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EF184D" w14:textId="77777777" w:rsidR="00027CF2" w:rsidRDefault="00027CF2" w:rsidP="00027CF2">
      <w:pPr>
        <w:jc w:val="center"/>
        <w:rPr>
          <w:rFonts w:ascii="Times New Roman" w:hAnsi="Times New Roman" w:cs="Times New Roman"/>
          <w:color w:val="000000"/>
          <w:sz w:val="32"/>
          <w:szCs w:val="32"/>
        </w:rPr>
      </w:pPr>
    </w:p>
    <w:p w14:paraId="1D65A0AC" w14:textId="77777777" w:rsidR="00027CF2" w:rsidRDefault="00027CF2" w:rsidP="00027CF2">
      <w:pPr>
        <w:jc w:val="center"/>
        <w:rPr>
          <w:rFonts w:ascii="Times New Roman" w:hAnsi="Times New Roman" w:cs="Times New Roman"/>
          <w:color w:val="000000"/>
          <w:sz w:val="32"/>
          <w:szCs w:val="32"/>
        </w:rPr>
      </w:pPr>
    </w:p>
    <w:p w14:paraId="29D2C6A1" w14:textId="77777777" w:rsidR="00027CF2" w:rsidRPr="00181A27" w:rsidRDefault="00027CF2" w:rsidP="00027CF2">
      <w:pPr>
        <w:jc w:val="center"/>
        <w:rPr>
          <w:rFonts w:ascii="Times New Roman" w:hAnsi="Times New Roman" w:cs="Times New Roman"/>
          <w:color w:val="000000"/>
          <w:sz w:val="36"/>
          <w:szCs w:val="36"/>
        </w:rPr>
      </w:pPr>
    </w:p>
    <w:p w14:paraId="1C59295A" w14:textId="1919CB0B" w:rsidR="00027CF2" w:rsidRPr="00181A27" w:rsidRDefault="00263CB1" w:rsidP="00263CB1">
      <w:pPr>
        <w:rPr>
          <w:rFonts w:ascii="Times New Roman" w:hAnsi="Times New Roman" w:cs="Times New Roman"/>
          <w:color w:val="000000"/>
          <w:sz w:val="36"/>
          <w:szCs w:val="36"/>
        </w:rPr>
      </w:pPr>
      <w:r w:rsidRPr="00181A27">
        <w:rPr>
          <w:rFonts w:ascii="Times New Roman" w:hAnsi="Times New Roman" w:cs="Times New Roman"/>
          <w:color w:val="000000"/>
          <w:sz w:val="36"/>
          <w:szCs w:val="36"/>
        </w:rPr>
        <w:t>LCBB6004</w:t>
      </w:r>
    </w:p>
    <w:p w14:paraId="05AEEB9F" w14:textId="77777777" w:rsidR="00027CF2" w:rsidRDefault="00027CF2" w:rsidP="00027CF2">
      <w:pPr>
        <w:jc w:val="center"/>
        <w:rPr>
          <w:rFonts w:ascii="Times New Roman" w:hAnsi="Times New Roman" w:cs="Times New Roman"/>
          <w:color w:val="000000"/>
          <w:sz w:val="32"/>
          <w:szCs w:val="32"/>
        </w:rPr>
      </w:pPr>
    </w:p>
    <w:p w14:paraId="536B361F" w14:textId="77777777" w:rsidR="00027CF2" w:rsidRDefault="00027CF2" w:rsidP="00027CF2">
      <w:pPr>
        <w:jc w:val="center"/>
        <w:rPr>
          <w:rFonts w:ascii="Times New Roman" w:hAnsi="Times New Roman" w:cs="Times New Roman"/>
          <w:color w:val="000000"/>
          <w:sz w:val="32"/>
          <w:szCs w:val="32"/>
        </w:rPr>
      </w:pPr>
    </w:p>
    <w:p w14:paraId="7CC69848" w14:textId="77777777" w:rsidR="00027CF2" w:rsidRDefault="00027CF2" w:rsidP="00027CF2">
      <w:pPr>
        <w:jc w:val="center"/>
        <w:rPr>
          <w:rFonts w:ascii="Times New Roman" w:hAnsi="Times New Roman" w:cs="Times New Roman"/>
          <w:color w:val="000000"/>
          <w:sz w:val="32"/>
          <w:szCs w:val="32"/>
        </w:rPr>
      </w:pPr>
    </w:p>
    <w:p w14:paraId="78509BA2" w14:textId="77777777" w:rsidR="00027CF2" w:rsidRPr="00263CB1" w:rsidRDefault="00027CF2" w:rsidP="00027CF2">
      <w:pPr>
        <w:jc w:val="center"/>
        <w:rPr>
          <w:rFonts w:ascii="Arial" w:hAnsi="Arial" w:cs="Arial"/>
          <w:color w:val="000000"/>
          <w:sz w:val="40"/>
          <w:szCs w:val="40"/>
        </w:rPr>
      </w:pPr>
    </w:p>
    <w:p w14:paraId="1C38E727" w14:textId="77777777" w:rsidR="00027CF2" w:rsidRPr="00263CB1" w:rsidRDefault="00027CF2" w:rsidP="00027CF2">
      <w:pPr>
        <w:jc w:val="center"/>
        <w:rPr>
          <w:rFonts w:ascii="Arial" w:hAnsi="Arial" w:cs="Arial"/>
          <w:color w:val="000000"/>
          <w:sz w:val="40"/>
          <w:szCs w:val="40"/>
        </w:rPr>
      </w:pPr>
    </w:p>
    <w:p w14:paraId="37127A39" w14:textId="77777777" w:rsidR="00027CF2" w:rsidRPr="00263CB1" w:rsidRDefault="00027CF2" w:rsidP="00027CF2">
      <w:pPr>
        <w:jc w:val="center"/>
        <w:rPr>
          <w:rFonts w:ascii="Arial" w:hAnsi="Arial" w:cs="Arial"/>
          <w:color w:val="000000"/>
          <w:sz w:val="40"/>
          <w:szCs w:val="40"/>
        </w:rPr>
      </w:pPr>
    </w:p>
    <w:p w14:paraId="0780BCF5" w14:textId="5DC97754" w:rsidR="00027CF2" w:rsidRDefault="00027CF2" w:rsidP="00027CF2">
      <w:pPr>
        <w:jc w:val="center"/>
        <w:rPr>
          <w:rFonts w:ascii="Arial" w:hAnsi="Arial" w:cs="Arial"/>
          <w:color w:val="000000"/>
          <w:sz w:val="40"/>
          <w:szCs w:val="40"/>
        </w:rPr>
      </w:pPr>
      <w:r w:rsidRPr="00263CB1">
        <w:rPr>
          <w:rFonts w:ascii="Arial" w:hAnsi="Arial" w:cs="Arial"/>
          <w:color w:val="000000"/>
          <w:sz w:val="40"/>
          <w:szCs w:val="40"/>
        </w:rPr>
        <w:t xml:space="preserve">Strategic </w:t>
      </w:r>
      <w:r w:rsidR="00181A27">
        <w:rPr>
          <w:rFonts w:ascii="Arial" w:hAnsi="Arial" w:cs="Arial"/>
          <w:color w:val="000000"/>
          <w:sz w:val="40"/>
          <w:szCs w:val="40"/>
        </w:rPr>
        <w:t>M</w:t>
      </w:r>
      <w:r w:rsidR="00263CB1" w:rsidRPr="00263CB1">
        <w:rPr>
          <w:rFonts w:ascii="Arial" w:hAnsi="Arial" w:cs="Arial"/>
          <w:color w:val="000000"/>
          <w:sz w:val="40"/>
          <w:szCs w:val="40"/>
        </w:rPr>
        <w:t xml:space="preserve">anagement and </w:t>
      </w:r>
      <w:r w:rsidR="00181A27">
        <w:rPr>
          <w:rFonts w:ascii="Arial" w:hAnsi="Arial" w:cs="Arial"/>
          <w:color w:val="000000"/>
          <w:sz w:val="40"/>
          <w:szCs w:val="40"/>
        </w:rPr>
        <w:t>S</w:t>
      </w:r>
      <w:r w:rsidR="00263CB1" w:rsidRPr="00263CB1">
        <w:rPr>
          <w:rFonts w:ascii="Arial" w:hAnsi="Arial" w:cs="Arial"/>
          <w:color w:val="000000"/>
          <w:sz w:val="40"/>
          <w:szCs w:val="40"/>
        </w:rPr>
        <w:t xml:space="preserve">ustainability </w:t>
      </w:r>
    </w:p>
    <w:p w14:paraId="3EB799EE" w14:textId="77777777" w:rsidR="00181A27" w:rsidRPr="00263CB1" w:rsidRDefault="00181A27" w:rsidP="00027CF2">
      <w:pPr>
        <w:jc w:val="center"/>
        <w:rPr>
          <w:rFonts w:ascii="Arial" w:hAnsi="Arial" w:cs="Arial"/>
          <w:color w:val="000000"/>
          <w:sz w:val="40"/>
          <w:szCs w:val="40"/>
        </w:rPr>
      </w:pPr>
    </w:p>
    <w:p w14:paraId="31CD5E5D" w14:textId="77777777" w:rsidR="00263CB1" w:rsidRPr="00263CB1" w:rsidRDefault="00263CB1" w:rsidP="00027CF2">
      <w:pPr>
        <w:jc w:val="center"/>
        <w:rPr>
          <w:rFonts w:ascii="Arial" w:hAnsi="Arial" w:cs="Arial"/>
          <w:color w:val="000000"/>
          <w:sz w:val="40"/>
          <w:szCs w:val="40"/>
        </w:rPr>
      </w:pPr>
    </w:p>
    <w:p w14:paraId="030211A1" w14:textId="658CA6CF" w:rsidR="00027CF2" w:rsidRPr="00181A27" w:rsidRDefault="00263CB1" w:rsidP="00027CF2">
      <w:pPr>
        <w:jc w:val="center"/>
        <w:rPr>
          <w:rFonts w:ascii="Arial" w:hAnsi="Arial" w:cs="Arial"/>
          <w:i/>
          <w:iCs/>
          <w:color w:val="000000"/>
          <w:sz w:val="40"/>
          <w:szCs w:val="40"/>
        </w:rPr>
      </w:pPr>
      <w:r w:rsidRPr="00181A27">
        <w:rPr>
          <w:rFonts w:ascii="Arial" w:hAnsi="Arial" w:cs="Arial"/>
          <w:i/>
          <w:iCs/>
          <w:color w:val="000000"/>
          <w:sz w:val="40"/>
          <w:szCs w:val="40"/>
        </w:rPr>
        <w:t>Volkswagen's Business Strategies, Resources, and Sustainability Practices</w:t>
      </w:r>
    </w:p>
    <w:p w14:paraId="010B15AB" w14:textId="0C6EFCF0" w:rsidR="00027CF2" w:rsidRDefault="00027CF2" w:rsidP="00027CF2">
      <w:pPr>
        <w:jc w:val="center"/>
        <w:rPr>
          <w:rFonts w:ascii="Times New Roman" w:hAnsi="Times New Roman" w:cs="Times New Roman"/>
          <w:color w:val="000000"/>
          <w:sz w:val="32"/>
          <w:szCs w:val="32"/>
        </w:rPr>
      </w:pPr>
    </w:p>
    <w:p w14:paraId="5273D6D4" w14:textId="77777777" w:rsidR="00027CF2" w:rsidRDefault="00027CF2" w:rsidP="00027CF2">
      <w:pPr>
        <w:jc w:val="center"/>
        <w:rPr>
          <w:rFonts w:ascii="Times New Roman" w:hAnsi="Times New Roman" w:cs="Times New Roman"/>
          <w:color w:val="000000"/>
          <w:sz w:val="32"/>
          <w:szCs w:val="32"/>
        </w:rPr>
      </w:pPr>
    </w:p>
    <w:p w14:paraId="0432C178" w14:textId="77777777" w:rsidR="00027CF2" w:rsidRDefault="00027CF2" w:rsidP="00027CF2">
      <w:pPr>
        <w:jc w:val="center"/>
        <w:rPr>
          <w:rFonts w:ascii="Times New Roman" w:hAnsi="Times New Roman" w:cs="Times New Roman"/>
          <w:color w:val="000000"/>
          <w:sz w:val="32"/>
          <w:szCs w:val="32"/>
        </w:rPr>
      </w:pPr>
    </w:p>
    <w:p w14:paraId="474BF74A" w14:textId="77777777" w:rsidR="00027CF2" w:rsidRDefault="00027CF2" w:rsidP="00027CF2">
      <w:pPr>
        <w:jc w:val="center"/>
        <w:rPr>
          <w:rFonts w:ascii="Times New Roman" w:hAnsi="Times New Roman" w:cs="Times New Roman"/>
          <w:color w:val="000000"/>
          <w:sz w:val="32"/>
          <w:szCs w:val="32"/>
        </w:rPr>
      </w:pPr>
    </w:p>
    <w:p w14:paraId="570AE5F1" w14:textId="77777777" w:rsidR="00027CF2" w:rsidRDefault="00027CF2" w:rsidP="00027CF2">
      <w:pPr>
        <w:jc w:val="center"/>
        <w:rPr>
          <w:rFonts w:ascii="Times New Roman" w:hAnsi="Times New Roman" w:cs="Times New Roman"/>
          <w:color w:val="000000"/>
          <w:sz w:val="32"/>
          <w:szCs w:val="32"/>
        </w:rPr>
      </w:pPr>
    </w:p>
    <w:p w14:paraId="7FE62236" w14:textId="77777777" w:rsidR="00027CF2" w:rsidRDefault="00027CF2" w:rsidP="00027CF2">
      <w:pPr>
        <w:jc w:val="center"/>
        <w:rPr>
          <w:rFonts w:ascii="Times New Roman" w:hAnsi="Times New Roman" w:cs="Times New Roman"/>
          <w:color w:val="000000"/>
          <w:sz w:val="32"/>
          <w:szCs w:val="32"/>
        </w:rPr>
      </w:pPr>
    </w:p>
    <w:p w14:paraId="417814BA" w14:textId="77777777" w:rsidR="00027CF2" w:rsidRDefault="00027CF2" w:rsidP="00027CF2">
      <w:pPr>
        <w:jc w:val="center"/>
        <w:rPr>
          <w:rFonts w:ascii="Times New Roman" w:hAnsi="Times New Roman" w:cs="Times New Roman"/>
          <w:color w:val="000000"/>
          <w:sz w:val="32"/>
          <w:szCs w:val="32"/>
        </w:rPr>
      </w:pPr>
    </w:p>
    <w:p w14:paraId="51A3C1C8" w14:textId="77777777" w:rsidR="00027CF2" w:rsidRDefault="00027CF2" w:rsidP="00263CB1">
      <w:pPr>
        <w:rPr>
          <w:rFonts w:ascii="Times New Roman" w:hAnsi="Times New Roman" w:cs="Times New Roman"/>
          <w:color w:val="000000"/>
          <w:sz w:val="32"/>
          <w:szCs w:val="32"/>
        </w:rPr>
      </w:pPr>
    </w:p>
    <w:p w14:paraId="564F35A6" w14:textId="77777777" w:rsidR="00027CF2" w:rsidRDefault="00027CF2" w:rsidP="00027CF2">
      <w:pPr>
        <w:jc w:val="center"/>
        <w:rPr>
          <w:rFonts w:ascii="Times New Roman" w:hAnsi="Times New Roman" w:cs="Times New Roman"/>
          <w:color w:val="000000"/>
          <w:sz w:val="32"/>
          <w:szCs w:val="32"/>
        </w:rPr>
      </w:pPr>
    </w:p>
    <w:p w14:paraId="5D04B178" w14:textId="77777777" w:rsidR="00027CF2" w:rsidRDefault="00027CF2" w:rsidP="00027CF2">
      <w:pPr>
        <w:jc w:val="center"/>
        <w:rPr>
          <w:rFonts w:ascii="Times New Roman" w:hAnsi="Times New Roman" w:cs="Times New Roman"/>
          <w:color w:val="000000"/>
          <w:sz w:val="32"/>
          <w:szCs w:val="32"/>
        </w:rPr>
      </w:pPr>
    </w:p>
    <w:p w14:paraId="1C3B9518" w14:textId="77777777" w:rsidR="00027CF2" w:rsidRDefault="00027CF2" w:rsidP="00027CF2">
      <w:pPr>
        <w:jc w:val="center"/>
        <w:rPr>
          <w:rFonts w:ascii="Times New Roman" w:hAnsi="Times New Roman" w:cs="Times New Roman"/>
          <w:color w:val="000000"/>
          <w:sz w:val="32"/>
          <w:szCs w:val="32"/>
        </w:rPr>
      </w:pPr>
    </w:p>
    <w:p w14:paraId="323878FD" w14:textId="77777777" w:rsidR="00027CF2" w:rsidRDefault="00027CF2" w:rsidP="00027CF2">
      <w:pPr>
        <w:jc w:val="center"/>
        <w:rPr>
          <w:rFonts w:ascii="Times New Roman" w:hAnsi="Times New Roman" w:cs="Times New Roman"/>
          <w:color w:val="000000"/>
          <w:sz w:val="32"/>
          <w:szCs w:val="32"/>
        </w:rPr>
      </w:pPr>
    </w:p>
    <w:p w14:paraId="281F589A" w14:textId="77777777" w:rsidR="00027CF2" w:rsidRDefault="00027CF2" w:rsidP="00027CF2">
      <w:pPr>
        <w:jc w:val="center"/>
        <w:rPr>
          <w:rFonts w:ascii="Times New Roman" w:hAnsi="Times New Roman" w:cs="Times New Roman"/>
          <w:color w:val="000000"/>
          <w:sz w:val="32"/>
          <w:szCs w:val="32"/>
        </w:rPr>
      </w:pPr>
    </w:p>
    <w:p w14:paraId="52EE4420" w14:textId="77777777" w:rsidR="00263CB1" w:rsidRPr="00406144" w:rsidRDefault="00263CB1" w:rsidP="00263CB1">
      <w:pPr>
        <w:rPr>
          <w:rFonts w:eastAsia="Times New Roman" w:cs="Times New Roman"/>
          <w:b/>
          <w:sz w:val="36"/>
          <w:szCs w:val="36"/>
        </w:rPr>
      </w:pPr>
    </w:p>
    <w:p w14:paraId="19B85499" w14:textId="6A1B420B" w:rsidR="00263CB1" w:rsidRPr="00406144" w:rsidRDefault="00263CB1" w:rsidP="00263CB1">
      <w:pPr>
        <w:pStyle w:val="Normal1"/>
        <w:rPr>
          <w:sz w:val="36"/>
          <w:szCs w:val="36"/>
        </w:rPr>
      </w:pPr>
      <w:r w:rsidRPr="00406144">
        <w:rPr>
          <w:sz w:val="36"/>
          <w:szCs w:val="36"/>
        </w:rPr>
        <w:t>Module Tutor:</w:t>
      </w:r>
      <w:r w:rsidR="00181A27" w:rsidRPr="00406144">
        <w:rPr>
          <w:sz w:val="36"/>
          <w:szCs w:val="36"/>
        </w:rPr>
        <w:t xml:space="preserve"> Riaz Bhatti</w:t>
      </w:r>
    </w:p>
    <w:p w14:paraId="4F92244F" w14:textId="347FFC00" w:rsidR="00263CB1" w:rsidRPr="00406144" w:rsidRDefault="00263CB1" w:rsidP="00263CB1">
      <w:pPr>
        <w:rPr>
          <w:sz w:val="36"/>
          <w:szCs w:val="36"/>
        </w:rPr>
      </w:pPr>
      <w:r w:rsidRPr="00406144">
        <w:rPr>
          <w:sz w:val="36"/>
          <w:szCs w:val="36"/>
        </w:rPr>
        <w:t>Student: Bogdan</w:t>
      </w:r>
      <w:r w:rsidR="00406144" w:rsidRPr="00406144">
        <w:rPr>
          <w:sz w:val="36"/>
          <w:szCs w:val="36"/>
        </w:rPr>
        <w:t xml:space="preserve"> Adrian</w:t>
      </w:r>
      <w:r w:rsidRPr="00406144">
        <w:rPr>
          <w:sz w:val="36"/>
          <w:szCs w:val="36"/>
        </w:rPr>
        <w:t xml:space="preserve"> </w:t>
      </w:r>
      <w:proofErr w:type="spellStart"/>
      <w:r w:rsidRPr="00406144">
        <w:rPr>
          <w:sz w:val="36"/>
          <w:szCs w:val="36"/>
        </w:rPr>
        <w:t>Radulescu</w:t>
      </w:r>
      <w:proofErr w:type="spellEnd"/>
      <w:r w:rsidRPr="00406144">
        <w:rPr>
          <w:sz w:val="36"/>
          <w:szCs w:val="36"/>
        </w:rPr>
        <w:t xml:space="preserve">          </w:t>
      </w:r>
    </w:p>
    <w:p w14:paraId="3487C36A" w14:textId="77777777" w:rsidR="00263CB1" w:rsidRPr="00406144" w:rsidRDefault="00263CB1" w:rsidP="00263CB1">
      <w:pPr>
        <w:rPr>
          <w:sz w:val="36"/>
          <w:szCs w:val="36"/>
        </w:rPr>
      </w:pPr>
      <w:r w:rsidRPr="00406144">
        <w:rPr>
          <w:sz w:val="36"/>
          <w:szCs w:val="36"/>
        </w:rPr>
        <w:t>ID: 2022697</w:t>
      </w:r>
    </w:p>
    <w:p w14:paraId="171177AE" w14:textId="77777777" w:rsidR="00027CF2" w:rsidRPr="00406144" w:rsidRDefault="00027CF2" w:rsidP="00263CB1">
      <w:pPr>
        <w:rPr>
          <w:rFonts w:ascii="Times New Roman" w:hAnsi="Times New Roman" w:cs="Times New Roman"/>
          <w:color w:val="000000"/>
          <w:sz w:val="36"/>
          <w:szCs w:val="36"/>
        </w:rPr>
      </w:pPr>
    </w:p>
    <w:p w14:paraId="05A27E0F" w14:textId="77777777" w:rsidR="00027CF2" w:rsidRDefault="00027CF2" w:rsidP="00027CF2">
      <w:pPr>
        <w:jc w:val="center"/>
        <w:rPr>
          <w:rFonts w:ascii="Times New Roman" w:hAnsi="Times New Roman" w:cs="Times New Roman"/>
          <w:color w:val="000000"/>
          <w:sz w:val="32"/>
          <w:szCs w:val="32"/>
        </w:rPr>
      </w:pPr>
    </w:p>
    <w:p w14:paraId="7A401767" w14:textId="77777777" w:rsidR="00263CB1" w:rsidRDefault="00263CB1" w:rsidP="00027CF2">
      <w:pPr>
        <w:jc w:val="center"/>
        <w:rPr>
          <w:rFonts w:ascii="Times New Roman" w:hAnsi="Times New Roman" w:cs="Times New Roman"/>
          <w:color w:val="000000"/>
          <w:sz w:val="32"/>
          <w:szCs w:val="32"/>
        </w:rPr>
      </w:pPr>
    </w:p>
    <w:p w14:paraId="21CA5853" w14:textId="77777777" w:rsidR="00263CB1" w:rsidRDefault="00263CB1" w:rsidP="00027CF2">
      <w:pPr>
        <w:jc w:val="center"/>
        <w:rPr>
          <w:rFonts w:ascii="Times New Roman" w:hAnsi="Times New Roman" w:cs="Times New Roman"/>
          <w:color w:val="000000"/>
          <w:sz w:val="32"/>
          <w:szCs w:val="32"/>
        </w:rPr>
      </w:pPr>
    </w:p>
    <w:p w14:paraId="4216183D" w14:textId="77777777" w:rsidR="00263CB1" w:rsidRDefault="00263CB1" w:rsidP="00027CF2">
      <w:pPr>
        <w:jc w:val="center"/>
        <w:rPr>
          <w:rFonts w:ascii="Times New Roman" w:hAnsi="Times New Roman" w:cs="Times New Roman"/>
          <w:color w:val="000000"/>
          <w:sz w:val="32"/>
          <w:szCs w:val="32"/>
        </w:rPr>
      </w:pPr>
    </w:p>
    <w:p w14:paraId="771BFD7C" w14:textId="77777777" w:rsidR="00F60C86" w:rsidRDefault="00F60C86" w:rsidP="00027CF2">
      <w:pPr>
        <w:jc w:val="center"/>
        <w:rPr>
          <w:rFonts w:ascii="Times New Roman" w:hAnsi="Times New Roman" w:cs="Times New Roman"/>
          <w:color w:val="000000"/>
          <w:sz w:val="32"/>
          <w:szCs w:val="32"/>
        </w:rPr>
      </w:pPr>
    </w:p>
    <w:p w14:paraId="0E83DDFF" w14:textId="77777777" w:rsidR="00027CF2" w:rsidRDefault="00027CF2" w:rsidP="00027CF2">
      <w:pPr>
        <w:jc w:val="center"/>
        <w:rPr>
          <w:rFonts w:asciiTheme="majorHAnsi" w:eastAsiaTheme="majorEastAsia" w:hAnsiTheme="majorHAnsi" w:cstheme="majorBidi"/>
          <w:b/>
          <w:bCs/>
          <w:color w:val="2F5496" w:themeColor="accent1" w:themeShade="BF"/>
          <w:kern w:val="0"/>
          <w:sz w:val="28"/>
          <w:szCs w:val="28"/>
          <w:lang w:val="en-US"/>
          <w14:ligatures w14:val="none"/>
        </w:rPr>
      </w:pPr>
    </w:p>
    <w:p w14:paraId="50DA2C70" w14:textId="77777777" w:rsidR="00F60C86" w:rsidRDefault="00F60C86" w:rsidP="00027CF2">
      <w:pPr>
        <w:jc w:val="center"/>
        <w:rPr>
          <w:rFonts w:asciiTheme="majorHAnsi" w:eastAsiaTheme="majorEastAsia" w:hAnsiTheme="majorHAnsi" w:cstheme="majorBidi"/>
          <w:b/>
          <w:bCs/>
          <w:color w:val="2F5496" w:themeColor="accent1" w:themeShade="BF"/>
          <w:kern w:val="0"/>
          <w:sz w:val="28"/>
          <w:szCs w:val="28"/>
          <w:lang w:val="en-US"/>
          <w14:ligatures w14:val="none"/>
        </w:rPr>
      </w:pPr>
    </w:p>
    <w:p w14:paraId="3C68F656" w14:textId="77777777" w:rsidR="00F60C86" w:rsidRDefault="00F60C86" w:rsidP="00027CF2">
      <w:pPr>
        <w:jc w:val="center"/>
        <w:rPr>
          <w:rFonts w:asciiTheme="majorHAnsi" w:eastAsiaTheme="majorEastAsia" w:hAnsiTheme="majorHAnsi" w:cstheme="majorBidi"/>
          <w:b/>
          <w:bCs/>
          <w:color w:val="2F5496" w:themeColor="accent1" w:themeShade="BF"/>
          <w:kern w:val="0"/>
          <w:sz w:val="28"/>
          <w:szCs w:val="28"/>
          <w:lang w:val="en-US"/>
          <w14:ligatures w14:val="none"/>
        </w:rPr>
      </w:pPr>
    </w:p>
    <w:sdt>
      <w:sdtPr>
        <w:id w:val="574565162"/>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332FDCEA" w14:textId="00A69147" w:rsidR="00455498" w:rsidRDefault="00455498">
          <w:pPr>
            <w:pStyle w:val="TOCHeading"/>
          </w:pPr>
          <w:r>
            <w:t>Table of Contents</w:t>
          </w:r>
        </w:p>
        <w:p w14:paraId="2F28F9D4" w14:textId="0EED55FD" w:rsidR="002240C8" w:rsidRDefault="00455498">
          <w:pPr>
            <w:pStyle w:val="TOC2"/>
            <w:tabs>
              <w:tab w:val="right" w:leader="dot" w:pos="9016"/>
            </w:tabs>
            <w:rPr>
              <w:rFonts w:eastAsiaTheme="minorEastAsia" w:cstheme="minorBidi"/>
              <w:b w:val="0"/>
              <w:bCs w:val="0"/>
              <w:noProof/>
              <w:sz w:val="24"/>
              <w:szCs w:val="24"/>
              <w:lang w:eastAsia="en-GB"/>
            </w:rPr>
          </w:pPr>
          <w:r w:rsidRPr="00455498">
            <w:rPr>
              <w:b w:val="0"/>
              <w:bCs w:val="0"/>
              <w:sz w:val="32"/>
              <w:szCs w:val="32"/>
            </w:rPr>
            <w:fldChar w:fldCharType="begin"/>
          </w:r>
          <w:r w:rsidRPr="00455498">
            <w:rPr>
              <w:b w:val="0"/>
              <w:bCs w:val="0"/>
              <w:sz w:val="32"/>
              <w:szCs w:val="32"/>
            </w:rPr>
            <w:instrText xml:space="preserve"> TOC \o "1-3" \h \z \u </w:instrText>
          </w:r>
          <w:r w:rsidRPr="00455498">
            <w:rPr>
              <w:b w:val="0"/>
              <w:bCs w:val="0"/>
              <w:sz w:val="32"/>
              <w:szCs w:val="32"/>
            </w:rPr>
            <w:fldChar w:fldCharType="separate"/>
          </w:r>
          <w:hyperlink w:anchor="_Toc143626732" w:history="1">
            <w:r w:rsidR="002240C8" w:rsidRPr="00EF2FEB">
              <w:rPr>
                <w:rStyle w:val="Hyperlink"/>
                <w:rFonts w:ascii="Times New Roman" w:hAnsi="Times New Roman" w:cs="Times New Roman"/>
                <w:noProof/>
              </w:rPr>
              <w:t>INTRODUCTION</w:t>
            </w:r>
            <w:r w:rsidR="002240C8">
              <w:rPr>
                <w:noProof/>
                <w:webHidden/>
              </w:rPr>
              <w:tab/>
            </w:r>
            <w:r w:rsidR="002240C8">
              <w:rPr>
                <w:noProof/>
                <w:webHidden/>
              </w:rPr>
              <w:fldChar w:fldCharType="begin"/>
            </w:r>
            <w:r w:rsidR="002240C8">
              <w:rPr>
                <w:noProof/>
                <w:webHidden/>
              </w:rPr>
              <w:instrText xml:space="preserve"> PAGEREF _Toc143626732 \h </w:instrText>
            </w:r>
            <w:r w:rsidR="002240C8">
              <w:rPr>
                <w:noProof/>
                <w:webHidden/>
              </w:rPr>
            </w:r>
            <w:r w:rsidR="002240C8">
              <w:rPr>
                <w:noProof/>
                <w:webHidden/>
              </w:rPr>
              <w:fldChar w:fldCharType="separate"/>
            </w:r>
            <w:r w:rsidR="002240C8">
              <w:rPr>
                <w:noProof/>
                <w:webHidden/>
              </w:rPr>
              <w:t>3</w:t>
            </w:r>
            <w:r w:rsidR="002240C8">
              <w:rPr>
                <w:noProof/>
                <w:webHidden/>
              </w:rPr>
              <w:fldChar w:fldCharType="end"/>
            </w:r>
          </w:hyperlink>
        </w:p>
        <w:p w14:paraId="520512E1" w14:textId="0F63D2D6" w:rsidR="002240C8" w:rsidRPr="00406144" w:rsidRDefault="002240C8">
          <w:pPr>
            <w:pStyle w:val="TOC2"/>
            <w:tabs>
              <w:tab w:val="right" w:leader="dot" w:pos="9016"/>
            </w:tabs>
            <w:rPr>
              <w:rFonts w:eastAsiaTheme="minorEastAsia" w:cstheme="minorBidi"/>
              <w:b w:val="0"/>
              <w:bCs w:val="0"/>
              <w:noProof/>
              <w:sz w:val="32"/>
              <w:szCs w:val="32"/>
              <w:lang w:eastAsia="en-GB"/>
            </w:rPr>
          </w:pPr>
          <w:hyperlink w:anchor="_Toc143626733" w:history="1">
            <w:r w:rsidRPr="00406144">
              <w:rPr>
                <w:rStyle w:val="Hyperlink"/>
                <w:rFonts w:ascii="Times New Roman" w:hAnsi="Times New Roman" w:cs="Times New Roman"/>
                <w:noProof/>
                <w:sz w:val="32"/>
                <w:szCs w:val="32"/>
              </w:rPr>
              <w:t>Volkswagen's Key Business Strategies</w:t>
            </w:r>
            <w:r w:rsidRPr="00406144">
              <w:rPr>
                <w:noProof/>
                <w:webHidden/>
                <w:sz w:val="32"/>
                <w:szCs w:val="32"/>
              </w:rPr>
              <w:tab/>
            </w:r>
            <w:r w:rsidRPr="00406144">
              <w:rPr>
                <w:noProof/>
                <w:webHidden/>
                <w:sz w:val="32"/>
                <w:szCs w:val="32"/>
              </w:rPr>
              <w:fldChar w:fldCharType="begin"/>
            </w:r>
            <w:r w:rsidRPr="00406144">
              <w:rPr>
                <w:noProof/>
                <w:webHidden/>
                <w:sz w:val="32"/>
                <w:szCs w:val="32"/>
              </w:rPr>
              <w:instrText xml:space="preserve"> PAGEREF _Toc143626733 \h </w:instrText>
            </w:r>
            <w:r w:rsidRPr="00406144">
              <w:rPr>
                <w:noProof/>
                <w:webHidden/>
                <w:sz w:val="32"/>
                <w:szCs w:val="32"/>
              </w:rPr>
            </w:r>
            <w:r w:rsidRPr="00406144">
              <w:rPr>
                <w:noProof/>
                <w:webHidden/>
                <w:sz w:val="32"/>
                <w:szCs w:val="32"/>
              </w:rPr>
              <w:fldChar w:fldCharType="separate"/>
            </w:r>
            <w:r w:rsidRPr="00406144">
              <w:rPr>
                <w:noProof/>
                <w:webHidden/>
                <w:sz w:val="32"/>
                <w:szCs w:val="32"/>
              </w:rPr>
              <w:t>4</w:t>
            </w:r>
            <w:r w:rsidRPr="00406144">
              <w:rPr>
                <w:noProof/>
                <w:webHidden/>
                <w:sz w:val="32"/>
                <w:szCs w:val="32"/>
              </w:rPr>
              <w:fldChar w:fldCharType="end"/>
            </w:r>
          </w:hyperlink>
        </w:p>
        <w:p w14:paraId="27B22BEA" w14:textId="0DFE0AFB" w:rsidR="002240C8" w:rsidRPr="00406144" w:rsidRDefault="002240C8">
          <w:pPr>
            <w:pStyle w:val="TOC2"/>
            <w:tabs>
              <w:tab w:val="right" w:leader="dot" w:pos="9016"/>
            </w:tabs>
            <w:rPr>
              <w:rFonts w:eastAsiaTheme="minorEastAsia" w:cstheme="minorBidi"/>
              <w:b w:val="0"/>
              <w:bCs w:val="0"/>
              <w:noProof/>
              <w:sz w:val="32"/>
              <w:szCs w:val="32"/>
              <w:lang w:eastAsia="en-GB"/>
            </w:rPr>
          </w:pPr>
          <w:hyperlink w:anchor="_Toc143626734" w:history="1">
            <w:r w:rsidRPr="00406144">
              <w:rPr>
                <w:rStyle w:val="Hyperlink"/>
                <w:rFonts w:ascii="Times New Roman" w:hAnsi="Times New Roman" w:cs="Times New Roman"/>
                <w:noProof/>
                <w:sz w:val="32"/>
                <w:szCs w:val="32"/>
              </w:rPr>
              <w:t>Strategic Pioneering Through Innovation</w:t>
            </w:r>
            <w:r w:rsidRPr="00406144">
              <w:rPr>
                <w:noProof/>
                <w:webHidden/>
                <w:sz w:val="32"/>
                <w:szCs w:val="32"/>
              </w:rPr>
              <w:tab/>
            </w:r>
            <w:r w:rsidRPr="00406144">
              <w:rPr>
                <w:noProof/>
                <w:webHidden/>
                <w:sz w:val="32"/>
                <w:szCs w:val="32"/>
              </w:rPr>
              <w:fldChar w:fldCharType="begin"/>
            </w:r>
            <w:r w:rsidRPr="00406144">
              <w:rPr>
                <w:noProof/>
                <w:webHidden/>
                <w:sz w:val="32"/>
                <w:szCs w:val="32"/>
              </w:rPr>
              <w:instrText xml:space="preserve"> PAGEREF _Toc143626734 \h </w:instrText>
            </w:r>
            <w:r w:rsidRPr="00406144">
              <w:rPr>
                <w:noProof/>
                <w:webHidden/>
                <w:sz w:val="32"/>
                <w:szCs w:val="32"/>
              </w:rPr>
            </w:r>
            <w:r w:rsidRPr="00406144">
              <w:rPr>
                <w:noProof/>
                <w:webHidden/>
                <w:sz w:val="32"/>
                <w:szCs w:val="32"/>
              </w:rPr>
              <w:fldChar w:fldCharType="separate"/>
            </w:r>
            <w:r w:rsidRPr="00406144">
              <w:rPr>
                <w:noProof/>
                <w:webHidden/>
                <w:sz w:val="32"/>
                <w:szCs w:val="32"/>
              </w:rPr>
              <w:t>4</w:t>
            </w:r>
            <w:r w:rsidRPr="00406144">
              <w:rPr>
                <w:noProof/>
                <w:webHidden/>
                <w:sz w:val="32"/>
                <w:szCs w:val="32"/>
              </w:rPr>
              <w:fldChar w:fldCharType="end"/>
            </w:r>
          </w:hyperlink>
        </w:p>
        <w:p w14:paraId="794B723E" w14:textId="09882B27" w:rsidR="002240C8" w:rsidRPr="00406144" w:rsidRDefault="002240C8">
          <w:pPr>
            <w:pStyle w:val="TOC2"/>
            <w:tabs>
              <w:tab w:val="right" w:leader="dot" w:pos="9016"/>
            </w:tabs>
            <w:rPr>
              <w:rFonts w:eastAsiaTheme="minorEastAsia" w:cstheme="minorBidi"/>
              <w:b w:val="0"/>
              <w:bCs w:val="0"/>
              <w:noProof/>
              <w:sz w:val="32"/>
              <w:szCs w:val="32"/>
              <w:lang w:eastAsia="en-GB"/>
            </w:rPr>
          </w:pPr>
          <w:hyperlink w:anchor="_Toc143626735" w:history="1">
            <w:r w:rsidRPr="00406144">
              <w:rPr>
                <w:rStyle w:val="Hyperlink"/>
                <w:rFonts w:ascii="Times New Roman" w:hAnsi="Times New Roman" w:cs="Times New Roman"/>
                <w:noProof/>
                <w:sz w:val="32"/>
                <w:szCs w:val="32"/>
              </w:rPr>
              <w:t>Embedding Sustainability at Every Level</w:t>
            </w:r>
            <w:r w:rsidRPr="00406144">
              <w:rPr>
                <w:noProof/>
                <w:webHidden/>
                <w:sz w:val="32"/>
                <w:szCs w:val="32"/>
              </w:rPr>
              <w:tab/>
            </w:r>
            <w:r w:rsidRPr="00406144">
              <w:rPr>
                <w:noProof/>
                <w:webHidden/>
                <w:sz w:val="32"/>
                <w:szCs w:val="32"/>
              </w:rPr>
              <w:fldChar w:fldCharType="begin"/>
            </w:r>
            <w:r w:rsidRPr="00406144">
              <w:rPr>
                <w:noProof/>
                <w:webHidden/>
                <w:sz w:val="32"/>
                <w:szCs w:val="32"/>
              </w:rPr>
              <w:instrText xml:space="preserve"> PAGEREF _Toc143626735 \h </w:instrText>
            </w:r>
            <w:r w:rsidRPr="00406144">
              <w:rPr>
                <w:noProof/>
                <w:webHidden/>
                <w:sz w:val="32"/>
                <w:szCs w:val="32"/>
              </w:rPr>
            </w:r>
            <w:r w:rsidRPr="00406144">
              <w:rPr>
                <w:noProof/>
                <w:webHidden/>
                <w:sz w:val="32"/>
                <w:szCs w:val="32"/>
              </w:rPr>
              <w:fldChar w:fldCharType="separate"/>
            </w:r>
            <w:r w:rsidRPr="00406144">
              <w:rPr>
                <w:noProof/>
                <w:webHidden/>
                <w:sz w:val="32"/>
                <w:szCs w:val="32"/>
              </w:rPr>
              <w:t>5</w:t>
            </w:r>
            <w:r w:rsidRPr="00406144">
              <w:rPr>
                <w:noProof/>
                <w:webHidden/>
                <w:sz w:val="32"/>
                <w:szCs w:val="32"/>
              </w:rPr>
              <w:fldChar w:fldCharType="end"/>
            </w:r>
          </w:hyperlink>
        </w:p>
        <w:p w14:paraId="5E6AA43D" w14:textId="6ED9650C" w:rsidR="002240C8" w:rsidRPr="00406144" w:rsidRDefault="002240C8">
          <w:pPr>
            <w:pStyle w:val="TOC2"/>
            <w:tabs>
              <w:tab w:val="right" w:leader="dot" w:pos="9016"/>
            </w:tabs>
            <w:rPr>
              <w:rFonts w:eastAsiaTheme="minorEastAsia" w:cstheme="minorBidi"/>
              <w:b w:val="0"/>
              <w:bCs w:val="0"/>
              <w:noProof/>
              <w:sz w:val="32"/>
              <w:szCs w:val="32"/>
              <w:lang w:eastAsia="en-GB"/>
            </w:rPr>
          </w:pPr>
          <w:hyperlink w:anchor="_Toc143626736" w:history="1">
            <w:r w:rsidRPr="00406144">
              <w:rPr>
                <w:rStyle w:val="Hyperlink"/>
                <w:rFonts w:ascii="Times New Roman" w:hAnsi="Times New Roman" w:cs="Times New Roman"/>
                <w:noProof/>
                <w:sz w:val="32"/>
                <w:szCs w:val="32"/>
              </w:rPr>
              <w:t>A Customer-Centric Redemption Narrative</w:t>
            </w:r>
            <w:r w:rsidRPr="00406144">
              <w:rPr>
                <w:noProof/>
                <w:webHidden/>
                <w:sz w:val="32"/>
                <w:szCs w:val="32"/>
              </w:rPr>
              <w:tab/>
            </w:r>
            <w:r w:rsidRPr="00406144">
              <w:rPr>
                <w:noProof/>
                <w:webHidden/>
                <w:sz w:val="32"/>
                <w:szCs w:val="32"/>
              </w:rPr>
              <w:fldChar w:fldCharType="begin"/>
            </w:r>
            <w:r w:rsidRPr="00406144">
              <w:rPr>
                <w:noProof/>
                <w:webHidden/>
                <w:sz w:val="32"/>
                <w:szCs w:val="32"/>
              </w:rPr>
              <w:instrText xml:space="preserve"> PAGEREF _Toc143626736 \h </w:instrText>
            </w:r>
            <w:r w:rsidRPr="00406144">
              <w:rPr>
                <w:noProof/>
                <w:webHidden/>
                <w:sz w:val="32"/>
                <w:szCs w:val="32"/>
              </w:rPr>
            </w:r>
            <w:r w:rsidRPr="00406144">
              <w:rPr>
                <w:noProof/>
                <w:webHidden/>
                <w:sz w:val="32"/>
                <w:szCs w:val="32"/>
              </w:rPr>
              <w:fldChar w:fldCharType="separate"/>
            </w:r>
            <w:r w:rsidRPr="00406144">
              <w:rPr>
                <w:noProof/>
                <w:webHidden/>
                <w:sz w:val="32"/>
                <w:szCs w:val="32"/>
              </w:rPr>
              <w:t>5</w:t>
            </w:r>
            <w:r w:rsidRPr="00406144">
              <w:rPr>
                <w:noProof/>
                <w:webHidden/>
                <w:sz w:val="32"/>
                <w:szCs w:val="32"/>
              </w:rPr>
              <w:fldChar w:fldCharType="end"/>
            </w:r>
          </w:hyperlink>
        </w:p>
        <w:p w14:paraId="3C2BB1C5" w14:textId="13711005" w:rsidR="002240C8" w:rsidRPr="00406144" w:rsidRDefault="002240C8">
          <w:pPr>
            <w:pStyle w:val="TOC2"/>
            <w:tabs>
              <w:tab w:val="right" w:leader="dot" w:pos="9016"/>
            </w:tabs>
            <w:rPr>
              <w:rFonts w:eastAsiaTheme="minorEastAsia" w:cstheme="minorBidi"/>
              <w:b w:val="0"/>
              <w:bCs w:val="0"/>
              <w:noProof/>
              <w:sz w:val="32"/>
              <w:szCs w:val="32"/>
              <w:lang w:eastAsia="en-GB"/>
            </w:rPr>
          </w:pPr>
          <w:hyperlink w:anchor="_Toc143626737" w:history="1">
            <w:r w:rsidRPr="00406144">
              <w:rPr>
                <w:rStyle w:val="Hyperlink"/>
                <w:rFonts w:ascii="Times New Roman" w:hAnsi="Times New Roman" w:cs="Times New Roman"/>
                <w:noProof/>
                <w:sz w:val="32"/>
                <w:szCs w:val="32"/>
              </w:rPr>
              <w:t>Digitization as a Growth Engine</w:t>
            </w:r>
            <w:r w:rsidRPr="00406144">
              <w:rPr>
                <w:noProof/>
                <w:webHidden/>
                <w:sz w:val="32"/>
                <w:szCs w:val="32"/>
              </w:rPr>
              <w:tab/>
            </w:r>
            <w:r w:rsidRPr="00406144">
              <w:rPr>
                <w:noProof/>
                <w:webHidden/>
                <w:sz w:val="32"/>
                <w:szCs w:val="32"/>
              </w:rPr>
              <w:fldChar w:fldCharType="begin"/>
            </w:r>
            <w:r w:rsidRPr="00406144">
              <w:rPr>
                <w:noProof/>
                <w:webHidden/>
                <w:sz w:val="32"/>
                <w:szCs w:val="32"/>
              </w:rPr>
              <w:instrText xml:space="preserve"> PAGEREF _Toc143626737 \h </w:instrText>
            </w:r>
            <w:r w:rsidRPr="00406144">
              <w:rPr>
                <w:noProof/>
                <w:webHidden/>
                <w:sz w:val="32"/>
                <w:szCs w:val="32"/>
              </w:rPr>
            </w:r>
            <w:r w:rsidRPr="00406144">
              <w:rPr>
                <w:noProof/>
                <w:webHidden/>
                <w:sz w:val="32"/>
                <w:szCs w:val="32"/>
              </w:rPr>
              <w:fldChar w:fldCharType="separate"/>
            </w:r>
            <w:r w:rsidRPr="00406144">
              <w:rPr>
                <w:noProof/>
                <w:webHidden/>
                <w:sz w:val="32"/>
                <w:szCs w:val="32"/>
              </w:rPr>
              <w:t>5</w:t>
            </w:r>
            <w:r w:rsidRPr="00406144">
              <w:rPr>
                <w:noProof/>
                <w:webHidden/>
                <w:sz w:val="32"/>
                <w:szCs w:val="32"/>
              </w:rPr>
              <w:fldChar w:fldCharType="end"/>
            </w:r>
          </w:hyperlink>
        </w:p>
        <w:p w14:paraId="734FA4D6" w14:textId="0A6DB61C" w:rsidR="002240C8" w:rsidRPr="00406144" w:rsidRDefault="002240C8">
          <w:pPr>
            <w:pStyle w:val="TOC2"/>
            <w:tabs>
              <w:tab w:val="right" w:leader="dot" w:pos="9016"/>
            </w:tabs>
            <w:rPr>
              <w:rFonts w:eastAsiaTheme="minorEastAsia" w:cstheme="minorBidi"/>
              <w:b w:val="0"/>
              <w:bCs w:val="0"/>
              <w:noProof/>
              <w:sz w:val="32"/>
              <w:szCs w:val="32"/>
              <w:lang w:eastAsia="en-GB"/>
            </w:rPr>
          </w:pPr>
          <w:hyperlink w:anchor="_Toc143626738" w:history="1">
            <w:r w:rsidRPr="00406144">
              <w:rPr>
                <w:rStyle w:val="Hyperlink"/>
                <w:rFonts w:ascii="Times New Roman" w:hAnsi="Times New Roman" w:cs="Times New Roman"/>
                <w:noProof/>
                <w:sz w:val="32"/>
                <w:szCs w:val="32"/>
              </w:rPr>
              <w:t>Resources and Capabilities Alignment</w:t>
            </w:r>
            <w:r w:rsidRPr="00406144">
              <w:rPr>
                <w:noProof/>
                <w:webHidden/>
                <w:sz w:val="32"/>
                <w:szCs w:val="32"/>
              </w:rPr>
              <w:tab/>
            </w:r>
            <w:r w:rsidRPr="00406144">
              <w:rPr>
                <w:noProof/>
                <w:webHidden/>
                <w:sz w:val="32"/>
                <w:szCs w:val="32"/>
              </w:rPr>
              <w:fldChar w:fldCharType="begin"/>
            </w:r>
            <w:r w:rsidRPr="00406144">
              <w:rPr>
                <w:noProof/>
                <w:webHidden/>
                <w:sz w:val="32"/>
                <w:szCs w:val="32"/>
              </w:rPr>
              <w:instrText xml:space="preserve"> PAGEREF _Toc143626738 \h </w:instrText>
            </w:r>
            <w:r w:rsidRPr="00406144">
              <w:rPr>
                <w:noProof/>
                <w:webHidden/>
                <w:sz w:val="32"/>
                <w:szCs w:val="32"/>
              </w:rPr>
            </w:r>
            <w:r w:rsidRPr="00406144">
              <w:rPr>
                <w:noProof/>
                <w:webHidden/>
                <w:sz w:val="32"/>
                <w:szCs w:val="32"/>
              </w:rPr>
              <w:fldChar w:fldCharType="separate"/>
            </w:r>
            <w:r w:rsidRPr="00406144">
              <w:rPr>
                <w:noProof/>
                <w:webHidden/>
                <w:sz w:val="32"/>
                <w:szCs w:val="32"/>
              </w:rPr>
              <w:t>6</w:t>
            </w:r>
            <w:r w:rsidRPr="00406144">
              <w:rPr>
                <w:noProof/>
                <w:webHidden/>
                <w:sz w:val="32"/>
                <w:szCs w:val="32"/>
              </w:rPr>
              <w:fldChar w:fldCharType="end"/>
            </w:r>
          </w:hyperlink>
        </w:p>
        <w:p w14:paraId="51739084" w14:textId="1075A0E4" w:rsidR="002240C8" w:rsidRPr="00406144" w:rsidRDefault="002240C8">
          <w:pPr>
            <w:pStyle w:val="TOC2"/>
            <w:tabs>
              <w:tab w:val="right" w:leader="dot" w:pos="9016"/>
            </w:tabs>
            <w:rPr>
              <w:rFonts w:eastAsiaTheme="minorEastAsia" w:cstheme="minorBidi"/>
              <w:b w:val="0"/>
              <w:bCs w:val="0"/>
              <w:noProof/>
              <w:sz w:val="32"/>
              <w:szCs w:val="32"/>
              <w:lang w:eastAsia="en-GB"/>
            </w:rPr>
          </w:pPr>
          <w:hyperlink w:anchor="_Toc143626739" w:history="1">
            <w:r w:rsidRPr="00406144">
              <w:rPr>
                <w:rStyle w:val="Hyperlink"/>
                <w:rFonts w:ascii="Times New Roman" w:hAnsi="Times New Roman" w:cs="Times New Roman"/>
                <w:noProof/>
                <w:sz w:val="32"/>
                <w:szCs w:val="32"/>
              </w:rPr>
              <w:t>Enhancing Competitiveness Through Sustainability</w:t>
            </w:r>
            <w:r w:rsidRPr="00406144">
              <w:rPr>
                <w:noProof/>
                <w:webHidden/>
                <w:sz w:val="32"/>
                <w:szCs w:val="32"/>
              </w:rPr>
              <w:tab/>
            </w:r>
            <w:r w:rsidRPr="00406144">
              <w:rPr>
                <w:noProof/>
                <w:webHidden/>
                <w:sz w:val="32"/>
                <w:szCs w:val="32"/>
              </w:rPr>
              <w:fldChar w:fldCharType="begin"/>
            </w:r>
            <w:r w:rsidRPr="00406144">
              <w:rPr>
                <w:noProof/>
                <w:webHidden/>
                <w:sz w:val="32"/>
                <w:szCs w:val="32"/>
              </w:rPr>
              <w:instrText xml:space="preserve"> PAGEREF _Toc143626739 \h </w:instrText>
            </w:r>
            <w:r w:rsidRPr="00406144">
              <w:rPr>
                <w:noProof/>
                <w:webHidden/>
                <w:sz w:val="32"/>
                <w:szCs w:val="32"/>
              </w:rPr>
            </w:r>
            <w:r w:rsidRPr="00406144">
              <w:rPr>
                <w:noProof/>
                <w:webHidden/>
                <w:sz w:val="32"/>
                <w:szCs w:val="32"/>
              </w:rPr>
              <w:fldChar w:fldCharType="separate"/>
            </w:r>
            <w:r w:rsidRPr="00406144">
              <w:rPr>
                <w:noProof/>
                <w:webHidden/>
                <w:sz w:val="32"/>
                <w:szCs w:val="32"/>
              </w:rPr>
              <w:t>6</w:t>
            </w:r>
            <w:r w:rsidRPr="00406144">
              <w:rPr>
                <w:noProof/>
                <w:webHidden/>
                <w:sz w:val="32"/>
                <w:szCs w:val="32"/>
              </w:rPr>
              <w:fldChar w:fldCharType="end"/>
            </w:r>
          </w:hyperlink>
        </w:p>
        <w:p w14:paraId="597BEBA6" w14:textId="6DF63470" w:rsidR="002240C8" w:rsidRPr="00406144" w:rsidRDefault="002240C8">
          <w:pPr>
            <w:pStyle w:val="TOC2"/>
            <w:tabs>
              <w:tab w:val="right" w:leader="dot" w:pos="9016"/>
            </w:tabs>
            <w:rPr>
              <w:rFonts w:eastAsiaTheme="minorEastAsia" w:cstheme="minorBidi"/>
              <w:b w:val="0"/>
              <w:bCs w:val="0"/>
              <w:noProof/>
              <w:sz w:val="32"/>
              <w:szCs w:val="32"/>
              <w:lang w:eastAsia="en-GB"/>
            </w:rPr>
          </w:pPr>
          <w:hyperlink w:anchor="_Toc143626740" w:history="1">
            <w:r w:rsidRPr="00406144">
              <w:rPr>
                <w:rStyle w:val="Hyperlink"/>
                <w:rFonts w:ascii="Times New Roman" w:hAnsi="Times New Roman" w:cs="Times New Roman"/>
                <w:noProof/>
                <w:sz w:val="32"/>
                <w:szCs w:val="32"/>
              </w:rPr>
              <w:t>A Paradigm Shift in Competitiveness</w:t>
            </w:r>
            <w:r w:rsidRPr="00406144">
              <w:rPr>
                <w:noProof/>
                <w:webHidden/>
                <w:sz w:val="32"/>
                <w:szCs w:val="32"/>
              </w:rPr>
              <w:tab/>
            </w:r>
            <w:r w:rsidRPr="00406144">
              <w:rPr>
                <w:noProof/>
                <w:webHidden/>
                <w:sz w:val="32"/>
                <w:szCs w:val="32"/>
              </w:rPr>
              <w:fldChar w:fldCharType="begin"/>
            </w:r>
            <w:r w:rsidRPr="00406144">
              <w:rPr>
                <w:noProof/>
                <w:webHidden/>
                <w:sz w:val="32"/>
                <w:szCs w:val="32"/>
              </w:rPr>
              <w:instrText xml:space="preserve"> PAGEREF _Toc143626740 \h </w:instrText>
            </w:r>
            <w:r w:rsidRPr="00406144">
              <w:rPr>
                <w:noProof/>
                <w:webHidden/>
                <w:sz w:val="32"/>
                <w:szCs w:val="32"/>
              </w:rPr>
            </w:r>
            <w:r w:rsidRPr="00406144">
              <w:rPr>
                <w:noProof/>
                <w:webHidden/>
                <w:sz w:val="32"/>
                <w:szCs w:val="32"/>
              </w:rPr>
              <w:fldChar w:fldCharType="separate"/>
            </w:r>
            <w:r w:rsidRPr="00406144">
              <w:rPr>
                <w:noProof/>
                <w:webHidden/>
                <w:sz w:val="32"/>
                <w:szCs w:val="32"/>
              </w:rPr>
              <w:t>7</w:t>
            </w:r>
            <w:r w:rsidRPr="00406144">
              <w:rPr>
                <w:noProof/>
                <w:webHidden/>
                <w:sz w:val="32"/>
                <w:szCs w:val="32"/>
              </w:rPr>
              <w:fldChar w:fldCharType="end"/>
            </w:r>
          </w:hyperlink>
        </w:p>
        <w:p w14:paraId="020C1507" w14:textId="428A2A66" w:rsidR="002240C8" w:rsidRPr="00406144" w:rsidRDefault="002240C8">
          <w:pPr>
            <w:pStyle w:val="TOC2"/>
            <w:tabs>
              <w:tab w:val="right" w:leader="dot" w:pos="9016"/>
            </w:tabs>
            <w:rPr>
              <w:rFonts w:eastAsiaTheme="minorEastAsia" w:cstheme="minorBidi"/>
              <w:b w:val="0"/>
              <w:bCs w:val="0"/>
              <w:noProof/>
              <w:sz w:val="32"/>
              <w:szCs w:val="32"/>
              <w:lang w:eastAsia="en-GB"/>
            </w:rPr>
          </w:pPr>
          <w:hyperlink w:anchor="_Toc143626741" w:history="1">
            <w:r w:rsidRPr="00406144">
              <w:rPr>
                <w:rStyle w:val="Hyperlink"/>
                <w:rFonts w:ascii="Times New Roman" w:hAnsi="Times New Roman" w:cs="Times New Roman"/>
                <w:noProof/>
                <w:sz w:val="32"/>
                <w:szCs w:val="32"/>
              </w:rPr>
              <w:t>The Rise of Electric Mobility</w:t>
            </w:r>
            <w:r w:rsidRPr="00406144">
              <w:rPr>
                <w:noProof/>
                <w:webHidden/>
                <w:sz w:val="32"/>
                <w:szCs w:val="32"/>
              </w:rPr>
              <w:tab/>
            </w:r>
            <w:r w:rsidRPr="00406144">
              <w:rPr>
                <w:noProof/>
                <w:webHidden/>
                <w:sz w:val="32"/>
                <w:szCs w:val="32"/>
              </w:rPr>
              <w:fldChar w:fldCharType="begin"/>
            </w:r>
            <w:r w:rsidRPr="00406144">
              <w:rPr>
                <w:noProof/>
                <w:webHidden/>
                <w:sz w:val="32"/>
                <w:szCs w:val="32"/>
              </w:rPr>
              <w:instrText xml:space="preserve"> PAGEREF _Toc143626741 \h </w:instrText>
            </w:r>
            <w:r w:rsidRPr="00406144">
              <w:rPr>
                <w:noProof/>
                <w:webHidden/>
                <w:sz w:val="32"/>
                <w:szCs w:val="32"/>
              </w:rPr>
            </w:r>
            <w:r w:rsidRPr="00406144">
              <w:rPr>
                <w:noProof/>
                <w:webHidden/>
                <w:sz w:val="32"/>
                <w:szCs w:val="32"/>
              </w:rPr>
              <w:fldChar w:fldCharType="separate"/>
            </w:r>
            <w:r w:rsidRPr="00406144">
              <w:rPr>
                <w:noProof/>
                <w:webHidden/>
                <w:sz w:val="32"/>
                <w:szCs w:val="32"/>
              </w:rPr>
              <w:t>7</w:t>
            </w:r>
            <w:r w:rsidRPr="00406144">
              <w:rPr>
                <w:noProof/>
                <w:webHidden/>
                <w:sz w:val="32"/>
                <w:szCs w:val="32"/>
              </w:rPr>
              <w:fldChar w:fldCharType="end"/>
            </w:r>
          </w:hyperlink>
        </w:p>
        <w:p w14:paraId="248F593A" w14:textId="5D67FD35" w:rsidR="002240C8" w:rsidRPr="00406144" w:rsidRDefault="002240C8">
          <w:pPr>
            <w:pStyle w:val="TOC2"/>
            <w:tabs>
              <w:tab w:val="right" w:leader="dot" w:pos="9016"/>
            </w:tabs>
            <w:rPr>
              <w:rFonts w:eastAsiaTheme="minorEastAsia" w:cstheme="minorBidi"/>
              <w:b w:val="0"/>
              <w:bCs w:val="0"/>
              <w:noProof/>
              <w:sz w:val="32"/>
              <w:szCs w:val="32"/>
              <w:lang w:eastAsia="en-GB"/>
            </w:rPr>
          </w:pPr>
          <w:hyperlink w:anchor="_Toc143626742" w:history="1">
            <w:r w:rsidRPr="00406144">
              <w:rPr>
                <w:rStyle w:val="Hyperlink"/>
                <w:rFonts w:ascii="Times New Roman" w:hAnsi="Times New Roman" w:cs="Times New Roman"/>
                <w:noProof/>
                <w:sz w:val="32"/>
                <w:szCs w:val="32"/>
              </w:rPr>
              <w:t>Eco-Friendly Manufacturing Practices</w:t>
            </w:r>
            <w:r w:rsidRPr="00406144">
              <w:rPr>
                <w:noProof/>
                <w:webHidden/>
                <w:sz w:val="32"/>
                <w:szCs w:val="32"/>
              </w:rPr>
              <w:tab/>
            </w:r>
            <w:r w:rsidRPr="00406144">
              <w:rPr>
                <w:noProof/>
                <w:webHidden/>
                <w:sz w:val="32"/>
                <w:szCs w:val="32"/>
              </w:rPr>
              <w:fldChar w:fldCharType="begin"/>
            </w:r>
            <w:r w:rsidRPr="00406144">
              <w:rPr>
                <w:noProof/>
                <w:webHidden/>
                <w:sz w:val="32"/>
                <w:szCs w:val="32"/>
              </w:rPr>
              <w:instrText xml:space="preserve"> PAGEREF _Toc143626742 \h </w:instrText>
            </w:r>
            <w:r w:rsidRPr="00406144">
              <w:rPr>
                <w:noProof/>
                <w:webHidden/>
                <w:sz w:val="32"/>
                <w:szCs w:val="32"/>
              </w:rPr>
            </w:r>
            <w:r w:rsidRPr="00406144">
              <w:rPr>
                <w:noProof/>
                <w:webHidden/>
                <w:sz w:val="32"/>
                <w:szCs w:val="32"/>
              </w:rPr>
              <w:fldChar w:fldCharType="separate"/>
            </w:r>
            <w:r w:rsidRPr="00406144">
              <w:rPr>
                <w:noProof/>
                <w:webHidden/>
                <w:sz w:val="32"/>
                <w:szCs w:val="32"/>
              </w:rPr>
              <w:t>7</w:t>
            </w:r>
            <w:r w:rsidRPr="00406144">
              <w:rPr>
                <w:noProof/>
                <w:webHidden/>
                <w:sz w:val="32"/>
                <w:szCs w:val="32"/>
              </w:rPr>
              <w:fldChar w:fldCharType="end"/>
            </w:r>
          </w:hyperlink>
        </w:p>
        <w:p w14:paraId="2A5EDBF1" w14:textId="4DD6546B" w:rsidR="002240C8" w:rsidRPr="00406144" w:rsidRDefault="002240C8">
          <w:pPr>
            <w:pStyle w:val="TOC2"/>
            <w:tabs>
              <w:tab w:val="right" w:leader="dot" w:pos="9016"/>
            </w:tabs>
            <w:rPr>
              <w:rFonts w:eastAsiaTheme="minorEastAsia" w:cstheme="minorBidi"/>
              <w:b w:val="0"/>
              <w:bCs w:val="0"/>
              <w:noProof/>
              <w:sz w:val="32"/>
              <w:szCs w:val="32"/>
              <w:lang w:eastAsia="en-GB"/>
            </w:rPr>
          </w:pPr>
          <w:hyperlink w:anchor="_Toc143626743" w:history="1">
            <w:r w:rsidRPr="00406144">
              <w:rPr>
                <w:rStyle w:val="Hyperlink"/>
                <w:rFonts w:ascii="Times New Roman" w:hAnsi="Times New Roman" w:cs="Times New Roman"/>
                <w:noProof/>
                <w:sz w:val="32"/>
                <w:szCs w:val="32"/>
              </w:rPr>
              <w:t>Navigating Regulatory Landscape</w:t>
            </w:r>
            <w:r w:rsidRPr="00406144">
              <w:rPr>
                <w:noProof/>
                <w:webHidden/>
                <w:sz w:val="32"/>
                <w:szCs w:val="32"/>
              </w:rPr>
              <w:tab/>
            </w:r>
            <w:r w:rsidRPr="00406144">
              <w:rPr>
                <w:noProof/>
                <w:webHidden/>
                <w:sz w:val="32"/>
                <w:szCs w:val="32"/>
              </w:rPr>
              <w:fldChar w:fldCharType="begin"/>
            </w:r>
            <w:r w:rsidRPr="00406144">
              <w:rPr>
                <w:noProof/>
                <w:webHidden/>
                <w:sz w:val="32"/>
                <w:szCs w:val="32"/>
              </w:rPr>
              <w:instrText xml:space="preserve"> PAGEREF _Toc143626743 \h </w:instrText>
            </w:r>
            <w:r w:rsidRPr="00406144">
              <w:rPr>
                <w:noProof/>
                <w:webHidden/>
                <w:sz w:val="32"/>
                <w:szCs w:val="32"/>
              </w:rPr>
            </w:r>
            <w:r w:rsidRPr="00406144">
              <w:rPr>
                <w:noProof/>
                <w:webHidden/>
                <w:sz w:val="32"/>
                <w:szCs w:val="32"/>
              </w:rPr>
              <w:fldChar w:fldCharType="separate"/>
            </w:r>
            <w:r w:rsidRPr="00406144">
              <w:rPr>
                <w:noProof/>
                <w:webHidden/>
                <w:sz w:val="32"/>
                <w:szCs w:val="32"/>
              </w:rPr>
              <w:t>7</w:t>
            </w:r>
            <w:r w:rsidRPr="00406144">
              <w:rPr>
                <w:noProof/>
                <w:webHidden/>
                <w:sz w:val="32"/>
                <w:szCs w:val="32"/>
              </w:rPr>
              <w:fldChar w:fldCharType="end"/>
            </w:r>
          </w:hyperlink>
        </w:p>
        <w:p w14:paraId="14287D2D" w14:textId="34227F7E" w:rsidR="002240C8" w:rsidRPr="00406144" w:rsidRDefault="002240C8">
          <w:pPr>
            <w:pStyle w:val="TOC2"/>
            <w:tabs>
              <w:tab w:val="right" w:leader="dot" w:pos="9016"/>
            </w:tabs>
            <w:rPr>
              <w:rFonts w:eastAsiaTheme="minorEastAsia" w:cstheme="minorBidi"/>
              <w:b w:val="0"/>
              <w:bCs w:val="0"/>
              <w:noProof/>
              <w:sz w:val="32"/>
              <w:szCs w:val="32"/>
              <w:lang w:eastAsia="en-GB"/>
            </w:rPr>
          </w:pPr>
          <w:hyperlink w:anchor="_Toc143626744" w:history="1">
            <w:r w:rsidRPr="00406144">
              <w:rPr>
                <w:rStyle w:val="Hyperlink"/>
                <w:rFonts w:ascii="Times New Roman" w:hAnsi="Times New Roman" w:cs="Times New Roman"/>
                <w:noProof/>
                <w:sz w:val="32"/>
                <w:szCs w:val="32"/>
              </w:rPr>
              <w:t>Recommendations for Sustainable Competitive Advantage</w:t>
            </w:r>
            <w:r w:rsidRPr="00406144">
              <w:rPr>
                <w:noProof/>
                <w:webHidden/>
                <w:sz w:val="32"/>
                <w:szCs w:val="32"/>
              </w:rPr>
              <w:tab/>
            </w:r>
            <w:r w:rsidRPr="00406144">
              <w:rPr>
                <w:noProof/>
                <w:webHidden/>
                <w:sz w:val="32"/>
                <w:szCs w:val="32"/>
              </w:rPr>
              <w:fldChar w:fldCharType="begin"/>
            </w:r>
            <w:r w:rsidRPr="00406144">
              <w:rPr>
                <w:noProof/>
                <w:webHidden/>
                <w:sz w:val="32"/>
                <w:szCs w:val="32"/>
              </w:rPr>
              <w:instrText xml:space="preserve"> PAGEREF _Toc143626744 \h </w:instrText>
            </w:r>
            <w:r w:rsidRPr="00406144">
              <w:rPr>
                <w:noProof/>
                <w:webHidden/>
                <w:sz w:val="32"/>
                <w:szCs w:val="32"/>
              </w:rPr>
            </w:r>
            <w:r w:rsidRPr="00406144">
              <w:rPr>
                <w:noProof/>
                <w:webHidden/>
                <w:sz w:val="32"/>
                <w:szCs w:val="32"/>
              </w:rPr>
              <w:fldChar w:fldCharType="separate"/>
            </w:r>
            <w:r w:rsidRPr="00406144">
              <w:rPr>
                <w:noProof/>
                <w:webHidden/>
                <w:sz w:val="32"/>
                <w:szCs w:val="32"/>
              </w:rPr>
              <w:t>9</w:t>
            </w:r>
            <w:r w:rsidRPr="00406144">
              <w:rPr>
                <w:noProof/>
                <w:webHidden/>
                <w:sz w:val="32"/>
                <w:szCs w:val="32"/>
              </w:rPr>
              <w:fldChar w:fldCharType="end"/>
            </w:r>
          </w:hyperlink>
        </w:p>
        <w:p w14:paraId="7056EBE8" w14:textId="3FE4D0AE" w:rsidR="002240C8" w:rsidRPr="00406144" w:rsidRDefault="002240C8">
          <w:pPr>
            <w:pStyle w:val="TOC2"/>
            <w:tabs>
              <w:tab w:val="right" w:leader="dot" w:pos="9016"/>
            </w:tabs>
            <w:rPr>
              <w:rFonts w:eastAsiaTheme="minorEastAsia" w:cstheme="minorBidi"/>
              <w:b w:val="0"/>
              <w:bCs w:val="0"/>
              <w:noProof/>
              <w:sz w:val="32"/>
              <w:szCs w:val="32"/>
              <w:lang w:eastAsia="en-GB"/>
            </w:rPr>
          </w:pPr>
          <w:hyperlink w:anchor="_Toc143626745" w:history="1">
            <w:r w:rsidRPr="00406144">
              <w:rPr>
                <w:rStyle w:val="Hyperlink"/>
                <w:rFonts w:ascii="Times New Roman" w:hAnsi="Times New Roman" w:cs="Times New Roman"/>
                <w:noProof/>
                <w:sz w:val="32"/>
                <w:szCs w:val="32"/>
              </w:rPr>
              <w:t>Strategic Recommendations for Long-Term Success</w:t>
            </w:r>
            <w:r w:rsidRPr="00406144">
              <w:rPr>
                <w:noProof/>
                <w:webHidden/>
                <w:sz w:val="32"/>
                <w:szCs w:val="32"/>
              </w:rPr>
              <w:tab/>
            </w:r>
            <w:r w:rsidRPr="00406144">
              <w:rPr>
                <w:noProof/>
                <w:webHidden/>
                <w:sz w:val="32"/>
                <w:szCs w:val="32"/>
              </w:rPr>
              <w:fldChar w:fldCharType="begin"/>
            </w:r>
            <w:r w:rsidRPr="00406144">
              <w:rPr>
                <w:noProof/>
                <w:webHidden/>
                <w:sz w:val="32"/>
                <w:szCs w:val="32"/>
              </w:rPr>
              <w:instrText xml:space="preserve"> PAGEREF _Toc143626745 \h </w:instrText>
            </w:r>
            <w:r w:rsidRPr="00406144">
              <w:rPr>
                <w:noProof/>
                <w:webHidden/>
                <w:sz w:val="32"/>
                <w:szCs w:val="32"/>
              </w:rPr>
            </w:r>
            <w:r w:rsidRPr="00406144">
              <w:rPr>
                <w:noProof/>
                <w:webHidden/>
                <w:sz w:val="32"/>
                <w:szCs w:val="32"/>
              </w:rPr>
              <w:fldChar w:fldCharType="separate"/>
            </w:r>
            <w:r w:rsidRPr="00406144">
              <w:rPr>
                <w:noProof/>
                <w:webHidden/>
                <w:sz w:val="32"/>
                <w:szCs w:val="32"/>
              </w:rPr>
              <w:t>10</w:t>
            </w:r>
            <w:r w:rsidRPr="00406144">
              <w:rPr>
                <w:noProof/>
                <w:webHidden/>
                <w:sz w:val="32"/>
                <w:szCs w:val="32"/>
              </w:rPr>
              <w:fldChar w:fldCharType="end"/>
            </w:r>
          </w:hyperlink>
        </w:p>
        <w:p w14:paraId="51A504D6" w14:textId="58F567C2" w:rsidR="002240C8" w:rsidRPr="00406144" w:rsidRDefault="002240C8">
          <w:pPr>
            <w:pStyle w:val="TOC2"/>
            <w:tabs>
              <w:tab w:val="right" w:leader="dot" w:pos="9016"/>
            </w:tabs>
            <w:rPr>
              <w:rFonts w:eastAsiaTheme="minorEastAsia" w:cstheme="minorBidi"/>
              <w:b w:val="0"/>
              <w:bCs w:val="0"/>
              <w:noProof/>
              <w:sz w:val="32"/>
              <w:szCs w:val="32"/>
              <w:lang w:eastAsia="en-GB"/>
            </w:rPr>
          </w:pPr>
          <w:hyperlink w:anchor="_Toc143626746" w:history="1">
            <w:r w:rsidRPr="00406144">
              <w:rPr>
                <w:rStyle w:val="Hyperlink"/>
                <w:rFonts w:ascii="Times New Roman" w:hAnsi="Times New Roman" w:cs="Times New Roman"/>
                <w:noProof/>
                <w:sz w:val="32"/>
                <w:szCs w:val="32"/>
              </w:rPr>
              <w:t>Conclusion</w:t>
            </w:r>
            <w:r w:rsidRPr="00406144">
              <w:rPr>
                <w:noProof/>
                <w:webHidden/>
                <w:sz w:val="32"/>
                <w:szCs w:val="32"/>
              </w:rPr>
              <w:tab/>
            </w:r>
            <w:r w:rsidRPr="00406144">
              <w:rPr>
                <w:noProof/>
                <w:webHidden/>
                <w:sz w:val="32"/>
                <w:szCs w:val="32"/>
              </w:rPr>
              <w:fldChar w:fldCharType="begin"/>
            </w:r>
            <w:r w:rsidRPr="00406144">
              <w:rPr>
                <w:noProof/>
                <w:webHidden/>
                <w:sz w:val="32"/>
                <w:szCs w:val="32"/>
              </w:rPr>
              <w:instrText xml:space="preserve"> PAGEREF _Toc143626746 \h </w:instrText>
            </w:r>
            <w:r w:rsidRPr="00406144">
              <w:rPr>
                <w:noProof/>
                <w:webHidden/>
                <w:sz w:val="32"/>
                <w:szCs w:val="32"/>
              </w:rPr>
            </w:r>
            <w:r w:rsidRPr="00406144">
              <w:rPr>
                <w:noProof/>
                <w:webHidden/>
                <w:sz w:val="32"/>
                <w:szCs w:val="32"/>
              </w:rPr>
              <w:fldChar w:fldCharType="separate"/>
            </w:r>
            <w:r w:rsidRPr="00406144">
              <w:rPr>
                <w:noProof/>
                <w:webHidden/>
                <w:sz w:val="32"/>
                <w:szCs w:val="32"/>
              </w:rPr>
              <w:t>11</w:t>
            </w:r>
            <w:r w:rsidRPr="00406144">
              <w:rPr>
                <w:noProof/>
                <w:webHidden/>
                <w:sz w:val="32"/>
                <w:szCs w:val="32"/>
              </w:rPr>
              <w:fldChar w:fldCharType="end"/>
            </w:r>
          </w:hyperlink>
        </w:p>
        <w:p w14:paraId="42B772C3" w14:textId="373180DE" w:rsidR="002240C8" w:rsidRPr="00406144" w:rsidRDefault="002240C8">
          <w:pPr>
            <w:pStyle w:val="TOC2"/>
            <w:tabs>
              <w:tab w:val="right" w:leader="dot" w:pos="9016"/>
            </w:tabs>
            <w:rPr>
              <w:rFonts w:eastAsiaTheme="minorEastAsia" w:cstheme="minorBidi"/>
              <w:b w:val="0"/>
              <w:bCs w:val="0"/>
              <w:noProof/>
              <w:sz w:val="32"/>
              <w:szCs w:val="32"/>
              <w:lang w:eastAsia="en-GB"/>
            </w:rPr>
          </w:pPr>
          <w:hyperlink w:anchor="_Toc143626747" w:history="1">
            <w:r w:rsidRPr="00406144">
              <w:rPr>
                <w:rStyle w:val="Hyperlink"/>
                <w:noProof/>
                <w:sz w:val="32"/>
                <w:szCs w:val="32"/>
              </w:rPr>
              <w:t>References</w:t>
            </w:r>
            <w:r w:rsidRPr="00406144">
              <w:rPr>
                <w:noProof/>
                <w:webHidden/>
                <w:sz w:val="32"/>
                <w:szCs w:val="32"/>
              </w:rPr>
              <w:tab/>
            </w:r>
            <w:r w:rsidRPr="00406144">
              <w:rPr>
                <w:noProof/>
                <w:webHidden/>
                <w:sz w:val="32"/>
                <w:szCs w:val="32"/>
              </w:rPr>
              <w:fldChar w:fldCharType="begin"/>
            </w:r>
            <w:r w:rsidRPr="00406144">
              <w:rPr>
                <w:noProof/>
                <w:webHidden/>
                <w:sz w:val="32"/>
                <w:szCs w:val="32"/>
              </w:rPr>
              <w:instrText xml:space="preserve"> PAGEREF _Toc143626747 \h </w:instrText>
            </w:r>
            <w:r w:rsidRPr="00406144">
              <w:rPr>
                <w:noProof/>
                <w:webHidden/>
                <w:sz w:val="32"/>
                <w:szCs w:val="32"/>
              </w:rPr>
            </w:r>
            <w:r w:rsidRPr="00406144">
              <w:rPr>
                <w:noProof/>
                <w:webHidden/>
                <w:sz w:val="32"/>
                <w:szCs w:val="32"/>
              </w:rPr>
              <w:fldChar w:fldCharType="separate"/>
            </w:r>
            <w:r w:rsidRPr="00406144">
              <w:rPr>
                <w:noProof/>
                <w:webHidden/>
                <w:sz w:val="32"/>
                <w:szCs w:val="32"/>
              </w:rPr>
              <w:t>12</w:t>
            </w:r>
            <w:r w:rsidRPr="00406144">
              <w:rPr>
                <w:noProof/>
                <w:webHidden/>
                <w:sz w:val="32"/>
                <w:szCs w:val="32"/>
              </w:rPr>
              <w:fldChar w:fldCharType="end"/>
            </w:r>
          </w:hyperlink>
        </w:p>
        <w:p w14:paraId="12BA87B2" w14:textId="1BBC5AEF" w:rsidR="002240C8" w:rsidRPr="00406144" w:rsidRDefault="002240C8">
          <w:pPr>
            <w:pStyle w:val="TOC2"/>
            <w:tabs>
              <w:tab w:val="right" w:leader="dot" w:pos="9016"/>
            </w:tabs>
            <w:rPr>
              <w:rFonts w:eastAsiaTheme="minorEastAsia" w:cstheme="minorBidi"/>
              <w:b w:val="0"/>
              <w:bCs w:val="0"/>
              <w:noProof/>
              <w:sz w:val="32"/>
              <w:szCs w:val="32"/>
              <w:lang w:eastAsia="en-GB"/>
            </w:rPr>
          </w:pPr>
          <w:hyperlink w:anchor="_Toc143626748" w:history="1">
            <w:r w:rsidRPr="00406144">
              <w:rPr>
                <w:rStyle w:val="Hyperlink"/>
                <w:rFonts w:ascii="Times New Roman" w:hAnsi="Times New Roman" w:cs="Times New Roman"/>
                <w:noProof/>
                <w:sz w:val="32"/>
                <w:szCs w:val="32"/>
              </w:rPr>
              <w:t>APPENDIX A</w:t>
            </w:r>
            <w:r w:rsidRPr="00406144">
              <w:rPr>
                <w:rStyle w:val="Hyperlink"/>
                <w:noProof/>
                <w:sz w:val="32"/>
                <w:szCs w:val="32"/>
              </w:rPr>
              <w:t xml:space="preserve"> </w:t>
            </w:r>
            <w:r w:rsidRPr="00406144">
              <w:rPr>
                <w:rStyle w:val="Hyperlink"/>
                <w:rFonts w:ascii="Times New Roman" w:hAnsi="Times New Roman" w:cs="Times New Roman"/>
                <w:noProof/>
                <w:sz w:val="32"/>
                <w:szCs w:val="32"/>
              </w:rPr>
              <w:t xml:space="preserve"> Leveraging SWOT Analysis</w:t>
            </w:r>
            <w:r w:rsidRPr="00406144">
              <w:rPr>
                <w:noProof/>
                <w:webHidden/>
                <w:sz w:val="32"/>
                <w:szCs w:val="32"/>
              </w:rPr>
              <w:tab/>
            </w:r>
            <w:r w:rsidRPr="00406144">
              <w:rPr>
                <w:noProof/>
                <w:webHidden/>
                <w:sz w:val="32"/>
                <w:szCs w:val="32"/>
              </w:rPr>
              <w:fldChar w:fldCharType="begin"/>
            </w:r>
            <w:r w:rsidRPr="00406144">
              <w:rPr>
                <w:noProof/>
                <w:webHidden/>
                <w:sz w:val="32"/>
                <w:szCs w:val="32"/>
              </w:rPr>
              <w:instrText xml:space="preserve"> PAGEREF _Toc143626748 \h </w:instrText>
            </w:r>
            <w:r w:rsidRPr="00406144">
              <w:rPr>
                <w:noProof/>
                <w:webHidden/>
                <w:sz w:val="32"/>
                <w:szCs w:val="32"/>
              </w:rPr>
            </w:r>
            <w:r w:rsidRPr="00406144">
              <w:rPr>
                <w:noProof/>
                <w:webHidden/>
                <w:sz w:val="32"/>
                <w:szCs w:val="32"/>
              </w:rPr>
              <w:fldChar w:fldCharType="separate"/>
            </w:r>
            <w:r w:rsidRPr="00406144">
              <w:rPr>
                <w:noProof/>
                <w:webHidden/>
                <w:sz w:val="32"/>
                <w:szCs w:val="32"/>
              </w:rPr>
              <w:t>13</w:t>
            </w:r>
            <w:r w:rsidRPr="00406144">
              <w:rPr>
                <w:noProof/>
                <w:webHidden/>
                <w:sz w:val="32"/>
                <w:szCs w:val="32"/>
              </w:rPr>
              <w:fldChar w:fldCharType="end"/>
            </w:r>
          </w:hyperlink>
        </w:p>
        <w:p w14:paraId="18F47DE0" w14:textId="6672D516" w:rsidR="002240C8" w:rsidRPr="00406144" w:rsidRDefault="002240C8">
          <w:pPr>
            <w:pStyle w:val="TOC2"/>
            <w:tabs>
              <w:tab w:val="right" w:leader="dot" w:pos="9016"/>
            </w:tabs>
            <w:rPr>
              <w:rFonts w:eastAsiaTheme="minorEastAsia" w:cstheme="minorBidi"/>
              <w:b w:val="0"/>
              <w:bCs w:val="0"/>
              <w:noProof/>
              <w:sz w:val="32"/>
              <w:szCs w:val="32"/>
              <w:lang w:eastAsia="en-GB"/>
            </w:rPr>
          </w:pPr>
          <w:hyperlink w:anchor="_Toc143626749" w:history="1">
            <w:r w:rsidRPr="00406144">
              <w:rPr>
                <w:rStyle w:val="Hyperlink"/>
                <w:rFonts w:ascii="Times New Roman" w:hAnsi="Times New Roman" w:cs="Times New Roman"/>
                <w:noProof/>
                <w:sz w:val="32"/>
                <w:szCs w:val="32"/>
              </w:rPr>
              <w:t>APPENDIX B</w:t>
            </w:r>
            <w:r w:rsidRPr="00406144">
              <w:rPr>
                <w:noProof/>
                <w:webHidden/>
                <w:sz w:val="32"/>
                <w:szCs w:val="32"/>
              </w:rPr>
              <w:tab/>
            </w:r>
            <w:r w:rsidRPr="00406144">
              <w:rPr>
                <w:noProof/>
                <w:webHidden/>
                <w:sz w:val="32"/>
                <w:szCs w:val="32"/>
              </w:rPr>
              <w:fldChar w:fldCharType="begin"/>
            </w:r>
            <w:r w:rsidRPr="00406144">
              <w:rPr>
                <w:noProof/>
                <w:webHidden/>
                <w:sz w:val="32"/>
                <w:szCs w:val="32"/>
              </w:rPr>
              <w:instrText xml:space="preserve"> PAGEREF _Toc143626749 \h </w:instrText>
            </w:r>
            <w:r w:rsidRPr="00406144">
              <w:rPr>
                <w:noProof/>
                <w:webHidden/>
                <w:sz w:val="32"/>
                <w:szCs w:val="32"/>
              </w:rPr>
            </w:r>
            <w:r w:rsidRPr="00406144">
              <w:rPr>
                <w:noProof/>
                <w:webHidden/>
                <w:sz w:val="32"/>
                <w:szCs w:val="32"/>
              </w:rPr>
              <w:fldChar w:fldCharType="separate"/>
            </w:r>
            <w:r w:rsidRPr="00406144">
              <w:rPr>
                <w:noProof/>
                <w:webHidden/>
                <w:sz w:val="32"/>
                <w:szCs w:val="32"/>
              </w:rPr>
              <w:t>14</w:t>
            </w:r>
            <w:r w:rsidRPr="00406144">
              <w:rPr>
                <w:noProof/>
                <w:webHidden/>
                <w:sz w:val="32"/>
                <w:szCs w:val="32"/>
              </w:rPr>
              <w:fldChar w:fldCharType="end"/>
            </w:r>
          </w:hyperlink>
        </w:p>
        <w:p w14:paraId="768DB56A" w14:textId="6A97C5D2" w:rsidR="002240C8" w:rsidRPr="00406144" w:rsidRDefault="002240C8">
          <w:pPr>
            <w:pStyle w:val="TOC2"/>
            <w:tabs>
              <w:tab w:val="right" w:leader="dot" w:pos="9016"/>
            </w:tabs>
            <w:rPr>
              <w:rFonts w:eastAsiaTheme="minorEastAsia" w:cstheme="minorBidi"/>
              <w:b w:val="0"/>
              <w:bCs w:val="0"/>
              <w:noProof/>
              <w:sz w:val="32"/>
              <w:szCs w:val="32"/>
              <w:lang w:eastAsia="en-GB"/>
            </w:rPr>
          </w:pPr>
          <w:hyperlink w:anchor="_Toc143626750" w:history="1">
            <w:r w:rsidRPr="00406144">
              <w:rPr>
                <w:rStyle w:val="Hyperlink"/>
                <w:rFonts w:ascii="Times New Roman" w:hAnsi="Times New Roman" w:cs="Times New Roman"/>
                <w:noProof/>
                <w:sz w:val="32"/>
                <w:szCs w:val="32"/>
              </w:rPr>
              <w:t>APPENDIX C</w:t>
            </w:r>
            <w:r w:rsidRPr="00406144">
              <w:rPr>
                <w:noProof/>
                <w:webHidden/>
                <w:sz w:val="32"/>
                <w:szCs w:val="32"/>
              </w:rPr>
              <w:tab/>
            </w:r>
            <w:r w:rsidRPr="00406144">
              <w:rPr>
                <w:noProof/>
                <w:webHidden/>
                <w:sz w:val="32"/>
                <w:szCs w:val="32"/>
              </w:rPr>
              <w:fldChar w:fldCharType="begin"/>
            </w:r>
            <w:r w:rsidRPr="00406144">
              <w:rPr>
                <w:noProof/>
                <w:webHidden/>
                <w:sz w:val="32"/>
                <w:szCs w:val="32"/>
              </w:rPr>
              <w:instrText xml:space="preserve"> PAGEREF _Toc143626750 \h </w:instrText>
            </w:r>
            <w:r w:rsidRPr="00406144">
              <w:rPr>
                <w:noProof/>
                <w:webHidden/>
                <w:sz w:val="32"/>
                <w:szCs w:val="32"/>
              </w:rPr>
            </w:r>
            <w:r w:rsidRPr="00406144">
              <w:rPr>
                <w:noProof/>
                <w:webHidden/>
                <w:sz w:val="32"/>
                <w:szCs w:val="32"/>
              </w:rPr>
              <w:fldChar w:fldCharType="separate"/>
            </w:r>
            <w:r w:rsidRPr="00406144">
              <w:rPr>
                <w:noProof/>
                <w:webHidden/>
                <w:sz w:val="32"/>
                <w:szCs w:val="32"/>
              </w:rPr>
              <w:t>15</w:t>
            </w:r>
            <w:r w:rsidRPr="00406144">
              <w:rPr>
                <w:noProof/>
                <w:webHidden/>
                <w:sz w:val="32"/>
                <w:szCs w:val="32"/>
              </w:rPr>
              <w:fldChar w:fldCharType="end"/>
            </w:r>
          </w:hyperlink>
        </w:p>
        <w:p w14:paraId="4E3AD0B4" w14:textId="3575A8CE" w:rsidR="00455498" w:rsidRDefault="00455498">
          <w:r w:rsidRPr="00455498">
            <w:rPr>
              <w:noProof/>
              <w:sz w:val="32"/>
              <w:szCs w:val="32"/>
            </w:rPr>
            <w:fldChar w:fldCharType="end"/>
          </w:r>
        </w:p>
      </w:sdtContent>
    </w:sdt>
    <w:p w14:paraId="3B79068F" w14:textId="77777777" w:rsidR="00F60C86" w:rsidRDefault="00F60C86" w:rsidP="00027CF2">
      <w:pPr>
        <w:jc w:val="center"/>
        <w:rPr>
          <w:rFonts w:asciiTheme="majorHAnsi" w:eastAsiaTheme="majorEastAsia" w:hAnsiTheme="majorHAnsi" w:cstheme="majorBidi"/>
          <w:b/>
          <w:bCs/>
          <w:color w:val="2F5496" w:themeColor="accent1" w:themeShade="BF"/>
          <w:kern w:val="0"/>
          <w:sz w:val="28"/>
          <w:szCs w:val="28"/>
          <w:lang w:val="en-US"/>
          <w14:ligatures w14:val="none"/>
        </w:rPr>
      </w:pPr>
    </w:p>
    <w:p w14:paraId="13C78A9C" w14:textId="77777777" w:rsidR="00F60C86" w:rsidRDefault="00F60C86" w:rsidP="00027CF2">
      <w:pPr>
        <w:jc w:val="center"/>
        <w:rPr>
          <w:rFonts w:asciiTheme="majorHAnsi" w:eastAsiaTheme="majorEastAsia" w:hAnsiTheme="majorHAnsi" w:cstheme="majorBidi"/>
          <w:b/>
          <w:bCs/>
          <w:color w:val="2F5496" w:themeColor="accent1" w:themeShade="BF"/>
          <w:kern w:val="0"/>
          <w:sz w:val="28"/>
          <w:szCs w:val="28"/>
          <w:lang w:val="en-US"/>
          <w14:ligatures w14:val="none"/>
        </w:rPr>
      </w:pPr>
    </w:p>
    <w:p w14:paraId="1FA4EDA3" w14:textId="77777777" w:rsidR="00F60C86" w:rsidRDefault="00F60C86" w:rsidP="00027CF2">
      <w:pPr>
        <w:jc w:val="center"/>
        <w:rPr>
          <w:rFonts w:asciiTheme="majorHAnsi" w:eastAsiaTheme="majorEastAsia" w:hAnsiTheme="majorHAnsi" w:cstheme="majorBidi"/>
          <w:b/>
          <w:bCs/>
          <w:color w:val="2F5496" w:themeColor="accent1" w:themeShade="BF"/>
          <w:kern w:val="0"/>
          <w:sz w:val="28"/>
          <w:szCs w:val="28"/>
          <w:lang w:val="en-US"/>
          <w14:ligatures w14:val="none"/>
        </w:rPr>
      </w:pPr>
    </w:p>
    <w:p w14:paraId="69598748" w14:textId="77777777" w:rsidR="00F60C86" w:rsidRDefault="00F60C86" w:rsidP="00027CF2">
      <w:pPr>
        <w:jc w:val="center"/>
        <w:rPr>
          <w:rFonts w:asciiTheme="majorHAnsi" w:eastAsiaTheme="majorEastAsia" w:hAnsiTheme="majorHAnsi" w:cstheme="majorBidi"/>
          <w:b/>
          <w:bCs/>
          <w:color w:val="2F5496" w:themeColor="accent1" w:themeShade="BF"/>
          <w:kern w:val="0"/>
          <w:sz w:val="28"/>
          <w:szCs w:val="28"/>
          <w:lang w:val="en-US"/>
          <w14:ligatures w14:val="none"/>
        </w:rPr>
      </w:pPr>
    </w:p>
    <w:p w14:paraId="0FFCE865" w14:textId="77777777" w:rsidR="00F60C86" w:rsidRDefault="00F60C86" w:rsidP="00406144">
      <w:pPr>
        <w:rPr>
          <w:rFonts w:ascii="Times New Roman" w:hAnsi="Times New Roman" w:cs="Times New Roman"/>
          <w:color w:val="000000"/>
          <w:sz w:val="32"/>
          <w:szCs w:val="32"/>
        </w:rPr>
      </w:pPr>
    </w:p>
    <w:p w14:paraId="2D5138F8" w14:textId="77777777" w:rsidR="00027CF2" w:rsidRDefault="00027CF2" w:rsidP="00027CF2">
      <w:pPr>
        <w:jc w:val="center"/>
        <w:rPr>
          <w:rFonts w:ascii="Times New Roman" w:hAnsi="Times New Roman" w:cs="Times New Roman"/>
          <w:color w:val="000000"/>
          <w:sz w:val="32"/>
          <w:szCs w:val="32"/>
        </w:rPr>
      </w:pPr>
    </w:p>
    <w:p w14:paraId="38AED6BE" w14:textId="77777777" w:rsidR="00027CF2" w:rsidRDefault="00027CF2" w:rsidP="00027CF2">
      <w:pPr>
        <w:jc w:val="center"/>
        <w:rPr>
          <w:rFonts w:ascii="Times New Roman" w:hAnsi="Times New Roman" w:cs="Times New Roman"/>
          <w:color w:val="000000"/>
          <w:sz w:val="32"/>
          <w:szCs w:val="32"/>
        </w:rPr>
      </w:pPr>
    </w:p>
    <w:p w14:paraId="2C8CD667" w14:textId="59BDE731" w:rsidR="00027CF2" w:rsidRPr="00455498" w:rsidRDefault="00027CF2" w:rsidP="00455498">
      <w:pPr>
        <w:pStyle w:val="Heading2"/>
        <w:jc w:val="center"/>
        <w:rPr>
          <w:rFonts w:ascii="Times New Roman" w:hAnsi="Times New Roman" w:cs="Times New Roman"/>
          <w:color w:val="000000" w:themeColor="text1"/>
          <w:sz w:val="32"/>
          <w:szCs w:val="32"/>
        </w:rPr>
      </w:pPr>
      <w:bookmarkStart w:id="0" w:name="_Toc143626732"/>
      <w:r w:rsidRPr="00455498">
        <w:rPr>
          <w:rFonts w:ascii="Times New Roman" w:hAnsi="Times New Roman" w:cs="Times New Roman"/>
          <w:color w:val="000000" w:themeColor="text1"/>
          <w:sz w:val="32"/>
          <w:szCs w:val="32"/>
        </w:rPr>
        <w:t>INTRODUCTION</w:t>
      </w:r>
      <w:bookmarkEnd w:id="0"/>
    </w:p>
    <w:p w14:paraId="423049E7" w14:textId="77777777" w:rsidR="00027CF2" w:rsidRDefault="00027CF2" w:rsidP="00222E11">
      <w:pPr>
        <w:rPr>
          <w:rFonts w:ascii="Times New Roman" w:hAnsi="Times New Roman" w:cs="Times New Roman"/>
          <w:color w:val="000000"/>
          <w:sz w:val="32"/>
          <w:szCs w:val="32"/>
        </w:rPr>
      </w:pPr>
    </w:p>
    <w:p w14:paraId="1D58FF36" w14:textId="77777777" w:rsidR="00027CF2" w:rsidRDefault="00027CF2" w:rsidP="00222E11">
      <w:pPr>
        <w:rPr>
          <w:rFonts w:ascii="Times New Roman" w:hAnsi="Times New Roman" w:cs="Times New Roman"/>
          <w:color w:val="000000"/>
          <w:sz w:val="32"/>
          <w:szCs w:val="32"/>
        </w:rPr>
      </w:pPr>
    </w:p>
    <w:p w14:paraId="0767C5F5" w14:textId="77777777" w:rsidR="00027CF2" w:rsidRDefault="00027CF2" w:rsidP="00222E11">
      <w:pPr>
        <w:rPr>
          <w:rFonts w:ascii="Times New Roman" w:hAnsi="Times New Roman" w:cs="Times New Roman"/>
          <w:color w:val="000000"/>
          <w:sz w:val="32"/>
          <w:szCs w:val="32"/>
        </w:rPr>
      </w:pPr>
    </w:p>
    <w:p w14:paraId="59119473" w14:textId="77777777" w:rsidR="00027CF2" w:rsidRDefault="00027CF2" w:rsidP="00222E11">
      <w:pPr>
        <w:rPr>
          <w:rFonts w:ascii="Times New Roman" w:hAnsi="Times New Roman" w:cs="Times New Roman"/>
          <w:color w:val="000000"/>
          <w:sz w:val="32"/>
          <w:szCs w:val="32"/>
        </w:rPr>
      </w:pPr>
    </w:p>
    <w:p w14:paraId="42317853" w14:textId="77777777" w:rsidR="002B5A13" w:rsidRDefault="002B5A13" w:rsidP="00222E11">
      <w:pPr>
        <w:rPr>
          <w:rFonts w:ascii="Times New Roman" w:hAnsi="Times New Roman" w:cs="Times New Roman"/>
          <w:color w:val="000000"/>
          <w:sz w:val="32"/>
          <w:szCs w:val="32"/>
        </w:rPr>
      </w:pPr>
      <w:r w:rsidRPr="002B5A13">
        <w:rPr>
          <w:rFonts w:ascii="Times New Roman" w:hAnsi="Times New Roman" w:cs="Times New Roman"/>
          <w:color w:val="000000"/>
          <w:sz w:val="32"/>
          <w:szCs w:val="32"/>
        </w:rPr>
        <w:t>Companies must constantly adjust their tactics to remain competitive and relevant in the automobile industry's quickly changing market. Volkswagen (VW) is a remarkable example of the importance of strategic agility and ethical responsibility. The participation of the corporation in the "</w:t>
      </w:r>
      <w:proofErr w:type="spellStart"/>
      <w:r w:rsidRPr="002B5A13">
        <w:rPr>
          <w:rFonts w:ascii="Times New Roman" w:hAnsi="Times New Roman" w:cs="Times New Roman"/>
          <w:color w:val="000000"/>
          <w:sz w:val="32"/>
          <w:szCs w:val="32"/>
        </w:rPr>
        <w:t>dieselgate</w:t>
      </w:r>
      <w:proofErr w:type="spellEnd"/>
      <w:r w:rsidRPr="002B5A13">
        <w:rPr>
          <w:rFonts w:ascii="Times New Roman" w:hAnsi="Times New Roman" w:cs="Times New Roman"/>
          <w:color w:val="000000"/>
          <w:sz w:val="32"/>
          <w:szCs w:val="32"/>
        </w:rPr>
        <w:t>" controversy highlighted the importance of connecting corporate strategy with environmental practises and customer expectations. This paper dives into Volkswagen's primary business strategies during the last five years, dissecting their objectives and modifications using applicable frameworks. It also looks at how Volkswagen's resources and competencies have linked with their plans, allowing the firm to overcome hurdles and capitalise on opportunities.</w:t>
      </w:r>
    </w:p>
    <w:p w14:paraId="219871DC" w14:textId="77777777" w:rsidR="002B5A13" w:rsidRPr="002B5A13" w:rsidRDefault="00222E11" w:rsidP="002B5A13">
      <w:pPr>
        <w:rPr>
          <w:rFonts w:ascii="Times New Roman" w:hAnsi="Times New Roman" w:cs="Times New Roman"/>
          <w:color w:val="000000"/>
          <w:sz w:val="32"/>
          <w:szCs w:val="32"/>
        </w:rPr>
      </w:pPr>
      <w:r w:rsidRPr="00027CF2">
        <w:rPr>
          <w:rFonts w:ascii="Times New Roman" w:hAnsi="Times New Roman" w:cs="Times New Roman"/>
          <w:color w:val="000000"/>
          <w:sz w:val="32"/>
          <w:szCs w:val="32"/>
        </w:rPr>
        <w:br/>
      </w:r>
      <w:proofErr w:type="gramStart"/>
      <w:r w:rsidR="002B5A13" w:rsidRPr="002B5A13">
        <w:rPr>
          <w:rFonts w:ascii="Times New Roman" w:hAnsi="Times New Roman" w:cs="Times New Roman"/>
          <w:color w:val="000000"/>
          <w:sz w:val="32"/>
          <w:szCs w:val="32"/>
        </w:rPr>
        <w:t>In light of</w:t>
      </w:r>
      <w:proofErr w:type="gramEnd"/>
      <w:r w:rsidR="002B5A13" w:rsidRPr="002B5A13">
        <w:rPr>
          <w:rFonts w:ascii="Times New Roman" w:hAnsi="Times New Roman" w:cs="Times New Roman"/>
          <w:color w:val="000000"/>
          <w:sz w:val="32"/>
          <w:szCs w:val="32"/>
        </w:rPr>
        <w:t xml:space="preserve"> global sustainability trends, the research assesses how Volkswagen has embraced competitiveness while addressing environmental implications. It investigates Volkswagen's adjustment of business policies to include sustainability, notably its commitment to electric cars (EVs) and eco-friendly production practises. Furthermore, the paper digs into the notion of providing a favourable atmosphere for everyone to achieve, emphasising the significance of sustainability in encouraging inclusion.</w:t>
      </w:r>
    </w:p>
    <w:p w14:paraId="7054D338" w14:textId="77777777" w:rsidR="002B5A13" w:rsidRPr="002B5A13" w:rsidRDefault="002B5A13" w:rsidP="002B5A13">
      <w:pPr>
        <w:rPr>
          <w:rFonts w:ascii="Times New Roman" w:hAnsi="Times New Roman" w:cs="Times New Roman"/>
          <w:color w:val="000000"/>
          <w:sz w:val="32"/>
          <w:szCs w:val="32"/>
        </w:rPr>
      </w:pPr>
    </w:p>
    <w:p w14:paraId="2AA5EB79" w14:textId="0E900EDB" w:rsidR="00222E11" w:rsidRPr="00027CF2" w:rsidRDefault="002B5A13" w:rsidP="00222E11">
      <w:pPr>
        <w:rPr>
          <w:rFonts w:ascii="Times New Roman" w:hAnsi="Times New Roman" w:cs="Times New Roman"/>
          <w:color w:val="000000"/>
          <w:sz w:val="32"/>
          <w:szCs w:val="32"/>
        </w:rPr>
      </w:pPr>
      <w:r w:rsidRPr="002B5A13">
        <w:rPr>
          <w:rFonts w:ascii="Times New Roman" w:hAnsi="Times New Roman" w:cs="Times New Roman"/>
          <w:color w:val="000000"/>
          <w:sz w:val="32"/>
          <w:szCs w:val="32"/>
        </w:rPr>
        <w:t xml:space="preserve">This research reveals the complicated links between Volkswagen's plans, external impacts, and internal capabilities by employing strategic analysis methodologies such as SWOT, PESTEL, and Industry Five Forces. The report goes on to make recommendations </w:t>
      </w:r>
      <w:r w:rsidRPr="002B5A13">
        <w:rPr>
          <w:rFonts w:ascii="Times New Roman" w:hAnsi="Times New Roman" w:cs="Times New Roman"/>
          <w:color w:val="000000"/>
          <w:sz w:val="32"/>
          <w:szCs w:val="32"/>
        </w:rPr>
        <w:lastRenderedPageBreak/>
        <w:t>for future sustainability practises, providing insights into how Volkswagen may utilise its strategy to build long-term competitive advantages while also positively impacting society and the environment.</w:t>
      </w:r>
      <w:r w:rsidR="00222E11" w:rsidRPr="00027CF2">
        <w:rPr>
          <w:rFonts w:ascii="Times New Roman" w:hAnsi="Times New Roman" w:cs="Times New Roman"/>
          <w:color w:val="000000"/>
          <w:sz w:val="32"/>
          <w:szCs w:val="32"/>
        </w:rPr>
        <w:br/>
      </w:r>
      <w:r w:rsidR="00222E11" w:rsidRPr="00027CF2">
        <w:rPr>
          <w:rFonts w:ascii="Times New Roman" w:hAnsi="Times New Roman" w:cs="Times New Roman"/>
          <w:color w:val="000000"/>
          <w:sz w:val="32"/>
          <w:szCs w:val="32"/>
        </w:rPr>
        <w:br/>
      </w:r>
      <w:r w:rsidRPr="002B5A13">
        <w:rPr>
          <w:rFonts w:ascii="Times New Roman" w:hAnsi="Times New Roman" w:cs="Times New Roman"/>
          <w:color w:val="000000"/>
          <w:sz w:val="32"/>
          <w:szCs w:val="32"/>
        </w:rPr>
        <w:t>This research attempts to give a full knowledge of Volkswagen's dynamic strategies that have defined the company's trajectory by analysing the company's path from a scandal-ridden past to a future driven by innovation and sustainability. We receive insights into how one industry leader has turned adversity into opportunity, showcasing the possibility for organisations to develop, flourish, and inspire change in an ever-changing environment.</w:t>
      </w:r>
    </w:p>
    <w:p w14:paraId="5A57051D" w14:textId="77777777" w:rsidR="00222E11" w:rsidRPr="00027CF2" w:rsidRDefault="00222E11" w:rsidP="00222E11">
      <w:pPr>
        <w:rPr>
          <w:rFonts w:ascii="Times New Roman" w:hAnsi="Times New Roman" w:cs="Times New Roman"/>
          <w:color w:val="000000"/>
          <w:sz w:val="32"/>
          <w:szCs w:val="32"/>
        </w:rPr>
      </w:pPr>
    </w:p>
    <w:p w14:paraId="678AB75F" w14:textId="77777777" w:rsidR="00222E11" w:rsidRPr="00027CF2" w:rsidRDefault="00222E11" w:rsidP="00222E11">
      <w:pPr>
        <w:rPr>
          <w:rFonts w:ascii="Times New Roman" w:hAnsi="Times New Roman" w:cs="Times New Roman"/>
          <w:color w:val="000000"/>
          <w:sz w:val="32"/>
          <w:szCs w:val="32"/>
        </w:rPr>
      </w:pPr>
    </w:p>
    <w:p w14:paraId="5C9FCC7C" w14:textId="77777777" w:rsidR="00455498" w:rsidRPr="00455498" w:rsidRDefault="00222E11" w:rsidP="00455498">
      <w:pPr>
        <w:pStyle w:val="Heading2"/>
        <w:jc w:val="center"/>
        <w:rPr>
          <w:sz w:val="32"/>
          <w:szCs w:val="32"/>
        </w:rPr>
      </w:pPr>
      <w:r w:rsidRPr="00027CF2">
        <w:br/>
      </w:r>
      <w:r w:rsidRPr="00455498">
        <w:rPr>
          <w:rFonts w:ascii="Times New Roman" w:hAnsi="Times New Roman" w:cs="Times New Roman"/>
          <w:color w:val="000000" w:themeColor="text1"/>
          <w:sz w:val="32"/>
          <w:szCs w:val="32"/>
        </w:rPr>
        <w:br/>
      </w:r>
      <w:r w:rsidR="00AA7012" w:rsidRPr="00455498">
        <w:rPr>
          <w:rFonts w:ascii="Times New Roman" w:hAnsi="Times New Roman" w:cs="Times New Roman"/>
          <w:color w:val="000000" w:themeColor="text1"/>
          <w:sz w:val="32"/>
          <w:szCs w:val="32"/>
        </w:rPr>
        <w:t xml:space="preserve">            </w:t>
      </w:r>
      <w:bookmarkStart w:id="1" w:name="_Toc143626733"/>
      <w:r w:rsidRPr="00455498">
        <w:rPr>
          <w:rFonts w:ascii="Times New Roman" w:hAnsi="Times New Roman" w:cs="Times New Roman"/>
          <w:color w:val="000000" w:themeColor="text1"/>
          <w:sz w:val="32"/>
          <w:szCs w:val="32"/>
        </w:rPr>
        <w:t>Volkswagen's Key Business Strategies</w:t>
      </w:r>
      <w:bookmarkEnd w:id="1"/>
    </w:p>
    <w:p w14:paraId="69C65FFB" w14:textId="769F6983" w:rsidR="00027CF2" w:rsidRDefault="00222E11" w:rsidP="00AA7012">
      <w:pPr>
        <w:rPr>
          <w:rFonts w:ascii="Times New Roman" w:hAnsi="Times New Roman" w:cs="Times New Roman"/>
          <w:color w:val="000000"/>
          <w:sz w:val="32"/>
          <w:szCs w:val="32"/>
        </w:rPr>
      </w:pPr>
      <w:r w:rsidRPr="00027CF2">
        <w:rPr>
          <w:rFonts w:ascii="Times New Roman" w:hAnsi="Times New Roman" w:cs="Times New Roman"/>
          <w:color w:val="000000"/>
          <w:sz w:val="32"/>
          <w:szCs w:val="32"/>
        </w:rPr>
        <w:br/>
      </w:r>
      <w:r w:rsidR="00AA7012" w:rsidRPr="00027CF2">
        <w:rPr>
          <w:rFonts w:ascii="Times New Roman" w:hAnsi="Times New Roman" w:cs="Times New Roman"/>
          <w:color w:val="000000"/>
          <w:sz w:val="32"/>
          <w:szCs w:val="32"/>
        </w:rPr>
        <w:br/>
      </w:r>
      <w:r w:rsidR="002B5A13" w:rsidRPr="002B5A13">
        <w:rPr>
          <w:rFonts w:ascii="Times New Roman" w:hAnsi="Times New Roman" w:cs="Times New Roman"/>
          <w:color w:val="000000"/>
          <w:sz w:val="32"/>
          <w:szCs w:val="32"/>
        </w:rPr>
        <w:t>Following the "</w:t>
      </w:r>
      <w:proofErr w:type="spellStart"/>
      <w:r w:rsidR="002B5A13" w:rsidRPr="002B5A13">
        <w:rPr>
          <w:rFonts w:ascii="Times New Roman" w:hAnsi="Times New Roman" w:cs="Times New Roman"/>
          <w:color w:val="000000"/>
          <w:sz w:val="32"/>
          <w:szCs w:val="32"/>
        </w:rPr>
        <w:t>dieselgate</w:t>
      </w:r>
      <w:proofErr w:type="spellEnd"/>
      <w:r w:rsidR="002B5A13" w:rsidRPr="002B5A13">
        <w:rPr>
          <w:rFonts w:ascii="Times New Roman" w:hAnsi="Times New Roman" w:cs="Times New Roman"/>
          <w:color w:val="000000"/>
          <w:sz w:val="32"/>
          <w:szCs w:val="32"/>
        </w:rPr>
        <w:t xml:space="preserve">" crisis, Volkswagen (VW) was compelled to go on a significant path of strategy recalibration. In the previous five years, the company's strategy </w:t>
      </w:r>
      <w:r w:rsidR="00F60C86" w:rsidRPr="002B5A13">
        <w:rPr>
          <w:rFonts w:ascii="Times New Roman" w:hAnsi="Times New Roman" w:cs="Times New Roman"/>
          <w:color w:val="000000"/>
          <w:sz w:val="32"/>
          <w:szCs w:val="32"/>
        </w:rPr>
        <w:t>has</w:t>
      </w:r>
      <w:r w:rsidR="002B5A13" w:rsidRPr="002B5A13">
        <w:rPr>
          <w:rFonts w:ascii="Times New Roman" w:hAnsi="Times New Roman" w:cs="Times New Roman"/>
          <w:color w:val="000000"/>
          <w:sz w:val="32"/>
          <w:szCs w:val="32"/>
        </w:rPr>
        <w:t xml:space="preserve"> focused not just on correcting past mistakes, but also on harmonising with changing market dynamics. This section looks deeper into VW's core business strategies, outlining the frameworks that have guided their decisions and the proactive changes they've implemented.</w:t>
      </w:r>
      <w:r w:rsidR="00AA7012" w:rsidRPr="00027CF2">
        <w:rPr>
          <w:rFonts w:ascii="Times New Roman" w:hAnsi="Times New Roman" w:cs="Times New Roman"/>
          <w:color w:val="000000"/>
          <w:sz w:val="32"/>
          <w:szCs w:val="32"/>
        </w:rPr>
        <w:br/>
      </w:r>
      <w:r w:rsidR="00027CF2">
        <w:rPr>
          <w:rFonts w:ascii="Times New Roman" w:hAnsi="Times New Roman" w:cs="Times New Roman"/>
          <w:color w:val="000000"/>
          <w:sz w:val="32"/>
          <w:szCs w:val="32"/>
        </w:rPr>
        <w:t xml:space="preserve">      </w:t>
      </w:r>
    </w:p>
    <w:p w14:paraId="5EF2E731" w14:textId="77777777" w:rsidR="00027CF2" w:rsidRPr="00455498" w:rsidRDefault="00027CF2" w:rsidP="00455498">
      <w:pPr>
        <w:pStyle w:val="Heading2"/>
        <w:jc w:val="center"/>
        <w:rPr>
          <w:rFonts w:ascii="Times New Roman" w:hAnsi="Times New Roman" w:cs="Times New Roman"/>
          <w:color w:val="000000" w:themeColor="text1"/>
          <w:sz w:val="32"/>
          <w:szCs w:val="32"/>
        </w:rPr>
      </w:pPr>
    </w:p>
    <w:p w14:paraId="1C8F0A9A" w14:textId="75C82492" w:rsidR="00027CF2" w:rsidRPr="00455498" w:rsidRDefault="00AA7012" w:rsidP="00455498">
      <w:pPr>
        <w:pStyle w:val="Heading2"/>
        <w:jc w:val="center"/>
        <w:rPr>
          <w:rFonts w:ascii="Times New Roman" w:hAnsi="Times New Roman" w:cs="Times New Roman"/>
          <w:color w:val="000000" w:themeColor="text1"/>
          <w:sz w:val="32"/>
          <w:szCs w:val="32"/>
        </w:rPr>
      </w:pPr>
      <w:bookmarkStart w:id="2" w:name="_Toc143626734"/>
      <w:r w:rsidRPr="00455498">
        <w:rPr>
          <w:rFonts w:ascii="Times New Roman" w:hAnsi="Times New Roman" w:cs="Times New Roman"/>
          <w:color w:val="000000" w:themeColor="text1"/>
          <w:sz w:val="32"/>
          <w:szCs w:val="32"/>
        </w:rPr>
        <w:t>Strategic Pioneering Through Innovation</w:t>
      </w:r>
      <w:bookmarkEnd w:id="2"/>
    </w:p>
    <w:p w14:paraId="45904C4D" w14:textId="77777777" w:rsidR="00027CF2" w:rsidRDefault="00027CF2" w:rsidP="00AA7012">
      <w:pPr>
        <w:rPr>
          <w:rFonts w:ascii="Times New Roman" w:hAnsi="Times New Roman" w:cs="Times New Roman"/>
          <w:color w:val="000000"/>
          <w:sz w:val="32"/>
          <w:szCs w:val="32"/>
        </w:rPr>
      </w:pPr>
    </w:p>
    <w:p w14:paraId="3246F9F6" w14:textId="77777777" w:rsidR="002B5A13" w:rsidRDefault="00AA7012" w:rsidP="00AA7012">
      <w:pPr>
        <w:rPr>
          <w:rFonts w:ascii="Times New Roman" w:hAnsi="Times New Roman" w:cs="Times New Roman"/>
          <w:color w:val="000000"/>
          <w:sz w:val="32"/>
          <w:szCs w:val="32"/>
        </w:rPr>
      </w:pPr>
      <w:r w:rsidRPr="00027CF2">
        <w:rPr>
          <w:rFonts w:ascii="Times New Roman" w:hAnsi="Times New Roman" w:cs="Times New Roman"/>
          <w:color w:val="000000"/>
          <w:sz w:val="32"/>
          <w:szCs w:val="32"/>
        </w:rPr>
        <w:br/>
      </w:r>
      <w:r w:rsidR="002B5A13" w:rsidRPr="002B5A13">
        <w:rPr>
          <w:rFonts w:ascii="Times New Roman" w:hAnsi="Times New Roman" w:cs="Times New Roman"/>
          <w:color w:val="000000"/>
          <w:sz w:val="32"/>
          <w:szCs w:val="32"/>
        </w:rPr>
        <w:t>Despite the scandal's challenges, VW embraced innovation as a driver of difference. Their strategy included a strong commitment to electric mobility, which culminated in the release of the ID.3 electric car. This transition to electric transportation was more than simply a technology decision; it was a strategic posture indicating VW's commitment to sustainable innovation (Johnson et al., 2017).</w:t>
      </w:r>
    </w:p>
    <w:p w14:paraId="5E21C595" w14:textId="322D0D91" w:rsidR="00027CF2" w:rsidRPr="00455498" w:rsidRDefault="00AA7012" w:rsidP="00455498">
      <w:pPr>
        <w:pStyle w:val="Heading2"/>
        <w:jc w:val="center"/>
        <w:rPr>
          <w:sz w:val="32"/>
          <w:szCs w:val="32"/>
        </w:rPr>
      </w:pPr>
      <w:r w:rsidRPr="00027CF2">
        <w:lastRenderedPageBreak/>
        <w:br/>
      </w:r>
      <w:r w:rsidR="00027CF2" w:rsidRPr="00455498">
        <w:rPr>
          <w:rFonts w:ascii="Times New Roman" w:hAnsi="Times New Roman" w:cs="Times New Roman"/>
          <w:color w:val="000000" w:themeColor="text1"/>
          <w:sz w:val="32"/>
          <w:szCs w:val="32"/>
        </w:rPr>
        <w:t xml:space="preserve">               </w:t>
      </w:r>
      <w:bookmarkStart w:id="3" w:name="_Toc143626735"/>
      <w:r w:rsidRPr="00455498">
        <w:rPr>
          <w:rFonts w:ascii="Times New Roman" w:hAnsi="Times New Roman" w:cs="Times New Roman"/>
          <w:color w:val="000000" w:themeColor="text1"/>
          <w:sz w:val="32"/>
          <w:szCs w:val="32"/>
        </w:rPr>
        <w:t>Embedding Sustainability at Every Level</w:t>
      </w:r>
      <w:bookmarkEnd w:id="3"/>
    </w:p>
    <w:p w14:paraId="02B2D53A" w14:textId="77777777" w:rsidR="00027CF2" w:rsidRDefault="00027CF2" w:rsidP="00AA7012">
      <w:pPr>
        <w:rPr>
          <w:rFonts w:ascii="Times New Roman" w:hAnsi="Times New Roman" w:cs="Times New Roman"/>
          <w:color w:val="000000"/>
          <w:sz w:val="32"/>
          <w:szCs w:val="32"/>
        </w:rPr>
      </w:pPr>
    </w:p>
    <w:p w14:paraId="10DD5067" w14:textId="1B4C35EF" w:rsidR="00027CF2" w:rsidRDefault="00AA7012" w:rsidP="00AA7012">
      <w:pPr>
        <w:rPr>
          <w:rFonts w:ascii="Times New Roman" w:hAnsi="Times New Roman" w:cs="Times New Roman"/>
          <w:color w:val="000000"/>
          <w:sz w:val="32"/>
          <w:szCs w:val="32"/>
        </w:rPr>
      </w:pPr>
      <w:r w:rsidRPr="00027CF2">
        <w:rPr>
          <w:rFonts w:ascii="Times New Roman" w:hAnsi="Times New Roman" w:cs="Times New Roman"/>
          <w:color w:val="000000"/>
          <w:sz w:val="32"/>
          <w:szCs w:val="32"/>
        </w:rPr>
        <w:br/>
      </w:r>
      <w:r w:rsidR="002B5A13" w:rsidRPr="002B5A13">
        <w:rPr>
          <w:rFonts w:ascii="Times New Roman" w:hAnsi="Times New Roman" w:cs="Times New Roman"/>
          <w:color w:val="000000"/>
          <w:sz w:val="32"/>
          <w:szCs w:val="32"/>
        </w:rPr>
        <w:t>Sustainability is not a footnote in VW's strategy; it is a key value woven throughout the company's activities. This all-encompassing strategy extends beyond the goods to include production processes, supplier chains, and company culture. VW's adoption of environmentally friendly practises puts the company as an industry leader in comprehensive sustainability (Whittington et al., 2020).</w:t>
      </w:r>
      <w:r w:rsidRPr="00027CF2">
        <w:rPr>
          <w:rFonts w:ascii="Times New Roman" w:hAnsi="Times New Roman" w:cs="Times New Roman"/>
          <w:color w:val="000000"/>
          <w:sz w:val="32"/>
          <w:szCs w:val="32"/>
        </w:rPr>
        <w:br/>
      </w:r>
      <w:r w:rsidR="00027CF2">
        <w:rPr>
          <w:rFonts w:ascii="Times New Roman" w:hAnsi="Times New Roman" w:cs="Times New Roman"/>
          <w:color w:val="000000"/>
          <w:sz w:val="32"/>
          <w:szCs w:val="32"/>
        </w:rPr>
        <w:t xml:space="preserve">      </w:t>
      </w:r>
    </w:p>
    <w:p w14:paraId="72A933F9" w14:textId="77777777" w:rsidR="00027CF2" w:rsidRPr="00455498" w:rsidRDefault="00027CF2" w:rsidP="00455498">
      <w:pPr>
        <w:pStyle w:val="Heading2"/>
        <w:jc w:val="center"/>
        <w:rPr>
          <w:rFonts w:ascii="Times New Roman" w:hAnsi="Times New Roman" w:cs="Times New Roman"/>
          <w:color w:val="000000" w:themeColor="text1"/>
          <w:sz w:val="32"/>
          <w:szCs w:val="32"/>
        </w:rPr>
      </w:pPr>
    </w:p>
    <w:p w14:paraId="4F0A4999" w14:textId="431299C7" w:rsidR="00027CF2" w:rsidRPr="00455498" w:rsidRDefault="00AA7012" w:rsidP="00455498">
      <w:pPr>
        <w:pStyle w:val="Heading2"/>
        <w:jc w:val="center"/>
        <w:rPr>
          <w:rFonts w:ascii="Times New Roman" w:hAnsi="Times New Roman" w:cs="Times New Roman"/>
          <w:color w:val="000000" w:themeColor="text1"/>
          <w:sz w:val="32"/>
          <w:szCs w:val="32"/>
        </w:rPr>
      </w:pPr>
      <w:bookmarkStart w:id="4" w:name="_Toc143626736"/>
      <w:r w:rsidRPr="00455498">
        <w:rPr>
          <w:rFonts w:ascii="Times New Roman" w:hAnsi="Times New Roman" w:cs="Times New Roman"/>
          <w:color w:val="000000" w:themeColor="text1"/>
          <w:sz w:val="32"/>
          <w:szCs w:val="32"/>
        </w:rPr>
        <w:t>A Customer-Centric Redemption Narrative</w:t>
      </w:r>
      <w:bookmarkEnd w:id="4"/>
    </w:p>
    <w:p w14:paraId="4B04A928" w14:textId="6255FA07" w:rsidR="00027CF2" w:rsidRDefault="00AA7012" w:rsidP="00027CF2">
      <w:pPr>
        <w:rPr>
          <w:rFonts w:ascii="Times New Roman" w:hAnsi="Times New Roman" w:cs="Times New Roman"/>
          <w:color w:val="000000"/>
          <w:sz w:val="32"/>
          <w:szCs w:val="32"/>
        </w:rPr>
      </w:pPr>
      <w:r w:rsidRPr="00027CF2">
        <w:rPr>
          <w:rFonts w:ascii="Times New Roman" w:hAnsi="Times New Roman" w:cs="Times New Roman"/>
          <w:color w:val="000000"/>
          <w:sz w:val="32"/>
          <w:szCs w:val="32"/>
        </w:rPr>
        <w:br/>
      </w:r>
      <w:r w:rsidR="002B5A13" w:rsidRPr="002B5A13">
        <w:rPr>
          <w:rFonts w:ascii="Times New Roman" w:hAnsi="Times New Roman" w:cs="Times New Roman"/>
          <w:color w:val="000000"/>
          <w:sz w:val="32"/>
          <w:szCs w:val="32"/>
        </w:rPr>
        <w:t>Regaining customer trust became a cornerstone of VW's post-scandal approach. Transparent communication, increased offers, and visible sustainability measures were all part of a fundamental move towards customer-centricity. This strategy attempted not just to repair trust, but also to demonstrate a commitment to helping both consumers and society (Hill et al., 2017).</w:t>
      </w:r>
      <w:r w:rsidRPr="00027CF2">
        <w:rPr>
          <w:rFonts w:ascii="Times New Roman" w:hAnsi="Times New Roman" w:cs="Times New Roman"/>
          <w:color w:val="000000"/>
          <w:sz w:val="32"/>
          <w:szCs w:val="32"/>
        </w:rPr>
        <w:br/>
      </w:r>
    </w:p>
    <w:p w14:paraId="7E45491B" w14:textId="2E74C421" w:rsidR="00027CF2" w:rsidRDefault="00AA7012" w:rsidP="00455498">
      <w:pPr>
        <w:pStyle w:val="Heading2"/>
        <w:jc w:val="center"/>
        <w:rPr>
          <w:color w:val="000000" w:themeColor="text1"/>
          <w:sz w:val="32"/>
          <w:szCs w:val="32"/>
        </w:rPr>
      </w:pPr>
      <w:r w:rsidRPr="00027CF2">
        <w:rPr>
          <w:rFonts w:ascii="Times New Roman" w:hAnsi="Times New Roman" w:cs="Times New Roman"/>
          <w:color w:val="000000"/>
          <w:sz w:val="32"/>
          <w:szCs w:val="32"/>
        </w:rPr>
        <w:br/>
      </w:r>
      <w:r w:rsidR="00027CF2" w:rsidRPr="00455498">
        <w:rPr>
          <w:rFonts w:ascii="Times New Roman" w:hAnsi="Times New Roman" w:cs="Times New Roman"/>
          <w:color w:val="000000" w:themeColor="text1"/>
          <w:sz w:val="32"/>
          <w:szCs w:val="32"/>
        </w:rPr>
        <w:t xml:space="preserve">     </w:t>
      </w:r>
      <w:bookmarkStart w:id="5" w:name="_Toc143626737"/>
      <w:r w:rsidRPr="00455498">
        <w:rPr>
          <w:rFonts w:ascii="Times New Roman" w:hAnsi="Times New Roman" w:cs="Times New Roman"/>
          <w:color w:val="000000" w:themeColor="text1"/>
          <w:sz w:val="32"/>
          <w:szCs w:val="32"/>
        </w:rPr>
        <w:t>Digitization as a Growth Engine</w:t>
      </w:r>
      <w:bookmarkEnd w:id="5"/>
    </w:p>
    <w:p w14:paraId="09D0590F" w14:textId="77777777" w:rsidR="00455498" w:rsidRPr="00455498" w:rsidRDefault="00455498" w:rsidP="00455498"/>
    <w:p w14:paraId="71864BFA" w14:textId="750AE374" w:rsidR="00027CF2" w:rsidRPr="00455498" w:rsidRDefault="002B5A13" w:rsidP="00AA7012">
      <w:pPr>
        <w:rPr>
          <w:rFonts w:ascii="Times New Roman" w:eastAsiaTheme="majorEastAsia" w:hAnsi="Times New Roman" w:cs="Times New Roman"/>
          <w:color w:val="000000" w:themeColor="text1"/>
          <w:sz w:val="32"/>
          <w:szCs w:val="32"/>
        </w:rPr>
      </w:pPr>
      <w:r w:rsidRPr="002B5A13">
        <w:rPr>
          <w:rFonts w:ascii="Times New Roman" w:hAnsi="Times New Roman" w:cs="Times New Roman"/>
          <w:color w:val="000000"/>
          <w:sz w:val="32"/>
          <w:szCs w:val="32"/>
        </w:rPr>
        <w:t>Recognising the transformative impact of digitalization, Volkswagen implemented strategies centred on connection and digital experiences. Investing in technology-driven services with the goal of bridging the gap between cars and consumers and reinventing the driving experience (Grant, 2018).</w:t>
      </w:r>
      <w:r w:rsidR="00AA7012" w:rsidRPr="00027CF2">
        <w:rPr>
          <w:rFonts w:ascii="Times New Roman" w:hAnsi="Times New Roman" w:cs="Times New Roman"/>
          <w:color w:val="000000"/>
          <w:sz w:val="32"/>
          <w:szCs w:val="32"/>
        </w:rPr>
        <w:br/>
      </w:r>
      <w:r w:rsidR="00AA7012" w:rsidRPr="00027CF2">
        <w:rPr>
          <w:rFonts w:ascii="Times New Roman" w:hAnsi="Times New Roman" w:cs="Times New Roman"/>
          <w:color w:val="000000"/>
          <w:sz w:val="32"/>
          <w:szCs w:val="32"/>
        </w:rPr>
        <w:br/>
      </w:r>
      <w:r w:rsidR="00027CF2" w:rsidRPr="00455498">
        <w:rPr>
          <w:rFonts w:ascii="Times New Roman" w:eastAsiaTheme="majorEastAsia" w:hAnsi="Times New Roman" w:cs="Times New Roman"/>
          <w:color w:val="000000" w:themeColor="text1"/>
          <w:sz w:val="32"/>
          <w:szCs w:val="32"/>
        </w:rPr>
        <w:t xml:space="preserve">                     </w:t>
      </w:r>
      <w:r w:rsidR="00AA7012" w:rsidRPr="00455498">
        <w:rPr>
          <w:rFonts w:ascii="Times New Roman" w:eastAsiaTheme="majorEastAsia" w:hAnsi="Times New Roman" w:cs="Times New Roman"/>
          <w:color w:val="000000" w:themeColor="text1"/>
          <w:sz w:val="32"/>
          <w:szCs w:val="32"/>
        </w:rPr>
        <w:t xml:space="preserve">Conquering Global Markets with </w:t>
      </w:r>
      <w:proofErr w:type="spellStart"/>
      <w:r w:rsidR="00AA7012" w:rsidRPr="00455498">
        <w:rPr>
          <w:rFonts w:ascii="Times New Roman" w:eastAsiaTheme="majorEastAsia" w:hAnsi="Times New Roman" w:cs="Times New Roman"/>
          <w:color w:val="000000" w:themeColor="text1"/>
          <w:sz w:val="32"/>
          <w:szCs w:val="32"/>
        </w:rPr>
        <w:t>Vigor</w:t>
      </w:r>
      <w:proofErr w:type="spellEnd"/>
      <w:r w:rsidR="00027CF2" w:rsidRPr="00455498">
        <w:rPr>
          <w:rFonts w:ascii="Times New Roman" w:eastAsiaTheme="majorEastAsia" w:hAnsi="Times New Roman" w:cs="Times New Roman"/>
          <w:color w:val="000000" w:themeColor="text1"/>
          <w:sz w:val="32"/>
          <w:szCs w:val="32"/>
        </w:rPr>
        <w:t xml:space="preserve"> </w:t>
      </w:r>
    </w:p>
    <w:p w14:paraId="4743E5B1" w14:textId="67F57C58" w:rsidR="00027CF2" w:rsidRDefault="00AA7012" w:rsidP="00455498">
      <w:pPr>
        <w:rPr>
          <w:rFonts w:ascii="Times New Roman" w:hAnsi="Times New Roman" w:cs="Times New Roman"/>
          <w:color w:val="000000"/>
          <w:sz w:val="32"/>
          <w:szCs w:val="32"/>
        </w:rPr>
      </w:pPr>
      <w:r w:rsidRPr="00027CF2">
        <w:rPr>
          <w:rFonts w:ascii="Times New Roman" w:hAnsi="Times New Roman" w:cs="Times New Roman"/>
          <w:color w:val="000000"/>
          <w:sz w:val="32"/>
          <w:szCs w:val="32"/>
        </w:rPr>
        <w:br/>
      </w:r>
      <w:r w:rsidR="002B5A13" w:rsidRPr="002B5A13">
        <w:rPr>
          <w:rFonts w:ascii="Times New Roman" w:hAnsi="Times New Roman" w:cs="Times New Roman"/>
          <w:color w:val="000000"/>
          <w:sz w:val="32"/>
          <w:szCs w:val="32"/>
        </w:rPr>
        <w:t>Despite the scandal's setback, VW's tactics shown a willingness to expand abroad. Entering new markets and strengthening their position in existing ones demonstrated a persistent pursuit of varied revenue sources and increased market presence (Whittington et al., 2020).</w:t>
      </w:r>
      <w:r w:rsidRPr="00027CF2">
        <w:rPr>
          <w:rFonts w:ascii="Times New Roman" w:hAnsi="Times New Roman" w:cs="Times New Roman"/>
          <w:color w:val="000000"/>
          <w:sz w:val="32"/>
          <w:szCs w:val="32"/>
        </w:rPr>
        <w:br/>
      </w:r>
      <w:r w:rsidRPr="00027CF2">
        <w:rPr>
          <w:rFonts w:ascii="Times New Roman" w:hAnsi="Times New Roman" w:cs="Times New Roman"/>
          <w:color w:val="000000"/>
          <w:sz w:val="32"/>
          <w:szCs w:val="32"/>
        </w:rPr>
        <w:lastRenderedPageBreak/>
        <w:br/>
      </w:r>
      <w:r w:rsidR="00027CF2" w:rsidRPr="00455498">
        <w:rPr>
          <w:rFonts w:ascii="Times New Roman" w:eastAsiaTheme="majorEastAsia" w:hAnsi="Times New Roman" w:cs="Times New Roman"/>
          <w:color w:val="000000" w:themeColor="text1"/>
          <w:sz w:val="32"/>
          <w:szCs w:val="32"/>
        </w:rPr>
        <w:t xml:space="preserve">                         </w:t>
      </w:r>
      <w:r w:rsidRPr="00455498">
        <w:rPr>
          <w:rFonts w:ascii="Times New Roman" w:hAnsi="Times New Roman" w:cs="Times New Roman"/>
          <w:color w:val="000000" w:themeColor="text1"/>
          <w:sz w:val="32"/>
          <w:szCs w:val="32"/>
        </w:rPr>
        <w:t>Collaborative Synergies for Progress</w:t>
      </w:r>
    </w:p>
    <w:p w14:paraId="36D2A5D5" w14:textId="373E3B41" w:rsidR="00AA7012" w:rsidRPr="00027CF2" w:rsidRDefault="00AA7012" w:rsidP="00AA7012">
      <w:pPr>
        <w:rPr>
          <w:rFonts w:ascii="Times New Roman" w:hAnsi="Times New Roman" w:cs="Times New Roman"/>
          <w:color w:val="000000"/>
          <w:sz w:val="32"/>
          <w:szCs w:val="32"/>
        </w:rPr>
      </w:pPr>
      <w:r w:rsidRPr="00027CF2">
        <w:rPr>
          <w:rFonts w:ascii="Times New Roman" w:hAnsi="Times New Roman" w:cs="Times New Roman"/>
          <w:color w:val="000000"/>
          <w:sz w:val="32"/>
          <w:szCs w:val="32"/>
        </w:rPr>
        <w:br/>
      </w:r>
      <w:r w:rsidR="002B5A13" w:rsidRPr="002B5A13">
        <w:rPr>
          <w:rFonts w:ascii="Times New Roman" w:hAnsi="Times New Roman" w:cs="Times New Roman"/>
          <w:color w:val="000000"/>
          <w:sz w:val="32"/>
          <w:szCs w:val="32"/>
        </w:rPr>
        <w:t xml:space="preserve">Recognising the power of collaboration, Volkswagen </w:t>
      </w:r>
      <w:proofErr w:type="gramStart"/>
      <w:r w:rsidR="002B5A13" w:rsidRPr="002B5A13">
        <w:rPr>
          <w:rFonts w:ascii="Times New Roman" w:hAnsi="Times New Roman" w:cs="Times New Roman"/>
          <w:color w:val="000000"/>
          <w:sz w:val="32"/>
          <w:szCs w:val="32"/>
        </w:rPr>
        <w:t>entered into</w:t>
      </w:r>
      <w:proofErr w:type="gramEnd"/>
      <w:r w:rsidR="002B5A13" w:rsidRPr="002B5A13">
        <w:rPr>
          <w:rFonts w:ascii="Times New Roman" w:hAnsi="Times New Roman" w:cs="Times New Roman"/>
          <w:color w:val="000000"/>
          <w:sz w:val="32"/>
          <w:szCs w:val="32"/>
        </w:rPr>
        <w:t xml:space="preserve"> joint ventures with IT behemoths, suppliers, and research institutions. This strategic partnership fosters the development of sustainable transportation solutions and cements VW's position as a collaborative pioneer (Hill et al., 2017).</w:t>
      </w:r>
    </w:p>
    <w:p w14:paraId="4897C1DA" w14:textId="77777777" w:rsidR="00AA7012" w:rsidRPr="00027CF2" w:rsidRDefault="00AA7012" w:rsidP="00AA7012">
      <w:pPr>
        <w:rPr>
          <w:rFonts w:ascii="Times New Roman" w:hAnsi="Times New Roman" w:cs="Times New Roman"/>
          <w:color w:val="000000"/>
          <w:sz w:val="32"/>
          <w:szCs w:val="32"/>
        </w:rPr>
      </w:pPr>
    </w:p>
    <w:p w14:paraId="46BF04FF" w14:textId="77777777" w:rsidR="00AA7012" w:rsidRPr="00027CF2" w:rsidRDefault="00AA7012" w:rsidP="00455498">
      <w:pPr>
        <w:pStyle w:val="Heading2"/>
        <w:jc w:val="center"/>
      </w:pPr>
    </w:p>
    <w:p w14:paraId="1F5BA0EC" w14:textId="19394AFD" w:rsidR="00027CF2" w:rsidRPr="00455498" w:rsidRDefault="00222E11" w:rsidP="00455498">
      <w:pPr>
        <w:pStyle w:val="Heading2"/>
        <w:jc w:val="center"/>
        <w:rPr>
          <w:rFonts w:ascii="Times New Roman" w:eastAsiaTheme="minorHAnsi" w:hAnsi="Times New Roman" w:cs="Times New Roman"/>
          <w:color w:val="000000" w:themeColor="text1"/>
          <w:sz w:val="32"/>
          <w:szCs w:val="32"/>
        </w:rPr>
      </w:pPr>
      <w:bookmarkStart w:id="6" w:name="_Toc143626738"/>
      <w:r w:rsidRPr="00455498">
        <w:rPr>
          <w:rFonts w:ascii="Times New Roman" w:eastAsiaTheme="minorHAnsi" w:hAnsi="Times New Roman" w:cs="Times New Roman"/>
          <w:color w:val="000000" w:themeColor="text1"/>
          <w:sz w:val="32"/>
          <w:szCs w:val="32"/>
        </w:rPr>
        <w:t>Resources and Capabilities Alignment</w:t>
      </w:r>
      <w:bookmarkEnd w:id="6"/>
    </w:p>
    <w:p w14:paraId="1CBD000A" w14:textId="77777777" w:rsidR="002B5A13" w:rsidRDefault="00222E11" w:rsidP="00027CF2">
      <w:pPr>
        <w:rPr>
          <w:rFonts w:ascii="Times New Roman" w:hAnsi="Times New Roman" w:cs="Times New Roman"/>
          <w:color w:val="000000"/>
          <w:sz w:val="32"/>
          <w:szCs w:val="32"/>
        </w:rPr>
      </w:pPr>
      <w:r w:rsidRPr="00027CF2">
        <w:rPr>
          <w:rFonts w:ascii="Times New Roman" w:hAnsi="Times New Roman" w:cs="Times New Roman"/>
          <w:color w:val="000000"/>
          <w:sz w:val="32"/>
          <w:szCs w:val="32"/>
        </w:rPr>
        <w:br/>
      </w:r>
      <w:r w:rsidR="002B5A13" w:rsidRPr="002B5A13">
        <w:rPr>
          <w:rFonts w:ascii="Times New Roman" w:hAnsi="Times New Roman" w:cs="Times New Roman"/>
          <w:color w:val="000000"/>
          <w:sz w:val="32"/>
          <w:szCs w:val="32"/>
        </w:rPr>
        <w:t>Volkswagen's path to regaining its image necessitated a deliberate reorganisation of its resources and skills. Significant expenditures were made in research and development, notably in the realm of electric vehicle (EV) technology. This transition enabled them to capitalise on the rising trend of environmentally concerned customers as well as a global shift towards sustainable transportation (Hill et al., 2017). This resource alignment with their strategy emphasis has been critical to their attempts to innovate and succeed in a continually changing industry.</w:t>
      </w:r>
    </w:p>
    <w:p w14:paraId="1DAB5561" w14:textId="2A1C5A32" w:rsidR="00AA7012" w:rsidRPr="00455498" w:rsidRDefault="00222E11" w:rsidP="00455498">
      <w:pPr>
        <w:pStyle w:val="Heading2"/>
        <w:jc w:val="center"/>
        <w:rPr>
          <w:color w:val="000000"/>
        </w:rPr>
      </w:pPr>
      <w:r w:rsidRPr="00027CF2">
        <w:rPr>
          <w:color w:val="000000"/>
        </w:rPr>
        <w:br/>
      </w:r>
      <w:r w:rsidR="00027CF2" w:rsidRPr="00455498">
        <w:t xml:space="preserve">             </w:t>
      </w:r>
      <w:r w:rsidRPr="00455498">
        <w:t xml:space="preserve"> </w:t>
      </w:r>
      <w:bookmarkStart w:id="7" w:name="_Toc143626739"/>
      <w:r w:rsidRPr="00455498">
        <w:rPr>
          <w:rFonts w:ascii="Times New Roman" w:eastAsiaTheme="minorHAnsi" w:hAnsi="Times New Roman" w:cs="Times New Roman"/>
          <w:color w:val="000000" w:themeColor="text1"/>
          <w:sz w:val="32"/>
          <w:szCs w:val="32"/>
        </w:rPr>
        <w:t>Enhancing Competitiveness Through Sustainabilit</w:t>
      </w:r>
      <w:r w:rsidR="00027CF2" w:rsidRPr="00455498">
        <w:rPr>
          <w:rFonts w:ascii="Times New Roman" w:eastAsiaTheme="minorHAnsi" w:hAnsi="Times New Roman" w:cs="Times New Roman"/>
          <w:color w:val="000000" w:themeColor="text1"/>
          <w:sz w:val="32"/>
          <w:szCs w:val="32"/>
        </w:rPr>
        <w:t>y</w:t>
      </w:r>
      <w:bookmarkEnd w:id="7"/>
      <w:r w:rsidRPr="00455498">
        <w:br/>
      </w:r>
    </w:p>
    <w:p w14:paraId="384EB9AA" w14:textId="77777777" w:rsidR="00455498" w:rsidRDefault="00AA7012" w:rsidP="00455498">
      <w:pPr>
        <w:rPr>
          <w:rStyle w:val="Heading2Char"/>
        </w:rPr>
      </w:pPr>
      <w:r w:rsidRPr="00027CF2">
        <w:rPr>
          <w:rFonts w:ascii="Times New Roman" w:hAnsi="Times New Roman" w:cs="Times New Roman"/>
          <w:color w:val="000000"/>
          <w:sz w:val="32"/>
          <w:szCs w:val="32"/>
        </w:rPr>
        <w:br/>
      </w:r>
      <w:r w:rsidRPr="00027CF2">
        <w:rPr>
          <w:rFonts w:ascii="Times New Roman" w:hAnsi="Times New Roman" w:cs="Times New Roman"/>
          <w:color w:val="000000"/>
          <w:sz w:val="32"/>
          <w:szCs w:val="32"/>
        </w:rPr>
        <w:br/>
      </w:r>
      <w:r w:rsidR="002B5A13" w:rsidRPr="002B5A13">
        <w:rPr>
          <w:rFonts w:ascii="Times New Roman" w:hAnsi="Times New Roman" w:cs="Times New Roman"/>
          <w:color w:val="000000"/>
          <w:sz w:val="32"/>
          <w:szCs w:val="32"/>
        </w:rPr>
        <w:t>In an era of increased environmental consciousness and shifting customer tastes, sustainability has emerged as a critical aspect in developing corporate strategy and increasing competitiveness. Volkswagen (VW), a major participant in the automobile sector, has begun on a strategic journey that combines sustainability with the pursuit of competitive advantage. This section goes into further detail on how VW has used sustainability measures to improve its market positioning and generate growth.</w:t>
      </w:r>
      <w:r w:rsidRPr="00027CF2">
        <w:rPr>
          <w:rFonts w:ascii="Times New Roman" w:hAnsi="Times New Roman" w:cs="Times New Roman"/>
          <w:color w:val="000000"/>
          <w:sz w:val="32"/>
          <w:szCs w:val="32"/>
        </w:rPr>
        <w:br/>
      </w:r>
    </w:p>
    <w:p w14:paraId="057553DC" w14:textId="77777777" w:rsidR="00455498" w:rsidRDefault="00455498" w:rsidP="00455498">
      <w:pPr>
        <w:rPr>
          <w:rStyle w:val="Heading2Char"/>
        </w:rPr>
      </w:pPr>
    </w:p>
    <w:p w14:paraId="6D083DA4" w14:textId="77777777" w:rsidR="00455498" w:rsidRDefault="00455498" w:rsidP="00455498">
      <w:pPr>
        <w:pStyle w:val="Heading2"/>
        <w:jc w:val="center"/>
        <w:rPr>
          <w:rFonts w:ascii="Times New Roman" w:hAnsi="Times New Roman" w:cs="Times New Roman"/>
          <w:sz w:val="32"/>
          <w:szCs w:val="32"/>
        </w:rPr>
      </w:pPr>
    </w:p>
    <w:p w14:paraId="439FF376" w14:textId="47323AD8" w:rsidR="00027CF2" w:rsidRPr="00455498" w:rsidRDefault="00AA7012" w:rsidP="00455498">
      <w:pPr>
        <w:pStyle w:val="Heading2"/>
        <w:jc w:val="center"/>
        <w:rPr>
          <w:rFonts w:ascii="Times New Roman" w:hAnsi="Times New Roman" w:cs="Times New Roman"/>
          <w:color w:val="000000" w:themeColor="text1"/>
          <w:sz w:val="32"/>
          <w:szCs w:val="32"/>
        </w:rPr>
      </w:pPr>
      <w:bookmarkStart w:id="8" w:name="_Toc143626740"/>
      <w:r w:rsidRPr="00455498">
        <w:rPr>
          <w:rFonts w:ascii="Times New Roman" w:hAnsi="Times New Roman" w:cs="Times New Roman"/>
          <w:color w:val="000000" w:themeColor="text1"/>
          <w:sz w:val="32"/>
          <w:szCs w:val="32"/>
        </w:rPr>
        <w:t>A Paradigm Shift in Competitiveness</w:t>
      </w:r>
      <w:bookmarkEnd w:id="8"/>
      <w:r w:rsidR="00027CF2" w:rsidRPr="00455498">
        <w:rPr>
          <w:rFonts w:ascii="Times New Roman" w:hAnsi="Times New Roman" w:cs="Times New Roman"/>
          <w:color w:val="000000" w:themeColor="text1"/>
          <w:sz w:val="32"/>
          <w:szCs w:val="32"/>
        </w:rPr>
        <w:t xml:space="preserve"> </w:t>
      </w:r>
      <w:r w:rsidR="00455498" w:rsidRPr="00455498">
        <w:rPr>
          <w:rFonts w:ascii="Times New Roman" w:eastAsiaTheme="minorHAnsi" w:hAnsi="Times New Roman" w:cs="Times New Roman"/>
          <w:color w:val="000000" w:themeColor="text1"/>
          <w:sz w:val="32"/>
          <w:szCs w:val="32"/>
        </w:rPr>
        <w:br/>
      </w:r>
    </w:p>
    <w:p w14:paraId="322376B9" w14:textId="77777777" w:rsidR="002B5A13" w:rsidRDefault="00AA7012" w:rsidP="00222E11">
      <w:pPr>
        <w:rPr>
          <w:rFonts w:ascii="Times New Roman" w:hAnsi="Times New Roman" w:cs="Times New Roman"/>
          <w:color w:val="000000"/>
          <w:sz w:val="32"/>
          <w:szCs w:val="32"/>
        </w:rPr>
      </w:pPr>
      <w:r w:rsidRPr="00027CF2">
        <w:rPr>
          <w:rFonts w:ascii="Times New Roman" w:hAnsi="Times New Roman" w:cs="Times New Roman"/>
          <w:color w:val="000000"/>
          <w:sz w:val="32"/>
          <w:szCs w:val="32"/>
        </w:rPr>
        <w:br/>
      </w:r>
      <w:r w:rsidR="002B5A13" w:rsidRPr="002B5A13">
        <w:rPr>
          <w:rFonts w:ascii="Times New Roman" w:hAnsi="Times New Roman" w:cs="Times New Roman"/>
          <w:color w:val="000000"/>
          <w:sz w:val="32"/>
          <w:szCs w:val="32"/>
        </w:rPr>
        <w:t>Traditionally, variables like as performance, design, and pricing drove competition in the automobile industry. However, as social priorities have turned towards environmental concerns and climate action, a new dimension of competitiveness - sustainability - has evolved. Volkswagen saw that relying just on traditional competitiveness indicators would be insufficient in an era when customers want eco-friendly goods and ethical corporate behaviour (Grant, 2018).</w:t>
      </w:r>
    </w:p>
    <w:p w14:paraId="15C58C23" w14:textId="77777777" w:rsidR="002240C8" w:rsidRDefault="002240C8" w:rsidP="002240C8">
      <w:pPr>
        <w:pStyle w:val="Heading2"/>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      </w:t>
      </w:r>
    </w:p>
    <w:p w14:paraId="48373238" w14:textId="321F0466" w:rsidR="00027CF2" w:rsidRPr="002240C8" w:rsidRDefault="002240C8" w:rsidP="002240C8">
      <w:pPr>
        <w:pStyle w:val="Heading2"/>
        <w:rPr>
          <w:rFonts w:ascii="Times New Roman" w:hAnsi="Times New Roman" w:cs="Times New Roman"/>
          <w:sz w:val="32"/>
          <w:szCs w:val="32"/>
        </w:rPr>
      </w:pPr>
      <w:r>
        <w:rPr>
          <w:rFonts w:ascii="Times New Roman" w:hAnsi="Times New Roman" w:cs="Times New Roman"/>
          <w:color w:val="000000" w:themeColor="text1"/>
          <w:sz w:val="32"/>
          <w:szCs w:val="32"/>
        </w:rPr>
        <w:t xml:space="preserve">                    </w:t>
      </w:r>
      <w:r w:rsidR="00027CF2" w:rsidRPr="002240C8">
        <w:rPr>
          <w:rFonts w:ascii="Times New Roman" w:hAnsi="Times New Roman" w:cs="Times New Roman"/>
          <w:color w:val="000000" w:themeColor="text1"/>
          <w:sz w:val="32"/>
          <w:szCs w:val="32"/>
        </w:rPr>
        <w:t xml:space="preserve">        </w:t>
      </w:r>
      <w:bookmarkStart w:id="9" w:name="_Toc143626741"/>
      <w:r w:rsidR="00AA7012" w:rsidRPr="002240C8">
        <w:rPr>
          <w:rFonts w:ascii="Times New Roman" w:hAnsi="Times New Roman" w:cs="Times New Roman"/>
          <w:color w:val="000000" w:themeColor="text1"/>
          <w:sz w:val="32"/>
          <w:szCs w:val="32"/>
        </w:rPr>
        <w:t>The Rise of Electric Mobility</w:t>
      </w:r>
      <w:bookmarkEnd w:id="9"/>
    </w:p>
    <w:p w14:paraId="65E33BEA" w14:textId="77777777" w:rsidR="002240C8" w:rsidRDefault="00AA7012" w:rsidP="00222E11">
      <w:pPr>
        <w:rPr>
          <w:rStyle w:val="Heading2Char"/>
          <w:rFonts w:ascii="Times New Roman" w:hAnsi="Times New Roman" w:cs="Times New Roman"/>
          <w:color w:val="000000" w:themeColor="text1"/>
          <w:sz w:val="32"/>
          <w:szCs w:val="32"/>
        </w:rPr>
      </w:pPr>
      <w:r w:rsidRPr="00027CF2">
        <w:rPr>
          <w:rFonts w:ascii="Times New Roman" w:hAnsi="Times New Roman" w:cs="Times New Roman"/>
          <w:color w:val="000000"/>
          <w:sz w:val="32"/>
          <w:szCs w:val="32"/>
        </w:rPr>
        <w:br/>
      </w:r>
      <w:r w:rsidR="002B5A13" w:rsidRPr="002B5A13">
        <w:rPr>
          <w:rFonts w:ascii="Times New Roman" w:hAnsi="Times New Roman" w:cs="Times New Roman"/>
          <w:color w:val="000000"/>
          <w:sz w:val="32"/>
          <w:szCs w:val="32"/>
        </w:rPr>
        <w:t>Volkswagen's goal of long-term competitiveness is arguably best represented by the company's strategic shift towards electric transportation. The corporation recognised electric vehicles' (EVs') transformational potential not merely as a solution to environmental concerns, but also as a stimulus for innovation and market leadership. VW has positioned itself as an early adopter in an industry witnessing a seismic change towards sustainable mobility by embracing EVs (Hill et al., 2017).</w:t>
      </w:r>
      <w:r w:rsidRPr="00027CF2">
        <w:rPr>
          <w:rFonts w:ascii="Times New Roman" w:hAnsi="Times New Roman" w:cs="Times New Roman"/>
          <w:color w:val="000000"/>
          <w:sz w:val="32"/>
          <w:szCs w:val="32"/>
        </w:rPr>
        <w:br/>
      </w:r>
      <w:r w:rsidRPr="00027CF2">
        <w:rPr>
          <w:rFonts w:ascii="Times New Roman" w:hAnsi="Times New Roman" w:cs="Times New Roman"/>
          <w:color w:val="000000"/>
          <w:sz w:val="32"/>
          <w:szCs w:val="32"/>
        </w:rPr>
        <w:br/>
      </w:r>
      <w:r w:rsidR="00027CF2" w:rsidRPr="00455498">
        <w:rPr>
          <w:rStyle w:val="Heading2Char"/>
        </w:rPr>
        <w:t xml:space="preserve">           </w:t>
      </w:r>
      <w:r w:rsidR="00027CF2" w:rsidRPr="002240C8">
        <w:rPr>
          <w:rStyle w:val="Heading2Char"/>
          <w:rFonts w:ascii="Times New Roman" w:hAnsi="Times New Roman" w:cs="Times New Roman"/>
          <w:color w:val="000000" w:themeColor="text1"/>
          <w:sz w:val="32"/>
          <w:szCs w:val="32"/>
        </w:rPr>
        <w:t xml:space="preserve">          </w:t>
      </w:r>
    </w:p>
    <w:p w14:paraId="7FDC029A" w14:textId="2A841F0D" w:rsidR="00027CF2" w:rsidRDefault="002240C8" w:rsidP="00222E11">
      <w:pPr>
        <w:rPr>
          <w:rFonts w:ascii="Times New Roman" w:hAnsi="Times New Roman" w:cs="Times New Roman"/>
          <w:color w:val="000000"/>
          <w:sz w:val="32"/>
          <w:szCs w:val="32"/>
        </w:rPr>
      </w:pPr>
      <w:r>
        <w:rPr>
          <w:rStyle w:val="Heading2Char"/>
          <w:rFonts w:ascii="Times New Roman" w:hAnsi="Times New Roman" w:cs="Times New Roman"/>
          <w:color w:val="000000" w:themeColor="text1"/>
          <w:sz w:val="32"/>
          <w:szCs w:val="32"/>
        </w:rPr>
        <w:t xml:space="preserve">                      </w:t>
      </w:r>
      <w:bookmarkStart w:id="10" w:name="_Toc143626742"/>
      <w:r w:rsidR="00AA7012" w:rsidRPr="002240C8">
        <w:rPr>
          <w:rStyle w:val="Heading2Char"/>
          <w:rFonts w:ascii="Times New Roman" w:hAnsi="Times New Roman" w:cs="Times New Roman"/>
          <w:color w:val="000000" w:themeColor="text1"/>
          <w:sz w:val="32"/>
          <w:szCs w:val="32"/>
        </w:rPr>
        <w:t>Eco-Friendly Manufacturing Practices</w:t>
      </w:r>
      <w:bookmarkEnd w:id="10"/>
    </w:p>
    <w:p w14:paraId="1FCDCB75" w14:textId="77777777" w:rsidR="00027CF2" w:rsidRDefault="00027CF2" w:rsidP="00222E11">
      <w:pPr>
        <w:rPr>
          <w:rFonts w:ascii="Times New Roman" w:hAnsi="Times New Roman" w:cs="Times New Roman"/>
          <w:color w:val="000000"/>
          <w:sz w:val="32"/>
          <w:szCs w:val="32"/>
        </w:rPr>
      </w:pPr>
    </w:p>
    <w:p w14:paraId="2AA15014" w14:textId="77777777" w:rsidR="002240C8" w:rsidRDefault="00AA7012" w:rsidP="00027CF2">
      <w:pPr>
        <w:rPr>
          <w:rFonts w:ascii="Times New Roman" w:hAnsi="Times New Roman" w:cs="Times New Roman"/>
          <w:color w:val="000000"/>
          <w:sz w:val="32"/>
          <w:szCs w:val="32"/>
        </w:rPr>
      </w:pPr>
      <w:r w:rsidRPr="00027CF2">
        <w:rPr>
          <w:rFonts w:ascii="Times New Roman" w:hAnsi="Times New Roman" w:cs="Times New Roman"/>
          <w:color w:val="000000"/>
          <w:sz w:val="32"/>
          <w:szCs w:val="32"/>
        </w:rPr>
        <w:br/>
      </w:r>
      <w:r w:rsidR="002B5A13" w:rsidRPr="002B5A13">
        <w:rPr>
          <w:rFonts w:ascii="Times New Roman" w:hAnsi="Times New Roman" w:cs="Times New Roman"/>
          <w:color w:val="000000"/>
          <w:sz w:val="32"/>
          <w:szCs w:val="32"/>
        </w:rPr>
        <w:t>VW's commitment to sustainability extends beyond its goods to its manufacturing processes. The firm has invested in renewable energy sources for its production plants, reducing its carbon footprint and harmonising with circular economy concepts. This technique not only has a good environmental impact, but it also acts as a point of difference among conscientious customers (Johnson et al., 2017).</w:t>
      </w:r>
      <w:r w:rsidRPr="00027CF2">
        <w:rPr>
          <w:rFonts w:ascii="Times New Roman" w:hAnsi="Times New Roman" w:cs="Times New Roman"/>
          <w:color w:val="000000"/>
          <w:sz w:val="32"/>
          <w:szCs w:val="32"/>
        </w:rPr>
        <w:br/>
      </w:r>
      <w:r w:rsidRPr="00027CF2">
        <w:rPr>
          <w:rFonts w:ascii="Times New Roman" w:hAnsi="Times New Roman" w:cs="Times New Roman"/>
          <w:color w:val="000000"/>
          <w:sz w:val="32"/>
          <w:szCs w:val="32"/>
        </w:rPr>
        <w:br/>
      </w:r>
      <w:r w:rsidR="00027CF2">
        <w:rPr>
          <w:rFonts w:ascii="Times New Roman" w:hAnsi="Times New Roman" w:cs="Times New Roman"/>
          <w:color w:val="000000"/>
          <w:sz w:val="32"/>
          <w:szCs w:val="32"/>
        </w:rPr>
        <w:t xml:space="preserve">                        </w:t>
      </w:r>
    </w:p>
    <w:p w14:paraId="02B979F3" w14:textId="0989DF84" w:rsidR="00027CF2" w:rsidRPr="002240C8" w:rsidRDefault="00AA7012" w:rsidP="002240C8">
      <w:pPr>
        <w:jc w:val="center"/>
        <w:rPr>
          <w:rFonts w:ascii="Times New Roman" w:hAnsi="Times New Roman" w:cs="Times New Roman"/>
          <w:color w:val="000000"/>
          <w:sz w:val="32"/>
          <w:szCs w:val="32"/>
        </w:rPr>
      </w:pPr>
      <w:bookmarkStart w:id="11" w:name="_Toc143626743"/>
      <w:r w:rsidRPr="002240C8">
        <w:rPr>
          <w:rStyle w:val="Heading2Char"/>
          <w:rFonts w:ascii="Times New Roman" w:hAnsi="Times New Roman" w:cs="Times New Roman"/>
          <w:color w:val="000000" w:themeColor="text1"/>
          <w:sz w:val="32"/>
          <w:szCs w:val="32"/>
        </w:rPr>
        <w:t>Navigating Regulatory Landscape</w:t>
      </w:r>
      <w:bookmarkEnd w:id="11"/>
    </w:p>
    <w:p w14:paraId="0C64589C" w14:textId="57EC8EF4" w:rsidR="00027CF2" w:rsidRDefault="00AA7012" w:rsidP="00222E11">
      <w:pPr>
        <w:rPr>
          <w:rFonts w:ascii="Times New Roman" w:hAnsi="Times New Roman" w:cs="Times New Roman"/>
          <w:color w:val="000000"/>
          <w:sz w:val="32"/>
          <w:szCs w:val="32"/>
        </w:rPr>
      </w:pPr>
      <w:r w:rsidRPr="00027CF2">
        <w:rPr>
          <w:rFonts w:ascii="Times New Roman" w:hAnsi="Times New Roman" w:cs="Times New Roman"/>
          <w:color w:val="000000"/>
          <w:sz w:val="32"/>
          <w:szCs w:val="32"/>
        </w:rPr>
        <w:lastRenderedPageBreak/>
        <w:br/>
      </w:r>
      <w:r w:rsidR="002B5A13" w:rsidRPr="002B5A13">
        <w:rPr>
          <w:rFonts w:ascii="Times New Roman" w:hAnsi="Times New Roman" w:cs="Times New Roman"/>
          <w:color w:val="000000"/>
          <w:sz w:val="32"/>
          <w:szCs w:val="32"/>
        </w:rPr>
        <w:t>Regulatory reforms and emissions requirements have emphasised the necessity of sustainability in the car industry even more. Volkswagen's strategy shift towards cleaner technology in reaction to the "</w:t>
      </w:r>
      <w:proofErr w:type="spellStart"/>
      <w:r w:rsidR="002B5A13" w:rsidRPr="002B5A13">
        <w:rPr>
          <w:rFonts w:ascii="Times New Roman" w:hAnsi="Times New Roman" w:cs="Times New Roman"/>
          <w:color w:val="000000"/>
          <w:sz w:val="32"/>
          <w:szCs w:val="32"/>
        </w:rPr>
        <w:t>dieselgate</w:t>
      </w:r>
      <w:proofErr w:type="spellEnd"/>
      <w:r w:rsidR="002B5A13" w:rsidRPr="002B5A13">
        <w:rPr>
          <w:rFonts w:ascii="Times New Roman" w:hAnsi="Times New Roman" w:cs="Times New Roman"/>
          <w:color w:val="000000"/>
          <w:sz w:val="32"/>
          <w:szCs w:val="32"/>
        </w:rPr>
        <w:t>" incident not only meets regulatory obligations, but also portrays the corporation as a proactive player in mitigating environmental impact.</w:t>
      </w:r>
      <w:r w:rsidRPr="00027CF2">
        <w:rPr>
          <w:rFonts w:ascii="Times New Roman" w:hAnsi="Times New Roman" w:cs="Times New Roman"/>
          <w:color w:val="000000"/>
          <w:sz w:val="32"/>
          <w:szCs w:val="32"/>
        </w:rPr>
        <w:br/>
      </w:r>
      <w:r w:rsidRPr="00027CF2">
        <w:rPr>
          <w:rFonts w:ascii="Times New Roman" w:hAnsi="Times New Roman" w:cs="Times New Roman"/>
          <w:color w:val="000000"/>
          <w:sz w:val="32"/>
          <w:szCs w:val="32"/>
        </w:rPr>
        <w:br/>
      </w:r>
      <w:r w:rsidR="00027CF2">
        <w:rPr>
          <w:rFonts w:ascii="Times New Roman" w:hAnsi="Times New Roman" w:cs="Times New Roman"/>
          <w:color w:val="000000"/>
          <w:sz w:val="32"/>
          <w:szCs w:val="32"/>
        </w:rPr>
        <w:t xml:space="preserve">                             </w:t>
      </w:r>
      <w:r w:rsidRPr="002240C8">
        <w:rPr>
          <w:rStyle w:val="Heading2Char"/>
          <w:rFonts w:ascii="Times New Roman" w:hAnsi="Times New Roman" w:cs="Times New Roman"/>
          <w:color w:val="000000" w:themeColor="text1"/>
          <w:sz w:val="32"/>
          <w:szCs w:val="32"/>
        </w:rPr>
        <w:t>Consumer-Centric Strategy</w:t>
      </w:r>
    </w:p>
    <w:p w14:paraId="087F0F96" w14:textId="5A03923E" w:rsidR="00027CF2" w:rsidRDefault="00027CF2" w:rsidP="00222E11">
      <w:pPr>
        <w:rPr>
          <w:rFonts w:ascii="Times New Roman" w:hAnsi="Times New Roman" w:cs="Times New Roman"/>
          <w:color w:val="000000"/>
          <w:sz w:val="32"/>
          <w:szCs w:val="32"/>
        </w:rPr>
      </w:pPr>
      <w:r w:rsidRPr="00027CF2">
        <w:rPr>
          <w:rFonts w:ascii="Times New Roman" w:hAnsi="Times New Roman" w:cs="Times New Roman"/>
          <w:color w:val="000000"/>
          <w:sz w:val="32"/>
          <w:szCs w:val="32"/>
        </w:rPr>
        <w:t xml:space="preserve"> </w:t>
      </w:r>
      <w:r w:rsidR="00AA7012" w:rsidRPr="00027CF2">
        <w:rPr>
          <w:rFonts w:ascii="Times New Roman" w:hAnsi="Times New Roman" w:cs="Times New Roman"/>
          <w:color w:val="000000"/>
          <w:sz w:val="32"/>
          <w:szCs w:val="32"/>
        </w:rPr>
        <w:br/>
      </w:r>
      <w:r w:rsidR="002B5A13" w:rsidRPr="002B5A13">
        <w:rPr>
          <w:rFonts w:ascii="Times New Roman" w:hAnsi="Times New Roman" w:cs="Times New Roman"/>
          <w:color w:val="000000"/>
          <w:sz w:val="32"/>
          <w:szCs w:val="32"/>
        </w:rPr>
        <w:t>Volkswagen's path to long-term competitiveness is influenced by shifting customer tastes as well as external factors. Consumers are more motivated to support brands that exhibit an environmental stewardship commitment. VW embraces sustainability not just to line with consumer values, but also to improve its brand image and customer loyalty (Whittington et al., 2020).</w:t>
      </w:r>
      <w:r w:rsidR="00222E11" w:rsidRPr="00027CF2">
        <w:rPr>
          <w:rFonts w:ascii="Times New Roman" w:hAnsi="Times New Roman" w:cs="Times New Roman"/>
          <w:color w:val="000000"/>
          <w:sz w:val="32"/>
          <w:szCs w:val="32"/>
        </w:rPr>
        <w:br/>
      </w:r>
      <w:r w:rsidR="00222E11" w:rsidRPr="00027CF2">
        <w:rPr>
          <w:rFonts w:ascii="Times New Roman" w:hAnsi="Times New Roman" w:cs="Times New Roman"/>
          <w:color w:val="000000"/>
          <w:sz w:val="32"/>
          <w:szCs w:val="32"/>
        </w:rPr>
        <w:br/>
      </w:r>
      <w:r>
        <w:rPr>
          <w:rFonts w:ascii="Times New Roman" w:hAnsi="Times New Roman" w:cs="Times New Roman"/>
          <w:color w:val="000000"/>
          <w:sz w:val="32"/>
          <w:szCs w:val="32"/>
        </w:rPr>
        <w:t xml:space="preserve">                      </w:t>
      </w:r>
      <w:r w:rsidR="00222E11" w:rsidRPr="002240C8">
        <w:rPr>
          <w:rStyle w:val="Heading2Char"/>
          <w:rFonts w:ascii="Times New Roman" w:hAnsi="Times New Roman" w:cs="Times New Roman"/>
          <w:color w:val="000000" w:themeColor="text1"/>
          <w:sz w:val="32"/>
          <w:szCs w:val="32"/>
        </w:rPr>
        <w:t>Evaluating Sustainability Initiative</w:t>
      </w:r>
      <w:r w:rsidRPr="002240C8">
        <w:rPr>
          <w:rStyle w:val="Heading2Char"/>
          <w:rFonts w:ascii="Times New Roman" w:hAnsi="Times New Roman" w:cs="Times New Roman"/>
          <w:color w:val="000000" w:themeColor="text1"/>
          <w:sz w:val="32"/>
          <w:szCs w:val="32"/>
        </w:rPr>
        <w:t>s</w:t>
      </w:r>
    </w:p>
    <w:p w14:paraId="3E7871A0" w14:textId="77777777" w:rsidR="002B5A13" w:rsidRDefault="00222E11" w:rsidP="00222E11">
      <w:pPr>
        <w:rPr>
          <w:rFonts w:ascii="Times New Roman" w:hAnsi="Times New Roman" w:cs="Times New Roman"/>
          <w:color w:val="000000"/>
          <w:sz w:val="32"/>
          <w:szCs w:val="32"/>
        </w:rPr>
      </w:pPr>
      <w:r w:rsidRPr="00027CF2">
        <w:rPr>
          <w:rFonts w:ascii="Times New Roman" w:hAnsi="Times New Roman" w:cs="Times New Roman"/>
          <w:color w:val="000000"/>
          <w:sz w:val="32"/>
          <w:szCs w:val="32"/>
        </w:rPr>
        <w:br/>
      </w:r>
      <w:r w:rsidR="00027CF2">
        <w:rPr>
          <w:rFonts w:ascii="Times New Roman" w:hAnsi="Times New Roman" w:cs="Times New Roman"/>
          <w:color w:val="000000"/>
          <w:sz w:val="32"/>
          <w:szCs w:val="32"/>
        </w:rPr>
        <w:t xml:space="preserve">1. </w:t>
      </w:r>
      <w:r w:rsidRPr="00027CF2">
        <w:rPr>
          <w:rFonts w:ascii="Times New Roman" w:hAnsi="Times New Roman" w:cs="Times New Roman"/>
          <w:color w:val="000000"/>
          <w:sz w:val="32"/>
          <w:szCs w:val="32"/>
        </w:rPr>
        <w:t xml:space="preserve">Electric Vehicle Focus: </w:t>
      </w:r>
      <w:r w:rsidR="002B5A13" w:rsidRPr="002B5A13">
        <w:rPr>
          <w:rFonts w:ascii="Times New Roman" w:hAnsi="Times New Roman" w:cs="Times New Roman"/>
          <w:color w:val="000000"/>
          <w:sz w:val="32"/>
          <w:szCs w:val="32"/>
        </w:rPr>
        <w:t>Volkswagen's focus to electric mobility has resulted in the creation of their "ID" series of electric cars, demonstrating their creativity and commitment to sustainable transportation (BBC, 2022). This strategic decision allows them to enter a market with rising EV demand and corresponds with their objective of becoming a major player in the electric car category.</w:t>
      </w:r>
    </w:p>
    <w:p w14:paraId="6AD592AC" w14:textId="0FA413A5" w:rsidR="00027CF2" w:rsidRDefault="00222E11" w:rsidP="00222E11">
      <w:pPr>
        <w:rPr>
          <w:rFonts w:ascii="Times New Roman" w:hAnsi="Times New Roman" w:cs="Times New Roman"/>
          <w:color w:val="000000"/>
          <w:sz w:val="32"/>
          <w:szCs w:val="32"/>
        </w:rPr>
      </w:pPr>
      <w:r w:rsidRPr="00027CF2">
        <w:rPr>
          <w:rFonts w:ascii="Times New Roman" w:hAnsi="Times New Roman" w:cs="Times New Roman"/>
          <w:color w:val="000000"/>
          <w:sz w:val="32"/>
          <w:szCs w:val="32"/>
        </w:rPr>
        <w:br/>
      </w:r>
      <w:r w:rsidR="00027CF2">
        <w:rPr>
          <w:rFonts w:ascii="Times New Roman" w:hAnsi="Times New Roman" w:cs="Times New Roman"/>
          <w:color w:val="000000"/>
          <w:sz w:val="32"/>
          <w:szCs w:val="32"/>
        </w:rPr>
        <w:t xml:space="preserve">2. </w:t>
      </w:r>
      <w:r w:rsidRPr="00027CF2">
        <w:rPr>
          <w:rFonts w:ascii="Times New Roman" w:hAnsi="Times New Roman" w:cs="Times New Roman"/>
          <w:color w:val="000000"/>
          <w:sz w:val="32"/>
          <w:szCs w:val="32"/>
        </w:rPr>
        <w:t xml:space="preserve"> Supply Chain Sustainability: </w:t>
      </w:r>
      <w:r w:rsidR="002B5A13" w:rsidRPr="002B5A13">
        <w:rPr>
          <w:rFonts w:ascii="Times New Roman" w:hAnsi="Times New Roman" w:cs="Times New Roman"/>
          <w:color w:val="000000"/>
          <w:sz w:val="32"/>
          <w:szCs w:val="32"/>
        </w:rPr>
        <w:t>Volkswagen has extended its sustainability initiatives beyond car manufacture to its supplier chain. Volkswagen guarantees that their whole manufacturing process complies to responsible standards by engaging with suppliers that share their commitment to ethical and sustainable practises (Hill et al., 2017).</w:t>
      </w:r>
      <w:r w:rsidRPr="00027CF2">
        <w:rPr>
          <w:rFonts w:ascii="Times New Roman" w:hAnsi="Times New Roman" w:cs="Times New Roman"/>
          <w:color w:val="000000"/>
          <w:sz w:val="32"/>
          <w:szCs w:val="32"/>
        </w:rPr>
        <w:br/>
      </w:r>
      <w:r w:rsidRPr="00027CF2">
        <w:rPr>
          <w:rFonts w:ascii="Times New Roman" w:hAnsi="Times New Roman" w:cs="Times New Roman"/>
          <w:color w:val="000000"/>
          <w:sz w:val="32"/>
          <w:szCs w:val="32"/>
        </w:rPr>
        <w:br/>
      </w:r>
      <w:r w:rsidR="00027CF2">
        <w:rPr>
          <w:rFonts w:ascii="Times New Roman" w:hAnsi="Times New Roman" w:cs="Times New Roman"/>
          <w:color w:val="000000"/>
          <w:sz w:val="32"/>
          <w:szCs w:val="32"/>
        </w:rPr>
        <w:t xml:space="preserve">           </w:t>
      </w:r>
      <w:r w:rsidRPr="002240C8">
        <w:rPr>
          <w:rStyle w:val="Heading2Char"/>
          <w:rFonts w:ascii="Times New Roman" w:hAnsi="Times New Roman" w:cs="Times New Roman"/>
          <w:color w:val="000000" w:themeColor="text1"/>
          <w:sz w:val="32"/>
          <w:szCs w:val="32"/>
        </w:rPr>
        <w:t>Recommendations for Future Sustainability Practices</w:t>
      </w:r>
    </w:p>
    <w:p w14:paraId="67F8828E" w14:textId="6952A969" w:rsidR="00E233EA" w:rsidRDefault="00222E11" w:rsidP="00027CF2">
      <w:pPr>
        <w:rPr>
          <w:rFonts w:ascii="Times New Roman" w:hAnsi="Times New Roman" w:cs="Times New Roman"/>
          <w:color w:val="000000"/>
          <w:sz w:val="32"/>
          <w:szCs w:val="32"/>
        </w:rPr>
      </w:pPr>
      <w:r w:rsidRPr="00027CF2">
        <w:rPr>
          <w:rFonts w:ascii="Times New Roman" w:hAnsi="Times New Roman" w:cs="Times New Roman"/>
          <w:color w:val="000000"/>
          <w:sz w:val="32"/>
          <w:szCs w:val="32"/>
        </w:rPr>
        <w:br/>
        <w:t xml:space="preserve"> Collaborative Innovation: </w:t>
      </w:r>
      <w:r w:rsidR="002B5A13" w:rsidRPr="002B5A13">
        <w:rPr>
          <w:rFonts w:ascii="Times New Roman" w:hAnsi="Times New Roman" w:cs="Times New Roman"/>
          <w:color w:val="000000"/>
          <w:sz w:val="32"/>
          <w:szCs w:val="32"/>
        </w:rPr>
        <w:t xml:space="preserve">Volkswagen should continue to support collaborative innovation by collaborating with tech start-ups, research </w:t>
      </w:r>
      <w:r w:rsidR="002B5A13" w:rsidRPr="002B5A13">
        <w:rPr>
          <w:rFonts w:ascii="Times New Roman" w:hAnsi="Times New Roman" w:cs="Times New Roman"/>
          <w:color w:val="000000"/>
          <w:sz w:val="32"/>
          <w:szCs w:val="32"/>
        </w:rPr>
        <w:lastRenderedPageBreak/>
        <w:t>institutes, and suppliers. This method not only expedites the development of sustainable technology, but also assists companies in staying ahead of rivals in a continually changing industry.</w:t>
      </w:r>
    </w:p>
    <w:p w14:paraId="3E02DB96" w14:textId="77777777" w:rsidR="002240C8" w:rsidRDefault="002240C8" w:rsidP="00455498">
      <w:pPr>
        <w:pStyle w:val="Heading2"/>
      </w:pPr>
    </w:p>
    <w:p w14:paraId="5E20A611" w14:textId="5E9CBCC6" w:rsidR="00455498" w:rsidRDefault="00E233EA" w:rsidP="00455498">
      <w:pPr>
        <w:pStyle w:val="Heading2"/>
      </w:pPr>
      <w:r w:rsidRPr="00027CF2">
        <w:br/>
      </w:r>
      <w:r>
        <w:t xml:space="preserve">   </w:t>
      </w:r>
      <w:r w:rsidR="002240C8">
        <w:t xml:space="preserve">     </w:t>
      </w:r>
      <w:r>
        <w:t xml:space="preserve"> </w:t>
      </w:r>
      <w:bookmarkStart w:id="12" w:name="_Toc143626744"/>
      <w:r w:rsidRPr="002240C8">
        <w:rPr>
          <w:rStyle w:val="Heading2Char"/>
          <w:rFonts w:ascii="Times New Roman" w:hAnsi="Times New Roman" w:cs="Times New Roman"/>
          <w:color w:val="000000" w:themeColor="text1"/>
          <w:sz w:val="32"/>
          <w:szCs w:val="32"/>
        </w:rPr>
        <w:t>Recommendations for Sustainable Competitive Advantage</w:t>
      </w:r>
      <w:bookmarkEnd w:id="12"/>
      <w:r w:rsidRPr="00027CF2">
        <w:t xml:space="preserve"> </w:t>
      </w:r>
    </w:p>
    <w:p w14:paraId="28171A5A" w14:textId="77777777" w:rsidR="002240C8" w:rsidRDefault="002240C8" w:rsidP="002240C8"/>
    <w:p w14:paraId="47FD61C6" w14:textId="77777777" w:rsidR="002240C8" w:rsidRPr="002240C8" w:rsidRDefault="002240C8" w:rsidP="002240C8"/>
    <w:p w14:paraId="71118B1A" w14:textId="2284DD0B" w:rsidR="00E233EA" w:rsidRDefault="00E233EA" w:rsidP="00027CF2">
      <w:pPr>
        <w:rPr>
          <w:rFonts w:ascii="Times New Roman" w:hAnsi="Times New Roman" w:cs="Times New Roman"/>
          <w:color w:val="000000"/>
          <w:sz w:val="32"/>
          <w:szCs w:val="32"/>
        </w:rPr>
      </w:pPr>
      <w:r w:rsidRPr="00027CF2">
        <w:rPr>
          <w:rFonts w:ascii="Times New Roman" w:hAnsi="Times New Roman" w:cs="Times New Roman"/>
          <w:color w:val="000000"/>
          <w:sz w:val="32"/>
          <w:szCs w:val="32"/>
        </w:rPr>
        <w:br/>
      </w:r>
      <w:r>
        <w:rPr>
          <w:rFonts w:ascii="Times New Roman" w:hAnsi="Times New Roman" w:cs="Times New Roman"/>
          <w:color w:val="000000"/>
          <w:sz w:val="32"/>
          <w:szCs w:val="32"/>
        </w:rPr>
        <w:t xml:space="preserve">1. </w:t>
      </w:r>
      <w:r w:rsidRPr="00027CF2">
        <w:rPr>
          <w:rFonts w:ascii="Times New Roman" w:hAnsi="Times New Roman" w:cs="Times New Roman"/>
          <w:color w:val="000000"/>
          <w:sz w:val="32"/>
          <w:szCs w:val="32"/>
        </w:rPr>
        <w:t>Invest in Electric Mobility:</w:t>
      </w:r>
    </w:p>
    <w:p w14:paraId="113967F2" w14:textId="77777777" w:rsidR="00E233EA" w:rsidRDefault="00E233EA" w:rsidP="00027CF2">
      <w:pPr>
        <w:rPr>
          <w:rFonts w:ascii="Times New Roman" w:hAnsi="Times New Roman" w:cs="Times New Roman"/>
          <w:color w:val="000000"/>
          <w:sz w:val="32"/>
          <w:szCs w:val="32"/>
        </w:rPr>
      </w:pPr>
    </w:p>
    <w:p w14:paraId="4DB3E6F7" w14:textId="69C9F765" w:rsidR="00E233EA" w:rsidRDefault="00A23AAE" w:rsidP="00027CF2">
      <w:pPr>
        <w:rPr>
          <w:rFonts w:ascii="Times New Roman" w:hAnsi="Times New Roman" w:cs="Times New Roman"/>
          <w:color w:val="000000"/>
          <w:sz w:val="32"/>
          <w:szCs w:val="32"/>
        </w:rPr>
      </w:pPr>
      <w:r w:rsidRPr="00A23AAE">
        <w:rPr>
          <w:rFonts w:ascii="Times New Roman" w:hAnsi="Times New Roman" w:cs="Times New Roman"/>
          <w:color w:val="000000"/>
          <w:sz w:val="32"/>
          <w:szCs w:val="32"/>
        </w:rPr>
        <w:t>Continue to invest in electric car technology, charging infrastructure, and battery research to gain a firm presence in the rapidly expanding EV industry.</w:t>
      </w:r>
      <w:r w:rsidR="00E233EA" w:rsidRPr="00027CF2">
        <w:rPr>
          <w:rFonts w:ascii="Times New Roman" w:hAnsi="Times New Roman" w:cs="Times New Roman"/>
          <w:color w:val="000000"/>
          <w:sz w:val="32"/>
          <w:szCs w:val="32"/>
        </w:rPr>
        <w:br/>
      </w:r>
      <w:r w:rsidR="00E233EA" w:rsidRPr="00027CF2">
        <w:rPr>
          <w:rFonts w:ascii="Times New Roman" w:hAnsi="Times New Roman" w:cs="Times New Roman"/>
          <w:color w:val="000000"/>
          <w:sz w:val="32"/>
          <w:szCs w:val="32"/>
        </w:rPr>
        <w:br/>
      </w:r>
      <w:r w:rsidR="00E233EA">
        <w:rPr>
          <w:rFonts w:ascii="Times New Roman" w:hAnsi="Times New Roman" w:cs="Times New Roman"/>
          <w:color w:val="000000"/>
          <w:sz w:val="32"/>
          <w:szCs w:val="32"/>
        </w:rPr>
        <w:t xml:space="preserve">2. </w:t>
      </w:r>
      <w:r w:rsidR="00E233EA" w:rsidRPr="00027CF2">
        <w:rPr>
          <w:rFonts w:ascii="Times New Roman" w:hAnsi="Times New Roman" w:cs="Times New Roman"/>
          <w:color w:val="000000"/>
          <w:sz w:val="32"/>
          <w:szCs w:val="32"/>
        </w:rPr>
        <w:t>Strengthen Brand Reputation:</w:t>
      </w:r>
    </w:p>
    <w:p w14:paraId="52E75182" w14:textId="77777777" w:rsidR="00E233EA" w:rsidRDefault="00E233EA" w:rsidP="00027CF2">
      <w:pPr>
        <w:rPr>
          <w:rFonts w:ascii="Times New Roman" w:hAnsi="Times New Roman" w:cs="Times New Roman"/>
          <w:color w:val="000000"/>
          <w:sz w:val="32"/>
          <w:szCs w:val="32"/>
        </w:rPr>
      </w:pPr>
    </w:p>
    <w:p w14:paraId="70B2BBE9" w14:textId="4924086E" w:rsidR="00E233EA" w:rsidRDefault="00A23AAE" w:rsidP="00027CF2">
      <w:pPr>
        <w:rPr>
          <w:rFonts w:ascii="Times New Roman" w:hAnsi="Times New Roman" w:cs="Times New Roman"/>
          <w:color w:val="000000"/>
          <w:sz w:val="32"/>
          <w:szCs w:val="32"/>
        </w:rPr>
      </w:pPr>
      <w:r w:rsidRPr="00A23AAE">
        <w:rPr>
          <w:rFonts w:ascii="Times New Roman" w:hAnsi="Times New Roman" w:cs="Times New Roman"/>
          <w:color w:val="000000"/>
          <w:sz w:val="32"/>
          <w:szCs w:val="32"/>
        </w:rPr>
        <w:t>Implement strong ethical and transparent practises to re-establish consumer confidence and improve brand reputation. Consumer trust may be rebuilt by consistent communication about sustainable efforts and open reporting.</w:t>
      </w:r>
      <w:r w:rsidR="00E233EA" w:rsidRPr="00027CF2">
        <w:rPr>
          <w:rFonts w:ascii="Times New Roman" w:hAnsi="Times New Roman" w:cs="Times New Roman"/>
          <w:color w:val="000000"/>
          <w:sz w:val="32"/>
          <w:szCs w:val="32"/>
        </w:rPr>
        <w:br/>
      </w:r>
      <w:r w:rsidR="00E233EA" w:rsidRPr="00027CF2">
        <w:rPr>
          <w:rFonts w:ascii="Times New Roman" w:hAnsi="Times New Roman" w:cs="Times New Roman"/>
          <w:color w:val="000000"/>
          <w:sz w:val="32"/>
          <w:szCs w:val="32"/>
        </w:rPr>
        <w:br/>
      </w:r>
      <w:r w:rsidR="00E233EA">
        <w:rPr>
          <w:rFonts w:ascii="Times New Roman" w:hAnsi="Times New Roman" w:cs="Times New Roman"/>
          <w:color w:val="000000"/>
          <w:sz w:val="32"/>
          <w:szCs w:val="32"/>
        </w:rPr>
        <w:t xml:space="preserve">3. </w:t>
      </w:r>
      <w:r w:rsidR="00E233EA" w:rsidRPr="00027CF2">
        <w:rPr>
          <w:rFonts w:ascii="Times New Roman" w:hAnsi="Times New Roman" w:cs="Times New Roman"/>
          <w:color w:val="000000"/>
          <w:sz w:val="32"/>
          <w:szCs w:val="32"/>
        </w:rPr>
        <w:t>Collaborative Innovation:</w:t>
      </w:r>
    </w:p>
    <w:p w14:paraId="0D05D38C" w14:textId="77777777" w:rsidR="00E233EA" w:rsidRDefault="00E233EA" w:rsidP="00027CF2">
      <w:pPr>
        <w:rPr>
          <w:rFonts w:ascii="Times New Roman" w:hAnsi="Times New Roman" w:cs="Times New Roman"/>
          <w:color w:val="000000"/>
          <w:sz w:val="32"/>
          <w:szCs w:val="32"/>
        </w:rPr>
      </w:pPr>
    </w:p>
    <w:p w14:paraId="4E64F86B" w14:textId="77777777" w:rsidR="00A23AAE" w:rsidRDefault="00E233EA" w:rsidP="00027CF2">
      <w:pPr>
        <w:rPr>
          <w:rFonts w:ascii="Times New Roman" w:hAnsi="Times New Roman" w:cs="Times New Roman"/>
          <w:color w:val="000000"/>
          <w:sz w:val="32"/>
          <w:szCs w:val="32"/>
        </w:rPr>
      </w:pPr>
      <w:r w:rsidRPr="00027CF2">
        <w:rPr>
          <w:rFonts w:ascii="Times New Roman" w:hAnsi="Times New Roman" w:cs="Times New Roman"/>
          <w:color w:val="000000"/>
          <w:sz w:val="32"/>
          <w:szCs w:val="32"/>
        </w:rPr>
        <w:t xml:space="preserve"> </w:t>
      </w:r>
      <w:r w:rsidR="00A23AAE" w:rsidRPr="00A23AAE">
        <w:rPr>
          <w:rFonts w:ascii="Times New Roman" w:hAnsi="Times New Roman" w:cs="Times New Roman"/>
          <w:color w:val="000000"/>
          <w:sz w:val="32"/>
          <w:szCs w:val="32"/>
        </w:rPr>
        <w:t xml:space="preserve">Encourage relationships with tech </w:t>
      </w:r>
      <w:proofErr w:type="spellStart"/>
      <w:r w:rsidR="00A23AAE" w:rsidRPr="00A23AAE">
        <w:rPr>
          <w:rFonts w:ascii="Times New Roman" w:hAnsi="Times New Roman" w:cs="Times New Roman"/>
          <w:color w:val="000000"/>
          <w:sz w:val="32"/>
          <w:szCs w:val="32"/>
        </w:rPr>
        <w:t>startups</w:t>
      </w:r>
      <w:proofErr w:type="spellEnd"/>
      <w:r w:rsidR="00A23AAE" w:rsidRPr="00A23AAE">
        <w:rPr>
          <w:rFonts w:ascii="Times New Roman" w:hAnsi="Times New Roman" w:cs="Times New Roman"/>
          <w:color w:val="000000"/>
          <w:sz w:val="32"/>
          <w:szCs w:val="32"/>
        </w:rPr>
        <w:t>, research institutes, and suppliers to speed the development of sustainable technology and preserve a competitive edge.</w:t>
      </w:r>
    </w:p>
    <w:p w14:paraId="4DAAD155" w14:textId="48967074" w:rsidR="00E233EA" w:rsidRDefault="00E233EA" w:rsidP="00027CF2">
      <w:pPr>
        <w:rPr>
          <w:rFonts w:ascii="Times New Roman" w:hAnsi="Times New Roman" w:cs="Times New Roman"/>
          <w:color w:val="000000"/>
          <w:sz w:val="32"/>
          <w:szCs w:val="32"/>
        </w:rPr>
      </w:pPr>
      <w:r w:rsidRPr="00027CF2">
        <w:rPr>
          <w:rFonts w:ascii="Times New Roman" w:hAnsi="Times New Roman" w:cs="Times New Roman"/>
          <w:color w:val="000000"/>
          <w:sz w:val="32"/>
          <w:szCs w:val="32"/>
        </w:rPr>
        <w:br/>
      </w:r>
      <w:r>
        <w:rPr>
          <w:rFonts w:ascii="Times New Roman" w:hAnsi="Times New Roman" w:cs="Times New Roman"/>
          <w:color w:val="000000"/>
          <w:sz w:val="32"/>
          <w:szCs w:val="32"/>
        </w:rPr>
        <w:t xml:space="preserve">4. </w:t>
      </w:r>
      <w:r w:rsidRPr="00027CF2">
        <w:rPr>
          <w:rFonts w:ascii="Times New Roman" w:hAnsi="Times New Roman" w:cs="Times New Roman"/>
          <w:color w:val="000000"/>
          <w:sz w:val="32"/>
          <w:szCs w:val="32"/>
        </w:rPr>
        <w:t>Holistic Sustainability Integration:</w:t>
      </w:r>
    </w:p>
    <w:p w14:paraId="455B0CCE" w14:textId="77777777" w:rsidR="00A23AAE" w:rsidRDefault="00A23AAE" w:rsidP="00027CF2">
      <w:pPr>
        <w:rPr>
          <w:rFonts w:ascii="Times New Roman" w:hAnsi="Times New Roman" w:cs="Times New Roman"/>
          <w:color w:val="000000"/>
          <w:sz w:val="32"/>
          <w:szCs w:val="32"/>
        </w:rPr>
      </w:pPr>
    </w:p>
    <w:p w14:paraId="1E1EF7B9" w14:textId="77777777" w:rsidR="00A23AAE" w:rsidRDefault="00A23AAE" w:rsidP="00027CF2">
      <w:pPr>
        <w:rPr>
          <w:rFonts w:ascii="Times New Roman" w:hAnsi="Times New Roman" w:cs="Times New Roman"/>
          <w:color w:val="000000"/>
          <w:sz w:val="32"/>
          <w:szCs w:val="32"/>
        </w:rPr>
      </w:pPr>
      <w:r w:rsidRPr="00A23AAE">
        <w:rPr>
          <w:rFonts w:ascii="Times New Roman" w:hAnsi="Times New Roman" w:cs="Times New Roman"/>
          <w:color w:val="000000"/>
          <w:sz w:val="32"/>
          <w:szCs w:val="32"/>
        </w:rPr>
        <w:t>Increase the scope of sustainability activities beyond goods and production to include supplier chains, employee participation, and company culture. This holistic strategy will appeal to environmentally aware shoppers.</w:t>
      </w:r>
    </w:p>
    <w:p w14:paraId="3C28BFE5" w14:textId="49B41F3B" w:rsidR="00E233EA" w:rsidRDefault="00222E11" w:rsidP="00027CF2">
      <w:pPr>
        <w:rPr>
          <w:rFonts w:ascii="Times New Roman" w:hAnsi="Times New Roman" w:cs="Times New Roman"/>
          <w:color w:val="000000"/>
          <w:sz w:val="32"/>
          <w:szCs w:val="32"/>
        </w:rPr>
      </w:pPr>
      <w:r w:rsidRPr="00027CF2">
        <w:rPr>
          <w:rFonts w:ascii="Times New Roman" w:hAnsi="Times New Roman" w:cs="Times New Roman"/>
          <w:color w:val="000000"/>
          <w:sz w:val="32"/>
          <w:szCs w:val="32"/>
        </w:rPr>
        <w:br/>
      </w:r>
      <w:r w:rsidR="00E233EA">
        <w:rPr>
          <w:rFonts w:ascii="Times New Roman" w:hAnsi="Times New Roman" w:cs="Times New Roman"/>
          <w:color w:val="000000"/>
          <w:sz w:val="32"/>
          <w:szCs w:val="32"/>
        </w:rPr>
        <w:t xml:space="preserve">5. </w:t>
      </w:r>
      <w:r w:rsidR="00027CF2">
        <w:rPr>
          <w:rFonts w:ascii="Times New Roman" w:hAnsi="Times New Roman" w:cs="Times New Roman"/>
          <w:color w:val="000000"/>
          <w:sz w:val="32"/>
          <w:szCs w:val="32"/>
        </w:rPr>
        <w:t xml:space="preserve"> </w:t>
      </w:r>
      <w:r w:rsidRPr="00027CF2">
        <w:rPr>
          <w:rFonts w:ascii="Times New Roman" w:hAnsi="Times New Roman" w:cs="Times New Roman"/>
          <w:color w:val="000000"/>
          <w:sz w:val="32"/>
          <w:szCs w:val="32"/>
        </w:rPr>
        <w:t xml:space="preserve"> Holistic Sustainability Approach: </w:t>
      </w:r>
    </w:p>
    <w:p w14:paraId="4D03E10B" w14:textId="77777777" w:rsidR="00E233EA" w:rsidRDefault="00E233EA" w:rsidP="00027CF2">
      <w:pPr>
        <w:rPr>
          <w:rFonts w:ascii="Times New Roman" w:hAnsi="Times New Roman" w:cs="Times New Roman"/>
          <w:color w:val="000000"/>
          <w:sz w:val="32"/>
          <w:szCs w:val="32"/>
        </w:rPr>
      </w:pPr>
    </w:p>
    <w:p w14:paraId="1CB28F6E" w14:textId="35ACE39D" w:rsidR="00E233EA" w:rsidRDefault="00A23AAE" w:rsidP="00027CF2">
      <w:pPr>
        <w:rPr>
          <w:rFonts w:ascii="Times New Roman" w:hAnsi="Times New Roman" w:cs="Times New Roman"/>
          <w:color w:val="000000"/>
          <w:sz w:val="32"/>
          <w:szCs w:val="32"/>
        </w:rPr>
      </w:pPr>
      <w:r w:rsidRPr="00A23AAE">
        <w:rPr>
          <w:rFonts w:ascii="Times New Roman" w:hAnsi="Times New Roman" w:cs="Times New Roman"/>
          <w:color w:val="000000"/>
          <w:sz w:val="32"/>
          <w:szCs w:val="32"/>
        </w:rPr>
        <w:lastRenderedPageBreak/>
        <w:t>Volkswagen should take a comprehensive approach to sustainability as it becomes an intrinsic component of brand value. Sustainability must be included into business culture, employee involvement, and production processes. This complete strategy appeals to environmentally concerned customers and helps to build long-term brand loyalty (Grant, 2018).</w:t>
      </w:r>
    </w:p>
    <w:p w14:paraId="7F45E8B9" w14:textId="77777777" w:rsidR="00A23AAE" w:rsidRDefault="00A23AAE" w:rsidP="00027CF2">
      <w:pPr>
        <w:rPr>
          <w:rFonts w:ascii="Times New Roman" w:hAnsi="Times New Roman" w:cs="Times New Roman"/>
          <w:color w:val="000000"/>
          <w:sz w:val="32"/>
          <w:szCs w:val="32"/>
        </w:rPr>
      </w:pPr>
    </w:p>
    <w:p w14:paraId="566E4955" w14:textId="77777777" w:rsidR="002240C8" w:rsidRDefault="002240C8" w:rsidP="002240C8">
      <w:pPr>
        <w:pStyle w:val="Heading2"/>
        <w:jc w:val="center"/>
        <w:rPr>
          <w:rFonts w:ascii="Times New Roman" w:hAnsi="Times New Roman" w:cs="Times New Roman"/>
          <w:color w:val="000000" w:themeColor="text1"/>
          <w:sz w:val="32"/>
          <w:szCs w:val="32"/>
        </w:rPr>
      </w:pPr>
    </w:p>
    <w:p w14:paraId="4E4DCCA9" w14:textId="2FBF3C05" w:rsidR="00E233EA" w:rsidRPr="002240C8" w:rsidRDefault="00E233EA" w:rsidP="002240C8">
      <w:pPr>
        <w:pStyle w:val="Heading2"/>
        <w:jc w:val="center"/>
        <w:rPr>
          <w:rFonts w:ascii="Times New Roman" w:hAnsi="Times New Roman" w:cs="Times New Roman"/>
          <w:color w:val="000000" w:themeColor="text1"/>
          <w:sz w:val="32"/>
          <w:szCs w:val="32"/>
        </w:rPr>
      </w:pPr>
      <w:bookmarkStart w:id="13" w:name="_Toc143626745"/>
      <w:r w:rsidRPr="002240C8">
        <w:rPr>
          <w:rFonts w:ascii="Times New Roman" w:hAnsi="Times New Roman" w:cs="Times New Roman"/>
          <w:color w:val="000000" w:themeColor="text1"/>
          <w:sz w:val="32"/>
          <w:szCs w:val="32"/>
        </w:rPr>
        <w:t>Strategic Recommendations for Long-Term Success</w:t>
      </w:r>
      <w:bookmarkEnd w:id="13"/>
    </w:p>
    <w:p w14:paraId="4061DF55" w14:textId="77777777" w:rsidR="00E233EA" w:rsidRDefault="00E233EA" w:rsidP="00027CF2">
      <w:pPr>
        <w:rPr>
          <w:rFonts w:ascii="Times New Roman" w:hAnsi="Times New Roman" w:cs="Times New Roman"/>
          <w:color w:val="000000"/>
          <w:sz w:val="32"/>
          <w:szCs w:val="32"/>
        </w:rPr>
      </w:pPr>
    </w:p>
    <w:p w14:paraId="3303C201" w14:textId="77777777" w:rsidR="00E233EA" w:rsidRDefault="00E233EA" w:rsidP="00027CF2">
      <w:pPr>
        <w:rPr>
          <w:rFonts w:ascii="Times New Roman" w:hAnsi="Times New Roman" w:cs="Times New Roman"/>
          <w:color w:val="000000"/>
          <w:sz w:val="32"/>
          <w:szCs w:val="32"/>
        </w:rPr>
      </w:pPr>
      <w:r w:rsidRPr="00027CF2">
        <w:rPr>
          <w:rFonts w:ascii="Times New Roman" w:hAnsi="Times New Roman" w:cs="Times New Roman"/>
          <w:color w:val="000000"/>
          <w:sz w:val="32"/>
          <w:szCs w:val="32"/>
        </w:rPr>
        <w:br/>
        <w:t>Global Expansion of EV Infrastructure:</w:t>
      </w:r>
    </w:p>
    <w:p w14:paraId="6B015C57" w14:textId="77777777" w:rsidR="00E233EA" w:rsidRDefault="00E233EA" w:rsidP="00027CF2">
      <w:pPr>
        <w:rPr>
          <w:rFonts w:ascii="Times New Roman" w:hAnsi="Times New Roman" w:cs="Times New Roman"/>
          <w:color w:val="000000"/>
          <w:sz w:val="32"/>
          <w:szCs w:val="32"/>
        </w:rPr>
      </w:pPr>
    </w:p>
    <w:p w14:paraId="4D9ECC31" w14:textId="3D020311" w:rsidR="00E233EA" w:rsidRDefault="00E233EA" w:rsidP="00027CF2">
      <w:pPr>
        <w:rPr>
          <w:rFonts w:ascii="Times New Roman" w:hAnsi="Times New Roman" w:cs="Times New Roman"/>
          <w:color w:val="000000"/>
          <w:sz w:val="32"/>
          <w:szCs w:val="32"/>
        </w:rPr>
      </w:pPr>
      <w:r w:rsidRPr="00027CF2">
        <w:rPr>
          <w:rFonts w:ascii="Times New Roman" w:hAnsi="Times New Roman" w:cs="Times New Roman"/>
          <w:color w:val="000000"/>
          <w:sz w:val="32"/>
          <w:szCs w:val="32"/>
        </w:rPr>
        <w:t xml:space="preserve"> </w:t>
      </w:r>
      <w:r w:rsidR="00F60C86" w:rsidRPr="00F60C86">
        <w:rPr>
          <w:rFonts w:ascii="Times New Roman" w:hAnsi="Times New Roman" w:cs="Times New Roman"/>
          <w:color w:val="000000"/>
          <w:sz w:val="32"/>
          <w:szCs w:val="32"/>
        </w:rPr>
        <w:t>Volkswagen should invest in a comprehensive worldwide charging infrastructure network to capitalise on increased demand for electric vehicles. With the promise of simple charging choices, this measure would encourage people to select EVs.</w:t>
      </w:r>
      <w:r w:rsidRPr="00027CF2">
        <w:rPr>
          <w:rFonts w:ascii="Times New Roman" w:hAnsi="Times New Roman" w:cs="Times New Roman"/>
          <w:color w:val="000000"/>
          <w:sz w:val="32"/>
          <w:szCs w:val="32"/>
        </w:rPr>
        <w:br/>
      </w:r>
      <w:r w:rsidRPr="00027CF2">
        <w:rPr>
          <w:rFonts w:ascii="Times New Roman" w:hAnsi="Times New Roman" w:cs="Times New Roman"/>
          <w:color w:val="000000"/>
          <w:sz w:val="32"/>
          <w:szCs w:val="32"/>
        </w:rPr>
        <w:br/>
        <w:t>Ramp Up Sustainability Communication:</w:t>
      </w:r>
    </w:p>
    <w:p w14:paraId="3099B771" w14:textId="77777777" w:rsidR="00F60C86" w:rsidRDefault="00F60C86" w:rsidP="00027CF2">
      <w:pPr>
        <w:rPr>
          <w:rFonts w:ascii="Times New Roman" w:hAnsi="Times New Roman" w:cs="Times New Roman"/>
          <w:color w:val="000000"/>
          <w:sz w:val="32"/>
          <w:szCs w:val="32"/>
        </w:rPr>
      </w:pPr>
    </w:p>
    <w:p w14:paraId="27154233" w14:textId="608BB3C2" w:rsidR="00E233EA" w:rsidRDefault="00F60C86" w:rsidP="00027CF2">
      <w:pPr>
        <w:rPr>
          <w:rFonts w:ascii="Times New Roman" w:hAnsi="Times New Roman" w:cs="Times New Roman"/>
          <w:color w:val="000000"/>
          <w:sz w:val="32"/>
          <w:szCs w:val="32"/>
        </w:rPr>
      </w:pPr>
      <w:r w:rsidRPr="00F60C86">
        <w:rPr>
          <w:rFonts w:ascii="Times New Roman" w:hAnsi="Times New Roman" w:cs="Times New Roman"/>
          <w:color w:val="000000"/>
          <w:sz w:val="32"/>
          <w:szCs w:val="32"/>
        </w:rPr>
        <w:t>Volkswagen should convey its environmental objectives to consumers and stakeholders in a transparent manner. Restoring confidence and improving brand reputation may be accomplished by demonstrating a true commitment to environmentally friendly practises.</w:t>
      </w:r>
      <w:r w:rsidR="00E233EA" w:rsidRPr="00027CF2">
        <w:rPr>
          <w:rFonts w:ascii="Times New Roman" w:hAnsi="Times New Roman" w:cs="Times New Roman"/>
          <w:color w:val="000000"/>
          <w:sz w:val="32"/>
          <w:szCs w:val="32"/>
        </w:rPr>
        <w:br/>
      </w:r>
      <w:r w:rsidR="00E233EA" w:rsidRPr="00027CF2">
        <w:rPr>
          <w:rFonts w:ascii="Times New Roman" w:hAnsi="Times New Roman" w:cs="Times New Roman"/>
          <w:color w:val="000000"/>
          <w:sz w:val="32"/>
          <w:szCs w:val="32"/>
        </w:rPr>
        <w:br/>
        <w:t>Invest in AI and Connectivity:</w:t>
      </w:r>
    </w:p>
    <w:p w14:paraId="182AA82C" w14:textId="77777777" w:rsidR="00E233EA" w:rsidRDefault="00E233EA" w:rsidP="00027CF2">
      <w:pPr>
        <w:rPr>
          <w:rFonts w:ascii="Times New Roman" w:hAnsi="Times New Roman" w:cs="Times New Roman"/>
          <w:color w:val="000000"/>
          <w:sz w:val="32"/>
          <w:szCs w:val="32"/>
        </w:rPr>
      </w:pPr>
    </w:p>
    <w:p w14:paraId="0E89CDB5" w14:textId="05E57349" w:rsidR="00E233EA" w:rsidRDefault="00F60C86" w:rsidP="00027CF2">
      <w:pPr>
        <w:rPr>
          <w:rFonts w:ascii="Times New Roman" w:hAnsi="Times New Roman" w:cs="Times New Roman"/>
          <w:color w:val="000000"/>
          <w:sz w:val="32"/>
          <w:szCs w:val="32"/>
        </w:rPr>
      </w:pPr>
      <w:r w:rsidRPr="00F60C86">
        <w:rPr>
          <w:rFonts w:ascii="Times New Roman" w:hAnsi="Times New Roman" w:cs="Times New Roman"/>
          <w:color w:val="000000"/>
          <w:sz w:val="32"/>
          <w:szCs w:val="32"/>
        </w:rPr>
        <w:t>Volkswagen should invest in AI and connectivity solutions for its cars as the automotive sector embraces technology-driven innovation. These improvements can help to differentiate their products and provide additional value to customers.</w:t>
      </w:r>
      <w:r w:rsidR="00E233EA" w:rsidRPr="00027CF2">
        <w:rPr>
          <w:rFonts w:ascii="Times New Roman" w:hAnsi="Times New Roman" w:cs="Times New Roman"/>
          <w:color w:val="000000"/>
          <w:sz w:val="32"/>
          <w:szCs w:val="32"/>
        </w:rPr>
        <w:br/>
      </w:r>
      <w:r w:rsidR="00E233EA" w:rsidRPr="00027CF2">
        <w:rPr>
          <w:rFonts w:ascii="Times New Roman" w:hAnsi="Times New Roman" w:cs="Times New Roman"/>
          <w:color w:val="000000"/>
          <w:sz w:val="32"/>
          <w:szCs w:val="32"/>
        </w:rPr>
        <w:br/>
        <w:t>Promote Cross-Functional Collaboration:</w:t>
      </w:r>
    </w:p>
    <w:p w14:paraId="643D3E88" w14:textId="77777777" w:rsidR="00F60C86" w:rsidRDefault="00F60C86" w:rsidP="00027CF2">
      <w:pPr>
        <w:rPr>
          <w:rFonts w:ascii="Times New Roman" w:hAnsi="Times New Roman" w:cs="Times New Roman"/>
          <w:color w:val="000000"/>
          <w:sz w:val="32"/>
          <w:szCs w:val="32"/>
        </w:rPr>
      </w:pPr>
    </w:p>
    <w:p w14:paraId="1ADDE387" w14:textId="77777777" w:rsidR="002240C8" w:rsidRDefault="00F60C86" w:rsidP="00027CF2">
      <w:pPr>
        <w:rPr>
          <w:rFonts w:ascii="Times New Roman" w:hAnsi="Times New Roman" w:cs="Times New Roman"/>
          <w:color w:val="000000"/>
          <w:sz w:val="32"/>
          <w:szCs w:val="32"/>
        </w:rPr>
      </w:pPr>
      <w:r w:rsidRPr="00F60C86">
        <w:rPr>
          <w:rFonts w:ascii="Times New Roman" w:hAnsi="Times New Roman" w:cs="Times New Roman"/>
          <w:color w:val="000000"/>
          <w:sz w:val="32"/>
          <w:szCs w:val="32"/>
        </w:rPr>
        <w:t xml:space="preserve">Volkswagen may encourage cross-functional collaboration across divisions to guarantee a comprehensive approach to sustainability. </w:t>
      </w:r>
      <w:r w:rsidRPr="00F60C86">
        <w:rPr>
          <w:rFonts w:ascii="Times New Roman" w:hAnsi="Times New Roman" w:cs="Times New Roman"/>
          <w:color w:val="000000"/>
          <w:sz w:val="32"/>
          <w:szCs w:val="32"/>
        </w:rPr>
        <w:lastRenderedPageBreak/>
        <w:t>Aligning areas like R&amp;D, production, and marketing can result in the smooth execution of sustainable efforts.</w:t>
      </w:r>
    </w:p>
    <w:p w14:paraId="6052F611" w14:textId="108A0B3D" w:rsidR="00027CF2" w:rsidRPr="002240C8" w:rsidRDefault="00E233EA" w:rsidP="00027CF2">
      <w:pPr>
        <w:rPr>
          <w:rFonts w:ascii="Times New Roman" w:eastAsiaTheme="majorEastAsia" w:hAnsi="Times New Roman" w:cs="Times New Roman"/>
          <w:color w:val="000000" w:themeColor="text1"/>
          <w:sz w:val="32"/>
          <w:szCs w:val="32"/>
        </w:rPr>
      </w:pPr>
      <w:r w:rsidRPr="00027CF2">
        <w:rPr>
          <w:rFonts w:ascii="Times New Roman" w:hAnsi="Times New Roman" w:cs="Times New Roman"/>
          <w:color w:val="000000"/>
          <w:sz w:val="32"/>
          <w:szCs w:val="32"/>
        </w:rPr>
        <w:br/>
      </w:r>
      <w:r w:rsidR="00222E11" w:rsidRPr="00027CF2">
        <w:rPr>
          <w:rFonts w:ascii="Times New Roman" w:hAnsi="Times New Roman" w:cs="Times New Roman"/>
          <w:color w:val="000000"/>
          <w:sz w:val="32"/>
          <w:szCs w:val="32"/>
        </w:rPr>
        <w:br/>
      </w:r>
      <w:r w:rsidR="00027CF2">
        <w:rPr>
          <w:rFonts w:ascii="Times New Roman" w:hAnsi="Times New Roman" w:cs="Times New Roman"/>
          <w:color w:val="000000"/>
          <w:sz w:val="32"/>
          <w:szCs w:val="32"/>
        </w:rPr>
        <w:t xml:space="preserve">                                          </w:t>
      </w:r>
      <w:bookmarkStart w:id="14" w:name="_Toc143626746"/>
      <w:r w:rsidR="00027CF2" w:rsidRPr="002240C8">
        <w:rPr>
          <w:rStyle w:val="Heading2Char"/>
          <w:rFonts w:ascii="Times New Roman" w:hAnsi="Times New Roman" w:cs="Times New Roman"/>
          <w:color w:val="000000" w:themeColor="text1"/>
          <w:sz w:val="32"/>
          <w:szCs w:val="32"/>
        </w:rPr>
        <w:t>Conclusion</w:t>
      </w:r>
      <w:bookmarkEnd w:id="14"/>
      <w:r w:rsidR="00027CF2" w:rsidRPr="002240C8">
        <w:rPr>
          <w:rFonts w:ascii="Times New Roman" w:hAnsi="Times New Roman" w:cs="Times New Roman"/>
          <w:color w:val="000000" w:themeColor="text1"/>
          <w:sz w:val="32"/>
          <w:szCs w:val="32"/>
        </w:rPr>
        <w:t xml:space="preserve"> </w:t>
      </w:r>
      <w:r w:rsidR="00222E11" w:rsidRPr="002240C8">
        <w:rPr>
          <w:rFonts w:ascii="Times New Roman" w:eastAsiaTheme="majorEastAsia" w:hAnsi="Times New Roman" w:cs="Times New Roman"/>
          <w:color w:val="000000" w:themeColor="text1"/>
          <w:sz w:val="32"/>
          <w:szCs w:val="32"/>
        </w:rPr>
        <w:br/>
      </w:r>
    </w:p>
    <w:p w14:paraId="27A0F00D" w14:textId="77777777" w:rsidR="00027CF2" w:rsidRDefault="00027CF2" w:rsidP="00222E11">
      <w:pPr>
        <w:rPr>
          <w:rFonts w:ascii="Times New Roman" w:hAnsi="Times New Roman" w:cs="Times New Roman"/>
          <w:color w:val="000000"/>
          <w:sz w:val="32"/>
          <w:szCs w:val="32"/>
        </w:rPr>
      </w:pPr>
    </w:p>
    <w:p w14:paraId="1FB0397D" w14:textId="77777777" w:rsidR="00027CF2" w:rsidRDefault="00027CF2" w:rsidP="00222E11">
      <w:pPr>
        <w:rPr>
          <w:rFonts w:ascii="Times New Roman" w:hAnsi="Times New Roman" w:cs="Times New Roman"/>
          <w:color w:val="000000"/>
          <w:sz w:val="32"/>
          <w:szCs w:val="32"/>
        </w:rPr>
      </w:pPr>
    </w:p>
    <w:p w14:paraId="58A20F6D" w14:textId="77777777" w:rsidR="00F60C86" w:rsidRPr="00F60C86" w:rsidRDefault="00222E11" w:rsidP="00F60C86">
      <w:pPr>
        <w:rPr>
          <w:rFonts w:ascii="Times New Roman" w:hAnsi="Times New Roman" w:cs="Times New Roman"/>
          <w:color w:val="000000"/>
          <w:sz w:val="32"/>
          <w:szCs w:val="32"/>
        </w:rPr>
      </w:pPr>
      <w:r w:rsidRPr="00027CF2">
        <w:rPr>
          <w:rFonts w:ascii="Times New Roman" w:hAnsi="Times New Roman" w:cs="Times New Roman"/>
          <w:color w:val="000000"/>
          <w:sz w:val="32"/>
          <w:szCs w:val="32"/>
        </w:rPr>
        <w:br/>
      </w:r>
      <w:r w:rsidR="00F60C86" w:rsidRPr="00F60C86">
        <w:rPr>
          <w:rFonts w:ascii="Times New Roman" w:hAnsi="Times New Roman" w:cs="Times New Roman"/>
          <w:color w:val="000000"/>
          <w:sz w:val="32"/>
          <w:szCs w:val="32"/>
        </w:rPr>
        <w:t>Volkswagen's journey from the "</w:t>
      </w:r>
      <w:proofErr w:type="spellStart"/>
      <w:r w:rsidR="00F60C86" w:rsidRPr="00F60C86">
        <w:rPr>
          <w:rFonts w:ascii="Times New Roman" w:hAnsi="Times New Roman" w:cs="Times New Roman"/>
          <w:color w:val="000000"/>
          <w:sz w:val="32"/>
          <w:szCs w:val="32"/>
        </w:rPr>
        <w:t>dieselgate</w:t>
      </w:r>
      <w:proofErr w:type="spellEnd"/>
      <w:r w:rsidR="00F60C86" w:rsidRPr="00F60C86">
        <w:rPr>
          <w:rFonts w:ascii="Times New Roman" w:hAnsi="Times New Roman" w:cs="Times New Roman"/>
          <w:color w:val="000000"/>
          <w:sz w:val="32"/>
          <w:szCs w:val="32"/>
        </w:rPr>
        <w:t>" crisis to sustainability shows a strategic development driven by a combination of competitiveness and ethical responsibility. Volkswagen has not only regained its competitive edge but also repositioned itself as an ecologically responsible brand that is well-equipped to survive in the developing automotive industry by harmonising resources, skills, and plans.</w:t>
      </w:r>
    </w:p>
    <w:p w14:paraId="449B3CC4" w14:textId="77777777" w:rsidR="00F60C86" w:rsidRDefault="00F60C86" w:rsidP="00F60C86">
      <w:pPr>
        <w:rPr>
          <w:rFonts w:ascii="Times New Roman" w:hAnsi="Times New Roman" w:cs="Times New Roman"/>
          <w:color w:val="000000"/>
          <w:sz w:val="32"/>
          <w:szCs w:val="32"/>
        </w:rPr>
      </w:pPr>
      <w:r w:rsidRPr="00F60C86">
        <w:rPr>
          <w:rFonts w:ascii="Times New Roman" w:hAnsi="Times New Roman" w:cs="Times New Roman"/>
          <w:color w:val="000000"/>
          <w:sz w:val="32"/>
          <w:szCs w:val="32"/>
        </w:rPr>
        <w:t xml:space="preserve">Volkswagen's strategic adoption of sustainability as a method of increasing competitiveness represents a business landscape paradigm change. VW has reimagined what it means to be competitive in the twenty-first century by capitalising on the advent of electric mobility, implementing eco-friendly production practises, negotiating laws, and aligning with shifting customer views. </w:t>
      </w:r>
    </w:p>
    <w:p w14:paraId="334D40EC" w14:textId="77777777" w:rsidR="00F60C86" w:rsidRPr="00F60C86" w:rsidRDefault="00F60C86" w:rsidP="00F60C86">
      <w:pPr>
        <w:rPr>
          <w:rFonts w:ascii="Times New Roman" w:hAnsi="Times New Roman" w:cs="Times New Roman"/>
          <w:color w:val="000000"/>
          <w:sz w:val="32"/>
          <w:szCs w:val="32"/>
        </w:rPr>
      </w:pPr>
      <w:r w:rsidRPr="00F60C86">
        <w:rPr>
          <w:rFonts w:ascii="Times New Roman" w:hAnsi="Times New Roman" w:cs="Times New Roman"/>
          <w:color w:val="000000"/>
          <w:sz w:val="32"/>
          <w:szCs w:val="32"/>
        </w:rPr>
        <w:t>This progression not only establishes Volkswagen as an industry leader, but also highlights the significant impact of sustainability on designing corporate strategies for the welfare of society and the world.</w:t>
      </w:r>
    </w:p>
    <w:p w14:paraId="5DCB9DE9" w14:textId="35C0618C" w:rsidR="00AA7012" w:rsidRPr="00027CF2" w:rsidRDefault="00F60C86" w:rsidP="00F60C86">
      <w:pPr>
        <w:rPr>
          <w:rFonts w:ascii="Times New Roman" w:hAnsi="Times New Roman" w:cs="Times New Roman"/>
          <w:color w:val="000000"/>
          <w:sz w:val="32"/>
          <w:szCs w:val="32"/>
        </w:rPr>
      </w:pPr>
      <w:r w:rsidRPr="00F60C86">
        <w:rPr>
          <w:rFonts w:ascii="Times New Roman" w:hAnsi="Times New Roman" w:cs="Times New Roman"/>
          <w:color w:val="000000"/>
          <w:sz w:val="32"/>
          <w:szCs w:val="32"/>
        </w:rPr>
        <w:t>Volkswagen's journey from the "</w:t>
      </w:r>
      <w:proofErr w:type="spellStart"/>
      <w:r w:rsidRPr="00F60C86">
        <w:rPr>
          <w:rFonts w:ascii="Times New Roman" w:hAnsi="Times New Roman" w:cs="Times New Roman"/>
          <w:color w:val="000000"/>
          <w:sz w:val="32"/>
          <w:szCs w:val="32"/>
        </w:rPr>
        <w:t>dieselgate</w:t>
      </w:r>
      <w:proofErr w:type="spellEnd"/>
      <w:r w:rsidRPr="00F60C86">
        <w:rPr>
          <w:rFonts w:ascii="Times New Roman" w:hAnsi="Times New Roman" w:cs="Times New Roman"/>
          <w:color w:val="000000"/>
          <w:sz w:val="32"/>
          <w:szCs w:val="32"/>
        </w:rPr>
        <w:t>" crisis to sustainability exemplifies a strategic transition motivated by a desire for competitiveness and ethical responsibility. Volkswagen has not only regained its competitive edge but also repositioned itself as an ecologically responsible brand that is well-equipped to survive in the developing automotive industry by harmonising resources, skills, and plans.</w:t>
      </w:r>
    </w:p>
    <w:p w14:paraId="6A188599" w14:textId="6BD3C599" w:rsidR="00AA7012" w:rsidRDefault="00F60C86" w:rsidP="00222E11">
      <w:pPr>
        <w:rPr>
          <w:rFonts w:ascii="Times New Roman" w:hAnsi="Times New Roman" w:cs="Times New Roman"/>
          <w:color w:val="000000"/>
          <w:sz w:val="32"/>
          <w:szCs w:val="32"/>
        </w:rPr>
      </w:pPr>
      <w:r w:rsidRPr="00F60C86">
        <w:rPr>
          <w:rFonts w:ascii="Times New Roman" w:hAnsi="Times New Roman" w:cs="Times New Roman"/>
          <w:color w:val="000000"/>
          <w:sz w:val="32"/>
          <w:szCs w:val="32"/>
        </w:rPr>
        <w:t xml:space="preserve">Volkswagen's strategy transition from hardship to innovation demonstrates its resilience and foresight. VW has not only survived the storm but also charted a road for a future of sustainable and </w:t>
      </w:r>
      <w:r w:rsidRPr="00F60C86">
        <w:rPr>
          <w:rFonts w:ascii="Times New Roman" w:hAnsi="Times New Roman" w:cs="Times New Roman"/>
          <w:color w:val="000000"/>
          <w:sz w:val="32"/>
          <w:szCs w:val="32"/>
        </w:rPr>
        <w:lastRenderedPageBreak/>
        <w:t>pioneering mobility via a dedication to sustainability, steadfast innovation, restoring trust, and embracing digital change.</w:t>
      </w:r>
    </w:p>
    <w:p w14:paraId="366A25C4" w14:textId="77777777" w:rsidR="00DF21B8" w:rsidRDefault="00DF21B8" w:rsidP="00222E11">
      <w:pPr>
        <w:rPr>
          <w:rFonts w:ascii="Times New Roman" w:hAnsi="Times New Roman" w:cs="Times New Roman"/>
          <w:color w:val="000000"/>
          <w:sz w:val="32"/>
          <w:szCs w:val="32"/>
        </w:rPr>
      </w:pPr>
    </w:p>
    <w:p w14:paraId="704990BE" w14:textId="77777777" w:rsidR="00DF21B8" w:rsidRDefault="00DF21B8" w:rsidP="00222E11">
      <w:pPr>
        <w:rPr>
          <w:rFonts w:ascii="Times New Roman" w:hAnsi="Times New Roman" w:cs="Times New Roman"/>
          <w:color w:val="000000"/>
          <w:sz w:val="32"/>
          <w:szCs w:val="32"/>
        </w:rPr>
      </w:pPr>
    </w:p>
    <w:p w14:paraId="07BEC3F6" w14:textId="77777777" w:rsidR="00DF21B8" w:rsidRDefault="00DF21B8" w:rsidP="00222E11">
      <w:pPr>
        <w:rPr>
          <w:rFonts w:ascii="Times New Roman" w:hAnsi="Times New Roman" w:cs="Times New Roman"/>
          <w:color w:val="000000"/>
          <w:sz w:val="32"/>
          <w:szCs w:val="32"/>
        </w:rPr>
      </w:pPr>
    </w:p>
    <w:p w14:paraId="3D5B5184" w14:textId="77777777" w:rsidR="00DF21B8" w:rsidRPr="00027CF2" w:rsidRDefault="00DF21B8" w:rsidP="00222E11">
      <w:pPr>
        <w:rPr>
          <w:rFonts w:ascii="Times New Roman" w:hAnsi="Times New Roman" w:cs="Times New Roman"/>
          <w:color w:val="000000"/>
          <w:sz w:val="32"/>
          <w:szCs w:val="32"/>
        </w:rPr>
      </w:pPr>
    </w:p>
    <w:p w14:paraId="25BDF8C2" w14:textId="60EE3088" w:rsidR="00DF21B8" w:rsidRPr="002240C8" w:rsidRDefault="00222E11" w:rsidP="00455498">
      <w:pPr>
        <w:pStyle w:val="Heading2"/>
        <w:rPr>
          <w:sz w:val="36"/>
          <w:szCs w:val="36"/>
        </w:rPr>
      </w:pPr>
      <w:r w:rsidRPr="00027CF2">
        <w:br/>
      </w:r>
      <w:r w:rsidRPr="00027CF2">
        <w:br/>
      </w:r>
      <w:r w:rsidR="00DF21B8">
        <w:t xml:space="preserve">                                              </w:t>
      </w:r>
      <w:bookmarkStart w:id="15" w:name="_Toc143626747"/>
      <w:r w:rsidRPr="002240C8">
        <w:rPr>
          <w:color w:val="000000" w:themeColor="text1"/>
          <w:sz w:val="36"/>
          <w:szCs w:val="36"/>
        </w:rPr>
        <w:t>References</w:t>
      </w:r>
      <w:bookmarkEnd w:id="15"/>
    </w:p>
    <w:p w14:paraId="29EB3B39" w14:textId="77777777" w:rsidR="00DF21B8" w:rsidRDefault="00DF21B8" w:rsidP="00AA7012">
      <w:pPr>
        <w:rPr>
          <w:rFonts w:ascii="Times New Roman" w:hAnsi="Times New Roman" w:cs="Times New Roman"/>
          <w:color w:val="000000"/>
          <w:sz w:val="32"/>
          <w:szCs w:val="32"/>
        </w:rPr>
      </w:pPr>
    </w:p>
    <w:p w14:paraId="5FD340FB" w14:textId="29DF9843" w:rsidR="00DF21B8" w:rsidRPr="00027CF2" w:rsidRDefault="00DF21B8" w:rsidP="00222E11">
      <w:pPr>
        <w:rPr>
          <w:rFonts w:ascii="Times New Roman" w:hAnsi="Times New Roman" w:cs="Times New Roman"/>
          <w:color w:val="000000"/>
          <w:sz w:val="32"/>
          <w:szCs w:val="32"/>
        </w:rPr>
      </w:pPr>
      <w:r w:rsidRPr="00027CF2">
        <w:rPr>
          <w:rFonts w:ascii="Times New Roman" w:hAnsi="Times New Roman" w:cs="Times New Roman"/>
          <w:color w:val="000000"/>
          <w:sz w:val="32"/>
          <w:szCs w:val="32"/>
        </w:rPr>
        <w:br/>
        <w:t>- BBC (2022). Volkswagen to pay out £193m in '</w:t>
      </w:r>
      <w:proofErr w:type="spellStart"/>
      <w:r w:rsidRPr="00027CF2">
        <w:rPr>
          <w:rFonts w:ascii="Times New Roman" w:hAnsi="Times New Roman" w:cs="Times New Roman"/>
          <w:color w:val="000000"/>
          <w:sz w:val="32"/>
          <w:szCs w:val="32"/>
        </w:rPr>
        <w:t>dieselgate</w:t>
      </w:r>
      <w:proofErr w:type="spellEnd"/>
      <w:r w:rsidRPr="00027CF2">
        <w:rPr>
          <w:rFonts w:ascii="Times New Roman" w:hAnsi="Times New Roman" w:cs="Times New Roman"/>
          <w:color w:val="000000"/>
          <w:sz w:val="32"/>
          <w:szCs w:val="32"/>
        </w:rPr>
        <w:t>' settlement. Retrieved from</w:t>
      </w:r>
      <w:r w:rsidRPr="00027CF2">
        <w:rPr>
          <w:rStyle w:val="apple-converted-space"/>
          <w:rFonts w:ascii="Times New Roman" w:hAnsi="Times New Roman" w:cs="Times New Roman"/>
          <w:color w:val="000000"/>
          <w:sz w:val="32"/>
          <w:szCs w:val="32"/>
        </w:rPr>
        <w:t> </w:t>
      </w:r>
      <w:hyperlink r:id="rId7" w:history="1">
        <w:r w:rsidRPr="00027CF2">
          <w:rPr>
            <w:rStyle w:val="Hyperlink"/>
            <w:rFonts w:ascii="Times New Roman" w:hAnsi="Times New Roman" w:cs="Times New Roman"/>
            <w:sz w:val="32"/>
            <w:szCs w:val="32"/>
          </w:rPr>
          <w:t>https://www.bbc.co.uk/news/business-61581251</w:t>
        </w:r>
      </w:hyperlink>
      <w:r w:rsidRPr="00027CF2">
        <w:rPr>
          <w:rFonts w:ascii="Times New Roman" w:hAnsi="Times New Roman" w:cs="Times New Roman"/>
          <w:color w:val="000000"/>
          <w:sz w:val="32"/>
          <w:szCs w:val="32"/>
        </w:rPr>
        <w:br/>
        <w:t>- Hill, C. W. L., Schilling, M. A., &amp; Jones, G. R. (2017). Strategic Management, Theory (12th ed.). Cengage Learning.</w:t>
      </w:r>
      <w:r w:rsidRPr="00027CF2">
        <w:rPr>
          <w:rFonts w:ascii="Times New Roman" w:hAnsi="Times New Roman" w:cs="Times New Roman"/>
          <w:color w:val="000000"/>
          <w:sz w:val="32"/>
          <w:szCs w:val="32"/>
        </w:rPr>
        <w:br/>
        <w:t>- Grant, R. M. (2018). Contemporary Strategy Analysis</w:t>
      </w:r>
      <w:r w:rsidR="002240C8">
        <w:rPr>
          <w:rFonts w:ascii="Times New Roman" w:hAnsi="Times New Roman" w:cs="Times New Roman"/>
          <w:color w:val="000000"/>
          <w:sz w:val="32"/>
          <w:szCs w:val="32"/>
        </w:rPr>
        <w:t xml:space="preserve"> </w:t>
      </w:r>
      <w:r w:rsidRPr="00027CF2">
        <w:rPr>
          <w:rFonts w:ascii="Times New Roman" w:hAnsi="Times New Roman" w:cs="Times New Roman"/>
          <w:color w:val="000000"/>
          <w:sz w:val="32"/>
          <w:szCs w:val="32"/>
        </w:rPr>
        <w:t>(10th ed.). John Wiley &amp; Sons, Inc.</w:t>
      </w:r>
      <w:r w:rsidRPr="00027CF2">
        <w:rPr>
          <w:rFonts w:ascii="Times New Roman" w:hAnsi="Times New Roman" w:cs="Times New Roman"/>
          <w:color w:val="000000"/>
          <w:sz w:val="32"/>
          <w:szCs w:val="32"/>
        </w:rPr>
        <w:br/>
        <w:t>- Whittington, R. et al. (2020).</w:t>
      </w:r>
      <w:r w:rsidR="002240C8">
        <w:rPr>
          <w:rFonts w:ascii="Times New Roman" w:hAnsi="Times New Roman" w:cs="Times New Roman"/>
          <w:color w:val="000000"/>
          <w:sz w:val="32"/>
          <w:szCs w:val="32"/>
        </w:rPr>
        <w:t xml:space="preserve"> </w:t>
      </w:r>
      <w:r w:rsidRPr="00027CF2">
        <w:rPr>
          <w:rFonts w:ascii="Times New Roman" w:hAnsi="Times New Roman" w:cs="Times New Roman"/>
          <w:color w:val="000000"/>
          <w:sz w:val="32"/>
          <w:szCs w:val="32"/>
        </w:rPr>
        <w:t>Exploring Strategy</w:t>
      </w:r>
      <w:r w:rsidR="002240C8">
        <w:rPr>
          <w:rFonts w:ascii="Times New Roman" w:hAnsi="Times New Roman" w:cs="Times New Roman"/>
          <w:color w:val="000000"/>
          <w:sz w:val="32"/>
          <w:szCs w:val="32"/>
        </w:rPr>
        <w:t xml:space="preserve"> </w:t>
      </w:r>
      <w:r w:rsidRPr="00027CF2">
        <w:rPr>
          <w:rFonts w:ascii="Times New Roman" w:hAnsi="Times New Roman" w:cs="Times New Roman"/>
          <w:color w:val="000000"/>
          <w:sz w:val="32"/>
          <w:szCs w:val="32"/>
        </w:rPr>
        <w:t>(12th ed.). Pearson Education Limited.</w:t>
      </w:r>
      <w:r w:rsidRPr="00027CF2">
        <w:rPr>
          <w:rFonts w:ascii="Times New Roman" w:hAnsi="Times New Roman" w:cs="Times New Roman"/>
          <w:color w:val="000000"/>
          <w:sz w:val="32"/>
          <w:szCs w:val="32"/>
        </w:rPr>
        <w:br/>
        <w:t>- Johnson, G. et al. (2017)</w:t>
      </w:r>
      <w:r w:rsidR="002240C8">
        <w:rPr>
          <w:rFonts w:ascii="Times New Roman" w:hAnsi="Times New Roman" w:cs="Times New Roman"/>
          <w:color w:val="000000"/>
          <w:sz w:val="32"/>
          <w:szCs w:val="32"/>
        </w:rPr>
        <w:t xml:space="preserve"> </w:t>
      </w:r>
      <w:r w:rsidRPr="00027CF2">
        <w:rPr>
          <w:rFonts w:ascii="Times New Roman" w:hAnsi="Times New Roman" w:cs="Times New Roman"/>
          <w:color w:val="000000"/>
          <w:sz w:val="32"/>
          <w:szCs w:val="32"/>
        </w:rPr>
        <w:t>Exploring Corporate: Text and Cases</w:t>
      </w:r>
      <w:r w:rsidR="002240C8">
        <w:rPr>
          <w:rFonts w:ascii="Times New Roman" w:hAnsi="Times New Roman" w:cs="Times New Roman"/>
          <w:color w:val="000000"/>
          <w:sz w:val="32"/>
          <w:szCs w:val="32"/>
        </w:rPr>
        <w:t xml:space="preserve"> </w:t>
      </w:r>
      <w:r w:rsidRPr="00027CF2">
        <w:rPr>
          <w:rFonts w:ascii="Times New Roman" w:hAnsi="Times New Roman" w:cs="Times New Roman"/>
          <w:color w:val="000000"/>
          <w:sz w:val="32"/>
          <w:szCs w:val="32"/>
        </w:rPr>
        <w:t>(11th ed.). Pearson Education Limited.</w:t>
      </w:r>
      <w:r w:rsidRPr="00027CF2">
        <w:rPr>
          <w:rFonts w:ascii="Times New Roman" w:hAnsi="Times New Roman" w:cs="Times New Roman"/>
          <w:color w:val="000000"/>
          <w:sz w:val="32"/>
          <w:szCs w:val="32"/>
        </w:rPr>
        <w:br/>
        <w:t>- Porter, M. E. (1979). How competitive forces shape strategy</w:t>
      </w:r>
      <w:r w:rsidR="002240C8">
        <w:rPr>
          <w:rFonts w:ascii="Times New Roman" w:hAnsi="Times New Roman" w:cs="Times New Roman"/>
          <w:color w:val="000000"/>
          <w:sz w:val="32"/>
          <w:szCs w:val="32"/>
        </w:rPr>
        <w:t xml:space="preserve"> </w:t>
      </w:r>
      <w:r w:rsidRPr="00027CF2">
        <w:rPr>
          <w:rFonts w:ascii="Times New Roman" w:hAnsi="Times New Roman" w:cs="Times New Roman"/>
          <w:color w:val="000000"/>
          <w:sz w:val="32"/>
          <w:szCs w:val="32"/>
        </w:rPr>
        <w:t>Harvard Business Review.</w:t>
      </w:r>
      <w:r w:rsidRPr="00027CF2">
        <w:rPr>
          <w:rFonts w:ascii="Times New Roman" w:hAnsi="Times New Roman" w:cs="Times New Roman"/>
          <w:color w:val="000000"/>
          <w:sz w:val="32"/>
          <w:szCs w:val="32"/>
        </w:rPr>
        <w:br/>
      </w:r>
      <w:r w:rsidRPr="00027CF2">
        <w:rPr>
          <w:rFonts w:ascii="Times New Roman" w:hAnsi="Times New Roman" w:cs="Times New Roman"/>
          <w:color w:val="000000"/>
          <w:sz w:val="32"/>
          <w:szCs w:val="32"/>
        </w:rPr>
        <w:br/>
      </w:r>
      <w:r w:rsidRPr="00027CF2">
        <w:rPr>
          <w:rFonts w:ascii="Times New Roman" w:hAnsi="Times New Roman" w:cs="Times New Roman"/>
          <w:color w:val="000000"/>
          <w:sz w:val="32"/>
          <w:szCs w:val="32"/>
        </w:rPr>
        <w:br/>
        <w:t xml:space="preserve">- Johnson, G., Whittington, R., </w:t>
      </w:r>
      <w:proofErr w:type="spellStart"/>
      <w:r w:rsidRPr="00027CF2">
        <w:rPr>
          <w:rFonts w:ascii="Times New Roman" w:hAnsi="Times New Roman" w:cs="Times New Roman"/>
          <w:color w:val="000000"/>
          <w:sz w:val="32"/>
          <w:szCs w:val="32"/>
        </w:rPr>
        <w:t>Regnér</w:t>
      </w:r>
      <w:proofErr w:type="spellEnd"/>
      <w:r w:rsidRPr="00027CF2">
        <w:rPr>
          <w:rFonts w:ascii="Times New Roman" w:hAnsi="Times New Roman" w:cs="Times New Roman"/>
          <w:color w:val="000000"/>
          <w:sz w:val="32"/>
          <w:szCs w:val="32"/>
        </w:rPr>
        <w:t>, P., Angwin, D., &amp; Scholes, K. (2017). Exploring Corporate Strategy (11th ed.). Pearson Education Limited.</w:t>
      </w:r>
      <w:r w:rsidRPr="00027CF2">
        <w:rPr>
          <w:rFonts w:ascii="Times New Roman" w:hAnsi="Times New Roman" w:cs="Times New Roman"/>
          <w:color w:val="000000"/>
          <w:sz w:val="32"/>
          <w:szCs w:val="32"/>
        </w:rPr>
        <w:br/>
        <w:t xml:space="preserve">- Whittington, R., </w:t>
      </w:r>
      <w:proofErr w:type="spellStart"/>
      <w:r w:rsidRPr="00027CF2">
        <w:rPr>
          <w:rFonts w:ascii="Times New Roman" w:hAnsi="Times New Roman" w:cs="Times New Roman"/>
          <w:color w:val="000000"/>
          <w:sz w:val="32"/>
          <w:szCs w:val="32"/>
        </w:rPr>
        <w:t>Regnér</w:t>
      </w:r>
      <w:proofErr w:type="spellEnd"/>
      <w:r w:rsidRPr="00027CF2">
        <w:rPr>
          <w:rFonts w:ascii="Times New Roman" w:hAnsi="Times New Roman" w:cs="Times New Roman"/>
          <w:color w:val="000000"/>
          <w:sz w:val="32"/>
          <w:szCs w:val="32"/>
        </w:rPr>
        <w:t>, P., Angwin, D., Johnson, G., &amp; Scholes, K. (2020). Exploring Strategy (12th ed.). Pearson Education Limited.</w:t>
      </w:r>
    </w:p>
    <w:p w14:paraId="2B79D4C3" w14:textId="77777777" w:rsidR="00222E11" w:rsidRPr="00027CF2" w:rsidRDefault="00222E11" w:rsidP="00222E11">
      <w:pPr>
        <w:rPr>
          <w:rFonts w:ascii="Times New Roman" w:hAnsi="Times New Roman" w:cs="Times New Roman"/>
          <w:color w:val="000000"/>
          <w:sz w:val="32"/>
          <w:szCs w:val="32"/>
        </w:rPr>
      </w:pPr>
    </w:p>
    <w:p w14:paraId="7330BD77" w14:textId="77777777" w:rsidR="00222E11" w:rsidRPr="00027CF2" w:rsidRDefault="00222E11" w:rsidP="00222E11">
      <w:pPr>
        <w:rPr>
          <w:rFonts w:ascii="Times New Roman" w:hAnsi="Times New Roman" w:cs="Times New Roman"/>
          <w:color w:val="000000"/>
          <w:sz w:val="32"/>
          <w:szCs w:val="32"/>
        </w:rPr>
      </w:pPr>
    </w:p>
    <w:p w14:paraId="76BC9117" w14:textId="77777777" w:rsidR="00222E11" w:rsidRPr="00027CF2" w:rsidRDefault="00222E11" w:rsidP="00222E11">
      <w:pPr>
        <w:rPr>
          <w:rFonts w:ascii="Times New Roman" w:hAnsi="Times New Roman" w:cs="Times New Roman"/>
          <w:color w:val="000000"/>
          <w:sz w:val="32"/>
          <w:szCs w:val="32"/>
        </w:rPr>
      </w:pPr>
    </w:p>
    <w:p w14:paraId="13EF92D9" w14:textId="77777777" w:rsidR="002240C8" w:rsidRDefault="002240C8" w:rsidP="00455498">
      <w:pPr>
        <w:pStyle w:val="Heading2"/>
      </w:pPr>
    </w:p>
    <w:p w14:paraId="289C35A0" w14:textId="77777777" w:rsidR="002240C8" w:rsidRPr="002240C8" w:rsidRDefault="002240C8" w:rsidP="002240C8">
      <w:pPr>
        <w:pStyle w:val="Heading2"/>
        <w:jc w:val="center"/>
        <w:rPr>
          <w:rFonts w:ascii="Times New Roman" w:hAnsi="Times New Roman" w:cs="Times New Roman"/>
          <w:b/>
          <w:bCs/>
          <w:color w:val="000000" w:themeColor="text1"/>
          <w:sz w:val="32"/>
          <w:szCs w:val="32"/>
        </w:rPr>
      </w:pPr>
    </w:p>
    <w:p w14:paraId="17E24DA2" w14:textId="74E20E78" w:rsidR="00455498" w:rsidRPr="002240C8" w:rsidRDefault="002240C8" w:rsidP="002240C8">
      <w:pPr>
        <w:pStyle w:val="Heading2"/>
        <w:jc w:val="center"/>
        <w:rPr>
          <w:rFonts w:ascii="Times New Roman" w:hAnsi="Times New Roman" w:cs="Times New Roman"/>
          <w:b/>
          <w:bCs/>
          <w:sz w:val="32"/>
          <w:szCs w:val="32"/>
        </w:rPr>
      </w:pPr>
      <w:bookmarkStart w:id="16" w:name="_Toc143626748"/>
      <w:r w:rsidRPr="002240C8">
        <w:rPr>
          <w:rFonts w:ascii="Times New Roman" w:hAnsi="Times New Roman" w:cs="Times New Roman"/>
          <w:b/>
          <w:bCs/>
          <w:color w:val="000000" w:themeColor="text1"/>
          <w:sz w:val="32"/>
          <w:szCs w:val="32"/>
        </w:rPr>
        <w:t>APPENDIX</w:t>
      </w:r>
      <w:r>
        <w:rPr>
          <w:rFonts w:ascii="Times New Roman" w:hAnsi="Times New Roman" w:cs="Times New Roman"/>
          <w:b/>
          <w:bCs/>
          <w:color w:val="000000" w:themeColor="text1"/>
          <w:sz w:val="32"/>
          <w:szCs w:val="32"/>
        </w:rPr>
        <w:t xml:space="preserve"> A</w:t>
      </w:r>
      <w:r w:rsidR="00222E11" w:rsidRPr="00027CF2">
        <w:br/>
      </w:r>
      <w:r w:rsidR="00222E11" w:rsidRPr="002240C8">
        <w:rPr>
          <w:rFonts w:ascii="Times New Roman" w:hAnsi="Times New Roman" w:cs="Times New Roman"/>
          <w:b/>
          <w:bCs/>
          <w:color w:val="000000" w:themeColor="text1"/>
          <w:sz w:val="32"/>
          <w:szCs w:val="32"/>
        </w:rPr>
        <w:br/>
        <w:t>Leveraging SWOT Analysis</w:t>
      </w:r>
      <w:bookmarkEnd w:id="16"/>
    </w:p>
    <w:p w14:paraId="0CE3695D" w14:textId="258FC76C" w:rsidR="00E233EA" w:rsidRDefault="00222E11" w:rsidP="00222E11">
      <w:pPr>
        <w:rPr>
          <w:rFonts w:ascii="Times New Roman" w:hAnsi="Times New Roman" w:cs="Times New Roman"/>
          <w:color w:val="000000"/>
          <w:sz w:val="32"/>
          <w:szCs w:val="32"/>
        </w:rPr>
      </w:pPr>
      <w:r w:rsidRPr="00027CF2">
        <w:rPr>
          <w:rFonts w:ascii="Times New Roman" w:hAnsi="Times New Roman" w:cs="Times New Roman"/>
          <w:color w:val="000000"/>
          <w:sz w:val="32"/>
          <w:szCs w:val="32"/>
        </w:rPr>
        <w:br/>
      </w:r>
      <w:r w:rsidR="00F60C86" w:rsidRPr="00F60C86">
        <w:rPr>
          <w:rFonts w:ascii="Times New Roman" w:hAnsi="Times New Roman" w:cs="Times New Roman"/>
          <w:color w:val="000000"/>
          <w:sz w:val="32"/>
          <w:szCs w:val="32"/>
        </w:rPr>
        <w:t>A SWOT analysis may be used to acquire a better understanding of Volkswagen's competitive strategy. This strategic tool assesses an organization's strengths, weaknesses, opportunities, and threats that affect its performance and strategic decisions (Whittington et al., 2020).</w:t>
      </w:r>
      <w:r w:rsidRPr="00027CF2">
        <w:rPr>
          <w:rFonts w:ascii="Times New Roman" w:hAnsi="Times New Roman" w:cs="Times New Roman"/>
          <w:color w:val="000000"/>
          <w:sz w:val="32"/>
          <w:szCs w:val="32"/>
        </w:rPr>
        <w:br/>
      </w:r>
      <w:r w:rsidRPr="00027CF2">
        <w:rPr>
          <w:rFonts w:ascii="Times New Roman" w:hAnsi="Times New Roman" w:cs="Times New Roman"/>
          <w:color w:val="000000"/>
          <w:sz w:val="32"/>
          <w:szCs w:val="32"/>
        </w:rPr>
        <w:br/>
        <w:t>a)</w:t>
      </w:r>
      <w:r w:rsidR="00E233EA">
        <w:rPr>
          <w:rFonts w:ascii="Times New Roman" w:hAnsi="Times New Roman" w:cs="Times New Roman"/>
          <w:color w:val="000000"/>
          <w:sz w:val="32"/>
          <w:szCs w:val="32"/>
        </w:rPr>
        <w:t xml:space="preserve"> </w:t>
      </w:r>
      <w:r w:rsidR="00E233EA" w:rsidRPr="00027CF2">
        <w:rPr>
          <w:rFonts w:ascii="Times New Roman" w:hAnsi="Times New Roman" w:cs="Times New Roman"/>
          <w:color w:val="000000"/>
          <w:sz w:val="32"/>
          <w:szCs w:val="32"/>
        </w:rPr>
        <w:t>Strengths.</w:t>
      </w:r>
    </w:p>
    <w:p w14:paraId="2C52AC84" w14:textId="77777777" w:rsidR="00F60C86" w:rsidRDefault="00F60C86" w:rsidP="00222E11">
      <w:pPr>
        <w:rPr>
          <w:rFonts w:ascii="Times New Roman" w:hAnsi="Times New Roman" w:cs="Times New Roman"/>
          <w:color w:val="000000"/>
          <w:sz w:val="32"/>
          <w:szCs w:val="32"/>
        </w:rPr>
      </w:pPr>
    </w:p>
    <w:p w14:paraId="77580BD9" w14:textId="77777777" w:rsidR="00F60C86" w:rsidRDefault="00F60C86" w:rsidP="00222E11">
      <w:pPr>
        <w:rPr>
          <w:rFonts w:ascii="Times New Roman" w:hAnsi="Times New Roman" w:cs="Times New Roman"/>
          <w:color w:val="000000"/>
          <w:sz w:val="32"/>
          <w:szCs w:val="32"/>
        </w:rPr>
      </w:pPr>
      <w:r w:rsidRPr="00F60C86">
        <w:rPr>
          <w:rFonts w:ascii="Times New Roman" w:hAnsi="Times New Roman" w:cs="Times New Roman"/>
          <w:color w:val="000000"/>
          <w:sz w:val="32"/>
          <w:szCs w:val="32"/>
        </w:rPr>
        <w:t>Volkswagen's high brand awareness, global reach, and substantial R&amp;D capabilities serve as a strong platform for its strategic ambitions. Their dedication to electric transportation illustrates their capacity to innovate and adapt to changing market conditions.</w:t>
      </w:r>
    </w:p>
    <w:p w14:paraId="37D18ED6" w14:textId="7AB11AA4" w:rsidR="00E233EA" w:rsidRDefault="00222E11" w:rsidP="00222E11">
      <w:pPr>
        <w:rPr>
          <w:rFonts w:ascii="Times New Roman" w:hAnsi="Times New Roman" w:cs="Times New Roman"/>
          <w:color w:val="000000"/>
          <w:sz w:val="32"/>
          <w:szCs w:val="32"/>
        </w:rPr>
      </w:pPr>
      <w:r w:rsidRPr="00027CF2">
        <w:rPr>
          <w:rFonts w:ascii="Times New Roman" w:hAnsi="Times New Roman" w:cs="Times New Roman"/>
          <w:color w:val="000000"/>
          <w:sz w:val="32"/>
          <w:szCs w:val="32"/>
        </w:rPr>
        <w:br/>
        <w:t xml:space="preserve">b) </w:t>
      </w:r>
      <w:r w:rsidR="00E233EA" w:rsidRPr="00027CF2">
        <w:rPr>
          <w:rFonts w:ascii="Times New Roman" w:hAnsi="Times New Roman" w:cs="Times New Roman"/>
          <w:color w:val="000000"/>
          <w:sz w:val="32"/>
          <w:szCs w:val="32"/>
        </w:rPr>
        <w:t>Weaknesses.</w:t>
      </w:r>
    </w:p>
    <w:p w14:paraId="168FC376" w14:textId="77777777" w:rsidR="00E233EA" w:rsidRDefault="00E233EA" w:rsidP="00222E11">
      <w:pPr>
        <w:rPr>
          <w:rFonts w:ascii="Times New Roman" w:hAnsi="Times New Roman" w:cs="Times New Roman"/>
          <w:color w:val="000000"/>
          <w:sz w:val="32"/>
          <w:szCs w:val="32"/>
        </w:rPr>
      </w:pPr>
    </w:p>
    <w:p w14:paraId="61255714" w14:textId="3137BCA8" w:rsidR="00E233EA" w:rsidRDefault="00F60C86" w:rsidP="00222E11">
      <w:pPr>
        <w:rPr>
          <w:rFonts w:ascii="Times New Roman" w:hAnsi="Times New Roman" w:cs="Times New Roman"/>
          <w:color w:val="000000"/>
          <w:sz w:val="32"/>
          <w:szCs w:val="32"/>
        </w:rPr>
      </w:pPr>
      <w:r w:rsidRPr="00F60C86">
        <w:rPr>
          <w:rFonts w:ascii="Times New Roman" w:hAnsi="Times New Roman" w:cs="Times New Roman"/>
          <w:color w:val="000000"/>
          <w:sz w:val="32"/>
          <w:szCs w:val="32"/>
        </w:rPr>
        <w:t>The "</w:t>
      </w:r>
      <w:proofErr w:type="spellStart"/>
      <w:r w:rsidRPr="00F60C86">
        <w:rPr>
          <w:rFonts w:ascii="Times New Roman" w:hAnsi="Times New Roman" w:cs="Times New Roman"/>
          <w:color w:val="000000"/>
          <w:sz w:val="32"/>
          <w:szCs w:val="32"/>
        </w:rPr>
        <w:t>dieselgate</w:t>
      </w:r>
      <w:proofErr w:type="spellEnd"/>
      <w:r w:rsidRPr="00F60C86">
        <w:rPr>
          <w:rFonts w:ascii="Times New Roman" w:hAnsi="Times New Roman" w:cs="Times New Roman"/>
          <w:color w:val="000000"/>
          <w:sz w:val="32"/>
          <w:szCs w:val="32"/>
        </w:rPr>
        <w:t>" controversy exposed flaws in Volkswagen's ethical standards and internal procedures. Despite efforts to address these concerns, fully rebuilding client confidence remains a struggle.</w:t>
      </w:r>
      <w:r w:rsidR="00222E11" w:rsidRPr="00027CF2">
        <w:rPr>
          <w:rFonts w:ascii="Times New Roman" w:hAnsi="Times New Roman" w:cs="Times New Roman"/>
          <w:color w:val="000000"/>
          <w:sz w:val="32"/>
          <w:szCs w:val="32"/>
        </w:rPr>
        <w:br/>
      </w:r>
      <w:r w:rsidR="00222E11" w:rsidRPr="00027CF2">
        <w:rPr>
          <w:rFonts w:ascii="Times New Roman" w:hAnsi="Times New Roman" w:cs="Times New Roman"/>
          <w:color w:val="000000"/>
          <w:sz w:val="32"/>
          <w:szCs w:val="32"/>
        </w:rPr>
        <w:br/>
        <w:t>c) Opportunities</w:t>
      </w:r>
      <w:r w:rsidR="00E233EA">
        <w:rPr>
          <w:rFonts w:ascii="Times New Roman" w:hAnsi="Times New Roman" w:cs="Times New Roman"/>
          <w:color w:val="000000"/>
          <w:sz w:val="32"/>
          <w:szCs w:val="32"/>
        </w:rPr>
        <w:t>.</w:t>
      </w:r>
    </w:p>
    <w:p w14:paraId="2A243E95" w14:textId="77777777" w:rsidR="00E233EA" w:rsidRDefault="00E233EA" w:rsidP="00222E11">
      <w:pPr>
        <w:rPr>
          <w:rFonts w:ascii="Times New Roman" w:hAnsi="Times New Roman" w:cs="Times New Roman"/>
          <w:color w:val="000000"/>
          <w:sz w:val="32"/>
          <w:szCs w:val="32"/>
        </w:rPr>
      </w:pPr>
    </w:p>
    <w:p w14:paraId="3B35388F" w14:textId="37EB0580" w:rsidR="00E233EA" w:rsidRDefault="00F60C86" w:rsidP="00222E11">
      <w:pPr>
        <w:rPr>
          <w:rFonts w:ascii="Times New Roman" w:hAnsi="Times New Roman" w:cs="Times New Roman"/>
          <w:color w:val="000000"/>
          <w:sz w:val="32"/>
          <w:szCs w:val="32"/>
        </w:rPr>
      </w:pPr>
      <w:r w:rsidRPr="00F60C86">
        <w:rPr>
          <w:rFonts w:ascii="Times New Roman" w:hAnsi="Times New Roman" w:cs="Times New Roman"/>
          <w:color w:val="000000"/>
          <w:sz w:val="32"/>
          <w:szCs w:val="32"/>
        </w:rPr>
        <w:t>The rising demand for environmentally friendly transportation gives an excellent opportunity for Volkswagen to capitalise on its EV projects. The move to electric cars is in line with changing customer tastes and governmental reforms that favour environmentally friendly solutions.</w:t>
      </w:r>
      <w:r w:rsidR="00222E11" w:rsidRPr="00027CF2">
        <w:rPr>
          <w:rFonts w:ascii="Times New Roman" w:hAnsi="Times New Roman" w:cs="Times New Roman"/>
          <w:color w:val="000000"/>
          <w:sz w:val="32"/>
          <w:szCs w:val="32"/>
        </w:rPr>
        <w:br/>
      </w:r>
      <w:r w:rsidR="00222E11" w:rsidRPr="00027CF2">
        <w:rPr>
          <w:rFonts w:ascii="Times New Roman" w:hAnsi="Times New Roman" w:cs="Times New Roman"/>
          <w:color w:val="000000"/>
          <w:sz w:val="32"/>
          <w:szCs w:val="32"/>
        </w:rPr>
        <w:br/>
        <w:t>d) Threats</w:t>
      </w:r>
      <w:r w:rsidR="00E233EA">
        <w:rPr>
          <w:rFonts w:ascii="Times New Roman" w:hAnsi="Times New Roman" w:cs="Times New Roman"/>
          <w:color w:val="000000"/>
          <w:sz w:val="32"/>
          <w:szCs w:val="32"/>
        </w:rPr>
        <w:t>.</w:t>
      </w:r>
    </w:p>
    <w:p w14:paraId="1D079186" w14:textId="77777777" w:rsidR="00E233EA" w:rsidRDefault="00E233EA" w:rsidP="00222E11">
      <w:pPr>
        <w:rPr>
          <w:rFonts w:ascii="Times New Roman" w:hAnsi="Times New Roman" w:cs="Times New Roman"/>
          <w:color w:val="000000"/>
          <w:sz w:val="32"/>
          <w:szCs w:val="32"/>
        </w:rPr>
      </w:pPr>
    </w:p>
    <w:p w14:paraId="17B293F9" w14:textId="77777777" w:rsidR="002240C8" w:rsidRDefault="00F60C86" w:rsidP="00222E11">
      <w:pPr>
        <w:rPr>
          <w:rFonts w:ascii="Times New Roman" w:hAnsi="Times New Roman" w:cs="Times New Roman"/>
          <w:color w:val="000000"/>
          <w:sz w:val="32"/>
          <w:szCs w:val="32"/>
        </w:rPr>
      </w:pPr>
      <w:r w:rsidRPr="00F60C86">
        <w:rPr>
          <w:rFonts w:ascii="Times New Roman" w:hAnsi="Times New Roman" w:cs="Times New Roman"/>
          <w:color w:val="000000"/>
          <w:sz w:val="32"/>
          <w:szCs w:val="32"/>
        </w:rPr>
        <w:t xml:space="preserve">The possibility of intense competition from other manufacturers entering the electric car industry is real. Furthermore, changes in rules </w:t>
      </w:r>
      <w:r w:rsidRPr="00F60C86">
        <w:rPr>
          <w:rFonts w:ascii="Times New Roman" w:hAnsi="Times New Roman" w:cs="Times New Roman"/>
          <w:color w:val="000000"/>
          <w:sz w:val="32"/>
          <w:szCs w:val="32"/>
        </w:rPr>
        <w:lastRenderedPageBreak/>
        <w:t>and shifts in customer tastes can have an influence on the success of Volkswagen's sustainability-focused plans.</w:t>
      </w:r>
    </w:p>
    <w:p w14:paraId="070BAA31" w14:textId="77777777" w:rsidR="002240C8" w:rsidRDefault="002240C8" w:rsidP="00222E11">
      <w:pPr>
        <w:rPr>
          <w:rFonts w:ascii="Times New Roman" w:hAnsi="Times New Roman" w:cs="Times New Roman"/>
          <w:color w:val="000000"/>
          <w:sz w:val="32"/>
          <w:szCs w:val="32"/>
        </w:rPr>
      </w:pPr>
    </w:p>
    <w:p w14:paraId="64084158" w14:textId="77777777" w:rsidR="002240C8" w:rsidRDefault="002240C8" w:rsidP="00222E11">
      <w:pPr>
        <w:rPr>
          <w:rFonts w:ascii="Times New Roman" w:hAnsi="Times New Roman" w:cs="Times New Roman"/>
          <w:color w:val="000000"/>
          <w:sz w:val="32"/>
          <w:szCs w:val="32"/>
        </w:rPr>
      </w:pPr>
    </w:p>
    <w:p w14:paraId="23AA2788" w14:textId="5B84A2CA" w:rsidR="00027CF2" w:rsidRDefault="002240C8" w:rsidP="002240C8">
      <w:pPr>
        <w:jc w:val="center"/>
        <w:rPr>
          <w:rFonts w:ascii="Times New Roman" w:hAnsi="Times New Roman" w:cs="Times New Roman"/>
          <w:color w:val="000000"/>
          <w:sz w:val="32"/>
          <w:szCs w:val="32"/>
        </w:rPr>
      </w:pPr>
      <w:bookmarkStart w:id="17" w:name="_Toc143626749"/>
      <w:r w:rsidRPr="002240C8">
        <w:rPr>
          <w:rStyle w:val="Heading2Char"/>
          <w:rFonts w:ascii="Times New Roman" w:hAnsi="Times New Roman" w:cs="Times New Roman"/>
          <w:b/>
          <w:bCs/>
          <w:color w:val="000000" w:themeColor="text1"/>
          <w:sz w:val="32"/>
          <w:szCs w:val="32"/>
        </w:rPr>
        <w:t xml:space="preserve">APPENDIX </w:t>
      </w:r>
      <w:r w:rsidRPr="002240C8">
        <w:rPr>
          <w:rStyle w:val="Heading2Char"/>
          <w:rFonts w:ascii="Times New Roman" w:hAnsi="Times New Roman" w:cs="Times New Roman"/>
          <w:b/>
          <w:bCs/>
          <w:color w:val="000000" w:themeColor="text1"/>
          <w:sz w:val="32"/>
          <w:szCs w:val="32"/>
        </w:rPr>
        <w:t>B</w:t>
      </w:r>
      <w:bookmarkEnd w:id="17"/>
      <w:r w:rsidR="00222E11" w:rsidRPr="00027CF2">
        <w:rPr>
          <w:rFonts w:ascii="Times New Roman" w:hAnsi="Times New Roman" w:cs="Times New Roman"/>
          <w:color w:val="000000"/>
          <w:sz w:val="32"/>
          <w:szCs w:val="32"/>
        </w:rPr>
        <w:br/>
      </w:r>
      <w:r w:rsidR="00222E11" w:rsidRPr="00027CF2">
        <w:rPr>
          <w:rFonts w:ascii="Times New Roman" w:hAnsi="Times New Roman" w:cs="Times New Roman"/>
          <w:b/>
          <w:bCs/>
          <w:color w:val="000000"/>
          <w:sz w:val="32"/>
          <w:szCs w:val="32"/>
        </w:rPr>
        <w:br/>
      </w:r>
      <w:r w:rsidR="00222E11" w:rsidRPr="002240C8">
        <w:rPr>
          <w:rStyle w:val="Heading2Char"/>
          <w:rFonts w:ascii="Times New Roman" w:hAnsi="Times New Roman" w:cs="Times New Roman"/>
          <w:b/>
          <w:bCs/>
          <w:color w:val="000000" w:themeColor="text1"/>
          <w:sz w:val="32"/>
          <w:szCs w:val="32"/>
        </w:rPr>
        <w:t>PESTEL Analysis</w:t>
      </w:r>
    </w:p>
    <w:p w14:paraId="7B55C16C" w14:textId="2C6BF498" w:rsidR="00E233EA" w:rsidRDefault="00222E11" w:rsidP="00222E11">
      <w:pPr>
        <w:rPr>
          <w:rFonts w:ascii="Times New Roman" w:hAnsi="Times New Roman" w:cs="Times New Roman"/>
          <w:color w:val="000000"/>
          <w:sz w:val="32"/>
          <w:szCs w:val="32"/>
        </w:rPr>
      </w:pPr>
      <w:r w:rsidRPr="00027CF2">
        <w:rPr>
          <w:rFonts w:ascii="Times New Roman" w:hAnsi="Times New Roman" w:cs="Times New Roman"/>
          <w:color w:val="000000"/>
          <w:sz w:val="32"/>
          <w:szCs w:val="32"/>
        </w:rPr>
        <w:br/>
      </w:r>
      <w:r w:rsidR="00F60C86" w:rsidRPr="00F60C86">
        <w:rPr>
          <w:rFonts w:ascii="Times New Roman" w:hAnsi="Times New Roman" w:cs="Times New Roman"/>
          <w:color w:val="000000"/>
          <w:sz w:val="32"/>
          <w:szCs w:val="32"/>
        </w:rPr>
        <w:t>External issues such as political, economic, socio-cultural, technological, environmental, and legal considerations all have an impact on Volkswagen's competitive strategy. This research identifies macro-environmental impacts on their operations and strategic decisions (Johnson et al., 2017).</w:t>
      </w:r>
      <w:r w:rsidRPr="00027CF2">
        <w:rPr>
          <w:rFonts w:ascii="Times New Roman" w:hAnsi="Times New Roman" w:cs="Times New Roman"/>
          <w:color w:val="000000"/>
          <w:sz w:val="32"/>
          <w:szCs w:val="32"/>
        </w:rPr>
        <w:br/>
      </w:r>
      <w:r w:rsidRPr="00027CF2">
        <w:rPr>
          <w:rFonts w:ascii="Times New Roman" w:hAnsi="Times New Roman" w:cs="Times New Roman"/>
          <w:color w:val="000000"/>
          <w:sz w:val="32"/>
          <w:szCs w:val="32"/>
        </w:rPr>
        <w:br/>
        <w:t>a) Political and Legal Factors</w:t>
      </w:r>
      <w:r w:rsidR="00E233EA">
        <w:rPr>
          <w:rFonts w:ascii="Times New Roman" w:hAnsi="Times New Roman" w:cs="Times New Roman"/>
          <w:color w:val="000000"/>
          <w:sz w:val="32"/>
          <w:szCs w:val="32"/>
        </w:rPr>
        <w:t>.</w:t>
      </w:r>
    </w:p>
    <w:p w14:paraId="706060F7" w14:textId="77777777" w:rsidR="00E233EA" w:rsidRDefault="00E233EA" w:rsidP="00222E11">
      <w:pPr>
        <w:rPr>
          <w:rFonts w:ascii="Times New Roman" w:hAnsi="Times New Roman" w:cs="Times New Roman"/>
          <w:color w:val="000000"/>
          <w:sz w:val="32"/>
          <w:szCs w:val="32"/>
        </w:rPr>
      </w:pPr>
    </w:p>
    <w:p w14:paraId="455FC71C" w14:textId="77777777" w:rsidR="00F60C86" w:rsidRDefault="00F60C86" w:rsidP="00222E11">
      <w:pPr>
        <w:rPr>
          <w:rFonts w:ascii="Times New Roman" w:hAnsi="Times New Roman" w:cs="Times New Roman"/>
          <w:color w:val="000000"/>
          <w:sz w:val="32"/>
          <w:szCs w:val="32"/>
        </w:rPr>
      </w:pPr>
      <w:r w:rsidRPr="00F60C86">
        <w:rPr>
          <w:rFonts w:ascii="Times New Roman" w:hAnsi="Times New Roman" w:cs="Times New Roman"/>
          <w:color w:val="000000"/>
          <w:sz w:val="32"/>
          <w:szCs w:val="32"/>
        </w:rPr>
        <w:t>Following the "</w:t>
      </w:r>
      <w:proofErr w:type="spellStart"/>
      <w:r w:rsidRPr="00F60C86">
        <w:rPr>
          <w:rFonts w:ascii="Times New Roman" w:hAnsi="Times New Roman" w:cs="Times New Roman"/>
          <w:color w:val="000000"/>
          <w:sz w:val="32"/>
          <w:szCs w:val="32"/>
        </w:rPr>
        <w:t>dieselgate</w:t>
      </w:r>
      <w:proofErr w:type="spellEnd"/>
      <w:r w:rsidRPr="00F60C86">
        <w:rPr>
          <w:rFonts w:ascii="Times New Roman" w:hAnsi="Times New Roman" w:cs="Times New Roman"/>
          <w:color w:val="000000"/>
          <w:sz w:val="32"/>
          <w:szCs w:val="32"/>
        </w:rPr>
        <w:t>" affair, stricter pollution laws drove Volkswagen's push towards greener technology. Government policies and legislative acts have a direct impact on the strategic direction of the organisation.</w:t>
      </w:r>
    </w:p>
    <w:p w14:paraId="5B1E738B" w14:textId="76FC3A91" w:rsidR="00E233EA" w:rsidRDefault="00222E11" w:rsidP="00222E11">
      <w:pPr>
        <w:rPr>
          <w:rFonts w:ascii="Times New Roman" w:hAnsi="Times New Roman" w:cs="Times New Roman"/>
          <w:color w:val="000000"/>
          <w:sz w:val="32"/>
          <w:szCs w:val="32"/>
        </w:rPr>
      </w:pPr>
      <w:r w:rsidRPr="00027CF2">
        <w:rPr>
          <w:rFonts w:ascii="Times New Roman" w:hAnsi="Times New Roman" w:cs="Times New Roman"/>
          <w:color w:val="000000"/>
          <w:sz w:val="32"/>
          <w:szCs w:val="32"/>
        </w:rPr>
        <w:br/>
        <w:t>b) Economic Factor</w:t>
      </w:r>
      <w:r w:rsidR="00E233EA">
        <w:rPr>
          <w:rFonts w:ascii="Times New Roman" w:hAnsi="Times New Roman" w:cs="Times New Roman"/>
          <w:color w:val="000000"/>
          <w:sz w:val="32"/>
          <w:szCs w:val="32"/>
        </w:rPr>
        <w:t>s.</w:t>
      </w:r>
    </w:p>
    <w:p w14:paraId="482FFEF7" w14:textId="77777777" w:rsidR="00E233EA" w:rsidRDefault="00E233EA" w:rsidP="00222E11">
      <w:pPr>
        <w:rPr>
          <w:rFonts w:ascii="Times New Roman" w:hAnsi="Times New Roman" w:cs="Times New Roman"/>
          <w:color w:val="000000"/>
          <w:sz w:val="32"/>
          <w:szCs w:val="32"/>
        </w:rPr>
      </w:pPr>
    </w:p>
    <w:p w14:paraId="3B1FE5BA" w14:textId="11189437" w:rsidR="00E233EA" w:rsidRDefault="00F60C86" w:rsidP="00222E11">
      <w:pPr>
        <w:rPr>
          <w:rFonts w:ascii="Times New Roman" w:hAnsi="Times New Roman" w:cs="Times New Roman"/>
          <w:color w:val="000000"/>
          <w:sz w:val="32"/>
          <w:szCs w:val="32"/>
        </w:rPr>
      </w:pPr>
      <w:r w:rsidRPr="00F60C86">
        <w:rPr>
          <w:rFonts w:ascii="Times New Roman" w:hAnsi="Times New Roman" w:cs="Times New Roman"/>
          <w:color w:val="000000"/>
          <w:sz w:val="32"/>
          <w:szCs w:val="32"/>
        </w:rPr>
        <w:t>Volkswagen's pricing plans are influenced by economic developments and customer purchasing power, particularly in the competitive electric car industry.</w:t>
      </w:r>
      <w:r w:rsidR="00222E11" w:rsidRPr="00027CF2">
        <w:rPr>
          <w:rFonts w:ascii="Times New Roman" w:hAnsi="Times New Roman" w:cs="Times New Roman"/>
          <w:color w:val="000000"/>
          <w:sz w:val="32"/>
          <w:szCs w:val="32"/>
        </w:rPr>
        <w:br/>
      </w:r>
      <w:r w:rsidR="00222E11" w:rsidRPr="00027CF2">
        <w:rPr>
          <w:rFonts w:ascii="Times New Roman" w:hAnsi="Times New Roman" w:cs="Times New Roman"/>
          <w:color w:val="000000"/>
          <w:sz w:val="32"/>
          <w:szCs w:val="32"/>
        </w:rPr>
        <w:br/>
        <w:t>c) Socio-cultural Factors</w:t>
      </w:r>
      <w:r w:rsidR="00E233EA">
        <w:rPr>
          <w:rFonts w:ascii="Times New Roman" w:hAnsi="Times New Roman" w:cs="Times New Roman"/>
          <w:color w:val="000000"/>
          <w:sz w:val="32"/>
          <w:szCs w:val="32"/>
        </w:rPr>
        <w:t>.</w:t>
      </w:r>
    </w:p>
    <w:p w14:paraId="580C2938" w14:textId="77777777" w:rsidR="00E233EA" w:rsidRDefault="00E233EA" w:rsidP="00222E11">
      <w:pPr>
        <w:rPr>
          <w:rFonts w:ascii="Times New Roman" w:hAnsi="Times New Roman" w:cs="Times New Roman"/>
          <w:color w:val="000000"/>
          <w:sz w:val="32"/>
          <w:szCs w:val="32"/>
        </w:rPr>
      </w:pPr>
    </w:p>
    <w:p w14:paraId="2997DE31" w14:textId="0934BC6B" w:rsidR="00E233EA" w:rsidRDefault="00F60C86" w:rsidP="00222E11">
      <w:pPr>
        <w:rPr>
          <w:rFonts w:ascii="Times New Roman" w:hAnsi="Times New Roman" w:cs="Times New Roman"/>
          <w:color w:val="000000"/>
          <w:sz w:val="32"/>
          <w:szCs w:val="32"/>
        </w:rPr>
      </w:pPr>
      <w:r w:rsidRPr="00F60C86">
        <w:rPr>
          <w:rFonts w:ascii="Times New Roman" w:hAnsi="Times New Roman" w:cs="Times New Roman"/>
          <w:color w:val="000000"/>
          <w:sz w:val="32"/>
          <w:szCs w:val="32"/>
        </w:rPr>
        <w:t>Changing consumer attitudes towards sustainability and environmental consciousness create chances for Volkswagen to differentiate itself through green initiatives.</w:t>
      </w:r>
      <w:r w:rsidR="00222E11" w:rsidRPr="00027CF2">
        <w:rPr>
          <w:rFonts w:ascii="Times New Roman" w:hAnsi="Times New Roman" w:cs="Times New Roman"/>
          <w:color w:val="000000"/>
          <w:sz w:val="32"/>
          <w:szCs w:val="32"/>
        </w:rPr>
        <w:br/>
      </w:r>
      <w:r w:rsidR="00222E11" w:rsidRPr="00027CF2">
        <w:rPr>
          <w:rFonts w:ascii="Times New Roman" w:hAnsi="Times New Roman" w:cs="Times New Roman"/>
          <w:color w:val="000000"/>
          <w:sz w:val="32"/>
          <w:szCs w:val="32"/>
        </w:rPr>
        <w:br/>
        <w:t>d) Technological Factors</w:t>
      </w:r>
      <w:r w:rsidR="00E233EA">
        <w:rPr>
          <w:rFonts w:ascii="Times New Roman" w:hAnsi="Times New Roman" w:cs="Times New Roman"/>
          <w:color w:val="000000"/>
          <w:sz w:val="32"/>
          <w:szCs w:val="32"/>
        </w:rPr>
        <w:t>.</w:t>
      </w:r>
    </w:p>
    <w:p w14:paraId="1288B4CA" w14:textId="77777777" w:rsidR="00F60C86" w:rsidRDefault="00F60C86" w:rsidP="00222E11">
      <w:pPr>
        <w:rPr>
          <w:rFonts w:ascii="Times New Roman" w:hAnsi="Times New Roman" w:cs="Times New Roman"/>
          <w:color w:val="000000"/>
          <w:sz w:val="32"/>
          <w:szCs w:val="32"/>
        </w:rPr>
      </w:pPr>
    </w:p>
    <w:p w14:paraId="113C8E25" w14:textId="50C54D78" w:rsidR="00E233EA" w:rsidRDefault="00F60C86" w:rsidP="00222E11">
      <w:pPr>
        <w:rPr>
          <w:rFonts w:ascii="Times New Roman" w:hAnsi="Times New Roman" w:cs="Times New Roman"/>
          <w:color w:val="000000"/>
          <w:sz w:val="32"/>
          <w:szCs w:val="32"/>
        </w:rPr>
      </w:pPr>
      <w:r w:rsidRPr="00F60C86">
        <w:rPr>
          <w:rFonts w:ascii="Times New Roman" w:hAnsi="Times New Roman" w:cs="Times New Roman"/>
          <w:color w:val="000000"/>
          <w:sz w:val="32"/>
          <w:szCs w:val="32"/>
        </w:rPr>
        <w:t xml:space="preserve">Rapid improvements in EV technology allow Volkswagen to innovate and gain a competitive advantage by incorporating cutting-edge </w:t>
      </w:r>
      <w:r w:rsidRPr="00F60C86">
        <w:rPr>
          <w:rFonts w:ascii="Times New Roman" w:hAnsi="Times New Roman" w:cs="Times New Roman"/>
          <w:color w:val="000000"/>
          <w:sz w:val="32"/>
          <w:szCs w:val="32"/>
        </w:rPr>
        <w:lastRenderedPageBreak/>
        <w:t>features and functions.</w:t>
      </w:r>
      <w:r w:rsidR="00222E11" w:rsidRPr="00027CF2">
        <w:rPr>
          <w:rFonts w:ascii="Times New Roman" w:hAnsi="Times New Roman" w:cs="Times New Roman"/>
          <w:color w:val="000000"/>
          <w:sz w:val="32"/>
          <w:szCs w:val="32"/>
        </w:rPr>
        <w:br/>
      </w:r>
      <w:r w:rsidR="00222E11" w:rsidRPr="00027CF2">
        <w:rPr>
          <w:rFonts w:ascii="Times New Roman" w:hAnsi="Times New Roman" w:cs="Times New Roman"/>
          <w:color w:val="000000"/>
          <w:sz w:val="32"/>
          <w:szCs w:val="32"/>
        </w:rPr>
        <w:br/>
        <w:t>e) Environmental Factors</w:t>
      </w:r>
      <w:r w:rsidR="00E233EA">
        <w:rPr>
          <w:rFonts w:ascii="Times New Roman" w:hAnsi="Times New Roman" w:cs="Times New Roman"/>
          <w:color w:val="000000"/>
          <w:sz w:val="32"/>
          <w:szCs w:val="32"/>
        </w:rPr>
        <w:t>.</w:t>
      </w:r>
    </w:p>
    <w:p w14:paraId="545D98F1" w14:textId="77777777" w:rsidR="00E233EA" w:rsidRDefault="00E233EA" w:rsidP="00222E11">
      <w:pPr>
        <w:rPr>
          <w:rFonts w:ascii="Times New Roman" w:hAnsi="Times New Roman" w:cs="Times New Roman"/>
          <w:color w:val="000000"/>
          <w:sz w:val="32"/>
          <w:szCs w:val="32"/>
        </w:rPr>
      </w:pPr>
    </w:p>
    <w:p w14:paraId="354AC4AB" w14:textId="35ED24FA" w:rsidR="00E233EA" w:rsidRDefault="00F60C86" w:rsidP="00222E11">
      <w:pPr>
        <w:rPr>
          <w:rFonts w:ascii="Times New Roman" w:hAnsi="Times New Roman" w:cs="Times New Roman"/>
          <w:color w:val="000000"/>
          <w:sz w:val="32"/>
          <w:szCs w:val="32"/>
        </w:rPr>
      </w:pPr>
      <w:r w:rsidRPr="00F60C86">
        <w:rPr>
          <w:rFonts w:ascii="Times New Roman" w:hAnsi="Times New Roman" w:cs="Times New Roman"/>
          <w:color w:val="000000"/>
          <w:sz w:val="32"/>
          <w:szCs w:val="32"/>
        </w:rPr>
        <w:t>Volkswagen prioritised sustainability in response to consumer demand for eco-friendly automobiles due to increased awareness of environmental concerns and the consequences of climate change.</w:t>
      </w:r>
      <w:r w:rsidR="00222E11" w:rsidRPr="00027CF2">
        <w:rPr>
          <w:rFonts w:ascii="Times New Roman" w:hAnsi="Times New Roman" w:cs="Times New Roman"/>
          <w:color w:val="000000"/>
          <w:sz w:val="32"/>
          <w:szCs w:val="32"/>
        </w:rPr>
        <w:br/>
      </w:r>
      <w:r w:rsidR="00222E11" w:rsidRPr="00027CF2">
        <w:rPr>
          <w:rFonts w:ascii="Times New Roman" w:hAnsi="Times New Roman" w:cs="Times New Roman"/>
          <w:color w:val="000000"/>
          <w:sz w:val="32"/>
          <w:szCs w:val="32"/>
        </w:rPr>
        <w:br/>
      </w:r>
      <w:r w:rsidR="00E233EA" w:rsidRPr="00027CF2">
        <w:rPr>
          <w:rFonts w:ascii="Times New Roman" w:hAnsi="Times New Roman" w:cs="Times New Roman"/>
          <w:color w:val="000000"/>
          <w:sz w:val="32"/>
          <w:szCs w:val="32"/>
        </w:rPr>
        <w:t>f) Legal</w:t>
      </w:r>
      <w:r w:rsidR="00222E11" w:rsidRPr="00027CF2">
        <w:rPr>
          <w:rFonts w:ascii="Times New Roman" w:hAnsi="Times New Roman" w:cs="Times New Roman"/>
          <w:color w:val="000000"/>
          <w:sz w:val="32"/>
          <w:szCs w:val="32"/>
        </w:rPr>
        <w:t xml:space="preserve"> Factors</w:t>
      </w:r>
      <w:r w:rsidR="00E233EA">
        <w:rPr>
          <w:rFonts w:ascii="Times New Roman" w:hAnsi="Times New Roman" w:cs="Times New Roman"/>
          <w:color w:val="000000"/>
          <w:sz w:val="32"/>
          <w:szCs w:val="32"/>
        </w:rPr>
        <w:t>.</w:t>
      </w:r>
    </w:p>
    <w:p w14:paraId="74DCE449" w14:textId="77777777" w:rsidR="00E233EA" w:rsidRDefault="00E233EA" w:rsidP="00222E11">
      <w:pPr>
        <w:rPr>
          <w:rFonts w:ascii="Times New Roman" w:hAnsi="Times New Roman" w:cs="Times New Roman"/>
          <w:color w:val="000000"/>
          <w:sz w:val="32"/>
          <w:szCs w:val="32"/>
        </w:rPr>
      </w:pPr>
    </w:p>
    <w:p w14:paraId="056D0D81" w14:textId="77777777" w:rsidR="002240C8" w:rsidRDefault="00F60C86" w:rsidP="00222E11">
      <w:pPr>
        <w:rPr>
          <w:rFonts w:ascii="Times New Roman" w:hAnsi="Times New Roman" w:cs="Times New Roman"/>
          <w:color w:val="000000"/>
          <w:sz w:val="32"/>
          <w:szCs w:val="32"/>
        </w:rPr>
      </w:pPr>
      <w:r w:rsidRPr="00F60C86">
        <w:rPr>
          <w:rFonts w:ascii="Times New Roman" w:hAnsi="Times New Roman" w:cs="Times New Roman"/>
          <w:color w:val="000000"/>
          <w:sz w:val="32"/>
          <w:szCs w:val="32"/>
        </w:rPr>
        <w:t>Regulatory changes affecting emissions and car safety have an impact on Volkswagen's product development and strategic decisions.</w:t>
      </w:r>
      <w:r w:rsidR="00222E11" w:rsidRPr="00027CF2">
        <w:rPr>
          <w:rFonts w:ascii="Times New Roman" w:hAnsi="Times New Roman" w:cs="Times New Roman"/>
          <w:color w:val="000000"/>
          <w:sz w:val="32"/>
          <w:szCs w:val="32"/>
        </w:rPr>
        <w:br/>
      </w:r>
      <w:r w:rsidR="00222E11" w:rsidRPr="00027CF2">
        <w:rPr>
          <w:rFonts w:ascii="Times New Roman" w:hAnsi="Times New Roman" w:cs="Times New Roman"/>
          <w:color w:val="000000"/>
          <w:sz w:val="32"/>
          <w:szCs w:val="32"/>
        </w:rPr>
        <w:br/>
      </w:r>
    </w:p>
    <w:p w14:paraId="45E9D3D5" w14:textId="13BC8B1C" w:rsidR="002240C8" w:rsidRDefault="00222E11" w:rsidP="002240C8">
      <w:pPr>
        <w:jc w:val="center"/>
        <w:rPr>
          <w:rFonts w:ascii="Times New Roman" w:hAnsi="Times New Roman" w:cs="Times New Roman"/>
          <w:color w:val="000000"/>
          <w:sz w:val="32"/>
          <w:szCs w:val="32"/>
        </w:rPr>
      </w:pPr>
      <w:r w:rsidRPr="00027CF2">
        <w:rPr>
          <w:rFonts w:ascii="Times New Roman" w:hAnsi="Times New Roman" w:cs="Times New Roman"/>
          <w:color w:val="000000"/>
          <w:sz w:val="32"/>
          <w:szCs w:val="32"/>
        </w:rPr>
        <w:br/>
      </w:r>
      <w:bookmarkStart w:id="18" w:name="_Toc143626750"/>
      <w:r w:rsidR="002240C8" w:rsidRPr="00406144">
        <w:rPr>
          <w:rStyle w:val="Heading2Char"/>
          <w:rFonts w:ascii="Times New Roman" w:hAnsi="Times New Roman" w:cs="Times New Roman"/>
          <w:b/>
          <w:bCs/>
          <w:color w:val="000000" w:themeColor="text1"/>
          <w:sz w:val="32"/>
          <w:szCs w:val="32"/>
        </w:rPr>
        <w:t xml:space="preserve">APPENDIX </w:t>
      </w:r>
      <w:r w:rsidR="002240C8" w:rsidRPr="00406144">
        <w:rPr>
          <w:rStyle w:val="Heading2Char"/>
          <w:rFonts w:ascii="Times New Roman" w:hAnsi="Times New Roman" w:cs="Times New Roman"/>
          <w:b/>
          <w:bCs/>
          <w:color w:val="000000" w:themeColor="text1"/>
          <w:sz w:val="32"/>
          <w:szCs w:val="32"/>
        </w:rPr>
        <w:t>C</w:t>
      </w:r>
      <w:bookmarkEnd w:id="18"/>
      <w:r w:rsidRPr="00027CF2">
        <w:rPr>
          <w:rFonts w:ascii="Times New Roman" w:hAnsi="Times New Roman" w:cs="Times New Roman"/>
          <w:color w:val="000000"/>
          <w:sz w:val="32"/>
          <w:szCs w:val="32"/>
        </w:rPr>
        <w:br/>
      </w:r>
      <w:r w:rsidRPr="002240C8">
        <w:rPr>
          <w:rFonts w:ascii="Times New Roman" w:hAnsi="Times New Roman" w:cs="Times New Roman"/>
          <w:b/>
          <w:bCs/>
          <w:color w:val="000000" w:themeColor="text1"/>
          <w:sz w:val="32"/>
          <w:szCs w:val="32"/>
        </w:rPr>
        <w:br/>
      </w:r>
      <w:r w:rsidRPr="002240C8">
        <w:rPr>
          <w:rStyle w:val="Heading2Char"/>
          <w:rFonts w:ascii="Times New Roman" w:hAnsi="Times New Roman" w:cs="Times New Roman"/>
          <w:b/>
          <w:bCs/>
          <w:color w:val="000000" w:themeColor="text1"/>
          <w:sz w:val="32"/>
          <w:szCs w:val="32"/>
        </w:rPr>
        <w:t>Five Forces Analysis:</w:t>
      </w:r>
    </w:p>
    <w:p w14:paraId="678F9AAC" w14:textId="434EED13" w:rsidR="00E233EA" w:rsidRDefault="00222E11" w:rsidP="00222E11">
      <w:pPr>
        <w:rPr>
          <w:rFonts w:ascii="Times New Roman" w:hAnsi="Times New Roman" w:cs="Times New Roman"/>
          <w:color w:val="000000"/>
          <w:sz w:val="32"/>
          <w:szCs w:val="32"/>
        </w:rPr>
      </w:pPr>
      <w:r w:rsidRPr="00027CF2">
        <w:rPr>
          <w:rFonts w:ascii="Times New Roman" w:hAnsi="Times New Roman" w:cs="Times New Roman"/>
          <w:color w:val="000000"/>
          <w:sz w:val="32"/>
          <w:szCs w:val="32"/>
        </w:rPr>
        <w:br/>
      </w:r>
      <w:r w:rsidR="00F60C86" w:rsidRPr="00F60C86">
        <w:rPr>
          <w:rFonts w:ascii="Times New Roman" w:hAnsi="Times New Roman" w:cs="Times New Roman"/>
          <w:color w:val="000000"/>
          <w:sz w:val="32"/>
          <w:szCs w:val="32"/>
        </w:rPr>
        <w:t>Understanding the industry dynamics using the Five Forces paradigm (Porter, 1979) is required for analysing Volkswagen's competitive strategy. This tool evaluates the competitive dynamics driving strategic decisions and positioning in an industry.</w:t>
      </w:r>
      <w:r w:rsidRPr="00027CF2">
        <w:rPr>
          <w:rFonts w:ascii="Times New Roman" w:hAnsi="Times New Roman" w:cs="Times New Roman"/>
          <w:color w:val="000000"/>
          <w:sz w:val="32"/>
          <w:szCs w:val="32"/>
        </w:rPr>
        <w:br/>
      </w:r>
      <w:r w:rsidRPr="00027CF2">
        <w:rPr>
          <w:rFonts w:ascii="Times New Roman" w:hAnsi="Times New Roman" w:cs="Times New Roman"/>
          <w:color w:val="000000"/>
          <w:sz w:val="32"/>
          <w:szCs w:val="32"/>
        </w:rPr>
        <w:br/>
      </w:r>
      <w:r w:rsidR="00E233EA">
        <w:rPr>
          <w:rFonts w:ascii="Times New Roman" w:hAnsi="Times New Roman" w:cs="Times New Roman"/>
          <w:color w:val="000000"/>
          <w:sz w:val="32"/>
          <w:szCs w:val="32"/>
        </w:rPr>
        <w:t xml:space="preserve">1. </w:t>
      </w:r>
      <w:r w:rsidRPr="00027CF2">
        <w:rPr>
          <w:rFonts w:ascii="Times New Roman" w:hAnsi="Times New Roman" w:cs="Times New Roman"/>
          <w:color w:val="000000"/>
          <w:sz w:val="32"/>
          <w:szCs w:val="32"/>
        </w:rPr>
        <w:t>Threat of New Entrants</w:t>
      </w:r>
      <w:r w:rsidR="00E233EA">
        <w:rPr>
          <w:rFonts w:ascii="Times New Roman" w:hAnsi="Times New Roman" w:cs="Times New Roman"/>
          <w:color w:val="000000"/>
          <w:sz w:val="32"/>
          <w:szCs w:val="32"/>
        </w:rPr>
        <w:t>.</w:t>
      </w:r>
    </w:p>
    <w:p w14:paraId="73C28D3A" w14:textId="77777777" w:rsidR="00E233EA" w:rsidRDefault="00E233EA" w:rsidP="00222E11">
      <w:pPr>
        <w:rPr>
          <w:rFonts w:ascii="Times New Roman" w:hAnsi="Times New Roman" w:cs="Times New Roman"/>
          <w:color w:val="000000"/>
          <w:sz w:val="32"/>
          <w:szCs w:val="32"/>
        </w:rPr>
      </w:pPr>
    </w:p>
    <w:p w14:paraId="55C0C481" w14:textId="77777777" w:rsidR="00F60C86" w:rsidRDefault="00F60C86" w:rsidP="00222E11">
      <w:pPr>
        <w:rPr>
          <w:rFonts w:ascii="Times New Roman" w:hAnsi="Times New Roman" w:cs="Times New Roman"/>
          <w:color w:val="000000"/>
          <w:sz w:val="32"/>
          <w:szCs w:val="32"/>
        </w:rPr>
      </w:pPr>
      <w:r w:rsidRPr="00F60C86">
        <w:rPr>
          <w:rFonts w:ascii="Times New Roman" w:hAnsi="Times New Roman" w:cs="Times New Roman"/>
          <w:color w:val="000000"/>
          <w:sz w:val="32"/>
          <w:szCs w:val="32"/>
        </w:rPr>
        <w:t>The allure of the electric car industry has attracted new participants, increasing competition. Volkswagen's well-established brand, EV investments, and production size all serve as entry obstacles.</w:t>
      </w:r>
    </w:p>
    <w:p w14:paraId="52A50BC6" w14:textId="2CE7DAC7" w:rsidR="00E233EA" w:rsidRDefault="00222E11" w:rsidP="00222E11">
      <w:pPr>
        <w:rPr>
          <w:rFonts w:ascii="Times New Roman" w:hAnsi="Times New Roman" w:cs="Times New Roman"/>
          <w:color w:val="000000"/>
          <w:sz w:val="32"/>
          <w:szCs w:val="32"/>
        </w:rPr>
      </w:pPr>
      <w:r w:rsidRPr="00027CF2">
        <w:rPr>
          <w:rFonts w:ascii="Times New Roman" w:hAnsi="Times New Roman" w:cs="Times New Roman"/>
          <w:color w:val="000000"/>
          <w:sz w:val="32"/>
          <w:szCs w:val="32"/>
        </w:rPr>
        <w:br/>
      </w:r>
      <w:r w:rsidR="00E233EA">
        <w:rPr>
          <w:rFonts w:ascii="Times New Roman" w:hAnsi="Times New Roman" w:cs="Times New Roman"/>
          <w:color w:val="000000"/>
          <w:sz w:val="32"/>
          <w:szCs w:val="32"/>
        </w:rPr>
        <w:t xml:space="preserve">2. </w:t>
      </w:r>
      <w:r w:rsidRPr="00027CF2">
        <w:rPr>
          <w:rFonts w:ascii="Times New Roman" w:hAnsi="Times New Roman" w:cs="Times New Roman"/>
          <w:color w:val="000000"/>
          <w:sz w:val="32"/>
          <w:szCs w:val="32"/>
        </w:rPr>
        <w:t>Bargaining Power of Suppliers</w:t>
      </w:r>
      <w:r w:rsidR="00E233EA">
        <w:rPr>
          <w:rFonts w:ascii="Times New Roman" w:hAnsi="Times New Roman" w:cs="Times New Roman"/>
          <w:color w:val="000000"/>
          <w:sz w:val="32"/>
          <w:szCs w:val="32"/>
        </w:rPr>
        <w:t>.</w:t>
      </w:r>
    </w:p>
    <w:p w14:paraId="3D9EADC1" w14:textId="77777777" w:rsidR="00E233EA" w:rsidRDefault="00E233EA" w:rsidP="00222E11">
      <w:pPr>
        <w:rPr>
          <w:rFonts w:ascii="Times New Roman" w:hAnsi="Times New Roman" w:cs="Times New Roman"/>
          <w:color w:val="000000"/>
          <w:sz w:val="32"/>
          <w:szCs w:val="32"/>
        </w:rPr>
      </w:pPr>
    </w:p>
    <w:p w14:paraId="0450BF2A" w14:textId="5218849D" w:rsidR="00E233EA" w:rsidRDefault="00222E11" w:rsidP="00222E11">
      <w:pPr>
        <w:rPr>
          <w:rFonts w:ascii="Times New Roman" w:hAnsi="Times New Roman" w:cs="Times New Roman"/>
          <w:color w:val="000000"/>
          <w:sz w:val="32"/>
          <w:szCs w:val="32"/>
        </w:rPr>
      </w:pPr>
      <w:r w:rsidRPr="00027CF2">
        <w:rPr>
          <w:rFonts w:ascii="Times New Roman" w:hAnsi="Times New Roman" w:cs="Times New Roman"/>
          <w:color w:val="000000"/>
          <w:sz w:val="32"/>
          <w:szCs w:val="32"/>
        </w:rPr>
        <w:t xml:space="preserve"> </w:t>
      </w:r>
      <w:r w:rsidR="00F60C86" w:rsidRPr="00F60C86">
        <w:rPr>
          <w:rFonts w:ascii="Times New Roman" w:hAnsi="Times New Roman" w:cs="Times New Roman"/>
          <w:color w:val="000000"/>
          <w:sz w:val="32"/>
          <w:szCs w:val="32"/>
        </w:rPr>
        <w:t>Collaboration with ecologically responsible suppliers can minimise supplier power as Volkswagen focuses on sustainable supply chains. However, reliance on certain components may still provide suppliers with some power.</w:t>
      </w:r>
      <w:r w:rsidRPr="00027CF2">
        <w:rPr>
          <w:rFonts w:ascii="Times New Roman" w:hAnsi="Times New Roman" w:cs="Times New Roman"/>
          <w:color w:val="000000"/>
          <w:sz w:val="32"/>
          <w:szCs w:val="32"/>
        </w:rPr>
        <w:br/>
      </w:r>
      <w:r w:rsidRPr="00027CF2">
        <w:rPr>
          <w:rFonts w:ascii="Times New Roman" w:hAnsi="Times New Roman" w:cs="Times New Roman"/>
          <w:color w:val="000000"/>
          <w:sz w:val="32"/>
          <w:szCs w:val="32"/>
        </w:rPr>
        <w:lastRenderedPageBreak/>
        <w:br/>
      </w:r>
      <w:r w:rsidR="00E233EA">
        <w:rPr>
          <w:rFonts w:ascii="Times New Roman" w:hAnsi="Times New Roman" w:cs="Times New Roman"/>
          <w:color w:val="000000"/>
          <w:sz w:val="32"/>
          <w:szCs w:val="32"/>
        </w:rPr>
        <w:t xml:space="preserve">3.  </w:t>
      </w:r>
      <w:r w:rsidRPr="00027CF2">
        <w:rPr>
          <w:rFonts w:ascii="Times New Roman" w:hAnsi="Times New Roman" w:cs="Times New Roman"/>
          <w:color w:val="000000"/>
          <w:sz w:val="32"/>
          <w:szCs w:val="32"/>
        </w:rPr>
        <w:t>Bargaining Power of Buyers</w:t>
      </w:r>
      <w:r w:rsidR="00E233EA">
        <w:rPr>
          <w:rFonts w:ascii="Times New Roman" w:hAnsi="Times New Roman" w:cs="Times New Roman"/>
          <w:color w:val="000000"/>
          <w:sz w:val="32"/>
          <w:szCs w:val="32"/>
        </w:rPr>
        <w:t>.</w:t>
      </w:r>
    </w:p>
    <w:p w14:paraId="44B634C3" w14:textId="77777777" w:rsidR="00E233EA" w:rsidRDefault="00E233EA" w:rsidP="00222E11">
      <w:pPr>
        <w:rPr>
          <w:rFonts w:ascii="Times New Roman" w:hAnsi="Times New Roman" w:cs="Times New Roman"/>
          <w:color w:val="000000"/>
          <w:sz w:val="32"/>
          <w:szCs w:val="32"/>
        </w:rPr>
      </w:pPr>
    </w:p>
    <w:p w14:paraId="5926717A" w14:textId="77777777" w:rsidR="00F60C86" w:rsidRDefault="00F60C86" w:rsidP="00222E11">
      <w:pPr>
        <w:rPr>
          <w:rFonts w:ascii="Times New Roman" w:hAnsi="Times New Roman" w:cs="Times New Roman"/>
          <w:color w:val="000000"/>
          <w:sz w:val="32"/>
          <w:szCs w:val="32"/>
        </w:rPr>
      </w:pPr>
      <w:r w:rsidRPr="00F60C86">
        <w:rPr>
          <w:rFonts w:ascii="Times New Roman" w:hAnsi="Times New Roman" w:cs="Times New Roman"/>
          <w:color w:val="000000"/>
          <w:sz w:val="32"/>
          <w:szCs w:val="32"/>
        </w:rPr>
        <w:t>Consumers are wielding more leverage over automakers as they prioritise sustainability. Volkswagen's strategic focus on EVs matches with customer desires, boosting the company's competitiveness.</w:t>
      </w:r>
    </w:p>
    <w:p w14:paraId="71987B29" w14:textId="11ADF1EB" w:rsidR="00E233EA" w:rsidRDefault="00222E11" w:rsidP="00222E11">
      <w:pPr>
        <w:rPr>
          <w:rFonts w:ascii="Times New Roman" w:hAnsi="Times New Roman" w:cs="Times New Roman"/>
          <w:color w:val="000000"/>
          <w:sz w:val="32"/>
          <w:szCs w:val="32"/>
        </w:rPr>
      </w:pPr>
      <w:r w:rsidRPr="00027CF2">
        <w:rPr>
          <w:rFonts w:ascii="Times New Roman" w:hAnsi="Times New Roman" w:cs="Times New Roman"/>
          <w:color w:val="000000"/>
          <w:sz w:val="32"/>
          <w:szCs w:val="32"/>
        </w:rPr>
        <w:br/>
      </w:r>
      <w:r w:rsidR="00E233EA">
        <w:rPr>
          <w:rFonts w:ascii="Times New Roman" w:hAnsi="Times New Roman" w:cs="Times New Roman"/>
          <w:color w:val="000000"/>
          <w:sz w:val="32"/>
          <w:szCs w:val="32"/>
        </w:rPr>
        <w:t xml:space="preserve">4. </w:t>
      </w:r>
      <w:r w:rsidRPr="00027CF2">
        <w:rPr>
          <w:rFonts w:ascii="Times New Roman" w:hAnsi="Times New Roman" w:cs="Times New Roman"/>
          <w:color w:val="000000"/>
          <w:sz w:val="32"/>
          <w:szCs w:val="32"/>
        </w:rPr>
        <w:t>Threat of Substitutes</w:t>
      </w:r>
      <w:r w:rsidR="00E233EA">
        <w:rPr>
          <w:rFonts w:ascii="Times New Roman" w:hAnsi="Times New Roman" w:cs="Times New Roman"/>
          <w:color w:val="000000"/>
          <w:sz w:val="32"/>
          <w:szCs w:val="32"/>
        </w:rPr>
        <w:t>.</w:t>
      </w:r>
    </w:p>
    <w:p w14:paraId="509D59BE" w14:textId="77777777" w:rsidR="00E233EA" w:rsidRDefault="00E233EA" w:rsidP="00222E11">
      <w:pPr>
        <w:rPr>
          <w:rFonts w:ascii="Times New Roman" w:hAnsi="Times New Roman" w:cs="Times New Roman"/>
          <w:color w:val="000000"/>
          <w:sz w:val="32"/>
          <w:szCs w:val="32"/>
        </w:rPr>
      </w:pPr>
    </w:p>
    <w:p w14:paraId="15C35D3C" w14:textId="73D3FF1F" w:rsidR="00E233EA" w:rsidRDefault="00F60C86" w:rsidP="00222E11">
      <w:pPr>
        <w:rPr>
          <w:rFonts w:ascii="Times New Roman" w:hAnsi="Times New Roman" w:cs="Times New Roman"/>
          <w:color w:val="000000"/>
          <w:sz w:val="32"/>
          <w:szCs w:val="32"/>
        </w:rPr>
      </w:pPr>
      <w:r w:rsidRPr="00F60C86">
        <w:rPr>
          <w:rFonts w:ascii="Times New Roman" w:hAnsi="Times New Roman" w:cs="Times New Roman"/>
          <w:color w:val="000000"/>
          <w:sz w:val="32"/>
          <w:szCs w:val="32"/>
        </w:rPr>
        <w:t>Demand for electric vehicles is being driven by growing awareness of climate change and sustainability. Volkswagen's drive to EVs mitigates the danger presented by traditional combustion engine vehicles from alternatives.</w:t>
      </w:r>
      <w:r w:rsidR="00222E11" w:rsidRPr="00027CF2">
        <w:rPr>
          <w:rFonts w:ascii="Times New Roman" w:hAnsi="Times New Roman" w:cs="Times New Roman"/>
          <w:color w:val="000000"/>
          <w:sz w:val="32"/>
          <w:szCs w:val="32"/>
        </w:rPr>
        <w:br/>
      </w:r>
      <w:r w:rsidR="00222E11" w:rsidRPr="00027CF2">
        <w:rPr>
          <w:rFonts w:ascii="Times New Roman" w:hAnsi="Times New Roman" w:cs="Times New Roman"/>
          <w:color w:val="000000"/>
          <w:sz w:val="32"/>
          <w:szCs w:val="32"/>
        </w:rPr>
        <w:br/>
      </w:r>
      <w:r w:rsidR="00E233EA">
        <w:rPr>
          <w:rFonts w:ascii="Times New Roman" w:hAnsi="Times New Roman" w:cs="Times New Roman"/>
          <w:color w:val="000000"/>
          <w:sz w:val="32"/>
          <w:szCs w:val="32"/>
        </w:rPr>
        <w:t xml:space="preserve">5. </w:t>
      </w:r>
      <w:r w:rsidR="00222E11" w:rsidRPr="00027CF2">
        <w:rPr>
          <w:rFonts w:ascii="Times New Roman" w:hAnsi="Times New Roman" w:cs="Times New Roman"/>
          <w:color w:val="000000"/>
          <w:sz w:val="32"/>
          <w:szCs w:val="32"/>
        </w:rPr>
        <w:t>Competitive Rivalry</w:t>
      </w:r>
      <w:r w:rsidR="00E233EA">
        <w:rPr>
          <w:rFonts w:ascii="Times New Roman" w:hAnsi="Times New Roman" w:cs="Times New Roman"/>
          <w:color w:val="000000"/>
          <w:sz w:val="32"/>
          <w:szCs w:val="32"/>
        </w:rPr>
        <w:t>.</w:t>
      </w:r>
    </w:p>
    <w:p w14:paraId="118957BE" w14:textId="77777777" w:rsidR="00F60C86" w:rsidRDefault="00F60C86" w:rsidP="00222E11">
      <w:pPr>
        <w:rPr>
          <w:rFonts w:ascii="Times New Roman" w:hAnsi="Times New Roman" w:cs="Times New Roman"/>
          <w:color w:val="000000"/>
          <w:sz w:val="32"/>
          <w:szCs w:val="32"/>
        </w:rPr>
      </w:pPr>
    </w:p>
    <w:p w14:paraId="513A5E14" w14:textId="624A4A9C" w:rsidR="007F3E73" w:rsidRPr="00E233EA" w:rsidRDefault="00F60C86" w:rsidP="00222E11">
      <w:pPr>
        <w:rPr>
          <w:rFonts w:ascii="Times New Roman" w:hAnsi="Times New Roman" w:cs="Times New Roman"/>
          <w:color w:val="000000"/>
          <w:sz w:val="32"/>
          <w:szCs w:val="32"/>
        </w:rPr>
      </w:pPr>
      <w:r w:rsidRPr="00F60C86">
        <w:rPr>
          <w:rFonts w:ascii="Times New Roman" w:hAnsi="Times New Roman" w:cs="Times New Roman"/>
          <w:color w:val="000000"/>
          <w:sz w:val="32"/>
          <w:szCs w:val="32"/>
        </w:rPr>
        <w:t xml:space="preserve">Volkswagen confronts stiff competition in the electric car industry from both major automakers and </w:t>
      </w:r>
      <w:r w:rsidR="002240C8" w:rsidRPr="00F60C86">
        <w:rPr>
          <w:rFonts w:ascii="Times New Roman" w:hAnsi="Times New Roman" w:cs="Times New Roman"/>
          <w:color w:val="000000"/>
          <w:sz w:val="32"/>
          <w:szCs w:val="32"/>
        </w:rPr>
        <w:t>start-ups</w:t>
      </w:r>
      <w:r w:rsidRPr="00F60C86">
        <w:rPr>
          <w:rFonts w:ascii="Times New Roman" w:hAnsi="Times New Roman" w:cs="Times New Roman"/>
          <w:color w:val="000000"/>
          <w:sz w:val="32"/>
          <w:szCs w:val="32"/>
        </w:rPr>
        <w:t>. Continuous innovation and distinction are critical for maintaining a competitive advantage.</w:t>
      </w:r>
      <w:r w:rsidR="00222E11" w:rsidRPr="00027CF2">
        <w:rPr>
          <w:rFonts w:ascii="Times New Roman" w:hAnsi="Times New Roman" w:cs="Times New Roman"/>
          <w:color w:val="000000"/>
          <w:sz w:val="32"/>
          <w:szCs w:val="32"/>
        </w:rPr>
        <w:br/>
      </w:r>
      <w:r w:rsidR="00222E11" w:rsidRPr="00027CF2">
        <w:rPr>
          <w:rFonts w:ascii="Times New Roman" w:hAnsi="Times New Roman" w:cs="Times New Roman"/>
          <w:color w:val="000000"/>
          <w:sz w:val="32"/>
          <w:szCs w:val="32"/>
        </w:rPr>
        <w:br/>
      </w:r>
      <w:r w:rsidR="00222E11" w:rsidRPr="00027CF2">
        <w:rPr>
          <w:rFonts w:ascii="Times New Roman" w:hAnsi="Times New Roman" w:cs="Times New Roman"/>
          <w:color w:val="000000"/>
          <w:sz w:val="32"/>
          <w:szCs w:val="32"/>
        </w:rPr>
        <w:br/>
      </w:r>
      <w:r w:rsidR="00222E11" w:rsidRPr="00027CF2">
        <w:rPr>
          <w:rFonts w:ascii="Times New Roman" w:hAnsi="Times New Roman" w:cs="Times New Roman"/>
          <w:color w:val="000000"/>
          <w:sz w:val="32"/>
          <w:szCs w:val="32"/>
        </w:rPr>
        <w:br/>
      </w:r>
    </w:p>
    <w:sectPr w:rsidR="007F3E73" w:rsidRPr="00E233EA" w:rsidSect="00027CF2">
      <w:headerReference w:type="default" r:id="rId8"/>
      <w:footerReference w:type="even" r:id="rId9"/>
      <w:footerReference w:type="default" r:id="rId1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B4A1D3" w14:textId="77777777" w:rsidR="009F2009" w:rsidRDefault="009F2009" w:rsidP="00263CB1">
      <w:r>
        <w:separator/>
      </w:r>
    </w:p>
  </w:endnote>
  <w:endnote w:type="continuationSeparator" w:id="0">
    <w:p w14:paraId="259DC838" w14:textId="77777777" w:rsidR="009F2009" w:rsidRDefault="009F2009" w:rsidP="00263C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76273649"/>
      <w:docPartObj>
        <w:docPartGallery w:val="Page Numbers (Bottom of Page)"/>
        <w:docPartUnique/>
      </w:docPartObj>
    </w:sdtPr>
    <w:sdtContent>
      <w:p w14:paraId="2D2E6183" w14:textId="5B0B69F9" w:rsidR="00455498" w:rsidRDefault="00455498" w:rsidP="00B8536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E34730C" w14:textId="77777777" w:rsidR="00455498" w:rsidRDefault="00455498" w:rsidP="0045549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30007086"/>
      <w:docPartObj>
        <w:docPartGallery w:val="Page Numbers (Bottom of Page)"/>
        <w:docPartUnique/>
      </w:docPartObj>
    </w:sdtPr>
    <w:sdtContent>
      <w:p w14:paraId="69647F95" w14:textId="0137E68F" w:rsidR="00455498" w:rsidRDefault="00455498" w:rsidP="00B8536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CEF0A22" w14:textId="77777777" w:rsidR="00455498" w:rsidRDefault="00455498" w:rsidP="0045549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E0D846" w14:textId="77777777" w:rsidR="009F2009" w:rsidRDefault="009F2009" w:rsidP="00263CB1">
      <w:r>
        <w:separator/>
      </w:r>
    </w:p>
  </w:footnote>
  <w:footnote w:type="continuationSeparator" w:id="0">
    <w:p w14:paraId="5C2D8D66" w14:textId="77777777" w:rsidR="009F2009" w:rsidRDefault="009F2009" w:rsidP="00263C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52794C" w14:textId="764336F6" w:rsidR="00263CB1" w:rsidRDefault="00263CB1">
    <w:pPr>
      <w:pStyle w:val="Header"/>
    </w:pPr>
    <w:r w:rsidRPr="007B5AC3">
      <w:rPr>
        <w:noProof/>
      </w:rPr>
      <w:drawing>
        <wp:inline distT="0" distB="0" distL="0" distR="0" wp14:anchorId="0BA06791" wp14:editId="23B1E43E">
          <wp:extent cx="1809750" cy="600075"/>
          <wp:effectExtent l="0" t="0" r="0" b="0"/>
          <wp:docPr id="6"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1809750" cy="60007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30F4"/>
    <w:rsid w:val="00027CF2"/>
    <w:rsid w:val="00181A27"/>
    <w:rsid w:val="00222E11"/>
    <w:rsid w:val="002240C8"/>
    <w:rsid w:val="002308CA"/>
    <w:rsid w:val="00263CB1"/>
    <w:rsid w:val="0028650F"/>
    <w:rsid w:val="002B5A13"/>
    <w:rsid w:val="003830F4"/>
    <w:rsid w:val="00406144"/>
    <w:rsid w:val="00455498"/>
    <w:rsid w:val="004D4C62"/>
    <w:rsid w:val="00761023"/>
    <w:rsid w:val="007F3E73"/>
    <w:rsid w:val="00850109"/>
    <w:rsid w:val="00883BF7"/>
    <w:rsid w:val="009F2009"/>
    <w:rsid w:val="00A01F0E"/>
    <w:rsid w:val="00A23AAE"/>
    <w:rsid w:val="00AA7012"/>
    <w:rsid w:val="00B008E1"/>
    <w:rsid w:val="00DF21B8"/>
    <w:rsid w:val="00E1375B"/>
    <w:rsid w:val="00E233EA"/>
    <w:rsid w:val="00F43D72"/>
    <w:rsid w:val="00F60C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61D0B"/>
  <w15:chartTrackingRefBased/>
  <w15:docId w15:val="{1EBB803B-C84E-F648-BEE8-6B6F1E7B8D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0C8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5549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2308CA"/>
  </w:style>
  <w:style w:type="character" w:styleId="Hyperlink">
    <w:name w:val="Hyperlink"/>
    <w:basedOn w:val="DefaultParagraphFont"/>
    <w:uiPriority w:val="99"/>
    <w:unhideWhenUsed/>
    <w:rsid w:val="002308CA"/>
    <w:rPr>
      <w:color w:val="0000FF"/>
      <w:u w:val="single"/>
    </w:rPr>
  </w:style>
  <w:style w:type="paragraph" w:styleId="Header">
    <w:name w:val="header"/>
    <w:basedOn w:val="Normal"/>
    <w:link w:val="HeaderChar"/>
    <w:uiPriority w:val="99"/>
    <w:unhideWhenUsed/>
    <w:rsid w:val="00263CB1"/>
    <w:pPr>
      <w:tabs>
        <w:tab w:val="center" w:pos="4513"/>
        <w:tab w:val="right" w:pos="9026"/>
      </w:tabs>
    </w:pPr>
  </w:style>
  <w:style w:type="character" w:customStyle="1" w:styleId="HeaderChar">
    <w:name w:val="Header Char"/>
    <w:basedOn w:val="DefaultParagraphFont"/>
    <w:link w:val="Header"/>
    <w:uiPriority w:val="99"/>
    <w:rsid w:val="00263CB1"/>
  </w:style>
  <w:style w:type="paragraph" w:styleId="Footer">
    <w:name w:val="footer"/>
    <w:basedOn w:val="Normal"/>
    <w:link w:val="FooterChar"/>
    <w:uiPriority w:val="99"/>
    <w:unhideWhenUsed/>
    <w:rsid w:val="00263CB1"/>
    <w:pPr>
      <w:tabs>
        <w:tab w:val="center" w:pos="4513"/>
        <w:tab w:val="right" w:pos="9026"/>
      </w:tabs>
    </w:pPr>
  </w:style>
  <w:style w:type="character" w:customStyle="1" w:styleId="FooterChar">
    <w:name w:val="Footer Char"/>
    <w:basedOn w:val="DefaultParagraphFont"/>
    <w:link w:val="Footer"/>
    <w:uiPriority w:val="99"/>
    <w:rsid w:val="00263CB1"/>
  </w:style>
  <w:style w:type="paragraph" w:customStyle="1" w:styleId="Normal1">
    <w:name w:val="Normal1"/>
    <w:rsid w:val="00263CB1"/>
    <w:pPr>
      <w:spacing w:line="276" w:lineRule="auto"/>
    </w:pPr>
    <w:rPr>
      <w:rFonts w:ascii="Arial" w:eastAsia="Arial" w:hAnsi="Arial" w:cs="Arial"/>
      <w:kern w:val="0"/>
      <w:sz w:val="22"/>
      <w:szCs w:val="22"/>
      <w:lang w:val="en-US" w:eastAsia="en-IN"/>
      <w14:ligatures w14:val="none"/>
    </w:rPr>
  </w:style>
  <w:style w:type="character" w:customStyle="1" w:styleId="Heading1Char">
    <w:name w:val="Heading 1 Char"/>
    <w:basedOn w:val="DefaultParagraphFont"/>
    <w:link w:val="Heading1"/>
    <w:uiPriority w:val="9"/>
    <w:rsid w:val="00F60C8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60C86"/>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F60C86"/>
    <w:pPr>
      <w:spacing w:before="120"/>
    </w:pPr>
    <w:rPr>
      <w:rFonts w:cstheme="minorHAnsi"/>
      <w:b/>
      <w:bCs/>
      <w:i/>
      <w:iCs/>
    </w:rPr>
  </w:style>
  <w:style w:type="paragraph" w:styleId="TOC2">
    <w:name w:val="toc 2"/>
    <w:basedOn w:val="Normal"/>
    <w:next w:val="Normal"/>
    <w:autoRedefine/>
    <w:uiPriority w:val="39"/>
    <w:unhideWhenUsed/>
    <w:rsid w:val="00F60C86"/>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F60C86"/>
    <w:pPr>
      <w:ind w:left="480"/>
    </w:pPr>
    <w:rPr>
      <w:rFonts w:cstheme="minorHAnsi"/>
      <w:sz w:val="20"/>
      <w:szCs w:val="20"/>
    </w:rPr>
  </w:style>
  <w:style w:type="paragraph" w:styleId="TOC4">
    <w:name w:val="toc 4"/>
    <w:basedOn w:val="Normal"/>
    <w:next w:val="Normal"/>
    <w:autoRedefine/>
    <w:uiPriority w:val="39"/>
    <w:semiHidden/>
    <w:unhideWhenUsed/>
    <w:rsid w:val="00F60C86"/>
    <w:pPr>
      <w:ind w:left="720"/>
    </w:pPr>
    <w:rPr>
      <w:rFonts w:cstheme="minorHAnsi"/>
      <w:sz w:val="20"/>
      <w:szCs w:val="20"/>
    </w:rPr>
  </w:style>
  <w:style w:type="paragraph" w:styleId="TOC5">
    <w:name w:val="toc 5"/>
    <w:basedOn w:val="Normal"/>
    <w:next w:val="Normal"/>
    <w:autoRedefine/>
    <w:uiPriority w:val="39"/>
    <w:semiHidden/>
    <w:unhideWhenUsed/>
    <w:rsid w:val="00F60C86"/>
    <w:pPr>
      <w:ind w:left="960"/>
    </w:pPr>
    <w:rPr>
      <w:rFonts w:cstheme="minorHAnsi"/>
      <w:sz w:val="20"/>
      <w:szCs w:val="20"/>
    </w:rPr>
  </w:style>
  <w:style w:type="paragraph" w:styleId="TOC6">
    <w:name w:val="toc 6"/>
    <w:basedOn w:val="Normal"/>
    <w:next w:val="Normal"/>
    <w:autoRedefine/>
    <w:uiPriority w:val="39"/>
    <w:semiHidden/>
    <w:unhideWhenUsed/>
    <w:rsid w:val="00F60C86"/>
    <w:pPr>
      <w:ind w:left="1200"/>
    </w:pPr>
    <w:rPr>
      <w:rFonts w:cstheme="minorHAnsi"/>
      <w:sz w:val="20"/>
      <w:szCs w:val="20"/>
    </w:rPr>
  </w:style>
  <w:style w:type="paragraph" w:styleId="TOC7">
    <w:name w:val="toc 7"/>
    <w:basedOn w:val="Normal"/>
    <w:next w:val="Normal"/>
    <w:autoRedefine/>
    <w:uiPriority w:val="39"/>
    <w:semiHidden/>
    <w:unhideWhenUsed/>
    <w:rsid w:val="00F60C86"/>
    <w:pPr>
      <w:ind w:left="1440"/>
    </w:pPr>
    <w:rPr>
      <w:rFonts w:cstheme="minorHAnsi"/>
      <w:sz w:val="20"/>
      <w:szCs w:val="20"/>
    </w:rPr>
  </w:style>
  <w:style w:type="paragraph" w:styleId="TOC8">
    <w:name w:val="toc 8"/>
    <w:basedOn w:val="Normal"/>
    <w:next w:val="Normal"/>
    <w:autoRedefine/>
    <w:uiPriority w:val="39"/>
    <w:semiHidden/>
    <w:unhideWhenUsed/>
    <w:rsid w:val="00F60C86"/>
    <w:pPr>
      <w:ind w:left="1680"/>
    </w:pPr>
    <w:rPr>
      <w:rFonts w:cstheme="minorHAnsi"/>
      <w:sz w:val="20"/>
      <w:szCs w:val="20"/>
    </w:rPr>
  </w:style>
  <w:style w:type="paragraph" w:styleId="TOC9">
    <w:name w:val="toc 9"/>
    <w:basedOn w:val="Normal"/>
    <w:next w:val="Normal"/>
    <w:autoRedefine/>
    <w:uiPriority w:val="39"/>
    <w:semiHidden/>
    <w:unhideWhenUsed/>
    <w:rsid w:val="00F60C86"/>
    <w:pPr>
      <w:ind w:left="1920"/>
    </w:pPr>
    <w:rPr>
      <w:rFonts w:cstheme="minorHAnsi"/>
      <w:sz w:val="20"/>
      <w:szCs w:val="20"/>
    </w:rPr>
  </w:style>
  <w:style w:type="character" w:customStyle="1" w:styleId="Heading2Char">
    <w:name w:val="Heading 2 Char"/>
    <w:basedOn w:val="DefaultParagraphFont"/>
    <w:link w:val="Heading2"/>
    <w:uiPriority w:val="9"/>
    <w:rsid w:val="00455498"/>
    <w:rPr>
      <w:rFonts w:asciiTheme="majorHAnsi" w:eastAsiaTheme="majorEastAsia" w:hAnsiTheme="majorHAnsi" w:cstheme="majorBidi"/>
      <w:color w:val="2F5496" w:themeColor="accent1" w:themeShade="BF"/>
      <w:sz w:val="26"/>
      <w:szCs w:val="26"/>
    </w:rPr>
  </w:style>
  <w:style w:type="character" w:styleId="PageNumber">
    <w:name w:val="page number"/>
    <w:basedOn w:val="DefaultParagraphFont"/>
    <w:uiPriority w:val="99"/>
    <w:semiHidden/>
    <w:unhideWhenUsed/>
    <w:rsid w:val="004554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7784416">
      <w:bodyDiv w:val="1"/>
      <w:marLeft w:val="0"/>
      <w:marRight w:val="0"/>
      <w:marTop w:val="0"/>
      <w:marBottom w:val="0"/>
      <w:divBdr>
        <w:top w:val="none" w:sz="0" w:space="0" w:color="auto"/>
        <w:left w:val="none" w:sz="0" w:space="0" w:color="auto"/>
        <w:bottom w:val="none" w:sz="0" w:space="0" w:color="auto"/>
        <w:right w:val="none" w:sz="0" w:space="0" w:color="auto"/>
      </w:divBdr>
    </w:div>
    <w:div w:id="1114667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bbc.co.uk/news/business-61581251"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9174DB-5972-AC4D-B6D1-86723EBD63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131</TotalTime>
  <Pages>16</Pages>
  <Words>3230</Words>
  <Characters>18416</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Bogdan Adrian Radulescu (2022697)</dc:creator>
  <cp:keywords/>
  <dc:description/>
  <cp:lastModifiedBy>Bogdan Adrian Radulescu (2022697)</cp:lastModifiedBy>
  <cp:revision>15</cp:revision>
  <dcterms:created xsi:type="dcterms:W3CDTF">2023-08-21T16:46:00Z</dcterms:created>
  <dcterms:modified xsi:type="dcterms:W3CDTF">2023-08-22T19:03:00Z</dcterms:modified>
</cp:coreProperties>
</file>