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699385" cy="895350"/>
            <wp:effectExtent b="0" l="0" r="0" t="0"/>
            <wp:docPr descr="Press Releases 2020 | University of Wales Trinity Saint David" id="4" name="image1.png"/>
            <a:graphic>
              <a:graphicData uri="http://schemas.openxmlformats.org/drawingml/2006/picture">
                <pic:pic>
                  <pic:nvPicPr>
                    <pic:cNvPr descr="Press Releases 2020 | University of Wales Trinity Saint David"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699385" cy="8953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0" distT="0" distL="114300" distR="114300" hidden="0" layoutInCell="1" locked="0" relativeHeight="0" simplePos="0">
            <wp:simplePos x="0" y="0"/>
            <wp:positionH relativeFrom="column">
              <wp:posOffset>3124200</wp:posOffset>
            </wp:positionH>
            <wp:positionV relativeFrom="paragraph">
              <wp:posOffset>635</wp:posOffset>
            </wp:positionV>
            <wp:extent cx="2752725" cy="835660"/>
            <wp:effectExtent b="0" l="0" r="0" t="0"/>
            <wp:wrapSquare wrapText="bothSides" distB="0" distT="0" distL="114300" distR="114300"/>
            <wp:docPr descr="Turnitin – The DTL Guide" id="3" name="image2.png"/>
            <a:graphic>
              <a:graphicData uri="http://schemas.openxmlformats.org/drawingml/2006/picture">
                <pic:pic>
                  <pic:nvPicPr>
                    <pic:cNvPr descr="Turnitin – The DTL Guide" id="0" name="image2.png"/>
                    <pic:cNvPicPr preferRelativeResize="0"/>
                  </pic:nvPicPr>
                  <pic:blipFill>
                    <a:blip r:embed="rId8"/>
                    <a:srcRect b="28123" l="11958" r="11424" t="27355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660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BMMB7026 – Managing Marketing Change</w:t>
      </w:r>
    </w:p>
    <w:p w:rsidR="00000000" w:rsidDel="00000000" w:rsidP="00000000" w:rsidRDefault="00000000" w:rsidRPr="00000000" w14:paraId="00000004">
      <w:pPr>
        <w:jc w:val="center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Assignment 1</w:t>
      </w:r>
    </w:p>
    <w:p w:rsidR="00000000" w:rsidDel="00000000" w:rsidP="00000000" w:rsidRDefault="00000000" w:rsidRPr="00000000" w14:paraId="00000005">
      <w:pPr>
        <w:jc w:val="center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Submission Template</w:t>
      </w:r>
    </w:p>
    <w:p w:rsidR="00000000" w:rsidDel="00000000" w:rsidP="00000000" w:rsidRDefault="00000000" w:rsidRPr="00000000" w14:paraId="00000006">
      <w:pPr>
        <w:jc w:val="center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b w:val="1"/>
          <w:bCs w:val="1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Printed Name: </w:t>
      </w:r>
      <w:r w:rsidDel="00000000" w:rsidR="00000000" w:rsidRPr="00000000">
        <w:rPr>
          <w:sz w:val="28"/>
          <w:szCs w:val="28"/>
          <w:rtl w:val="0"/>
        </w:rPr>
        <w:t xml:space="preserve">Md Eftanoor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>
          <w:b w:val="1"/>
          <w:bCs w:val="1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Signature:  </w:t>
      </w:r>
      <w:r w:rsidDel="00000000" w:rsidR="00000000" w:rsidRPr="00000000">
        <w:rPr>
          <w:sz w:val="28"/>
          <w:szCs w:val="28"/>
          <w:rtl w:val="0"/>
        </w:rPr>
        <w:t xml:space="preserve">Eftanoor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after="0" w:before="0" w:line="240" w:lineRule="auto"/>
        <w:rPr>
          <w:b w:val="1"/>
          <w:bCs w:val="1"/>
          <w:color w:val="3465a4"/>
          <w:sz w:val="30"/>
          <w:szCs w:val="30"/>
        </w:rPr>
      </w:pPr>
      <w:r w:rsidDel="00000000" w:rsidR="00000000" w:rsidRPr="00000000">
        <w:rPr>
          <w:b w:val="1"/>
          <w:bCs w:val="1"/>
          <w:color w:val="3465a4"/>
          <w:sz w:val="30"/>
          <w:szCs w:val="30"/>
          <w:rtl w:val="0"/>
        </w:rPr>
        <w:t xml:space="preserve">Group Members Name and Student Ids:-</w:t>
      </w:r>
    </w:p>
    <w:tbl>
      <w:tblPr>
        <w:tblStyle w:val="Table1"/>
        <w:tblW w:w="9016.0" w:type="dxa"/>
        <w:jc w:val="left"/>
        <w:tblInd w:w="-108.0" w:type="dxa"/>
        <w:tblLayout w:type="fixed"/>
        <w:tblLook w:val="00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auto" w:val="clear"/>
          </w:tcPr>
          <w:p w:rsidR="00000000" w:rsidDel="00000000" w:rsidP="00000000" w:rsidRDefault="00000000" w:rsidRPr="00000000" w14:paraId="0000000B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1.Sharmin Jahan Bithy</w:t>
            </w:r>
          </w:p>
          <w:p w:rsidR="00000000" w:rsidDel="00000000" w:rsidP="00000000" w:rsidRDefault="00000000" w:rsidRPr="00000000" w14:paraId="0000000C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 ID: 2439522 </w:t>
            </w:r>
          </w:p>
          <w:p w:rsidR="00000000" w:rsidDel="00000000" w:rsidP="00000000" w:rsidRDefault="00000000" w:rsidRPr="00000000" w14:paraId="0000000D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E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2.Md Mujibur Rahman </w:t>
              <w:br w:type="textWrapping"/>
              <w:t xml:space="preserve"> ID: 2504300</w:t>
              <w:br w:type="textWrapping"/>
            </w:r>
          </w:p>
          <w:p w:rsidR="00000000" w:rsidDel="00000000" w:rsidP="00000000" w:rsidRDefault="00000000" w:rsidRPr="00000000" w14:paraId="0000000F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3.Ahsanul Haque</w:t>
              <w:br w:type="textWrapping"/>
              <w:t xml:space="preserve">ID: 2513203</w:t>
              <w:br w:type="textWrapping"/>
            </w:r>
          </w:p>
          <w:p w:rsidR="00000000" w:rsidDel="00000000" w:rsidP="00000000" w:rsidRDefault="00000000" w:rsidRPr="00000000" w14:paraId="00000010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4.Md Eftanoor </w:t>
              <w:br w:type="textWrapping"/>
              <w:t xml:space="preserve"> ID: 2509788</w:t>
              <w:br w:type="textWrapping"/>
            </w:r>
          </w:p>
          <w:p w:rsidR="00000000" w:rsidDel="00000000" w:rsidP="00000000" w:rsidRDefault="00000000" w:rsidRPr="00000000" w14:paraId="00000011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5.Foyez Ahmed</w:t>
              <w:br w:type="textWrapping"/>
              <w:t xml:space="preserve">ID: 2439525</w:t>
              <w:br w:type="textWrapping"/>
            </w:r>
          </w:p>
          <w:p w:rsidR="00000000" w:rsidDel="00000000" w:rsidP="00000000" w:rsidRDefault="00000000" w:rsidRPr="00000000" w14:paraId="00000012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6.Mst Hanna Bagum Rima</w:t>
            </w:r>
          </w:p>
          <w:p w:rsidR="00000000" w:rsidDel="00000000" w:rsidP="00000000" w:rsidRDefault="00000000" w:rsidRPr="00000000" w14:paraId="00000013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ID: 2437621</w:t>
            </w:r>
          </w:p>
          <w:p w:rsidR="00000000" w:rsidDel="00000000" w:rsidP="00000000" w:rsidRDefault="00000000" w:rsidRPr="00000000" w14:paraId="00000014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5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6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7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8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b w:val="1"/>
          <w:bCs w:val="1"/>
          <w:color w:val="3465a4"/>
          <w:sz w:val="30"/>
          <w:szCs w:val="30"/>
        </w:rPr>
      </w:pPr>
      <w:r w:rsidDel="00000000" w:rsidR="00000000" w:rsidRPr="00000000">
        <w:rPr>
          <w:b w:val="1"/>
          <w:bCs w:val="1"/>
          <w:color w:val="3465a4"/>
          <w:sz w:val="30"/>
          <w:szCs w:val="30"/>
          <w:rtl w:val="0"/>
        </w:rPr>
        <w:t xml:space="preserve">Our chosen organisation &amp; contemporary issue in the box below: </w:t>
      </w:r>
    </w:p>
    <w:tbl>
      <w:tblPr>
        <w:tblStyle w:val="Table2"/>
        <w:tblW w:w="9016.0" w:type="dxa"/>
        <w:jc w:val="left"/>
        <w:tblInd w:w="-108.0" w:type="dxa"/>
        <w:tblLayout w:type="fixed"/>
        <w:tblLook w:val="00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auto" w:val="clear"/>
          </w:tcPr>
          <w:p w:rsidR="00000000" w:rsidDel="00000000" w:rsidP="00000000" w:rsidRDefault="00000000" w:rsidRPr="00000000" w14:paraId="0000001A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spacing w:after="0" w:before="0" w:line="240" w:lineRule="auto"/>
              <w:rPr/>
            </w:pPr>
            <w:r w:rsidDel="00000000" w:rsidR="00000000" w:rsidRPr="00000000">
              <w:rPr>
                <w:b w:val="1"/>
                <w:bCs w:val="1"/>
                <w:sz w:val="28"/>
                <w:szCs w:val="28"/>
                <w:rtl w:val="0"/>
              </w:rPr>
              <w:t xml:space="preserve">Organisation:  KFC (kentucky Fried Chicken)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C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D">
            <w:pPr>
              <w:spacing w:after="0" w:before="0" w:line="240" w:lineRule="auto"/>
              <w:rPr>
                <w:b w:val="1"/>
                <w:bCs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E">
            <w:pPr>
              <w:spacing w:after="0" w:before="0" w:line="240" w:lineRule="auto"/>
              <w:rPr>
                <w:b w:val="1"/>
                <w:bCs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bCs w:val="1"/>
                <w:sz w:val="28"/>
                <w:szCs w:val="28"/>
                <w:rtl w:val="0"/>
              </w:rPr>
              <w:t xml:space="preserve">Key Issue:  </w:t>
            </w:r>
          </w:p>
          <w:p w:rsidR="00000000" w:rsidDel="00000000" w:rsidP="00000000" w:rsidRDefault="00000000" w:rsidRPr="00000000" w14:paraId="0000001F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The impact of digital transformation and changing consumer expectations for convenience, personalisation and sustainability on KFC’s global marketing strategy</w:t>
            </w:r>
          </w:p>
          <w:p w:rsidR="00000000" w:rsidDel="00000000" w:rsidP="00000000" w:rsidRDefault="00000000" w:rsidRPr="00000000" w14:paraId="00000020">
            <w:pPr>
              <w:spacing w:after="0" w:before="0" w:line="240" w:lineRule="auto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1">
      <w:pPr>
        <w:widowControl w:val="1"/>
        <w:spacing w:after="160" w:before="0" w:line="259" w:lineRule="auto"/>
        <w:jc w:val="left"/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0" w:footer="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bCs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bCs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character" w:styleId="DefaultParagraphFont">
    <w:name w:val="Default Paragraph Font"/>
    <w:qFormat w:val="1"/>
    <w:rPr/>
  </w:style>
  <w:style w:type="character" w:styleId="Bullets">
    <w:name w:val="Bullets"/>
    <w:qFormat w:val="1"/>
    <w:rPr>
      <w:rFonts w:ascii="OpenSymbol" w:cs="OpenSymbol" w:eastAsia="OpenSymbol" w:hAnsi="OpenSymbol"/>
    </w:rPr>
  </w:style>
  <w:style w:type="paragraph" w:styleId="Heading">
    <w:name w:val="Heading"/>
    <w:basedOn w:val="Normal"/>
    <w:next w:val="TextBody"/>
    <w:qFormat w:val="1"/>
    <w:pPr>
      <w:keepNext w:val="1"/>
      <w:spacing w:after="120" w:before="240"/>
    </w:pPr>
    <w:rPr>
      <w:rFonts w:ascii="Arial" w:cs="Arial" w:eastAsia="Microsoft YaHei" w:hAnsi="Arial"/>
      <w:sz w:val="28"/>
      <w:szCs w:val="28"/>
    </w:rPr>
  </w:style>
  <w:style w:type="paragraph" w:styleId="TextBody">
    <w:name w:val="Body Text"/>
    <w:basedOn w:val="Normal"/>
    <w:pPr>
      <w:spacing w:after="140" w:before="0" w:line="276" w:lineRule="auto"/>
    </w:pPr>
    <w:rPr/>
  </w:style>
  <w:style w:type="paragraph" w:styleId="List">
    <w:name w:val="List"/>
    <w:basedOn w:val="TextBody"/>
    <w:pPr/>
    <w:rPr>
      <w:rFonts w:cs="Arial"/>
    </w:rPr>
  </w:style>
  <w:style w:type="paragraph" w:styleId="Caption">
    <w:name w:val="Caption"/>
    <w:basedOn w:val="Normal"/>
    <w:qFormat w:val="1"/>
    <w:pPr>
      <w:suppressLineNumbers w:val="1"/>
      <w:spacing w:after="120" w:before="120"/>
    </w:pPr>
    <w:rPr>
      <w:rFonts w:cs="Arial"/>
      <w:i w:val="1"/>
      <w:iCs w:val="1"/>
      <w:sz w:val="24"/>
      <w:szCs w:val="24"/>
    </w:rPr>
  </w:style>
  <w:style w:type="paragraph" w:styleId="Index">
    <w:name w:val="Index"/>
    <w:basedOn w:val="Normal"/>
    <w:qFormat w:val="1"/>
    <w:pPr>
      <w:suppressLineNumbers w:val="1"/>
    </w:pPr>
    <w:rPr>
      <w:rFonts w:cs="Arial"/>
    </w:rPr>
  </w:style>
  <w:style w:type="paragraph" w:styleId="TableContents">
    <w:name w:val="Table Contents"/>
    <w:basedOn w:val="Normal"/>
    <w:qFormat w:val="1"/>
    <w:pPr>
      <w:suppressLineNumbers w:val="1"/>
    </w:pPr>
    <w:rPr/>
  </w:style>
  <w:style w:type="numbering" w:styleId="NoList">
    <w:name w:val="No List"/>
    <w:qFormat w:val="1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tPCltfjTttiIcp6oCh5d3drsehw==">CgMxLjA4AHIhMXBEMEowcW51N0ZPaDVtdG0wcFEyUkpydDlqeUQtazFl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2023-11-21T23:16:00Z</dcterms:created>
  <dc:creator>Davina Evans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