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3E2C0" w14:textId="73AF8414" w:rsidR="007738F1" w:rsidRDefault="007738F1" w:rsidP="007738F1">
      <w:pPr>
        <w:pStyle w:val="Heading1"/>
        <w:rPr>
          <w:lang w:val="en-US"/>
        </w:rPr>
      </w:pPr>
      <w:r w:rsidRPr="007738F1">
        <w:rPr>
          <w:lang w:val="en-US"/>
        </w:rPr>
        <w:t>Structural &amp; Fluid Analysis</w:t>
      </w:r>
    </w:p>
    <w:p w14:paraId="666478D9" w14:textId="5DD60893" w:rsidR="007738F1" w:rsidRPr="007738F1" w:rsidRDefault="007738F1" w:rsidP="007738F1">
      <w:pPr>
        <w:rPr>
          <w:lang w:val="en-US"/>
        </w:rPr>
      </w:pPr>
      <w:r>
        <w:rPr>
          <w:lang w:val="en-US"/>
        </w:rPr>
        <w:t>Aulon Pashoja 2009355</w:t>
      </w:r>
      <w:r>
        <w:rPr>
          <w:lang w:val="en-US"/>
        </w:rPr>
        <w:br/>
      </w:r>
      <w:r w:rsidRPr="007738F1">
        <w:rPr>
          <w:lang w:val="en-US"/>
        </w:rPr>
        <w:t>ACHA6010</w:t>
      </w:r>
    </w:p>
    <w:p w14:paraId="3A00BB47" w14:textId="29C11232" w:rsidR="00804111" w:rsidRDefault="006F549F">
      <w:pPr>
        <w:rPr>
          <w:rFonts w:ascii="Times New Roman" w:hAnsi="Times New Roman"/>
          <w:lang w:val="en-US"/>
        </w:rPr>
      </w:pPr>
      <w:r>
        <w:rPr>
          <w:rFonts w:ascii="Times New Roman" w:hAnsi="Times New Roman"/>
          <w:lang w:val="en-US"/>
        </w:rPr>
        <w:t xml:space="preserve">The following </w:t>
      </w:r>
      <w:r w:rsidR="001B1CB1">
        <w:rPr>
          <w:rFonts w:ascii="Times New Roman" w:hAnsi="Times New Roman"/>
          <w:lang w:val="en-US"/>
        </w:rPr>
        <w:t xml:space="preserve">report </w:t>
      </w:r>
      <w:r w:rsidR="00CC625E">
        <w:rPr>
          <w:rFonts w:ascii="Times New Roman" w:hAnsi="Times New Roman"/>
          <w:lang w:val="en-US"/>
        </w:rPr>
        <w:t>follows the implementation of computer assisted engineering programs</w:t>
      </w:r>
      <w:r w:rsidR="00804111">
        <w:rPr>
          <w:rFonts w:ascii="Times New Roman" w:hAnsi="Times New Roman"/>
          <w:lang w:val="en-US"/>
        </w:rPr>
        <w:t xml:space="preserve"> (CAE)</w:t>
      </w:r>
      <w:r w:rsidR="00CC625E">
        <w:rPr>
          <w:rFonts w:ascii="Times New Roman" w:hAnsi="Times New Roman"/>
          <w:lang w:val="en-US"/>
        </w:rPr>
        <w:t xml:space="preserve">, </w:t>
      </w:r>
      <w:proofErr w:type="spellStart"/>
      <w:r w:rsidR="00CC625E">
        <w:rPr>
          <w:rFonts w:ascii="Times New Roman" w:hAnsi="Times New Roman"/>
          <w:lang w:val="en-US"/>
        </w:rPr>
        <w:t>Solidworks</w:t>
      </w:r>
      <w:proofErr w:type="spellEnd"/>
      <w:r w:rsidR="00CC625E">
        <w:rPr>
          <w:rFonts w:ascii="Times New Roman" w:hAnsi="Times New Roman"/>
          <w:lang w:val="en-US"/>
        </w:rPr>
        <w:t xml:space="preserve"> and ANSYS. A series of components were produced and assembled in </w:t>
      </w:r>
      <w:proofErr w:type="spellStart"/>
      <w:r w:rsidR="00CC625E">
        <w:rPr>
          <w:rFonts w:ascii="Times New Roman" w:hAnsi="Times New Roman"/>
          <w:lang w:val="en-US"/>
        </w:rPr>
        <w:t>Solidworks</w:t>
      </w:r>
      <w:proofErr w:type="spellEnd"/>
      <w:r w:rsidR="00CC625E">
        <w:rPr>
          <w:rFonts w:ascii="Times New Roman" w:hAnsi="Times New Roman"/>
          <w:lang w:val="en-US"/>
        </w:rPr>
        <w:t xml:space="preserve">, then imported to ANSYS to undergo a kinematic simulation </w:t>
      </w:r>
      <w:r w:rsidR="00804111">
        <w:rPr>
          <w:rFonts w:ascii="Times New Roman" w:hAnsi="Times New Roman"/>
          <w:lang w:val="en-US"/>
        </w:rPr>
        <w:t>to</w:t>
      </w:r>
      <w:r w:rsidR="00CC625E">
        <w:rPr>
          <w:rFonts w:ascii="Times New Roman" w:hAnsi="Times New Roman"/>
          <w:lang w:val="en-US"/>
        </w:rPr>
        <w:t xml:space="preserve"> produce a structural analysis that calculates the stresses and strains placed upon the engine along with any potential deformation</w:t>
      </w:r>
      <w:r w:rsidR="00804111">
        <w:rPr>
          <w:rFonts w:ascii="Times New Roman" w:hAnsi="Times New Roman"/>
          <w:lang w:val="en-US"/>
        </w:rPr>
        <w:t>. The ability to work out the limitations of an assembly based on its materials and iteratively improve it by substituting these materials for better suited alternatives will be demonstrated, along with any limitations of CAE that would be encountered.</w:t>
      </w:r>
    </w:p>
    <w:p w14:paraId="41757CB5" w14:textId="2DFBD627" w:rsidR="006F549F" w:rsidRDefault="00804111">
      <w:pPr>
        <w:rPr>
          <w:rFonts w:ascii="Times New Roman" w:hAnsi="Times New Roman"/>
          <w:lang w:val="en-US"/>
        </w:rPr>
      </w:pPr>
      <w:r>
        <w:rPr>
          <w:rFonts w:ascii="Times New Roman" w:hAnsi="Times New Roman"/>
          <w:lang w:val="en-US"/>
        </w:rPr>
        <w:t xml:space="preserve">The internals of a 4 Cylinder engine made up of the crankshaft, connecting rod, gudgeon pin and piston is first produced </w:t>
      </w:r>
      <w:r w:rsidR="0020386D">
        <w:rPr>
          <w:rFonts w:ascii="Times New Roman" w:hAnsi="Times New Roman"/>
          <w:lang w:val="en-US"/>
        </w:rPr>
        <w:t xml:space="preserve">and assembled </w:t>
      </w:r>
      <w:r>
        <w:rPr>
          <w:rFonts w:ascii="Times New Roman" w:hAnsi="Times New Roman"/>
          <w:lang w:val="en-US"/>
        </w:rPr>
        <w:t xml:space="preserve">in </w:t>
      </w:r>
      <w:proofErr w:type="spellStart"/>
      <w:r>
        <w:rPr>
          <w:rFonts w:ascii="Times New Roman" w:hAnsi="Times New Roman"/>
          <w:lang w:val="en-US"/>
        </w:rPr>
        <w:t>solidworks</w:t>
      </w:r>
      <w:proofErr w:type="spellEnd"/>
      <w:r w:rsidR="0020386D">
        <w:rPr>
          <w:rFonts w:ascii="Times New Roman" w:hAnsi="Times New Roman"/>
          <w:lang w:val="en-US"/>
        </w:rPr>
        <w:t xml:space="preserve"> (Figure 1)</w:t>
      </w:r>
      <w:r>
        <w:rPr>
          <w:rFonts w:ascii="Times New Roman" w:hAnsi="Times New Roman"/>
          <w:lang w:val="en-US"/>
        </w:rPr>
        <w:t xml:space="preserve">. </w:t>
      </w:r>
      <w:r w:rsidR="00045393">
        <w:rPr>
          <w:rFonts w:ascii="Times New Roman" w:hAnsi="Times New Roman"/>
          <w:lang w:val="en-US"/>
        </w:rPr>
        <w:t xml:space="preserve">Although </w:t>
      </w:r>
      <w:r w:rsidR="00045393" w:rsidRPr="00045393">
        <w:rPr>
          <w:rFonts w:ascii="Times New Roman" w:hAnsi="Times New Roman" w:hint="eastAsia"/>
          <w:lang w:val="en-US"/>
        </w:rPr>
        <w:t xml:space="preserve">SolidWorks can produce motion studies and basic structural analyses, </w:t>
      </w:r>
      <w:r w:rsidR="00045393">
        <w:rPr>
          <w:rFonts w:ascii="Times New Roman" w:hAnsi="Times New Roman"/>
          <w:lang w:val="en-US"/>
        </w:rPr>
        <w:t xml:space="preserve">it excels best </w:t>
      </w:r>
      <w:r w:rsidR="00045393" w:rsidRPr="00045393">
        <w:rPr>
          <w:rFonts w:ascii="Times New Roman" w:hAnsi="Times New Roman" w:hint="eastAsia"/>
          <w:lang w:val="en-US"/>
        </w:rPr>
        <w:t>on linear behavior</w:t>
      </w:r>
      <w:r w:rsidR="00045393">
        <w:rPr>
          <w:rFonts w:ascii="Times New Roman" w:hAnsi="Times New Roman"/>
          <w:lang w:val="en-US"/>
        </w:rPr>
        <w:t>,</w:t>
      </w:r>
      <w:r w:rsidR="00045393" w:rsidRPr="00045393">
        <w:rPr>
          <w:rFonts w:ascii="Times New Roman" w:hAnsi="Times New Roman" w:hint="eastAsia"/>
          <w:lang w:val="en-US"/>
        </w:rPr>
        <w:t xml:space="preserve"> where stress and strain maintain a direct proportional relationship. ANSYS, however, offers </w:t>
      </w:r>
      <w:r w:rsidR="00045393">
        <w:rPr>
          <w:rFonts w:ascii="Times New Roman" w:hAnsi="Times New Roman"/>
          <w:lang w:val="en-US"/>
        </w:rPr>
        <w:t>better</w:t>
      </w:r>
      <w:r w:rsidR="00045393" w:rsidRPr="00045393">
        <w:rPr>
          <w:rFonts w:ascii="Times New Roman" w:hAnsi="Times New Roman" w:hint="eastAsia"/>
          <w:lang w:val="en-US"/>
        </w:rPr>
        <w:t xml:space="preserve"> nonlinear analysis capabilities, </w:t>
      </w:r>
      <w:r w:rsidR="00045393">
        <w:rPr>
          <w:rFonts w:ascii="Times New Roman" w:hAnsi="Times New Roman"/>
          <w:lang w:val="en-US"/>
        </w:rPr>
        <w:t xml:space="preserve">and focuses on </w:t>
      </w:r>
      <w:r w:rsidR="00045393" w:rsidRPr="00045393">
        <w:rPr>
          <w:rFonts w:ascii="Times New Roman" w:hAnsi="Times New Roman" w:hint="eastAsia"/>
          <w:lang w:val="en-US"/>
        </w:rPr>
        <w:t xml:space="preserve">solver algorithms that provide more accurate results </w:t>
      </w:r>
      <w:r w:rsidR="00045393">
        <w:rPr>
          <w:rFonts w:ascii="Times New Roman" w:hAnsi="Times New Roman"/>
          <w:lang w:val="en-US"/>
        </w:rPr>
        <w:t xml:space="preserve">when modeling </w:t>
      </w:r>
      <w:r w:rsidR="00045393" w:rsidRPr="00045393">
        <w:rPr>
          <w:rFonts w:ascii="Times New Roman" w:hAnsi="Times New Roman" w:hint="eastAsia"/>
          <w:lang w:val="en-US"/>
        </w:rPr>
        <w:t xml:space="preserve">deformations. ANSYS </w:t>
      </w:r>
      <w:r w:rsidR="00045393">
        <w:rPr>
          <w:rFonts w:ascii="Times New Roman" w:hAnsi="Times New Roman"/>
          <w:lang w:val="en-US"/>
        </w:rPr>
        <w:t xml:space="preserve">additionally offers better </w:t>
      </w:r>
      <w:r w:rsidR="00045393" w:rsidRPr="00045393">
        <w:rPr>
          <w:rFonts w:ascii="Times New Roman" w:hAnsi="Times New Roman" w:hint="eastAsia"/>
          <w:lang w:val="en-US"/>
        </w:rPr>
        <w:t>nonlinear material behavior</w:t>
      </w:r>
      <w:r w:rsidR="00045393">
        <w:rPr>
          <w:rFonts w:ascii="Times New Roman" w:hAnsi="Times New Roman"/>
          <w:lang w:val="en-US"/>
        </w:rPr>
        <w:t xml:space="preserve"> and improved </w:t>
      </w:r>
      <w:r w:rsidR="00045393" w:rsidRPr="00045393">
        <w:rPr>
          <w:rFonts w:ascii="Times New Roman" w:hAnsi="Times New Roman" w:hint="eastAsia"/>
          <w:lang w:val="en-US"/>
        </w:rPr>
        <w:t>meshing options</w:t>
      </w:r>
      <w:r w:rsidR="00045393">
        <w:rPr>
          <w:rFonts w:ascii="Times New Roman" w:hAnsi="Times New Roman"/>
          <w:lang w:val="en-US"/>
        </w:rPr>
        <w:t>.</w:t>
      </w:r>
      <w:r w:rsidR="00045393" w:rsidRPr="00045393">
        <w:rPr>
          <w:rFonts w:ascii="Times New Roman" w:hAnsi="Times New Roman" w:hint="eastAsia"/>
          <w:lang w:val="en-US"/>
        </w:rPr>
        <w:t xml:space="preserve"> While SolidWorks is suitable for basic linear analys</w:t>
      </w:r>
      <w:r w:rsidR="003F5F39">
        <w:rPr>
          <w:rFonts w:ascii="Times New Roman" w:hAnsi="Times New Roman"/>
          <w:lang w:val="en-US"/>
        </w:rPr>
        <w:t>i</w:t>
      </w:r>
      <w:r w:rsidR="00045393" w:rsidRPr="00045393">
        <w:rPr>
          <w:rFonts w:ascii="Times New Roman" w:hAnsi="Times New Roman" w:hint="eastAsia"/>
          <w:lang w:val="en-US"/>
        </w:rPr>
        <w:t xml:space="preserve">s and small deformations in elastic materials, ANSYS's solver and material models </w:t>
      </w:r>
      <w:r w:rsidR="00045393">
        <w:rPr>
          <w:rFonts w:ascii="Times New Roman" w:hAnsi="Times New Roman"/>
          <w:lang w:val="en-US"/>
        </w:rPr>
        <w:t xml:space="preserve">produce better </w:t>
      </w:r>
      <w:r w:rsidR="00045393" w:rsidRPr="00045393">
        <w:rPr>
          <w:rFonts w:ascii="Times New Roman" w:hAnsi="Times New Roman" w:hint="eastAsia"/>
          <w:lang w:val="en-US"/>
        </w:rPr>
        <w:t xml:space="preserve">advanced structural analysis, </w:t>
      </w:r>
      <w:r w:rsidR="00045393">
        <w:rPr>
          <w:rFonts w:ascii="Times New Roman" w:hAnsi="Times New Roman"/>
          <w:lang w:val="en-US"/>
        </w:rPr>
        <w:t xml:space="preserve">when working with a wide range of </w:t>
      </w:r>
      <w:r w:rsidR="00045393" w:rsidRPr="00045393">
        <w:rPr>
          <w:rFonts w:ascii="Times New Roman" w:hAnsi="Times New Roman" w:hint="eastAsia"/>
          <w:lang w:val="en-US"/>
        </w:rPr>
        <w:t xml:space="preserve">materials and </w:t>
      </w:r>
      <w:r w:rsidR="00045393">
        <w:rPr>
          <w:rFonts w:ascii="Times New Roman" w:hAnsi="Times New Roman"/>
          <w:lang w:val="en-US"/>
        </w:rPr>
        <w:t xml:space="preserve">more </w:t>
      </w:r>
      <w:r w:rsidR="00045393" w:rsidRPr="00045393">
        <w:rPr>
          <w:rFonts w:ascii="Times New Roman" w:hAnsi="Times New Roman" w:hint="eastAsia"/>
          <w:lang w:val="en-US"/>
        </w:rPr>
        <w:t>loading conditions.</w:t>
      </w:r>
      <w:r w:rsidR="00104540">
        <w:rPr>
          <w:rFonts w:ascii="Times New Roman" w:hAnsi="Times New Roman"/>
          <w:lang w:val="en-US"/>
        </w:rPr>
        <w:t xml:space="preserve"> </w:t>
      </w:r>
      <w:sdt>
        <w:sdtPr>
          <w:rPr>
            <w:rFonts w:ascii="Times New Roman" w:hAnsi="Times New Roman"/>
            <w:color w:val="000000"/>
            <w:lang w:val="en-US"/>
          </w:rPr>
          <w:tag w:val="MENDELEY_CITATION_v3_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"/>
          <w:id w:val="15895826"/>
          <w:placeholder>
            <w:docPart w:val="DefaultPlaceholder_-1854013440"/>
          </w:placeholder>
        </w:sdtPr>
        <w:sdtContent>
          <w:r w:rsidR="003F5F39" w:rsidRPr="003F5F39">
            <w:rPr>
              <w:rFonts w:ascii="Times New Roman" w:hAnsi="Times New Roman"/>
              <w:color w:val="000000"/>
              <w:lang w:val="en-US"/>
            </w:rPr>
            <w:t xml:space="preserve">(Magomedov and </w:t>
          </w:r>
          <w:proofErr w:type="spellStart"/>
          <w:r w:rsidR="003F5F39" w:rsidRPr="003F5F39">
            <w:rPr>
              <w:rFonts w:ascii="Times New Roman" w:hAnsi="Times New Roman"/>
              <w:color w:val="000000"/>
              <w:lang w:val="en-US"/>
            </w:rPr>
            <w:t>Sebaeva</w:t>
          </w:r>
          <w:proofErr w:type="spellEnd"/>
          <w:r w:rsidR="003F5F39" w:rsidRPr="003F5F39">
            <w:rPr>
              <w:rFonts w:ascii="Times New Roman" w:hAnsi="Times New Roman"/>
              <w:color w:val="000000"/>
              <w:lang w:val="en-US"/>
            </w:rPr>
            <w:t>, 2020)</w:t>
          </w:r>
        </w:sdtContent>
      </w:sdt>
      <w:r w:rsidR="00EA6D3A">
        <w:rPr>
          <w:rFonts w:ascii="Times New Roman" w:hAnsi="Times New Roman"/>
          <w:lang w:val="en-US"/>
        </w:rPr>
        <w:t xml:space="preserve"> Conversely, Solid</w:t>
      </w:r>
      <w:r w:rsidR="00C05459">
        <w:rPr>
          <w:rFonts w:ascii="Times New Roman" w:hAnsi="Times New Roman"/>
          <w:lang w:val="en-US"/>
        </w:rPr>
        <w:t>W</w:t>
      </w:r>
      <w:r w:rsidR="00EA6D3A">
        <w:rPr>
          <w:rFonts w:ascii="Times New Roman" w:hAnsi="Times New Roman"/>
          <w:lang w:val="en-US"/>
        </w:rPr>
        <w:t xml:space="preserve">orks excels in modeling. CAE encompasses a variety of programs; in order for each program to excel in its specific field, the manner in which it is </w:t>
      </w:r>
      <w:r w:rsidR="00751735">
        <w:rPr>
          <w:rFonts w:ascii="Times New Roman" w:hAnsi="Times New Roman"/>
          <w:lang w:val="en-US"/>
        </w:rPr>
        <w:t>programs</w:t>
      </w:r>
      <w:r w:rsidR="00EA6D3A">
        <w:rPr>
          <w:rFonts w:ascii="Times New Roman" w:hAnsi="Times New Roman"/>
          <w:lang w:val="en-US"/>
        </w:rPr>
        <w:t xml:space="preserve"> will vary due to the manner of data processing being written and optimized for its primary purpose, this means that those using CAE should not rely on a sole program for both producing and testing their products if </w:t>
      </w:r>
      <w:r w:rsidR="00C05459">
        <w:rPr>
          <w:rFonts w:ascii="Times New Roman" w:hAnsi="Times New Roman"/>
          <w:lang w:val="en-US"/>
        </w:rPr>
        <w:t>the highest accuracy is desired. The requirement of multiple programs leads to an additional limitation, where the export and importation of data between programs can slow down or halt progress should the software’s used vary too far from each other.</w:t>
      </w:r>
      <w:r w:rsidR="00EA6D3A">
        <w:rPr>
          <w:rFonts w:ascii="Times New Roman" w:hAnsi="Times New Roman"/>
          <w:lang w:val="en-US"/>
        </w:rPr>
        <w:br/>
      </w:r>
      <w:r w:rsidR="00043C43">
        <w:rPr>
          <w:rFonts w:ascii="Times New Roman" w:hAnsi="Times New Roman"/>
          <w:lang w:val="en-US"/>
        </w:rPr>
        <w:br/>
      </w:r>
      <w:r>
        <w:rPr>
          <w:rFonts w:ascii="Times New Roman" w:hAnsi="Times New Roman"/>
          <w:lang w:val="en-US"/>
        </w:rPr>
        <w:t xml:space="preserve">The components </w:t>
      </w:r>
      <w:r w:rsidR="00C05459">
        <w:rPr>
          <w:rFonts w:ascii="Times New Roman" w:hAnsi="Times New Roman"/>
          <w:lang w:val="en-US"/>
        </w:rPr>
        <w:t xml:space="preserve">in this instance </w:t>
      </w:r>
      <w:r>
        <w:rPr>
          <w:rFonts w:ascii="Times New Roman" w:hAnsi="Times New Roman"/>
          <w:lang w:val="en-US"/>
        </w:rPr>
        <w:t>would be assembled and exported as a .step file for compatibility in ANSYS.</w:t>
      </w:r>
    </w:p>
    <w:p w14:paraId="47FDE304" w14:textId="41CDE505" w:rsidR="00C05459" w:rsidRDefault="00C05459">
      <w:pPr>
        <w:rPr>
          <w:rFonts w:ascii="Times New Roman" w:hAnsi="Times New Roman"/>
          <w:lang w:val="en-US"/>
        </w:rPr>
      </w:pPr>
      <w:r w:rsidRPr="00751735">
        <w:rPr>
          <w:rFonts w:ascii="Times New Roman" w:hAnsi="Times New Roman"/>
          <w:lang w:val="en-US"/>
        </w:rPr>
        <w:t>Once in ANSYS,</w:t>
      </w:r>
      <w:r w:rsidR="001B1CB1" w:rsidRPr="00751735">
        <w:rPr>
          <w:rFonts w:ascii="Times New Roman" w:hAnsi="Times New Roman"/>
          <w:lang w:val="en-US"/>
        </w:rPr>
        <w:t xml:space="preserve"> </w:t>
      </w:r>
      <w:r w:rsidRPr="00751735">
        <w:rPr>
          <w:rFonts w:ascii="Times New Roman" w:hAnsi="Times New Roman"/>
          <w:lang w:val="en-US"/>
        </w:rPr>
        <w:t>the initial material properties for 6061-T6 alumini</w:t>
      </w:r>
      <w:r w:rsidR="00751735" w:rsidRPr="00751735">
        <w:rPr>
          <w:rFonts w:ascii="Times New Roman" w:hAnsi="Times New Roman"/>
          <w:lang w:val="en-US"/>
        </w:rPr>
        <w:t>u</w:t>
      </w:r>
      <w:r w:rsidRPr="00751735">
        <w:rPr>
          <w:rFonts w:ascii="Times New Roman" w:hAnsi="Times New Roman"/>
          <w:lang w:val="en-US"/>
        </w:rPr>
        <w:t>m are implemented</w:t>
      </w:r>
      <w:r w:rsidR="00751735" w:rsidRPr="00751735">
        <w:rPr>
          <w:rFonts w:ascii="Times New Roman" w:hAnsi="Times New Roman"/>
          <w:lang w:val="en-US"/>
        </w:rPr>
        <w:t xml:space="preserve"> (figure 2)</w:t>
      </w:r>
      <w:r w:rsidR="001B1CB1" w:rsidRPr="00751735">
        <w:rPr>
          <w:rFonts w:ascii="Times New Roman" w:hAnsi="Times New Roman"/>
          <w:lang w:val="en-US"/>
        </w:rPr>
        <w:t xml:space="preserve"> rigid dynamics module is the first to be implemented for simulating kinematic load on the engine assembly. A steady state thermal module proceeds this for </w:t>
      </w:r>
      <w:proofErr w:type="spellStart"/>
      <w:r w:rsidR="001B1CB1" w:rsidRPr="00751735">
        <w:rPr>
          <w:rFonts w:ascii="Times New Roman" w:hAnsi="Times New Roman"/>
          <w:lang w:val="en-US"/>
        </w:rPr>
        <w:t>visualising</w:t>
      </w:r>
      <w:proofErr w:type="spellEnd"/>
      <w:r w:rsidR="001B1CB1" w:rsidRPr="00751735">
        <w:rPr>
          <w:rFonts w:ascii="Times New Roman" w:hAnsi="Times New Roman"/>
          <w:lang w:val="en-US"/>
        </w:rPr>
        <w:t xml:space="preserve"> any load and deformation from heat. The final module is static structural, this time showing the impact of applied forces and pressures, in this instance from the rotational inertia acting on the assembly. (Figure </w:t>
      </w:r>
      <w:r w:rsidR="00751735" w:rsidRPr="00751735">
        <w:rPr>
          <w:rFonts w:ascii="Times New Roman" w:hAnsi="Times New Roman"/>
          <w:lang w:val="en-US"/>
        </w:rPr>
        <w:t>3</w:t>
      </w:r>
      <w:r w:rsidR="001B1CB1" w:rsidRPr="00751735">
        <w:rPr>
          <w:rFonts w:ascii="Times New Roman" w:hAnsi="Times New Roman"/>
          <w:lang w:val="en-US"/>
        </w:rPr>
        <w:t>)</w:t>
      </w:r>
      <w:r w:rsidR="00751735" w:rsidRPr="00751735">
        <w:rPr>
          <w:rFonts w:ascii="Times New Roman" w:hAnsi="Times New Roman"/>
          <w:lang w:val="en-US"/>
        </w:rPr>
        <w:br/>
      </w:r>
      <w:r w:rsidR="00751735" w:rsidRPr="00751735">
        <w:rPr>
          <w:rFonts w:ascii="Times New Roman" w:hAnsi="Times New Roman"/>
          <w:lang w:val="en-US"/>
        </w:rPr>
        <w:br/>
        <w:t>Once the proejct schematic is set up, the model is opened in ANSYS (Workbench). The next step is to assign the material properties (Figure 4)</w:t>
      </w:r>
      <w:r w:rsidR="001F6EEB">
        <w:rPr>
          <w:rFonts w:ascii="Times New Roman" w:hAnsi="Times New Roman"/>
          <w:lang w:val="en-US"/>
        </w:rPr>
        <w:t xml:space="preserve">. </w:t>
      </w:r>
      <w:proofErr w:type="gramStart"/>
      <w:r w:rsidR="001F6EEB">
        <w:rPr>
          <w:rFonts w:ascii="Times New Roman" w:hAnsi="Times New Roman"/>
          <w:lang w:val="en-US"/>
        </w:rPr>
        <w:t>In order for</w:t>
      </w:r>
      <w:proofErr w:type="gramEnd"/>
      <w:r w:rsidR="001F6EEB">
        <w:rPr>
          <w:rFonts w:ascii="Times New Roman" w:hAnsi="Times New Roman"/>
          <w:lang w:val="en-US"/>
        </w:rPr>
        <w:t xml:space="preserve"> the motion study to run, the </w:t>
      </w:r>
      <w:r w:rsidR="001F6EEB">
        <w:rPr>
          <w:rFonts w:ascii="Times New Roman" w:hAnsi="Times New Roman"/>
          <w:lang w:val="en-US"/>
        </w:rPr>
        <w:lastRenderedPageBreak/>
        <w:t xml:space="preserve">joints must </w:t>
      </w:r>
      <w:proofErr w:type="gramStart"/>
      <w:r w:rsidR="001F6EEB">
        <w:rPr>
          <w:rFonts w:ascii="Times New Roman" w:hAnsi="Times New Roman"/>
          <w:lang w:val="en-US"/>
        </w:rPr>
        <w:t>next be correctly set up</w:t>
      </w:r>
      <w:proofErr w:type="gramEnd"/>
      <w:r w:rsidR="001F6EEB">
        <w:rPr>
          <w:rFonts w:ascii="Times New Roman" w:hAnsi="Times New Roman"/>
          <w:lang w:val="en-US"/>
        </w:rPr>
        <w:t>, figure 5 shows the first joint of the connecting rod to the crankshaft set up by selecting the faces of the conrod that are in contact with the crank and selecting a revolute connection type to enable the expected rotational movement.</w:t>
      </w:r>
      <w:r w:rsidR="009E0C2B">
        <w:rPr>
          <w:rFonts w:ascii="Times New Roman" w:hAnsi="Times New Roman"/>
          <w:lang w:val="en-US"/>
        </w:rPr>
        <w:t xml:space="preserve"> This was followed up with the same connection types applied between the gudgeon pin and piston. A ground to crankshaft and ground to piston fixed the assembly in place to rotate properly, figure 6 shows the rest of the assigned joints.</w:t>
      </w:r>
    </w:p>
    <w:p w14:paraId="2E9AAF20" w14:textId="0261A9FB" w:rsidR="007738F1" w:rsidRDefault="005B1F7A">
      <w:pPr>
        <w:rPr>
          <w:rFonts w:ascii="Times New Roman" w:hAnsi="Times New Roman"/>
          <w:lang w:val="en-US"/>
        </w:rPr>
      </w:pPr>
      <w:r>
        <w:rPr>
          <w:rFonts w:ascii="Times New Roman" w:hAnsi="Times New Roman"/>
          <w:lang w:val="en-US"/>
        </w:rPr>
        <w:t>By assigning the ground to crankshaft into the transient analysis setting, along with the gudgeon pin to piston in the solution, the rotation and forces applied to the assembly can be simulated, before running the simulation a single step with a step time of 0.005 is selected, due to a high speed of 4000 revolutions per minute being the test scenario. The initial results are shown in figure 7.</w:t>
      </w:r>
      <w:r w:rsidR="0019348C">
        <w:rPr>
          <w:rFonts w:ascii="Times New Roman" w:hAnsi="Times New Roman"/>
          <w:lang w:val="en-US"/>
        </w:rPr>
        <w:br/>
      </w:r>
      <w:r w:rsidR="0019348C">
        <w:rPr>
          <w:rFonts w:ascii="Times New Roman" w:hAnsi="Times New Roman"/>
          <w:lang w:val="en-US"/>
        </w:rPr>
        <w:br/>
        <w:t xml:space="preserve">After exporting the data for the rigid dynamics, </w:t>
      </w:r>
      <w:r w:rsidR="00881AB1">
        <w:rPr>
          <w:rFonts w:ascii="Times New Roman" w:hAnsi="Times New Roman"/>
          <w:lang w:val="en-US"/>
        </w:rPr>
        <w:t xml:space="preserve">the static structure is </w:t>
      </w:r>
      <w:r w:rsidR="007738F1">
        <w:rPr>
          <w:rFonts w:ascii="Times New Roman" w:hAnsi="Times New Roman"/>
          <w:lang w:val="en-US"/>
        </w:rPr>
        <w:t>set up</w:t>
      </w:r>
      <w:r w:rsidR="00881AB1">
        <w:rPr>
          <w:rFonts w:ascii="Times New Roman" w:hAnsi="Times New Roman"/>
          <w:lang w:val="en-US"/>
        </w:rPr>
        <w:t xml:space="preserve"> (Figure 8)</w:t>
      </w:r>
      <w:proofErr w:type="gramStart"/>
      <w:r w:rsidR="00881AB1">
        <w:rPr>
          <w:rFonts w:ascii="Times New Roman" w:hAnsi="Times New Roman"/>
          <w:lang w:val="en-US"/>
        </w:rPr>
        <w:t xml:space="preserve"> The</w:t>
      </w:r>
      <w:proofErr w:type="gramEnd"/>
      <w:r w:rsidR="00881AB1">
        <w:rPr>
          <w:rFonts w:ascii="Times New Roman" w:hAnsi="Times New Roman"/>
          <w:lang w:val="en-US"/>
        </w:rPr>
        <w:t xml:space="preserve"> data is imported after suppressing the assembly and focusing on the piston (Figure 9). </w:t>
      </w:r>
      <w:r w:rsidR="00881AB1">
        <w:rPr>
          <w:rFonts w:ascii="Times New Roman" w:hAnsi="Times New Roman"/>
          <w:lang w:val="en-US"/>
        </w:rPr>
        <w:br/>
      </w:r>
      <w:r w:rsidR="00881AB1">
        <w:rPr>
          <w:rFonts w:ascii="Times New Roman" w:hAnsi="Times New Roman"/>
          <w:lang w:val="en-US"/>
        </w:rPr>
        <w:br/>
        <w:t>A steady state thermal module is next loaded in (Figure 10)</w:t>
      </w:r>
      <w:r w:rsidR="00E962FD">
        <w:rPr>
          <w:rFonts w:ascii="Times New Roman" w:hAnsi="Times New Roman"/>
          <w:lang w:val="en-US"/>
        </w:rPr>
        <w:t>, a mesh is applied and a convection simulation run on the piston, with the ambient temperature and film coefficient applied from top to bottom (heat highest to lowest); figure 11 shows the result of this test.</w:t>
      </w:r>
    </w:p>
    <w:p w14:paraId="079D5017" w14:textId="376F5BA8" w:rsidR="005B1F7A" w:rsidRPr="00751735" w:rsidRDefault="007738F1">
      <w:pPr>
        <w:rPr>
          <w:rFonts w:ascii="Times New Roman" w:hAnsi="Times New Roman"/>
          <w:lang w:val="en-US"/>
        </w:rPr>
      </w:pPr>
      <w:r>
        <w:rPr>
          <w:rFonts w:ascii="Times New Roman" w:hAnsi="Times New Roman"/>
          <w:lang w:val="en-US"/>
        </w:rPr>
        <w:t xml:space="preserve">The final static structural module is inserted and linked to the thermal module as shown in figure 12. A total deformation and equivalent stress </w:t>
      </w:r>
      <w:proofErr w:type="gramStart"/>
      <w:r>
        <w:rPr>
          <w:rFonts w:ascii="Times New Roman" w:hAnsi="Times New Roman"/>
          <w:lang w:val="en-US"/>
        </w:rPr>
        <w:t>is</w:t>
      </w:r>
      <w:proofErr w:type="gramEnd"/>
      <w:r>
        <w:rPr>
          <w:rFonts w:ascii="Times New Roman" w:hAnsi="Times New Roman"/>
          <w:lang w:val="en-US"/>
        </w:rPr>
        <w:t xml:space="preserve"> applied (figure 13) and run on the piston to complete a fully linked system.</w:t>
      </w:r>
      <w:r w:rsidR="005B1F7A">
        <w:rPr>
          <w:rFonts w:ascii="Times New Roman" w:hAnsi="Times New Roman"/>
          <w:lang w:val="en-US"/>
        </w:rPr>
        <w:br/>
      </w:r>
    </w:p>
    <w:p w14:paraId="4247108B" w14:textId="77777777" w:rsidR="007738F1" w:rsidRDefault="00C05459" w:rsidP="007738F1">
      <w:pPr>
        <w:keepNext/>
      </w:pPr>
      <w:r>
        <w:rPr>
          <w:noProof/>
        </w:rPr>
        <w:drawing>
          <wp:inline distT="0" distB="0" distL="0" distR="0" wp14:anchorId="7B70697D" wp14:editId="6219B311">
            <wp:extent cx="5731510" cy="2711450"/>
            <wp:effectExtent l="0" t="0" r="2540" b="0"/>
            <wp:docPr id="82508708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87086" name="Picture 1" descr="A computer screen shot of a computer&#10;&#10;Description automatically generated"/>
                    <pic:cNvPicPr/>
                  </pic:nvPicPr>
                  <pic:blipFill>
                    <a:blip r:embed="rId8"/>
                    <a:stretch>
                      <a:fillRect/>
                    </a:stretch>
                  </pic:blipFill>
                  <pic:spPr>
                    <a:xfrm>
                      <a:off x="0" y="0"/>
                      <a:ext cx="5731510" cy="2711450"/>
                    </a:xfrm>
                    <a:prstGeom prst="rect">
                      <a:avLst/>
                    </a:prstGeom>
                  </pic:spPr>
                </pic:pic>
              </a:graphicData>
            </a:graphic>
          </wp:inline>
        </w:drawing>
      </w:r>
    </w:p>
    <w:p w14:paraId="3B527618" w14:textId="127706FB" w:rsidR="007738F1" w:rsidRDefault="007738F1" w:rsidP="007738F1">
      <w:pPr>
        <w:pStyle w:val="Caption"/>
      </w:pPr>
      <w:r>
        <w:t xml:space="preserve">Figure </w:t>
      </w:r>
      <w:fldSimple w:instr=" SEQ Figure \* ARABIC ">
        <w:r>
          <w:rPr>
            <w:noProof/>
          </w:rPr>
          <w:t>1</w:t>
        </w:r>
      </w:fldSimple>
    </w:p>
    <w:p w14:paraId="6134563F" w14:textId="77777777" w:rsidR="007738F1" w:rsidRDefault="00C05459" w:rsidP="007738F1">
      <w:pPr>
        <w:keepNext/>
      </w:pPr>
      <w:r>
        <w:rPr>
          <w:noProof/>
        </w:rPr>
        <w:lastRenderedPageBreak/>
        <w:drawing>
          <wp:inline distT="0" distB="0" distL="0" distR="0" wp14:anchorId="674F5173" wp14:editId="605E6D3C">
            <wp:extent cx="5731510" cy="3022600"/>
            <wp:effectExtent l="0" t="0" r="2540" b="6350"/>
            <wp:docPr id="700435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35825" name="Picture 1" descr="A screenshot of a computer&#10;&#10;Description automatically generated"/>
                    <pic:cNvPicPr/>
                  </pic:nvPicPr>
                  <pic:blipFill>
                    <a:blip r:embed="rId9"/>
                    <a:stretch>
                      <a:fillRect/>
                    </a:stretch>
                  </pic:blipFill>
                  <pic:spPr>
                    <a:xfrm>
                      <a:off x="0" y="0"/>
                      <a:ext cx="5731510" cy="3022600"/>
                    </a:xfrm>
                    <a:prstGeom prst="rect">
                      <a:avLst/>
                    </a:prstGeom>
                  </pic:spPr>
                </pic:pic>
              </a:graphicData>
            </a:graphic>
          </wp:inline>
        </w:drawing>
      </w:r>
    </w:p>
    <w:p w14:paraId="0F1B5332" w14:textId="7E3BDF00" w:rsidR="006A68F0" w:rsidRDefault="007738F1" w:rsidP="007738F1">
      <w:pPr>
        <w:pStyle w:val="Caption"/>
        <w:rPr>
          <w:rFonts w:ascii="Times New Roman" w:hAnsi="Times New Roman"/>
          <w:lang w:val="en-US"/>
        </w:rPr>
      </w:pPr>
      <w:r>
        <w:t xml:space="preserve">Figure </w:t>
      </w:r>
      <w:fldSimple w:instr=" SEQ Figure \* ARABIC ">
        <w:r>
          <w:rPr>
            <w:noProof/>
          </w:rPr>
          <w:t>2</w:t>
        </w:r>
      </w:fldSimple>
    </w:p>
    <w:p w14:paraId="2B5AADA2" w14:textId="77777777" w:rsidR="007738F1" w:rsidRDefault="006A68F0" w:rsidP="007738F1">
      <w:pPr>
        <w:keepNext/>
      </w:pPr>
      <w:r>
        <w:rPr>
          <w:noProof/>
        </w:rPr>
        <w:drawing>
          <wp:inline distT="0" distB="0" distL="0" distR="0" wp14:anchorId="20CD7B50" wp14:editId="7BF97760">
            <wp:extent cx="5731510" cy="2437130"/>
            <wp:effectExtent l="0" t="0" r="2540" b="1270"/>
            <wp:docPr id="13804994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99425" name="Picture 1" descr="A screenshot of a computer&#10;&#10;Description automatically generated"/>
                    <pic:cNvPicPr/>
                  </pic:nvPicPr>
                  <pic:blipFill>
                    <a:blip r:embed="rId10"/>
                    <a:stretch>
                      <a:fillRect/>
                    </a:stretch>
                  </pic:blipFill>
                  <pic:spPr>
                    <a:xfrm>
                      <a:off x="0" y="0"/>
                      <a:ext cx="5731510" cy="2437130"/>
                    </a:xfrm>
                    <a:prstGeom prst="rect">
                      <a:avLst/>
                    </a:prstGeom>
                  </pic:spPr>
                </pic:pic>
              </a:graphicData>
            </a:graphic>
          </wp:inline>
        </w:drawing>
      </w:r>
    </w:p>
    <w:p w14:paraId="6856A7E9" w14:textId="259C5718" w:rsidR="006A68F0" w:rsidRDefault="007738F1" w:rsidP="007738F1">
      <w:pPr>
        <w:pStyle w:val="Caption"/>
        <w:rPr>
          <w:rFonts w:ascii="Times New Roman" w:hAnsi="Times New Roman"/>
          <w:lang w:val="en-US"/>
        </w:rPr>
      </w:pPr>
      <w:r>
        <w:t xml:space="preserve">Figure </w:t>
      </w:r>
      <w:fldSimple w:instr=" SEQ Figure \* ARABIC ">
        <w:r>
          <w:rPr>
            <w:noProof/>
          </w:rPr>
          <w:t>3</w:t>
        </w:r>
      </w:fldSimple>
    </w:p>
    <w:p w14:paraId="0A328102" w14:textId="7F2538D0" w:rsidR="00226833" w:rsidRDefault="00226833">
      <w:pPr>
        <w:rPr>
          <w:rFonts w:ascii="Times New Roman" w:hAnsi="Times New Roman"/>
          <w:lang w:val="en-US"/>
        </w:rPr>
      </w:pPr>
    </w:p>
    <w:p w14:paraId="656364A3" w14:textId="77777777" w:rsidR="007738F1" w:rsidRDefault="001B1CB1" w:rsidP="007738F1">
      <w:pPr>
        <w:keepNext/>
      </w:pPr>
      <w:r>
        <w:rPr>
          <w:rFonts w:ascii="Times New Roman" w:hAnsi="Times New Roman"/>
          <w:lang w:val="en-US"/>
        </w:rPr>
        <w:lastRenderedPageBreak/>
        <w:br/>
      </w:r>
      <w:r>
        <w:rPr>
          <w:rFonts w:ascii="Times New Roman" w:hAnsi="Times New Roman"/>
          <w:lang w:val="en-US"/>
        </w:rPr>
        <w:br/>
      </w:r>
      <w:r w:rsidR="00751735">
        <w:rPr>
          <w:noProof/>
        </w:rPr>
        <w:drawing>
          <wp:inline distT="0" distB="0" distL="0" distR="0" wp14:anchorId="62D038C7" wp14:editId="72A3BCB3">
            <wp:extent cx="5731510" cy="3562985"/>
            <wp:effectExtent l="0" t="0" r="2540" b="0"/>
            <wp:docPr id="708108186" name="Picture 1" descr="A computer screen shot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08186" name="Picture 1" descr="A computer screen shot of a crankshaft&#10;&#10;Description automatically generated"/>
                    <pic:cNvPicPr/>
                  </pic:nvPicPr>
                  <pic:blipFill>
                    <a:blip r:embed="rId11"/>
                    <a:stretch>
                      <a:fillRect/>
                    </a:stretch>
                  </pic:blipFill>
                  <pic:spPr>
                    <a:xfrm>
                      <a:off x="0" y="0"/>
                      <a:ext cx="5731510" cy="3562985"/>
                    </a:xfrm>
                    <a:prstGeom prst="rect">
                      <a:avLst/>
                    </a:prstGeom>
                  </pic:spPr>
                </pic:pic>
              </a:graphicData>
            </a:graphic>
          </wp:inline>
        </w:drawing>
      </w:r>
    </w:p>
    <w:p w14:paraId="3735E274" w14:textId="71C8CA3A" w:rsidR="00226833" w:rsidRDefault="007738F1" w:rsidP="007738F1">
      <w:pPr>
        <w:pStyle w:val="Caption"/>
        <w:rPr>
          <w:rFonts w:ascii="Times New Roman" w:hAnsi="Times New Roman"/>
          <w:lang w:val="en-US"/>
        </w:rPr>
      </w:pPr>
      <w:r>
        <w:t xml:space="preserve">Figure </w:t>
      </w:r>
      <w:fldSimple w:instr=" SEQ Figure \* ARABIC ">
        <w:r>
          <w:rPr>
            <w:noProof/>
          </w:rPr>
          <w:t>4</w:t>
        </w:r>
      </w:fldSimple>
    </w:p>
    <w:p w14:paraId="3F0BBEED" w14:textId="77777777" w:rsidR="007738F1" w:rsidRDefault="009E0C2B" w:rsidP="007738F1">
      <w:pPr>
        <w:keepNext/>
      </w:pPr>
      <w:r>
        <w:rPr>
          <w:noProof/>
        </w:rPr>
        <w:drawing>
          <wp:inline distT="0" distB="0" distL="0" distR="0" wp14:anchorId="5377DBE8" wp14:editId="783CC8B0">
            <wp:extent cx="4324350" cy="1066800"/>
            <wp:effectExtent l="0" t="0" r="0" b="0"/>
            <wp:docPr id="1199242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42361" name="Picture 1" descr="A screenshot of a computer&#10;&#10;Description automatically generated"/>
                    <pic:cNvPicPr/>
                  </pic:nvPicPr>
                  <pic:blipFill>
                    <a:blip r:embed="rId12"/>
                    <a:stretch>
                      <a:fillRect/>
                    </a:stretch>
                  </pic:blipFill>
                  <pic:spPr>
                    <a:xfrm>
                      <a:off x="0" y="0"/>
                      <a:ext cx="4324350" cy="1066800"/>
                    </a:xfrm>
                    <a:prstGeom prst="rect">
                      <a:avLst/>
                    </a:prstGeom>
                  </pic:spPr>
                </pic:pic>
              </a:graphicData>
            </a:graphic>
          </wp:inline>
        </w:drawing>
      </w:r>
    </w:p>
    <w:p w14:paraId="5F38DB3A" w14:textId="191CC63B" w:rsidR="009E0C2B" w:rsidRDefault="007738F1" w:rsidP="007738F1">
      <w:pPr>
        <w:pStyle w:val="Caption"/>
        <w:rPr>
          <w:rFonts w:ascii="Times New Roman" w:hAnsi="Times New Roman"/>
          <w:lang w:val="en-US"/>
        </w:rPr>
      </w:pPr>
      <w:r>
        <w:t xml:space="preserve">Figure </w:t>
      </w:r>
      <w:fldSimple w:instr=" SEQ Figure \* ARABIC ">
        <w:r>
          <w:rPr>
            <w:noProof/>
          </w:rPr>
          <w:t>5</w:t>
        </w:r>
      </w:fldSimple>
    </w:p>
    <w:p w14:paraId="04F28987" w14:textId="77777777" w:rsidR="007738F1" w:rsidRDefault="005B1F7A" w:rsidP="007738F1">
      <w:pPr>
        <w:keepNext/>
      </w:pPr>
      <w:r>
        <w:rPr>
          <w:noProof/>
        </w:rPr>
        <w:drawing>
          <wp:inline distT="0" distB="0" distL="0" distR="0" wp14:anchorId="4E62B0DB" wp14:editId="7B006B00">
            <wp:extent cx="5731510" cy="2532380"/>
            <wp:effectExtent l="0" t="0" r="2540" b="1270"/>
            <wp:docPr id="1929228750" name="Picture 1"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28750" name="Picture 1" descr="A computer screen shot of a machine&#10;&#10;Description automatically generated"/>
                    <pic:cNvPicPr/>
                  </pic:nvPicPr>
                  <pic:blipFill>
                    <a:blip r:embed="rId13"/>
                    <a:stretch>
                      <a:fillRect/>
                    </a:stretch>
                  </pic:blipFill>
                  <pic:spPr>
                    <a:xfrm>
                      <a:off x="0" y="0"/>
                      <a:ext cx="5731510" cy="2532380"/>
                    </a:xfrm>
                    <a:prstGeom prst="rect">
                      <a:avLst/>
                    </a:prstGeom>
                  </pic:spPr>
                </pic:pic>
              </a:graphicData>
            </a:graphic>
          </wp:inline>
        </w:drawing>
      </w:r>
    </w:p>
    <w:p w14:paraId="6792C533" w14:textId="4E62B4C2" w:rsidR="007738F1" w:rsidRDefault="007738F1" w:rsidP="007738F1">
      <w:pPr>
        <w:pStyle w:val="Caption"/>
      </w:pPr>
      <w:r>
        <w:t xml:space="preserve">Figure </w:t>
      </w:r>
      <w:fldSimple w:instr=" SEQ Figure \* ARABIC ">
        <w:r>
          <w:rPr>
            <w:noProof/>
          </w:rPr>
          <w:t>6</w:t>
        </w:r>
      </w:fldSimple>
    </w:p>
    <w:p w14:paraId="3D49ED89" w14:textId="77777777" w:rsidR="007738F1" w:rsidRDefault="0019348C" w:rsidP="007738F1">
      <w:pPr>
        <w:keepNext/>
      </w:pPr>
      <w:r>
        <w:rPr>
          <w:noProof/>
        </w:rPr>
        <w:lastRenderedPageBreak/>
        <w:drawing>
          <wp:inline distT="0" distB="0" distL="0" distR="0" wp14:anchorId="5E6B63CA" wp14:editId="16C294A9">
            <wp:extent cx="5731510" cy="2189480"/>
            <wp:effectExtent l="0" t="0" r="2540" b="1270"/>
            <wp:docPr id="124168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68351" name="Picture 1" descr="A screenshot of a computer&#10;&#10;Description automatically generated"/>
                    <pic:cNvPicPr/>
                  </pic:nvPicPr>
                  <pic:blipFill>
                    <a:blip r:embed="rId14"/>
                    <a:stretch>
                      <a:fillRect/>
                    </a:stretch>
                  </pic:blipFill>
                  <pic:spPr>
                    <a:xfrm>
                      <a:off x="0" y="0"/>
                      <a:ext cx="5731510" cy="2189480"/>
                    </a:xfrm>
                    <a:prstGeom prst="rect">
                      <a:avLst/>
                    </a:prstGeom>
                  </pic:spPr>
                </pic:pic>
              </a:graphicData>
            </a:graphic>
          </wp:inline>
        </w:drawing>
      </w:r>
    </w:p>
    <w:p w14:paraId="582A748A" w14:textId="14633F6F" w:rsidR="007738F1" w:rsidRDefault="007738F1" w:rsidP="007738F1">
      <w:pPr>
        <w:pStyle w:val="Caption"/>
      </w:pPr>
      <w:r>
        <w:t xml:space="preserve">Figure </w:t>
      </w:r>
      <w:fldSimple w:instr=" SEQ Figure \* ARABIC ">
        <w:r>
          <w:rPr>
            <w:noProof/>
          </w:rPr>
          <w:t>7</w:t>
        </w:r>
      </w:fldSimple>
    </w:p>
    <w:p w14:paraId="02A267B4" w14:textId="77777777" w:rsidR="007738F1" w:rsidRDefault="00881AB1" w:rsidP="007738F1">
      <w:pPr>
        <w:keepNext/>
      </w:pPr>
      <w:r>
        <w:rPr>
          <w:noProof/>
        </w:rPr>
        <w:drawing>
          <wp:inline distT="0" distB="0" distL="0" distR="0" wp14:anchorId="5D094B1F" wp14:editId="1FFBA421">
            <wp:extent cx="5731510" cy="2500630"/>
            <wp:effectExtent l="0" t="0" r="2540" b="0"/>
            <wp:docPr id="3596498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64988" name="Picture 1" descr="A computer screen shot of a computer program&#10;&#10;Description automatically generated"/>
                    <pic:cNvPicPr/>
                  </pic:nvPicPr>
                  <pic:blipFill>
                    <a:blip r:embed="rId15"/>
                    <a:stretch>
                      <a:fillRect/>
                    </a:stretch>
                  </pic:blipFill>
                  <pic:spPr>
                    <a:xfrm>
                      <a:off x="0" y="0"/>
                      <a:ext cx="5731510" cy="2500630"/>
                    </a:xfrm>
                    <a:prstGeom prst="rect">
                      <a:avLst/>
                    </a:prstGeom>
                  </pic:spPr>
                </pic:pic>
              </a:graphicData>
            </a:graphic>
          </wp:inline>
        </w:drawing>
      </w:r>
    </w:p>
    <w:p w14:paraId="2B710FED" w14:textId="511E1A6D" w:rsidR="007738F1" w:rsidRDefault="007738F1" w:rsidP="007738F1">
      <w:pPr>
        <w:pStyle w:val="Caption"/>
      </w:pPr>
      <w:r>
        <w:t xml:space="preserve">Figure </w:t>
      </w:r>
      <w:fldSimple w:instr=" SEQ Figure \* ARABIC ">
        <w:r>
          <w:rPr>
            <w:noProof/>
          </w:rPr>
          <w:t>8</w:t>
        </w:r>
      </w:fldSimple>
    </w:p>
    <w:p w14:paraId="7E467020" w14:textId="77777777" w:rsidR="007738F1" w:rsidRDefault="00881AB1" w:rsidP="007738F1">
      <w:pPr>
        <w:keepNext/>
      </w:pPr>
      <w:r>
        <w:rPr>
          <w:noProof/>
        </w:rPr>
        <w:drawing>
          <wp:inline distT="0" distB="0" distL="0" distR="0" wp14:anchorId="0541738A" wp14:editId="5DE1B418">
            <wp:extent cx="5731510" cy="2937510"/>
            <wp:effectExtent l="0" t="0" r="2540" b="0"/>
            <wp:docPr id="1649534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534988" name="Picture 1" descr="A screenshot of a computer&#10;&#10;Description automatically generated"/>
                    <pic:cNvPicPr/>
                  </pic:nvPicPr>
                  <pic:blipFill>
                    <a:blip r:embed="rId16"/>
                    <a:stretch>
                      <a:fillRect/>
                    </a:stretch>
                  </pic:blipFill>
                  <pic:spPr>
                    <a:xfrm>
                      <a:off x="0" y="0"/>
                      <a:ext cx="5731510" cy="2937510"/>
                    </a:xfrm>
                    <a:prstGeom prst="rect">
                      <a:avLst/>
                    </a:prstGeom>
                  </pic:spPr>
                </pic:pic>
              </a:graphicData>
            </a:graphic>
          </wp:inline>
        </w:drawing>
      </w:r>
    </w:p>
    <w:p w14:paraId="6F48765B" w14:textId="047D59DA" w:rsidR="007738F1" w:rsidRDefault="007738F1" w:rsidP="007738F1">
      <w:pPr>
        <w:pStyle w:val="Caption"/>
      </w:pPr>
      <w:r>
        <w:t xml:space="preserve">Figure </w:t>
      </w:r>
      <w:fldSimple w:instr=" SEQ Figure \* ARABIC ">
        <w:r>
          <w:rPr>
            <w:noProof/>
          </w:rPr>
          <w:t>9</w:t>
        </w:r>
      </w:fldSimple>
    </w:p>
    <w:p w14:paraId="5A452FA8" w14:textId="77777777" w:rsidR="007738F1" w:rsidRDefault="00E962FD" w:rsidP="007738F1">
      <w:pPr>
        <w:keepNext/>
      </w:pPr>
      <w:r>
        <w:rPr>
          <w:noProof/>
        </w:rPr>
        <w:lastRenderedPageBreak/>
        <w:drawing>
          <wp:inline distT="0" distB="0" distL="0" distR="0" wp14:anchorId="2D98CEBA" wp14:editId="54CFF003">
            <wp:extent cx="5731510" cy="2840355"/>
            <wp:effectExtent l="0" t="0" r="2540" b="0"/>
            <wp:docPr id="928351422"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51422" name="Picture 1" descr="A computer screen shot of a computer program&#10;&#10;Description automatically generated"/>
                    <pic:cNvPicPr/>
                  </pic:nvPicPr>
                  <pic:blipFill>
                    <a:blip r:embed="rId17"/>
                    <a:stretch>
                      <a:fillRect/>
                    </a:stretch>
                  </pic:blipFill>
                  <pic:spPr>
                    <a:xfrm>
                      <a:off x="0" y="0"/>
                      <a:ext cx="5731510" cy="2840355"/>
                    </a:xfrm>
                    <a:prstGeom prst="rect">
                      <a:avLst/>
                    </a:prstGeom>
                  </pic:spPr>
                </pic:pic>
              </a:graphicData>
            </a:graphic>
          </wp:inline>
        </w:drawing>
      </w:r>
    </w:p>
    <w:p w14:paraId="2B422736" w14:textId="204EE60E" w:rsidR="007738F1" w:rsidRDefault="007738F1" w:rsidP="007738F1">
      <w:pPr>
        <w:pStyle w:val="Caption"/>
      </w:pPr>
      <w:r>
        <w:t xml:space="preserve">Figure </w:t>
      </w:r>
      <w:fldSimple w:instr=" SEQ Figure \* ARABIC ">
        <w:r>
          <w:rPr>
            <w:noProof/>
          </w:rPr>
          <w:t>10</w:t>
        </w:r>
      </w:fldSimple>
    </w:p>
    <w:p w14:paraId="26FC03A2" w14:textId="77777777" w:rsidR="007738F1" w:rsidRDefault="007738F1" w:rsidP="007738F1">
      <w:pPr>
        <w:keepNext/>
      </w:pPr>
      <w:r>
        <w:rPr>
          <w:noProof/>
        </w:rPr>
        <w:drawing>
          <wp:inline distT="0" distB="0" distL="0" distR="0" wp14:anchorId="7722A072" wp14:editId="24DF4EB8">
            <wp:extent cx="5731510" cy="2014220"/>
            <wp:effectExtent l="0" t="0" r="2540" b="5080"/>
            <wp:docPr id="521369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69652" name="Picture 1" descr="A screenshot of a computer&#10;&#10;Description automatically generated"/>
                    <pic:cNvPicPr/>
                  </pic:nvPicPr>
                  <pic:blipFill>
                    <a:blip r:embed="rId18"/>
                    <a:stretch>
                      <a:fillRect/>
                    </a:stretch>
                  </pic:blipFill>
                  <pic:spPr>
                    <a:xfrm>
                      <a:off x="0" y="0"/>
                      <a:ext cx="5731510" cy="2014220"/>
                    </a:xfrm>
                    <a:prstGeom prst="rect">
                      <a:avLst/>
                    </a:prstGeom>
                  </pic:spPr>
                </pic:pic>
              </a:graphicData>
            </a:graphic>
          </wp:inline>
        </w:drawing>
      </w:r>
    </w:p>
    <w:p w14:paraId="2D241AEB" w14:textId="0E69A684" w:rsidR="007738F1" w:rsidRDefault="007738F1" w:rsidP="007738F1">
      <w:pPr>
        <w:pStyle w:val="Caption"/>
      </w:pPr>
      <w:r>
        <w:t xml:space="preserve">Figure </w:t>
      </w:r>
      <w:fldSimple w:instr=" SEQ Figure \* ARABIC ">
        <w:r>
          <w:rPr>
            <w:noProof/>
          </w:rPr>
          <w:t>11</w:t>
        </w:r>
      </w:fldSimple>
    </w:p>
    <w:p w14:paraId="33806E3E" w14:textId="77777777" w:rsidR="007738F1" w:rsidRDefault="007738F1" w:rsidP="007738F1">
      <w:pPr>
        <w:keepNext/>
      </w:pPr>
      <w:r>
        <w:rPr>
          <w:noProof/>
        </w:rPr>
        <w:drawing>
          <wp:inline distT="0" distB="0" distL="0" distR="0" wp14:anchorId="2AB9EDB5" wp14:editId="1FAF05DB">
            <wp:extent cx="5731510" cy="2804160"/>
            <wp:effectExtent l="0" t="0" r="2540" b="0"/>
            <wp:docPr id="166035852"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5852" name="Picture 1" descr="A computer screen shot of a computer program&#10;&#10;Description automatically generated"/>
                    <pic:cNvPicPr/>
                  </pic:nvPicPr>
                  <pic:blipFill>
                    <a:blip r:embed="rId19"/>
                    <a:stretch>
                      <a:fillRect/>
                    </a:stretch>
                  </pic:blipFill>
                  <pic:spPr>
                    <a:xfrm>
                      <a:off x="0" y="0"/>
                      <a:ext cx="5731510" cy="2804160"/>
                    </a:xfrm>
                    <a:prstGeom prst="rect">
                      <a:avLst/>
                    </a:prstGeom>
                  </pic:spPr>
                </pic:pic>
              </a:graphicData>
            </a:graphic>
          </wp:inline>
        </w:drawing>
      </w:r>
    </w:p>
    <w:p w14:paraId="49CEF097" w14:textId="48F0F28B" w:rsidR="007738F1" w:rsidRPr="003F5F39" w:rsidRDefault="007738F1" w:rsidP="003F5F39">
      <w:pPr>
        <w:pStyle w:val="Caption"/>
      </w:pPr>
      <w:r>
        <w:t xml:space="preserve">Figure </w:t>
      </w:r>
      <w:fldSimple w:instr=" SEQ Figure \* ARABIC ">
        <w:r>
          <w:rPr>
            <w:noProof/>
          </w:rPr>
          <w:t>12</w:t>
        </w:r>
      </w:fldSimple>
    </w:p>
    <w:sdt>
      <w:sdtPr>
        <w:rPr>
          <w:color w:val="000000"/>
        </w:rPr>
        <w:tag w:val="MENDELEY_BIBLIOGRAPHY"/>
        <w:id w:val="1324777529"/>
        <w:placeholder>
          <w:docPart w:val="DefaultPlaceholder_-1854013440"/>
        </w:placeholder>
      </w:sdtPr>
      <w:sdtContent>
        <w:p w14:paraId="5F3B99B3" w14:textId="77777777" w:rsidR="003F5F39" w:rsidRDefault="003F5F39">
          <w:pPr>
            <w:autoSpaceDE w:val="0"/>
            <w:autoSpaceDN w:val="0"/>
            <w:ind w:hanging="480"/>
            <w:divId w:val="1327125983"/>
            <w:rPr>
              <w:rFonts w:eastAsia="Times New Roman"/>
              <w:kern w:val="0"/>
              <w14:ligatures w14:val="none"/>
            </w:rPr>
          </w:pPr>
          <w:r>
            <w:rPr>
              <w:rFonts w:eastAsia="Times New Roman"/>
            </w:rPr>
            <w:t xml:space="preserve">Magomedov, I.A. and </w:t>
          </w:r>
          <w:proofErr w:type="spellStart"/>
          <w:r>
            <w:rPr>
              <w:rFonts w:eastAsia="Times New Roman"/>
            </w:rPr>
            <w:t>Sebaeva</w:t>
          </w:r>
          <w:proofErr w:type="spellEnd"/>
          <w:r>
            <w:rPr>
              <w:rFonts w:eastAsia="Times New Roman"/>
            </w:rPr>
            <w:t xml:space="preserve">, Z.S. (2020), “Comparative study of finite element analysis software packages”, </w:t>
          </w:r>
          <w:r>
            <w:rPr>
              <w:rFonts w:eastAsia="Times New Roman"/>
              <w:i/>
              <w:iCs/>
            </w:rPr>
            <w:t>Journal of Physics: Conference Series</w:t>
          </w:r>
          <w:r>
            <w:rPr>
              <w:rFonts w:eastAsia="Times New Roman"/>
            </w:rPr>
            <w:t xml:space="preserve">, Vol. 1515, Institute of Physics Publishing, </w:t>
          </w:r>
          <w:proofErr w:type="spellStart"/>
          <w:r>
            <w:rPr>
              <w:rFonts w:eastAsia="Times New Roman"/>
            </w:rPr>
            <w:t>doi</w:t>
          </w:r>
          <w:proofErr w:type="spellEnd"/>
          <w:r>
            <w:rPr>
              <w:rFonts w:eastAsia="Times New Roman"/>
            </w:rPr>
            <w:t>: 10.1088/1742-6596/1515/3/032073.</w:t>
          </w:r>
        </w:p>
        <w:p w14:paraId="7DA65125" w14:textId="0C844252" w:rsidR="003F5F39" w:rsidRPr="007738F1" w:rsidRDefault="003F5F39" w:rsidP="007738F1">
          <w:r>
            <w:rPr>
              <w:rFonts w:eastAsia="Times New Roman"/>
            </w:rPr>
            <w:t> </w:t>
          </w:r>
        </w:p>
      </w:sdtContent>
    </w:sdt>
    <w:sectPr w:rsidR="003F5F39" w:rsidRPr="007738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49F"/>
    <w:rsid w:val="00043C43"/>
    <w:rsid w:val="00045393"/>
    <w:rsid w:val="00094FA7"/>
    <w:rsid w:val="00104540"/>
    <w:rsid w:val="0019348C"/>
    <w:rsid w:val="001B1CB1"/>
    <w:rsid w:val="001F6EEB"/>
    <w:rsid w:val="0020386D"/>
    <w:rsid w:val="00226833"/>
    <w:rsid w:val="003F5F39"/>
    <w:rsid w:val="005B1F7A"/>
    <w:rsid w:val="006A68F0"/>
    <w:rsid w:val="006F549F"/>
    <w:rsid w:val="00751735"/>
    <w:rsid w:val="007738F1"/>
    <w:rsid w:val="007E30C0"/>
    <w:rsid w:val="00804111"/>
    <w:rsid w:val="00881AB1"/>
    <w:rsid w:val="009A3C94"/>
    <w:rsid w:val="009E0C2B"/>
    <w:rsid w:val="00A0418E"/>
    <w:rsid w:val="00C05459"/>
    <w:rsid w:val="00CC625E"/>
    <w:rsid w:val="00D25776"/>
    <w:rsid w:val="00E229DD"/>
    <w:rsid w:val="00E962FD"/>
    <w:rsid w:val="00EA6D3A"/>
    <w:rsid w:val="00F25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9ADE1"/>
  <w15:chartTrackingRefBased/>
  <w15:docId w15:val="{6F445105-0A76-4855-B3E2-584335EEB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4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4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4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4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4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4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4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4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4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4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4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4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49F"/>
    <w:rPr>
      <w:rFonts w:eastAsiaTheme="majorEastAsia" w:cstheme="majorBidi"/>
      <w:color w:val="272727" w:themeColor="text1" w:themeTint="D8"/>
    </w:rPr>
  </w:style>
  <w:style w:type="paragraph" w:styleId="Title">
    <w:name w:val="Title"/>
    <w:basedOn w:val="Normal"/>
    <w:next w:val="Normal"/>
    <w:link w:val="TitleChar"/>
    <w:uiPriority w:val="10"/>
    <w:qFormat/>
    <w:rsid w:val="006F54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4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4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4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49F"/>
    <w:pPr>
      <w:spacing w:before="160"/>
      <w:jc w:val="center"/>
    </w:pPr>
    <w:rPr>
      <w:i/>
      <w:iCs/>
      <w:color w:val="404040" w:themeColor="text1" w:themeTint="BF"/>
    </w:rPr>
  </w:style>
  <w:style w:type="character" w:customStyle="1" w:styleId="QuoteChar">
    <w:name w:val="Quote Char"/>
    <w:basedOn w:val="DefaultParagraphFont"/>
    <w:link w:val="Quote"/>
    <w:uiPriority w:val="29"/>
    <w:rsid w:val="006F549F"/>
    <w:rPr>
      <w:i/>
      <w:iCs/>
      <w:color w:val="404040" w:themeColor="text1" w:themeTint="BF"/>
    </w:rPr>
  </w:style>
  <w:style w:type="paragraph" w:styleId="ListParagraph">
    <w:name w:val="List Paragraph"/>
    <w:basedOn w:val="Normal"/>
    <w:uiPriority w:val="34"/>
    <w:qFormat/>
    <w:rsid w:val="006F549F"/>
    <w:pPr>
      <w:ind w:left="720"/>
      <w:contextualSpacing/>
    </w:pPr>
  </w:style>
  <w:style w:type="character" w:styleId="IntenseEmphasis">
    <w:name w:val="Intense Emphasis"/>
    <w:basedOn w:val="DefaultParagraphFont"/>
    <w:uiPriority w:val="21"/>
    <w:qFormat/>
    <w:rsid w:val="006F549F"/>
    <w:rPr>
      <w:i/>
      <w:iCs/>
      <w:color w:val="0F4761" w:themeColor="accent1" w:themeShade="BF"/>
    </w:rPr>
  </w:style>
  <w:style w:type="paragraph" w:styleId="IntenseQuote">
    <w:name w:val="Intense Quote"/>
    <w:basedOn w:val="Normal"/>
    <w:next w:val="Normal"/>
    <w:link w:val="IntenseQuoteChar"/>
    <w:uiPriority w:val="30"/>
    <w:qFormat/>
    <w:rsid w:val="006F5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49F"/>
    <w:rPr>
      <w:i/>
      <w:iCs/>
      <w:color w:val="0F4761" w:themeColor="accent1" w:themeShade="BF"/>
    </w:rPr>
  </w:style>
  <w:style w:type="character" w:styleId="IntenseReference">
    <w:name w:val="Intense Reference"/>
    <w:basedOn w:val="DefaultParagraphFont"/>
    <w:uiPriority w:val="32"/>
    <w:qFormat/>
    <w:rsid w:val="006F549F"/>
    <w:rPr>
      <w:b/>
      <w:bCs/>
      <w:smallCaps/>
      <w:color w:val="0F4761" w:themeColor="accent1" w:themeShade="BF"/>
      <w:spacing w:val="5"/>
    </w:rPr>
  </w:style>
  <w:style w:type="character" w:styleId="PlaceholderText">
    <w:name w:val="Placeholder Text"/>
    <w:basedOn w:val="DefaultParagraphFont"/>
    <w:uiPriority w:val="99"/>
    <w:semiHidden/>
    <w:rsid w:val="00094FA7"/>
    <w:rPr>
      <w:color w:val="666666"/>
    </w:rPr>
  </w:style>
  <w:style w:type="paragraph" w:styleId="Caption">
    <w:name w:val="caption"/>
    <w:basedOn w:val="Normal"/>
    <w:next w:val="Normal"/>
    <w:uiPriority w:val="35"/>
    <w:unhideWhenUsed/>
    <w:qFormat/>
    <w:rsid w:val="007738F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059598">
      <w:bodyDiv w:val="1"/>
      <w:marLeft w:val="0"/>
      <w:marRight w:val="0"/>
      <w:marTop w:val="0"/>
      <w:marBottom w:val="0"/>
      <w:divBdr>
        <w:top w:val="none" w:sz="0" w:space="0" w:color="auto"/>
        <w:left w:val="none" w:sz="0" w:space="0" w:color="auto"/>
        <w:bottom w:val="none" w:sz="0" w:space="0" w:color="auto"/>
        <w:right w:val="none" w:sz="0" w:space="0" w:color="auto"/>
      </w:divBdr>
      <w:divsChild>
        <w:div w:id="1327125983">
          <w:marLeft w:val="480"/>
          <w:marRight w:val="0"/>
          <w:marTop w:val="0"/>
          <w:marBottom w:val="0"/>
          <w:divBdr>
            <w:top w:val="none" w:sz="0" w:space="0" w:color="auto"/>
            <w:left w:val="none" w:sz="0" w:space="0" w:color="auto"/>
            <w:bottom w:val="none" w:sz="0" w:space="0" w:color="auto"/>
            <w:right w:val="none" w:sz="0" w:space="0" w:color="auto"/>
          </w:divBdr>
        </w:div>
      </w:divsChild>
    </w:div>
    <w:div w:id="455680614">
      <w:bodyDiv w:val="1"/>
      <w:marLeft w:val="0"/>
      <w:marRight w:val="0"/>
      <w:marTop w:val="0"/>
      <w:marBottom w:val="0"/>
      <w:divBdr>
        <w:top w:val="none" w:sz="0" w:space="0" w:color="auto"/>
        <w:left w:val="none" w:sz="0" w:space="0" w:color="auto"/>
        <w:bottom w:val="none" w:sz="0" w:space="0" w:color="auto"/>
        <w:right w:val="none" w:sz="0" w:space="0" w:color="auto"/>
      </w:divBdr>
    </w:div>
    <w:div w:id="1727871357">
      <w:bodyDiv w:val="1"/>
      <w:marLeft w:val="0"/>
      <w:marRight w:val="0"/>
      <w:marTop w:val="0"/>
      <w:marBottom w:val="0"/>
      <w:divBdr>
        <w:top w:val="none" w:sz="0" w:space="0" w:color="auto"/>
        <w:left w:val="none" w:sz="0" w:space="0" w:color="auto"/>
        <w:bottom w:val="none" w:sz="0" w:space="0" w:color="auto"/>
        <w:right w:val="none" w:sz="0" w:space="0" w:color="auto"/>
      </w:divBdr>
    </w:div>
    <w:div w:id="2082554917">
      <w:bodyDiv w:val="1"/>
      <w:marLeft w:val="0"/>
      <w:marRight w:val="0"/>
      <w:marTop w:val="0"/>
      <w:marBottom w:val="0"/>
      <w:divBdr>
        <w:top w:val="none" w:sz="0" w:space="0" w:color="auto"/>
        <w:left w:val="none" w:sz="0" w:space="0" w:color="auto"/>
        <w:bottom w:val="none" w:sz="0" w:space="0" w:color="auto"/>
        <w:right w:val="none" w:sz="0" w:space="0" w:color="auto"/>
      </w:divBdr>
      <w:divsChild>
        <w:div w:id="1887064542">
          <w:marLeft w:val="480"/>
          <w:marRight w:val="0"/>
          <w:marTop w:val="0"/>
          <w:marBottom w:val="0"/>
          <w:divBdr>
            <w:top w:val="none" w:sz="0" w:space="0" w:color="auto"/>
            <w:left w:val="none" w:sz="0" w:space="0" w:color="auto"/>
            <w:bottom w:val="none" w:sz="0" w:space="0" w:color="auto"/>
            <w:right w:val="none" w:sz="0" w:space="0" w:color="auto"/>
          </w:divBdr>
        </w:div>
        <w:div w:id="354625174">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807D0BC3-0423-4032-871C-AD0797F77DC6}"/>
      </w:docPartPr>
      <w:docPartBody>
        <w:p w:rsidR="00EE0116" w:rsidRDefault="008832FC">
          <w:r w:rsidRPr="00AE48C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FC"/>
    <w:rsid w:val="0033748A"/>
    <w:rsid w:val="007A3F26"/>
    <w:rsid w:val="008832FC"/>
    <w:rsid w:val="00D25776"/>
    <w:rsid w:val="00E229DD"/>
    <w:rsid w:val="00EE01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32F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27C5B4-C7EC-4DEE-AD2D-4FA2C31C96FC}">
  <we:reference id="wa104382081" version="1.55.1.0" store="en-001" storeType="OMEX"/>
  <we:alternateReferences>
    <we:reference id="WA104382081" version="1.55.1.0" store="" storeType="OMEX"/>
  </we:alternateReferences>
  <we:properties>
    <we:property name="MENDELEY_CITATIONS" value="[{&quot;citationID&quot;:&quot;MENDELEY_CITATION_77b44c2e-d7f2-4f28-8328-a1641a8ac745&quot;,&quot;properties&quot;:{&quot;noteIndex&quot;:0},&quot;isEdited&quot;:false,&quot;manualOverride&quot;:{&quot;isManuallyOverridden&quot;:false,&quot;citeprocText&quot;:&quot;(Magomedov and Sebaeva, 2020)&quot;,&quot;manualOverrideText&quot;:&quot;&quot;},&quot;citationTag&quot;:&quot;MENDELEY_CITATION_v3_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&quot;,&quot;citationItems&quot;:[{&quot;id&quot;:&quot;078fd2c9-8ff2-3766-8bfe-95d36875fbbd&quot;,&quot;itemData&quot;:{&quot;type&quot;:&quot;paper-conference&quot;,&quot;id&quot;:&quot;078fd2c9-8ff2-3766-8bfe-95d36875fbbd&quot;,&quot;title&quot;:&quot;Comparative study of finite element analysis software packages&quot;,&quot;author&quot;:[{&quot;family&quot;:&quot;Magomedov&quot;,&quot;given&quot;:&quot;I. A.&quot;,&quot;parse-names&quot;:false,&quot;dropping-particle&quot;:&quot;&quot;,&quot;non-dropping-particle&quot;:&quot;&quot;},{&quot;family&quot;:&quot;Sebaeva&quot;,&quot;given&quot;:&quot;Z. S.&quot;,&quot;parse-names&quot;:false,&quot;dropping-particle&quot;:&quot;&quot;,&quot;non-dropping-particle&quot;:&quot;&quot;}],&quot;container-title&quot;:&quot;Journal of Physics: Conference Series&quot;,&quot;container-title-short&quot;:&quot;J Phys Conf Ser&quot;,&quot;DOI&quot;:&quot;10.1088/1742-6596/1515/3/032073&quot;,&quot;ISSN&quot;:&quot;17426596&quot;,&quot;issued&quot;:{&quot;date-parts&quot;:[[2020,5]]},&quot;abstract&quot;:&quot;research of the work is dedicated on comparing the abilities of Finite Element Analysis of software packages Abaqus (Computer-aided engineering), Ansys (Mechanical), SOLIDWORKS and Inventor Nastran. The next software packages were selected as they are the popular products in the market today. In the Introduction the meaning of Finite Element Analysis tool is explained. Abaqus (Computer-aided engineering), Ansys (Mechanical), SOLIDWORKS, Inventor Nastran are described in the part of Literature review. From point of view their capabilities and specific features by compared to each other. Using the available data form the software packages the comparison took place. The outcome of the research illustrated that all four software packages capabilities are almost the same. However, the most diverse from the list was SOLIDWORKS. Abaqus (Computer-aided engineering), Ansys (Mechanical), Inventor Nastran has similar abilities. The difference was that Inventor Nastran is not capable of performing acoustic analysis. SOLIDWORKS differ from others in terms of it does not performs acoustic, Electric/magnetic Fluid flow and Fluid structure interaction. it also was point out that limited versions, that come free has some restriction when dealing with mesh. It was said that limitation constrains the quantity of nodes in the structure, which limits the analysis. By last the results, it was observed from the given data that SOLIDWORKS is aimed mainly on modeling a part or assembling the whole structure and doing available analysis in it. Hence SOLIDWORKS is marketed and aimed on modelling and assembly the other three software packages Abaqus (Computer-aided engineering), Ansys (Mechanical) and Inventor Nastran are analysis tools, which are utilized by the investigators and industry.&quot;,&quot;publisher&quot;:&quot;Institute of Physics Publishing&quot;,&quot;volume&quot;:&quot;1515&quot;},&quot;isTemporary&quot;:false,&quot;suppress-author&quot;:false,&quot;composite&quot;:false,&quot;author-only&quot;:false}]}]"/>
    <we:property name="MENDELEY_CITATIONS_LOCALE_CODE" value="&quot;en-US&quot;"/>
    <we:property name="MENDELEY_CITATIONS_STYLE" value="{&quot;id&quot;:&quot;https://www.zotero.org/styles/emerald-harvard&quot;,&quot;title&quot;:&quot;Emerald - Harvard&quot;,&quot;format&quot;:&quot;author-date&quot;,&quot;defaultLocale&quot;:&quot;en-US&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6f69a14168322ac5d448e6fc1d3c42d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5e083f1439c496f3d7c66919f5627f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22FFDA-5897-48C8-8280-4A95DC84E08B}">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2D174FC0-30C9-47AF-853F-2C755800C5DC}">
  <ds:schemaRefs>
    <ds:schemaRef ds:uri="http://schemas.openxmlformats.org/officeDocument/2006/bibliography"/>
  </ds:schemaRefs>
</ds:datastoreItem>
</file>

<file path=customXml/itemProps3.xml><?xml version="1.0" encoding="utf-8"?>
<ds:datastoreItem xmlns:ds="http://schemas.openxmlformats.org/officeDocument/2006/customXml" ds:itemID="{323A5DAB-AFF2-47E1-9D20-410020148F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B17ED2-E643-4932-8D51-EAEE65C43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7</Pages>
  <Words>781</Words>
  <Characters>4458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Aulon Pashoja (2009355)</dc:creator>
  <cp:keywords/>
  <dc:description/>
  <cp:lastModifiedBy>Aulon Pashoja (2009355)</cp:lastModifiedBy>
  <cp:revision>5</cp:revision>
  <dcterms:created xsi:type="dcterms:W3CDTF">2024-12-22T16:21:00Z</dcterms:created>
  <dcterms:modified xsi:type="dcterms:W3CDTF">2024-12-22T21:45:00Z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