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83979571"/>
        <w:docPartObj>
          <w:docPartGallery w:val="Cover Pages"/>
          <w:docPartUnique/>
        </w:docPartObj>
      </w:sdtPr>
      <w:sdtContent>
        <w:p w:rsidR="00B51E86" w:rsidRDefault="00751C12">
          <w:r>
            <w:rPr>
              <w:noProof/>
              <w:lang w:eastAsia="zh-TW"/>
            </w:rPr>
            <w:pict>
              <v:group id="_x0000_s1053" style="position:absolute;margin-left:0;margin-top:0;width:611.95pt;height:648.2pt;z-index:251660288;mso-width-percent:1000;mso-height-percent:1000;mso-position-horizontal:center;mso-position-horizontal-relative:page;mso-position-vertical:center;mso-position-vertical-relative:margin;mso-width-percent:1000;mso-height-percent:1000;mso-height-relative:margin" coordorigin=",1440" coordsize="12239,21421" o:allowincell="f">
                <v:group id="_x0000_s1054"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55" style="position:absolute;left:-6;top:3717;width:12189;height:3550" coordorigin="18,7468" coordsize="12189,3550">
                    <v:shape id="_x0000_s1056" style="position:absolute;left:18;top:7837;width:7132;height:2863;mso-width-relative:page;mso-height-relative:page" coordsize="7132,2863" path="m,l17,2863,7132,2578r,-2378l,xe" fillcolor="#a7bfde [1620]" stroked="f">
                      <v:fill opacity=".5"/>
                      <v:path arrowok="t"/>
                    </v:shape>
                    <v:shape id="_x0000_s1057" style="position:absolute;left:7150;top:7468;width:3466;height:3550;mso-width-relative:page;mso-height-relative:page" coordsize="3466,3550" path="m,569l,2930r3466,620l3466,,,569xe" fillcolor="#d3dfee [820]" stroked="f">
                      <v:fill opacity=".5"/>
                      <v:path arrowok="t"/>
                    </v:shape>
                    <v:shape id="_x0000_s1058" style="position:absolute;left:10616;top:7468;width:1591;height:3550;mso-width-relative:page;mso-height-relative:page" coordsize="1591,3550" path="m,l,3550,1591,2746r,-2009l,xe" fillcolor="#a7bfde [1620]" stroked="f">
                      <v:fill opacity=".5"/>
                      <v:path arrowok="t"/>
                    </v:shape>
                  </v:group>
                  <v:shape id="_x0000_s1059" style="position:absolute;left:8071;top:4069;width:4120;height:2913;mso-width-relative:page;mso-height-relative:page" coordsize="4120,2913" path="m1,251l,2662r4120,251l4120,,1,251xe" fillcolor="#d8d8d8 [2732]" stroked="f">
                    <v:path arrowok="t"/>
                  </v:shape>
                  <v:shape id="_x0000_s1060" style="position:absolute;left:4104;top:3399;width:3985;height:4236;mso-width-relative:page;mso-height-relative:page" coordsize="3985,4236" path="m,l,4236,3985,3349r,-2428l,xe" fillcolor="#bfbfbf [2412]" stroked="f">
                    <v:path arrowok="t"/>
                  </v:shape>
                  <v:shape id="_x0000_s1061" style="position:absolute;left:18;top:3399;width:4086;height:4253;mso-width-relative:page;mso-height-relative:page" coordsize="4086,4253" path="m4086,r-2,4253l,3198,,1072,4086,xe" fillcolor="#d8d8d8 [2732]" stroked="f">
                    <v:path arrowok="t"/>
                  </v:shape>
                  <v:shape id="_x0000_s1062" style="position:absolute;left:17;top:3617;width:2076;height:3851;mso-width-relative:page;mso-height-relative:page" coordsize="2076,3851" path="m,921l2060,r16,3851l,2981,,921xe" fillcolor="#d3dfee [820]" stroked="f">
                    <v:fill opacity="45875f"/>
                    <v:path arrowok="t"/>
                  </v:shape>
                  <v:shape id="_x0000_s1063" style="position:absolute;left:2077;top:3617;width:6011;height:3835;mso-width-relative:page;mso-height-relative:page" coordsize="6011,3835" path="m,l17,3835,6011,2629r,-1390l,xe" fillcolor="#a7bfde [1620]" stroked="f">
                    <v:fill opacity="45875f"/>
                    <v:path arrowok="t"/>
                  </v:shape>
                  <v:shape id="_x0000_s1064" style="position:absolute;left:8088;top:3835;width:4102;height:3432;mso-width-relative:page;mso-height-relative:page" coordsize="4102,3432" path="m,1038l,2411,4102,3432,4102,,,1038xe" fillcolor="#d3dfee [820]" stroked="f">
                    <v:fill opacity="45875f"/>
                    <v:path arrowok="t"/>
                  </v:shape>
                </v:group>
                <v:rect id="_x0000_s1065" style="position:absolute;left:1800;top:1440;width:8638;height:1079;mso-width-percent:1000;mso-position-horizontal:center;mso-position-horizontal-relative:margin;mso-position-vertical:top;mso-position-vertical-relative:margin;mso-width-percent:1000;mso-width-relative:margin;mso-height-relative:margin" filled="f" stroked="f">
                  <v:textbox style="mso-next-textbox:#_x0000_s1065;mso-fit-shape-to-text:t">
                    <w:txbxContent>
                      <w:p w:rsidR="00054AB4" w:rsidRPr="00B51E86" w:rsidRDefault="00054AB4" w:rsidP="00B51E86">
                        <w:pPr>
                          <w:rPr>
                            <w:szCs w:val="32"/>
                          </w:rPr>
                        </w:pPr>
                      </w:p>
                    </w:txbxContent>
                  </v:textbox>
                </v:rect>
                <v:rect id="_x0000_s1066" style="position:absolute;left:6494;top:11159;width:4998;height:11702;mso-position-horizontal-relative:margin;mso-position-vertical-relative:margin" filled="f" stroked="f">
                  <v:textbox style="mso-next-textbox:#_x0000_s1066;mso-fit-shape-to-text:t">
                    <w:txbxContent>
                      <w:sdt>
                        <w:sdtPr>
                          <w:rPr>
                            <w:sz w:val="96"/>
                            <w:szCs w:val="96"/>
                          </w:rPr>
                          <w:alias w:val="Year"/>
                          <w:id w:val="1483979695"/>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rsidR="00054AB4" w:rsidRDefault="00054AB4">
                            <w:pPr>
                              <w:jc w:val="right"/>
                              <w:rPr>
                                <w:sz w:val="96"/>
                                <w:szCs w:val="96"/>
                              </w:rPr>
                            </w:pPr>
                            <w:r>
                              <w:rPr>
                                <w:sz w:val="96"/>
                                <w:szCs w:val="96"/>
                              </w:rPr>
                              <w:t xml:space="preserve">The Challenge Faced by the Energy Sector. </w:t>
                            </w:r>
                          </w:p>
                        </w:sdtContent>
                      </w:sdt>
                    </w:txbxContent>
                  </v:textbox>
                </v:rect>
                <v:rect id="_x0000_s1067"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67">
                    <w:txbxContent>
                      <w:sdt>
                        <w:sdtPr>
                          <w:rPr>
                            <w:b/>
                            <w:bCs/>
                            <w:sz w:val="72"/>
                            <w:szCs w:val="72"/>
                          </w:rPr>
                          <w:alias w:val="Title"/>
                          <w:id w:val="1483979696"/>
                          <w:dataBinding w:prefixMappings="xmlns:ns0='http://schemas.openxmlformats.org/package/2006/metadata/core-properties' xmlns:ns1='http://purl.org/dc/elements/1.1/'" w:xpath="/ns0:coreProperties[1]/ns1:title[1]" w:storeItemID="{6C3C8BC8-F283-45AE-878A-BAB7291924A1}"/>
                          <w:text/>
                        </w:sdtPr>
                        <w:sdtContent>
                          <w:p w:rsidR="00054AB4" w:rsidRDefault="00054AB4">
                            <w:pPr>
                              <w:spacing w:after="0"/>
                              <w:rPr>
                                <w:b/>
                                <w:bCs/>
                                <w:color w:val="1F497D" w:themeColor="text2"/>
                                <w:sz w:val="72"/>
                                <w:szCs w:val="72"/>
                              </w:rPr>
                            </w:pPr>
                            <w:r w:rsidRPr="00B51E86">
                              <w:rPr>
                                <w:b/>
                                <w:bCs/>
                                <w:sz w:val="72"/>
                                <w:szCs w:val="72"/>
                              </w:rPr>
                              <w:t>Problem Solving and Decision Making</w:t>
                            </w:r>
                          </w:p>
                        </w:sdtContent>
                      </w:sdt>
                      <w:sdt>
                        <w:sdtPr>
                          <w:rPr>
                            <w:b/>
                            <w:bCs/>
                            <w:sz w:val="40"/>
                            <w:szCs w:val="40"/>
                          </w:rPr>
                          <w:alias w:val="Subtitle"/>
                          <w:id w:val="1483979697"/>
                          <w:dataBinding w:prefixMappings="xmlns:ns0='http://schemas.openxmlformats.org/package/2006/metadata/core-properties' xmlns:ns1='http://purl.org/dc/elements/1.1/'" w:xpath="/ns0:coreProperties[1]/ns1:subject[1]" w:storeItemID="{6C3C8BC8-F283-45AE-878A-BAB7291924A1}"/>
                          <w:text/>
                        </w:sdtPr>
                        <w:sdtContent>
                          <w:p w:rsidR="00054AB4" w:rsidRDefault="00054AB4">
                            <w:pPr>
                              <w:rPr>
                                <w:b/>
                                <w:bCs/>
                                <w:color w:val="4F81BD" w:themeColor="accent1"/>
                                <w:sz w:val="40"/>
                                <w:szCs w:val="40"/>
                              </w:rPr>
                            </w:pPr>
                            <w:r w:rsidRPr="00B51E86">
                              <w:rPr>
                                <w:b/>
                                <w:bCs/>
                                <w:sz w:val="40"/>
                                <w:szCs w:val="40"/>
                              </w:rPr>
                              <w:t xml:space="preserve">Luciana Stafi - 2130653 / Submission date : 09.11.2022 - 3 PM   </w:t>
                            </w:r>
                          </w:p>
                        </w:sdtContent>
                      </w:sdt>
                      <w:p w:rsidR="00054AB4" w:rsidRPr="00B51E86" w:rsidRDefault="00181075">
                        <w:pPr>
                          <w:rPr>
                            <w:b/>
                            <w:bCs/>
                            <w:sz w:val="32"/>
                            <w:szCs w:val="32"/>
                          </w:rPr>
                        </w:pPr>
                        <w:r>
                          <w:rPr>
                            <w:b/>
                            <w:bCs/>
                            <w:sz w:val="32"/>
                            <w:szCs w:val="32"/>
                          </w:rPr>
                          <w:t>Word Count: 1900</w:t>
                        </w:r>
                      </w:p>
                      <w:p w:rsidR="00054AB4" w:rsidRDefault="00054AB4">
                        <w:pPr>
                          <w:rPr>
                            <w:b/>
                            <w:bCs/>
                            <w:color w:val="808080" w:themeColor="text1" w:themeTint="7F"/>
                            <w:sz w:val="32"/>
                            <w:szCs w:val="32"/>
                          </w:rPr>
                        </w:pPr>
                      </w:p>
                    </w:txbxContent>
                  </v:textbox>
                </v:rect>
                <w10:wrap anchorx="page" anchory="margin"/>
              </v:group>
            </w:pict>
          </w:r>
        </w:p>
      </w:sdtContent>
    </w:sdt>
    <w:p w:rsidR="00EC5365" w:rsidRDefault="00EC5365">
      <w:pPr>
        <w:rPr>
          <w:b/>
          <w:bCs/>
        </w:rPr>
      </w:pPr>
      <w:r>
        <w:br w:type="page"/>
      </w:r>
    </w:p>
    <w:p w:rsidR="00EC5365" w:rsidRPr="00A91538" w:rsidRDefault="00EC5365" w:rsidP="00EC5365">
      <w:pPr>
        <w:pStyle w:val="Heading1"/>
        <w:rPr>
          <w:rFonts w:ascii="Arial" w:hAnsi="Arial" w:cs="Arial"/>
          <w:bCs w:val="0"/>
          <w:color w:val="auto"/>
          <w:sz w:val="32"/>
          <w:szCs w:val="32"/>
        </w:rPr>
      </w:pPr>
      <w:bookmarkStart w:id="0" w:name="_Toc121469431"/>
      <w:bookmarkStart w:id="1" w:name="_Toc121489894"/>
      <w:r w:rsidRPr="00A91538">
        <w:rPr>
          <w:rFonts w:ascii="Arial" w:hAnsi="Arial" w:cs="Arial"/>
          <w:bCs w:val="0"/>
          <w:color w:val="auto"/>
          <w:sz w:val="32"/>
          <w:szCs w:val="32"/>
        </w:rPr>
        <w:lastRenderedPageBreak/>
        <w:t>Executive Summary</w:t>
      </w:r>
      <w:bookmarkEnd w:id="0"/>
      <w:bookmarkEnd w:id="1"/>
    </w:p>
    <w:p w:rsidR="00EC5365" w:rsidRPr="00AC3576" w:rsidRDefault="00EC5365" w:rsidP="00EC5365"/>
    <w:p w:rsidR="00EC5365" w:rsidRPr="00AC3576" w:rsidRDefault="00327D4F" w:rsidP="00327D4F">
      <w:pPr>
        <w:spacing w:line="360" w:lineRule="auto"/>
        <w:rPr>
          <w:rFonts w:ascii="Arial" w:hAnsi="Arial" w:cs="Arial"/>
          <w:sz w:val="28"/>
          <w:szCs w:val="28"/>
        </w:rPr>
      </w:pPr>
      <w:r w:rsidRPr="00327D4F">
        <w:rPr>
          <w:rFonts w:ascii="Arial" w:eastAsia="Times New Roman" w:hAnsi="Arial" w:cs="Arial"/>
          <w:sz w:val="28"/>
          <w:szCs w:val="28"/>
        </w:rPr>
        <w:t>The energy sector refers to the production and supply of energy. The energy industry includes companies that are involved in the expansion of oil and gas reserves, as well as renewable energy and coal.</w:t>
      </w:r>
    </w:p>
    <w:p w:rsidR="00EC5365" w:rsidRPr="006B4690" w:rsidRDefault="00EC5365" w:rsidP="00327D4F">
      <w:pPr>
        <w:spacing w:line="360" w:lineRule="auto"/>
        <w:rPr>
          <w:rFonts w:ascii="Arial" w:hAnsi="Arial" w:cs="Arial"/>
          <w:sz w:val="28"/>
          <w:szCs w:val="28"/>
        </w:rPr>
      </w:pPr>
      <w:r>
        <w:rPr>
          <w:rFonts w:ascii="Arial" w:hAnsi="Arial" w:cs="Arial"/>
          <w:sz w:val="28"/>
          <w:szCs w:val="28"/>
        </w:rPr>
        <w:t>This report explains the Fishbone D</w:t>
      </w:r>
      <w:r w:rsidRPr="006B4690">
        <w:rPr>
          <w:rFonts w:ascii="Arial" w:hAnsi="Arial" w:cs="Arial"/>
          <w:sz w:val="28"/>
          <w:szCs w:val="28"/>
        </w:rPr>
        <w:t>iagram</w:t>
      </w:r>
      <w:r>
        <w:rPr>
          <w:rFonts w:ascii="Arial" w:hAnsi="Arial" w:cs="Arial"/>
          <w:sz w:val="28"/>
          <w:szCs w:val="28"/>
        </w:rPr>
        <w:t>, Nature, Scope and Impact in Energy Sector</w:t>
      </w:r>
      <w:r w:rsidRPr="006B4690">
        <w:rPr>
          <w:rFonts w:ascii="Arial" w:hAnsi="Arial" w:cs="Arial"/>
          <w:sz w:val="28"/>
          <w:szCs w:val="28"/>
        </w:rPr>
        <w:t xml:space="preserve">. Also </w:t>
      </w:r>
      <w:r>
        <w:rPr>
          <w:rFonts w:ascii="Arial" w:hAnsi="Arial" w:cs="Arial"/>
          <w:sz w:val="28"/>
          <w:szCs w:val="28"/>
        </w:rPr>
        <w:t xml:space="preserve">applied the details about SWOT and Pestle </w:t>
      </w:r>
      <w:r w:rsidRPr="006B4690">
        <w:rPr>
          <w:rFonts w:ascii="Arial" w:hAnsi="Arial" w:cs="Arial"/>
          <w:sz w:val="28"/>
          <w:szCs w:val="28"/>
        </w:rPr>
        <w:t xml:space="preserve"> Analysis, Recommendation</w:t>
      </w:r>
      <w:r>
        <w:rPr>
          <w:rFonts w:ascii="Arial" w:hAnsi="Arial" w:cs="Arial"/>
          <w:sz w:val="28"/>
          <w:szCs w:val="28"/>
        </w:rPr>
        <w:t>, Decision M</w:t>
      </w:r>
      <w:r w:rsidRPr="006B4690">
        <w:rPr>
          <w:rFonts w:ascii="Arial" w:hAnsi="Arial" w:cs="Arial"/>
          <w:sz w:val="28"/>
          <w:szCs w:val="28"/>
        </w:rPr>
        <w:t>aking</w:t>
      </w:r>
      <w:r>
        <w:rPr>
          <w:rFonts w:ascii="Arial" w:hAnsi="Arial" w:cs="Arial"/>
          <w:sz w:val="28"/>
          <w:szCs w:val="28"/>
        </w:rPr>
        <w:t xml:space="preserve"> Matrix, Plan and Monitoring</w:t>
      </w:r>
      <w:r w:rsidRPr="006B4690">
        <w:rPr>
          <w:rFonts w:ascii="Arial" w:hAnsi="Arial" w:cs="Arial"/>
          <w:sz w:val="28"/>
          <w:szCs w:val="28"/>
        </w:rPr>
        <w:t>.</w:t>
      </w:r>
    </w:p>
    <w:p w:rsidR="00EC5365" w:rsidRPr="006B4690" w:rsidRDefault="00EC5365" w:rsidP="00327D4F">
      <w:pPr>
        <w:spacing w:line="360" w:lineRule="auto"/>
        <w:rPr>
          <w:rFonts w:ascii="Arial" w:hAnsi="Arial" w:cs="Arial"/>
          <w:sz w:val="28"/>
          <w:szCs w:val="28"/>
        </w:rPr>
      </w:pPr>
      <w:r>
        <w:rPr>
          <w:rFonts w:ascii="Arial" w:hAnsi="Arial" w:cs="Arial"/>
          <w:sz w:val="28"/>
          <w:szCs w:val="28"/>
        </w:rPr>
        <w:t>An energy price increas</w:t>
      </w:r>
      <w:r w:rsidRPr="006B4690">
        <w:rPr>
          <w:rFonts w:ascii="Arial" w:hAnsi="Arial" w:cs="Arial"/>
          <w:sz w:val="28"/>
          <w:szCs w:val="28"/>
        </w:rPr>
        <w:t>e can have several problems, such as the economy, the war between Russia and Ukraine, Go</w:t>
      </w:r>
      <w:r>
        <w:rPr>
          <w:rFonts w:ascii="Arial" w:hAnsi="Arial" w:cs="Arial"/>
          <w:sz w:val="28"/>
          <w:szCs w:val="28"/>
        </w:rPr>
        <w:t>vern</w:t>
      </w:r>
      <w:r w:rsidRPr="006B4690">
        <w:rPr>
          <w:rFonts w:ascii="Arial" w:hAnsi="Arial" w:cs="Arial"/>
          <w:sz w:val="28"/>
          <w:szCs w:val="28"/>
        </w:rPr>
        <w:t>ment, Brexit, Covid</w:t>
      </w:r>
      <w:r>
        <w:rPr>
          <w:rFonts w:ascii="Arial" w:hAnsi="Arial" w:cs="Arial"/>
          <w:sz w:val="28"/>
          <w:szCs w:val="28"/>
        </w:rPr>
        <w:t>-19,</w:t>
      </w:r>
      <w:r w:rsidRPr="006B4690">
        <w:rPr>
          <w:rFonts w:ascii="Arial" w:hAnsi="Arial" w:cs="Arial"/>
          <w:sz w:val="28"/>
          <w:szCs w:val="28"/>
        </w:rPr>
        <w:t xml:space="preserve"> and Weather.</w:t>
      </w:r>
    </w:p>
    <w:p w:rsidR="00EC5365" w:rsidRDefault="00EC5365" w:rsidP="00327D4F">
      <w:pPr>
        <w:spacing w:line="360" w:lineRule="auto"/>
        <w:ind w:left="720" w:hanging="720"/>
        <w:rPr>
          <w:rFonts w:ascii="Arial" w:hAnsi="Arial" w:cs="Arial"/>
          <w:sz w:val="28"/>
          <w:szCs w:val="28"/>
          <w:lang w:val="en-GB"/>
        </w:rPr>
      </w:pPr>
      <w:r>
        <w:rPr>
          <w:rFonts w:ascii="Arial" w:hAnsi="Arial" w:cs="Arial"/>
          <w:sz w:val="28"/>
          <w:szCs w:val="28"/>
        </w:rPr>
        <w:t>By applying SWOT</w:t>
      </w:r>
      <w:r w:rsidRPr="006B4690">
        <w:rPr>
          <w:rFonts w:ascii="Arial" w:hAnsi="Arial" w:cs="Arial"/>
          <w:sz w:val="28"/>
          <w:szCs w:val="28"/>
        </w:rPr>
        <w:t xml:space="preserve"> Analysis, here can find what </w:t>
      </w:r>
      <w:r>
        <w:rPr>
          <w:rFonts w:ascii="Arial" w:hAnsi="Arial" w:cs="Arial"/>
          <w:sz w:val="28"/>
          <w:szCs w:val="28"/>
        </w:rPr>
        <w:t>the Strengths are</w:t>
      </w:r>
      <w:r>
        <w:rPr>
          <w:rFonts w:ascii="Arial" w:hAnsi="Arial" w:cs="Arial"/>
          <w:sz w:val="28"/>
          <w:szCs w:val="28"/>
          <w:lang w:val="en-GB"/>
        </w:rPr>
        <w:t>,</w:t>
      </w:r>
    </w:p>
    <w:p w:rsidR="00EC5365" w:rsidRDefault="00EC5365" w:rsidP="00327D4F">
      <w:pPr>
        <w:spacing w:line="360" w:lineRule="auto"/>
        <w:ind w:left="720" w:hanging="720"/>
        <w:rPr>
          <w:rFonts w:ascii="Arial" w:hAnsi="Arial" w:cs="Arial"/>
          <w:sz w:val="28"/>
          <w:szCs w:val="28"/>
          <w:lang w:val="en-GB"/>
        </w:rPr>
      </w:pPr>
      <w:r w:rsidRPr="006B4690">
        <w:rPr>
          <w:rFonts w:ascii="Arial" w:hAnsi="Arial" w:cs="Arial"/>
          <w:sz w:val="28"/>
          <w:szCs w:val="28"/>
          <w:lang w:val="en-GB"/>
        </w:rPr>
        <w:t>Weaknesses, Opportunities</w:t>
      </w:r>
      <w:r>
        <w:rPr>
          <w:rFonts w:ascii="Arial" w:hAnsi="Arial" w:cs="Arial"/>
          <w:sz w:val="28"/>
          <w:szCs w:val="28"/>
          <w:lang w:val="en-GB"/>
        </w:rPr>
        <w:t>,</w:t>
      </w:r>
      <w:r w:rsidRPr="006B4690">
        <w:rPr>
          <w:rFonts w:ascii="Arial" w:hAnsi="Arial" w:cs="Arial"/>
          <w:sz w:val="28"/>
          <w:szCs w:val="28"/>
          <w:lang w:val="en-GB"/>
        </w:rPr>
        <w:t xml:space="preserve"> and</w:t>
      </w:r>
      <w:r>
        <w:rPr>
          <w:rFonts w:ascii="Arial" w:hAnsi="Arial" w:cs="Arial"/>
          <w:sz w:val="28"/>
          <w:szCs w:val="28"/>
          <w:lang w:val="en-GB"/>
        </w:rPr>
        <w:t xml:space="preserve"> </w:t>
      </w:r>
      <w:r w:rsidRPr="006B4690">
        <w:rPr>
          <w:rFonts w:ascii="Arial" w:hAnsi="Arial" w:cs="Arial"/>
          <w:sz w:val="28"/>
          <w:szCs w:val="28"/>
          <w:lang w:val="en-GB"/>
        </w:rPr>
        <w:t xml:space="preserve">Threats, but also </w:t>
      </w:r>
      <w:r>
        <w:rPr>
          <w:rFonts w:ascii="Arial" w:hAnsi="Arial" w:cs="Arial"/>
          <w:sz w:val="28"/>
          <w:szCs w:val="28"/>
          <w:lang w:val="en-GB"/>
        </w:rPr>
        <w:t>find a solution to fix the</w:t>
      </w:r>
    </w:p>
    <w:p w:rsidR="00EC5365" w:rsidRDefault="00EC5365" w:rsidP="00327D4F">
      <w:pPr>
        <w:spacing w:line="360" w:lineRule="auto"/>
        <w:ind w:left="720" w:hanging="720"/>
        <w:rPr>
          <w:rFonts w:ascii="Arial" w:hAnsi="Arial" w:cs="Arial"/>
          <w:sz w:val="28"/>
          <w:szCs w:val="28"/>
        </w:rPr>
      </w:pPr>
      <w:r w:rsidRPr="006B4690">
        <w:rPr>
          <w:rFonts w:ascii="Arial" w:hAnsi="Arial" w:cs="Arial"/>
          <w:sz w:val="28"/>
          <w:szCs w:val="28"/>
          <w:lang w:val="en-GB"/>
        </w:rPr>
        <w:t>problem.</w:t>
      </w:r>
      <w:r w:rsidRPr="006B4690">
        <w:rPr>
          <w:rFonts w:ascii="Arial" w:hAnsi="Arial" w:cs="Arial"/>
          <w:sz w:val="28"/>
          <w:szCs w:val="28"/>
        </w:rPr>
        <w:t xml:space="preserve"> Pestle Analy</w:t>
      </w:r>
      <w:r>
        <w:rPr>
          <w:rFonts w:ascii="Arial" w:hAnsi="Arial" w:cs="Arial"/>
          <w:sz w:val="28"/>
          <w:szCs w:val="28"/>
        </w:rPr>
        <w:t xml:space="preserve">sis shows </w:t>
      </w:r>
      <w:r w:rsidRPr="006B4690">
        <w:rPr>
          <w:rFonts w:ascii="Arial" w:hAnsi="Arial" w:cs="Arial"/>
          <w:sz w:val="28"/>
          <w:szCs w:val="28"/>
        </w:rPr>
        <w:t>what are the external</w:t>
      </w:r>
      <w:r>
        <w:rPr>
          <w:rFonts w:ascii="Arial" w:hAnsi="Arial" w:cs="Arial"/>
          <w:sz w:val="28"/>
          <w:szCs w:val="28"/>
        </w:rPr>
        <w:t xml:space="preserve"> </w:t>
      </w:r>
      <w:r w:rsidRPr="006B4690">
        <w:rPr>
          <w:rFonts w:ascii="Arial" w:hAnsi="Arial" w:cs="Arial"/>
          <w:sz w:val="28"/>
          <w:szCs w:val="28"/>
        </w:rPr>
        <w:t>ef</w:t>
      </w:r>
      <w:r>
        <w:rPr>
          <w:rFonts w:ascii="Arial" w:hAnsi="Arial" w:cs="Arial"/>
          <w:sz w:val="28"/>
          <w:szCs w:val="28"/>
        </w:rPr>
        <w:t>fects of the</w:t>
      </w:r>
    </w:p>
    <w:p w:rsidR="00EC5365" w:rsidRDefault="00EC5365" w:rsidP="00327D4F">
      <w:pPr>
        <w:spacing w:line="360" w:lineRule="auto"/>
        <w:ind w:left="720" w:hanging="720"/>
        <w:rPr>
          <w:rFonts w:ascii="Arial" w:hAnsi="Arial" w:cs="Arial"/>
          <w:sz w:val="28"/>
          <w:szCs w:val="28"/>
        </w:rPr>
      </w:pPr>
      <w:r w:rsidRPr="006B4690">
        <w:rPr>
          <w:rFonts w:ascii="Arial" w:hAnsi="Arial" w:cs="Arial"/>
          <w:sz w:val="28"/>
          <w:szCs w:val="28"/>
        </w:rPr>
        <w:t>problem.</w:t>
      </w:r>
      <w:r>
        <w:rPr>
          <w:rFonts w:ascii="Arial" w:hAnsi="Arial" w:cs="Arial"/>
          <w:sz w:val="28"/>
          <w:szCs w:val="28"/>
        </w:rPr>
        <w:t xml:space="preserve"> Making a Matrix Decision can show the alternative options that</w:t>
      </w:r>
    </w:p>
    <w:p w:rsidR="00EC5365" w:rsidRPr="006B4690" w:rsidRDefault="00EC5365" w:rsidP="00327D4F">
      <w:pPr>
        <w:spacing w:line="360" w:lineRule="auto"/>
        <w:ind w:left="720" w:hanging="720"/>
        <w:rPr>
          <w:rFonts w:ascii="Arial" w:hAnsi="Arial" w:cs="Arial"/>
          <w:sz w:val="28"/>
          <w:szCs w:val="28"/>
        </w:rPr>
      </w:pPr>
      <w:r>
        <w:rPr>
          <w:rFonts w:ascii="Arial" w:hAnsi="Arial" w:cs="Arial"/>
          <w:sz w:val="28"/>
          <w:szCs w:val="28"/>
        </w:rPr>
        <w:t xml:space="preserve">can help with the increase in energy prices. </w:t>
      </w:r>
    </w:p>
    <w:p w:rsidR="00EC5365" w:rsidRDefault="00EC5365" w:rsidP="00327D4F">
      <w:pPr>
        <w:spacing w:line="360" w:lineRule="auto"/>
        <w:rPr>
          <w:rFonts w:asciiTheme="majorHAnsi" w:eastAsiaTheme="majorEastAsia" w:hAnsiTheme="majorHAnsi" w:cstheme="majorBidi"/>
          <w:color w:val="365F91" w:themeColor="accent1" w:themeShade="BF"/>
          <w:sz w:val="28"/>
          <w:szCs w:val="28"/>
        </w:rPr>
      </w:pPr>
      <w:r>
        <w:br w:type="page"/>
      </w:r>
    </w:p>
    <w:p w:rsidR="00EC5365" w:rsidRDefault="00EC5365"/>
    <w:sdt>
      <w:sdtPr>
        <w:rPr>
          <w:rFonts w:asciiTheme="minorHAnsi" w:eastAsiaTheme="minorHAnsi" w:hAnsiTheme="minorHAnsi" w:cstheme="minorBidi"/>
          <w:b w:val="0"/>
          <w:bCs w:val="0"/>
          <w:color w:val="auto"/>
          <w:sz w:val="22"/>
          <w:szCs w:val="22"/>
        </w:rPr>
        <w:id w:val="1274783"/>
        <w:docPartObj>
          <w:docPartGallery w:val="Table of Contents"/>
          <w:docPartUnique/>
        </w:docPartObj>
      </w:sdtPr>
      <w:sdtContent>
        <w:p w:rsidR="00AD381D" w:rsidRDefault="00AD381D">
          <w:pPr>
            <w:pStyle w:val="TOCHeading"/>
          </w:pPr>
          <w:r>
            <w:t>Contents</w:t>
          </w:r>
          <w:r w:rsidR="00E26C25">
            <w:t xml:space="preserve"> </w:t>
          </w:r>
        </w:p>
        <w:p w:rsidR="00327D4F" w:rsidRDefault="00751C12">
          <w:pPr>
            <w:pStyle w:val="TOC1"/>
            <w:tabs>
              <w:tab w:val="right" w:leader="dot" w:pos="9350"/>
            </w:tabs>
            <w:rPr>
              <w:rFonts w:eastAsiaTheme="minorEastAsia"/>
              <w:noProof/>
            </w:rPr>
          </w:pPr>
          <w:r>
            <w:fldChar w:fldCharType="begin"/>
          </w:r>
          <w:r w:rsidR="00AD381D">
            <w:instrText xml:space="preserve"> TOC \o "1-3" \h \z \u </w:instrText>
          </w:r>
          <w:r>
            <w:fldChar w:fldCharType="separate"/>
          </w:r>
          <w:hyperlink w:anchor="_Toc121489894" w:history="1">
            <w:r w:rsidR="00327D4F" w:rsidRPr="00C35AA7">
              <w:rPr>
                <w:rStyle w:val="Hyperlink"/>
                <w:rFonts w:ascii="Arial" w:hAnsi="Arial" w:cs="Arial"/>
                <w:noProof/>
              </w:rPr>
              <w:t>Executive Summary</w:t>
            </w:r>
            <w:r w:rsidR="00327D4F">
              <w:rPr>
                <w:noProof/>
                <w:webHidden/>
              </w:rPr>
              <w:tab/>
            </w:r>
            <w:r>
              <w:rPr>
                <w:noProof/>
                <w:webHidden/>
              </w:rPr>
              <w:fldChar w:fldCharType="begin"/>
            </w:r>
            <w:r w:rsidR="00327D4F">
              <w:rPr>
                <w:noProof/>
                <w:webHidden/>
              </w:rPr>
              <w:instrText xml:space="preserve"> PAGEREF _Toc121489894 \h </w:instrText>
            </w:r>
            <w:r>
              <w:rPr>
                <w:noProof/>
                <w:webHidden/>
              </w:rPr>
            </w:r>
            <w:r>
              <w:rPr>
                <w:noProof/>
                <w:webHidden/>
              </w:rPr>
              <w:fldChar w:fldCharType="separate"/>
            </w:r>
            <w:r w:rsidR="00327D4F">
              <w:rPr>
                <w:noProof/>
                <w:webHidden/>
              </w:rPr>
              <w:t>2</w:t>
            </w:r>
            <w:r>
              <w:rPr>
                <w:noProof/>
                <w:webHidden/>
              </w:rPr>
              <w:fldChar w:fldCharType="end"/>
            </w:r>
          </w:hyperlink>
        </w:p>
        <w:p w:rsidR="00327D4F" w:rsidRDefault="00751C12">
          <w:pPr>
            <w:pStyle w:val="TOC1"/>
            <w:tabs>
              <w:tab w:val="right" w:leader="dot" w:pos="9350"/>
            </w:tabs>
            <w:rPr>
              <w:rFonts w:eastAsiaTheme="minorEastAsia"/>
              <w:noProof/>
            </w:rPr>
          </w:pPr>
          <w:hyperlink w:anchor="_Toc121489895" w:history="1">
            <w:r w:rsidR="00327D4F" w:rsidRPr="00C35AA7">
              <w:rPr>
                <w:rStyle w:val="Hyperlink"/>
                <w:rFonts w:ascii="Arial" w:hAnsi="Arial" w:cs="Arial"/>
                <w:noProof/>
              </w:rPr>
              <w:t>1.0 Terms of reference and Procedure</w:t>
            </w:r>
            <w:r w:rsidR="00327D4F">
              <w:rPr>
                <w:noProof/>
                <w:webHidden/>
              </w:rPr>
              <w:tab/>
            </w:r>
            <w:r>
              <w:rPr>
                <w:noProof/>
                <w:webHidden/>
              </w:rPr>
              <w:fldChar w:fldCharType="begin"/>
            </w:r>
            <w:r w:rsidR="00327D4F">
              <w:rPr>
                <w:noProof/>
                <w:webHidden/>
              </w:rPr>
              <w:instrText xml:space="preserve"> PAGEREF _Toc121489895 \h </w:instrText>
            </w:r>
            <w:r>
              <w:rPr>
                <w:noProof/>
                <w:webHidden/>
              </w:rPr>
            </w:r>
            <w:r>
              <w:rPr>
                <w:noProof/>
                <w:webHidden/>
              </w:rPr>
              <w:fldChar w:fldCharType="separate"/>
            </w:r>
            <w:r w:rsidR="00327D4F">
              <w:rPr>
                <w:noProof/>
                <w:webHidden/>
              </w:rPr>
              <w:t>4</w:t>
            </w:r>
            <w:r>
              <w:rPr>
                <w:noProof/>
                <w:webHidden/>
              </w:rPr>
              <w:fldChar w:fldCharType="end"/>
            </w:r>
          </w:hyperlink>
        </w:p>
        <w:p w:rsidR="00327D4F" w:rsidRDefault="00751C12">
          <w:pPr>
            <w:pStyle w:val="TOC1"/>
            <w:tabs>
              <w:tab w:val="right" w:leader="dot" w:pos="9350"/>
            </w:tabs>
            <w:rPr>
              <w:rFonts w:eastAsiaTheme="minorEastAsia"/>
              <w:noProof/>
            </w:rPr>
          </w:pPr>
          <w:hyperlink w:anchor="_Toc121489896" w:history="1">
            <w:r w:rsidR="00327D4F" w:rsidRPr="00C35AA7">
              <w:rPr>
                <w:rStyle w:val="Hyperlink"/>
                <w:rFonts w:ascii="Arial" w:hAnsi="Arial" w:cs="Arial"/>
                <w:noProof/>
              </w:rPr>
              <w:t>2.0 Introduction</w:t>
            </w:r>
            <w:r w:rsidR="00327D4F">
              <w:rPr>
                <w:noProof/>
                <w:webHidden/>
              </w:rPr>
              <w:tab/>
            </w:r>
            <w:r>
              <w:rPr>
                <w:noProof/>
                <w:webHidden/>
              </w:rPr>
              <w:fldChar w:fldCharType="begin"/>
            </w:r>
            <w:r w:rsidR="00327D4F">
              <w:rPr>
                <w:noProof/>
                <w:webHidden/>
              </w:rPr>
              <w:instrText xml:space="preserve"> PAGEREF _Toc121489896 \h </w:instrText>
            </w:r>
            <w:r>
              <w:rPr>
                <w:noProof/>
                <w:webHidden/>
              </w:rPr>
            </w:r>
            <w:r>
              <w:rPr>
                <w:noProof/>
                <w:webHidden/>
              </w:rPr>
              <w:fldChar w:fldCharType="separate"/>
            </w:r>
            <w:r w:rsidR="00327D4F">
              <w:rPr>
                <w:noProof/>
                <w:webHidden/>
              </w:rPr>
              <w:t>5</w:t>
            </w:r>
            <w:r>
              <w:rPr>
                <w:noProof/>
                <w:webHidden/>
              </w:rPr>
              <w:fldChar w:fldCharType="end"/>
            </w:r>
          </w:hyperlink>
        </w:p>
        <w:p w:rsidR="00327D4F" w:rsidRDefault="00751C12">
          <w:pPr>
            <w:pStyle w:val="TOC1"/>
            <w:tabs>
              <w:tab w:val="right" w:leader="dot" w:pos="9350"/>
            </w:tabs>
            <w:rPr>
              <w:rFonts w:eastAsiaTheme="minorEastAsia"/>
              <w:noProof/>
            </w:rPr>
          </w:pPr>
          <w:hyperlink w:anchor="_Toc121489897" w:history="1">
            <w:r w:rsidR="00327D4F" w:rsidRPr="00C35AA7">
              <w:rPr>
                <w:rStyle w:val="Hyperlink"/>
                <w:rFonts w:ascii="Arial" w:hAnsi="Arial" w:cs="Arial"/>
                <w:noProof/>
              </w:rPr>
              <w:t>3.0 Main Findings</w:t>
            </w:r>
            <w:r w:rsidR="00327D4F">
              <w:rPr>
                <w:noProof/>
                <w:webHidden/>
              </w:rPr>
              <w:tab/>
            </w:r>
            <w:r>
              <w:rPr>
                <w:noProof/>
                <w:webHidden/>
              </w:rPr>
              <w:fldChar w:fldCharType="begin"/>
            </w:r>
            <w:r w:rsidR="00327D4F">
              <w:rPr>
                <w:noProof/>
                <w:webHidden/>
              </w:rPr>
              <w:instrText xml:space="preserve"> PAGEREF _Toc121489897 \h </w:instrText>
            </w:r>
            <w:r>
              <w:rPr>
                <w:noProof/>
                <w:webHidden/>
              </w:rPr>
            </w:r>
            <w:r>
              <w:rPr>
                <w:noProof/>
                <w:webHidden/>
              </w:rPr>
              <w:fldChar w:fldCharType="separate"/>
            </w:r>
            <w:r w:rsidR="00327D4F">
              <w:rPr>
                <w:noProof/>
                <w:webHidden/>
              </w:rPr>
              <w:t>6</w:t>
            </w:r>
            <w:r>
              <w:rPr>
                <w:noProof/>
                <w:webHidden/>
              </w:rPr>
              <w:fldChar w:fldCharType="end"/>
            </w:r>
          </w:hyperlink>
        </w:p>
        <w:p w:rsidR="00327D4F" w:rsidRDefault="00751C12">
          <w:pPr>
            <w:pStyle w:val="TOC2"/>
            <w:tabs>
              <w:tab w:val="right" w:leader="dot" w:pos="9350"/>
            </w:tabs>
            <w:rPr>
              <w:rFonts w:eastAsiaTheme="minorEastAsia"/>
              <w:noProof/>
            </w:rPr>
          </w:pPr>
          <w:hyperlink w:anchor="_Toc121489898" w:history="1">
            <w:r w:rsidR="00327D4F" w:rsidRPr="00C35AA7">
              <w:rPr>
                <w:rStyle w:val="Hyperlink"/>
                <w:rFonts w:ascii="Arial" w:hAnsi="Arial" w:cs="Arial"/>
                <w:noProof/>
              </w:rPr>
              <w:t>3.1 Nature</w:t>
            </w:r>
            <w:r w:rsidR="00327D4F">
              <w:rPr>
                <w:noProof/>
                <w:webHidden/>
              </w:rPr>
              <w:tab/>
            </w:r>
            <w:r>
              <w:rPr>
                <w:noProof/>
                <w:webHidden/>
              </w:rPr>
              <w:fldChar w:fldCharType="begin"/>
            </w:r>
            <w:r w:rsidR="00327D4F">
              <w:rPr>
                <w:noProof/>
                <w:webHidden/>
              </w:rPr>
              <w:instrText xml:space="preserve"> PAGEREF _Toc121489898 \h </w:instrText>
            </w:r>
            <w:r>
              <w:rPr>
                <w:noProof/>
                <w:webHidden/>
              </w:rPr>
            </w:r>
            <w:r>
              <w:rPr>
                <w:noProof/>
                <w:webHidden/>
              </w:rPr>
              <w:fldChar w:fldCharType="separate"/>
            </w:r>
            <w:r w:rsidR="00327D4F">
              <w:rPr>
                <w:noProof/>
                <w:webHidden/>
              </w:rPr>
              <w:t>6</w:t>
            </w:r>
            <w:r>
              <w:rPr>
                <w:noProof/>
                <w:webHidden/>
              </w:rPr>
              <w:fldChar w:fldCharType="end"/>
            </w:r>
          </w:hyperlink>
        </w:p>
        <w:p w:rsidR="00327D4F" w:rsidRDefault="00751C12">
          <w:pPr>
            <w:pStyle w:val="TOC2"/>
            <w:tabs>
              <w:tab w:val="right" w:leader="dot" w:pos="9350"/>
            </w:tabs>
            <w:rPr>
              <w:rFonts w:eastAsiaTheme="minorEastAsia"/>
              <w:noProof/>
            </w:rPr>
          </w:pPr>
          <w:hyperlink w:anchor="_Toc121489899" w:history="1">
            <w:r w:rsidR="00327D4F" w:rsidRPr="00C35AA7">
              <w:rPr>
                <w:rStyle w:val="Hyperlink"/>
                <w:rFonts w:ascii="Arial" w:hAnsi="Arial" w:cs="Arial"/>
                <w:noProof/>
              </w:rPr>
              <w:t>3.2 Scope</w:t>
            </w:r>
            <w:r w:rsidR="00327D4F">
              <w:rPr>
                <w:noProof/>
                <w:webHidden/>
              </w:rPr>
              <w:tab/>
            </w:r>
            <w:r>
              <w:rPr>
                <w:noProof/>
                <w:webHidden/>
              </w:rPr>
              <w:fldChar w:fldCharType="begin"/>
            </w:r>
            <w:r w:rsidR="00327D4F">
              <w:rPr>
                <w:noProof/>
                <w:webHidden/>
              </w:rPr>
              <w:instrText xml:space="preserve"> PAGEREF _Toc121489899 \h </w:instrText>
            </w:r>
            <w:r>
              <w:rPr>
                <w:noProof/>
                <w:webHidden/>
              </w:rPr>
            </w:r>
            <w:r>
              <w:rPr>
                <w:noProof/>
                <w:webHidden/>
              </w:rPr>
              <w:fldChar w:fldCharType="separate"/>
            </w:r>
            <w:r w:rsidR="00327D4F">
              <w:rPr>
                <w:noProof/>
                <w:webHidden/>
              </w:rPr>
              <w:t>7</w:t>
            </w:r>
            <w:r>
              <w:rPr>
                <w:noProof/>
                <w:webHidden/>
              </w:rPr>
              <w:fldChar w:fldCharType="end"/>
            </w:r>
          </w:hyperlink>
        </w:p>
        <w:p w:rsidR="00327D4F" w:rsidRDefault="00751C12">
          <w:pPr>
            <w:pStyle w:val="TOC2"/>
            <w:tabs>
              <w:tab w:val="right" w:leader="dot" w:pos="9350"/>
            </w:tabs>
            <w:rPr>
              <w:rFonts w:eastAsiaTheme="minorEastAsia"/>
              <w:noProof/>
            </w:rPr>
          </w:pPr>
          <w:hyperlink w:anchor="_Toc121489900" w:history="1">
            <w:r w:rsidR="00327D4F" w:rsidRPr="00C35AA7">
              <w:rPr>
                <w:rStyle w:val="Hyperlink"/>
                <w:rFonts w:ascii="Arial" w:hAnsi="Arial" w:cs="Arial"/>
                <w:noProof/>
              </w:rPr>
              <w:t>3.3 Impact</w:t>
            </w:r>
            <w:r w:rsidR="00327D4F">
              <w:rPr>
                <w:noProof/>
                <w:webHidden/>
              </w:rPr>
              <w:tab/>
            </w:r>
            <w:r>
              <w:rPr>
                <w:noProof/>
                <w:webHidden/>
              </w:rPr>
              <w:fldChar w:fldCharType="begin"/>
            </w:r>
            <w:r w:rsidR="00327D4F">
              <w:rPr>
                <w:noProof/>
                <w:webHidden/>
              </w:rPr>
              <w:instrText xml:space="preserve"> PAGEREF _Toc121489900 \h </w:instrText>
            </w:r>
            <w:r>
              <w:rPr>
                <w:noProof/>
                <w:webHidden/>
              </w:rPr>
            </w:r>
            <w:r>
              <w:rPr>
                <w:noProof/>
                <w:webHidden/>
              </w:rPr>
              <w:fldChar w:fldCharType="separate"/>
            </w:r>
            <w:r w:rsidR="00327D4F">
              <w:rPr>
                <w:noProof/>
                <w:webHidden/>
              </w:rPr>
              <w:t>8</w:t>
            </w:r>
            <w:r>
              <w:rPr>
                <w:noProof/>
                <w:webHidden/>
              </w:rPr>
              <w:fldChar w:fldCharType="end"/>
            </w:r>
          </w:hyperlink>
        </w:p>
        <w:p w:rsidR="00327D4F" w:rsidRDefault="00751C12">
          <w:pPr>
            <w:pStyle w:val="TOC2"/>
            <w:tabs>
              <w:tab w:val="right" w:leader="dot" w:pos="9350"/>
            </w:tabs>
            <w:rPr>
              <w:rFonts w:eastAsiaTheme="minorEastAsia"/>
              <w:noProof/>
            </w:rPr>
          </w:pPr>
          <w:hyperlink w:anchor="_Toc121489901" w:history="1">
            <w:r w:rsidR="00327D4F" w:rsidRPr="00C35AA7">
              <w:rPr>
                <w:rStyle w:val="Hyperlink"/>
                <w:rFonts w:ascii="Arial" w:hAnsi="Arial" w:cs="Arial"/>
                <w:noProof/>
              </w:rPr>
              <w:t>3.4 SWOT Analysis</w:t>
            </w:r>
            <w:r w:rsidR="00327D4F">
              <w:rPr>
                <w:noProof/>
                <w:webHidden/>
              </w:rPr>
              <w:tab/>
            </w:r>
            <w:r>
              <w:rPr>
                <w:noProof/>
                <w:webHidden/>
              </w:rPr>
              <w:fldChar w:fldCharType="begin"/>
            </w:r>
            <w:r w:rsidR="00327D4F">
              <w:rPr>
                <w:noProof/>
                <w:webHidden/>
              </w:rPr>
              <w:instrText xml:space="preserve"> PAGEREF _Toc121489901 \h </w:instrText>
            </w:r>
            <w:r>
              <w:rPr>
                <w:noProof/>
                <w:webHidden/>
              </w:rPr>
            </w:r>
            <w:r>
              <w:rPr>
                <w:noProof/>
                <w:webHidden/>
              </w:rPr>
              <w:fldChar w:fldCharType="separate"/>
            </w:r>
            <w:r w:rsidR="00327D4F">
              <w:rPr>
                <w:noProof/>
                <w:webHidden/>
              </w:rPr>
              <w:t>9</w:t>
            </w:r>
            <w:r>
              <w:rPr>
                <w:noProof/>
                <w:webHidden/>
              </w:rPr>
              <w:fldChar w:fldCharType="end"/>
            </w:r>
          </w:hyperlink>
        </w:p>
        <w:p w:rsidR="00327D4F" w:rsidRDefault="00751C12">
          <w:pPr>
            <w:pStyle w:val="TOC2"/>
            <w:tabs>
              <w:tab w:val="right" w:leader="dot" w:pos="9350"/>
            </w:tabs>
            <w:rPr>
              <w:rFonts w:eastAsiaTheme="minorEastAsia"/>
              <w:noProof/>
            </w:rPr>
          </w:pPr>
          <w:hyperlink w:anchor="_Toc121489902" w:history="1">
            <w:r w:rsidR="00327D4F" w:rsidRPr="00C35AA7">
              <w:rPr>
                <w:rStyle w:val="Hyperlink"/>
                <w:rFonts w:ascii="Arial" w:hAnsi="Arial" w:cs="Arial"/>
                <w:noProof/>
              </w:rPr>
              <w:t>3.5 Pestle Analysis</w:t>
            </w:r>
            <w:r w:rsidR="00327D4F">
              <w:rPr>
                <w:noProof/>
                <w:webHidden/>
              </w:rPr>
              <w:tab/>
            </w:r>
            <w:r>
              <w:rPr>
                <w:noProof/>
                <w:webHidden/>
              </w:rPr>
              <w:fldChar w:fldCharType="begin"/>
            </w:r>
            <w:r w:rsidR="00327D4F">
              <w:rPr>
                <w:noProof/>
                <w:webHidden/>
              </w:rPr>
              <w:instrText xml:space="preserve"> PAGEREF _Toc121489902 \h </w:instrText>
            </w:r>
            <w:r>
              <w:rPr>
                <w:noProof/>
                <w:webHidden/>
              </w:rPr>
            </w:r>
            <w:r>
              <w:rPr>
                <w:noProof/>
                <w:webHidden/>
              </w:rPr>
              <w:fldChar w:fldCharType="separate"/>
            </w:r>
            <w:r w:rsidR="00327D4F">
              <w:rPr>
                <w:noProof/>
                <w:webHidden/>
              </w:rPr>
              <w:t>11</w:t>
            </w:r>
            <w:r>
              <w:rPr>
                <w:noProof/>
                <w:webHidden/>
              </w:rPr>
              <w:fldChar w:fldCharType="end"/>
            </w:r>
          </w:hyperlink>
        </w:p>
        <w:p w:rsidR="00327D4F" w:rsidRDefault="00751C12">
          <w:pPr>
            <w:pStyle w:val="TOC1"/>
            <w:tabs>
              <w:tab w:val="right" w:leader="dot" w:pos="9350"/>
            </w:tabs>
            <w:rPr>
              <w:rFonts w:eastAsiaTheme="minorEastAsia"/>
              <w:noProof/>
            </w:rPr>
          </w:pPr>
          <w:hyperlink w:anchor="_Toc121489903" w:history="1">
            <w:r w:rsidR="00327D4F" w:rsidRPr="00C35AA7">
              <w:rPr>
                <w:rStyle w:val="Hyperlink"/>
                <w:rFonts w:ascii="Arial" w:hAnsi="Arial" w:cs="Arial"/>
                <w:noProof/>
              </w:rPr>
              <w:t>4.0 Recommendation</w:t>
            </w:r>
            <w:r w:rsidR="00327D4F">
              <w:rPr>
                <w:noProof/>
                <w:webHidden/>
              </w:rPr>
              <w:tab/>
            </w:r>
            <w:r>
              <w:rPr>
                <w:noProof/>
                <w:webHidden/>
              </w:rPr>
              <w:fldChar w:fldCharType="begin"/>
            </w:r>
            <w:r w:rsidR="00327D4F">
              <w:rPr>
                <w:noProof/>
                <w:webHidden/>
              </w:rPr>
              <w:instrText xml:space="preserve"> PAGEREF _Toc121489903 \h </w:instrText>
            </w:r>
            <w:r>
              <w:rPr>
                <w:noProof/>
                <w:webHidden/>
              </w:rPr>
            </w:r>
            <w:r>
              <w:rPr>
                <w:noProof/>
                <w:webHidden/>
              </w:rPr>
              <w:fldChar w:fldCharType="separate"/>
            </w:r>
            <w:r w:rsidR="00327D4F">
              <w:rPr>
                <w:noProof/>
                <w:webHidden/>
              </w:rPr>
              <w:t>13</w:t>
            </w:r>
            <w:r>
              <w:rPr>
                <w:noProof/>
                <w:webHidden/>
              </w:rPr>
              <w:fldChar w:fldCharType="end"/>
            </w:r>
          </w:hyperlink>
        </w:p>
        <w:p w:rsidR="00327D4F" w:rsidRDefault="00751C12">
          <w:pPr>
            <w:pStyle w:val="TOC1"/>
            <w:tabs>
              <w:tab w:val="right" w:leader="dot" w:pos="9350"/>
            </w:tabs>
            <w:rPr>
              <w:rFonts w:eastAsiaTheme="minorEastAsia"/>
              <w:noProof/>
            </w:rPr>
          </w:pPr>
          <w:hyperlink w:anchor="_Toc121489904" w:history="1">
            <w:r w:rsidR="00327D4F" w:rsidRPr="00C35AA7">
              <w:rPr>
                <w:rStyle w:val="Hyperlink"/>
                <w:rFonts w:ascii="Arial" w:hAnsi="Arial" w:cs="Arial"/>
                <w:noProof/>
              </w:rPr>
              <w:t>5.0 Making Matrix</w:t>
            </w:r>
            <w:r w:rsidR="00327D4F">
              <w:rPr>
                <w:noProof/>
                <w:webHidden/>
              </w:rPr>
              <w:tab/>
            </w:r>
            <w:r>
              <w:rPr>
                <w:noProof/>
                <w:webHidden/>
              </w:rPr>
              <w:fldChar w:fldCharType="begin"/>
            </w:r>
            <w:r w:rsidR="00327D4F">
              <w:rPr>
                <w:noProof/>
                <w:webHidden/>
              </w:rPr>
              <w:instrText xml:space="preserve"> PAGEREF _Toc121489904 \h </w:instrText>
            </w:r>
            <w:r>
              <w:rPr>
                <w:noProof/>
                <w:webHidden/>
              </w:rPr>
            </w:r>
            <w:r>
              <w:rPr>
                <w:noProof/>
                <w:webHidden/>
              </w:rPr>
              <w:fldChar w:fldCharType="separate"/>
            </w:r>
            <w:r w:rsidR="00327D4F">
              <w:rPr>
                <w:noProof/>
                <w:webHidden/>
              </w:rPr>
              <w:t>14</w:t>
            </w:r>
            <w:r>
              <w:rPr>
                <w:noProof/>
                <w:webHidden/>
              </w:rPr>
              <w:fldChar w:fldCharType="end"/>
            </w:r>
          </w:hyperlink>
        </w:p>
        <w:p w:rsidR="00327D4F" w:rsidRDefault="00751C12">
          <w:pPr>
            <w:pStyle w:val="TOC1"/>
            <w:tabs>
              <w:tab w:val="right" w:leader="dot" w:pos="9350"/>
            </w:tabs>
            <w:rPr>
              <w:rFonts w:eastAsiaTheme="minorEastAsia"/>
              <w:noProof/>
            </w:rPr>
          </w:pPr>
          <w:hyperlink w:anchor="_Toc121489905" w:history="1">
            <w:r w:rsidR="00327D4F" w:rsidRPr="00C35AA7">
              <w:rPr>
                <w:rStyle w:val="Hyperlink"/>
                <w:rFonts w:ascii="Arial" w:hAnsi="Arial" w:cs="Arial"/>
                <w:noProof/>
              </w:rPr>
              <w:t>6.0 Plan and Monitor</w:t>
            </w:r>
            <w:r w:rsidR="00327D4F">
              <w:rPr>
                <w:noProof/>
                <w:webHidden/>
              </w:rPr>
              <w:tab/>
            </w:r>
            <w:r>
              <w:rPr>
                <w:noProof/>
                <w:webHidden/>
              </w:rPr>
              <w:fldChar w:fldCharType="begin"/>
            </w:r>
            <w:r w:rsidR="00327D4F">
              <w:rPr>
                <w:noProof/>
                <w:webHidden/>
              </w:rPr>
              <w:instrText xml:space="preserve"> PAGEREF _Toc121489905 \h </w:instrText>
            </w:r>
            <w:r>
              <w:rPr>
                <w:noProof/>
                <w:webHidden/>
              </w:rPr>
            </w:r>
            <w:r>
              <w:rPr>
                <w:noProof/>
                <w:webHidden/>
              </w:rPr>
              <w:fldChar w:fldCharType="separate"/>
            </w:r>
            <w:r w:rsidR="00327D4F">
              <w:rPr>
                <w:noProof/>
                <w:webHidden/>
              </w:rPr>
              <w:t>15</w:t>
            </w:r>
            <w:r>
              <w:rPr>
                <w:noProof/>
                <w:webHidden/>
              </w:rPr>
              <w:fldChar w:fldCharType="end"/>
            </w:r>
          </w:hyperlink>
        </w:p>
        <w:p w:rsidR="00327D4F" w:rsidRDefault="00751C12">
          <w:pPr>
            <w:pStyle w:val="TOC1"/>
            <w:tabs>
              <w:tab w:val="right" w:leader="dot" w:pos="9350"/>
            </w:tabs>
            <w:rPr>
              <w:rFonts w:eastAsiaTheme="minorEastAsia"/>
              <w:noProof/>
            </w:rPr>
          </w:pPr>
          <w:hyperlink w:anchor="_Toc121489906" w:history="1">
            <w:r w:rsidR="00327D4F" w:rsidRPr="00C35AA7">
              <w:rPr>
                <w:rStyle w:val="Hyperlink"/>
                <w:rFonts w:ascii="Arial" w:hAnsi="Arial" w:cs="Arial"/>
                <w:noProof/>
              </w:rPr>
              <w:t>7.0 Conclusion</w:t>
            </w:r>
            <w:r w:rsidR="00327D4F">
              <w:rPr>
                <w:noProof/>
                <w:webHidden/>
              </w:rPr>
              <w:tab/>
            </w:r>
            <w:r>
              <w:rPr>
                <w:noProof/>
                <w:webHidden/>
              </w:rPr>
              <w:fldChar w:fldCharType="begin"/>
            </w:r>
            <w:r w:rsidR="00327D4F">
              <w:rPr>
                <w:noProof/>
                <w:webHidden/>
              </w:rPr>
              <w:instrText xml:space="preserve"> PAGEREF _Toc121489906 \h </w:instrText>
            </w:r>
            <w:r>
              <w:rPr>
                <w:noProof/>
                <w:webHidden/>
              </w:rPr>
            </w:r>
            <w:r>
              <w:rPr>
                <w:noProof/>
                <w:webHidden/>
              </w:rPr>
              <w:fldChar w:fldCharType="separate"/>
            </w:r>
            <w:r w:rsidR="00327D4F">
              <w:rPr>
                <w:noProof/>
                <w:webHidden/>
              </w:rPr>
              <w:t>16</w:t>
            </w:r>
            <w:r>
              <w:rPr>
                <w:noProof/>
                <w:webHidden/>
              </w:rPr>
              <w:fldChar w:fldCharType="end"/>
            </w:r>
          </w:hyperlink>
        </w:p>
        <w:p w:rsidR="00327D4F" w:rsidRDefault="00751C12">
          <w:pPr>
            <w:pStyle w:val="TOC1"/>
            <w:tabs>
              <w:tab w:val="right" w:leader="dot" w:pos="9350"/>
            </w:tabs>
            <w:rPr>
              <w:rFonts w:eastAsiaTheme="minorEastAsia"/>
              <w:noProof/>
            </w:rPr>
          </w:pPr>
          <w:hyperlink w:anchor="_Toc121489907" w:history="1">
            <w:r w:rsidR="00327D4F" w:rsidRPr="00C35AA7">
              <w:rPr>
                <w:rStyle w:val="Hyperlink"/>
                <w:rFonts w:ascii="Arial" w:hAnsi="Arial" w:cs="Arial"/>
                <w:noProof/>
              </w:rPr>
              <w:t>8.0 Reference list</w:t>
            </w:r>
            <w:r w:rsidR="00327D4F">
              <w:rPr>
                <w:noProof/>
                <w:webHidden/>
              </w:rPr>
              <w:tab/>
            </w:r>
            <w:r>
              <w:rPr>
                <w:noProof/>
                <w:webHidden/>
              </w:rPr>
              <w:fldChar w:fldCharType="begin"/>
            </w:r>
            <w:r w:rsidR="00327D4F">
              <w:rPr>
                <w:noProof/>
                <w:webHidden/>
              </w:rPr>
              <w:instrText xml:space="preserve"> PAGEREF _Toc121489907 \h </w:instrText>
            </w:r>
            <w:r>
              <w:rPr>
                <w:noProof/>
                <w:webHidden/>
              </w:rPr>
            </w:r>
            <w:r>
              <w:rPr>
                <w:noProof/>
                <w:webHidden/>
              </w:rPr>
              <w:fldChar w:fldCharType="separate"/>
            </w:r>
            <w:r w:rsidR="00327D4F">
              <w:rPr>
                <w:noProof/>
                <w:webHidden/>
              </w:rPr>
              <w:t>17</w:t>
            </w:r>
            <w:r>
              <w:rPr>
                <w:noProof/>
                <w:webHidden/>
              </w:rPr>
              <w:fldChar w:fldCharType="end"/>
            </w:r>
          </w:hyperlink>
        </w:p>
        <w:p w:rsidR="00B51E86" w:rsidRPr="00AF763E" w:rsidRDefault="00751C12" w:rsidP="00AF763E">
          <w:pPr>
            <w:pStyle w:val="TOC1"/>
            <w:tabs>
              <w:tab w:val="right" w:leader="dot" w:pos="9350"/>
            </w:tabs>
            <w:rPr>
              <w:rFonts w:eastAsiaTheme="minorEastAsia"/>
              <w:noProof/>
            </w:rPr>
          </w:pPr>
          <w:r>
            <w:fldChar w:fldCharType="end"/>
          </w:r>
        </w:p>
      </w:sdtContent>
    </w:sdt>
    <w:p w:rsidR="00AF763E" w:rsidRDefault="00AF763E">
      <w:pPr>
        <w:rPr>
          <w:rFonts w:asciiTheme="majorHAnsi" w:eastAsiaTheme="majorEastAsia" w:hAnsiTheme="majorHAnsi" w:cstheme="majorBidi"/>
          <w:color w:val="365F91" w:themeColor="accent1" w:themeShade="BF"/>
          <w:sz w:val="28"/>
          <w:szCs w:val="28"/>
        </w:rPr>
      </w:pPr>
      <w:r>
        <w:rPr>
          <w:b/>
          <w:bCs/>
        </w:rPr>
        <w:br w:type="page"/>
      </w:r>
    </w:p>
    <w:p w:rsidR="00AF763E" w:rsidRPr="00A91538" w:rsidRDefault="00AF763E" w:rsidP="00AF763E">
      <w:pPr>
        <w:pStyle w:val="Heading1"/>
        <w:rPr>
          <w:rFonts w:ascii="Arial" w:hAnsi="Arial" w:cs="Arial"/>
          <w:bCs w:val="0"/>
          <w:color w:val="auto"/>
          <w:sz w:val="32"/>
          <w:szCs w:val="32"/>
        </w:rPr>
      </w:pPr>
      <w:bookmarkStart w:id="2" w:name="_Toc121489895"/>
      <w:r w:rsidRPr="00A91538">
        <w:rPr>
          <w:rFonts w:ascii="Arial" w:hAnsi="Arial" w:cs="Arial"/>
          <w:bCs w:val="0"/>
          <w:color w:val="auto"/>
          <w:sz w:val="32"/>
          <w:szCs w:val="32"/>
        </w:rPr>
        <w:lastRenderedPageBreak/>
        <w:t>1.0 Terms of reference and Procedure</w:t>
      </w:r>
      <w:bookmarkEnd w:id="2"/>
    </w:p>
    <w:p w:rsidR="00054AB4" w:rsidRPr="00054AB4" w:rsidRDefault="00054AB4" w:rsidP="00054AB4">
      <w:pPr>
        <w:spacing w:line="360" w:lineRule="auto"/>
        <w:rPr>
          <w:rFonts w:ascii="Arial" w:hAnsi="Arial" w:cs="Arial"/>
          <w:sz w:val="28"/>
          <w:szCs w:val="28"/>
        </w:rPr>
      </w:pPr>
    </w:p>
    <w:p w:rsidR="00054AB4" w:rsidRDefault="00054AB4" w:rsidP="00054AB4">
      <w:pPr>
        <w:spacing w:line="360" w:lineRule="auto"/>
        <w:rPr>
          <w:rFonts w:ascii="Arial" w:hAnsi="Arial" w:cs="Arial"/>
          <w:sz w:val="28"/>
          <w:szCs w:val="28"/>
        </w:rPr>
      </w:pPr>
      <w:r w:rsidRPr="00054AB4">
        <w:rPr>
          <w:rFonts w:ascii="Arial" w:hAnsi="Arial" w:cs="Arial"/>
          <w:sz w:val="28"/>
          <w:szCs w:val="28"/>
        </w:rPr>
        <w:t>This report was requested by James Squire-Wood, in relation to the Problem Solving and Decision Making module for my level 4 of skills at the workplace, w</w:t>
      </w:r>
      <w:r w:rsidR="00565FBC">
        <w:rPr>
          <w:rFonts w:ascii="Arial" w:hAnsi="Arial" w:cs="Arial"/>
          <w:sz w:val="28"/>
          <w:szCs w:val="28"/>
        </w:rPr>
        <w:t>ith the deadline 09.12.2022 / 3PM</w:t>
      </w:r>
      <w:r>
        <w:rPr>
          <w:rFonts w:ascii="Arial" w:hAnsi="Arial" w:cs="Arial"/>
          <w:sz w:val="28"/>
          <w:szCs w:val="28"/>
        </w:rPr>
        <w:t>.</w:t>
      </w:r>
    </w:p>
    <w:p w:rsidR="00AF763E" w:rsidRPr="002B71DF" w:rsidRDefault="00054AB4" w:rsidP="002B71DF">
      <w:pPr>
        <w:spacing w:line="360" w:lineRule="auto"/>
        <w:rPr>
          <w:rFonts w:ascii="Arial" w:eastAsiaTheme="majorEastAsia" w:hAnsi="Arial" w:cs="Arial"/>
          <w:color w:val="365F91" w:themeColor="accent1" w:themeShade="BF"/>
          <w:sz w:val="28"/>
          <w:szCs w:val="28"/>
        </w:rPr>
      </w:pPr>
      <w:r w:rsidRPr="00281B71">
        <w:rPr>
          <w:rFonts w:ascii="Arial" w:hAnsi="Arial" w:cs="Arial"/>
          <w:sz w:val="28"/>
          <w:szCs w:val="28"/>
        </w:rPr>
        <w:t>The sour</w:t>
      </w:r>
      <w:r w:rsidR="00281B71" w:rsidRPr="00281B71">
        <w:rPr>
          <w:rFonts w:ascii="Arial" w:hAnsi="Arial" w:cs="Arial"/>
          <w:sz w:val="28"/>
          <w:szCs w:val="28"/>
        </w:rPr>
        <w:t>ces to create this report are academic books, websites and journals.</w:t>
      </w:r>
      <w:r w:rsidR="00AF763E" w:rsidRPr="00281B71">
        <w:rPr>
          <w:rFonts w:ascii="Arial" w:hAnsi="Arial" w:cs="Arial"/>
          <w:sz w:val="28"/>
          <w:szCs w:val="28"/>
        </w:rPr>
        <w:br w:type="page"/>
      </w:r>
    </w:p>
    <w:p w:rsidR="00FD4DC0" w:rsidRDefault="00AF763E" w:rsidP="00FD4DC0">
      <w:pPr>
        <w:pStyle w:val="Heading1"/>
        <w:rPr>
          <w:rFonts w:ascii="Arial" w:hAnsi="Arial" w:cs="Arial"/>
          <w:color w:val="auto"/>
          <w:sz w:val="32"/>
          <w:szCs w:val="32"/>
        </w:rPr>
      </w:pPr>
      <w:bookmarkStart w:id="3" w:name="_Toc121489896"/>
      <w:r>
        <w:rPr>
          <w:rFonts w:ascii="Arial" w:hAnsi="Arial" w:cs="Arial"/>
          <w:color w:val="auto"/>
          <w:sz w:val="32"/>
          <w:szCs w:val="32"/>
        </w:rPr>
        <w:lastRenderedPageBreak/>
        <w:t>2</w:t>
      </w:r>
      <w:r w:rsidR="00272436" w:rsidRPr="006B4690">
        <w:rPr>
          <w:rFonts w:ascii="Arial" w:hAnsi="Arial" w:cs="Arial"/>
          <w:color w:val="auto"/>
          <w:sz w:val="32"/>
          <w:szCs w:val="32"/>
        </w:rPr>
        <w:t xml:space="preserve">.0 </w:t>
      </w:r>
      <w:r w:rsidR="00BC174B" w:rsidRPr="006B4690">
        <w:rPr>
          <w:rFonts w:ascii="Arial" w:hAnsi="Arial" w:cs="Arial"/>
          <w:color w:val="auto"/>
          <w:sz w:val="32"/>
          <w:szCs w:val="32"/>
        </w:rPr>
        <w:t>Introduction</w:t>
      </w:r>
      <w:bookmarkEnd w:id="3"/>
    </w:p>
    <w:p w:rsidR="00084C32" w:rsidRPr="00084C32" w:rsidRDefault="00084C32" w:rsidP="00084C32"/>
    <w:p w:rsidR="00B7577E" w:rsidRPr="00B7577E" w:rsidRDefault="00B7577E" w:rsidP="00B7577E">
      <w:pPr>
        <w:spacing w:line="360" w:lineRule="auto"/>
        <w:rPr>
          <w:rFonts w:ascii="Arial" w:hAnsi="Arial" w:cs="Arial"/>
          <w:sz w:val="28"/>
          <w:szCs w:val="28"/>
        </w:rPr>
      </w:pPr>
      <w:r w:rsidRPr="00B7577E">
        <w:rPr>
          <w:rFonts w:ascii="Arial" w:hAnsi="Arial" w:cs="Arial"/>
          <w:sz w:val="28"/>
          <w:szCs w:val="28"/>
        </w:rPr>
        <w:t>In this report, we will discuss the energy sector, the problems in the increase of energy price</w:t>
      </w:r>
      <w:r w:rsidR="00060575">
        <w:rPr>
          <w:rFonts w:ascii="Arial" w:hAnsi="Arial" w:cs="Arial"/>
          <w:sz w:val="28"/>
          <w:szCs w:val="28"/>
        </w:rPr>
        <w:t>s</w:t>
      </w:r>
      <w:r w:rsidRPr="00B7577E">
        <w:rPr>
          <w:rFonts w:ascii="Arial" w:hAnsi="Arial" w:cs="Arial"/>
          <w:sz w:val="28"/>
          <w:szCs w:val="28"/>
        </w:rPr>
        <w:t>, and at the same time what are the new recommendations for a more economical future.</w:t>
      </w:r>
    </w:p>
    <w:p w:rsidR="00A756A2" w:rsidRDefault="00327D4F" w:rsidP="00B7577E">
      <w:pPr>
        <w:spacing w:line="360" w:lineRule="auto"/>
        <w:rPr>
          <w:rFonts w:ascii="Arial" w:hAnsi="Arial" w:cs="Arial"/>
          <w:sz w:val="28"/>
          <w:szCs w:val="28"/>
        </w:rPr>
      </w:pPr>
      <w:r w:rsidRPr="00327D4F">
        <w:rPr>
          <w:rFonts w:ascii="Arial" w:hAnsi="Arial" w:cs="Arial"/>
          <w:sz w:val="28"/>
          <w:szCs w:val="28"/>
        </w:rPr>
        <w:t>According to Chen (2022), the energy sector includes a complex network of companies that are directly or indirectly involved in the production and distribution of energy needed to improve the means of production and transportation.</w:t>
      </w:r>
    </w:p>
    <w:p w:rsidR="00084C32" w:rsidRDefault="00084C32" w:rsidP="00B7577E">
      <w:pPr>
        <w:spacing w:line="360" w:lineRule="auto"/>
        <w:rPr>
          <w:rFonts w:ascii="Arial" w:hAnsi="Arial" w:cs="Arial"/>
          <w:sz w:val="28"/>
          <w:szCs w:val="28"/>
        </w:rPr>
      </w:pPr>
      <w:r w:rsidRPr="00084C32">
        <w:rPr>
          <w:rFonts w:ascii="Arial" w:hAnsi="Arial" w:cs="Arial"/>
          <w:sz w:val="28"/>
          <w:szCs w:val="28"/>
        </w:rPr>
        <w:t xml:space="preserve">It can be said that at this </w:t>
      </w:r>
      <w:r w:rsidR="00AB1E02">
        <w:rPr>
          <w:rFonts w:ascii="Arial" w:hAnsi="Arial" w:cs="Arial"/>
          <w:sz w:val="28"/>
          <w:szCs w:val="28"/>
        </w:rPr>
        <w:t>moment</w:t>
      </w:r>
      <w:r w:rsidR="00060575">
        <w:rPr>
          <w:rFonts w:ascii="Arial" w:hAnsi="Arial" w:cs="Arial"/>
          <w:sz w:val="28"/>
          <w:szCs w:val="28"/>
        </w:rPr>
        <w:t>,</w:t>
      </w:r>
      <w:r w:rsidR="00AB1E02">
        <w:rPr>
          <w:rFonts w:ascii="Arial" w:hAnsi="Arial" w:cs="Arial"/>
          <w:sz w:val="28"/>
          <w:szCs w:val="28"/>
        </w:rPr>
        <w:t xml:space="preserve"> the energy sector faces 3</w:t>
      </w:r>
      <w:r w:rsidRPr="00084C32">
        <w:rPr>
          <w:rFonts w:ascii="Arial" w:hAnsi="Arial" w:cs="Arial"/>
          <w:sz w:val="28"/>
          <w:szCs w:val="28"/>
        </w:rPr>
        <w:t xml:space="preserve"> challenges.</w:t>
      </w:r>
    </w:p>
    <w:p w:rsidR="007F7FB5" w:rsidRPr="007F7FB5" w:rsidRDefault="00084C32" w:rsidP="007F7FB5">
      <w:pPr>
        <w:spacing w:line="360" w:lineRule="auto"/>
        <w:rPr>
          <w:rFonts w:ascii="Arial" w:hAnsi="Arial" w:cs="Arial"/>
          <w:sz w:val="28"/>
          <w:szCs w:val="28"/>
        </w:rPr>
      </w:pPr>
      <w:r>
        <w:rPr>
          <w:rFonts w:ascii="Arial" w:hAnsi="Arial" w:cs="Arial"/>
          <w:sz w:val="28"/>
          <w:szCs w:val="28"/>
        </w:rPr>
        <w:t xml:space="preserve">- </w:t>
      </w:r>
      <w:r w:rsidRPr="007F7FB5">
        <w:rPr>
          <w:rFonts w:ascii="Arial" w:hAnsi="Arial" w:cs="Arial"/>
          <w:b/>
          <w:sz w:val="28"/>
          <w:szCs w:val="28"/>
        </w:rPr>
        <w:t>Decarbonisation difficulties</w:t>
      </w:r>
      <w:r w:rsidR="007F7FB5">
        <w:rPr>
          <w:rFonts w:ascii="Arial" w:hAnsi="Arial" w:cs="Arial"/>
          <w:sz w:val="28"/>
          <w:szCs w:val="28"/>
        </w:rPr>
        <w:t xml:space="preserve"> - </w:t>
      </w:r>
      <w:r w:rsidR="007F7FB5" w:rsidRPr="007F7FB5">
        <w:rPr>
          <w:rFonts w:ascii="Arial" w:hAnsi="Arial" w:cs="Arial"/>
          <w:sz w:val="28"/>
          <w:szCs w:val="28"/>
        </w:rPr>
        <w:t>The climate crisis is one of the main challenges, and because of a new political series, companies are feeling the pressure to switch to fossil fuels.</w:t>
      </w:r>
    </w:p>
    <w:p w:rsidR="00084C32" w:rsidRDefault="007F7FB5" w:rsidP="007F7FB5">
      <w:pPr>
        <w:spacing w:line="360" w:lineRule="auto"/>
        <w:rPr>
          <w:rFonts w:ascii="Arial" w:hAnsi="Arial" w:cs="Arial"/>
          <w:sz w:val="28"/>
          <w:szCs w:val="28"/>
        </w:rPr>
      </w:pPr>
      <w:r w:rsidRPr="007F7FB5">
        <w:rPr>
          <w:rFonts w:ascii="Arial" w:hAnsi="Arial" w:cs="Arial"/>
          <w:sz w:val="28"/>
          <w:szCs w:val="28"/>
        </w:rPr>
        <w:t>According to</w:t>
      </w:r>
      <w:r>
        <w:rPr>
          <w:rFonts w:ascii="Arial" w:hAnsi="Arial" w:cs="Arial"/>
          <w:sz w:val="28"/>
          <w:szCs w:val="28"/>
        </w:rPr>
        <w:t xml:space="preserve"> Kelling Group(2022), t</w:t>
      </w:r>
      <w:r w:rsidRPr="007F7FB5">
        <w:rPr>
          <w:rFonts w:ascii="Arial" w:hAnsi="Arial" w:cs="Arial"/>
          <w:sz w:val="28"/>
          <w:szCs w:val="28"/>
        </w:rPr>
        <w:t>he United Kin</w:t>
      </w:r>
      <w:r w:rsidR="00A756A2">
        <w:rPr>
          <w:rFonts w:ascii="Arial" w:hAnsi="Arial" w:cs="Arial"/>
          <w:sz w:val="28"/>
          <w:szCs w:val="28"/>
        </w:rPr>
        <w:t xml:space="preserve">gdom Government wants </w:t>
      </w:r>
      <w:r w:rsidR="00327D4F">
        <w:rPr>
          <w:rFonts w:ascii="Arial" w:hAnsi="Arial" w:cs="Arial"/>
          <w:sz w:val="28"/>
          <w:szCs w:val="28"/>
        </w:rPr>
        <w:t>a</w:t>
      </w:r>
      <w:r w:rsidRPr="007F7FB5">
        <w:rPr>
          <w:rFonts w:ascii="Arial" w:hAnsi="Arial" w:cs="Arial"/>
          <w:sz w:val="28"/>
          <w:szCs w:val="28"/>
        </w:rPr>
        <w:t xml:space="preserve"> 78% reduction in gas emissions by 2035</w:t>
      </w:r>
      <w:r>
        <w:rPr>
          <w:rFonts w:ascii="Arial" w:hAnsi="Arial" w:cs="Arial"/>
          <w:sz w:val="28"/>
          <w:szCs w:val="28"/>
        </w:rPr>
        <w:t>.</w:t>
      </w:r>
    </w:p>
    <w:p w:rsidR="00AB1E02" w:rsidRDefault="00084C32" w:rsidP="00B7577E">
      <w:pPr>
        <w:spacing w:line="360" w:lineRule="auto"/>
        <w:rPr>
          <w:rFonts w:ascii="Arial" w:hAnsi="Arial" w:cs="Arial"/>
          <w:sz w:val="28"/>
          <w:szCs w:val="28"/>
        </w:rPr>
      </w:pPr>
      <w:r w:rsidRPr="007F7FB5">
        <w:rPr>
          <w:rFonts w:ascii="Arial" w:hAnsi="Arial" w:cs="Arial"/>
          <w:b/>
          <w:sz w:val="28"/>
          <w:szCs w:val="28"/>
        </w:rPr>
        <w:t>- Renewable innovation</w:t>
      </w:r>
      <w:r w:rsidR="00AB1E02">
        <w:rPr>
          <w:rFonts w:ascii="Arial" w:hAnsi="Arial" w:cs="Arial"/>
          <w:b/>
          <w:sz w:val="28"/>
          <w:szCs w:val="28"/>
        </w:rPr>
        <w:t xml:space="preserve"> </w:t>
      </w:r>
      <w:r w:rsidR="00AB1E02" w:rsidRPr="00AB1E02">
        <w:rPr>
          <w:rFonts w:ascii="Arial" w:hAnsi="Arial" w:cs="Arial"/>
          <w:sz w:val="28"/>
          <w:szCs w:val="28"/>
        </w:rPr>
        <w:t>- renewable resources play a</w:t>
      </w:r>
      <w:r w:rsidR="00060575">
        <w:rPr>
          <w:rFonts w:ascii="Arial" w:hAnsi="Arial" w:cs="Arial"/>
          <w:sz w:val="28"/>
          <w:szCs w:val="28"/>
        </w:rPr>
        <w:t>n</w:t>
      </w:r>
      <w:r w:rsidR="00AB1E02" w:rsidRPr="00AB1E02">
        <w:rPr>
          <w:rFonts w:ascii="Arial" w:hAnsi="Arial" w:cs="Arial"/>
          <w:sz w:val="28"/>
          <w:szCs w:val="28"/>
        </w:rPr>
        <w:t xml:space="preserve"> </w:t>
      </w:r>
      <w:r w:rsidR="00060575">
        <w:rPr>
          <w:rFonts w:ascii="Arial" w:hAnsi="Arial" w:cs="Arial"/>
          <w:sz w:val="28"/>
          <w:szCs w:val="28"/>
        </w:rPr>
        <w:t>essential</w:t>
      </w:r>
      <w:r w:rsidR="00AB1E02" w:rsidRPr="00AB1E02">
        <w:rPr>
          <w:rFonts w:ascii="Arial" w:hAnsi="Arial" w:cs="Arial"/>
          <w:sz w:val="28"/>
          <w:szCs w:val="28"/>
        </w:rPr>
        <w:t xml:space="preserve"> role</w:t>
      </w:r>
      <w:r w:rsidR="00060575">
        <w:rPr>
          <w:rFonts w:ascii="Arial" w:hAnsi="Arial" w:cs="Arial"/>
          <w:sz w:val="28"/>
          <w:szCs w:val="28"/>
        </w:rPr>
        <w:t>,</w:t>
      </w:r>
      <w:r w:rsidR="00AB1E02" w:rsidRPr="00AB1E02">
        <w:rPr>
          <w:rFonts w:ascii="Arial" w:hAnsi="Arial" w:cs="Arial"/>
          <w:sz w:val="28"/>
          <w:szCs w:val="28"/>
        </w:rPr>
        <w:t xml:space="preserve"> and therefore these energy resources require significant innovations and investments.</w:t>
      </w:r>
    </w:p>
    <w:p w:rsidR="00084C32" w:rsidRPr="00AB1E02" w:rsidRDefault="00084C32" w:rsidP="00B7577E">
      <w:pPr>
        <w:spacing w:line="360" w:lineRule="auto"/>
        <w:rPr>
          <w:rFonts w:ascii="Arial" w:hAnsi="Arial" w:cs="Arial"/>
          <w:sz w:val="28"/>
          <w:szCs w:val="28"/>
        </w:rPr>
      </w:pPr>
      <w:r w:rsidRPr="007F7FB5">
        <w:rPr>
          <w:rFonts w:ascii="Arial" w:hAnsi="Arial" w:cs="Arial"/>
          <w:b/>
          <w:sz w:val="28"/>
          <w:szCs w:val="28"/>
        </w:rPr>
        <w:t>- Cost increase</w:t>
      </w:r>
      <w:r w:rsidR="00AB1E02">
        <w:rPr>
          <w:rFonts w:ascii="Arial" w:hAnsi="Arial" w:cs="Arial"/>
          <w:b/>
          <w:sz w:val="28"/>
          <w:szCs w:val="28"/>
        </w:rPr>
        <w:t xml:space="preserve"> </w:t>
      </w:r>
      <w:r w:rsidR="00AB1E02" w:rsidRPr="00AB1E02">
        <w:rPr>
          <w:rFonts w:ascii="Arial" w:hAnsi="Arial" w:cs="Arial"/>
          <w:sz w:val="28"/>
          <w:szCs w:val="28"/>
        </w:rPr>
        <w:t>- The energy sector is also trying to address the price pressures that threaten to cause economic problems. Low gas levels are lower, but at the same time</w:t>
      </w:r>
      <w:r w:rsidR="00060575">
        <w:rPr>
          <w:rFonts w:ascii="Arial" w:hAnsi="Arial" w:cs="Arial"/>
          <w:sz w:val="28"/>
          <w:szCs w:val="28"/>
        </w:rPr>
        <w:t>,</w:t>
      </w:r>
      <w:r w:rsidR="00AB1E02" w:rsidRPr="00AB1E02">
        <w:rPr>
          <w:rFonts w:ascii="Arial" w:hAnsi="Arial" w:cs="Arial"/>
          <w:sz w:val="28"/>
          <w:szCs w:val="28"/>
        </w:rPr>
        <w:t xml:space="preserve"> there was a decrease in the impact of gas</w:t>
      </w:r>
      <w:r w:rsidR="0051593E">
        <w:rPr>
          <w:rFonts w:ascii="Arial" w:hAnsi="Arial" w:cs="Arial"/>
          <w:sz w:val="28"/>
          <w:szCs w:val="28"/>
        </w:rPr>
        <w:t xml:space="preserve"> from Russia (Kelling Group, 2022)</w:t>
      </w:r>
      <w:r w:rsidR="00AB1E02" w:rsidRPr="00AB1E02">
        <w:rPr>
          <w:rFonts w:ascii="Arial" w:hAnsi="Arial" w:cs="Arial"/>
          <w:sz w:val="28"/>
          <w:szCs w:val="28"/>
        </w:rPr>
        <w:t>.</w:t>
      </w:r>
    </w:p>
    <w:p w:rsidR="007D6C4D" w:rsidRPr="00B7577E" w:rsidRDefault="007D6C4D" w:rsidP="00B7577E">
      <w:pPr>
        <w:spacing w:line="360" w:lineRule="auto"/>
        <w:rPr>
          <w:rFonts w:ascii="Arial" w:hAnsi="Arial" w:cs="Arial"/>
          <w:sz w:val="28"/>
          <w:szCs w:val="28"/>
        </w:rPr>
      </w:pPr>
      <w:r w:rsidRPr="00B7577E">
        <w:rPr>
          <w:rFonts w:ascii="Arial" w:hAnsi="Arial" w:cs="Arial"/>
          <w:sz w:val="28"/>
          <w:szCs w:val="28"/>
        </w:rPr>
        <w:br w:type="page"/>
      </w:r>
    </w:p>
    <w:p w:rsidR="00FD4DC0" w:rsidRPr="006B4690" w:rsidRDefault="00AF763E" w:rsidP="00FD4DC0">
      <w:pPr>
        <w:pStyle w:val="Heading1"/>
        <w:rPr>
          <w:rFonts w:ascii="Arial" w:hAnsi="Arial" w:cs="Arial"/>
          <w:color w:val="auto"/>
          <w:sz w:val="32"/>
          <w:szCs w:val="32"/>
        </w:rPr>
      </w:pPr>
      <w:bookmarkStart w:id="4" w:name="_Toc121489897"/>
      <w:r>
        <w:rPr>
          <w:rFonts w:ascii="Arial" w:hAnsi="Arial" w:cs="Arial"/>
          <w:color w:val="auto"/>
          <w:sz w:val="32"/>
          <w:szCs w:val="32"/>
        </w:rPr>
        <w:lastRenderedPageBreak/>
        <w:t>3</w:t>
      </w:r>
      <w:r w:rsidR="00272436" w:rsidRPr="006B4690">
        <w:rPr>
          <w:rFonts w:ascii="Arial" w:hAnsi="Arial" w:cs="Arial"/>
          <w:color w:val="auto"/>
          <w:sz w:val="32"/>
          <w:szCs w:val="32"/>
        </w:rPr>
        <w:t>.0 Main Findings</w:t>
      </w:r>
      <w:bookmarkEnd w:id="4"/>
    </w:p>
    <w:p w:rsidR="00FD4DC0" w:rsidRDefault="00AF763E" w:rsidP="00FD4DC0">
      <w:pPr>
        <w:pStyle w:val="Heading2"/>
        <w:rPr>
          <w:rFonts w:ascii="Arial" w:hAnsi="Arial" w:cs="Arial"/>
          <w:color w:val="auto"/>
          <w:sz w:val="32"/>
          <w:szCs w:val="32"/>
        </w:rPr>
      </w:pPr>
      <w:bookmarkStart w:id="5" w:name="_Toc121489898"/>
      <w:r>
        <w:rPr>
          <w:rFonts w:ascii="Arial" w:hAnsi="Arial" w:cs="Arial"/>
          <w:color w:val="auto"/>
          <w:sz w:val="32"/>
          <w:szCs w:val="32"/>
        </w:rPr>
        <w:t>3</w:t>
      </w:r>
      <w:r w:rsidR="00272436" w:rsidRPr="006B4690">
        <w:rPr>
          <w:rFonts w:ascii="Arial" w:hAnsi="Arial" w:cs="Arial"/>
          <w:color w:val="auto"/>
          <w:sz w:val="32"/>
          <w:szCs w:val="32"/>
        </w:rPr>
        <w:t>.1</w:t>
      </w:r>
      <w:r w:rsidR="006B4690" w:rsidRPr="006B4690">
        <w:rPr>
          <w:rFonts w:ascii="Arial" w:hAnsi="Arial" w:cs="Arial"/>
          <w:color w:val="auto"/>
          <w:sz w:val="32"/>
          <w:szCs w:val="32"/>
        </w:rPr>
        <w:t xml:space="preserve"> </w:t>
      </w:r>
      <w:r w:rsidR="00BC174B" w:rsidRPr="006B4690">
        <w:rPr>
          <w:rFonts w:ascii="Arial" w:hAnsi="Arial" w:cs="Arial"/>
          <w:color w:val="auto"/>
          <w:sz w:val="32"/>
          <w:szCs w:val="32"/>
        </w:rPr>
        <w:t>Nature</w:t>
      </w:r>
      <w:bookmarkEnd w:id="5"/>
    </w:p>
    <w:p w:rsidR="00E873DB" w:rsidRPr="00E873DB" w:rsidRDefault="00E873DB" w:rsidP="00E873DB"/>
    <w:p w:rsidR="00963C61" w:rsidRPr="00DE7670" w:rsidRDefault="00D861C1" w:rsidP="008D6CCA">
      <w:pPr>
        <w:spacing w:line="360" w:lineRule="auto"/>
        <w:rPr>
          <w:rFonts w:ascii="Arial" w:hAnsi="Arial" w:cs="Arial"/>
          <w:sz w:val="28"/>
          <w:szCs w:val="28"/>
        </w:rPr>
      </w:pPr>
      <w:r w:rsidRPr="00DE7670">
        <w:rPr>
          <w:rFonts w:ascii="Arial" w:eastAsia="Times New Roman" w:hAnsi="Arial" w:cs="Arial"/>
          <w:sz w:val="28"/>
          <w:szCs w:val="28"/>
        </w:rPr>
        <w:t>According to Hayes (2022)</w:t>
      </w:r>
      <w:r w:rsidR="00E873DB" w:rsidRPr="00DE7670">
        <w:rPr>
          <w:rFonts w:ascii="Arial" w:eastAsia="Times New Roman" w:hAnsi="Arial" w:cs="Arial"/>
          <w:sz w:val="28"/>
          <w:szCs w:val="28"/>
        </w:rPr>
        <w:t>, a fishbone diagram shows the causes of an event, where these problems can appear, and, at the same time,</w:t>
      </w:r>
      <w:r w:rsidR="008D6CCA" w:rsidRPr="00DE7670">
        <w:rPr>
          <w:rFonts w:ascii="Arial" w:eastAsia="Times New Roman" w:hAnsi="Arial" w:cs="Arial"/>
          <w:sz w:val="28"/>
          <w:szCs w:val="28"/>
        </w:rPr>
        <w:t xml:space="preserve"> determine what resources are needed in certain situations.</w:t>
      </w:r>
    </w:p>
    <w:p w:rsidR="00D5487B" w:rsidRDefault="004B028D" w:rsidP="006B4690">
      <w:pPr>
        <w:spacing w:line="360" w:lineRule="auto"/>
        <w:rPr>
          <w:rFonts w:ascii="Arial" w:hAnsi="Arial" w:cs="Arial"/>
          <w:sz w:val="28"/>
          <w:szCs w:val="28"/>
        </w:rPr>
      </w:pPr>
      <w:r w:rsidRPr="00060575">
        <w:rPr>
          <w:rFonts w:ascii="Arial" w:hAnsi="Arial" w:cs="Arial"/>
          <w:sz w:val="28"/>
          <w:szCs w:val="28"/>
        </w:rPr>
        <w:t>Applying</w:t>
      </w:r>
      <w:r w:rsidR="00B36850" w:rsidRPr="00060575">
        <w:rPr>
          <w:rFonts w:ascii="Arial" w:hAnsi="Arial" w:cs="Arial"/>
          <w:sz w:val="28"/>
          <w:szCs w:val="28"/>
        </w:rPr>
        <w:t xml:space="preserve"> the fishbone diagram</w:t>
      </w:r>
      <w:r w:rsidR="0036068F" w:rsidRPr="00060575">
        <w:rPr>
          <w:rFonts w:ascii="Arial" w:hAnsi="Arial" w:cs="Arial"/>
          <w:sz w:val="28"/>
          <w:szCs w:val="28"/>
        </w:rPr>
        <w:t xml:space="preserve"> ( Ishikawa K</w:t>
      </w:r>
      <w:r w:rsidR="005F45DA" w:rsidRPr="00060575">
        <w:rPr>
          <w:rFonts w:ascii="Arial" w:hAnsi="Arial" w:cs="Arial"/>
          <w:sz w:val="28"/>
          <w:szCs w:val="28"/>
        </w:rPr>
        <w:t>,</w:t>
      </w:r>
      <w:r w:rsidR="0036068F" w:rsidRPr="00060575">
        <w:rPr>
          <w:rFonts w:ascii="Arial" w:hAnsi="Arial" w:cs="Arial"/>
          <w:sz w:val="28"/>
          <w:szCs w:val="28"/>
        </w:rPr>
        <w:t xml:space="preserve">1968) can </w:t>
      </w:r>
      <w:r w:rsidR="00EC5309" w:rsidRPr="00060575">
        <w:rPr>
          <w:rFonts w:ascii="Arial" w:hAnsi="Arial" w:cs="Arial"/>
          <w:sz w:val="28"/>
          <w:szCs w:val="28"/>
        </w:rPr>
        <w:t>determin</w:t>
      </w:r>
      <w:r w:rsidR="0036068F" w:rsidRPr="00060575">
        <w:rPr>
          <w:rFonts w:ascii="Arial" w:hAnsi="Arial" w:cs="Arial"/>
          <w:sz w:val="28"/>
          <w:szCs w:val="28"/>
        </w:rPr>
        <w:t>e the nature of the Increase in the Energy Price. Th</w:t>
      </w:r>
      <w:r w:rsidR="00EC5309" w:rsidRPr="00060575">
        <w:rPr>
          <w:rFonts w:ascii="Arial" w:hAnsi="Arial" w:cs="Arial"/>
          <w:sz w:val="28"/>
          <w:szCs w:val="28"/>
        </w:rPr>
        <w:t>ese</w:t>
      </w:r>
      <w:r w:rsidR="0036068F" w:rsidRPr="00060575">
        <w:rPr>
          <w:rFonts w:ascii="Arial" w:hAnsi="Arial" w:cs="Arial"/>
          <w:sz w:val="28"/>
          <w:szCs w:val="28"/>
        </w:rPr>
        <w:t xml:space="preserve"> nature</w:t>
      </w:r>
      <w:r w:rsidR="00EC5309" w:rsidRPr="00060575">
        <w:rPr>
          <w:rFonts w:ascii="Arial" w:hAnsi="Arial" w:cs="Arial"/>
          <w:sz w:val="28"/>
          <w:szCs w:val="28"/>
        </w:rPr>
        <w:t>s</w:t>
      </w:r>
      <w:r w:rsidR="0036068F" w:rsidRPr="00060575">
        <w:rPr>
          <w:rFonts w:ascii="Arial" w:hAnsi="Arial" w:cs="Arial"/>
          <w:sz w:val="28"/>
          <w:szCs w:val="28"/>
        </w:rPr>
        <w:t xml:space="preserve"> </w:t>
      </w:r>
      <w:r w:rsidR="00EC5309" w:rsidRPr="00060575">
        <w:rPr>
          <w:rFonts w:ascii="Arial" w:hAnsi="Arial" w:cs="Arial"/>
          <w:sz w:val="28"/>
          <w:szCs w:val="28"/>
        </w:rPr>
        <w:t>includ</w:t>
      </w:r>
      <w:r w:rsidR="0036068F" w:rsidRPr="00060575">
        <w:rPr>
          <w:rFonts w:ascii="Arial" w:hAnsi="Arial" w:cs="Arial"/>
          <w:sz w:val="28"/>
          <w:szCs w:val="28"/>
        </w:rPr>
        <w:t>e the Weather, the War, the Economy, Brexit</w:t>
      </w:r>
      <w:r w:rsidR="00E17705" w:rsidRPr="00060575">
        <w:rPr>
          <w:rFonts w:ascii="Arial" w:hAnsi="Arial" w:cs="Arial"/>
          <w:sz w:val="28"/>
          <w:szCs w:val="28"/>
        </w:rPr>
        <w:t>,</w:t>
      </w:r>
      <w:r w:rsidR="0036068F" w:rsidRPr="00060575">
        <w:rPr>
          <w:rFonts w:ascii="Arial" w:hAnsi="Arial" w:cs="Arial"/>
          <w:sz w:val="28"/>
          <w:szCs w:val="28"/>
        </w:rPr>
        <w:t xml:space="preserve"> and Covid</w:t>
      </w:r>
      <w:r w:rsidR="005F45DA" w:rsidRPr="00060575">
        <w:rPr>
          <w:rFonts w:ascii="Arial" w:hAnsi="Arial" w:cs="Arial"/>
          <w:sz w:val="28"/>
          <w:szCs w:val="28"/>
        </w:rPr>
        <w:t>.</w:t>
      </w:r>
    </w:p>
    <w:p w:rsidR="00D247B5" w:rsidRPr="00060575" w:rsidRDefault="00D247B5" w:rsidP="006B4690">
      <w:pPr>
        <w:spacing w:line="360" w:lineRule="auto"/>
        <w:rPr>
          <w:rFonts w:ascii="Arial" w:hAnsi="Arial" w:cs="Arial"/>
          <w:sz w:val="28"/>
          <w:szCs w:val="28"/>
        </w:rPr>
      </w:pPr>
    </w:p>
    <w:p w:rsidR="005F45DA" w:rsidRDefault="005F45DA" w:rsidP="006B4690">
      <w:pPr>
        <w:spacing w:line="360" w:lineRule="auto"/>
        <w:rPr>
          <w:rFonts w:ascii="Arial" w:hAnsi="Arial" w:cs="Arial"/>
          <w:sz w:val="28"/>
          <w:szCs w:val="28"/>
        </w:rPr>
      </w:pPr>
      <w:r w:rsidRPr="005F45DA">
        <w:rPr>
          <w:rFonts w:ascii="Arial" w:hAnsi="Arial" w:cs="Arial"/>
          <w:noProof/>
          <w:sz w:val="28"/>
          <w:szCs w:val="28"/>
        </w:rPr>
        <w:drawing>
          <wp:inline distT="0" distB="0" distL="0" distR="0">
            <wp:extent cx="5943600" cy="3241675"/>
            <wp:effectExtent l="0" t="0" r="0"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382000" cy="4572000"/>
                      <a:chOff x="762000" y="2057400"/>
                      <a:chExt cx="8382000" cy="4572000"/>
                    </a:xfrm>
                  </a:grpSpPr>
                  <a:sp>
                    <a:nvSpPr>
                      <a:cNvPr id="3" name="Content Placeholder 2"/>
                      <a:cNvSpPr>
                        <a:spLocks noGrp="1"/>
                      </a:cNvSpPr>
                    </a:nvSpPr>
                    <a:spPr>
                      <a:xfrm>
                        <a:off x="762000" y="2057400"/>
                        <a:ext cx="8382000" cy="3962399"/>
                      </a:xfrm>
                      <a:prstGeom prst="rect">
                        <a:avLst/>
                      </a:prstGeom>
                    </a:spPr>
                    <a:txSp>
                      <a:txBody>
                        <a:bodyPr vert="horz">
                          <a:normAutofit/>
                        </a:bodyPr>
                        <a:lstStyle>
                          <a:lvl1pPr marL="548640" indent="-411480" algn="l" rtl="0" eaLnBrk="1" latinLnBrk="0" hangingPunct="1">
                            <a:spcBef>
                              <a:spcPct val="20000"/>
                            </a:spcBef>
                            <a:buClr>
                              <a:schemeClr val="tx1">
                                <a:shade val="95000"/>
                              </a:schemeClr>
                            </a:buClr>
                            <a:buSzPct val="65000"/>
                            <a:buFont typeface="Wingdings 2"/>
                            <a:buChar char=""/>
                            <a:defRPr kumimoji="0" sz="2800" kern="1200">
                              <a:solidFill>
                                <a:schemeClr val="tx1"/>
                              </a:solidFill>
                              <a:latin typeface="+mn-lt"/>
                              <a:ea typeface="+mn-ea"/>
                              <a:cs typeface="+mn-cs"/>
                            </a:defRPr>
                          </a:lvl1pPr>
                          <a:lvl2pPr marL="868680" indent="-283464" algn="l" rtl="0" eaLnBrk="1" latinLnBrk="0" hangingPunct="1">
                            <a:spcBef>
                              <a:spcPct val="20000"/>
                            </a:spcBef>
                            <a:buClr>
                              <a:schemeClr val="tx1"/>
                            </a:buClr>
                            <a:buSzPct val="80000"/>
                            <a:buFont typeface="Wingdings 2"/>
                            <a:buChar char=""/>
                            <a:defRPr kumimoji="0" sz="2400" kern="1200">
                              <a:solidFill>
                                <a:schemeClr val="tx1"/>
                              </a:solidFill>
                              <a:latin typeface="+mn-lt"/>
                              <a:ea typeface="+mn-ea"/>
                              <a:cs typeface="+mn-cs"/>
                            </a:defRPr>
                          </a:lvl2pPr>
                          <a:lvl3pPr marL="1133856" indent="-228600" algn="l" rtl="0" eaLnBrk="1" latinLnBrk="0" hangingPunct="1">
                            <a:spcBef>
                              <a:spcPct val="20000"/>
                            </a:spcBef>
                            <a:buClr>
                              <a:schemeClr val="tx1"/>
                            </a:buClr>
                            <a:buSzPct val="95000"/>
                            <a:buFont typeface="Wingdings"/>
                            <a:buChar char=""/>
                            <a:defRPr kumimoji="0" sz="2200" kern="1200">
                              <a:solidFill>
                                <a:schemeClr val="tx1"/>
                              </a:solidFill>
                              <a:latin typeface="+mn-lt"/>
                              <a:ea typeface="+mn-ea"/>
                              <a:cs typeface="+mn-cs"/>
                            </a:defRPr>
                          </a:lvl3pPr>
                          <a:lvl4pPr marL="1353312" indent="-182880" algn="l" rtl="0" eaLnBrk="1" latinLnBrk="0" hangingPunct="1">
                            <a:spcBef>
                              <a:spcPct val="20000"/>
                            </a:spcBef>
                            <a:buClr>
                              <a:schemeClr val="tx1"/>
                            </a:buClr>
                            <a:buSzPct val="100000"/>
                            <a:buFont typeface="Wingdings 3"/>
                            <a:buChar char=""/>
                            <a:defRPr kumimoji="0" sz="2000" kern="1200">
                              <a:solidFill>
                                <a:schemeClr val="tx1"/>
                              </a:solidFill>
                              <a:latin typeface="+mn-lt"/>
                              <a:ea typeface="+mn-ea"/>
                              <a:cs typeface="+mn-cs"/>
                            </a:defRPr>
                          </a:lvl4pPr>
                          <a:lvl5pPr marL="1545336" indent="-182880" algn="l" rtl="0" eaLnBrk="1" latinLnBrk="0" hangingPunct="1">
                            <a:spcBef>
                              <a:spcPct val="20000"/>
                            </a:spcBef>
                            <a:buClr>
                              <a:schemeClr val="tx1"/>
                            </a:buClr>
                            <a:buFont typeface="Wingdings 2"/>
                            <a:buChar char=""/>
                            <a:defRPr kumimoji="0" sz="2000" kern="1200">
                              <a:solidFill>
                                <a:schemeClr val="tx1"/>
                              </a:solidFill>
                              <a:latin typeface="+mn-lt"/>
                              <a:ea typeface="+mn-ea"/>
                              <a:cs typeface="+mn-cs"/>
                            </a:defRPr>
                          </a:lvl5pPr>
                          <a:lvl6pPr marL="1764792" indent="-182880" algn="l" rtl="0" eaLnBrk="1" latinLnBrk="0" hangingPunct="1">
                            <a:spcBef>
                              <a:spcPct val="20000"/>
                            </a:spcBef>
                            <a:buClr>
                              <a:schemeClr val="tx1"/>
                            </a:buClr>
                            <a:buFont typeface="Wingdings 3"/>
                            <a:buChar char=""/>
                            <a:defRPr kumimoji="0" sz="1800" kern="1200">
                              <a:solidFill>
                                <a:schemeClr val="tx1"/>
                              </a:solidFill>
                              <a:latin typeface="+mn-lt"/>
                              <a:ea typeface="+mn-ea"/>
                              <a:cs typeface="+mn-cs"/>
                            </a:defRPr>
                          </a:lvl6pPr>
                          <a:lvl7pPr marL="1965960" indent="-182880" algn="l" rtl="0" eaLnBrk="1" latinLnBrk="0" hangingPunct="1">
                            <a:spcBef>
                              <a:spcPct val="20000"/>
                            </a:spcBef>
                            <a:buClr>
                              <a:schemeClr val="tx1"/>
                            </a:buClr>
                            <a:buFont typeface="Wingdings 2"/>
                            <a:buChar char=""/>
                            <a:defRPr kumimoji="0" sz="1600" kern="1200">
                              <a:solidFill>
                                <a:schemeClr val="tx1"/>
                              </a:solidFill>
                              <a:latin typeface="+mn-lt"/>
                              <a:ea typeface="+mn-ea"/>
                              <a:cs typeface="+mn-cs"/>
                            </a:defRPr>
                          </a:lvl7pPr>
                          <a:lvl8pPr marL="2167128" indent="-182880" algn="l" rtl="0" eaLnBrk="1" latinLnBrk="0" hangingPunct="1">
                            <a:spcBef>
                              <a:spcPct val="20000"/>
                            </a:spcBef>
                            <a:buClr>
                              <a:schemeClr val="tx1"/>
                            </a:buClr>
                            <a:buFont typeface="Wingdings 2"/>
                            <a:buChar char=""/>
                            <a:defRPr kumimoji="0" sz="1400" kern="1200">
                              <a:solidFill>
                                <a:schemeClr val="tx1"/>
                              </a:solidFill>
                              <a:latin typeface="+mn-lt"/>
                              <a:ea typeface="+mn-ea"/>
                              <a:cs typeface="+mn-cs"/>
                            </a:defRPr>
                          </a:lvl8pPr>
                          <a:lvl9pPr marL="2368296" indent="-182880" algn="l" rtl="0" eaLnBrk="1" latinLnBrk="0" hangingPunct="1">
                            <a:spcBef>
                              <a:spcPct val="20000"/>
                            </a:spcBef>
                            <a:buClr>
                              <a:schemeClr val="tx1"/>
                            </a:buClr>
                            <a:buFont typeface="Wingdings 2"/>
                            <a:buChar char=""/>
                            <a:defRPr kumimoji="0" sz="1400" kern="1200" baseline="0">
                              <a:solidFill>
                                <a:schemeClr val="tx1"/>
                              </a:solidFill>
                              <a:latin typeface="+mn-lt"/>
                              <a:ea typeface="+mn-ea"/>
                              <a:cs typeface="+mn-cs"/>
                            </a:defRPr>
                          </a:lvl9pPr>
                        </a:lstStyle>
                        <a:p>
                          <a:pPr>
                            <a:buNone/>
                          </a:pPr>
                          <a:endParaRPr lang="en-US" dirty="0"/>
                        </a:p>
                        <a:p>
                          <a:pPr>
                            <a:buNone/>
                          </a:pPr>
                          <a:r>
                            <a:rPr lang="en-US" dirty="0" smtClean="0"/>
                            <a:t>      </a:t>
                          </a:r>
                        </a:p>
                        <a:p>
                          <a:pPr>
                            <a:buNone/>
                          </a:pPr>
                          <a:endParaRPr lang="en-US" dirty="0"/>
                        </a:p>
                      </a:txBody>
                      <a:useSpRect/>
                    </a:txSp>
                  </a:sp>
                  <a:sp>
                    <a:nvSpPr>
                      <a:cNvPr id="12" name="Rectangle 11"/>
                      <a:cNvSpPr/>
                    </a:nvSpPr>
                    <a:spPr>
                      <a:xfrm>
                        <a:off x="1371600" y="2057400"/>
                        <a:ext cx="1371600" cy="6096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smtClean="0"/>
                            <a:t>Economy</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15" name="Rectangle 14"/>
                      <a:cNvSpPr/>
                    </a:nvSpPr>
                    <a:spPr>
                      <a:xfrm>
                        <a:off x="4267200" y="2057400"/>
                        <a:ext cx="1447800" cy="6096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smtClean="0"/>
                            <a:t>The</a:t>
                          </a:r>
                          <a:r>
                            <a:rPr lang="en-US" sz="1000" dirty="0" smtClean="0"/>
                            <a:t> </a:t>
                          </a:r>
                          <a:r>
                            <a:rPr lang="en-US" sz="1600" dirty="0" smtClean="0"/>
                            <a:t>War </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18" name="Rectangle 17"/>
                      <a:cNvSpPr/>
                    </a:nvSpPr>
                    <a:spPr>
                      <a:xfrm>
                        <a:off x="3276600" y="5562600"/>
                        <a:ext cx="1371600" cy="5334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smtClean="0"/>
                            <a:t>Weather</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19" name="Rectangle 18"/>
                      <a:cNvSpPr/>
                    </a:nvSpPr>
                    <a:spPr>
                      <a:xfrm>
                        <a:off x="1295400" y="5562600"/>
                        <a:ext cx="1295400" cy="5334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err="1" smtClean="0"/>
                            <a:t>Covid</a:t>
                          </a:r>
                          <a:r>
                            <a:rPr lang="en-US" sz="1600" dirty="0" smtClean="0"/>
                            <a:t> </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21" name="Rectangle 20"/>
                      <a:cNvSpPr/>
                    </a:nvSpPr>
                    <a:spPr>
                      <a:xfrm>
                        <a:off x="5334000" y="5562600"/>
                        <a:ext cx="1219200" cy="5334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err="1" smtClean="0"/>
                            <a:t>Brexit</a:t>
                          </a:r>
                          <a:endParaRPr lang="en-US" sz="1600" dirty="0"/>
                        </a:p>
                      </a:txBody>
                      <a:useSpRect/>
                    </a:txSp>
                    <a:style>
                      <a:lnRef idx="1">
                        <a:schemeClr val="accent1"/>
                      </a:lnRef>
                      <a:fillRef idx="2">
                        <a:schemeClr val="accent1"/>
                      </a:fillRef>
                      <a:effectRef idx="1">
                        <a:schemeClr val="accent1"/>
                      </a:effectRef>
                      <a:fontRef idx="minor">
                        <a:schemeClr val="dk1"/>
                      </a:fontRef>
                    </a:style>
                  </a:sp>
                  <a:cxnSp>
                    <a:nvCxnSpPr>
                      <a:cNvPr id="23" name="Straight Connector 22"/>
                      <a:cNvCxnSpPr/>
                    </a:nvCxnSpPr>
                    <a:spPr>
                      <a:xfrm>
                        <a:off x="1600200" y="4114800"/>
                        <a:ext cx="5034240" cy="28884"/>
                      </a:xfrm>
                      <a:prstGeom prst="line">
                        <a:avLst/>
                      </a:prstGeom>
                    </a:spPr>
                    <a:style>
                      <a:lnRef idx="1">
                        <a:schemeClr val="accent1"/>
                      </a:lnRef>
                      <a:fillRef idx="0">
                        <a:schemeClr val="accent1"/>
                      </a:fillRef>
                      <a:effectRef idx="0">
                        <a:schemeClr val="accent1"/>
                      </a:effectRef>
                      <a:fontRef idx="minor">
                        <a:schemeClr val="tx1"/>
                      </a:fontRef>
                    </a:style>
                  </a:cxnSp>
                  <a:sp>
                    <a:nvSpPr>
                      <a:cNvPr id="36" name="Pentagon 35"/>
                      <a:cNvSpPr/>
                    </a:nvSpPr>
                    <a:spPr>
                      <a:xfrm>
                        <a:off x="6705600" y="3657600"/>
                        <a:ext cx="1752600" cy="914400"/>
                      </a:xfrm>
                      <a:prstGeom prst="homePlate">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smtClean="0"/>
                            <a:t>Increase</a:t>
                          </a:r>
                          <a:r>
                            <a:rPr lang="en-US" sz="1000" dirty="0" smtClean="0"/>
                            <a:t> </a:t>
                          </a:r>
                          <a:r>
                            <a:rPr lang="en-US" sz="1600" dirty="0" smtClean="0"/>
                            <a:t>of</a:t>
                          </a:r>
                          <a:r>
                            <a:rPr lang="en-US" sz="1000" dirty="0" smtClean="0"/>
                            <a:t> </a:t>
                          </a:r>
                          <a:r>
                            <a:rPr lang="en-US" sz="1600" dirty="0" smtClean="0"/>
                            <a:t>Energy</a:t>
                          </a:r>
                          <a:r>
                            <a:rPr lang="en-US" sz="1000" dirty="0" smtClean="0"/>
                            <a:t> </a:t>
                          </a:r>
                          <a:r>
                            <a:rPr lang="en-US" sz="1600" dirty="0" smtClean="0"/>
                            <a:t>Price     </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17" name="Rectangle 16"/>
                      <a:cNvSpPr/>
                    </a:nvSpPr>
                    <a:spPr>
                      <a:xfrm>
                        <a:off x="6248400" y="6096000"/>
                        <a:ext cx="2667000" cy="5334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sz="1100" b="1" dirty="0" smtClean="0">
                              <a:solidFill>
                                <a:schemeClr val="accent1">
                                  <a:lumMod val="60000"/>
                                  <a:lumOff val="40000"/>
                                </a:schemeClr>
                              </a:solidFill>
                            </a:rPr>
                            <a:t>Fishbone Diagram Analysis</a:t>
                          </a:r>
                        </a:p>
                        <a:p>
                          <a:pPr algn="ctr"/>
                          <a:r>
                            <a:rPr lang="en-GB" sz="1100" b="1" dirty="0" smtClean="0">
                              <a:solidFill>
                                <a:schemeClr val="accent1">
                                  <a:lumMod val="60000"/>
                                  <a:lumOff val="40000"/>
                                </a:schemeClr>
                              </a:solidFill>
                            </a:rPr>
                            <a:t> </a:t>
                          </a:r>
                          <a:r>
                            <a:rPr lang="en-US" sz="1100" dirty="0" smtClean="0">
                              <a:solidFill>
                                <a:schemeClr val="accent1">
                                  <a:lumMod val="60000"/>
                                  <a:lumOff val="40000"/>
                                </a:schemeClr>
                              </a:solidFill>
                            </a:rPr>
                            <a:t>Ishikawa, K (1968) </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37" name="Rectangle 36"/>
                      <a:cNvSpPr/>
                    </a:nvSpPr>
                    <a:spPr>
                      <a:xfrm>
                        <a:off x="1143000" y="4419600"/>
                        <a:ext cx="990600" cy="4572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b="1" dirty="0" smtClean="0">
                              <a:solidFill>
                                <a:schemeClr val="accent1">
                                  <a:lumMod val="60000"/>
                                  <a:lumOff val="40000"/>
                                </a:schemeClr>
                              </a:solidFill>
                            </a:rPr>
                            <a:t>3th Vaccine</a:t>
                          </a:r>
                          <a:endParaRPr lang="en-US" sz="1200" b="1"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38" name="Rectangle 37"/>
                      <a:cNvSpPr/>
                    </a:nvSpPr>
                    <a:spPr>
                      <a:xfrm>
                        <a:off x="1143000" y="4876800"/>
                        <a:ext cx="9906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b="1" dirty="0" smtClean="0">
                              <a:solidFill>
                                <a:schemeClr val="accent1">
                                  <a:lumMod val="60000"/>
                                  <a:lumOff val="40000"/>
                                </a:schemeClr>
                              </a:solidFill>
                            </a:rPr>
                            <a:t>NHS</a:t>
                          </a:r>
                          <a:endParaRPr lang="en-US" sz="1200" b="1"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39" name="Rectangle 38"/>
                      <a:cNvSpPr/>
                    </a:nvSpPr>
                    <a:spPr>
                      <a:xfrm>
                        <a:off x="5029200" y="4267200"/>
                        <a:ext cx="9144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Better negotiation</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0" name="Rectangle 39"/>
                      <a:cNvSpPr/>
                    </a:nvSpPr>
                    <a:spPr>
                      <a:xfrm>
                        <a:off x="4724400" y="4876800"/>
                        <a:ext cx="9144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dirty="0" smtClean="0">
                              <a:solidFill>
                                <a:schemeClr val="accent1">
                                  <a:lumMod val="60000"/>
                                  <a:lumOff val="40000"/>
                                </a:schemeClr>
                              </a:solidFill>
                            </a:rPr>
                            <a:t>Visa</a:t>
                          </a:r>
                          <a:endParaRPr lang="en-US" sz="12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1" name="Rectangle 40"/>
                      <a:cNvSpPr/>
                    </a:nvSpPr>
                    <a:spPr>
                      <a:xfrm>
                        <a:off x="838200" y="2895600"/>
                        <a:ext cx="8382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b="1" dirty="0" smtClean="0">
                              <a:solidFill>
                                <a:schemeClr val="accent1">
                                  <a:lumMod val="60000"/>
                                  <a:lumOff val="40000"/>
                                </a:schemeClr>
                              </a:solidFill>
                            </a:rPr>
                            <a:t>Reduce tax</a:t>
                          </a:r>
                          <a:endParaRPr lang="en-US" sz="1200" b="1"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2" name="Rectangle 41"/>
                      <a:cNvSpPr/>
                    </a:nvSpPr>
                    <a:spPr>
                      <a:xfrm>
                        <a:off x="838200" y="3429000"/>
                        <a:ext cx="838200" cy="4572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b="1" dirty="0" smtClean="0">
                              <a:solidFill>
                                <a:schemeClr val="accent1">
                                  <a:lumMod val="60000"/>
                                  <a:lumOff val="40000"/>
                                </a:schemeClr>
                              </a:solidFill>
                            </a:rPr>
                            <a:t>General costs</a:t>
                          </a:r>
                          <a:endParaRPr lang="en-US" sz="1200" b="1"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3" name="Rectangle 42"/>
                      <a:cNvSpPr/>
                    </a:nvSpPr>
                    <a:spPr>
                      <a:xfrm>
                        <a:off x="4419600" y="2895600"/>
                        <a:ext cx="838200" cy="5334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Pace agreement</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5" name="Rectangle 44"/>
                      <a:cNvSpPr/>
                    </a:nvSpPr>
                    <a:spPr>
                      <a:xfrm>
                        <a:off x="4267200" y="3505200"/>
                        <a:ext cx="1219200" cy="5334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Communication</a:t>
                          </a:r>
                          <a:endParaRPr lang="en-US" sz="12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6" name="Rectangle 45"/>
                      <a:cNvSpPr/>
                    </a:nvSpPr>
                    <a:spPr>
                      <a:xfrm>
                        <a:off x="3276600" y="4267200"/>
                        <a:ext cx="8382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Solar system</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7" name="Rectangle 46"/>
                      <a:cNvSpPr/>
                    </a:nvSpPr>
                    <a:spPr>
                      <a:xfrm>
                        <a:off x="2971800" y="4800600"/>
                        <a:ext cx="838200" cy="3048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Wind system</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cxnSp>
                    <a:nvCxnSpPr>
                      <a:cNvPr id="54" name="Straight Connector 53"/>
                      <a:cNvCxnSpPr/>
                    </a:nvCxnSpPr>
                    <a:spPr>
                      <a:xfrm rot="16200000" flipH="1">
                        <a:off x="4876800" y="3124200"/>
                        <a:ext cx="1447800" cy="533400"/>
                      </a:xfrm>
                      <a:prstGeom prst="line">
                        <a:avLst/>
                      </a:prstGeom>
                    </a:spPr>
                    <a:style>
                      <a:lnRef idx="1">
                        <a:schemeClr val="accent1"/>
                      </a:lnRef>
                      <a:fillRef idx="0">
                        <a:schemeClr val="accent1"/>
                      </a:fillRef>
                      <a:effectRef idx="0">
                        <a:schemeClr val="accent1"/>
                      </a:effectRef>
                      <a:fontRef idx="minor">
                        <a:schemeClr val="tx1"/>
                      </a:fontRef>
                    </a:style>
                  </a:cxnSp>
                  <a:cxnSp>
                    <a:nvCxnSpPr>
                      <a:cNvPr id="57" name="Straight Connector 56"/>
                      <a:cNvCxnSpPr/>
                    </a:nvCxnSpPr>
                    <a:spPr>
                      <a:xfrm rot="5400000" flipH="1" flipV="1">
                        <a:off x="5295900" y="4610100"/>
                        <a:ext cx="1371600" cy="533400"/>
                      </a:xfrm>
                      <a:prstGeom prst="line">
                        <a:avLst/>
                      </a:prstGeom>
                    </a:spPr>
                    <a:style>
                      <a:lnRef idx="1">
                        <a:schemeClr val="accent1"/>
                      </a:lnRef>
                      <a:fillRef idx="0">
                        <a:schemeClr val="accent1"/>
                      </a:fillRef>
                      <a:effectRef idx="0">
                        <a:schemeClr val="accent1"/>
                      </a:effectRef>
                      <a:fontRef idx="minor">
                        <a:schemeClr val="tx1"/>
                      </a:fontRef>
                    </a:style>
                  </a:cxnSp>
                  <a:cxnSp>
                    <a:nvCxnSpPr>
                      <a:cNvPr id="60" name="Straight Connector 59"/>
                      <a:cNvCxnSpPr/>
                    </a:nvCxnSpPr>
                    <a:spPr>
                      <a:xfrm rot="5400000" flipH="1" flipV="1">
                        <a:off x="3467100" y="4457700"/>
                        <a:ext cx="1371600" cy="838200"/>
                      </a:xfrm>
                      <a:prstGeom prst="line">
                        <a:avLst/>
                      </a:prstGeom>
                    </a:spPr>
                    <a:style>
                      <a:lnRef idx="1">
                        <a:schemeClr val="accent1"/>
                      </a:lnRef>
                      <a:fillRef idx="0">
                        <a:schemeClr val="accent1"/>
                      </a:fillRef>
                      <a:effectRef idx="0">
                        <a:schemeClr val="accent1"/>
                      </a:effectRef>
                      <a:fontRef idx="minor">
                        <a:schemeClr val="tx1"/>
                      </a:fontRef>
                    </a:style>
                  </a:cxnSp>
                  <a:cxnSp>
                    <a:nvCxnSpPr>
                      <a:cNvPr id="64" name="Straight Connector 63"/>
                      <a:cNvCxnSpPr/>
                    </a:nvCxnSpPr>
                    <a:spPr>
                      <a:xfrm rot="5400000" flipH="1" flipV="1">
                        <a:off x="1905000" y="4343400"/>
                        <a:ext cx="1447800" cy="990600"/>
                      </a:xfrm>
                      <a:prstGeom prst="line">
                        <a:avLst/>
                      </a:prstGeom>
                    </a:spPr>
                    <a:style>
                      <a:lnRef idx="1">
                        <a:schemeClr val="accent1"/>
                      </a:lnRef>
                      <a:fillRef idx="0">
                        <a:schemeClr val="accent1"/>
                      </a:fillRef>
                      <a:effectRef idx="0">
                        <a:schemeClr val="accent1"/>
                      </a:effectRef>
                      <a:fontRef idx="minor">
                        <a:schemeClr val="tx1"/>
                      </a:fontRef>
                    </a:style>
                  </a:cxnSp>
                  <a:cxnSp>
                    <a:nvCxnSpPr>
                      <a:cNvPr id="67" name="Straight Connector 66"/>
                      <a:cNvCxnSpPr/>
                    </a:nvCxnSpPr>
                    <a:spPr>
                      <a:xfrm rot="16200000" flipH="1">
                        <a:off x="1485900" y="3162300"/>
                        <a:ext cx="1447800" cy="457200"/>
                      </a:xfrm>
                      <a:prstGeom prst="line">
                        <a:avLst/>
                      </a:prstGeom>
                    </a:spPr>
                    <a:style>
                      <a:lnRef idx="1">
                        <a:schemeClr val="accent1"/>
                      </a:lnRef>
                      <a:fillRef idx="0">
                        <a:schemeClr val="accent1"/>
                      </a:fillRef>
                      <a:effectRef idx="0">
                        <a:schemeClr val="accent1"/>
                      </a:effectRef>
                      <a:fontRef idx="minor">
                        <a:schemeClr val="tx1"/>
                      </a:fontRef>
                    </a:style>
                  </a:cxnSp>
                </lc:lockedCanvas>
              </a:graphicData>
            </a:graphic>
          </wp:inline>
        </w:drawing>
      </w:r>
    </w:p>
    <w:p w:rsidR="00D247B5" w:rsidRDefault="00D247B5" w:rsidP="006B4690">
      <w:pPr>
        <w:spacing w:line="360" w:lineRule="auto"/>
        <w:rPr>
          <w:rFonts w:ascii="Arial" w:hAnsi="Arial" w:cs="Arial"/>
          <w:sz w:val="28"/>
          <w:szCs w:val="28"/>
        </w:rPr>
      </w:pPr>
    </w:p>
    <w:p w:rsidR="00D247B5" w:rsidRDefault="00D247B5" w:rsidP="006B4690">
      <w:pPr>
        <w:spacing w:line="360" w:lineRule="auto"/>
        <w:rPr>
          <w:rFonts w:ascii="Arial" w:hAnsi="Arial" w:cs="Arial"/>
          <w:sz w:val="28"/>
          <w:szCs w:val="28"/>
        </w:rPr>
      </w:pPr>
    </w:p>
    <w:p w:rsidR="00D5487B" w:rsidRPr="006B4690" w:rsidRDefault="00B36850" w:rsidP="006B4690">
      <w:pPr>
        <w:spacing w:line="360" w:lineRule="auto"/>
        <w:rPr>
          <w:rFonts w:ascii="Arial" w:hAnsi="Arial" w:cs="Arial"/>
          <w:sz w:val="28"/>
          <w:szCs w:val="28"/>
        </w:rPr>
      </w:pPr>
      <w:r w:rsidRPr="006B4690">
        <w:rPr>
          <w:rFonts w:ascii="Arial" w:hAnsi="Arial" w:cs="Arial"/>
          <w:sz w:val="28"/>
          <w:szCs w:val="28"/>
        </w:rPr>
        <w:lastRenderedPageBreak/>
        <w:t xml:space="preserve">The </w:t>
      </w:r>
      <w:r w:rsidR="00A659B3">
        <w:rPr>
          <w:rFonts w:ascii="Arial" w:hAnsi="Arial" w:cs="Arial"/>
          <w:sz w:val="28"/>
          <w:szCs w:val="28"/>
        </w:rPr>
        <w:t>root</w:t>
      </w:r>
      <w:r w:rsidR="0036068F" w:rsidRPr="006B4690">
        <w:rPr>
          <w:rFonts w:ascii="Arial" w:hAnsi="Arial" w:cs="Arial"/>
          <w:sz w:val="28"/>
          <w:szCs w:val="28"/>
        </w:rPr>
        <w:t xml:space="preserve"> </w:t>
      </w:r>
      <w:r w:rsidRPr="006B4690">
        <w:rPr>
          <w:rFonts w:ascii="Arial" w:hAnsi="Arial" w:cs="Arial"/>
          <w:sz w:val="28"/>
          <w:szCs w:val="28"/>
        </w:rPr>
        <w:t xml:space="preserve">cause </w:t>
      </w:r>
      <w:r w:rsidR="00E873DB">
        <w:rPr>
          <w:rFonts w:ascii="Arial" w:hAnsi="Arial" w:cs="Arial"/>
          <w:sz w:val="28"/>
          <w:szCs w:val="28"/>
        </w:rPr>
        <w:t>of</w:t>
      </w:r>
      <w:r w:rsidR="00A659B3">
        <w:rPr>
          <w:rFonts w:ascii="Arial" w:hAnsi="Arial" w:cs="Arial"/>
          <w:sz w:val="28"/>
          <w:szCs w:val="28"/>
        </w:rPr>
        <w:t xml:space="preserve"> this r</w:t>
      </w:r>
      <w:r w:rsidR="00E873DB">
        <w:rPr>
          <w:rFonts w:ascii="Arial" w:hAnsi="Arial" w:cs="Arial"/>
          <w:sz w:val="28"/>
          <w:szCs w:val="28"/>
        </w:rPr>
        <w:t>e</w:t>
      </w:r>
      <w:r w:rsidR="00A659B3">
        <w:rPr>
          <w:rFonts w:ascii="Arial" w:hAnsi="Arial" w:cs="Arial"/>
          <w:sz w:val="28"/>
          <w:szCs w:val="28"/>
        </w:rPr>
        <w:t xml:space="preserve">port is </w:t>
      </w:r>
      <w:r w:rsidRPr="006B4690">
        <w:rPr>
          <w:rFonts w:ascii="Arial" w:hAnsi="Arial" w:cs="Arial"/>
          <w:sz w:val="28"/>
          <w:szCs w:val="28"/>
        </w:rPr>
        <w:t xml:space="preserve">the war between </w:t>
      </w:r>
      <w:r w:rsidR="00060575">
        <w:rPr>
          <w:rFonts w:ascii="Arial" w:hAnsi="Arial" w:cs="Arial"/>
          <w:sz w:val="28"/>
          <w:szCs w:val="28"/>
        </w:rPr>
        <w:t>Ukraine</w:t>
      </w:r>
      <w:r w:rsidRPr="006B4690">
        <w:rPr>
          <w:rFonts w:ascii="Arial" w:hAnsi="Arial" w:cs="Arial"/>
          <w:sz w:val="28"/>
          <w:szCs w:val="28"/>
        </w:rPr>
        <w:t xml:space="preserve"> and </w:t>
      </w:r>
      <w:r w:rsidR="00060575">
        <w:rPr>
          <w:rFonts w:ascii="Arial" w:hAnsi="Arial" w:cs="Arial"/>
          <w:sz w:val="28"/>
          <w:szCs w:val="28"/>
        </w:rPr>
        <w:t>Russia</w:t>
      </w:r>
      <w:r w:rsidR="00A659B3">
        <w:rPr>
          <w:rFonts w:ascii="Arial" w:hAnsi="Arial" w:cs="Arial"/>
          <w:sz w:val="28"/>
          <w:szCs w:val="28"/>
        </w:rPr>
        <w:t>.</w:t>
      </w:r>
      <w:r w:rsidR="00996933">
        <w:rPr>
          <w:rFonts w:ascii="Arial" w:hAnsi="Arial" w:cs="Arial"/>
          <w:sz w:val="28"/>
          <w:szCs w:val="28"/>
        </w:rPr>
        <w:t xml:space="preserve"> According to Ralston (</w:t>
      </w:r>
      <w:r w:rsidR="0036068F" w:rsidRPr="006B4690">
        <w:rPr>
          <w:rFonts w:ascii="Arial" w:hAnsi="Arial" w:cs="Arial"/>
          <w:sz w:val="28"/>
          <w:szCs w:val="28"/>
        </w:rPr>
        <w:t>2022</w:t>
      </w:r>
      <w:r w:rsidR="00996933">
        <w:rPr>
          <w:rFonts w:ascii="Arial" w:hAnsi="Arial" w:cs="Arial"/>
          <w:sz w:val="28"/>
          <w:szCs w:val="28"/>
        </w:rPr>
        <w:t>)</w:t>
      </w:r>
      <w:r w:rsidR="0036068F" w:rsidRPr="006B4690">
        <w:rPr>
          <w:rFonts w:ascii="Arial" w:hAnsi="Arial" w:cs="Arial"/>
          <w:sz w:val="28"/>
          <w:szCs w:val="28"/>
        </w:rPr>
        <w:t xml:space="preserve">, the war between Russia and Ukraine </w:t>
      </w:r>
      <w:r w:rsidR="00E873DB">
        <w:rPr>
          <w:rFonts w:ascii="Arial" w:hAnsi="Arial" w:cs="Arial"/>
          <w:sz w:val="28"/>
          <w:szCs w:val="28"/>
        </w:rPr>
        <w:t>wa</w:t>
      </w:r>
      <w:r w:rsidR="0036068F" w:rsidRPr="006B4690">
        <w:rPr>
          <w:rFonts w:ascii="Arial" w:hAnsi="Arial" w:cs="Arial"/>
          <w:sz w:val="28"/>
          <w:szCs w:val="28"/>
        </w:rPr>
        <w:t xml:space="preserve">s the </w:t>
      </w:r>
      <w:r w:rsidR="00EC5309">
        <w:rPr>
          <w:rFonts w:ascii="Arial" w:hAnsi="Arial" w:cs="Arial"/>
          <w:sz w:val="28"/>
          <w:szCs w:val="28"/>
        </w:rPr>
        <w:t>most significan</w:t>
      </w:r>
      <w:r w:rsidR="0036068F" w:rsidRPr="006B4690">
        <w:rPr>
          <w:rFonts w:ascii="Arial" w:hAnsi="Arial" w:cs="Arial"/>
          <w:sz w:val="28"/>
          <w:szCs w:val="28"/>
        </w:rPr>
        <w:t xml:space="preserve">t conflict after the Second War. </w:t>
      </w:r>
    </w:p>
    <w:p w:rsidR="00B36850" w:rsidRDefault="00D5487B" w:rsidP="006B4690">
      <w:pPr>
        <w:pStyle w:val="ListParagraph"/>
        <w:spacing w:line="360" w:lineRule="auto"/>
        <w:ind w:left="0"/>
        <w:rPr>
          <w:rFonts w:ascii="Arial" w:hAnsi="Arial" w:cs="Arial"/>
          <w:sz w:val="28"/>
          <w:szCs w:val="28"/>
        </w:rPr>
      </w:pPr>
      <w:r w:rsidRPr="006B4690">
        <w:rPr>
          <w:rFonts w:ascii="Arial" w:hAnsi="Arial" w:cs="Arial"/>
          <w:sz w:val="28"/>
          <w:szCs w:val="28"/>
        </w:rPr>
        <w:t>The distribution of fuel necessary for energy production affects the importing countries, but at the same time</w:t>
      </w:r>
      <w:r w:rsidR="00EC5309">
        <w:rPr>
          <w:rFonts w:ascii="Arial" w:hAnsi="Arial" w:cs="Arial"/>
          <w:sz w:val="28"/>
          <w:szCs w:val="28"/>
        </w:rPr>
        <w:t>,</w:t>
      </w:r>
      <w:r w:rsidRPr="006B4690">
        <w:rPr>
          <w:rFonts w:ascii="Arial" w:hAnsi="Arial" w:cs="Arial"/>
          <w:sz w:val="28"/>
          <w:szCs w:val="28"/>
        </w:rPr>
        <w:t xml:space="preserve"> they ha</w:t>
      </w:r>
      <w:r w:rsidR="00EC5309">
        <w:rPr>
          <w:rFonts w:ascii="Arial" w:hAnsi="Arial" w:cs="Arial"/>
          <w:sz w:val="28"/>
          <w:szCs w:val="28"/>
        </w:rPr>
        <w:t>ve</w:t>
      </w:r>
      <w:r w:rsidRPr="006B4690">
        <w:rPr>
          <w:rFonts w:ascii="Arial" w:hAnsi="Arial" w:cs="Arial"/>
          <w:sz w:val="28"/>
          <w:szCs w:val="28"/>
        </w:rPr>
        <w:t xml:space="preserve"> to raise costs until a new solution is found.</w:t>
      </w:r>
    </w:p>
    <w:p w:rsidR="005F45DA" w:rsidRPr="006B4690" w:rsidRDefault="005F45DA" w:rsidP="006B4690">
      <w:pPr>
        <w:pStyle w:val="ListParagraph"/>
        <w:spacing w:line="360" w:lineRule="auto"/>
        <w:ind w:left="0"/>
        <w:rPr>
          <w:rFonts w:ascii="Arial" w:hAnsi="Arial" w:cs="Arial"/>
          <w:sz w:val="28"/>
          <w:szCs w:val="28"/>
        </w:rPr>
      </w:pPr>
    </w:p>
    <w:p w:rsidR="00CD20BD" w:rsidRPr="006B4690" w:rsidRDefault="00B36850" w:rsidP="00B36850">
      <w:pPr>
        <w:rPr>
          <w:rFonts w:ascii="Arial" w:hAnsi="Arial" w:cs="Arial"/>
          <w:sz w:val="32"/>
          <w:szCs w:val="32"/>
        </w:rPr>
      </w:pPr>
      <w:r w:rsidRPr="006B4690">
        <w:rPr>
          <w:rFonts w:ascii="Arial" w:hAnsi="Arial" w:cs="Arial"/>
          <w:sz w:val="32"/>
          <w:szCs w:val="32"/>
        </w:rPr>
        <w:t xml:space="preserve">     </w:t>
      </w:r>
    </w:p>
    <w:p w:rsidR="00FD4DC0" w:rsidRPr="006B4690" w:rsidRDefault="00FD4DC0" w:rsidP="006B4690">
      <w:pPr>
        <w:pStyle w:val="Heading2"/>
        <w:spacing w:line="360" w:lineRule="auto"/>
        <w:rPr>
          <w:rFonts w:ascii="Arial" w:hAnsi="Arial" w:cs="Arial"/>
          <w:color w:val="auto"/>
          <w:sz w:val="28"/>
          <w:szCs w:val="28"/>
        </w:rPr>
      </w:pPr>
      <w:r w:rsidRPr="006B4690">
        <w:rPr>
          <w:rFonts w:ascii="Arial" w:hAnsi="Arial" w:cs="Arial"/>
          <w:color w:val="auto"/>
          <w:sz w:val="32"/>
          <w:szCs w:val="32"/>
        </w:rPr>
        <w:t xml:space="preserve"> </w:t>
      </w:r>
      <w:bookmarkStart w:id="6" w:name="_Toc121489899"/>
      <w:r w:rsidR="00AF763E">
        <w:rPr>
          <w:rFonts w:ascii="Arial" w:hAnsi="Arial" w:cs="Arial"/>
          <w:color w:val="auto"/>
          <w:sz w:val="32"/>
          <w:szCs w:val="32"/>
        </w:rPr>
        <w:t>3</w:t>
      </w:r>
      <w:r w:rsidR="00272436" w:rsidRPr="006B4690">
        <w:rPr>
          <w:rFonts w:ascii="Arial" w:hAnsi="Arial" w:cs="Arial"/>
          <w:color w:val="auto"/>
          <w:sz w:val="32"/>
          <w:szCs w:val="32"/>
        </w:rPr>
        <w:t xml:space="preserve">.2 </w:t>
      </w:r>
      <w:r w:rsidRPr="006B4690">
        <w:rPr>
          <w:rFonts w:ascii="Arial" w:hAnsi="Arial" w:cs="Arial"/>
          <w:color w:val="auto"/>
          <w:sz w:val="32"/>
          <w:szCs w:val="32"/>
        </w:rPr>
        <w:t>Scope</w:t>
      </w:r>
      <w:bookmarkEnd w:id="6"/>
      <w:r w:rsidRPr="006B4690">
        <w:rPr>
          <w:rFonts w:ascii="Arial" w:hAnsi="Arial" w:cs="Arial"/>
          <w:color w:val="auto"/>
          <w:sz w:val="32"/>
          <w:szCs w:val="32"/>
        </w:rPr>
        <w:t xml:space="preserve"> </w:t>
      </w:r>
    </w:p>
    <w:p w:rsidR="00B36850" w:rsidRPr="008D6CCA" w:rsidRDefault="008D6CCA" w:rsidP="008D6CCA">
      <w:pPr>
        <w:spacing w:line="360" w:lineRule="auto"/>
        <w:rPr>
          <w:rFonts w:ascii="Arial" w:hAnsi="Arial" w:cs="Arial"/>
          <w:sz w:val="28"/>
          <w:szCs w:val="28"/>
        </w:rPr>
      </w:pPr>
      <w:r w:rsidRPr="008D6CCA">
        <w:rPr>
          <w:rFonts w:ascii="Arial" w:hAnsi="Arial" w:cs="Arial"/>
          <w:sz w:val="28"/>
          <w:szCs w:val="28"/>
        </w:rPr>
        <w:t>The Scope determin</w:t>
      </w:r>
      <w:r w:rsidR="00E873DB">
        <w:rPr>
          <w:rFonts w:ascii="Arial" w:hAnsi="Arial" w:cs="Arial"/>
          <w:sz w:val="28"/>
          <w:szCs w:val="28"/>
        </w:rPr>
        <w:t>es</w:t>
      </w:r>
      <w:r w:rsidRPr="008D6CCA">
        <w:rPr>
          <w:rFonts w:ascii="Arial" w:hAnsi="Arial" w:cs="Arial"/>
          <w:sz w:val="28"/>
          <w:szCs w:val="28"/>
        </w:rPr>
        <w:t xml:space="preserve"> </w:t>
      </w:r>
      <w:r w:rsidRPr="008D6CCA">
        <w:rPr>
          <w:rFonts w:ascii="Arial" w:hAnsi="Arial" w:cs="Arial"/>
          <w:b/>
          <w:sz w:val="28"/>
          <w:szCs w:val="28"/>
        </w:rPr>
        <w:t>who is affected</w:t>
      </w:r>
      <w:r w:rsidRPr="008D6CCA">
        <w:rPr>
          <w:rFonts w:ascii="Arial" w:hAnsi="Arial" w:cs="Arial"/>
          <w:sz w:val="28"/>
          <w:szCs w:val="28"/>
        </w:rPr>
        <w:t xml:space="preserve"> </w:t>
      </w:r>
      <w:r w:rsidR="00E873DB">
        <w:rPr>
          <w:rFonts w:ascii="Arial" w:hAnsi="Arial" w:cs="Arial"/>
          <w:sz w:val="28"/>
          <w:szCs w:val="28"/>
        </w:rPr>
        <w:t>by</w:t>
      </w:r>
      <w:r w:rsidRPr="008D6CCA">
        <w:rPr>
          <w:rFonts w:ascii="Arial" w:hAnsi="Arial" w:cs="Arial"/>
          <w:sz w:val="28"/>
          <w:szCs w:val="28"/>
        </w:rPr>
        <w:t xml:space="preserve"> the problem.</w:t>
      </w:r>
    </w:p>
    <w:p w:rsidR="00D5487B" w:rsidRDefault="00D5487B" w:rsidP="006B4690">
      <w:pPr>
        <w:spacing w:line="360" w:lineRule="auto"/>
        <w:rPr>
          <w:rFonts w:ascii="Arial" w:hAnsi="Arial" w:cs="Arial"/>
          <w:sz w:val="28"/>
          <w:szCs w:val="28"/>
        </w:rPr>
      </w:pPr>
      <w:r w:rsidRPr="006B4690">
        <w:rPr>
          <w:rFonts w:ascii="Arial" w:hAnsi="Arial" w:cs="Arial"/>
          <w:sz w:val="28"/>
          <w:szCs w:val="28"/>
        </w:rPr>
        <w:t xml:space="preserve">This problem </w:t>
      </w:r>
      <w:r w:rsidR="00337CA9" w:rsidRPr="006B4690">
        <w:rPr>
          <w:rFonts w:ascii="Arial" w:hAnsi="Arial" w:cs="Arial"/>
          <w:sz w:val="28"/>
          <w:szCs w:val="28"/>
        </w:rPr>
        <w:t>affects</w:t>
      </w:r>
      <w:r w:rsidRPr="006B4690">
        <w:rPr>
          <w:rFonts w:ascii="Arial" w:hAnsi="Arial" w:cs="Arial"/>
          <w:sz w:val="28"/>
          <w:szCs w:val="28"/>
        </w:rPr>
        <w:t xml:space="preserve"> the </w:t>
      </w:r>
      <w:r w:rsidRPr="006B4690">
        <w:rPr>
          <w:rFonts w:ascii="Arial" w:hAnsi="Arial" w:cs="Arial"/>
          <w:b/>
          <w:sz w:val="28"/>
          <w:szCs w:val="28"/>
        </w:rPr>
        <w:t>internal stakeholders</w:t>
      </w:r>
      <w:r w:rsidRPr="006B4690">
        <w:rPr>
          <w:rFonts w:ascii="Arial" w:hAnsi="Arial" w:cs="Arial"/>
          <w:sz w:val="28"/>
          <w:szCs w:val="28"/>
        </w:rPr>
        <w:t xml:space="preserve"> like </w:t>
      </w:r>
      <w:r w:rsidR="00EC5309">
        <w:rPr>
          <w:rFonts w:ascii="Arial" w:hAnsi="Arial" w:cs="Arial"/>
          <w:sz w:val="28"/>
          <w:szCs w:val="28"/>
        </w:rPr>
        <w:t xml:space="preserve">the </w:t>
      </w:r>
      <w:r w:rsidRPr="006B4690">
        <w:rPr>
          <w:rFonts w:ascii="Arial" w:hAnsi="Arial" w:cs="Arial"/>
          <w:sz w:val="28"/>
          <w:szCs w:val="28"/>
        </w:rPr>
        <w:t>economy, suppliers</w:t>
      </w:r>
      <w:r w:rsidR="00E17705">
        <w:rPr>
          <w:rFonts w:ascii="Arial" w:hAnsi="Arial" w:cs="Arial"/>
          <w:sz w:val="28"/>
          <w:szCs w:val="28"/>
        </w:rPr>
        <w:t>,</w:t>
      </w:r>
      <w:r w:rsidRPr="006B4690">
        <w:rPr>
          <w:rFonts w:ascii="Arial" w:hAnsi="Arial" w:cs="Arial"/>
          <w:sz w:val="28"/>
          <w:szCs w:val="28"/>
        </w:rPr>
        <w:t xml:space="preserve"> and companies</w:t>
      </w:r>
      <w:r w:rsidR="00EC5309">
        <w:rPr>
          <w:rFonts w:ascii="Arial" w:hAnsi="Arial" w:cs="Arial"/>
          <w:sz w:val="28"/>
          <w:szCs w:val="28"/>
        </w:rPr>
        <w:t>, and</w:t>
      </w:r>
      <w:r w:rsidRPr="006B4690">
        <w:rPr>
          <w:rFonts w:ascii="Arial" w:hAnsi="Arial" w:cs="Arial"/>
          <w:sz w:val="28"/>
          <w:szCs w:val="28"/>
        </w:rPr>
        <w:t xml:space="preserve"> the </w:t>
      </w:r>
      <w:r w:rsidRPr="006B4690">
        <w:rPr>
          <w:rFonts w:ascii="Arial" w:hAnsi="Arial" w:cs="Arial"/>
          <w:b/>
          <w:sz w:val="28"/>
          <w:szCs w:val="28"/>
        </w:rPr>
        <w:t>external stakeholders</w:t>
      </w:r>
      <w:r w:rsidRPr="006B4690">
        <w:rPr>
          <w:rFonts w:ascii="Arial" w:hAnsi="Arial" w:cs="Arial"/>
          <w:sz w:val="28"/>
          <w:szCs w:val="28"/>
        </w:rPr>
        <w:t xml:space="preserve"> like </w:t>
      </w:r>
      <w:r w:rsidR="00EC5309">
        <w:rPr>
          <w:rFonts w:ascii="Arial" w:hAnsi="Arial" w:cs="Arial"/>
          <w:sz w:val="28"/>
          <w:szCs w:val="28"/>
        </w:rPr>
        <w:t xml:space="preserve">the </w:t>
      </w:r>
      <w:r w:rsidRPr="006B4690">
        <w:rPr>
          <w:rFonts w:ascii="Arial" w:hAnsi="Arial" w:cs="Arial"/>
          <w:sz w:val="28"/>
          <w:szCs w:val="28"/>
        </w:rPr>
        <w:t>population and business</w:t>
      </w:r>
      <w:r w:rsidR="00C118CD">
        <w:rPr>
          <w:rFonts w:ascii="Arial" w:hAnsi="Arial" w:cs="Arial"/>
          <w:sz w:val="28"/>
          <w:szCs w:val="28"/>
        </w:rPr>
        <w:t>.</w:t>
      </w:r>
    </w:p>
    <w:p w:rsidR="00AC3576" w:rsidRDefault="00AC3576" w:rsidP="006B4690">
      <w:pPr>
        <w:spacing w:line="360" w:lineRule="auto"/>
        <w:rPr>
          <w:rFonts w:ascii="Arial" w:hAnsi="Arial" w:cs="Arial"/>
          <w:sz w:val="28"/>
          <w:szCs w:val="28"/>
        </w:rPr>
      </w:pPr>
    </w:p>
    <w:tbl>
      <w:tblPr>
        <w:tblStyle w:val="TableGrid"/>
        <w:tblW w:w="0" w:type="auto"/>
        <w:tblLook w:val="04A0"/>
      </w:tblPr>
      <w:tblGrid>
        <w:gridCol w:w="4788"/>
        <w:gridCol w:w="4788"/>
      </w:tblGrid>
      <w:tr w:rsidR="00AC3576" w:rsidTr="00AC3576">
        <w:tc>
          <w:tcPr>
            <w:tcW w:w="4788" w:type="dxa"/>
          </w:tcPr>
          <w:p w:rsidR="00AC3576" w:rsidRPr="00AC3576" w:rsidRDefault="00AC3576" w:rsidP="00AC3576">
            <w:pPr>
              <w:spacing w:line="360" w:lineRule="auto"/>
              <w:jc w:val="center"/>
              <w:rPr>
                <w:rFonts w:ascii="Arial" w:hAnsi="Arial" w:cs="Arial"/>
                <w:b/>
                <w:sz w:val="28"/>
                <w:szCs w:val="28"/>
              </w:rPr>
            </w:pPr>
            <w:r w:rsidRPr="00AC3576">
              <w:rPr>
                <w:rFonts w:ascii="Arial" w:hAnsi="Arial" w:cs="Arial"/>
                <w:b/>
                <w:sz w:val="28"/>
                <w:szCs w:val="28"/>
              </w:rPr>
              <w:t>Internal Stakeholders</w:t>
            </w:r>
          </w:p>
        </w:tc>
        <w:tc>
          <w:tcPr>
            <w:tcW w:w="4788" w:type="dxa"/>
          </w:tcPr>
          <w:p w:rsidR="00AC3576" w:rsidRPr="00AC3576" w:rsidRDefault="00AC3576" w:rsidP="00AC3576">
            <w:pPr>
              <w:spacing w:line="360" w:lineRule="auto"/>
              <w:jc w:val="center"/>
              <w:rPr>
                <w:rFonts w:ascii="Arial" w:hAnsi="Arial" w:cs="Arial"/>
                <w:b/>
                <w:sz w:val="28"/>
                <w:szCs w:val="28"/>
              </w:rPr>
            </w:pPr>
            <w:r w:rsidRPr="00AC3576">
              <w:rPr>
                <w:rFonts w:ascii="Arial" w:hAnsi="Arial" w:cs="Arial"/>
                <w:b/>
                <w:sz w:val="28"/>
                <w:szCs w:val="28"/>
              </w:rPr>
              <w:t>External Stakeholders</w:t>
            </w:r>
          </w:p>
        </w:tc>
      </w:tr>
      <w:tr w:rsidR="00AC3576" w:rsidTr="00AC3576">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Economy</w:t>
            </w:r>
          </w:p>
        </w:tc>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Population</w:t>
            </w:r>
          </w:p>
        </w:tc>
      </w:tr>
      <w:tr w:rsidR="00AC3576" w:rsidTr="00AC3576">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Suppliers</w:t>
            </w:r>
          </w:p>
        </w:tc>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Business</w:t>
            </w:r>
          </w:p>
        </w:tc>
      </w:tr>
      <w:tr w:rsidR="00AC3576" w:rsidTr="00AC3576">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Companies</w:t>
            </w:r>
          </w:p>
        </w:tc>
        <w:tc>
          <w:tcPr>
            <w:tcW w:w="4788" w:type="dxa"/>
          </w:tcPr>
          <w:p w:rsidR="00AC3576" w:rsidRDefault="00AC3576" w:rsidP="006B4690">
            <w:pPr>
              <w:spacing w:line="360" w:lineRule="auto"/>
              <w:rPr>
                <w:rFonts w:ascii="Arial" w:hAnsi="Arial" w:cs="Arial"/>
                <w:sz w:val="28"/>
                <w:szCs w:val="28"/>
              </w:rPr>
            </w:pPr>
          </w:p>
        </w:tc>
      </w:tr>
    </w:tbl>
    <w:p w:rsidR="00AC3576" w:rsidRDefault="00AC3576" w:rsidP="006B4690">
      <w:pPr>
        <w:spacing w:line="360" w:lineRule="auto"/>
        <w:rPr>
          <w:rFonts w:ascii="Arial" w:hAnsi="Arial" w:cs="Arial"/>
          <w:sz w:val="28"/>
          <w:szCs w:val="28"/>
        </w:rPr>
      </w:pPr>
    </w:p>
    <w:p w:rsidR="00327D4F" w:rsidRDefault="00327D4F" w:rsidP="006B4690">
      <w:pPr>
        <w:spacing w:line="360" w:lineRule="auto"/>
        <w:rPr>
          <w:rFonts w:ascii="Arial" w:hAnsi="Arial" w:cs="Arial"/>
          <w:sz w:val="28"/>
          <w:szCs w:val="28"/>
        </w:rPr>
      </w:pPr>
    </w:p>
    <w:p w:rsidR="00327D4F" w:rsidRDefault="00327D4F" w:rsidP="006B4690">
      <w:pPr>
        <w:spacing w:line="360" w:lineRule="auto"/>
        <w:rPr>
          <w:rFonts w:ascii="Arial" w:hAnsi="Arial" w:cs="Arial"/>
          <w:sz w:val="28"/>
          <w:szCs w:val="28"/>
        </w:rPr>
      </w:pPr>
    </w:p>
    <w:p w:rsidR="00327D4F" w:rsidRPr="006B4690" w:rsidRDefault="00327D4F" w:rsidP="006B4690">
      <w:pPr>
        <w:spacing w:line="360" w:lineRule="auto"/>
        <w:rPr>
          <w:rFonts w:ascii="Arial" w:hAnsi="Arial" w:cs="Arial"/>
          <w:sz w:val="28"/>
          <w:szCs w:val="28"/>
        </w:rPr>
      </w:pPr>
    </w:p>
    <w:p w:rsidR="00AD381D" w:rsidRDefault="00AF763E" w:rsidP="00FD4DC0">
      <w:pPr>
        <w:pStyle w:val="Heading2"/>
        <w:rPr>
          <w:rFonts w:ascii="Arial" w:hAnsi="Arial" w:cs="Arial"/>
          <w:color w:val="auto"/>
          <w:sz w:val="32"/>
          <w:szCs w:val="32"/>
        </w:rPr>
      </w:pPr>
      <w:bookmarkStart w:id="7" w:name="_Toc121489900"/>
      <w:r>
        <w:rPr>
          <w:rFonts w:ascii="Arial" w:hAnsi="Arial" w:cs="Arial"/>
          <w:color w:val="auto"/>
          <w:sz w:val="32"/>
          <w:szCs w:val="32"/>
        </w:rPr>
        <w:lastRenderedPageBreak/>
        <w:t>3</w:t>
      </w:r>
      <w:r w:rsidR="00272436" w:rsidRPr="006B4690">
        <w:rPr>
          <w:rFonts w:ascii="Arial" w:hAnsi="Arial" w:cs="Arial"/>
          <w:color w:val="auto"/>
          <w:sz w:val="32"/>
          <w:szCs w:val="32"/>
        </w:rPr>
        <w:t xml:space="preserve">.3 </w:t>
      </w:r>
      <w:r w:rsidR="00BC174B" w:rsidRPr="006B4690">
        <w:rPr>
          <w:rFonts w:ascii="Arial" w:hAnsi="Arial" w:cs="Arial"/>
          <w:color w:val="auto"/>
          <w:sz w:val="32"/>
          <w:szCs w:val="32"/>
        </w:rPr>
        <w:t>Impact</w:t>
      </w:r>
      <w:bookmarkEnd w:id="7"/>
    </w:p>
    <w:p w:rsidR="008D6CCA" w:rsidRPr="008D6CCA" w:rsidRDefault="008D6CCA" w:rsidP="00327D4F">
      <w:pPr>
        <w:spacing w:line="360" w:lineRule="auto"/>
      </w:pPr>
    </w:p>
    <w:p w:rsidR="008D6CCA" w:rsidRPr="008D6CCA" w:rsidRDefault="008D6CCA" w:rsidP="00327D4F">
      <w:pPr>
        <w:spacing w:line="360" w:lineRule="auto"/>
        <w:rPr>
          <w:rFonts w:ascii="Arial" w:hAnsi="Arial" w:cs="Arial"/>
          <w:sz w:val="28"/>
          <w:szCs w:val="28"/>
        </w:rPr>
      </w:pPr>
      <w:r>
        <w:rPr>
          <w:rFonts w:ascii="Arial" w:hAnsi="Arial" w:cs="Arial"/>
          <w:sz w:val="28"/>
          <w:szCs w:val="28"/>
        </w:rPr>
        <w:t>T</w:t>
      </w:r>
      <w:r w:rsidRPr="008D6CCA">
        <w:rPr>
          <w:rFonts w:ascii="Arial" w:hAnsi="Arial" w:cs="Arial"/>
          <w:sz w:val="28"/>
          <w:szCs w:val="28"/>
        </w:rPr>
        <w:t xml:space="preserve">he impact is </w:t>
      </w:r>
      <w:r w:rsidR="00E873DB">
        <w:rPr>
          <w:rFonts w:ascii="Arial" w:hAnsi="Arial" w:cs="Arial"/>
          <w:sz w:val="28"/>
          <w:szCs w:val="28"/>
        </w:rPr>
        <w:t>on</w:t>
      </w:r>
      <w:r w:rsidRPr="008D6CCA">
        <w:rPr>
          <w:rFonts w:ascii="Arial" w:hAnsi="Arial" w:cs="Arial"/>
          <w:sz w:val="28"/>
          <w:szCs w:val="28"/>
        </w:rPr>
        <w:t xml:space="preserve"> those affected</w:t>
      </w:r>
      <w:r w:rsidR="00E873DB">
        <w:rPr>
          <w:rFonts w:ascii="Arial" w:hAnsi="Arial" w:cs="Arial"/>
          <w:sz w:val="28"/>
          <w:szCs w:val="28"/>
        </w:rPr>
        <w:t xml:space="preserve">. </w:t>
      </w:r>
      <w:r w:rsidR="00E873DB" w:rsidRPr="00E873DB">
        <w:rPr>
          <w:rFonts w:ascii="Arial" w:hAnsi="Arial" w:cs="Arial"/>
          <w:b/>
          <w:sz w:val="28"/>
          <w:szCs w:val="28"/>
        </w:rPr>
        <w:t>H</w:t>
      </w:r>
      <w:r w:rsidRPr="008D6CCA">
        <w:rPr>
          <w:rFonts w:ascii="Arial" w:hAnsi="Arial" w:cs="Arial"/>
          <w:b/>
          <w:sz w:val="28"/>
          <w:szCs w:val="28"/>
        </w:rPr>
        <w:t>ow were they affected</w:t>
      </w:r>
      <w:r w:rsidRPr="008D6CCA">
        <w:rPr>
          <w:rFonts w:ascii="Arial" w:hAnsi="Arial" w:cs="Arial"/>
          <w:sz w:val="28"/>
          <w:szCs w:val="28"/>
        </w:rPr>
        <w:t>?</w:t>
      </w:r>
    </w:p>
    <w:p w:rsidR="00A849BA" w:rsidRDefault="00B36850" w:rsidP="00327D4F">
      <w:pPr>
        <w:spacing w:line="360" w:lineRule="auto"/>
        <w:rPr>
          <w:rFonts w:ascii="Arial" w:hAnsi="Arial" w:cs="Arial"/>
          <w:sz w:val="28"/>
          <w:szCs w:val="28"/>
        </w:rPr>
      </w:pPr>
      <w:r w:rsidRPr="006B4690">
        <w:rPr>
          <w:rFonts w:ascii="Arial" w:hAnsi="Arial" w:cs="Arial"/>
          <w:b/>
          <w:sz w:val="28"/>
          <w:szCs w:val="28"/>
        </w:rPr>
        <w:t xml:space="preserve">Economy - </w:t>
      </w:r>
      <w:r w:rsidR="00A849BA" w:rsidRPr="006B4690">
        <w:rPr>
          <w:rFonts w:ascii="Arial" w:hAnsi="Arial" w:cs="Arial"/>
          <w:sz w:val="28"/>
          <w:szCs w:val="28"/>
        </w:rPr>
        <w:t>the Of</w:t>
      </w:r>
      <w:r w:rsidR="00963C61">
        <w:rPr>
          <w:rFonts w:ascii="Arial" w:hAnsi="Arial" w:cs="Arial"/>
          <w:sz w:val="28"/>
          <w:szCs w:val="28"/>
        </w:rPr>
        <w:t>fice for Budget Responsibility (</w:t>
      </w:r>
      <w:r w:rsidR="00A849BA" w:rsidRPr="006B4690">
        <w:rPr>
          <w:rFonts w:ascii="Arial" w:hAnsi="Arial" w:cs="Arial"/>
          <w:sz w:val="28"/>
          <w:szCs w:val="28"/>
        </w:rPr>
        <w:t>2022</w:t>
      </w:r>
      <w:r w:rsidR="00963C61">
        <w:rPr>
          <w:rFonts w:ascii="Arial" w:hAnsi="Arial" w:cs="Arial"/>
          <w:sz w:val="28"/>
          <w:szCs w:val="28"/>
        </w:rPr>
        <w:t>)</w:t>
      </w:r>
      <w:r w:rsidR="00A849BA" w:rsidRPr="006B4690">
        <w:rPr>
          <w:rFonts w:ascii="Arial" w:hAnsi="Arial" w:cs="Arial"/>
          <w:sz w:val="28"/>
          <w:szCs w:val="28"/>
        </w:rPr>
        <w:t xml:space="preserve"> </w:t>
      </w:r>
      <w:r w:rsidR="00060575">
        <w:rPr>
          <w:rFonts w:ascii="Arial" w:hAnsi="Arial" w:cs="Arial"/>
          <w:sz w:val="28"/>
          <w:szCs w:val="28"/>
        </w:rPr>
        <w:t>says that the UK's economy</w:t>
      </w:r>
      <w:r w:rsidR="00A849BA" w:rsidRPr="006B4690">
        <w:rPr>
          <w:rFonts w:ascii="Arial" w:hAnsi="Arial" w:cs="Arial"/>
          <w:sz w:val="28"/>
          <w:szCs w:val="28"/>
        </w:rPr>
        <w:t xml:space="preserve"> was affected because of the increase in unit costs and product prices, but also because of the inflation, gas</w:t>
      </w:r>
      <w:r w:rsidR="004A66BD">
        <w:rPr>
          <w:rFonts w:ascii="Arial" w:hAnsi="Arial" w:cs="Arial"/>
          <w:sz w:val="28"/>
          <w:szCs w:val="28"/>
        </w:rPr>
        <w:t>,</w:t>
      </w:r>
      <w:r w:rsidR="00A849BA" w:rsidRPr="006B4690">
        <w:rPr>
          <w:rFonts w:ascii="Arial" w:hAnsi="Arial" w:cs="Arial"/>
          <w:sz w:val="28"/>
          <w:szCs w:val="28"/>
        </w:rPr>
        <w:t xml:space="preserve"> and oil.</w:t>
      </w:r>
    </w:p>
    <w:p w:rsidR="00C118CD" w:rsidRPr="006B4690" w:rsidRDefault="00C118CD" w:rsidP="00327D4F">
      <w:pPr>
        <w:spacing w:line="360" w:lineRule="auto"/>
        <w:rPr>
          <w:rFonts w:ascii="Arial" w:hAnsi="Arial" w:cs="Arial"/>
          <w:sz w:val="28"/>
          <w:szCs w:val="28"/>
        </w:rPr>
      </w:pPr>
      <w:r w:rsidRPr="006B4690">
        <w:rPr>
          <w:rFonts w:ascii="Arial" w:hAnsi="Arial" w:cs="Arial"/>
          <w:b/>
          <w:sz w:val="28"/>
          <w:szCs w:val="28"/>
        </w:rPr>
        <w:t xml:space="preserve">Companies - </w:t>
      </w:r>
      <w:r w:rsidR="00963C61">
        <w:rPr>
          <w:rFonts w:ascii="Arial" w:hAnsi="Arial" w:cs="Arial"/>
          <w:sz w:val="28"/>
          <w:szCs w:val="28"/>
        </w:rPr>
        <w:t>according to Carrington (</w:t>
      </w:r>
      <w:r w:rsidRPr="006B4690">
        <w:rPr>
          <w:rFonts w:ascii="Arial" w:hAnsi="Arial" w:cs="Arial"/>
          <w:sz w:val="28"/>
          <w:szCs w:val="28"/>
        </w:rPr>
        <w:t>2022</w:t>
      </w:r>
      <w:r w:rsidR="00963C61">
        <w:rPr>
          <w:rFonts w:ascii="Arial" w:hAnsi="Arial" w:cs="Arial"/>
          <w:sz w:val="28"/>
          <w:szCs w:val="28"/>
        </w:rPr>
        <w:t>)</w:t>
      </w:r>
      <w:r w:rsidRPr="006B4690">
        <w:rPr>
          <w:rFonts w:ascii="Arial" w:hAnsi="Arial" w:cs="Arial"/>
          <w:sz w:val="28"/>
          <w:szCs w:val="28"/>
        </w:rPr>
        <w:t>, companies come up with innovati</w:t>
      </w:r>
      <w:r w:rsidR="00EC5309">
        <w:rPr>
          <w:rFonts w:ascii="Arial" w:hAnsi="Arial" w:cs="Arial"/>
          <w:sz w:val="28"/>
          <w:szCs w:val="28"/>
        </w:rPr>
        <w:t>ve</w:t>
      </w:r>
      <w:r w:rsidRPr="006B4690">
        <w:rPr>
          <w:rFonts w:ascii="Arial" w:hAnsi="Arial" w:cs="Arial"/>
          <w:sz w:val="28"/>
          <w:szCs w:val="28"/>
        </w:rPr>
        <w:t xml:space="preserve"> wind turbines to try to reduce electricity costs</w:t>
      </w:r>
      <w:r w:rsidR="004A66BD">
        <w:rPr>
          <w:rFonts w:ascii="Arial" w:hAnsi="Arial" w:cs="Arial"/>
          <w:sz w:val="28"/>
          <w:szCs w:val="28"/>
        </w:rPr>
        <w:t>. This wind turbine may also be nine times more efficient and economical tha</w:t>
      </w:r>
      <w:r w:rsidRPr="006B4690">
        <w:rPr>
          <w:rFonts w:ascii="Arial" w:hAnsi="Arial" w:cs="Arial"/>
          <w:sz w:val="28"/>
          <w:szCs w:val="28"/>
        </w:rPr>
        <w:t xml:space="preserve">n importing electricity at high costs. The companies </w:t>
      </w:r>
      <w:r w:rsidR="00E17705">
        <w:rPr>
          <w:rFonts w:ascii="Arial" w:hAnsi="Arial" w:cs="Arial"/>
          <w:sz w:val="28"/>
          <w:szCs w:val="28"/>
        </w:rPr>
        <w:t>we</w:t>
      </w:r>
      <w:r w:rsidRPr="006B4690">
        <w:rPr>
          <w:rFonts w:ascii="Arial" w:hAnsi="Arial" w:cs="Arial"/>
          <w:sz w:val="28"/>
          <w:szCs w:val="28"/>
        </w:rPr>
        <w:t>re force</w:t>
      </w:r>
      <w:r w:rsidR="004A66BD">
        <w:rPr>
          <w:rFonts w:ascii="Arial" w:hAnsi="Arial" w:cs="Arial"/>
          <w:sz w:val="28"/>
          <w:szCs w:val="28"/>
        </w:rPr>
        <w:t>d</w:t>
      </w:r>
      <w:r w:rsidRPr="006B4690">
        <w:rPr>
          <w:rFonts w:ascii="Arial" w:hAnsi="Arial" w:cs="Arial"/>
          <w:sz w:val="28"/>
          <w:szCs w:val="28"/>
        </w:rPr>
        <w:t xml:space="preserve"> to reduce staff and salaries because of this cris</w:t>
      </w:r>
      <w:r w:rsidR="00E17705">
        <w:rPr>
          <w:rFonts w:ascii="Arial" w:hAnsi="Arial" w:cs="Arial"/>
          <w:sz w:val="28"/>
          <w:szCs w:val="28"/>
        </w:rPr>
        <w:t>is</w:t>
      </w:r>
      <w:r w:rsidR="004A66BD">
        <w:rPr>
          <w:rFonts w:ascii="Arial" w:hAnsi="Arial" w:cs="Arial"/>
          <w:sz w:val="28"/>
          <w:szCs w:val="28"/>
        </w:rPr>
        <w:t>,</w:t>
      </w:r>
      <w:r w:rsidRPr="006B4690">
        <w:rPr>
          <w:rFonts w:ascii="Arial" w:hAnsi="Arial" w:cs="Arial"/>
          <w:sz w:val="28"/>
          <w:szCs w:val="28"/>
        </w:rPr>
        <w:t xml:space="preserve"> and more than three companies led to bankrupt.</w:t>
      </w:r>
    </w:p>
    <w:p w:rsidR="00C118CD" w:rsidRDefault="00B36850" w:rsidP="00327D4F">
      <w:pPr>
        <w:spacing w:line="360" w:lineRule="auto"/>
        <w:rPr>
          <w:rFonts w:ascii="Arial" w:hAnsi="Arial" w:cs="Arial"/>
          <w:sz w:val="28"/>
          <w:szCs w:val="28"/>
        </w:rPr>
      </w:pPr>
      <w:r w:rsidRPr="009E1B5D">
        <w:rPr>
          <w:rFonts w:ascii="Arial" w:hAnsi="Arial" w:cs="Arial"/>
          <w:b/>
          <w:sz w:val="28"/>
          <w:szCs w:val="28"/>
        </w:rPr>
        <w:t>Energy suppliers</w:t>
      </w:r>
      <w:r w:rsidRPr="00BF20D4">
        <w:rPr>
          <w:rFonts w:ascii="Arial" w:hAnsi="Arial" w:cs="Arial"/>
          <w:b/>
        </w:rPr>
        <w:t xml:space="preserve"> </w:t>
      </w:r>
      <w:r w:rsidRPr="009E1B5D">
        <w:rPr>
          <w:rFonts w:ascii="Arial" w:hAnsi="Arial" w:cs="Arial"/>
          <w:b/>
          <w:sz w:val="28"/>
          <w:szCs w:val="28"/>
        </w:rPr>
        <w:t xml:space="preserve">- </w:t>
      </w:r>
      <w:r w:rsidR="00C118CD" w:rsidRPr="009E1B5D">
        <w:rPr>
          <w:rFonts w:ascii="Arial" w:hAnsi="Arial" w:cs="Arial"/>
          <w:sz w:val="28"/>
          <w:szCs w:val="28"/>
        </w:rPr>
        <w:t xml:space="preserve">in order to keep the companies active and at the same time pay the employees, they have to raise the purchase costs </w:t>
      </w:r>
      <w:r w:rsidR="009E1B5D" w:rsidRPr="009E1B5D">
        <w:rPr>
          <w:rFonts w:ascii="Arial" w:hAnsi="Arial" w:cs="Arial"/>
          <w:sz w:val="28"/>
          <w:szCs w:val="28"/>
        </w:rPr>
        <w:t>after</w:t>
      </w:r>
      <w:r w:rsidR="00C118CD" w:rsidRPr="009E1B5D">
        <w:rPr>
          <w:rFonts w:ascii="Arial" w:hAnsi="Arial" w:cs="Arial"/>
          <w:sz w:val="28"/>
          <w:szCs w:val="28"/>
        </w:rPr>
        <w:t xml:space="preserve"> importing.</w:t>
      </w:r>
      <w:r w:rsidR="009E1B5D" w:rsidRPr="009E1B5D">
        <w:rPr>
          <w:sz w:val="28"/>
          <w:szCs w:val="28"/>
        </w:rPr>
        <w:t xml:space="preserve"> </w:t>
      </w:r>
      <w:r w:rsidR="009E1B5D" w:rsidRPr="009E1B5D">
        <w:rPr>
          <w:rFonts w:ascii="Arial" w:hAnsi="Arial" w:cs="Arial"/>
          <w:sz w:val="28"/>
          <w:szCs w:val="28"/>
        </w:rPr>
        <w:t xml:space="preserve">The distributors were affected due to the increase in electricity and gas, </w:t>
      </w:r>
      <w:r w:rsidR="004A66BD">
        <w:rPr>
          <w:rFonts w:ascii="Arial" w:hAnsi="Arial" w:cs="Arial"/>
          <w:sz w:val="28"/>
          <w:szCs w:val="28"/>
        </w:rPr>
        <w:t>so they had to take care of the companies' economy</w:t>
      </w:r>
      <w:r w:rsidR="009E1B5D" w:rsidRPr="009E1B5D">
        <w:rPr>
          <w:rFonts w:ascii="Arial" w:hAnsi="Arial" w:cs="Arial"/>
          <w:sz w:val="28"/>
          <w:szCs w:val="28"/>
        </w:rPr>
        <w:t>.</w:t>
      </w:r>
    </w:p>
    <w:p w:rsidR="00C118CD" w:rsidRDefault="00CE639D" w:rsidP="00327D4F">
      <w:pPr>
        <w:spacing w:line="360" w:lineRule="auto"/>
        <w:rPr>
          <w:rFonts w:ascii="Arial" w:hAnsi="Arial" w:cs="Arial"/>
          <w:b/>
        </w:rPr>
      </w:pPr>
      <w:r w:rsidRPr="00963D3D">
        <w:rPr>
          <w:rFonts w:ascii="Arial" w:hAnsi="Arial" w:cs="Arial"/>
          <w:b/>
          <w:sz w:val="28"/>
          <w:szCs w:val="28"/>
        </w:rPr>
        <w:t>Business</w:t>
      </w:r>
      <w:r w:rsidR="009E1B5D" w:rsidRPr="00963D3D">
        <w:rPr>
          <w:rFonts w:ascii="Arial" w:hAnsi="Arial" w:cs="Arial"/>
          <w:b/>
          <w:sz w:val="28"/>
          <w:szCs w:val="28"/>
        </w:rPr>
        <w:t xml:space="preserve"> </w:t>
      </w:r>
      <w:r w:rsidR="009E1B5D" w:rsidRPr="00963D3D">
        <w:rPr>
          <w:rFonts w:ascii="Arial" w:hAnsi="Arial" w:cs="Arial"/>
          <w:sz w:val="28"/>
          <w:szCs w:val="28"/>
        </w:rPr>
        <w:t xml:space="preserve">- Recently, many companies have suffered due to problems related to the increase in electricity and gas prices. Countries in </w:t>
      </w:r>
      <w:r w:rsidR="004A66BD">
        <w:rPr>
          <w:rFonts w:ascii="Arial" w:hAnsi="Arial" w:cs="Arial"/>
          <w:sz w:val="28"/>
          <w:szCs w:val="28"/>
        </w:rPr>
        <w:t xml:space="preserve">the </w:t>
      </w:r>
      <w:r w:rsidR="009E1B5D" w:rsidRPr="00963D3D">
        <w:rPr>
          <w:rFonts w:ascii="Arial" w:hAnsi="Arial" w:cs="Arial"/>
          <w:sz w:val="28"/>
          <w:szCs w:val="28"/>
        </w:rPr>
        <w:t>conflict were also affected, as well as those that largely depend on daily import and export activities</w:t>
      </w:r>
      <w:r w:rsidR="004B028D">
        <w:rPr>
          <w:rFonts w:ascii="Arial" w:hAnsi="Arial" w:cs="Arial"/>
          <w:sz w:val="28"/>
          <w:szCs w:val="28"/>
        </w:rPr>
        <w:t xml:space="preserve"> </w:t>
      </w:r>
      <w:r w:rsidR="00963D3D" w:rsidRPr="00963D3D">
        <w:rPr>
          <w:rFonts w:ascii="Arial" w:hAnsi="Arial" w:cs="Arial"/>
          <w:sz w:val="28"/>
          <w:szCs w:val="28"/>
        </w:rPr>
        <w:t>(Masnan &amp; Rahim, 2022).</w:t>
      </w:r>
    </w:p>
    <w:p w:rsidR="00963D3D" w:rsidRDefault="00B36850" w:rsidP="00327D4F">
      <w:pPr>
        <w:spacing w:line="360" w:lineRule="auto"/>
        <w:rPr>
          <w:rFonts w:ascii="Arial" w:hAnsi="Arial" w:cs="Arial"/>
          <w:b/>
        </w:rPr>
      </w:pPr>
      <w:r w:rsidRPr="00963D3D">
        <w:rPr>
          <w:rFonts w:ascii="Arial" w:hAnsi="Arial" w:cs="Arial"/>
          <w:b/>
          <w:sz w:val="28"/>
          <w:szCs w:val="28"/>
        </w:rPr>
        <w:t xml:space="preserve">Society/ Population </w:t>
      </w:r>
      <w:r w:rsidRPr="00BF20D4">
        <w:rPr>
          <w:rFonts w:ascii="Arial" w:hAnsi="Arial" w:cs="Arial"/>
          <w:b/>
        </w:rPr>
        <w:t xml:space="preserve">- </w:t>
      </w:r>
      <w:r w:rsidR="00963D3D" w:rsidRPr="00963D3D">
        <w:rPr>
          <w:rFonts w:ascii="Arial" w:hAnsi="Arial" w:cs="Arial"/>
          <w:sz w:val="28"/>
          <w:szCs w:val="28"/>
        </w:rPr>
        <w:t xml:space="preserve">The population was affected due to the high costs of electricity and gas bills. They also had to reduce the electricity in the house, thus reducing the costs of the bills. People were also affected due to the </w:t>
      </w:r>
      <w:r w:rsidR="00963D3D" w:rsidRPr="00963D3D">
        <w:rPr>
          <w:rFonts w:ascii="Arial" w:hAnsi="Arial" w:cs="Arial"/>
          <w:sz w:val="28"/>
          <w:szCs w:val="28"/>
        </w:rPr>
        <w:lastRenderedPageBreak/>
        <w:t>high prices of fuel such as diesel and gasoline, if until now it was easy for them to fill up their car</w:t>
      </w:r>
      <w:r w:rsidR="004A66BD">
        <w:rPr>
          <w:rFonts w:ascii="Arial" w:hAnsi="Arial" w:cs="Arial"/>
          <w:sz w:val="28"/>
          <w:szCs w:val="28"/>
        </w:rPr>
        <w:t>s</w:t>
      </w:r>
      <w:r w:rsidR="00963D3D" w:rsidRPr="00963D3D">
        <w:rPr>
          <w:rFonts w:ascii="Arial" w:hAnsi="Arial" w:cs="Arial"/>
          <w:sz w:val="28"/>
          <w:szCs w:val="28"/>
        </w:rPr>
        <w:t xml:space="preserve">, </w:t>
      </w:r>
      <w:r w:rsidR="004A66BD">
        <w:rPr>
          <w:rFonts w:ascii="Arial" w:hAnsi="Arial" w:cs="Arial"/>
          <w:sz w:val="28"/>
          <w:szCs w:val="28"/>
        </w:rPr>
        <w:t xml:space="preserve">but </w:t>
      </w:r>
      <w:r w:rsidR="00963D3D" w:rsidRPr="00963D3D">
        <w:rPr>
          <w:rFonts w:ascii="Arial" w:hAnsi="Arial" w:cs="Arial"/>
          <w:sz w:val="28"/>
          <w:szCs w:val="28"/>
        </w:rPr>
        <w:t>now they have to reduce long drives and trips.</w:t>
      </w:r>
    </w:p>
    <w:p w:rsidR="00963D3D" w:rsidRDefault="00963D3D" w:rsidP="00B36850">
      <w:pPr>
        <w:rPr>
          <w:rFonts w:ascii="Arial" w:hAnsi="Arial" w:cs="Arial"/>
          <w:b/>
        </w:rPr>
      </w:pPr>
    </w:p>
    <w:p w:rsidR="00B75810" w:rsidRDefault="00AF763E" w:rsidP="00272436">
      <w:pPr>
        <w:pStyle w:val="Heading2"/>
        <w:rPr>
          <w:rFonts w:ascii="Arial" w:hAnsi="Arial" w:cs="Arial"/>
          <w:color w:val="auto"/>
          <w:sz w:val="32"/>
          <w:szCs w:val="32"/>
        </w:rPr>
      </w:pPr>
      <w:bookmarkStart w:id="8" w:name="_Toc121489901"/>
      <w:r>
        <w:rPr>
          <w:rFonts w:ascii="Arial" w:hAnsi="Arial" w:cs="Arial"/>
          <w:color w:val="auto"/>
          <w:sz w:val="32"/>
          <w:szCs w:val="32"/>
        </w:rPr>
        <w:t>3</w:t>
      </w:r>
      <w:r w:rsidR="00272436" w:rsidRPr="006B4690">
        <w:rPr>
          <w:rFonts w:ascii="Arial" w:hAnsi="Arial" w:cs="Arial"/>
          <w:color w:val="auto"/>
          <w:sz w:val="32"/>
          <w:szCs w:val="32"/>
        </w:rPr>
        <w:t xml:space="preserve">.4 </w:t>
      </w:r>
      <w:r w:rsidR="00BC174B" w:rsidRPr="006B4690">
        <w:rPr>
          <w:rFonts w:ascii="Arial" w:hAnsi="Arial" w:cs="Arial"/>
          <w:color w:val="auto"/>
          <w:sz w:val="32"/>
          <w:szCs w:val="32"/>
        </w:rPr>
        <w:t>S</w:t>
      </w:r>
      <w:r w:rsidR="00405C0C">
        <w:rPr>
          <w:rFonts w:ascii="Arial" w:hAnsi="Arial" w:cs="Arial"/>
          <w:color w:val="auto"/>
          <w:sz w:val="32"/>
          <w:szCs w:val="32"/>
        </w:rPr>
        <w:t>WOT</w:t>
      </w:r>
      <w:r w:rsidR="00196505" w:rsidRPr="006B4690">
        <w:rPr>
          <w:rFonts w:ascii="Arial" w:hAnsi="Arial" w:cs="Arial"/>
          <w:color w:val="auto"/>
          <w:sz w:val="32"/>
          <w:szCs w:val="32"/>
        </w:rPr>
        <w:t xml:space="preserve"> Analysis</w:t>
      </w:r>
      <w:bookmarkEnd w:id="8"/>
    </w:p>
    <w:p w:rsidR="00CF294E" w:rsidRPr="00CF294E" w:rsidRDefault="00CF294E" w:rsidP="00CF294E"/>
    <w:p w:rsidR="00B86591" w:rsidRDefault="00060575" w:rsidP="00327D4F">
      <w:pPr>
        <w:spacing w:line="360" w:lineRule="auto"/>
        <w:rPr>
          <w:rFonts w:ascii="Arial" w:hAnsi="Arial" w:cs="Arial"/>
          <w:sz w:val="28"/>
          <w:szCs w:val="28"/>
        </w:rPr>
      </w:pPr>
      <w:r>
        <w:rPr>
          <w:rFonts w:ascii="Arial" w:hAnsi="Arial" w:cs="Arial"/>
          <w:sz w:val="28"/>
          <w:szCs w:val="28"/>
        </w:rPr>
        <w:t>Using SWOT Analysis helps</w:t>
      </w:r>
      <w:r w:rsidR="00C831B3" w:rsidRPr="00D555A1">
        <w:rPr>
          <w:rFonts w:ascii="Arial" w:hAnsi="Arial" w:cs="Arial"/>
          <w:sz w:val="28"/>
          <w:szCs w:val="28"/>
        </w:rPr>
        <w:t xml:space="preserve"> </w:t>
      </w:r>
      <w:r w:rsidR="00A756A2" w:rsidRPr="00D555A1">
        <w:rPr>
          <w:rFonts w:ascii="Arial" w:hAnsi="Arial" w:cs="Arial"/>
          <w:sz w:val="28"/>
          <w:szCs w:val="28"/>
        </w:rPr>
        <w:t>create</w:t>
      </w:r>
      <w:r w:rsidR="00C831B3" w:rsidRPr="00A756A2">
        <w:rPr>
          <w:rFonts w:ascii="Arial" w:hAnsi="Arial" w:cs="Arial"/>
          <w:color w:val="FF0000"/>
          <w:sz w:val="28"/>
          <w:szCs w:val="28"/>
        </w:rPr>
        <w:t xml:space="preserve"> </w:t>
      </w:r>
      <w:r w:rsidR="00C831B3">
        <w:rPr>
          <w:rFonts w:ascii="Arial" w:hAnsi="Arial" w:cs="Arial"/>
          <w:sz w:val="28"/>
          <w:szCs w:val="28"/>
        </w:rPr>
        <w:t>strengths, s</w:t>
      </w:r>
      <w:r w:rsidR="00CF294E" w:rsidRPr="00CF294E">
        <w:rPr>
          <w:rFonts w:ascii="Arial" w:hAnsi="Arial" w:cs="Arial"/>
          <w:sz w:val="28"/>
          <w:szCs w:val="28"/>
        </w:rPr>
        <w:t xml:space="preserve">eize opportunities </w:t>
      </w:r>
      <w:r w:rsidR="00327D4F">
        <w:rPr>
          <w:rFonts w:ascii="Arial" w:hAnsi="Arial" w:cs="Arial"/>
          <w:sz w:val="28"/>
          <w:szCs w:val="28"/>
        </w:rPr>
        <w:t xml:space="preserve">and </w:t>
      </w:r>
      <w:r w:rsidR="00CF294E" w:rsidRPr="00CF294E">
        <w:rPr>
          <w:rFonts w:ascii="Arial" w:hAnsi="Arial" w:cs="Arial"/>
          <w:sz w:val="28"/>
          <w:szCs w:val="28"/>
        </w:rPr>
        <w:t>weaknes</w:t>
      </w:r>
      <w:r>
        <w:rPr>
          <w:rFonts w:ascii="Arial" w:hAnsi="Arial" w:cs="Arial"/>
          <w:sz w:val="28"/>
          <w:szCs w:val="28"/>
        </w:rPr>
        <w:t>se</w:t>
      </w:r>
      <w:r w:rsidR="00CF294E" w:rsidRPr="00CF294E">
        <w:rPr>
          <w:rFonts w:ascii="Arial" w:hAnsi="Arial" w:cs="Arial"/>
          <w:sz w:val="28"/>
          <w:szCs w:val="28"/>
        </w:rPr>
        <w:t>s and counteract threats.</w:t>
      </w:r>
    </w:p>
    <w:p w:rsidR="00327D4F" w:rsidRPr="00B86591" w:rsidRDefault="00327D4F" w:rsidP="00327D4F">
      <w:pPr>
        <w:spacing w:line="360" w:lineRule="auto"/>
      </w:pPr>
      <w:r>
        <w:rPr>
          <w:rFonts w:ascii="Arial" w:hAnsi="Arial" w:cs="Arial"/>
          <w:sz w:val="28"/>
          <w:szCs w:val="28"/>
        </w:rPr>
        <w:t>According to Bigelow</w:t>
      </w:r>
      <w:r w:rsidRPr="00327D4F">
        <w:rPr>
          <w:rFonts w:ascii="Arial" w:hAnsi="Arial" w:cs="Arial"/>
          <w:sz w:val="28"/>
          <w:szCs w:val="28"/>
        </w:rPr>
        <w:t xml:space="preserve"> et al. (2022), the SWOT analysis represents the strategy of a business plan. And for this, SWOT evaluates the external and internal environments that can influence a decision.</w:t>
      </w:r>
    </w:p>
    <w:p w:rsidR="00AC6BF1" w:rsidRPr="00B86591" w:rsidRDefault="006E1EAA" w:rsidP="006E1EAA">
      <w:pPr>
        <w:spacing w:line="360" w:lineRule="auto"/>
        <w:rPr>
          <w:rFonts w:ascii="Arial" w:hAnsi="Arial" w:cs="Arial"/>
          <w:sz w:val="28"/>
          <w:szCs w:val="28"/>
        </w:rPr>
      </w:pPr>
      <w:r w:rsidRPr="006E1EAA">
        <w:rPr>
          <w:rFonts w:ascii="Arial" w:hAnsi="Arial" w:cs="Arial"/>
          <w:sz w:val="28"/>
          <w:szCs w:val="28"/>
        </w:rPr>
        <w:t>SWOT analysis can also help in decision</w:t>
      </w:r>
      <w:r w:rsidR="00327D4F">
        <w:rPr>
          <w:rFonts w:ascii="Arial" w:hAnsi="Arial" w:cs="Arial"/>
          <w:sz w:val="28"/>
          <w:szCs w:val="28"/>
        </w:rPr>
        <w:t>-</w:t>
      </w:r>
      <w:r w:rsidRPr="006E1EAA">
        <w:rPr>
          <w:rFonts w:ascii="Arial" w:hAnsi="Arial" w:cs="Arial"/>
          <w:sz w:val="28"/>
          <w:szCs w:val="28"/>
        </w:rPr>
        <w:t>making by creating a schematic representation of the various factors that can influence whether the project or the business can successfully achieve an objective.</w:t>
      </w:r>
    </w:p>
    <w:p w:rsidR="002F0C01" w:rsidRPr="006B4690" w:rsidRDefault="00405C0C" w:rsidP="006B4690">
      <w:pPr>
        <w:spacing w:line="360" w:lineRule="auto"/>
        <w:ind w:left="90"/>
        <w:rPr>
          <w:rFonts w:ascii="Arial" w:hAnsi="Arial" w:cs="Arial"/>
          <w:sz w:val="28"/>
          <w:szCs w:val="28"/>
        </w:rPr>
      </w:pPr>
      <w:r>
        <w:rPr>
          <w:rFonts w:ascii="Arial" w:hAnsi="Arial" w:cs="Arial"/>
          <w:sz w:val="28"/>
          <w:szCs w:val="28"/>
        </w:rPr>
        <w:t>Through SWOT</w:t>
      </w:r>
      <w:r w:rsidR="002F0C01" w:rsidRPr="006B4690">
        <w:rPr>
          <w:rFonts w:ascii="Arial" w:hAnsi="Arial" w:cs="Arial"/>
          <w:sz w:val="28"/>
          <w:szCs w:val="28"/>
        </w:rPr>
        <w:t xml:space="preserve"> analysis</w:t>
      </w:r>
      <w:r w:rsidR="00A659B3">
        <w:rPr>
          <w:rFonts w:ascii="Arial" w:hAnsi="Arial" w:cs="Arial"/>
          <w:sz w:val="28"/>
          <w:szCs w:val="28"/>
        </w:rPr>
        <w:t xml:space="preserve"> ( Fig.1 )</w:t>
      </w:r>
      <w:r w:rsidR="002F0C01" w:rsidRPr="006B4690">
        <w:rPr>
          <w:rFonts w:ascii="Arial" w:hAnsi="Arial" w:cs="Arial"/>
          <w:sz w:val="28"/>
          <w:szCs w:val="28"/>
        </w:rPr>
        <w:t>, the strengths of the energy sector can be identified, but also the characteristics within the energy industry.</w:t>
      </w:r>
      <w:r w:rsidR="00CE1271" w:rsidRPr="006B4690">
        <w:rPr>
          <w:rFonts w:ascii="Arial" w:hAnsi="Arial" w:cs="Arial"/>
          <w:sz w:val="28"/>
          <w:szCs w:val="28"/>
        </w:rPr>
        <w:t xml:space="preserve">  </w:t>
      </w:r>
    </w:p>
    <w:p w:rsidR="00CE1271" w:rsidRPr="006B4690" w:rsidRDefault="00CE1271" w:rsidP="006B4690">
      <w:pPr>
        <w:spacing w:line="360" w:lineRule="auto"/>
        <w:ind w:left="90"/>
        <w:rPr>
          <w:rFonts w:ascii="Arial" w:hAnsi="Arial" w:cs="Arial"/>
          <w:sz w:val="28"/>
          <w:szCs w:val="28"/>
        </w:rPr>
      </w:pPr>
      <w:r w:rsidRPr="006B4690">
        <w:rPr>
          <w:rFonts w:ascii="Arial" w:hAnsi="Arial" w:cs="Arial"/>
          <w:sz w:val="28"/>
          <w:szCs w:val="28"/>
        </w:rPr>
        <w:t>The elements in SWOT Analysis</w:t>
      </w:r>
      <w:r w:rsidR="00FE51EE" w:rsidRPr="006B4690">
        <w:rPr>
          <w:rFonts w:ascii="Arial" w:hAnsi="Arial" w:cs="Arial"/>
          <w:sz w:val="28"/>
          <w:szCs w:val="28"/>
        </w:rPr>
        <w:t>:</w:t>
      </w:r>
    </w:p>
    <w:p w:rsidR="00050A17" w:rsidRPr="006B4690" w:rsidRDefault="00CE1271" w:rsidP="006B4690">
      <w:pPr>
        <w:spacing w:line="360" w:lineRule="auto"/>
        <w:ind w:left="90"/>
        <w:rPr>
          <w:rFonts w:ascii="Arial" w:hAnsi="Arial" w:cs="Arial"/>
          <w:sz w:val="28"/>
          <w:szCs w:val="28"/>
        </w:rPr>
      </w:pPr>
      <w:r w:rsidRPr="00337CA9">
        <w:rPr>
          <w:rFonts w:ascii="Arial" w:hAnsi="Arial" w:cs="Arial"/>
          <w:b/>
          <w:sz w:val="28"/>
          <w:szCs w:val="28"/>
        </w:rPr>
        <w:t xml:space="preserve">Internal </w:t>
      </w:r>
      <w:r w:rsidRPr="006B4690">
        <w:rPr>
          <w:rFonts w:ascii="Arial" w:hAnsi="Arial" w:cs="Arial"/>
          <w:sz w:val="28"/>
          <w:szCs w:val="28"/>
        </w:rPr>
        <w:t xml:space="preserve">- </w:t>
      </w:r>
      <w:r w:rsidR="00050A17" w:rsidRPr="006B4690">
        <w:rPr>
          <w:rFonts w:ascii="Arial" w:hAnsi="Arial" w:cs="Arial"/>
          <w:sz w:val="28"/>
          <w:szCs w:val="28"/>
        </w:rPr>
        <w:t>through a successful outcome, such as strong customer service, or through internal resources that make success more difficult to achieve, such as excessive debt and inadequate training.</w:t>
      </w:r>
    </w:p>
    <w:p w:rsidR="00050A17" w:rsidRPr="006B4690" w:rsidRDefault="00050A17" w:rsidP="006B4690">
      <w:pPr>
        <w:spacing w:line="360" w:lineRule="auto"/>
        <w:ind w:left="90"/>
        <w:rPr>
          <w:rFonts w:ascii="Arial" w:hAnsi="Arial" w:cs="Arial"/>
          <w:sz w:val="28"/>
          <w:szCs w:val="28"/>
        </w:rPr>
      </w:pPr>
      <w:r w:rsidRPr="00337CA9">
        <w:rPr>
          <w:rFonts w:ascii="Arial" w:hAnsi="Arial" w:cs="Arial"/>
          <w:b/>
          <w:sz w:val="28"/>
          <w:szCs w:val="28"/>
        </w:rPr>
        <w:t xml:space="preserve">External </w:t>
      </w:r>
      <w:r w:rsidRPr="006B4690">
        <w:rPr>
          <w:rFonts w:ascii="Arial" w:hAnsi="Arial" w:cs="Arial"/>
          <w:sz w:val="28"/>
          <w:szCs w:val="28"/>
        </w:rPr>
        <w:t xml:space="preserve"> - there may be factors that companies can take advantage of in their favo</w:t>
      </w:r>
      <w:r w:rsidR="004A66BD">
        <w:rPr>
          <w:rFonts w:ascii="Arial" w:hAnsi="Arial" w:cs="Arial"/>
          <w:sz w:val="28"/>
          <w:szCs w:val="28"/>
        </w:rPr>
        <w:t>u</w:t>
      </w:r>
      <w:r w:rsidRPr="006B4690">
        <w:rPr>
          <w:rFonts w:ascii="Arial" w:hAnsi="Arial" w:cs="Arial"/>
          <w:sz w:val="28"/>
          <w:szCs w:val="28"/>
        </w:rPr>
        <w:t xml:space="preserve">r, such as export tariffs or new technologies. </w:t>
      </w:r>
      <w:r w:rsidR="004A66BD">
        <w:rPr>
          <w:rFonts w:ascii="Arial" w:hAnsi="Arial" w:cs="Arial"/>
          <w:sz w:val="28"/>
          <w:szCs w:val="28"/>
        </w:rPr>
        <w:t>B</w:t>
      </w:r>
      <w:r w:rsidRPr="006B4690">
        <w:rPr>
          <w:rFonts w:ascii="Arial" w:hAnsi="Arial" w:cs="Arial"/>
          <w:sz w:val="28"/>
          <w:szCs w:val="28"/>
        </w:rPr>
        <w:t>ut there can also be factors that can put companies at risk, such as the increase in competition or the weakening of demand.</w:t>
      </w:r>
    </w:p>
    <w:p w:rsidR="006B4690" w:rsidRDefault="004A66BD" w:rsidP="006B4690">
      <w:pPr>
        <w:spacing w:line="360" w:lineRule="auto"/>
        <w:ind w:left="90"/>
        <w:rPr>
          <w:rFonts w:ascii="Arial" w:hAnsi="Arial" w:cs="Arial"/>
          <w:b/>
          <w:sz w:val="28"/>
          <w:szCs w:val="28"/>
          <w:lang w:val="en-GB"/>
        </w:rPr>
      </w:pPr>
      <w:r>
        <w:rPr>
          <w:rFonts w:ascii="Arial" w:hAnsi="Arial" w:cs="Arial"/>
          <w:b/>
          <w:sz w:val="28"/>
          <w:szCs w:val="28"/>
          <w:lang w:val="en-GB"/>
        </w:rPr>
        <w:lastRenderedPageBreak/>
        <w:t>The s</w:t>
      </w:r>
      <w:r w:rsidR="007141D6" w:rsidRPr="006B4690">
        <w:rPr>
          <w:rFonts w:ascii="Arial" w:hAnsi="Arial" w:cs="Arial"/>
          <w:b/>
          <w:sz w:val="28"/>
          <w:szCs w:val="28"/>
          <w:lang w:val="en-GB"/>
        </w:rPr>
        <w:t xml:space="preserve">trengths -  </w:t>
      </w:r>
      <w:r w:rsidR="002F0C01" w:rsidRPr="006B4690">
        <w:rPr>
          <w:rFonts w:ascii="Arial" w:hAnsi="Arial" w:cs="Arial"/>
          <w:sz w:val="28"/>
          <w:szCs w:val="28"/>
          <w:lang w:val="en-GB"/>
        </w:rPr>
        <w:t>of energy companies are those that can manufacture efficient and more economical inventions.</w:t>
      </w:r>
    </w:p>
    <w:p w:rsidR="006B4690" w:rsidRDefault="007141D6" w:rsidP="006B4690">
      <w:pPr>
        <w:spacing w:line="360" w:lineRule="auto"/>
        <w:ind w:left="90"/>
        <w:rPr>
          <w:rFonts w:ascii="Arial" w:hAnsi="Arial" w:cs="Arial"/>
          <w:b/>
          <w:sz w:val="28"/>
          <w:szCs w:val="28"/>
          <w:lang w:val="en-GB"/>
        </w:rPr>
      </w:pPr>
      <w:r w:rsidRPr="006B4690">
        <w:rPr>
          <w:rFonts w:ascii="Arial" w:hAnsi="Arial" w:cs="Arial"/>
          <w:b/>
          <w:sz w:val="28"/>
          <w:szCs w:val="28"/>
          <w:lang w:val="en-GB"/>
        </w:rPr>
        <w:t xml:space="preserve">Weaknesses - </w:t>
      </w:r>
      <w:r w:rsidR="002F0C01" w:rsidRPr="006B4690">
        <w:rPr>
          <w:rFonts w:ascii="Arial" w:hAnsi="Arial" w:cs="Arial"/>
          <w:sz w:val="28"/>
          <w:szCs w:val="28"/>
          <w:lang w:val="en-GB"/>
        </w:rPr>
        <w:t>there are the costs and the increase in demand for energy, but at the same time</w:t>
      </w:r>
      <w:r w:rsidR="004A66BD">
        <w:rPr>
          <w:rFonts w:ascii="Arial" w:hAnsi="Arial" w:cs="Arial"/>
          <w:sz w:val="28"/>
          <w:szCs w:val="28"/>
          <w:lang w:val="en-GB"/>
        </w:rPr>
        <w:t>,</w:t>
      </w:r>
      <w:r w:rsidR="002F0C01" w:rsidRPr="006B4690">
        <w:rPr>
          <w:rFonts w:ascii="Arial" w:hAnsi="Arial" w:cs="Arial"/>
          <w:sz w:val="28"/>
          <w:szCs w:val="28"/>
          <w:lang w:val="en-GB"/>
        </w:rPr>
        <w:t xml:space="preserve"> the low performances.</w:t>
      </w:r>
    </w:p>
    <w:p w:rsidR="006B4690" w:rsidRDefault="007141D6" w:rsidP="006B4690">
      <w:pPr>
        <w:spacing w:line="360" w:lineRule="auto"/>
        <w:ind w:left="90"/>
        <w:rPr>
          <w:rFonts w:ascii="Arial" w:hAnsi="Arial" w:cs="Arial"/>
          <w:b/>
          <w:sz w:val="28"/>
          <w:szCs w:val="28"/>
          <w:lang w:val="en-GB"/>
        </w:rPr>
      </w:pPr>
      <w:r w:rsidRPr="006B4690">
        <w:rPr>
          <w:rFonts w:ascii="Arial" w:hAnsi="Arial" w:cs="Arial"/>
          <w:b/>
          <w:sz w:val="28"/>
          <w:szCs w:val="28"/>
          <w:lang w:val="en-GB"/>
        </w:rPr>
        <w:t xml:space="preserve">Opportunities - </w:t>
      </w:r>
      <w:r w:rsidR="00CE1271" w:rsidRPr="006B4690">
        <w:rPr>
          <w:rFonts w:ascii="Arial" w:hAnsi="Arial" w:cs="Arial"/>
          <w:sz w:val="28"/>
          <w:szCs w:val="28"/>
          <w:lang w:val="en-GB"/>
        </w:rPr>
        <w:t>incre</w:t>
      </w:r>
      <w:r w:rsidR="004A66BD">
        <w:rPr>
          <w:rFonts w:ascii="Arial" w:hAnsi="Arial" w:cs="Arial"/>
          <w:sz w:val="28"/>
          <w:szCs w:val="28"/>
          <w:lang w:val="en-GB"/>
        </w:rPr>
        <w:t>a</w:t>
      </w:r>
      <w:r w:rsidR="00CE1271" w:rsidRPr="006B4690">
        <w:rPr>
          <w:rFonts w:ascii="Arial" w:hAnsi="Arial" w:cs="Arial"/>
          <w:sz w:val="28"/>
          <w:szCs w:val="28"/>
          <w:lang w:val="en-GB"/>
        </w:rPr>
        <w:t>sed taxes.</w:t>
      </w:r>
    </w:p>
    <w:p w:rsidR="007141D6" w:rsidRDefault="007141D6" w:rsidP="006B4690">
      <w:pPr>
        <w:spacing w:line="360" w:lineRule="auto"/>
        <w:ind w:left="90"/>
        <w:rPr>
          <w:rFonts w:ascii="Arial" w:hAnsi="Arial" w:cs="Arial"/>
          <w:sz w:val="28"/>
          <w:szCs w:val="28"/>
          <w:lang w:val="en-GB"/>
        </w:rPr>
      </w:pPr>
      <w:r w:rsidRPr="006B4690">
        <w:rPr>
          <w:rFonts w:ascii="Arial" w:hAnsi="Arial" w:cs="Arial"/>
          <w:b/>
          <w:sz w:val="28"/>
          <w:szCs w:val="28"/>
          <w:lang w:val="en-GB"/>
        </w:rPr>
        <w:t xml:space="preserve">Threats - </w:t>
      </w:r>
      <w:r w:rsidR="00B75810" w:rsidRPr="006B4690">
        <w:rPr>
          <w:rFonts w:ascii="Arial" w:hAnsi="Arial" w:cs="Arial"/>
          <w:sz w:val="28"/>
          <w:szCs w:val="28"/>
          <w:lang w:val="en-GB"/>
        </w:rPr>
        <w:t>the electricity companies consider that the biggest threat to them would be the price increase, but also the compliance risks.</w:t>
      </w:r>
    </w:p>
    <w:p w:rsidR="00CF294E" w:rsidRPr="006B4690" w:rsidRDefault="00CF294E" w:rsidP="006B4690">
      <w:pPr>
        <w:spacing w:line="360" w:lineRule="auto"/>
        <w:ind w:left="90"/>
        <w:rPr>
          <w:rFonts w:ascii="Arial" w:hAnsi="Arial" w:cs="Arial"/>
          <w:b/>
          <w:sz w:val="28"/>
          <w:szCs w:val="28"/>
          <w:lang w:val="en-GB"/>
        </w:rPr>
      </w:pPr>
    </w:p>
    <w:p w:rsidR="00196505" w:rsidRPr="006B4690" w:rsidRDefault="00196505" w:rsidP="00196505">
      <w:pPr>
        <w:rPr>
          <w:rFonts w:ascii="Arial" w:hAnsi="Arial" w:cs="Arial"/>
          <w:sz w:val="28"/>
          <w:szCs w:val="28"/>
          <w:lang w:val="en-GB"/>
        </w:rPr>
      </w:pPr>
    </w:p>
    <w:tbl>
      <w:tblPr>
        <w:tblStyle w:val="TableGrid"/>
        <w:tblW w:w="0" w:type="auto"/>
        <w:tblInd w:w="720" w:type="dxa"/>
        <w:tblLook w:val="04A0"/>
      </w:tblPr>
      <w:tblGrid>
        <w:gridCol w:w="4438"/>
        <w:gridCol w:w="4418"/>
      </w:tblGrid>
      <w:tr w:rsidR="00196505" w:rsidRPr="006B4690" w:rsidTr="00196505">
        <w:tc>
          <w:tcPr>
            <w:tcW w:w="4788" w:type="dxa"/>
          </w:tcPr>
          <w:p w:rsidR="00B75810" w:rsidRPr="006B4690" w:rsidRDefault="007141D6" w:rsidP="00B75810">
            <w:pPr>
              <w:ind w:left="720"/>
              <w:rPr>
                <w:rFonts w:ascii="Arial" w:hAnsi="Arial" w:cs="Arial"/>
                <w:b/>
                <w:sz w:val="28"/>
                <w:szCs w:val="28"/>
                <w:lang w:val="en-GB"/>
              </w:rPr>
            </w:pPr>
            <w:r w:rsidRPr="006B4690">
              <w:rPr>
                <w:rFonts w:ascii="Arial" w:hAnsi="Arial" w:cs="Arial"/>
                <w:b/>
                <w:sz w:val="28"/>
                <w:szCs w:val="28"/>
                <w:lang w:val="en-GB"/>
              </w:rPr>
              <w:t>Strengths</w:t>
            </w:r>
          </w:p>
          <w:p w:rsidR="00B75810" w:rsidRPr="006B4690" w:rsidRDefault="00B75810" w:rsidP="00B75810">
            <w:pPr>
              <w:ind w:left="720"/>
              <w:rPr>
                <w:rFonts w:ascii="Arial" w:hAnsi="Arial" w:cs="Arial"/>
                <w:b/>
                <w:sz w:val="28"/>
                <w:szCs w:val="28"/>
                <w:lang w:val="en-GB"/>
              </w:rPr>
            </w:pPr>
          </w:p>
          <w:p w:rsidR="00B75810" w:rsidRPr="006B4690" w:rsidRDefault="00B75810" w:rsidP="00B75810">
            <w:pPr>
              <w:ind w:left="720"/>
              <w:rPr>
                <w:rFonts w:ascii="Arial" w:hAnsi="Arial" w:cs="Arial"/>
                <w:b/>
                <w:sz w:val="28"/>
                <w:szCs w:val="28"/>
                <w:lang w:val="en-GB"/>
              </w:rPr>
            </w:pPr>
            <w:r w:rsidRPr="006B4690">
              <w:rPr>
                <w:rFonts w:ascii="Arial" w:hAnsi="Arial" w:cs="Arial"/>
                <w:sz w:val="28"/>
                <w:szCs w:val="28"/>
                <w:lang w:val="en-GB"/>
              </w:rPr>
              <w:t>• Better and more efficient technologies from the energy point of view.</w:t>
            </w:r>
          </w:p>
          <w:p w:rsidR="00B75810" w:rsidRPr="006B4690" w:rsidRDefault="00B75810" w:rsidP="00313AB1">
            <w:pPr>
              <w:pStyle w:val="ListParagraph"/>
              <w:rPr>
                <w:rFonts w:ascii="Arial" w:hAnsi="Arial" w:cs="Arial"/>
                <w:b/>
                <w:sz w:val="28"/>
                <w:szCs w:val="28"/>
                <w:lang w:val="en-GB"/>
              </w:rPr>
            </w:pPr>
            <w:r w:rsidRPr="006B4690">
              <w:rPr>
                <w:rFonts w:ascii="Arial" w:hAnsi="Arial" w:cs="Arial"/>
                <w:sz w:val="28"/>
                <w:szCs w:val="28"/>
                <w:lang w:val="en-GB"/>
              </w:rPr>
              <w:t>• Investment in renewable energy.</w:t>
            </w:r>
          </w:p>
        </w:tc>
        <w:tc>
          <w:tcPr>
            <w:tcW w:w="4788" w:type="dxa"/>
          </w:tcPr>
          <w:p w:rsidR="007141D6" w:rsidRPr="006B4690" w:rsidRDefault="007141D6" w:rsidP="00196505">
            <w:pPr>
              <w:ind w:left="720"/>
              <w:rPr>
                <w:rFonts w:ascii="Arial" w:hAnsi="Arial" w:cs="Arial"/>
                <w:b/>
                <w:sz w:val="28"/>
                <w:szCs w:val="28"/>
                <w:lang w:val="en-GB"/>
              </w:rPr>
            </w:pPr>
            <w:r w:rsidRPr="006B4690">
              <w:rPr>
                <w:rFonts w:ascii="Arial" w:hAnsi="Arial" w:cs="Arial"/>
                <w:b/>
                <w:sz w:val="28"/>
                <w:szCs w:val="28"/>
                <w:lang w:val="en-GB"/>
              </w:rPr>
              <w:t>Weaknesses</w:t>
            </w:r>
          </w:p>
          <w:p w:rsidR="004D724F" w:rsidRPr="006B4690" w:rsidRDefault="004D724F" w:rsidP="00196505">
            <w:pPr>
              <w:ind w:left="720"/>
              <w:rPr>
                <w:rFonts w:ascii="Arial" w:hAnsi="Arial" w:cs="Arial"/>
                <w:b/>
                <w:sz w:val="28"/>
                <w:szCs w:val="28"/>
              </w:rPr>
            </w:pPr>
          </w:p>
          <w:p w:rsidR="00B75810" w:rsidRPr="006B4690" w:rsidRDefault="00B75810" w:rsidP="00B75810">
            <w:pPr>
              <w:pStyle w:val="ListParagraph"/>
              <w:numPr>
                <w:ilvl w:val="0"/>
                <w:numId w:val="12"/>
              </w:numPr>
              <w:rPr>
                <w:rFonts w:ascii="Arial" w:hAnsi="Arial" w:cs="Arial"/>
                <w:sz w:val="28"/>
                <w:szCs w:val="28"/>
                <w:lang w:val="en-GB"/>
              </w:rPr>
            </w:pPr>
            <w:r w:rsidRPr="006B4690">
              <w:rPr>
                <w:rFonts w:ascii="Arial" w:hAnsi="Arial" w:cs="Arial"/>
                <w:sz w:val="28"/>
                <w:szCs w:val="28"/>
                <w:lang w:val="en-GB"/>
              </w:rPr>
              <w:t xml:space="preserve"> Increased costs of energy networks.</w:t>
            </w:r>
          </w:p>
          <w:p w:rsidR="004D724F" w:rsidRPr="006B4690" w:rsidRDefault="00B75810" w:rsidP="00B75810">
            <w:pPr>
              <w:pStyle w:val="ListParagraph"/>
              <w:numPr>
                <w:ilvl w:val="0"/>
                <w:numId w:val="12"/>
              </w:numPr>
              <w:rPr>
                <w:rFonts w:ascii="Arial" w:hAnsi="Arial" w:cs="Arial"/>
                <w:b/>
                <w:sz w:val="28"/>
                <w:szCs w:val="28"/>
                <w:lang w:val="en-GB"/>
              </w:rPr>
            </w:pPr>
            <w:r w:rsidRPr="006B4690">
              <w:rPr>
                <w:rFonts w:ascii="Arial" w:hAnsi="Arial" w:cs="Arial"/>
                <w:sz w:val="28"/>
                <w:szCs w:val="28"/>
                <w:lang w:val="en-GB"/>
              </w:rPr>
              <w:t>Increasing demand for energy.</w:t>
            </w:r>
          </w:p>
        </w:tc>
      </w:tr>
      <w:tr w:rsidR="00196505" w:rsidRPr="006B4690" w:rsidTr="00196505">
        <w:tc>
          <w:tcPr>
            <w:tcW w:w="4788" w:type="dxa"/>
          </w:tcPr>
          <w:p w:rsidR="004D724F" w:rsidRPr="006B4690" w:rsidRDefault="007141D6" w:rsidP="004D724F">
            <w:pPr>
              <w:ind w:left="720"/>
              <w:rPr>
                <w:rFonts w:ascii="Arial" w:hAnsi="Arial" w:cs="Arial"/>
                <w:b/>
                <w:sz w:val="28"/>
                <w:szCs w:val="28"/>
                <w:lang w:val="en-GB"/>
              </w:rPr>
            </w:pPr>
            <w:r w:rsidRPr="006B4690">
              <w:rPr>
                <w:rFonts w:ascii="Arial" w:hAnsi="Arial" w:cs="Arial"/>
                <w:b/>
                <w:sz w:val="28"/>
                <w:szCs w:val="28"/>
                <w:lang w:val="en-GB"/>
              </w:rPr>
              <w:t xml:space="preserve">Opportunities </w:t>
            </w:r>
          </w:p>
          <w:p w:rsidR="00B75810" w:rsidRPr="006B4690" w:rsidRDefault="00B75810" w:rsidP="004D724F">
            <w:pPr>
              <w:ind w:left="720"/>
              <w:rPr>
                <w:rFonts w:ascii="Arial" w:hAnsi="Arial" w:cs="Arial"/>
                <w:b/>
                <w:sz w:val="28"/>
                <w:szCs w:val="28"/>
                <w:lang w:val="en-GB"/>
              </w:rPr>
            </w:pPr>
          </w:p>
          <w:p w:rsidR="004D724F" w:rsidRPr="006B4690" w:rsidRDefault="00B75810" w:rsidP="004D724F">
            <w:pPr>
              <w:pStyle w:val="ListParagraph"/>
              <w:numPr>
                <w:ilvl w:val="0"/>
                <w:numId w:val="14"/>
              </w:numPr>
              <w:ind w:left="360" w:firstLine="0"/>
              <w:rPr>
                <w:rFonts w:ascii="Arial" w:hAnsi="Arial" w:cs="Arial"/>
                <w:sz w:val="28"/>
                <w:szCs w:val="28"/>
                <w:lang w:val="en-GB"/>
              </w:rPr>
            </w:pPr>
            <w:r w:rsidRPr="006B4690">
              <w:rPr>
                <w:rFonts w:ascii="Arial" w:hAnsi="Arial" w:cs="Arial"/>
                <w:sz w:val="28"/>
                <w:szCs w:val="28"/>
                <w:lang w:val="en-GB"/>
              </w:rPr>
              <w:t>Increased tax incentive</w:t>
            </w:r>
          </w:p>
          <w:p w:rsidR="00FE51EE" w:rsidRPr="006B4690" w:rsidRDefault="00FE51EE" w:rsidP="004D724F">
            <w:pPr>
              <w:pStyle w:val="ListParagraph"/>
              <w:numPr>
                <w:ilvl w:val="0"/>
                <w:numId w:val="14"/>
              </w:numPr>
              <w:ind w:left="360" w:firstLine="0"/>
              <w:rPr>
                <w:rFonts w:ascii="Arial" w:hAnsi="Arial" w:cs="Arial"/>
                <w:sz w:val="28"/>
                <w:szCs w:val="28"/>
                <w:lang w:val="en-GB"/>
              </w:rPr>
            </w:pPr>
            <w:r w:rsidRPr="006B4690">
              <w:rPr>
                <w:rFonts w:ascii="Arial" w:hAnsi="Arial" w:cs="Arial"/>
                <w:sz w:val="28"/>
                <w:szCs w:val="28"/>
                <w:lang w:val="en-GB"/>
              </w:rPr>
              <w:t xml:space="preserve">low carbon- emission in </w:t>
            </w:r>
            <w:r w:rsidR="0098371F">
              <w:rPr>
                <w:rFonts w:ascii="Arial" w:hAnsi="Arial" w:cs="Arial"/>
                <w:sz w:val="28"/>
                <w:szCs w:val="28"/>
                <w:lang w:val="en-GB"/>
              </w:rPr>
              <w:t xml:space="preserve">the </w:t>
            </w:r>
            <w:r w:rsidRPr="006B4690">
              <w:rPr>
                <w:rFonts w:ascii="Arial" w:hAnsi="Arial" w:cs="Arial"/>
                <w:sz w:val="28"/>
                <w:szCs w:val="28"/>
                <w:lang w:val="en-GB"/>
              </w:rPr>
              <w:t>transportation sector.</w:t>
            </w:r>
          </w:p>
          <w:p w:rsidR="004D724F" w:rsidRPr="006B4690" w:rsidRDefault="004D724F" w:rsidP="004D724F">
            <w:pPr>
              <w:pStyle w:val="ListParagraph"/>
              <w:ind w:left="1440"/>
              <w:rPr>
                <w:rFonts w:ascii="Arial" w:hAnsi="Arial" w:cs="Arial"/>
                <w:b/>
                <w:sz w:val="28"/>
                <w:szCs w:val="28"/>
                <w:lang w:val="en-GB"/>
              </w:rPr>
            </w:pPr>
          </w:p>
          <w:p w:rsidR="00196505" w:rsidRPr="006B4690" w:rsidRDefault="00196505" w:rsidP="00734318">
            <w:pPr>
              <w:rPr>
                <w:rFonts w:ascii="Arial" w:hAnsi="Arial" w:cs="Arial"/>
                <w:b/>
                <w:sz w:val="28"/>
                <w:szCs w:val="28"/>
                <w:lang w:val="en-GB"/>
              </w:rPr>
            </w:pPr>
          </w:p>
          <w:p w:rsidR="004D724F" w:rsidRPr="006B4690" w:rsidRDefault="004D724F" w:rsidP="00734318">
            <w:pPr>
              <w:rPr>
                <w:rFonts w:ascii="Arial" w:hAnsi="Arial" w:cs="Arial"/>
                <w:b/>
                <w:sz w:val="28"/>
                <w:szCs w:val="28"/>
                <w:lang w:val="en-GB"/>
              </w:rPr>
            </w:pPr>
          </w:p>
        </w:tc>
        <w:tc>
          <w:tcPr>
            <w:tcW w:w="4788" w:type="dxa"/>
          </w:tcPr>
          <w:p w:rsidR="007141D6" w:rsidRPr="006B4690" w:rsidRDefault="007141D6" w:rsidP="00196505">
            <w:pPr>
              <w:ind w:left="720"/>
              <w:rPr>
                <w:rFonts w:ascii="Arial" w:hAnsi="Arial" w:cs="Arial"/>
                <w:b/>
                <w:sz w:val="28"/>
                <w:szCs w:val="28"/>
              </w:rPr>
            </w:pPr>
            <w:r w:rsidRPr="006B4690">
              <w:rPr>
                <w:rFonts w:ascii="Arial" w:hAnsi="Arial" w:cs="Arial"/>
                <w:b/>
                <w:sz w:val="28"/>
                <w:szCs w:val="28"/>
                <w:lang w:val="en-GB"/>
              </w:rPr>
              <w:t>Threats</w:t>
            </w:r>
          </w:p>
          <w:p w:rsidR="00196505" w:rsidRPr="006B4690" w:rsidRDefault="00196505" w:rsidP="00734318">
            <w:pPr>
              <w:rPr>
                <w:rFonts w:ascii="Arial" w:hAnsi="Arial" w:cs="Arial"/>
                <w:b/>
                <w:sz w:val="28"/>
                <w:szCs w:val="28"/>
                <w:lang w:val="en-GB"/>
              </w:rPr>
            </w:pPr>
          </w:p>
          <w:p w:rsidR="00B75810" w:rsidRPr="006B4690" w:rsidRDefault="00B75810" w:rsidP="00B75810">
            <w:pPr>
              <w:pStyle w:val="ListParagraph"/>
              <w:numPr>
                <w:ilvl w:val="0"/>
                <w:numId w:val="15"/>
              </w:numPr>
              <w:rPr>
                <w:rFonts w:ascii="Arial" w:hAnsi="Arial" w:cs="Arial"/>
                <w:sz w:val="28"/>
                <w:szCs w:val="28"/>
                <w:lang w:val="en-GB"/>
              </w:rPr>
            </w:pPr>
            <w:r w:rsidRPr="006B4690">
              <w:rPr>
                <w:rFonts w:ascii="Arial" w:hAnsi="Arial" w:cs="Arial"/>
                <w:sz w:val="28"/>
                <w:szCs w:val="28"/>
                <w:lang w:val="en-GB"/>
              </w:rPr>
              <w:t>Increase in commodity prices.</w:t>
            </w:r>
          </w:p>
          <w:p w:rsidR="004D724F" w:rsidRPr="006B4690" w:rsidRDefault="00B75810" w:rsidP="00B75810">
            <w:pPr>
              <w:pStyle w:val="ListParagraph"/>
              <w:numPr>
                <w:ilvl w:val="0"/>
                <w:numId w:val="15"/>
              </w:numPr>
              <w:rPr>
                <w:rFonts w:ascii="Arial" w:hAnsi="Arial" w:cs="Arial"/>
                <w:sz w:val="28"/>
                <w:szCs w:val="28"/>
                <w:lang w:val="en-GB"/>
              </w:rPr>
            </w:pPr>
            <w:r w:rsidRPr="006B4690">
              <w:rPr>
                <w:rFonts w:ascii="Arial" w:hAnsi="Arial" w:cs="Arial"/>
                <w:sz w:val="28"/>
                <w:szCs w:val="28"/>
                <w:lang w:val="en-GB"/>
              </w:rPr>
              <w:t>Regulatory risks.</w:t>
            </w:r>
          </w:p>
          <w:p w:rsidR="00FE51EE" w:rsidRPr="006B4690" w:rsidRDefault="00FE51EE" w:rsidP="00B75810">
            <w:pPr>
              <w:pStyle w:val="ListParagraph"/>
              <w:numPr>
                <w:ilvl w:val="0"/>
                <w:numId w:val="15"/>
              </w:numPr>
              <w:rPr>
                <w:rFonts w:ascii="Arial" w:hAnsi="Arial" w:cs="Arial"/>
                <w:sz w:val="28"/>
                <w:szCs w:val="28"/>
                <w:lang w:val="en-GB"/>
              </w:rPr>
            </w:pPr>
            <w:r w:rsidRPr="006B4690">
              <w:rPr>
                <w:rFonts w:ascii="Arial" w:hAnsi="Arial" w:cs="Arial"/>
                <w:sz w:val="28"/>
                <w:szCs w:val="28"/>
                <w:lang w:val="en-GB"/>
              </w:rPr>
              <w:t>Brexit</w:t>
            </w:r>
          </w:p>
        </w:tc>
      </w:tr>
    </w:tbl>
    <w:p w:rsidR="007141D6" w:rsidRPr="00FE51EE" w:rsidRDefault="00A659B3" w:rsidP="00BB3624">
      <w:pPr>
        <w:ind w:left="720"/>
        <w:jc w:val="center"/>
        <w:rPr>
          <w:rFonts w:ascii="Cambria" w:hAnsi="Cambria"/>
          <w:b/>
        </w:rPr>
      </w:pPr>
      <w:r>
        <w:rPr>
          <w:rFonts w:ascii="Cambria" w:hAnsi="Cambria"/>
          <w:b/>
          <w:lang w:val="en-GB"/>
        </w:rPr>
        <w:t xml:space="preserve">Fig. 1 Swot Analysis of the </w:t>
      </w:r>
      <w:r w:rsidR="00BB3624">
        <w:rPr>
          <w:rFonts w:ascii="Cambria" w:hAnsi="Cambria"/>
          <w:b/>
          <w:lang w:val="en-GB"/>
        </w:rPr>
        <w:t>Energy Sector</w:t>
      </w:r>
    </w:p>
    <w:p w:rsidR="00AD381D" w:rsidRPr="00CF294E" w:rsidRDefault="00AD381D" w:rsidP="00CF294E">
      <w:pPr>
        <w:spacing w:line="360" w:lineRule="auto"/>
        <w:rPr>
          <w:rFonts w:ascii="Arial" w:eastAsiaTheme="majorEastAsia" w:hAnsi="Arial" w:cs="Arial"/>
          <w:color w:val="365F91" w:themeColor="accent1" w:themeShade="BF"/>
          <w:sz w:val="28"/>
          <w:szCs w:val="28"/>
        </w:rPr>
      </w:pPr>
      <w:r w:rsidRPr="00CF294E">
        <w:rPr>
          <w:rFonts w:ascii="Arial" w:hAnsi="Arial" w:cs="Arial"/>
          <w:sz w:val="28"/>
          <w:szCs w:val="28"/>
        </w:rPr>
        <w:br w:type="page"/>
      </w:r>
    </w:p>
    <w:p w:rsidR="00BC174B" w:rsidRDefault="00BC174B" w:rsidP="00BC174B">
      <w:pPr>
        <w:pStyle w:val="Heading1"/>
      </w:pPr>
    </w:p>
    <w:p w:rsidR="00AD381D" w:rsidRDefault="00AF763E" w:rsidP="00272436">
      <w:pPr>
        <w:pStyle w:val="Heading2"/>
        <w:rPr>
          <w:rFonts w:ascii="Arial" w:hAnsi="Arial" w:cs="Arial"/>
          <w:color w:val="auto"/>
          <w:sz w:val="32"/>
          <w:szCs w:val="32"/>
        </w:rPr>
      </w:pPr>
      <w:bookmarkStart w:id="9" w:name="_Toc121489902"/>
      <w:r>
        <w:rPr>
          <w:rFonts w:ascii="Arial" w:hAnsi="Arial" w:cs="Arial"/>
          <w:color w:val="auto"/>
          <w:sz w:val="32"/>
          <w:szCs w:val="32"/>
        </w:rPr>
        <w:t>3</w:t>
      </w:r>
      <w:r w:rsidR="00272436" w:rsidRPr="006B4690">
        <w:rPr>
          <w:rFonts w:ascii="Arial" w:hAnsi="Arial" w:cs="Arial"/>
          <w:color w:val="auto"/>
          <w:sz w:val="32"/>
          <w:szCs w:val="32"/>
        </w:rPr>
        <w:t xml:space="preserve">.5 </w:t>
      </w:r>
      <w:r w:rsidR="00BC174B" w:rsidRPr="006B4690">
        <w:rPr>
          <w:rFonts w:ascii="Arial" w:hAnsi="Arial" w:cs="Arial"/>
          <w:color w:val="auto"/>
          <w:sz w:val="32"/>
          <w:szCs w:val="32"/>
        </w:rPr>
        <w:t>Pestle</w:t>
      </w:r>
      <w:r w:rsidR="00B75810" w:rsidRPr="006B4690">
        <w:rPr>
          <w:rFonts w:ascii="Arial" w:hAnsi="Arial" w:cs="Arial"/>
          <w:color w:val="auto"/>
          <w:sz w:val="32"/>
          <w:szCs w:val="32"/>
        </w:rPr>
        <w:t xml:space="preserve"> Analysis</w:t>
      </w:r>
      <w:bookmarkEnd w:id="9"/>
    </w:p>
    <w:p w:rsidR="00963C61" w:rsidRPr="00963C61" w:rsidRDefault="00963C61" w:rsidP="00963C61"/>
    <w:p w:rsidR="00327D4F" w:rsidRDefault="00F97C24" w:rsidP="006B4690">
      <w:pPr>
        <w:spacing w:line="360" w:lineRule="auto"/>
        <w:rPr>
          <w:rFonts w:ascii="Arial" w:hAnsi="Arial" w:cs="Arial"/>
          <w:sz w:val="28"/>
          <w:szCs w:val="28"/>
        </w:rPr>
      </w:pPr>
      <w:r w:rsidRPr="006B4690">
        <w:rPr>
          <w:rFonts w:ascii="Arial" w:hAnsi="Arial" w:cs="Arial"/>
          <w:sz w:val="28"/>
          <w:szCs w:val="28"/>
        </w:rPr>
        <w:t xml:space="preserve">Pestle analysis is a technique used </w:t>
      </w:r>
      <w:r w:rsidR="0098371F">
        <w:rPr>
          <w:rFonts w:ascii="Arial" w:hAnsi="Arial" w:cs="Arial"/>
          <w:sz w:val="28"/>
          <w:szCs w:val="28"/>
        </w:rPr>
        <w:t xml:space="preserve">to </w:t>
      </w:r>
      <w:r w:rsidR="00CF294E">
        <w:rPr>
          <w:rFonts w:ascii="Arial" w:hAnsi="Arial" w:cs="Arial"/>
          <w:sz w:val="28"/>
          <w:szCs w:val="28"/>
        </w:rPr>
        <w:t>analy</w:t>
      </w:r>
      <w:r w:rsidR="00060575">
        <w:rPr>
          <w:rFonts w:ascii="Arial" w:hAnsi="Arial" w:cs="Arial"/>
          <w:sz w:val="28"/>
          <w:szCs w:val="28"/>
        </w:rPr>
        <w:t>s</w:t>
      </w:r>
      <w:r w:rsidR="00CF294E">
        <w:rPr>
          <w:rFonts w:ascii="Arial" w:hAnsi="Arial" w:cs="Arial"/>
          <w:sz w:val="28"/>
          <w:szCs w:val="28"/>
        </w:rPr>
        <w:t>e</w:t>
      </w:r>
      <w:r w:rsidR="0098371F">
        <w:rPr>
          <w:rFonts w:ascii="Arial" w:hAnsi="Arial" w:cs="Arial"/>
          <w:sz w:val="28"/>
          <w:szCs w:val="28"/>
        </w:rPr>
        <w:t xml:space="preserve"> an </w:t>
      </w:r>
      <w:r w:rsidR="00CF294E">
        <w:rPr>
          <w:rFonts w:ascii="Arial" w:hAnsi="Arial" w:cs="Arial"/>
          <w:sz w:val="28"/>
          <w:szCs w:val="28"/>
        </w:rPr>
        <w:t>organi</w:t>
      </w:r>
      <w:r w:rsidR="00060575">
        <w:rPr>
          <w:rFonts w:ascii="Arial" w:hAnsi="Arial" w:cs="Arial"/>
          <w:sz w:val="28"/>
          <w:szCs w:val="28"/>
        </w:rPr>
        <w:t>s</w:t>
      </w:r>
      <w:r w:rsidR="00CF294E">
        <w:rPr>
          <w:rFonts w:ascii="Arial" w:hAnsi="Arial" w:cs="Arial"/>
          <w:sz w:val="28"/>
          <w:szCs w:val="28"/>
        </w:rPr>
        <w:t>ation's</w:t>
      </w:r>
      <w:r w:rsidR="0098371F">
        <w:rPr>
          <w:rFonts w:ascii="Arial" w:hAnsi="Arial" w:cs="Arial"/>
          <w:sz w:val="28"/>
          <w:szCs w:val="28"/>
        </w:rPr>
        <w:t xml:space="preserve"> external environment</w:t>
      </w:r>
      <w:r w:rsidRPr="006B4690">
        <w:rPr>
          <w:rFonts w:ascii="Arial" w:hAnsi="Arial" w:cs="Arial"/>
          <w:sz w:val="28"/>
          <w:szCs w:val="28"/>
        </w:rPr>
        <w:t xml:space="preserve"> when it seeks to make new changes</w:t>
      </w:r>
      <w:r w:rsidR="00327D4F">
        <w:rPr>
          <w:rFonts w:ascii="Arial" w:hAnsi="Arial" w:cs="Arial"/>
          <w:sz w:val="28"/>
          <w:szCs w:val="28"/>
        </w:rPr>
        <w:t>.</w:t>
      </w:r>
    </w:p>
    <w:p w:rsidR="00327D4F" w:rsidRDefault="00327D4F" w:rsidP="006B4690">
      <w:pPr>
        <w:spacing w:line="360" w:lineRule="auto"/>
        <w:rPr>
          <w:rFonts w:ascii="Arial" w:hAnsi="Arial" w:cs="Arial"/>
          <w:sz w:val="28"/>
          <w:szCs w:val="28"/>
        </w:rPr>
      </w:pPr>
      <w:r w:rsidRPr="00327D4F">
        <w:rPr>
          <w:rFonts w:ascii="Arial" w:hAnsi="Arial" w:cs="Arial"/>
          <w:sz w:val="28"/>
          <w:szCs w:val="28"/>
        </w:rPr>
        <w:t>It was also used to show the power of macroeconomic variables on UK renewable energy companies.</w:t>
      </w:r>
    </w:p>
    <w:p w:rsidR="00740E42" w:rsidRPr="006B4690" w:rsidRDefault="00BB3624" w:rsidP="006B4690">
      <w:pPr>
        <w:spacing w:line="360" w:lineRule="auto"/>
        <w:rPr>
          <w:rFonts w:ascii="Arial" w:hAnsi="Arial" w:cs="Arial"/>
          <w:sz w:val="28"/>
          <w:szCs w:val="28"/>
        </w:rPr>
      </w:pPr>
      <w:r>
        <w:rPr>
          <w:rFonts w:ascii="Arial" w:hAnsi="Arial" w:cs="Arial"/>
          <w:sz w:val="28"/>
          <w:szCs w:val="28"/>
        </w:rPr>
        <w:t xml:space="preserve">The Fig.2 represent the Pestle Analysis and shows </w:t>
      </w:r>
      <w:r w:rsidR="00E873DB">
        <w:rPr>
          <w:rFonts w:ascii="Arial" w:hAnsi="Arial" w:cs="Arial"/>
          <w:sz w:val="28"/>
          <w:szCs w:val="28"/>
        </w:rPr>
        <w:t>the benefits of applying</w:t>
      </w:r>
      <w:r>
        <w:rPr>
          <w:rFonts w:ascii="Arial" w:hAnsi="Arial" w:cs="Arial"/>
          <w:sz w:val="28"/>
          <w:szCs w:val="28"/>
        </w:rPr>
        <w:t xml:space="preserve"> it.</w:t>
      </w:r>
    </w:p>
    <w:p w:rsidR="00174253" w:rsidRPr="004B2300" w:rsidRDefault="00885E43" w:rsidP="006B4690">
      <w:pPr>
        <w:spacing w:line="360" w:lineRule="auto"/>
        <w:rPr>
          <w:rFonts w:ascii="Arial" w:hAnsi="Arial" w:cs="Arial"/>
          <w:color w:val="FF0000"/>
          <w:sz w:val="28"/>
          <w:szCs w:val="28"/>
        </w:rPr>
      </w:pPr>
      <w:r w:rsidRPr="00BB3624">
        <w:rPr>
          <w:rFonts w:ascii="Arial" w:hAnsi="Arial" w:cs="Arial"/>
          <w:b/>
          <w:sz w:val="36"/>
          <w:szCs w:val="36"/>
        </w:rPr>
        <w:t>P</w:t>
      </w:r>
      <w:r w:rsidRPr="006B4690">
        <w:rPr>
          <w:rFonts w:ascii="Arial" w:hAnsi="Arial" w:cs="Arial"/>
          <w:sz w:val="28"/>
          <w:szCs w:val="28"/>
        </w:rPr>
        <w:t xml:space="preserve">olitical - </w:t>
      </w:r>
      <w:r w:rsidR="00174253" w:rsidRPr="006B4690">
        <w:rPr>
          <w:rFonts w:ascii="Arial" w:hAnsi="Arial" w:cs="Arial"/>
          <w:sz w:val="28"/>
          <w:szCs w:val="28"/>
        </w:rPr>
        <w:t>it includes the entire political branch</w:t>
      </w:r>
      <w:r w:rsidR="0098371F">
        <w:rPr>
          <w:rFonts w:ascii="Arial" w:hAnsi="Arial" w:cs="Arial"/>
          <w:sz w:val="28"/>
          <w:szCs w:val="28"/>
        </w:rPr>
        <w:t>,</w:t>
      </w:r>
      <w:r w:rsidR="00174253" w:rsidRPr="006B4690">
        <w:rPr>
          <w:rFonts w:ascii="Arial" w:hAnsi="Arial" w:cs="Arial"/>
          <w:sz w:val="28"/>
          <w:szCs w:val="28"/>
        </w:rPr>
        <w:t xml:space="preserve"> such as the </w:t>
      </w:r>
      <w:r w:rsidR="0098371F">
        <w:rPr>
          <w:rFonts w:ascii="Arial" w:hAnsi="Arial" w:cs="Arial"/>
          <w:sz w:val="28"/>
          <w:szCs w:val="28"/>
        </w:rPr>
        <w:t>G</w:t>
      </w:r>
      <w:r w:rsidR="00174253" w:rsidRPr="006B4690">
        <w:rPr>
          <w:rFonts w:ascii="Arial" w:hAnsi="Arial" w:cs="Arial"/>
          <w:sz w:val="28"/>
          <w:szCs w:val="28"/>
        </w:rPr>
        <w:t xml:space="preserve">overnment, agreements related to the free movement of people, Brexit, </w:t>
      </w:r>
      <w:r w:rsidR="0098371F">
        <w:rPr>
          <w:rFonts w:ascii="Arial" w:hAnsi="Arial" w:cs="Arial"/>
          <w:sz w:val="28"/>
          <w:szCs w:val="28"/>
        </w:rPr>
        <w:t xml:space="preserve">and </w:t>
      </w:r>
      <w:r w:rsidR="00174253" w:rsidRPr="006B4690">
        <w:rPr>
          <w:rFonts w:ascii="Arial" w:hAnsi="Arial" w:cs="Arial"/>
          <w:sz w:val="28"/>
          <w:szCs w:val="28"/>
        </w:rPr>
        <w:t xml:space="preserve">government changes regarding the </w:t>
      </w:r>
      <w:r w:rsidR="0098371F">
        <w:rPr>
          <w:rFonts w:ascii="Arial" w:hAnsi="Arial" w:cs="Arial"/>
          <w:sz w:val="28"/>
          <w:szCs w:val="28"/>
        </w:rPr>
        <w:t>population's health</w:t>
      </w:r>
      <w:r w:rsidR="00174253" w:rsidRPr="006B4690">
        <w:rPr>
          <w:rFonts w:ascii="Arial" w:hAnsi="Arial" w:cs="Arial"/>
          <w:sz w:val="28"/>
          <w:szCs w:val="28"/>
        </w:rPr>
        <w:t>.</w:t>
      </w:r>
      <w:r w:rsidR="000F3BB7" w:rsidRPr="000F3BB7">
        <w:t xml:space="preserve"> </w:t>
      </w:r>
      <w:r w:rsidR="000F3BB7">
        <w:rPr>
          <w:rFonts w:ascii="Arial" w:hAnsi="Arial" w:cs="Arial"/>
          <w:sz w:val="28"/>
          <w:szCs w:val="28"/>
        </w:rPr>
        <w:t>P</w:t>
      </w:r>
      <w:r w:rsidR="000F3BB7" w:rsidRPr="000F3BB7">
        <w:rPr>
          <w:rFonts w:ascii="Arial" w:hAnsi="Arial" w:cs="Arial"/>
          <w:sz w:val="28"/>
          <w:szCs w:val="28"/>
        </w:rPr>
        <w:t xml:space="preserve">olitical instability due to civil unrest and protests can have a negative impact on an </w:t>
      </w:r>
      <w:r w:rsidR="007D6C4D" w:rsidRPr="000F3BB7">
        <w:rPr>
          <w:rFonts w:ascii="Arial" w:hAnsi="Arial" w:cs="Arial"/>
          <w:sz w:val="28"/>
          <w:szCs w:val="28"/>
        </w:rPr>
        <w:t>organi</w:t>
      </w:r>
      <w:r w:rsidR="00060575">
        <w:rPr>
          <w:rFonts w:ascii="Arial" w:hAnsi="Arial" w:cs="Arial"/>
          <w:sz w:val="28"/>
          <w:szCs w:val="28"/>
        </w:rPr>
        <w:t>s</w:t>
      </w:r>
      <w:r w:rsidR="007D6C4D" w:rsidRPr="000F3BB7">
        <w:rPr>
          <w:rFonts w:ascii="Arial" w:hAnsi="Arial" w:cs="Arial"/>
          <w:sz w:val="28"/>
          <w:szCs w:val="28"/>
        </w:rPr>
        <w:t>ation</w:t>
      </w:r>
      <w:r w:rsidR="000F3BB7" w:rsidRPr="000F3BB7">
        <w:rPr>
          <w:rFonts w:ascii="Arial" w:hAnsi="Arial" w:cs="Arial"/>
          <w:sz w:val="28"/>
          <w:szCs w:val="28"/>
        </w:rPr>
        <w:t>.</w:t>
      </w:r>
      <w:r w:rsidR="004B2300">
        <w:rPr>
          <w:rFonts w:ascii="Arial" w:hAnsi="Arial" w:cs="Arial"/>
          <w:sz w:val="28"/>
          <w:szCs w:val="28"/>
        </w:rPr>
        <w:t xml:space="preserve"> </w:t>
      </w:r>
    </w:p>
    <w:p w:rsidR="00174253" w:rsidRPr="006B4690" w:rsidRDefault="00885E43" w:rsidP="006B4690">
      <w:pPr>
        <w:spacing w:line="360" w:lineRule="auto"/>
        <w:rPr>
          <w:rFonts w:ascii="Arial" w:hAnsi="Arial" w:cs="Arial"/>
          <w:sz w:val="28"/>
          <w:szCs w:val="28"/>
        </w:rPr>
      </w:pPr>
      <w:r w:rsidRPr="00BB3624">
        <w:rPr>
          <w:rFonts w:ascii="Arial" w:hAnsi="Arial" w:cs="Arial"/>
          <w:b/>
          <w:sz w:val="36"/>
          <w:szCs w:val="36"/>
        </w:rPr>
        <w:t>E</w:t>
      </w:r>
      <w:r w:rsidRPr="006B4690">
        <w:rPr>
          <w:rFonts w:ascii="Arial" w:hAnsi="Arial" w:cs="Arial"/>
          <w:sz w:val="28"/>
          <w:szCs w:val="28"/>
        </w:rPr>
        <w:t xml:space="preserve">conomical - </w:t>
      </w:r>
      <w:r w:rsidR="00174253" w:rsidRPr="006B4690">
        <w:rPr>
          <w:rFonts w:ascii="Arial" w:hAnsi="Arial" w:cs="Arial"/>
          <w:sz w:val="28"/>
          <w:szCs w:val="28"/>
        </w:rPr>
        <w:t>factors from the economic branch</w:t>
      </w:r>
      <w:r w:rsidR="0098371F">
        <w:rPr>
          <w:rFonts w:ascii="Arial" w:hAnsi="Arial" w:cs="Arial"/>
          <w:sz w:val="28"/>
          <w:szCs w:val="28"/>
        </w:rPr>
        <w:t>,</w:t>
      </w:r>
      <w:r w:rsidR="00174253" w:rsidRPr="006B4690">
        <w:rPr>
          <w:rFonts w:ascii="Arial" w:hAnsi="Arial" w:cs="Arial"/>
          <w:sz w:val="28"/>
          <w:szCs w:val="28"/>
        </w:rPr>
        <w:t xml:space="preserve"> such as wage increases or the economy.</w:t>
      </w:r>
      <w:r w:rsidR="00D8745F">
        <w:rPr>
          <w:rFonts w:ascii="Arial" w:hAnsi="Arial" w:cs="Arial"/>
          <w:sz w:val="28"/>
          <w:szCs w:val="28"/>
        </w:rPr>
        <w:t xml:space="preserve"> </w:t>
      </w:r>
      <w:r w:rsidR="00D8745F" w:rsidRPr="00D8745F">
        <w:rPr>
          <w:rFonts w:ascii="Arial" w:hAnsi="Arial" w:cs="Arial"/>
          <w:sz w:val="28"/>
          <w:szCs w:val="28"/>
        </w:rPr>
        <w:t>Long-term economic trends can determine the future trajectory of new businesses</w:t>
      </w:r>
      <w:r w:rsidR="0098371F">
        <w:rPr>
          <w:rFonts w:ascii="Arial" w:hAnsi="Arial" w:cs="Arial"/>
          <w:sz w:val="28"/>
          <w:szCs w:val="28"/>
        </w:rPr>
        <w:t xml:space="preserve"> and efficiently plan</w:t>
      </w:r>
      <w:r w:rsidR="00D8745F" w:rsidRPr="00D8745F">
        <w:rPr>
          <w:rFonts w:ascii="Arial" w:hAnsi="Arial" w:cs="Arial"/>
          <w:sz w:val="28"/>
          <w:szCs w:val="28"/>
        </w:rPr>
        <w:t xml:space="preserve"> the current economic climate.</w:t>
      </w:r>
    </w:p>
    <w:p w:rsidR="00885E43" w:rsidRPr="006B4690" w:rsidRDefault="00885E43" w:rsidP="006B4690">
      <w:pPr>
        <w:spacing w:line="360" w:lineRule="auto"/>
        <w:rPr>
          <w:rFonts w:ascii="Arial" w:hAnsi="Arial" w:cs="Arial"/>
          <w:sz w:val="28"/>
          <w:szCs w:val="28"/>
        </w:rPr>
      </w:pPr>
      <w:r w:rsidRPr="00BB3624">
        <w:rPr>
          <w:rFonts w:ascii="Arial" w:hAnsi="Arial" w:cs="Arial"/>
          <w:b/>
          <w:sz w:val="36"/>
          <w:szCs w:val="36"/>
        </w:rPr>
        <w:t>S</w:t>
      </w:r>
      <w:r w:rsidRPr="006B4690">
        <w:rPr>
          <w:rFonts w:ascii="Arial" w:hAnsi="Arial" w:cs="Arial"/>
          <w:sz w:val="28"/>
          <w:szCs w:val="28"/>
        </w:rPr>
        <w:t xml:space="preserve">ocial - </w:t>
      </w:r>
      <w:r w:rsidR="00A62F72" w:rsidRPr="006B4690">
        <w:rPr>
          <w:rFonts w:ascii="Arial" w:hAnsi="Arial" w:cs="Arial"/>
          <w:sz w:val="28"/>
          <w:szCs w:val="28"/>
        </w:rPr>
        <w:t xml:space="preserve">are the factors that affect the demographic change of the clients but also the social aspects related to the </w:t>
      </w:r>
      <w:r w:rsidR="00CF294E" w:rsidRPr="006B4690">
        <w:rPr>
          <w:rFonts w:ascii="Arial" w:hAnsi="Arial" w:cs="Arial"/>
          <w:sz w:val="28"/>
          <w:szCs w:val="28"/>
        </w:rPr>
        <w:t>organi</w:t>
      </w:r>
      <w:r w:rsidR="00060575">
        <w:rPr>
          <w:rFonts w:ascii="Arial" w:hAnsi="Arial" w:cs="Arial"/>
          <w:sz w:val="28"/>
          <w:szCs w:val="28"/>
        </w:rPr>
        <w:t>s</w:t>
      </w:r>
      <w:r w:rsidR="00CF294E" w:rsidRPr="006B4690">
        <w:rPr>
          <w:rFonts w:ascii="Arial" w:hAnsi="Arial" w:cs="Arial"/>
          <w:sz w:val="28"/>
          <w:szCs w:val="28"/>
        </w:rPr>
        <w:t>ation's</w:t>
      </w:r>
      <w:r w:rsidR="00A62F72" w:rsidRPr="006B4690">
        <w:rPr>
          <w:rFonts w:ascii="Arial" w:hAnsi="Arial" w:cs="Arial"/>
          <w:sz w:val="28"/>
          <w:szCs w:val="28"/>
        </w:rPr>
        <w:t xml:space="preserve"> clients.</w:t>
      </w:r>
    </w:p>
    <w:p w:rsidR="00885E43" w:rsidRPr="006B4690" w:rsidRDefault="00885E43" w:rsidP="006B4690">
      <w:pPr>
        <w:spacing w:line="360" w:lineRule="auto"/>
        <w:rPr>
          <w:rFonts w:ascii="Arial" w:hAnsi="Arial" w:cs="Arial"/>
          <w:sz w:val="28"/>
          <w:szCs w:val="28"/>
        </w:rPr>
      </w:pPr>
      <w:r w:rsidRPr="00BB3624">
        <w:rPr>
          <w:rFonts w:ascii="Arial" w:hAnsi="Arial" w:cs="Arial"/>
          <w:b/>
          <w:sz w:val="36"/>
          <w:szCs w:val="36"/>
        </w:rPr>
        <w:t>T</w:t>
      </w:r>
      <w:r w:rsidRPr="006B4690">
        <w:rPr>
          <w:rFonts w:ascii="Arial" w:hAnsi="Arial" w:cs="Arial"/>
          <w:sz w:val="28"/>
          <w:szCs w:val="28"/>
        </w:rPr>
        <w:t>e</w:t>
      </w:r>
      <w:r w:rsidR="0098371F">
        <w:rPr>
          <w:rFonts w:ascii="Arial" w:hAnsi="Arial" w:cs="Arial"/>
          <w:sz w:val="28"/>
          <w:szCs w:val="28"/>
        </w:rPr>
        <w:t>c</w:t>
      </w:r>
      <w:r w:rsidRPr="006B4690">
        <w:rPr>
          <w:rFonts w:ascii="Arial" w:hAnsi="Arial" w:cs="Arial"/>
          <w:sz w:val="28"/>
          <w:szCs w:val="28"/>
        </w:rPr>
        <w:t xml:space="preserve">hnological - </w:t>
      </w:r>
      <w:r w:rsidR="0098371F">
        <w:rPr>
          <w:rFonts w:ascii="Arial" w:hAnsi="Arial" w:cs="Arial"/>
          <w:sz w:val="28"/>
          <w:szCs w:val="28"/>
        </w:rPr>
        <w:t>any new prototype brought to the technology market that can strongly impact</w:t>
      </w:r>
      <w:r w:rsidR="00A62F72" w:rsidRPr="006B4690">
        <w:rPr>
          <w:rFonts w:ascii="Arial" w:hAnsi="Arial" w:cs="Arial"/>
          <w:sz w:val="28"/>
          <w:szCs w:val="28"/>
        </w:rPr>
        <w:t xml:space="preserve"> the </w:t>
      </w:r>
      <w:r w:rsidR="00CF294E" w:rsidRPr="006B4690">
        <w:rPr>
          <w:rFonts w:ascii="Arial" w:hAnsi="Arial" w:cs="Arial"/>
          <w:sz w:val="28"/>
          <w:szCs w:val="28"/>
        </w:rPr>
        <w:t>organi</w:t>
      </w:r>
      <w:r w:rsidR="00060575">
        <w:rPr>
          <w:rFonts w:ascii="Arial" w:hAnsi="Arial" w:cs="Arial"/>
          <w:sz w:val="28"/>
          <w:szCs w:val="28"/>
        </w:rPr>
        <w:t>s</w:t>
      </w:r>
      <w:r w:rsidR="00CF294E" w:rsidRPr="006B4690">
        <w:rPr>
          <w:rFonts w:ascii="Arial" w:hAnsi="Arial" w:cs="Arial"/>
          <w:sz w:val="28"/>
          <w:szCs w:val="28"/>
        </w:rPr>
        <w:t>ation</w:t>
      </w:r>
      <w:r w:rsidR="00A62F72" w:rsidRPr="006B4690">
        <w:rPr>
          <w:rFonts w:ascii="Arial" w:hAnsi="Arial" w:cs="Arial"/>
          <w:sz w:val="28"/>
          <w:szCs w:val="28"/>
        </w:rPr>
        <w:t>, such as new software or a new device.</w:t>
      </w:r>
      <w:r w:rsidR="00D8745F">
        <w:rPr>
          <w:rFonts w:ascii="Arial" w:hAnsi="Arial" w:cs="Arial"/>
          <w:sz w:val="28"/>
          <w:szCs w:val="28"/>
        </w:rPr>
        <w:t xml:space="preserve"> </w:t>
      </w:r>
      <w:r w:rsidR="0098371F">
        <w:rPr>
          <w:rFonts w:ascii="Arial" w:hAnsi="Arial" w:cs="Arial"/>
          <w:sz w:val="28"/>
          <w:szCs w:val="28"/>
        </w:rPr>
        <w:t>I</w:t>
      </w:r>
      <w:r w:rsidR="00D8745F" w:rsidRPr="00D8745F">
        <w:rPr>
          <w:rFonts w:ascii="Arial" w:hAnsi="Arial" w:cs="Arial"/>
          <w:sz w:val="28"/>
          <w:szCs w:val="28"/>
        </w:rPr>
        <w:t xml:space="preserve">n the current market, </w:t>
      </w:r>
      <w:r w:rsidR="00E873DB">
        <w:rPr>
          <w:rFonts w:ascii="Arial" w:hAnsi="Arial" w:cs="Arial"/>
          <w:sz w:val="28"/>
          <w:szCs w:val="28"/>
        </w:rPr>
        <w:t>recent</w:t>
      </w:r>
      <w:r w:rsidR="00D8745F" w:rsidRPr="00D8745F">
        <w:rPr>
          <w:rFonts w:ascii="Arial" w:hAnsi="Arial" w:cs="Arial"/>
          <w:sz w:val="28"/>
          <w:szCs w:val="28"/>
        </w:rPr>
        <w:t xml:space="preserve"> technological development changes </w:t>
      </w:r>
      <w:r w:rsidR="00D8745F" w:rsidRPr="00D8745F">
        <w:rPr>
          <w:rFonts w:ascii="Arial" w:hAnsi="Arial" w:cs="Arial"/>
          <w:sz w:val="28"/>
          <w:szCs w:val="28"/>
        </w:rPr>
        <w:lastRenderedPageBreak/>
        <w:t>have appeared in IT and other related fields</w:t>
      </w:r>
      <w:r w:rsidR="0098371F">
        <w:rPr>
          <w:rFonts w:ascii="Arial" w:hAnsi="Arial" w:cs="Arial"/>
          <w:sz w:val="28"/>
          <w:szCs w:val="28"/>
        </w:rPr>
        <w:t>. Still,</w:t>
      </w:r>
      <w:r w:rsidR="00D8745F" w:rsidRPr="00D8745F">
        <w:rPr>
          <w:rFonts w:ascii="Arial" w:hAnsi="Arial" w:cs="Arial"/>
          <w:sz w:val="28"/>
          <w:szCs w:val="28"/>
        </w:rPr>
        <w:t xml:space="preserve"> at the same time</w:t>
      </w:r>
      <w:r w:rsidR="0098371F">
        <w:rPr>
          <w:rFonts w:ascii="Arial" w:hAnsi="Arial" w:cs="Arial"/>
          <w:sz w:val="28"/>
          <w:szCs w:val="28"/>
        </w:rPr>
        <w:t>,</w:t>
      </w:r>
      <w:r w:rsidR="00D8745F" w:rsidRPr="00D8745F">
        <w:rPr>
          <w:rFonts w:ascii="Arial" w:hAnsi="Arial" w:cs="Arial"/>
          <w:sz w:val="28"/>
          <w:szCs w:val="28"/>
        </w:rPr>
        <w:t xml:space="preserve"> these new technologies are worth the investment due to the</w:t>
      </w:r>
      <w:r w:rsidR="00E873DB">
        <w:rPr>
          <w:rFonts w:ascii="Arial" w:hAnsi="Arial" w:cs="Arial"/>
          <w:sz w:val="28"/>
          <w:szCs w:val="28"/>
        </w:rPr>
        <w:t>ir</w:t>
      </w:r>
      <w:r w:rsidR="00D8745F" w:rsidRPr="00D8745F">
        <w:rPr>
          <w:rFonts w:ascii="Arial" w:hAnsi="Arial" w:cs="Arial"/>
          <w:sz w:val="28"/>
          <w:szCs w:val="28"/>
        </w:rPr>
        <w:t xml:space="preserve"> growth and productivity.</w:t>
      </w:r>
    </w:p>
    <w:p w:rsidR="00885E43" w:rsidRPr="006B4690" w:rsidRDefault="00885E43" w:rsidP="006B4690">
      <w:pPr>
        <w:spacing w:line="360" w:lineRule="auto"/>
        <w:rPr>
          <w:rFonts w:ascii="Arial" w:hAnsi="Arial" w:cs="Arial"/>
          <w:sz w:val="28"/>
          <w:szCs w:val="28"/>
        </w:rPr>
      </w:pPr>
      <w:r w:rsidRPr="00BB3624">
        <w:rPr>
          <w:rFonts w:ascii="Arial" w:hAnsi="Arial" w:cs="Arial"/>
          <w:b/>
          <w:sz w:val="36"/>
          <w:szCs w:val="36"/>
        </w:rPr>
        <w:t>L</w:t>
      </w:r>
      <w:r w:rsidRPr="006B4690">
        <w:rPr>
          <w:rFonts w:ascii="Arial" w:hAnsi="Arial" w:cs="Arial"/>
          <w:sz w:val="28"/>
          <w:szCs w:val="28"/>
        </w:rPr>
        <w:t xml:space="preserve">egal - </w:t>
      </w:r>
      <w:r w:rsidR="00A62F72" w:rsidRPr="006B4690">
        <w:rPr>
          <w:rFonts w:ascii="Arial" w:hAnsi="Arial" w:cs="Arial"/>
          <w:sz w:val="28"/>
          <w:szCs w:val="28"/>
        </w:rPr>
        <w:t>are the legal issues due to the examination of legislative issues in the country of origin</w:t>
      </w:r>
      <w:r w:rsidR="0098371F">
        <w:rPr>
          <w:rFonts w:ascii="Arial" w:hAnsi="Arial" w:cs="Arial"/>
          <w:sz w:val="28"/>
          <w:szCs w:val="28"/>
        </w:rPr>
        <w:t>,</w:t>
      </w:r>
      <w:r w:rsidR="00A62F72" w:rsidRPr="006B4690">
        <w:rPr>
          <w:rFonts w:ascii="Arial" w:hAnsi="Arial" w:cs="Arial"/>
          <w:sz w:val="28"/>
          <w:szCs w:val="28"/>
        </w:rPr>
        <w:t xml:space="preserve"> which may include sales, health</w:t>
      </w:r>
      <w:r w:rsidR="0098371F">
        <w:rPr>
          <w:rFonts w:ascii="Arial" w:hAnsi="Arial" w:cs="Arial"/>
          <w:sz w:val="28"/>
          <w:szCs w:val="28"/>
        </w:rPr>
        <w:t>,</w:t>
      </w:r>
      <w:r w:rsidR="00A62F72" w:rsidRPr="006B4690">
        <w:rPr>
          <w:rFonts w:ascii="Arial" w:hAnsi="Arial" w:cs="Arial"/>
          <w:sz w:val="28"/>
          <w:szCs w:val="28"/>
        </w:rPr>
        <w:t xml:space="preserve"> and safety laws.</w:t>
      </w:r>
    </w:p>
    <w:p w:rsidR="00885E43" w:rsidRDefault="00885E43" w:rsidP="006B4690">
      <w:pPr>
        <w:spacing w:line="360" w:lineRule="auto"/>
        <w:rPr>
          <w:rFonts w:ascii="Arial" w:hAnsi="Arial" w:cs="Arial"/>
          <w:sz w:val="28"/>
          <w:szCs w:val="28"/>
        </w:rPr>
      </w:pPr>
      <w:r w:rsidRPr="00BB3624">
        <w:rPr>
          <w:rFonts w:ascii="Arial" w:hAnsi="Arial" w:cs="Arial"/>
          <w:b/>
          <w:sz w:val="36"/>
          <w:szCs w:val="36"/>
        </w:rPr>
        <w:t>E</w:t>
      </w:r>
      <w:r w:rsidRPr="006B4690">
        <w:rPr>
          <w:rFonts w:ascii="Arial" w:hAnsi="Arial" w:cs="Arial"/>
          <w:sz w:val="28"/>
          <w:szCs w:val="28"/>
        </w:rPr>
        <w:t xml:space="preserve">nvironmental - </w:t>
      </w:r>
      <w:r w:rsidR="00A62F72" w:rsidRPr="006B4690">
        <w:rPr>
          <w:rFonts w:ascii="Arial" w:hAnsi="Arial" w:cs="Arial"/>
          <w:sz w:val="28"/>
          <w:szCs w:val="28"/>
        </w:rPr>
        <w:t xml:space="preserve">any factor that can affect the </w:t>
      </w:r>
      <w:r w:rsidR="00CF294E" w:rsidRPr="006B4690">
        <w:rPr>
          <w:rFonts w:ascii="Arial" w:hAnsi="Arial" w:cs="Arial"/>
          <w:sz w:val="28"/>
          <w:szCs w:val="28"/>
        </w:rPr>
        <w:t>organi</w:t>
      </w:r>
      <w:r w:rsidR="00060575">
        <w:rPr>
          <w:rFonts w:ascii="Arial" w:hAnsi="Arial" w:cs="Arial"/>
          <w:sz w:val="28"/>
          <w:szCs w:val="28"/>
        </w:rPr>
        <w:t>s</w:t>
      </w:r>
      <w:r w:rsidR="00CF294E" w:rsidRPr="006B4690">
        <w:rPr>
          <w:rFonts w:ascii="Arial" w:hAnsi="Arial" w:cs="Arial"/>
          <w:sz w:val="28"/>
          <w:szCs w:val="28"/>
        </w:rPr>
        <w:t>ation's</w:t>
      </w:r>
      <w:r w:rsidR="00A62F72" w:rsidRPr="006B4690">
        <w:rPr>
          <w:rFonts w:ascii="Arial" w:hAnsi="Arial" w:cs="Arial"/>
          <w:sz w:val="28"/>
          <w:szCs w:val="28"/>
        </w:rPr>
        <w:t xml:space="preserve"> environment, such as the transportation of goods.</w:t>
      </w:r>
    </w:p>
    <w:p w:rsidR="00740E42" w:rsidRDefault="00740E42" w:rsidP="00740E42">
      <w:pPr>
        <w:spacing w:line="360" w:lineRule="auto"/>
        <w:rPr>
          <w:rFonts w:ascii="Arial" w:hAnsi="Arial" w:cs="Arial"/>
          <w:sz w:val="28"/>
          <w:szCs w:val="28"/>
        </w:rPr>
      </w:pPr>
    </w:p>
    <w:tbl>
      <w:tblPr>
        <w:tblStyle w:val="TableGrid"/>
        <w:tblW w:w="10471" w:type="dxa"/>
        <w:tblInd w:w="-432" w:type="dxa"/>
        <w:tblLayout w:type="fixed"/>
        <w:tblLook w:val="04A0"/>
      </w:tblPr>
      <w:tblGrid>
        <w:gridCol w:w="1535"/>
        <w:gridCol w:w="1805"/>
        <w:gridCol w:w="1444"/>
        <w:gridCol w:w="1966"/>
        <w:gridCol w:w="1555"/>
        <w:gridCol w:w="2166"/>
      </w:tblGrid>
      <w:tr w:rsidR="000F3BB7" w:rsidTr="0098371F">
        <w:trPr>
          <w:trHeight w:val="478"/>
        </w:trPr>
        <w:tc>
          <w:tcPr>
            <w:tcW w:w="1535"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Political</w:t>
            </w:r>
          </w:p>
        </w:tc>
        <w:tc>
          <w:tcPr>
            <w:tcW w:w="1805"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Economical</w:t>
            </w:r>
          </w:p>
        </w:tc>
        <w:tc>
          <w:tcPr>
            <w:tcW w:w="1444"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 xml:space="preserve">Social </w:t>
            </w:r>
          </w:p>
        </w:tc>
        <w:tc>
          <w:tcPr>
            <w:tcW w:w="1966"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Te</w:t>
            </w:r>
            <w:r w:rsidR="0098371F">
              <w:rPr>
                <w:rFonts w:ascii="Arial" w:hAnsi="Arial" w:cs="Arial"/>
                <w:sz w:val="28"/>
                <w:szCs w:val="28"/>
                <w:highlight w:val="yellow"/>
              </w:rPr>
              <w:t>c</w:t>
            </w:r>
            <w:r w:rsidRPr="00740E42">
              <w:rPr>
                <w:rFonts w:ascii="Arial" w:hAnsi="Arial" w:cs="Arial"/>
                <w:sz w:val="28"/>
                <w:szCs w:val="28"/>
                <w:highlight w:val="yellow"/>
              </w:rPr>
              <w:t>hnological</w:t>
            </w:r>
          </w:p>
        </w:tc>
        <w:tc>
          <w:tcPr>
            <w:tcW w:w="1555"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Legal</w:t>
            </w:r>
          </w:p>
        </w:tc>
        <w:tc>
          <w:tcPr>
            <w:tcW w:w="2166"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 xml:space="preserve">Environmental </w:t>
            </w:r>
          </w:p>
        </w:tc>
      </w:tr>
      <w:tr w:rsidR="000F3BB7" w:rsidTr="0098371F">
        <w:trPr>
          <w:trHeight w:val="1639"/>
        </w:trPr>
        <w:tc>
          <w:tcPr>
            <w:tcW w:w="1535" w:type="dxa"/>
          </w:tcPr>
          <w:p w:rsidR="00740E42" w:rsidRPr="00740E42" w:rsidRDefault="00740E42" w:rsidP="00142092">
            <w:pPr>
              <w:spacing w:line="360" w:lineRule="auto"/>
              <w:rPr>
                <w:rFonts w:ascii="Arial" w:hAnsi="Arial" w:cs="Arial"/>
                <w:sz w:val="20"/>
                <w:szCs w:val="20"/>
              </w:rPr>
            </w:pPr>
            <w:r>
              <w:rPr>
                <w:rFonts w:ascii="Arial" w:hAnsi="Arial" w:cs="Arial"/>
                <w:sz w:val="28"/>
                <w:szCs w:val="28"/>
              </w:rPr>
              <w:t xml:space="preserve">- </w:t>
            </w:r>
            <w:r w:rsidRPr="00740E42">
              <w:rPr>
                <w:rFonts w:ascii="Arial" w:hAnsi="Arial" w:cs="Arial"/>
                <w:sz w:val="20"/>
                <w:szCs w:val="20"/>
              </w:rPr>
              <w:t>Brexit</w:t>
            </w:r>
          </w:p>
          <w:p w:rsidR="00740E42" w:rsidRDefault="00740E42" w:rsidP="00142092">
            <w:pPr>
              <w:spacing w:line="360" w:lineRule="auto"/>
              <w:rPr>
                <w:rFonts w:ascii="Arial" w:hAnsi="Arial" w:cs="Arial"/>
                <w:sz w:val="28"/>
                <w:szCs w:val="28"/>
              </w:rPr>
            </w:pPr>
            <w:r w:rsidRPr="00740E42">
              <w:rPr>
                <w:rFonts w:ascii="Arial" w:hAnsi="Arial" w:cs="Arial"/>
                <w:sz w:val="20"/>
                <w:szCs w:val="20"/>
              </w:rPr>
              <w:t xml:space="preserve">- </w:t>
            </w:r>
            <w:r w:rsidR="000F3BB7" w:rsidRPr="00740E42">
              <w:rPr>
                <w:rFonts w:ascii="Arial" w:hAnsi="Arial" w:cs="Arial"/>
                <w:sz w:val="20"/>
                <w:szCs w:val="20"/>
              </w:rPr>
              <w:t>Government</w:t>
            </w:r>
            <w:r w:rsidRPr="00740E42">
              <w:rPr>
                <w:rFonts w:ascii="Arial" w:hAnsi="Arial" w:cs="Arial"/>
                <w:sz w:val="20"/>
                <w:szCs w:val="20"/>
              </w:rPr>
              <w:t xml:space="preserve"> policy</w:t>
            </w:r>
          </w:p>
        </w:tc>
        <w:tc>
          <w:tcPr>
            <w:tcW w:w="1805" w:type="dxa"/>
          </w:tcPr>
          <w:p w:rsidR="00740E42" w:rsidRPr="000F3BB7" w:rsidRDefault="00740E42" w:rsidP="00142092">
            <w:pPr>
              <w:spacing w:line="360" w:lineRule="auto"/>
              <w:rPr>
                <w:rFonts w:ascii="Arial" w:hAnsi="Arial" w:cs="Arial"/>
              </w:rPr>
            </w:pPr>
            <w:r w:rsidRPr="000F3BB7">
              <w:rPr>
                <w:rFonts w:ascii="Arial" w:hAnsi="Arial" w:cs="Arial"/>
              </w:rPr>
              <w:t>- inflation rate</w:t>
            </w:r>
          </w:p>
          <w:p w:rsidR="00740E42" w:rsidRPr="000F3BB7" w:rsidRDefault="00740E42" w:rsidP="00142092">
            <w:pPr>
              <w:spacing w:line="360" w:lineRule="auto"/>
              <w:rPr>
                <w:rFonts w:ascii="Arial" w:hAnsi="Arial" w:cs="Arial"/>
              </w:rPr>
            </w:pPr>
            <w:r w:rsidRPr="000F3BB7">
              <w:rPr>
                <w:rFonts w:ascii="Arial" w:hAnsi="Arial" w:cs="Arial"/>
              </w:rPr>
              <w:t xml:space="preserve">- </w:t>
            </w:r>
            <w:r w:rsidR="000F3BB7" w:rsidRPr="000F3BB7">
              <w:rPr>
                <w:rFonts w:ascii="Arial" w:hAnsi="Arial" w:cs="Arial"/>
              </w:rPr>
              <w:t>exchange</w:t>
            </w:r>
            <w:r w:rsidRPr="000F3BB7">
              <w:rPr>
                <w:rFonts w:ascii="Arial" w:hAnsi="Arial" w:cs="Arial"/>
              </w:rPr>
              <w:t xml:space="preserve"> rates</w:t>
            </w:r>
          </w:p>
          <w:p w:rsidR="00740E42" w:rsidRPr="000F3BB7" w:rsidRDefault="00740E42" w:rsidP="00142092">
            <w:pPr>
              <w:spacing w:line="360" w:lineRule="auto"/>
              <w:rPr>
                <w:rFonts w:ascii="Arial" w:hAnsi="Arial" w:cs="Arial"/>
              </w:rPr>
            </w:pPr>
          </w:p>
        </w:tc>
        <w:tc>
          <w:tcPr>
            <w:tcW w:w="1444" w:type="dxa"/>
          </w:tcPr>
          <w:p w:rsidR="00740E42" w:rsidRPr="000F3BB7" w:rsidRDefault="000F3BB7" w:rsidP="00142092">
            <w:pPr>
              <w:spacing w:line="360" w:lineRule="auto"/>
              <w:rPr>
                <w:rFonts w:ascii="Arial" w:hAnsi="Arial" w:cs="Arial"/>
              </w:rPr>
            </w:pPr>
            <w:r w:rsidRPr="000F3BB7">
              <w:rPr>
                <w:rFonts w:ascii="Arial" w:hAnsi="Arial" w:cs="Arial"/>
              </w:rPr>
              <w:t>- lifestyle attitudes</w:t>
            </w:r>
          </w:p>
          <w:p w:rsidR="000F3BB7" w:rsidRPr="000F3BB7" w:rsidRDefault="000F3BB7" w:rsidP="00142092">
            <w:pPr>
              <w:spacing w:line="360" w:lineRule="auto"/>
              <w:rPr>
                <w:rFonts w:ascii="Arial" w:hAnsi="Arial" w:cs="Arial"/>
              </w:rPr>
            </w:pPr>
            <w:r w:rsidRPr="000F3BB7">
              <w:rPr>
                <w:rFonts w:ascii="Arial" w:hAnsi="Arial" w:cs="Arial"/>
              </w:rPr>
              <w:t>- population growth</w:t>
            </w:r>
          </w:p>
        </w:tc>
        <w:tc>
          <w:tcPr>
            <w:tcW w:w="1966" w:type="dxa"/>
          </w:tcPr>
          <w:p w:rsidR="00740E42" w:rsidRPr="000F3BB7" w:rsidRDefault="000F3BB7" w:rsidP="00142092">
            <w:pPr>
              <w:spacing w:line="360" w:lineRule="auto"/>
              <w:rPr>
                <w:rFonts w:ascii="Arial" w:hAnsi="Arial" w:cs="Arial"/>
              </w:rPr>
            </w:pPr>
            <w:r>
              <w:rPr>
                <w:rFonts w:ascii="Arial" w:hAnsi="Arial" w:cs="Arial"/>
                <w:sz w:val="28"/>
                <w:szCs w:val="28"/>
              </w:rPr>
              <w:t xml:space="preserve">- </w:t>
            </w:r>
            <w:r w:rsidRPr="000F3BB7">
              <w:rPr>
                <w:rFonts w:ascii="Arial" w:hAnsi="Arial" w:cs="Arial"/>
              </w:rPr>
              <w:t>level of innovation</w:t>
            </w:r>
          </w:p>
          <w:p w:rsidR="000F3BB7" w:rsidRDefault="000F3BB7" w:rsidP="00E873DB">
            <w:pPr>
              <w:spacing w:line="360" w:lineRule="auto"/>
              <w:rPr>
                <w:rFonts w:ascii="Arial" w:hAnsi="Arial" w:cs="Arial"/>
                <w:sz w:val="28"/>
                <w:szCs w:val="28"/>
              </w:rPr>
            </w:pPr>
            <w:r w:rsidRPr="000F3BB7">
              <w:rPr>
                <w:rFonts w:ascii="Arial" w:hAnsi="Arial" w:cs="Arial"/>
              </w:rPr>
              <w:t xml:space="preserve">- </w:t>
            </w:r>
            <w:r w:rsidR="00E873DB">
              <w:rPr>
                <w:rFonts w:ascii="Arial" w:hAnsi="Arial" w:cs="Arial"/>
              </w:rPr>
              <w:t>I</w:t>
            </w:r>
            <w:r w:rsidRPr="000F3BB7">
              <w:rPr>
                <w:rFonts w:ascii="Arial" w:hAnsi="Arial" w:cs="Arial"/>
              </w:rPr>
              <w:t>nternet availability</w:t>
            </w:r>
          </w:p>
        </w:tc>
        <w:tc>
          <w:tcPr>
            <w:tcW w:w="1555" w:type="dxa"/>
          </w:tcPr>
          <w:p w:rsidR="00740E42" w:rsidRPr="000F3BB7" w:rsidRDefault="000F3BB7" w:rsidP="00142092">
            <w:pPr>
              <w:spacing w:line="360" w:lineRule="auto"/>
              <w:rPr>
                <w:rFonts w:ascii="Arial" w:hAnsi="Arial" w:cs="Arial"/>
              </w:rPr>
            </w:pPr>
            <w:r w:rsidRPr="000F3BB7">
              <w:rPr>
                <w:rFonts w:ascii="Arial" w:hAnsi="Arial" w:cs="Arial"/>
              </w:rPr>
              <w:t>- employment laws</w:t>
            </w:r>
          </w:p>
          <w:p w:rsidR="000F3BB7" w:rsidRPr="000F3BB7" w:rsidRDefault="000F3BB7" w:rsidP="00142092">
            <w:pPr>
              <w:spacing w:line="360" w:lineRule="auto"/>
              <w:rPr>
                <w:rFonts w:ascii="Arial" w:hAnsi="Arial" w:cs="Arial"/>
              </w:rPr>
            </w:pPr>
            <w:r w:rsidRPr="000F3BB7">
              <w:rPr>
                <w:rFonts w:ascii="Arial" w:hAnsi="Arial" w:cs="Arial"/>
              </w:rPr>
              <w:t xml:space="preserve">- consumer safety </w:t>
            </w:r>
          </w:p>
        </w:tc>
        <w:tc>
          <w:tcPr>
            <w:tcW w:w="2166" w:type="dxa"/>
          </w:tcPr>
          <w:p w:rsidR="00740E42" w:rsidRPr="000F3BB7" w:rsidRDefault="000F3BB7" w:rsidP="00142092">
            <w:pPr>
              <w:spacing w:line="360" w:lineRule="auto"/>
              <w:rPr>
                <w:rFonts w:ascii="Arial" w:hAnsi="Arial" w:cs="Arial"/>
              </w:rPr>
            </w:pPr>
            <w:r w:rsidRPr="000F3BB7">
              <w:rPr>
                <w:rFonts w:ascii="Arial" w:hAnsi="Arial" w:cs="Arial"/>
              </w:rPr>
              <w:t>- weather</w:t>
            </w:r>
          </w:p>
          <w:p w:rsidR="000F3BB7" w:rsidRPr="000F3BB7" w:rsidRDefault="000F3BB7" w:rsidP="00142092">
            <w:pPr>
              <w:spacing w:line="360" w:lineRule="auto"/>
              <w:rPr>
                <w:rFonts w:ascii="Arial" w:hAnsi="Arial" w:cs="Arial"/>
              </w:rPr>
            </w:pPr>
            <w:r w:rsidRPr="000F3BB7">
              <w:rPr>
                <w:rFonts w:ascii="Arial" w:hAnsi="Arial" w:cs="Arial"/>
              </w:rPr>
              <w:t xml:space="preserve">- recycling </w:t>
            </w:r>
          </w:p>
        </w:tc>
      </w:tr>
    </w:tbl>
    <w:p w:rsidR="00740E42" w:rsidRDefault="00BB3624" w:rsidP="00BB3624">
      <w:pPr>
        <w:spacing w:line="360" w:lineRule="auto"/>
        <w:jc w:val="center"/>
        <w:rPr>
          <w:rFonts w:ascii="Arial" w:hAnsi="Arial" w:cs="Arial"/>
          <w:sz w:val="28"/>
          <w:szCs w:val="28"/>
        </w:rPr>
      </w:pPr>
      <w:r>
        <w:rPr>
          <w:rFonts w:ascii="Arial" w:hAnsi="Arial" w:cs="Arial"/>
          <w:sz w:val="28"/>
          <w:szCs w:val="28"/>
        </w:rPr>
        <w:t xml:space="preserve">Fig.2  Pestle Analysis of </w:t>
      </w:r>
      <w:r w:rsidR="00E873DB">
        <w:rPr>
          <w:rFonts w:ascii="Arial" w:hAnsi="Arial" w:cs="Arial"/>
          <w:sz w:val="28"/>
          <w:szCs w:val="28"/>
        </w:rPr>
        <w:t xml:space="preserve">the </w:t>
      </w:r>
      <w:r>
        <w:rPr>
          <w:rFonts w:ascii="Arial" w:hAnsi="Arial" w:cs="Arial"/>
          <w:sz w:val="28"/>
          <w:szCs w:val="28"/>
        </w:rPr>
        <w:t>Energy Sector</w:t>
      </w:r>
    </w:p>
    <w:p w:rsidR="00740E42" w:rsidRDefault="00740E42" w:rsidP="006B4690">
      <w:pPr>
        <w:spacing w:line="360" w:lineRule="auto"/>
        <w:rPr>
          <w:rFonts w:ascii="Arial" w:hAnsi="Arial" w:cs="Arial"/>
          <w:sz w:val="28"/>
          <w:szCs w:val="28"/>
        </w:rPr>
      </w:pPr>
    </w:p>
    <w:p w:rsidR="00740E42" w:rsidRPr="006B4690" w:rsidRDefault="00740E42" w:rsidP="006B4690">
      <w:pPr>
        <w:spacing w:line="360" w:lineRule="auto"/>
        <w:rPr>
          <w:rFonts w:ascii="Arial" w:hAnsi="Arial" w:cs="Arial"/>
          <w:sz w:val="28"/>
          <w:szCs w:val="28"/>
        </w:rPr>
      </w:pPr>
    </w:p>
    <w:p w:rsidR="00AD381D" w:rsidRDefault="00AD381D" w:rsidP="00AD381D">
      <w:pPr>
        <w:rPr>
          <w:rFonts w:asciiTheme="majorHAnsi" w:eastAsiaTheme="majorEastAsia" w:hAnsiTheme="majorHAnsi" w:cstheme="majorBidi"/>
          <w:color w:val="365F91" w:themeColor="accent1" w:themeShade="BF"/>
          <w:sz w:val="28"/>
          <w:szCs w:val="28"/>
        </w:rPr>
      </w:pPr>
      <w:r>
        <w:br w:type="page"/>
      </w:r>
    </w:p>
    <w:p w:rsidR="003C56C3" w:rsidRDefault="003C56C3" w:rsidP="003C56C3">
      <w:pPr>
        <w:pStyle w:val="Heading1"/>
        <w:rPr>
          <w:rFonts w:ascii="Arial" w:hAnsi="Arial" w:cs="Arial"/>
          <w:color w:val="auto"/>
          <w:sz w:val="32"/>
          <w:szCs w:val="32"/>
        </w:rPr>
      </w:pPr>
      <w:bookmarkStart w:id="10" w:name="_Toc121489903"/>
      <w:r>
        <w:rPr>
          <w:rFonts w:ascii="Arial" w:hAnsi="Arial" w:cs="Arial"/>
          <w:color w:val="auto"/>
          <w:sz w:val="32"/>
          <w:szCs w:val="32"/>
        </w:rPr>
        <w:lastRenderedPageBreak/>
        <w:t>4</w:t>
      </w:r>
      <w:r w:rsidRPr="006B4690">
        <w:rPr>
          <w:rFonts w:ascii="Arial" w:hAnsi="Arial" w:cs="Arial"/>
          <w:color w:val="auto"/>
          <w:sz w:val="32"/>
          <w:szCs w:val="32"/>
        </w:rPr>
        <w:t xml:space="preserve">.0 </w:t>
      </w:r>
      <w:r>
        <w:rPr>
          <w:rFonts w:ascii="Arial" w:hAnsi="Arial" w:cs="Arial"/>
          <w:color w:val="auto"/>
          <w:sz w:val="32"/>
          <w:szCs w:val="32"/>
        </w:rPr>
        <w:t>Recommendation</w:t>
      </w:r>
      <w:bookmarkEnd w:id="10"/>
    </w:p>
    <w:p w:rsidR="003C56C3" w:rsidRPr="00E30869" w:rsidRDefault="003C56C3" w:rsidP="003C56C3"/>
    <w:p w:rsidR="003C56C3" w:rsidRPr="00327D4F" w:rsidRDefault="003C56C3" w:rsidP="003C56C3">
      <w:pPr>
        <w:spacing w:line="360" w:lineRule="auto"/>
        <w:rPr>
          <w:rFonts w:ascii="Arial" w:hAnsi="Arial" w:cs="Arial"/>
          <w:sz w:val="28"/>
          <w:szCs w:val="28"/>
        </w:rPr>
      </w:pPr>
      <w:r w:rsidRPr="00327D4F">
        <w:rPr>
          <w:rFonts w:ascii="Arial" w:hAnsi="Arial" w:cs="Arial"/>
          <w:sz w:val="28"/>
          <w:szCs w:val="28"/>
        </w:rPr>
        <w:t>Collaboration between countries and sectors can be a first step in solving the energy crisis (Crew, 2022).</w:t>
      </w:r>
      <w:r w:rsidR="00327D4F" w:rsidRPr="00327D4F">
        <w:rPr>
          <w:rFonts w:ascii="Arial" w:hAnsi="Arial" w:cs="Arial"/>
        </w:rPr>
        <w:t xml:space="preserve"> </w:t>
      </w:r>
      <w:r w:rsidR="00327D4F" w:rsidRPr="00327D4F">
        <w:rPr>
          <w:rFonts w:ascii="Arial" w:hAnsi="Arial" w:cs="Arial"/>
          <w:sz w:val="28"/>
          <w:szCs w:val="28"/>
        </w:rPr>
        <w:t>It should also take into account the needs of remote and vulnerable populations, who will benefit from the new, more sustainable and cheaper energy innovations</w:t>
      </w:r>
      <w:r w:rsidRPr="00327D4F">
        <w:rPr>
          <w:rFonts w:ascii="Arial" w:hAnsi="Arial" w:cs="Arial"/>
          <w:sz w:val="28"/>
          <w:szCs w:val="28"/>
        </w:rPr>
        <w:t xml:space="preserve"> (</w:t>
      </w:r>
      <w:r w:rsidRPr="00327D4F">
        <w:rPr>
          <w:rFonts w:ascii="Arial" w:hAnsi="Arial" w:cs="Arial"/>
          <w:i/>
          <w:iCs/>
          <w:sz w:val="28"/>
          <w:szCs w:val="28"/>
        </w:rPr>
        <w:t>Causes, effects and solutions to Global Energy Crisis</w:t>
      </w:r>
      <w:r w:rsidRPr="00327D4F">
        <w:rPr>
          <w:rFonts w:ascii="Arial" w:hAnsi="Arial" w:cs="Arial"/>
          <w:sz w:val="28"/>
          <w:szCs w:val="28"/>
        </w:rPr>
        <w:t xml:space="preserve"> 2022).</w:t>
      </w:r>
    </w:p>
    <w:p w:rsidR="003C56C3" w:rsidRDefault="003C56C3" w:rsidP="003C56C3">
      <w:pPr>
        <w:spacing w:line="360" w:lineRule="auto"/>
        <w:rPr>
          <w:rFonts w:ascii="Arial" w:hAnsi="Arial" w:cs="Arial"/>
          <w:sz w:val="28"/>
          <w:szCs w:val="28"/>
        </w:rPr>
      </w:pPr>
      <w:r w:rsidRPr="00E30869">
        <w:rPr>
          <w:rFonts w:ascii="Arial" w:hAnsi="Arial" w:cs="Arial"/>
          <w:sz w:val="28"/>
          <w:szCs w:val="28"/>
        </w:rPr>
        <w:t xml:space="preserve">In order to overcome this energy crisis, innovation in wind turbines and even solar panels can be a solution. </w:t>
      </w:r>
    </w:p>
    <w:p w:rsidR="003C56C3" w:rsidRDefault="003C56C3" w:rsidP="003C56C3">
      <w:r w:rsidRPr="00E30869">
        <w:rPr>
          <w:rFonts w:ascii="Arial" w:hAnsi="Arial" w:cs="Arial"/>
          <w:sz w:val="28"/>
          <w:szCs w:val="28"/>
        </w:rPr>
        <w:t>Also, the reduction of taxes by the Government can help the population</w:t>
      </w:r>
      <w:r>
        <w:rPr>
          <w:rFonts w:ascii="Arial" w:hAnsi="Arial" w:cs="Arial"/>
          <w:sz w:val="28"/>
          <w:szCs w:val="28"/>
        </w:rPr>
        <w:t xml:space="preserve"> and</w:t>
      </w:r>
      <w:r w:rsidRPr="00E30869">
        <w:rPr>
          <w:rFonts w:ascii="Arial" w:hAnsi="Arial" w:cs="Arial"/>
          <w:sz w:val="28"/>
          <w:szCs w:val="28"/>
        </w:rPr>
        <w:t xml:space="preserve"> the allocation of new ceilings in the economic class.</w:t>
      </w:r>
    </w:p>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27D4F" w:rsidRDefault="00327D4F" w:rsidP="003C56C3"/>
    <w:p w:rsidR="00327D4F" w:rsidRDefault="00327D4F" w:rsidP="003C56C3"/>
    <w:p w:rsidR="00327D4F" w:rsidRDefault="00327D4F" w:rsidP="003C56C3"/>
    <w:p w:rsidR="00327D4F" w:rsidRDefault="00327D4F" w:rsidP="003C56C3"/>
    <w:p w:rsidR="00327D4F" w:rsidRDefault="00327D4F" w:rsidP="003C56C3"/>
    <w:p w:rsidR="00327D4F" w:rsidRDefault="00327D4F" w:rsidP="003C56C3"/>
    <w:p w:rsidR="003C56C3" w:rsidRDefault="003C56C3" w:rsidP="003C56C3"/>
    <w:p w:rsidR="00AD381D" w:rsidRDefault="003C56C3" w:rsidP="00BC174B">
      <w:pPr>
        <w:pStyle w:val="Heading1"/>
        <w:rPr>
          <w:rFonts w:ascii="Arial" w:hAnsi="Arial" w:cs="Arial"/>
          <w:color w:val="auto"/>
          <w:sz w:val="32"/>
          <w:szCs w:val="32"/>
        </w:rPr>
      </w:pPr>
      <w:bookmarkStart w:id="11" w:name="_Toc121489904"/>
      <w:r>
        <w:rPr>
          <w:rFonts w:ascii="Arial" w:hAnsi="Arial" w:cs="Arial"/>
          <w:color w:val="auto"/>
          <w:sz w:val="32"/>
          <w:szCs w:val="32"/>
        </w:rPr>
        <w:lastRenderedPageBreak/>
        <w:t>5</w:t>
      </w:r>
      <w:r w:rsidR="00272436" w:rsidRPr="006B4690">
        <w:rPr>
          <w:rFonts w:ascii="Arial" w:hAnsi="Arial" w:cs="Arial"/>
          <w:color w:val="auto"/>
          <w:sz w:val="32"/>
          <w:szCs w:val="32"/>
        </w:rPr>
        <w:t xml:space="preserve">.0 </w:t>
      </w:r>
      <w:r w:rsidR="005F45DA">
        <w:rPr>
          <w:rFonts w:ascii="Arial" w:hAnsi="Arial" w:cs="Arial"/>
          <w:color w:val="auto"/>
          <w:sz w:val="32"/>
          <w:szCs w:val="32"/>
        </w:rPr>
        <w:t>Making Matrix</w:t>
      </w:r>
      <w:bookmarkEnd w:id="11"/>
    </w:p>
    <w:p w:rsidR="00243150" w:rsidRPr="00243150" w:rsidRDefault="00243150" w:rsidP="00243150"/>
    <w:p w:rsidR="00243150" w:rsidRDefault="00243150" w:rsidP="00243150">
      <w:pPr>
        <w:spacing w:line="360" w:lineRule="auto"/>
        <w:rPr>
          <w:rFonts w:ascii="Arial" w:hAnsi="Arial" w:cs="Arial"/>
          <w:sz w:val="28"/>
          <w:szCs w:val="28"/>
        </w:rPr>
      </w:pPr>
      <w:r w:rsidRPr="00243150">
        <w:rPr>
          <w:rFonts w:ascii="Arial" w:hAnsi="Arial" w:cs="Arial"/>
          <w:sz w:val="28"/>
          <w:szCs w:val="28"/>
        </w:rPr>
        <w:t xml:space="preserve">The decision matrix helps to evaluate and </w:t>
      </w:r>
      <w:r w:rsidR="00CF294E" w:rsidRPr="00243150">
        <w:rPr>
          <w:rFonts w:ascii="Arial" w:hAnsi="Arial" w:cs="Arial"/>
          <w:sz w:val="28"/>
          <w:szCs w:val="28"/>
        </w:rPr>
        <w:t>prioriti</w:t>
      </w:r>
      <w:r w:rsidR="00060575">
        <w:rPr>
          <w:rFonts w:ascii="Arial" w:hAnsi="Arial" w:cs="Arial"/>
          <w:sz w:val="28"/>
          <w:szCs w:val="28"/>
        </w:rPr>
        <w:t>s</w:t>
      </w:r>
      <w:r w:rsidR="00CF294E" w:rsidRPr="00243150">
        <w:rPr>
          <w:rFonts w:ascii="Arial" w:hAnsi="Arial" w:cs="Arial"/>
          <w:sz w:val="28"/>
          <w:szCs w:val="28"/>
        </w:rPr>
        <w:t>e</w:t>
      </w:r>
      <w:r w:rsidRPr="00243150">
        <w:rPr>
          <w:rFonts w:ascii="Arial" w:hAnsi="Arial" w:cs="Arial"/>
          <w:sz w:val="28"/>
          <w:szCs w:val="28"/>
        </w:rPr>
        <w:t xml:space="preserve"> the list of options, but it is also a decision-making tool.</w:t>
      </w:r>
    </w:p>
    <w:p w:rsidR="00060575" w:rsidRDefault="00060575" w:rsidP="00060575">
      <w:pPr>
        <w:spacing w:line="360" w:lineRule="auto"/>
        <w:rPr>
          <w:rFonts w:ascii="Arial" w:hAnsi="Arial" w:cs="Arial"/>
          <w:sz w:val="28"/>
          <w:szCs w:val="28"/>
        </w:rPr>
      </w:pPr>
      <w:r w:rsidRPr="00DC566D">
        <w:rPr>
          <w:rFonts w:ascii="Arial" w:hAnsi="Arial" w:cs="Arial"/>
          <w:sz w:val="28"/>
          <w:szCs w:val="28"/>
        </w:rPr>
        <w:t>In order to make a decision about solar pan</w:t>
      </w:r>
      <w:r>
        <w:rPr>
          <w:rFonts w:ascii="Arial" w:hAnsi="Arial" w:cs="Arial"/>
          <w:sz w:val="28"/>
          <w:szCs w:val="28"/>
        </w:rPr>
        <w:t>els, the following aspects must</w:t>
      </w:r>
    </w:p>
    <w:p w:rsidR="00060575" w:rsidRPr="00060575" w:rsidRDefault="00060575" w:rsidP="00060575">
      <w:pPr>
        <w:spacing w:line="360" w:lineRule="auto"/>
        <w:rPr>
          <w:rFonts w:ascii="Arial" w:hAnsi="Arial" w:cs="Arial"/>
          <w:b/>
          <w:sz w:val="28"/>
          <w:szCs w:val="28"/>
        </w:rPr>
      </w:pPr>
      <w:r>
        <w:rPr>
          <w:rFonts w:ascii="Arial" w:hAnsi="Arial" w:cs="Arial"/>
          <w:sz w:val="28"/>
          <w:szCs w:val="28"/>
        </w:rPr>
        <w:t>be taken into account</w:t>
      </w:r>
      <w:r w:rsidRPr="00060575">
        <w:rPr>
          <w:rFonts w:ascii="Arial" w:hAnsi="Arial" w:cs="Arial"/>
          <w:sz w:val="28"/>
          <w:szCs w:val="28"/>
        </w:rPr>
        <w:t xml:space="preserve"> cost and probability, solar PV or solar thermal, reduce the carbon footprint.</w:t>
      </w:r>
    </w:p>
    <w:p w:rsidR="00EF5F9C" w:rsidRDefault="00243150" w:rsidP="00243150">
      <w:pPr>
        <w:spacing w:line="360" w:lineRule="auto"/>
        <w:rPr>
          <w:rFonts w:ascii="Arial" w:hAnsi="Arial" w:cs="Arial"/>
          <w:sz w:val="28"/>
          <w:szCs w:val="28"/>
        </w:rPr>
      </w:pPr>
      <w:r w:rsidRPr="00243150">
        <w:rPr>
          <w:rFonts w:ascii="Arial" w:hAnsi="Arial" w:cs="Arial"/>
          <w:sz w:val="28"/>
          <w:szCs w:val="28"/>
        </w:rPr>
        <w:t>According to the Decision Making Matrix and following the table below</w:t>
      </w:r>
      <w:r w:rsidR="00EF5F9C">
        <w:rPr>
          <w:rFonts w:ascii="Arial" w:hAnsi="Arial" w:cs="Arial"/>
          <w:sz w:val="28"/>
          <w:szCs w:val="28"/>
        </w:rPr>
        <w:t xml:space="preserve"> </w:t>
      </w:r>
    </w:p>
    <w:p w:rsidR="004A25CA" w:rsidRPr="00243150" w:rsidRDefault="00EF5F9C" w:rsidP="00243150">
      <w:pPr>
        <w:spacing w:line="360" w:lineRule="auto"/>
        <w:rPr>
          <w:rFonts w:ascii="Arial" w:hAnsi="Arial" w:cs="Arial"/>
          <w:sz w:val="28"/>
          <w:szCs w:val="28"/>
        </w:rPr>
      </w:pPr>
      <w:r>
        <w:rPr>
          <w:rFonts w:ascii="Arial" w:hAnsi="Arial" w:cs="Arial"/>
          <w:sz w:val="28"/>
          <w:szCs w:val="28"/>
        </w:rPr>
        <w:t>( Fig.3)</w:t>
      </w:r>
      <w:r w:rsidR="00243150" w:rsidRPr="00243150">
        <w:rPr>
          <w:rFonts w:ascii="Arial" w:hAnsi="Arial" w:cs="Arial"/>
          <w:sz w:val="28"/>
          <w:szCs w:val="28"/>
        </w:rPr>
        <w:t>, one of the solutions for the economy of Electric Energy is the solar panel</w:t>
      </w:r>
      <w:r w:rsidR="00963C61">
        <w:rPr>
          <w:rFonts w:ascii="Arial" w:hAnsi="Arial" w:cs="Arial"/>
          <w:sz w:val="28"/>
          <w:szCs w:val="28"/>
        </w:rPr>
        <w:t xml:space="preserve"> because of the time production, profitability and costs</w:t>
      </w:r>
      <w:r w:rsidR="00243150" w:rsidRPr="00243150">
        <w:rPr>
          <w:rFonts w:ascii="Arial" w:hAnsi="Arial" w:cs="Arial"/>
          <w:sz w:val="28"/>
          <w:szCs w:val="28"/>
        </w:rPr>
        <w:t>.</w:t>
      </w:r>
    </w:p>
    <w:tbl>
      <w:tblPr>
        <w:tblStyle w:val="TableGrid"/>
        <w:tblW w:w="0" w:type="auto"/>
        <w:tblLook w:val="04A0"/>
      </w:tblPr>
      <w:tblGrid>
        <w:gridCol w:w="1582"/>
        <w:gridCol w:w="1554"/>
        <w:gridCol w:w="1556"/>
        <w:gridCol w:w="1757"/>
        <w:gridCol w:w="1570"/>
        <w:gridCol w:w="1557"/>
      </w:tblGrid>
      <w:tr w:rsidR="004A25CA" w:rsidTr="004A25CA">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Criteria</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Cost</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Time</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Profitability</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Efforts</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Total</w:t>
            </w:r>
          </w:p>
          <w:p w:rsidR="004A25CA" w:rsidRPr="00DC566D" w:rsidRDefault="004A25CA" w:rsidP="004A25CA">
            <w:pPr>
              <w:spacing w:line="360" w:lineRule="auto"/>
              <w:jc w:val="center"/>
              <w:rPr>
                <w:rFonts w:ascii="Arial" w:hAnsi="Arial" w:cs="Arial"/>
                <w:b/>
                <w:sz w:val="28"/>
                <w:szCs w:val="28"/>
              </w:rPr>
            </w:pPr>
          </w:p>
        </w:tc>
      </w:tr>
      <w:tr w:rsidR="004A25CA" w:rsidTr="004A25CA">
        <w:tc>
          <w:tcPr>
            <w:tcW w:w="1596" w:type="dxa"/>
          </w:tcPr>
          <w:p w:rsidR="004A25CA" w:rsidRDefault="004A25CA" w:rsidP="00243150">
            <w:pPr>
              <w:spacing w:line="360" w:lineRule="auto"/>
              <w:rPr>
                <w:rFonts w:ascii="Arial" w:hAnsi="Arial" w:cs="Arial"/>
                <w:sz w:val="28"/>
                <w:szCs w:val="28"/>
              </w:rPr>
            </w:pPr>
            <w:r>
              <w:rPr>
                <w:rFonts w:ascii="Arial" w:hAnsi="Arial" w:cs="Arial"/>
                <w:sz w:val="28"/>
                <w:szCs w:val="28"/>
              </w:rPr>
              <w:t xml:space="preserve">Solar Panels </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4</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3</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4</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4</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15</w:t>
            </w:r>
          </w:p>
        </w:tc>
      </w:tr>
      <w:tr w:rsidR="004A25CA" w:rsidTr="004A25CA">
        <w:tc>
          <w:tcPr>
            <w:tcW w:w="1596" w:type="dxa"/>
          </w:tcPr>
          <w:p w:rsidR="004A25CA" w:rsidRDefault="004A25CA" w:rsidP="00243150">
            <w:pPr>
              <w:spacing w:line="360" w:lineRule="auto"/>
              <w:rPr>
                <w:rFonts w:ascii="Arial" w:hAnsi="Arial" w:cs="Arial"/>
                <w:sz w:val="28"/>
                <w:szCs w:val="28"/>
              </w:rPr>
            </w:pPr>
            <w:r>
              <w:rPr>
                <w:rFonts w:ascii="Arial" w:hAnsi="Arial" w:cs="Arial"/>
                <w:sz w:val="28"/>
                <w:szCs w:val="28"/>
              </w:rPr>
              <w:t>Wind Turbine</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3</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2</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3</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3</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11</w:t>
            </w:r>
          </w:p>
        </w:tc>
      </w:tr>
      <w:tr w:rsidR="004A25CA" w:rsidTr="004A25CA">
        <w:tc>
          <w:tcPr>
            <w:tcW w:w="1596" w:type="dxa"/>
          </w:tcPr>
          <w:p w:rsidR="004A25CA" w:rsidRDefault="004A25CA" w:rsidP="00243150">
            <w:pPr>
              <w:spacing w:line="360" w:lineRule="auto"/>
              <w:rPr>
                <w:rFonts w:ascii="Arial" w:hAnsi="Arial" w:cs="Arial"/>
                <w:sz w:val="28"/>
                <w:szCs w:val="28"/>
              </w:rPr>
            </w:pPr>
            <w:r>
              <w:rPr>
                <w:rFonts w:ascii="Arial" w:hAnsi="Arial" w:cs="Arial"/>
                <w:sz w:val="28"/>
                <w:szCs w:val="28"/>
              </w:rPr>
              <w:t xml:space="preserve">Nuclear Reactors </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2</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2</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4</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2</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10</w:t>
            </w:r>
          </w:p>
        </w:tc>
      </w:tr>
    </w:tbl>
    <w:p w:rsidR="00BC174B" w:rsidRDefault="00BB3624" w:rsidP="00DC566D">
      <w:pPr>
        <w:spacing w:line="360" w:lineRule="auto"/>
        <w:jc w:val="center"/>
      </w:pPr>
      <w:r>
        <w:rPr>
          <w:rFonts w:ascii="Arial" w:hAnsi="Arial" w:cs="Arial"/>
          <w:sz w:val="28"/>
          <w:szCs w:val="28"/>
        </w:rPr>
        <w:t xml:space="preserve">Fig.3 Making </w:t>
      </w:r>
      <w:r w:rsidR="00EF5F9C">
        <w:rPr>
          <w:rFonts w:ascii="Arial" w:hAnsi="Arial" w:cs="Arial"/>
          <w:sz w:val="28"/>
          <w:szCs w:val="28"/>
        </w:rPr>
        <w:t>M</w:t>
      </w:r>
      <w:r>
        <w:rPr>
          <w:rFonts w:ascii="Arial" w:hAnsi="Arial" w:cs="Arial"/>
          <w:sz w:val="28"/>
          <w:szCs w:val="28"/>
        </w:rPr>
        <w:t>atrix of Energy Sector</w:t>
      </w:r>
    </w:p>
    <w:p w:rsidR="00B32216" w:rsidRDefault="00B32216" w:rsidP="00B32216"/>
    <w:p w:rsidR="00B32216" w:rsidRDefault="00B32216" w:rsidP="00B32216"/>
    <w:p w:rsidR="005A6990" w:rsidRDefault="005A6990">
      <w:r>
        <w:br w:type="page"/>
      </w:r>
    </w:p>
    <w:p w:rsidR="00963C61" w:rsidRDefault="003C56C3" w:rsidP="00963C61">
      <w:pPr>
        <w:pStyle w:val="Heading1"/>
        <w:rPr>
          <w:rFonts w:ascii="Arial" w:hAnsi="Arial" w:cs="Arial"/>
          <w:color w:val="auto"/>
          <w:sz w:val="32"/>
          <w:szCs w:val="32"/>
        </w:rPr>
      </w:pPr>
      <w:bookmarkStart w:id="12" w:name="_Toc121489905"/>
      <w:r>
        <w:rPr>
          <w:rFonts w:ascii="Arial" w:hAnsi="Arial" w:cs="Arial"/>
          <w:color w:val="auto"/>
          <w:sz w:val="32"/>
          <w:szCs w:val="32"/>
        </w:rPr>
        <w:lastRenderedPageBreak/>
        <w:t>6</w:t>
      </w:r>
      <w:r w:rsidR="00963C61" w:rsidRPr="00963C61">
        <w:rPr>
          <w:rFonts w:ascii="Arial" w:hAnsi="Arial" w:cs="Arial"/>
          <w:color w:val="auto"/>
          <w:sz w:val="32"/>
          <w:szCs w:val="32"/>
        </w:rPr>
        <w:t>.0 Plan and Monitor</w:t>
      </w:r>
      <w:bookmarkEnd w:id="12"/>
    </w:p>
    <w:p w:rsidR="00116D93" w:rsidRPr="00116D93" w:rsidRDefault="00116D93" w:rsidP="00116D93"/>
    <w:p w:rsidR="00116D93" w:rsidRPr="00B442C9" w:rsidRDefault="00116D93" w:rsidP="00116D93">
      <w:pPr>
        <w:spacing w:line="360" w:lineRule="auto"/>
        <w:jc w:val="both"/>
        <w:rPr>
          <w:rFonts w:ascii="Arial" w:hAnsi="Arial" w:cs="Arial"/>
          <w:sz w:val="28"/>
          <w:szCs w:val="28"/>
        </w:rPr>
      </w:pPr>
      <w:r w:rsidRPr="00142092">
        <w:rPr>
          <w:rFonts w:ascii="Arial" w:hAnsi="Arial" w:cs="Arial"/>
          <w:sz w:val="28"/>
          <w:szCs w:val="28"/>
        </w:rPr>
        <w:t>Solar panels are the best when it comes to reducing electricity costs, but they are also the fastest forms of renewable energy</w:t>
      </w:r>
      <w:r w:rsidR="00B442C9" w:rsidRPr="00B442C9">
        <w:t xml:space="preserve"> </w:t>
      </w:r>
      <w:r w:rsidR="00B442C9" w:rsidRPr="00B442C9">
        <w:rPr>
          <w:rFonts w:ascii="Arial" w:hAnsi="Arial" w:cs="Arial"/>
          <w:sz w:val="28"/>
          <w:szCs w:val="28"/>
        </w:rPr>
        <w:t>(</w:t>
      </w:r>
      <w:r w:rsidR="00B442C9" w:rsidRPr="00B442C9">
        <w:rPr>
          <w:rFonts w:ascii="Arial" w:hAnsi="Arial" w:cs="Arial"/>
          <w:i/>
          <w:iCs/>
          <w:sz w:val="28"/>
          <w:szCs w:val="28"/>
        </w:rPr>
        <w:t>How much electricity will solar panels save</w:t>
      </w:r>
      <w:r w:rsidR="00B442C9" w:rsidRPr="00B442C9">
        <w:rPr>
          <w:rFonts w:ascii="Arial" w:hAnsi="Arial" w:cs="Arial"/>
          <w:sz w:val="28"/>
          <w:szCs w:val="28"/>
        </w:rPr>
        <w:t xml:space="preserve"> 2020)</w:t>
      </w:r>
      <w:r w:rsidRPr="00B442C9">
        <w:rPr>
          <w:rFonts w:ascii="Arial" w:hAnsi="Arial" w:cs="Arial"/>
          <w:sz w:val="28"/>
          <w:szCs w:val="28"/>
        </w:rPr>
        <w:t>.</w:t>
      </w:r>
    </w:p>
    <w:p w:rsidR="00116D93" w:rsidRPr="00142092" w:rsidRDefault="00E873DB" w:rsidP="00116D93">
      <w:pPr>
        <w:spacing w:line="360" w:lineRule="auto"/>
        <w:jc w:val="both"/>
        <w:rPr>
          <w:rFonts w:ascii="Arial" w:hAnsi="Arial" w:cs="Arial"/>
          <w:sz w:val="28"/>
          <w:szCs w:val="28"/>
        </w:rPr>
      </w:pPr>
      <w:r>
        <w:rPr>
          <w:rFonts w:ascii="Arial" w:hAnsi="Arial" w:cs="Arial"/>
          <w:sz w:val="28"/>
          <w:szCs w:val="28"/>
        </w:rPr>
        <w:t>Knowing how solar energy works is necessary</w:t>
      </w:r>
      <w:r w:rsidR="00116D93" w:rsidRPr="00142092">
        <w:rPr>
          <w:rFonts w:ascii="Arial" w:hAnsi="Arial" w:cs="Arial"/>
          <w:sz w:val="28"/>
          <w:szCs w:val="28"/>
        </w:rPr>
        <w:t xml:space="preserve"> because it helps to understand </w:t>
      </w:r>
      <w:r>
        <w:rPr>
          <w:rFonts w:ascii="Arial" w:hAnsi="Arial" w:cs="Arial"/>
          <w:sz w:val="28"/>
          <w:szCs w:val="28"/>
        </w:rPr>
        <w:t xml:space="preserve">the </w:t>
      </w:r>
      <w:r w:rsidR="00116D93" w:rsidRPr="00142092">
        <w:rPr>
          <w:rFonts w:ascii="Arial" w:hAnsi="Arial" w:cs="Arial"/>
          <w:sz w:val="28"/>
          <w:szCs w:val="28"/>
        </w:rPr>
        <w:t>energy economy. These solar panels capture solar energy and transform it into electricity and heat</w:t>
      </w:r>
      <w:r>
        <w:rPr>
          <w:rFonts w:ascii="Arial" w:hAnsi="Arial" w:cs="Arial"/>
          <w:sz w:val="28"/>
          <w:szCs w:val="28"/>
        </w:rPr>
        <w:t>,</w:t>
      </w:r>
      <w:r w:rsidR="00116D93" w:rsidRPr="00142092">
        <w:rPr>
          <w:rFonts w:ascii="Arial" w:hAnsi="Arial" w:cs="Arial"/>
          <w:sz w:val="28"/>
          <w:szCs w:val="28"/>
        </w:rPr>
        <w:t xml:space="preserve"> with which residents can reduce their bills.</w:t>
      </w:r>
    </w:p>
    <w:p w:rsidR="00EF5F9C" w:rsidRDefault="00116D93" w:rsidP="00EF5F9C">
      <w:pPr>
        <w:spacing w:line="360" w:lineRule="auto"/>
        <w:jc w:val="both"/>
        <w:rPr>
          <w:rFonts w:ascii="Arial" w:hAnsi="Arial" w:cs="Arial"/>
          <w:sz w:val="28"/>
          <w:szCs w:val="28"/>
        </w:rPr>
      </w:pPr>
      <w:r w:rsidRPr="00142092">
        <w:rPr>
          <w:rFonts w:ascii="Arial" w:hAnsi="Arial" w:cs="Arial"/>
          <w:sz w:val="28"/>
          <w:szCs w:val="28"/>
        </w:rPr>
        <w:t>The benefits of solar panel</w:t>
      </w:r>
      <w:r w:rsidR="00E873DB">
        <w:rPr>
          <w:rFonts w:ascii="Arial" w:hAnsi="Arial" w:cs="Arial"/>
          <w:sz w:val="28"/>
          <w:szCs w:val="28"/>
        </w:rPr>
        <w:t>s</w:t>
      </w:r>
      <w:r w:rsidRPr="00142092">
        <w:rPr>
          <w:rFonts w:ascii="Arial" w:hAnsi="Arial" w:cs="Arial"/>
          <w:sz w:val="28"/>
          <w:szCs w:val="28"/>
        </w:rPr>
        <w:t xml:space="preserve"> can be:</w:t>
      </w:r>
    </w:p>
    <w:p w:rsidR="00EF5F9C" w:rsidRDefault="00E873DB" w:rsidP="00116D93">
      <w:pPr>
        <w:pStyle w:val="ListParagraph"/>
        <w:numPr>
          <w:ilvl w:val="0"/>
          <w:numId w:val="18"/>
        </w:numPr>
        <w:spacing w:line="360" w:lineRule="auto"/>
        <w:jc w:val="both"/>
        <w:rPr>
          <w:rFonts w:ascii="Arial" w:hAnsi="Arial" w:cs="Arial"/>
          <w:sz w:val="28"/>
          <w:szCs w:val="28"/>
        </w:rPr>
      </w:pPr>
      <w:r>
        <w:rPr>
          <w:rFonts w:ascii="Arial" w:hAnsi="Arial" w:cs="Arial"/>
          <w:sz w:val="28"/>
          <w:szCs w:val="28"/>
        </w:rPr>
        <w:t>C</w:t>
      </w:r>
      <w:r w:rsidR="00990C99" w:rsidRPr="00EF5F9C">
        <w:rPr>
          <w:rFonts w:ascii="Arial" w:hAnsi="Arial" w:cs="Arial"/>
          <w:sz w:val="28"/>
          <w:szCs w:val="28"/>
        </w:rPr>
        <w:t xml:space="preserve">uts energy- reducing the amount of electricity used from the network, but at the same time reducing the </w:t>
      </w:r>
      <w:r>
        <w:rPr>
          <w:rFonts w:ascii="Arial" w:hAnsi="Arial" w:cs="Arial"/>
          <w:sz w:val="28"/>
          <w:szCs w:val="28"/>
        </w:rPr>
        <w:t>number</w:t>
      </w:r>
      <w:r w:rsidR="00990C99" w:rsidRPr="00EF5F9C">
        <w:rPr>
          <w:rFonts w:ascii="Arial" w:hAnsi="Arial" w:cs="Arial"/>
          <w:sz w:val="28"/>
          <w:szCs w:val="28"/>
        </w:rPr>
        <w:t xml:space="preserve"> of pollutants.</w:t>
      </w:r>
    </w:p>
    <w:p w:rsidR="00EF5F9C" w:rsidRDefault="00E873DB" w:rsidP="00116D93">
      <w:pPr>
        <w:pStyle w:val="ListParagraph"/>
        <w:numPr>
          <w:ilvl w:val="0"/>
          <w:numId w:val="18"/>
        </w:numPr>
        <w:spacing w:line="360" w:lineRule="auto"/>
        <w:jc w:val="both"/>
        <w:rPr>
          <w:rFonts w:ascii="Arial" w:hAnsi="Arial" w:cs="Arial"/>
          <w:sz w:val="28"/>
          <w:szCs w:val="28"/>
        </w:rPr>
      </w:pPr>
      <w:r>
        <w:rPr>
          <w:rFonts w:ascii="Arial" w:hAnsi="Arial" w:cs="Arial"/>
          <w:sz w:val="28"/>
          <w:szCs w:val="28"/>
        </w:rPr>
        <w:t>N</w:t>
      </w:r>
      <w:r w:rsidR="00990C99" w:rsidRPr="00EF5F9C">
        <w:rPr>
          <w:rFonts w:ascii="Arial" w:hAnsi="Arial" w:cs="Arial"/>
          <w:sz w:val="28"/>
          <w:szCs w:val="28"/>
        </w:rPr>
        <w:t>o emi</w:t>
      </w:r>
      <w:r>
        <w:rPr>
          <w:rFonts w:ascii="Arial" w:hAnsi="Arial" w:cs="Arial"/>
          <w:sz w:val="28"/>
          <w:szCs w:val="28"/>
        </w:rPr>
        <w:t>s</w:t>
      </w:r>
      <w:r w:rsidR="00990C99" w:rsidRPr="00EF5F9C">
        <w:rPr>
          <w:rFonts w:ascii="Arial" w:hAnsi="Arial" w:cs="Arial"/>
          <w:sz w:val="28"/>
          <w:szCs w:val="28"/>
        </w:rPr>
        <w:t>sion - capturing solar energy and turning it into electricity and heat due to solar panels helps a lot because it does not produce gases and</w:t>
      </w:r>
      <w:r>
        <w:rPr>
          <w:rFonts w:ascii="Arial" w:hAnsi="Arial" w:cs="Arial"/>
          <w:sz w:val="28"/>
          <w:szCs w:val="28"/>
        </w:rPr>
        <w:t>,</w:t>
      </w:r>
      <w:r w:rsidR="00990C99" w:rsidRPr="00EF5F9C">
        <w:rPr>
          <w:rFonts w:ascii="Arial" w:hAnsi="Arial" w:cs="Arial"/>
          <w:sz w:val="28"/>
          <w:szCs w:val="28"/>
        </w:rPr>
        <w:t xml:space="preserve"> at the same time</w:t>
      </w:r>
      <w:r>
        <w:rPr>
          <w:rFonts w:ascii="Arial" w:hAnsi="Arial" w:cs="Arial"/>
          <w:sz w:val="28"/>
          <w:szCs w:val="28"/>
        </w:rPr>
        <w:t>,</w:t>
      </w:r>
      <w:r w:rsidR="00990C99" w:rsidRPr="00EF5F9C">
        <w:rPr>
          <w:rFonts w:ascii="Arial" w:hAnsi="Arial" w:cs="Arial"/>
          <w:sz w:val="28"/>
          <w:szCs w:val="28"/>
        </w:rPr>
        <w:t xml:space="preserve"> does not contribute to global warming.</w:t>
      </w:r>
    </w:p>
    <w:p w:rsidR="00142092" w:rsidRPr="00B442C9" w:rsidRDefault="00E873DB" w:rsidP="00116D93">
      <w:pPr>
        <w:pStyle w:val="ListParagraph"/>
        <w:numPr>
          <w:ilvl w:val="0"/>
          <w:numId w:val="18"/>
        </w:numPr>
        <w:spacing w:line="360" w:lineRule="auto"/>
        <w:jc w:val="both"/>
        <w:rPr>
          <w:rFonts w:ascii="Arial" w:hAnsi="Arial" w:cs="Arial"/>
          <w:sz w:val="28"/>
          <w:szCs w:val="28"/>
        </w:rPr>
      </w:pPr>
      <w:r>
        <w:rPr>
          <w:rFonts w:ascii="Arial" w:hAnsi="Arial" w:cs="Arial"/>
          <w:sz w:val="28"/>
          <w:szCs w:val="28"/>
        </w:rPr>
        <w:t>N</w:t>
      </w:r>
      <w:r w:rsidR="00142092" w:rsidRPr="00EF5F9C">
        <w:rPr>
          <w:rFonts w:ascii="Arial" w:hAnsi="Arial" w:cs="Arial"/>
          <w:sz w:val="28"/>
          <w:szCs w:val="28"/>
        </w:rPr>
        <w:t>o m</w:t>
      </w:r>
      <w:r>
        <w:rPr>
          <w:rFonts w:ascii="Arial" w:hAnsi="Arial" w:cs="Arial"/>
          <w:sz w:val="28"/>
          <w:szCs w:val="28"/>
        </w:rPr>
        <w:t>ai</w:t>
      </w:r>
      <w:r w:rsidR="00142092" w:rsidRPr="00EF5F9C">
        <w:rPr>
          <w:rFonts w:ascii="Arial" w:hAnsi="Arial" w:cs="Arial"/>
          <w:sz w:val="28"/>
          <w:szCs w:val="28"/>
        </w:rPr>
        <w:t>ntenance - if boilers usually break down and require repairs that can be harmful to the environment, solar panels require repairs</w:t>
      </w:r>
      <w:r>
        <w:rPr>
          <w:rFonts w:ascii="Arial" w:hAnsi="Arial" w:cs="Arial"/>
          <w:sz w:val="28"/>
          <w:szCs w:val="28"/>
        </w:rPr>
        <w:t>. Still,</w:t>
      </w:r>
      <w:r w:rsidR="00142092" w:rsidRPr="00EF5F9C">
        <w:rPr>
          <w:rFonts w:ascii="Arial" w:hAnsi="Arial" w:cs="Arial"/>
          <w:sz w:val="28"/>
          <w:szCs w:val="28"/>
        </w:rPr>
        <w:t xml:space="preserve"> they have nothing harmful to the environment</w:t>
      </w:r>
      <w:r>
        <w:rPr>
          <w:rFonts w:ascii="Arial" w:hAnsi="Arial" w:cs="Arial"/>
          <w:sz w:val="28"/>
          <w:szCs w:val="28"/>
        </w:rPr>
        <w:t>, which</w:t>
      </w:r>
      <w:r w:rsidR="00142092" w:rsidRPr="00EF5F9C">
        <w:rPr>
          <w:rFonts w:ascii="Arial" w:hAnsi="Arial" w:cs="Arial"/>
          <w:sz w:val="28"/>
          <w:szCs w:val="28"/>
        </w:rPr>
        <w:t xml:space="preserve"> is why they are said to be more economica</w:t>
      </w:r>
      <w:r>
        <w:rPr>
          <w:rFonts w:ascii="Arial" w:hAnsi="Arial" w:cs="Arial"/>
          <w:sz w:val="28"/>
          <w:szCs w:val="28"/>
        </w:rPr>
        <w:t>l</w:t>
      </w:r>
      <w:r w:rsidR="00B442C9" w:rsidRPr="00B442C9">
        <w:t xml:space="preserve"> </w:t>
      </w:r>
      <w:r w:rsidR="00B442C9" w:rsidRPr="00B442C9">
        <w:rPr>
          <w:rFonts w:ascii="Arial" w:hAnsi="Arial" w:cs="Arial"/>
          <w:sz w:val="28"/>
          <w:szCs w:val="28"/>
        </w:rPr>
        <w:t>(</w:t>
      </w:r>
      <w:r w:rsidR="00B442C9" w:rsidRPr="00B442C9">
        <w:rPr>
          <w:rFonts w:ascii="Arial" w:hAnsi="Arial" w:cs="Arial"/>
          <w:i/>
          <w:iCs/>
          <w:sz w:val="28"/>
          <w:szCs w:val="28"/>
        </w:rPr>
        <w:t>How much electricity will solar panels save</w:t>
      </w:r>
      <w:r w:rsidR="00C831B3">
        <w:rPr>
          <w:rFonts w:ascii="Arial" w:hAnsi="Arial" w:cs="Arial"/>
          <w:i/>
          <w:iCs/>
          <w:sz w:val="28"/>
          <w:szCs w:val="28"/>
        </w:rPr>
        <w:t>,</w:t>
      </w:r>
      <w:r w:rsidR="00B442C9" w:rsidRPr="00B442C9">
        <w:rPr>
          <w:rFonts w:ascii="Arial" w:hAnsi="Arial" w:cs="Arial"/>
          <w:sz w:val="28"/>
          <w:szCs w:val="28"/>
        </w:rPr>
        <w:t xml:space="preserve"> 2020)</w:t>
      </w:r>
      <w:r w:rsidR="00B442C9">
        <w:rPr>
          <w:rFonts w:ascii="Arial" w:hAnsi="Arial" w:cs="Arial"/>
          <w:sz w:val="28"/>
          <w:szCs w:val="28"/>
        </w:rPr>
        <w:t>.</w:t>
      </w:r>
    </w:p>
    <w:p w:rsidR="00963C61" w:rsidRPr="00D54088" w:rsidRDefault="00D54088" w:rsidP="00D54088">
      <w:pPr>
        <w:spacing w:line="360" w:lineRule="auto"/>
        <w:jc w:val="both"/>
        <w:rPr>
          <w:rFonts w:ascii="Arial" w:eastAsiaTheme="majorEastAsia" w:hAnsi="Arial" w:cs="Arial"/>
          <w:color w:val="365F91" w:themeColor="accent1" w:themeShade="BF"/>
          <w:sz w:val="28"/>
          <w:szCs w:val="28"/>
        </w:rPr>
      </w:pPr>
      <w:r w:rsidRPr="00D54088">
        <w:rPr>
          <w:rFonts w:ascii="Arial" w:hAnsi="Arial" w:cs="Arial"/>
          <w:sz w:val="28"/>
          <w:szCs w:val="28"/>
        </w:rPr>
        <w:t>From an economic point of view, the Government could deploy solar panels to UK residents</w:t>
      </w:r>
      <w:r w:rsidR="00060575">
        <w:rPr>
          <w:rFonts w:ascii="Arial" w:hAnsi="Arial" w:cs="Arial"/>
          <w:sz w:val="28"/>
          <w:szCs w:val="28"/>
        </w:rPr>
        <w:t>, which</w:t>
      </w:r>
      <w:r w:rsidRPr="00D54088">
        <w:rPr>
          <w:rFonts w:ascii="Arial" w:hAnsi="Arial" w:cs="Arial"/>
          <w:sz w:val="28"/>
          <w:szCs w:val="28"/>
        </w:rPr>
        <w:t xml:space="preserve"> w</w:t>
      </w:r>
      <w:r w:rsidR="00060575">
        <w:rPr>
          <w:rFonts w:ascii="Arial" w:hAnsi="Arial" w:cs="Arial"/>
          <w:sz w:val="28"/>
          <w:szCs w:val="28"/>
        </w:rPr>
        <w:t>ould</w:t>
      </w:r>
      <w:r w:rsidRPr="00D54088">
        <w:rPr>
          <w:rFonts w:ascii="Arial" w:hAnsi="Arial" w:cs="Arial"/>
          <w:sz w:val="28"/>
          <w:szCs w:val="28"/>
        </w:rPr>
        <w:t xml:space="preserve"> lead to a reduction in costs </w:t>
      </w:r>
      <w:r w:rsidR="00060575">
        <w:rPr>
          <w:rFonts w:ascii="Arial" w:hAnsi="Arial" w:cs="Arial"/>
          <w:sz w:val="28"/>
          <w:szCs w:val="28"/>
        </w:rPr>
        <w:t>and</w:t>
      </w:r>
      <w:r w:rsidRPr="00D54088">
        <w:rPr>
          <w:rFonts w:ascii="Arial" w:hAnsi="Arial" w:cs="Arial"/>
          <w:sz w:val="28"/>
          <w:szCs w:val="28"/>
        </w:rPr>
        <w:t xml:space="preserve"> good </w:t>
      </w:r>
      <w:r w:rsidR="00060575">
        <w:rPr>
          <w:rFonts w:ascii="Arial" w:hAnsi="Arial" w:cs="Arial"/>
          <w:sz w:val="28"/>
          <w:szCs w:val="28"/>
        </w:rPr>
        <w:t>environmental stability</w:t>
      </w:r>
      <w:r w:rsidRPr="00D54088">
        <w:rPr>
          <w:rFonts w:ascii="Arial" w:hAnsi="Arial" w:cs="Arial"/>
          <w:sz w:val="28"/>
          <w:szCs w:val="28"/>
        </w:rPr>
        <w:t>.</w:t>
      </w:r>
      <w:r w:rsidR="00963C61" w:rsidRPr="00142092">
        <w:rPr>
          <w:rFonts w:ascii="Arial" w:hAnsi="Arial" w:cs="Arial"/>
          <w:sz w:val="28"/>
          <w:szCs w:val="28"/>
        </w:rPr>
        <w:br w:type="page"/>
      </w:r>
    </w:p>
    <w:p w:rsidR="00AD381D" w:rsidRDefault="003C56C3" w:rsidP="00BC174B">
      <w:pPr>
        <w:pStyle w:val="Heading1"/>
        <w:rPr>
          <w:rFonts w:ascii="Arial" w:hAnsi="Arial" w:cs="Arial"/>
          <w:color w:val="auto"/>
          <w:sz w:val="32"/>
          <w:szCs w:val="32"/>
        </w:rPr>
      </w:pPr>
      <w:bookmarkStart w:id="13" w:name="_Toc121489906"/>
      <w:r>
        <w:rPr>
          <w:rFonts w:ascii="Arial" w:hAnsi="Arial" w:cs="Arial"/>
          <w:color w:val="auto"/>
          <w:sz w:val="32"/>
          <w:szCs w:val="32"/>
        </w:rPr>
        <w:lastRenderedPageBreak/>
        <w:t>7</w:t>
      </w:r>
      <w:r w:rsidR="00272436" w:rsidRPr="006B4690">
        <w:rPr>
          <w:rFonts w:ascii="Arial" w:hAnsi="Arial" w:cs="Arial"/>
          <w:color w:val="auto"/>
          <w:sz w:val="32"/>
          <w:szCs w:val="32"/>
        </w:rPr>
        <w:t xml:space="preserve">.0 </w:t>
      </w:r>
      <w:r w:rsidR="00BC174B" w:rsidRPr="006B4690">
        <w:rPr>
          <w:rFonts w:ascii="Arial" w:hAnsi="Arial" w:cs="Arial"/>
          <w:color w:val="auto"/>
          <w:sz w:val="32"/>
          <w:szCs w:val="32"/>
        </w:rPr>
        <w:t>Conclusion</w:t>
      </w:r>
      <w:bookmarkEnd w:id="13"/>
    </w:p>
    <w:p w:rsidR="00CB453F" w:rsidRPr="00CB453F" w:rsidRDefault="00CB453F" w:rsidP="00CB453F"/>
    <w:p w:rsidR="00A36D8F" w:rsidRPr="00CB453F" w:rsidRDefault="00CB453F" w:rsidP="00CB453F">
      <w:pPr>
        <w:spacing w:line="360" w:lineRule="auto"/>
        <w:rPr>
          <w:rFonts w:ascii="Arial" w:hAnsi="Arial" w:cs="Arial"/>
          <w:sz w:val="28"/>
          <w:szCs w:val="28"/>
        </w:rPr>
      </w:pPr>
      <w:r w:rsidRPr="00CB453F">
        <w:rPr>
          <w:rFonts w:ascii="Arial" w:hAnsi="Arial" w:cs="Arial"/>
          <w:sz w:val="28"/>
          <w:szCs w:val="28"/>
        </w:rPr>
        <w:t>Because of the war between Russia and Ukraine, it can be seen that many countries suffered both economically and energetically. The most affected part was the energy sector.</w:t>
      </w:r>
    </w:p>
    <w:p w:rsidR="005F45DA" w:rsidRPr="005F45DA" w:rsidRDefault="005F45DA" w:rsidP="005F45DA">
      <w:pPr>
        <w:spacing w:line="360" w:lineRule="auto"/>
        <w:rPr>
          <w:rFonts w:ascii="Arial" w:hAnsi="Arial" w:cs="Arial"/>
          <w:sz w:val="28"/>
          <w:szCs w:val="28"/>
        </w:rPr>
      </w:pPr>
      <w:r w:rsidRPr="005F45DA">
        <w:rPr>
          <w:rFonts w:ascii="Arial" w:hAnsi="Arial" w:cs="Arial"/>
          <w:sz w:val="28"/>
          <w:szCs w:val="28"/>
        </w:rPr>
        <w:t>A</w:t>
      </w:r>
      <w:r w:rsidR="00471FEF">
        <w:rPr>
          <w:rFonts w:ascii="Arial" w:hAnsi="Arial" w:cs="Arial"/>
          <w:sz w:val="28"/>
          <w:szCs w:val="28"/>
        </w:rPr>
        <w:t>pplying Pestle Analysis and SWOT</w:t>
      </w:r>
      <w:r w:rsidRPr="005F45DA">
        <w:rPr>
          <w:rFonts w:ascii="Arial" w:hAnsi="Arial" w:cs="Arial"/>
          <w:sz w:val="28"/>
          <w:szCs w:val="28"/>
        </w:rPr>
        <w:t xml:space="preserve"> Analysis, it can be conclud</w:t>
      </w:r>
      <w:r w:rsidR="00E17705">
        <w:rPr>
          <w:rFonts w:ascii="Arial" w:hAnsi="Arial" w:cs="Arial"/>
          <w:sz w:val="28"/>
          <w:szCs w:val="28"/>
        </w:rPr>
        <w:t>ed that thanks to this analysis,</w:t>
      </w:r>
      <w:r w:rsidRPr="005F45DA">
        <w:rPr>
          <w:rFonts w:ascii="Arial" w:hAnsi="Arial" w:cs="Arial"/>
          <w:sz w:val="28"/>
          <w:szCs w:val="28"/>
        </w:rPr>
        <w:t xml:space="preserve"> the problems in the energy sector can be determined</w:t>
      </w:r>
      <w:r w:rsidR="00E873DB">
        <w:rPr>
          <w:rFonts w:ascii="Arial" w:hAnsi="Arial" w:cs="Arial"/>
          <w:sz w:val="28"/>
          <w:szCs w:val="28"/>
        </w:rPr>
        <w:t>,</w:t>
      </w:r>
      <w:r w:rsidRPr="005F45DA">
        <w:rPr>
          <w:rFonts w:ascii="Arial" w:hAnsi="Arial" w:cs="Arial"/>
          <w:sz w:val="28"/>
          <w:szCs w:val="28"/>
        </w:rPr>
        <w:t xml:space="preserve"> but at the same time</w:t>
      </w:r>
      <w:r w:rsidR="00E873DB">
        <w:rPr>
          <w:rFonts w:ascii="Arial" w:hAnsi="Arial" w:cs="Arial"/>
          <w:sz w:val="28"/>
          <w:szCs w:val="28"/>
        </w:rPr>
        <w:t>,</w:t>
      </w:r>
      <w:r w:rsidRPr="005F45DA">
        <w:rPr>
          <w:rFonts w:ascii="Arial" w:hAnsi="Arial" w:cs="Arial"/>
          <w:sz w:val="28"/>
          <w:szCs w:val="28"/>
        </w:rPr>
        <w:t xml:space="preserve"> the </w:t>
      </w:r>
      <w:r w:rsidR="00471FEF" w:rsidRPr="005F45DA">
        <w:rPr>
          <w:rFonts w:ascii="Arial" w:hAnsi="Arial" w:cs="Arial"/>
          <w:sz w:val="28"/>
          <w:szCs w:val="28"/>
        </w:rPr>
        <w:t>reali</w:t>
      </w:r>
      <w:r w:rsidR="00060575">
        <w:rPr>
          <w:rFonts w:ascii="Arial" w:hAnsi="Arial" w:cs="Arial"/>
          <w:sz w:val="28"/>
          <w:szCs w:val="28"/>
        </w:rPr>
        <w:t>s</w:t>
      </w:r>
      <w:r w:rsidR="00471FEF" w:rsidRPr="005F45DA">
        <w:rPr>
          <w:rFonts w:ascii="Arial" w:hAnsi="Arial" w:cs="Arial"/>
          <w:sz w:val="28"/>
          <w:szCs w:val="28"/>
        </w:rPr>
        <w:t>ation</w:t>
      </w:r>
      <w:r w:rsidRPr="005F45DA">
        <w:rPr>
          <w:rFonts w:ascii="Arial" w:hAnsi="Arial" w:cs="Arial"/>
          <w:sz w:val="28"/>
          <w:szCs w:val="28"/>
        </w:rPr>
        <w:t xml:space="preserve"> of new solutions and criteria.</w:t>
      </w:r>
    </w:p>
    <w:p w:rsidR="005F45DA" w:rsidRDefault="005F45DA" w:rsidP="005F45DA">
      <w:pPr>
        <w:spacing w:line="360" w:lineRule="auto"/>
        <w:rPr>
          <w:rFonts w:ascii="Arial" w:hAnsi="Arial" w:cs="Arial"/>
          <w:sz w:val="28"/>
          <w:szCs w:val="28"/>
        </w:rPr>
      </w:pPr>
      <w:r w:rsidRPr="005F45DA">
        <w:rPr>
          <w:rFonts w:ascii="Arial" w:hAnsi="Arial" w:cs="Arial"/>
          <w:sz w:val="28"/>
          <w:szCs w:val="28"/>
        </w:rPr>
        <w:t>Recently, the population has suffered due to many gradual changes</w:t>
      </w:r>
      <w:r w:rsidR="00E873DB">
        <w:rPr>
          <w:rFonts w:ascii="Arial" w:hAnsi="Arial" w:cs="Arial"/>
          <w:sz w:val="28"/>
          <w:szCs w:val="28"/>
        </w:rPr>
        <w:t>,</w:t>
      </w:r>
      <w:r w:rsidRPr="005F45DA">
        <w:rPr>
          <w:rFonts w:ascii="Arial" w:hAnsi="Arial" w:cs="Arial"/>
          <w:sz w:val="28"/>
          <w:szCs w:val="28"/>
        </w:rPr>
        <w:t xml:space="preserve"> such as Brexit </w:t>
      </w:r>
      <w:r w:rsidR="00E873DB">
        <w:rPr>
          <w:rFonts w:ascii="Arial" w:hAnsi="Arial" w:cs="Arial"/>
          <w:sz w:val="28"/>
          <w:szCs w:val="28"/>
        </w:rPr>
        <w:t xml:space="preserve">and </w:t>
      </w:r>
      <w:r w:rsidRPr="005F45DA">
        <w:rPr>
          <w:rFonts w:ascii="Arial" w:hAnsi="Arial" w:cs="Arial"/>
          <w:sz w:val="28"/>
          <w:szCs w:val="28"/>
        </w:rPr>
        <w:t>Covid 19</w:t>
      </w:r>
      <w:r w:rsidR="00E17705">
        <w:rPr>
          <w:rFonts w:ascii="Arial" w:hAnsi="Arial" w:cs="Arial"/>
          <w:sz w:val="28"/>
          <w:szCs w:val="28"/>
        </w:rPr>
        <w:t>,</w:t>
      </w:r>
      <w:r w:rsidRPr="005F45DA">
        <w:rPr>
          <w:rFonts w:ascii="Arial" w:hAnsi="Arial" w:cs="Arial"/>
          <w:sz w:val="28"/>
          <w:szCs w:val="28"/>
        </w:rPr>
        <w:t xml:space="preserve"> and now the economic cr</w:t>
      </w:r>
      <w:r w:rsidR="00E873DB">
        <w:rPr>
          <w:rFonts w:ascii="Arial" w:hAnsi="Arial" w:cs="Arial"/>
          <w:sz w:val="28"/>
          <w:szCs w:val="28"/>
        </w:rPr>
        <w:t>is</w:t>
      </w:r>
      <w:r w:rsidRPr="005F45DA">
        <w:rPr>
          <w:rFonts w:ascii="Arial" w:hAnsi="Arial" w:cs="Arial"/>
          <w:sz w:val="28"/>
          <w:szCs w:val="28"/>
        </w:rPr>
        <w:t>is is due to the increase in electricity and gas costs.</w:t>
      </w:r>
    </w:p>
    <w:p w:rsidR="004A25CA" w:rsidRDefault="004A25CA" w:rsidP="005F45DA">
      <w:pPr>
        <w:spacing w:line="360" w:lineRule="auto"/>
        <w:rPr>
          <w:rFonts w:ascii="Arial" w:hAnsi="Arial" w:cs="Arial"/>
          <w:sz w:val="28"/>
          <w:szCs w:val="28"/>
        </w:rPr>
      </w:pPr>
      <w:r w:rsidRPr="004A25CA">
        <w:rPr>
          <w:rFonts w:ascii="Arial" w:hAnsi="Arial" w:cs="Arial"/>
          <w:sz w:val="28"/>
          <w:szCs w:val="28"/>
        </w:rPr>
        <w:t xml:space="preserve">Thanks to the application of the Making Matrix, you can see the solutions that can </w:t>
      </w:r>
      <w:r w:rsidR="00E873DB">
        <w:rPr>
          <w:rFonts w:ascii="Arial" w:hAnsi="Arial" w:cs="Arial"/>
          <w:sz w:val="28"/>
          <w:szCs w:val="28"/>
        </w:rPr>
        <w:t>positively impact the population to reduce electricity costs, which</w:t>
      </w:r>
      <w:r w:rsidRPr="004A25CA">
        <w:rPr>
          <w:rFonts w:ascii="Arial" w:hAnsi="Arial" w:cs="Arial"/>
          <w:sz w:val="28"/>
          <w:szCs w:val="28"/>
        </w:rPr>
        <w:t xml:space="preserve"> can be solar panels.</w:t>
      </w:r>
    </w:p>
    <w:p w:rsidR="004A25CA" w:rsidRDefault="004A25CA" w:rsidP="005F45DA">
      <w:pPr>
        <w:spacing w:line="360" w:lineRule="auto"/>
        <w:rPr>
          <w:rFonts w:ascii="Arial" w:hAnsi="Arial" w:cs="Arial"/>
          <w:sz w:val="28"/>
          <w:szCs w:val="28"/>
        </w:rPr>
      </w:pPr>
      <w:r w:rsidRPr="004A25CA">
        <w:rPr>
          <w:rFonts w:ascii="Arial" w:hAnsi="Arial" w:cs="Arial"/>
          <w:sz w:val="28"/>
          <w:szCs w:val="28"/>
        </w:rPr>
        <w:t>The best option for reducing the cost of electricity can be solar panels because they are more efficient and much more economical than importing electricity.</w:t>
      </w:r>
    </w:p>
    <w:p w:rsidR="00AD381D" w:rsidRPr="00963D3D" w:rsidRDefault="005F45DA" w:rsidP="005F45DA">
      <w:pPr>
        <w:spacing w:line="360" w:lineRule="auto"/>
        <w:rPr>
          <w:rFonts w:ascii="Arial" w:hAnsi="Arial" w:cs="Arial"/>
          <w:sz w:val="28"/>
          <w:szCs w:val="28"/>
        </w:rPr>
      </w:pPr>
      <w:r w:rsidRPr="005F45DA">
        <w:rPr>
          <w:rFonts w:ascii="Arial" w:hAnsi="Arial" w:cs="Arial"/>
          <w:sz w:val="28"/>
          <w:szCs w:val="28"/>
        </w:rPr>
        <w:t xml:space="preserve">The population still hopes that the Government will find a </w:t>
      </w:r>
      <w:r w:rsidR="00471FEF" w:rsidRPr="005F45DA">
        <w:rPr>
          <w:rFonts w:ascii="Arial" w:hAnsi="Arial" w:cs="Arial"/>
          <w:sz w:val="28"/>
          <w:szCs w:val="28"/>
        </w:rPr>
        <w:t>favo</w:t>
      </w:r>
      <w:r w:rsidR="00471FEF">
        <w:rPr>
          <w:rFonts w:ascii="Arial" w:hAnsi="Arial" w:cs="Arial"/>
          <w:sz w:val="28"/>
          <w:szCs w:val="28"/>
        </w:rPr>
        <w:t>r</w:t>
      </w:r>
      <w:r w:rsidR="00471FEF" w:rsidRPr="005F45DA">
        <w:rPr>
          <w:rFonts w:ascii="Arial" w:hAnsi="Arial" w:cs="Arial"/>
          <w:sz w:val="28"/>
          <w:szCs w:val="28"/>
        </w:rPr>
        <w:t>able</w:t>
      </w:r>
      <w:r w:rsidRPr="005F45DA">
        <w:rPr>
          <w:rFonts w:ascii="Arial" w:hAnsi="Arial" w:cs="Arial"/>
          <w:sz w:val="28"/>
          <w:szCs w:val="28"/>
        </w:rPr>
        <w:t xml:space="preserve"> solution for everyone so everything will return to normal.</w:t>
      </w:r>
      <w:r w:rsidR="00AD381D">
        <w:br w:type="page"/>
      </w:r>
    </w:p>
    <w:p w:rsidR="00AD381D" w:rsidRDefault="00AF763E" w:rsidP="00BC174B">
      <w:pPr>
        <w:pStyle w:val="Heading1"/>
        <w:rPr>
          <w:rFonts w:ascii="Arial" w:hAnsi="Arial" w:cs="Arial"/>
          <w:color w:val="auto"/>
          <w:sz w:val="32"/>
          <w:szCs w:val="32"/>
        </w:rPr>
      </w:pPr>
      <w:bookmarkStart w:id="14" w:name="_Toc121489907"/>
      <w:r>
        <w:rPr>
          <w:rFonts w:ascii="Arial" w:hAnsi="Arial" w:cs="Arial"/>
          <w:color w:val="auto"/>
          <w:sz w:val="32"/>
          <w:szCs w:val="32"/>
        </w:rPr>
        <w:lastRenderedPageBreak/>
        <w:t>8</w:t>
      </w:r>
      <w:r w:rsidR="006A69DC" w:rsidRPr="006B4690">
        <w:rPr>
          <w:rFonts w:ascii="Arial" w:hAnsi="Arial" w:cs="Arial"/>
          <w:color w:val="auto"/>
          <w:sz w:val="32"/>
          <w:szCs w:val="32"/>
        </w:rPr>
        <w:t xml:space="preserve">.0 </w:t>
      </w:r>
      <w:r w:rsidR="00BC174B" w:rsidRPr="006B4690">
        <w:rPr>
          <w:rFonts w:ascii="Arial" w:hAnsi="Arial" w:cs="Arial"/>
          <w:color w:val="auto"/>
          <w:sz w:val="32"/>
          <w:szCs w:val="32"/>
        </w:rPr>
        <w:t>Reference list</w:t>
      </w:r>
      <w:bookmarkEnd w:id="14"/>
      <w:r w:rsidR="00BC174B" w:rsidRPr="006B4690">
        <w:rPr>
          <w:rFonts w:ascii="Arial" w:hAnsi="Arial" w:cs="Arial"/>
          <w:color w:val="auto"/>
          <w:sz w:val="32"/>
          <w:szCs w:val="32"/>
        </w:rPr>
        <w:t xml:space="preserve"> </w:t>
      </w:r>
    </w:p>
    <w:p w:rsidR="00D861C1" w:rsidRPr="00D861C1" w:rsidRDefault="00D861C1" w:rsidP="00D861C1">
      <w:pPr>
        <w:rPr>
          <w:rFonts w:ascii="Arial" w:hAnsi="Arial" w:cs="Arial"/>
        </w:rPr>
      </w:pP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i/>
          <w:iCs/>
          <w:sz w:val="28"/>
          <w:szCs w:val="28"/>
        </w:rPr>
        <w:t>A comprehensive SWOT analysis of the Power Sector</w:t>
      </w:r>
      <w:r w:rsidRPr="00D861C1">
        <w:rPr>
          <w:rFonts w:ascii="Arial" w:hAnsi="Arial" w:cs="Arial"/>
          <w:sz w:val="28"/>
          <w:szCs w:val="28"/>
        </w:rPr>
        <w:t xml:space="preserve"> (2018) </w:t>
      </w:r>
      <w:r w:rsidRPr="00D861C1">
        <w:rPr>
          <w:rFonts w:ascii="Arial" w:hAnsi="Arial" w:cs="Arial"/>
          <w:i/>
          <w:iCs/>
          <w:sz w:val="28"/>
          <w:szCs w:val="28"/>
        </w:rPr>
        <w:t>SpendEdge</w:t>
      </w:r>
      <w:r w:rsidRPr="00D861C1">
        <w:rPr>
          <w:rFonts w:ascii="Arial" w:hAnsi="Arial" w:cs="Arial"/>
          <w:sz w:val="28"/>
          <w:szCs w:val="28"/>
        </w:rPr>
        <w:t xml:space="preserve">. Available at: https://www.spendedge.com/blogs/swot-analysis-power-sector (Accessed: November 20, 2022). </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sz w:val="28"/>
          <w:szCs w:val="28"/>
        </w:rPr>
        <w:t xml:space="preserve">Bigelow, S.J., Pratt, M.K. and Tucci, L. (2022) </w:t>
      </w:r>
      <w:r w:rsidRPr="00D861C1">
        <w:rPr>
          <w:rFonts w:ascii="Arial" w:hAnsi="Arial" w:cs="Arial"/>
          <w:i/>
          <w:iCs/>
          <w:sz w:val="28"/>
          <w:szCs w:val="28"/>
        </w:rPr>
        <w:t xml:space="preserve">What is a SWOT analysis? </w:t>
      </w:r>
      <w:r w:rsidR="00E873DB">
        <w:rPr>
          <w:rFonts w:ascii="Arial" w:hAnsi="Arial" w:cs="Arial"/>
          <w:i/>
          <w:iCs/>
          <w:sz w:val="28"/>
          <w:szCs w:val="28"/>
        </w:rPr>
        <w:t>D</w:t>
      </w:r>
      <w:r w:rsidRPr="00D861C1">
        <w:rPr>
          <w:rFonts w:ascii="Arial" w:hAnsi="Arial" w:cs="Arial"/>
          <w:i/>
          <w:iCs/>
          <w:sz w:val="28"/>
          <w:szCs w:val="28"/>
        </w:rPr>
        <w:t xml:space="preserve">efinition and examples - </w:t>
      </w:r>
      <w:r w:rsidR="00E873DB">
        <w:rPr>
          <w:rFonts w:ascii="Arial" w:hAnsi="Arial" w:cs="Arial"/>
          <w:i/>
          <w:iCs/>
          <w:sz w:val="28"/>
          <w:szCs w:val="28"/>
        </w:rPr>
        <w:t>TechT</w:t>
      </w:r>
      <w:r w:rsidRPr="00D861C1">
        <w:rPr>
          <w:rFonts w:ascii="Arial" w:hAnsi="Arial" w:cs="Arial"/>
          <w:i/>
          <w:iCs/>
          <w:sz w:val="28"/>
          <w:szCs w:val="28"/>
        </w:rPr>
        <w:t>arget</w:t>
      </w:r>
      <w:r w:rsidRPr="00D861C1">
        <w:rPr>
          <w:rFonts w:ascii="Arial" w:hAnsi="Arial" w:cs="Arial"/>
          <w:sz w:val="28"/>
          <w:szCs w:val="28"/>
        </w:rPr>
        <w:t xml:space="preserve">, </w:t>
      </w:r>
      <w:r w:rsidRPr="00D861C1">
        <w:rPr>
          <w:rFonts w:ascii="Arial" w:hAnsi="Arial" w:cs="Arial"/>
          <w:i/>
          <w:iCs/>
          <w:sz w:val="28"/>
          <w:szCs w:val="28"/>
        </w:rPr>
        <w:t>CIO</w:t>
      </w:r>
      <w:r w:rsidRPr="00D861C1">
        <w:rPr>
          <w:rFonts w:ascii="Arial" w:hAnsi="Arial" w:cs="Arial"/>
          <w:sz w:val="28"/>
          <w:szCs w:val="28"/>
        </w:rPr>
        <w:t xml:space="preserve">. TechTarget. Available at: https://www.techtarget.com/searchcio/definition/SWOT-analysis-strengths-weaknesses-opportunities-and-threats-analysis (Accessed: December 1, 2022). </w:t>
      </w:r>
    </w:p>
    <w:p w:rsidR="006A69DC" w:rsidRPr="00D861C1" w:rsidRDefault="006A69DC" w:rsidP="006A69DC">
      <w:pPr>
        <w:pStyle w:val="NormalWeb"/>
        <w:numPr>
          <w:ilvl w:val="0"/>
          <w:numId w:val="2"/>
        </w:numPr>
        <w:rPr>
          <w:rFonts w:ascii="Arial" w:hAnsi="Arial" w:cs="Arial"/>
          <w:sz w:val="28"/>
          <w:szCs w:val="28"/>
        </w:rPr>
      </w:pPr>
      <w:r w:rsidRPr="00D861C1">
        <w:rPr>
          <w:rFonts w:ascii="Arial" w:hAnsi="Arial" w:cs="Arial"/>
          <w:sz w:val="28"/>
          <w:szCs w:val="28"/>
        </w:rPr>
        <w:t xml:space="preserve">Carrington, D. (2022) </w:t>
      </w:r>
      <w:r w:rsidRPr="00D861C1">
        <w:rPr>
          <w:rFonts w:ascii="Arial" w:hAnsi="Arial" w:cs="Arial"/>
          <w:i/>
          <w:iCs/>
          <w:sz w:val="28"/>
          <w:szCs w:val="28"/>
        </w:rPr>
        <w:t>Energy crisis: UK households worst hit in western Europe, finds IMF</w:t>
      </w:r>
      <w:r w:rsidRPr="00D861C1">
        <w:rPr>
          <w:rFonts w:ascii="Arial" w:hAnsi="Arial" w:cs="Arial"/>
          <w:sz w:val="28"/>
          <w:szCs w:val="28"/>
        </w:rPr>
        <w:t xml:space="preserve">, </w:t>
      </w:r>
      <w:r w:rsidRPr="00D861C1">
        <w:rPr>
          <w:rFonts w:ascii="Arial" w:hAnsi="Arial" w:cs="Arial"/>
          <w:i/>
          <w:iCs/>
          <w:sz w:val="28"/>
          <w:szCs w:val="28"/>
        </w:rPr>
        <w:t>the Guardian</w:t>
      </w:r>
      <w:r w:rsidRPr="00D861C1">
        <w:rPr>
          <w:rFonts w:ascii="Arial" w:hAnsi="Arial" w:cs="Arial"/>
          <w:sz w:val="28"/>
          <w:szCs w:val="28"/>
        </w:rPr>
        <w:t xml:space="preserve">. Available at: https://www.theguardian.com/money/2022/sep/01/energy-crisis-uk-households-worst-hit-in-western-europe-finds-imf (Accessed: October 18, 2022). </w:t>
      </w:r>
    </w:p>
    <w:p w:rsidR="00D861C1" w:rsidRDefault="00D861C1" w:rsidP="00D861C1">
      <w:pPr>
        <w:pStyle w:val="NormalWeb"/>
        <w:numPr>
          <w:ilvl w:val="0"/>
          <w:numId w:val="2"/>
        </w:numPr>
        <w:rPr>
          <w:rFonts w:ascii="Arial" w:hAnsi="Arial" w:cs="Arial"/>
          <w:sz w:val="28"/>
          <w:szCs w:val="28"/>
        </w:rPr>
      </w:pPr>
      <w:r w:rsidRPr="00D861C1">
        <w:rPr>
          <w:rFonts w:ascii="Arial" w:hAnsi="Arial" w:cs="Arial"/>
          <w:i/>
          <w:iCs/>
          <w:sz w:val="28"/>
          <w:szCs w:val="28"/>
        </w:rPr>
        <w:t>Causes, effects and solutions to Global Energy Crisis</w:t>
      </w:r>
      <w:r w:rsidRPr="00D861C1">
        <w:rPr>
          <w:rFonts w:ascii="Arial" w:hAnsi="Arial" w:cs="Arial"/>
          <w:sz w:val="28"/>
          <w:szCs w:val="28"/>
        </w:rPr>
        <w:t xml:space="preserve"> (2022) </w:t>
      </w:r>
      <w:r w:rsidRPr="00D861C1">
        <w:rPr>
          <w:rFonts w:ascii="Arial" w:hAnsi="Arial" w:cs="Arial"/>
          <w:i/>
          <w:iCs/>
          <w:sz w:val="28"/>
          <w:szCs w:val="28"/>
        </w:rPr>
        <w:t>Conserve Energy Future</w:t>
      </w:r>
      <w:r w:rsidRPr="00D861C1">
        <w:rPr>
          <w:rFonts w:ascii="Arial" w:hAnsi="Arial" w:cs="Arial"/>
          <w:sz w:val="28"/>
          <w:szCs w:val="28"/>
        </w:rPr>
        <w:t xml:space="preserve">. Available at: https://www.conserve-energy-future.com/causes-and-solutions-to-the-global-energy-crisis.php (Accessed: November 25, 2022). </w:t>
      </w:r>
    </w:p>
    <w:p w:rsidR="00AC3576" w:rsidRPr="00AC3576" w:rsidRDefault="00AC3576" w:rsidP="00AC3576">
      <w:pPr>
        <w:pStyle w:val="NormalWeb"/>
        <w:numPr>
          <w:ilvl w:val="0"/>
          <w:numId w:val="2"/>
        </w:numPr>
        <w:rPr>
          <w:rFonts w:ascii="Arial" w:hAnsi="Arial" w:cs="Arial"/>
          <w:sz w:val="28"/>
          <w:szCs w:val="28"/>
        </w:rPr>
      </w:pPr>
      <w:r w:rsidRPr="00AC3576">
        <w:rPr>
          <w:rFonts w:ascii="Arial" w:hAnsi="Arial" w:cs="Arial"/>
          <w:sz w:val="28"/>
          <w:szCs w:val="28"/>
        </w:rPr>
        <w:t xml:space="preserve">Chen, J. (2022) </w:t>
      </w:r>
      <w:r w:rsidRPr="00AC3576">
        <w:rPr>
          <w:rFonts w:ascii="Arial" w:hAnsi="Arial" w:cs="Arial"/>
          <w:i/>
          <w:iCs/>
          <w:sz w:val="28"/>
          <w:szCs w:val="28"/>
        </w:rPr>
        <w:t>Energy sector: Understanding what types of companies comprise it</w:t>
      </w:r>
      <w:r w:rsidRPr="00AC3576">
        <w:rPr>
          <w:rFonts w:ascii="Arial" w:hAnsi="Arial" w:cs="Arial"/>
          <w:sz w:val="28"/>
          <w:szCs w:val="28"/>
        </w:rPr>
        <w:t xml:space="preserve">, </w:t>
      </w:r>
      <w:r w:rsidRPr="00AC3576">
        <w:rPr>
          <w:rFonts w:ascii="Arial" w:hAnsi="Arial" w:cs="Arial"/>
          <w:i/>
          <w:iCs/>
          <w:sz w:val="28"/>
          <w:szCs w:val="28"/>
        </w:rPr>
        <w:t>Investopedia</w:t>
      </w:r>
      <w:r w:rsidRPr="00AC3576">
        <w:rPr>
          <w:rFonts w:ascii="Arial" w:hAnsi="Arial" w:cs="Arial"/>
          <w:sz w:val="28"/>
          <w:szCs w:val="28"/>
        </w:rPr>
        <w:t xml:space="preserve">. Available at: https://www.investopedia.com/terms/e/energy_sector.asp (Accessed: December 8, 2022). </w:t>
      </w:r>
    </w:p>
    <w:p w:rsidR="00D861C1" w:rsidRDefault="00D861C1" w:rsidP="00D861C1">
      <w:pPr>
        <w:pStyle w:val="NormalWeb"/>
        <w:numPr>
          <w:ilvl w:val="0"/>
          <w:numId w:val="2"/>
        </w:numPr>
        <w:rPr>
          <w:rFonts w:ascii="Arial" w:hAnsi="Arial" w:cs="Arial"/>
          <w:sz w:val="28"/>
          <w:szCs w:val="28"/>
        </w:rPr>
      </w:pPr>
      <w:r w:rsidRPr="00D861C1">
        <w:rPr>
          <w:rFonts w:ascii="Arial" w:hAnsi="Arial" w:cs="Arial"/>
          <w:sz w:val="28"/>
          <w:szCs w:val="28"/>
        </w:rPr>
        <w:t xml:space="preserve">Crew, B. (2022) </w:t>
      </w:r>
      <w:r w:rsidRPr="00D861C1">
        <w:rPr>
          <w:rFonts w:ascii="Arial" w:hAnsi="Arial" w:cs="Arial"/>
          <w:i/>
          <w:iCs/>
          <w:sz w:val="28"/>
          <w:szCs w:val="28"/>
        </w:rPr>
        <w:t>Solving the energy crisis</w:t>
      </w:r>
      <w:r w:rsidRPr="00D861C1">
        <w:rPr>
          <w:rFonts w:ascii="Arial" w:hAnsi="Arial" w:cs="Arial"/>
          <w:sz w:val="28"/>
          <w:szCs w:val="28"/>
        </w:rPr>
        <w:t xml:space="preserve">, </w:t>
      </w:r>
      <w:r w:rsidRPr="00D861C1">
        <w:rPr>
          <w:rFonts w:ascii="Arial" w:hAnsi="Arial" w:cs="Arial"/>
          <w:i/>
          <w:iCs/>
          <w:sz w:val="28"/>
          <w:szCs w:val="28"/>
        </w:rPr>
        <w:t>Nature News</w:t>
      </w:r>
      <w:r w:rsidRPr="00D861C1">
        <w:rPr>
          <w:rFonts w:ascii="Arial" w:hAnsi="Arial" w:cs="Arial"/>
          <w:sz w:val="28"/>
          <w:szCs w:val="28"/>
        </w:rPr>
        <w:t xml:space="preserve">. Nature Publishing Group. Available at: https://www.nature.com/articles/d41586-022-02830-5 (Accessed: December 5, 2022). </w:t>
      </w:r>
    </w:p>
    <w:p w:rsidR="007F7FB5" w:rsidRPr="007F7FB5" w:rsidRDefault="007F7FB5" w:rsidP="007F7FB5">
      <w:pPr>
        <w:pStyle w:val="NormalWeb"/>
        <w:numPr>
          <w:ilvl w:val="0"/>
          <w:numId w:val="2"/>
        </w:numPr>
        <w:rPr>
          <w:rFonts w:ascii="Arial" w:hAnsi="Arial" w:cs="Arial"/>
          <w:sz w:val="28"/>
          <w:szCs w:val="28"/>
        </w:rPr>
      </w:pPr>
      <w:r w:rsidRPr="007F7FB5">
        <w:rPr>
          <w:rFonts w:ascii="Arial" w:hAnsi="Arial" w:cs="Arial"/>
          <w:i/>
          <w:iCs/>
          <w:sz w:val="28"/>
          <w:szCs w:val="28"/>
        </w:rPr>
        <w:t>Four key challenges for the power sector in 2022</w:t>
      </w:r>
      <w:r w:rsidRPr="007F7FB5">
        <w:rPr>
          <w:rFonts w:ascii="Arial" w:hAnsi="Arial" w:cs="Arial"/>
          <w:sz w:val="28"/>
          <w:szCs w:val="28"/>
        </w:rPr>
        <w:t xml:space="preserve"> (2022) </w:t>
      </w:r>
      <w:r w:rsidRPr="007F7FB5">
        <w:rPr>
          <w:rFonts w:ascii="Arial" w:hAnsi="Arial" w:cs="Arial"/>
          <w:i/>
          <w:iCs/>
          <w:sz w:val="28"/>
          <w:szCs w:val="28"/>
        </w:rPr>
        <w:t>Kelling Group</w:t>
      </w:r>
      <w:r w:rsidRPr="007F7FB5">
        <w:rPr>
          <w:rFonts w:ascii="Arial" w:hAnsi="Arial" w:cs="Arial"/>
          <w:sz w:val="28"/>
          <w:szCs w:val="28"/>
        </w:rPr>
        <w:t xml:space="preserve">. Available at: https://www.kellinggroup.com/four-key-challenges-for-the-power-sector-in-2022/ (Accessed: December 8, 2022). </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sz w:val="28"/>
          <w:szCs w:val="28"/>
        </w:rPr>
        <w:t xml:space="preserve">Hayes, A. (2022) </w:t>
      </w:r>
      <w:r w:rsidRPr="00D861C1">
        <w:rPr>
          <w:rFonts w:ascii="Arial" w:hAnsi="Arial" w:cs="Arial"/>
          <w:i/>
          <w:iCs/>
          <w:sz w:val="28"/>
          <w:szCs w:val="28"/>
        </w:rPr>
        <w:t>Ishikawa diagram</w:t>
      </w:r>
      <w:r w:rsidRPr="00D861C1">
        <w:rPr>
          <w:rFonts w:ascii="Arial" w:hAnsi="Arial" w:cs="Arial"/>
          <w:sz w:val="28"/>
          <w:szCs w:val="28"/>
        </w:rPr>
        <w:t xml:space="preserve">, </w:t>
      </w:r>
      <w:r w:rsidRPr="00D861C1">
        <w:rPr>
          <w:rFonts w:ascii="Arial" w:hAnsi="Arial" w:cs="Arial"/>
          <w:i/>
          <w:iCs/>
          <w:sz w:val="28"/>
          <w:szCs w:val="28"/>
        </w:rPr>
        <w:t>Investopedia</w:t>
      </w:r>
      <w:r w:rsidRPr="00D861C1">
        <w:rPr>
          <w:rFonts w:ascii="Arial" w:hAnsi="Arial" w:cs="Arial"/>
          <w:sz w:val="28"/>
          <w:szCs w:val="28"/>
        </w:rPr>
        <w:t xml:space="preserve">. Investopedia. Available at: https://www.investopedia.com/terms/i/ishikawa-diagram.asp (Accessed: December 5, 2022). </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i/>
          <w:iCs/>
          <w:sz w:val="28"/>
          <w:szCs w:val="28"/>
        </w:rPr>
        <w:t>Here's how to solve the UK energy crisis for the long term – store more power</w:t>
      </w:r>
      <w:r w:rsidRPr="00D861C1">
        <w:rPr>
          <w:rFonts w:ascii="Arial" w:hAnsi="Arial" w:cs="Arial"/>
          <w:sz w:val="28"/>
          <w:szCs w:val="28"/>
        </w:rPr>
        <w:t xml:space="preserve"> (2022) </w:t>
      </w:r>
      <w:r w:rsidRPr="00D861C1">
        <w:rPr>
          <w:rFonts w:ascii="Arial" w:hAnsi="Arial" w:cs="Arial"/>
          <w:i/>
          <w:iCs/>
          <w:sz w:val="28"/>
          <w:szCs w:val="28"/>
        </w:rPr>
        <w:t>The Guardian</w:t>
      </w:r>
      <w:r w:rsidRPr="00D861C1">
        <w:rPr>
          <w:rFonts w:ascii="Arial" w:hAnsi="Arial" w:cs="Arial"/>
          <w:sz w:val="28"/>
          <w:szCs w:val="28"/>
        </w:rPr>
        <w:t>. Guardian News and Media. Available at: https://www.theguardian.com/business/2022/jan/10/heres-how-to-</w:t>
      </w:r>
      <w:r w:rsidRPr="00D861C1">
        <w:rPr>
          <w:rFonts w:ascii="Arial" w:hAnsi="Arial" w:cs="Arial"/>
          <w:sz w:val="28"/>
          <w:szCs w:val="28"/>
        </w:rPr>
        <w:lastRenderedPageBreak/>
        <w:t xml:space="preserve">solve-the-uk-energy-crisis-for-the-long-term-store-more-power (Accessed: December 5, 2022). </w:t>
      </w:r>
    </w:p>
    <w:p w:rsidR="006A69DC" w:rsidRPr="00D861C1" w:rsidRDefault="006A69DC" w:rsidP="006A69DC">
      <w:pPr>
        <w:pStyle w:val="NormalWeb"/>
        <w:numPr>
          <w:ilvl w:val="0"/>
          <w:numId w:val="2"/>
        </w:numPr>
        <w:rPr>
          <w:rFonts w:ascii="Arial" w:hAnsi="Arial" w:cs="Arial"/>
          <w:sz w:val="28"/>
          <w:szCs w:val="28"/>
        </w:rPr>
      </w:pPr>
      <w:r w:rsidRPr="00D861C1">
        <w:rPr>
          <w:rFonts w:ascii="Arial" w:hAnsi="Arial" w:cs="Arial"/>
          <w:i/>
          <w:iCs/>
          <w:sz w:val="28"/>
          <w:szCs w:val="28"/>
        </w:rPr>
        <w:t>How does the Russian invasion of Ukraine affect the UK economy?</w:t>
      </w:r>
      <w:r w:rsidRPr="00D861C1">
        <w:rPr>
          <w:rFonts w:ascii="Arial" w:hAnsi="Arial" w:cs="Arial"/>
          <w:sz w:val="28"/>
          <w:szCs w:val="28"/>
        </w:rPr>
        <w:t xml:space="preserve"> (2022) </w:t>
      </w:r>
      <w:r w:rsidRPr="00D861C1">
        <w:rPr>
          <w:rFonts w:ascii="Arial" w:hAnsi="Arial" w:cs="Arial"/>
          <w:i/>
          <w:iCs/>
          <w:sz w:val="28"/>
          <w:szCs w:val="28"/>
        </w:rPr>
        <w:t>Office for Budget Responsibility</w:t>
      </w:r>
      <w:r w:rsidRPr="00D861C1">
        <w:rPr>
          <w:rFonts w:ascii="Arial" w:hAnsi="Arial" w:cs="Arial"/>
          <w:sz w:val="28"/>
          <w:szCs w:val="28"/>
        </w:rPr>
        <w:t>. Available at: https://obr.uk/box/how-does-the-russian-invasion-of-ukraine-affect-the-uk-economy/ (Accessed: October 23, 2022).</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i/>
          <w:iCs/>
          <w:sz w:val="28"/>
          <w:szCs w:val="28"/>
        </w:rPr>
        <w:t>How much electricity will solar panels save</w:t>
      </w:r>
      <w:r w:rsidRPr="00D861C1">
        <w:rPr>
          <w:rFonts w:ascii="Arial" w:hAnsi="Arial" w:cs="Arial"/>
          <w:sz w:val="28"/>
          <w:szCs w:val="28"/>
        </w:rPr>
        <w:t xml:space="preserve"> (2020)</w:t>
      </w:r>
      <w:r w:rsidR="00E873DB">
        <w:rPr>
          <w:rFonts w:ascii="Arial" w:hAnsi="Arial" w:cs="Arial"/>
          <w:sz w:val="28"/>
          <w:szCs w:val="28"/>
        </w:rPr>
        <w:t>?</w:t>
      </w:r>
      <w:r w:rsidRPr="00D861C1">
        <w:rPr>
          <w:rFonts w:ascii="Arial" w:hAnsi="Arial" w:cs="Arial"/>
          <w:sz w:val="28"/>
          <w:szCs w:val="28"/>
        </w:rPr>
        <w:t xml:space="preserve"> </w:t>
      </w:r>
      <w:r w:rsidRPr="00D861C1">
        <w:rPr>
          <w:rFonts w:ascii="Arial" w:hAnsi="Arial" w:cs="Arial"/>
          <w:i/>
          <w:iCs/>
          <w:sz w:val="28"/>
          <w:szCs w:val="28"/>
        </w:rPr>
        <w:t>The Renewable Energy Hub</w:t>
      </w:r>
      <w:r w:rsidR="00E873DB">
        <w:rPr>
          <w:rFonts w:ascii="Arial" w:hAnsi="Arial" w:cs="Arial"/>
          <w:sz w:val="28"/>
          <w:szCs w:val="28"/>
        </w:rPr>
        <w:t>?</w:t>
      </w:r>
      <w:r w:rsidRPr="00D861C1">
        <w:rPr>
          <w:rFonts w:ascii="Arial" w:hAnsi="Arial" w:cs="Arial"/>
          <w:sz w:val="28"/>
          <w:szCs w:val="28"/>
        </w:rPr>
        <w:t xml:space="preserve"> Available at: https://renewableenergyhub.co.uk/main/solar-panels/how-solar-panels-help-save-energy/ (Accessed: December 5, 2022). </w:t>
      </w:r>
    </w:p>
    <w:p w:rsidR="006A69DC" w:rsidRPr="00D861C1" w:rsidRDefault="006A69DC" w:rsidP="006A69DC">
      <w:pPr>
        <w:pStyle w:val="NormalWeb"/>
        <w:numPr>
          <w:ilvl w:val="0"/>
          <w:numId w:val="2"/>
        </w:numPr>
        <w:rPr>
          <w:rFonts w:ascii="Arial" w:hAnsi="Arial" w:cs="Arial"/>
          <w:sz w:val="28"/>
          <w:szCs w:val="28"/>
        </w:rPr>
      </w:pPr>
      <w:r w:rsidRPr="00D861C1">
        <w:rPr>
          <w:rFonts w:ascii="Arial" w:hAnsi="Arial" w:cs="Arial"/>
          <w:sz w:val="28"/>
          <w:szCs w:val="28"/>
        </w:rPr>
        <w:t xml:space="preserve">Ishikawa, K (1968) </w:t>
      </w:r>
      <w:r w:rsidRPr="00D861C1">
        <w:rPr>
          <w:rFonts w:ascii="Arial" w:hAnsi="Arial" w:cs="Arial"/>
          <w:i/>
          <w:iCs/>
          <w:sz w:val="28"/>
          <w:szCs w:val="28"/>
        </w:rPr>
        <w:t>Guide to Quality Control</w:t>
      </w:r>
      <w:r w:rsidRPr="00D861C1">
        <w:rPr>
          <w:rFonts w:ascii="Arial" w:hAnsi="Arial" w:cs="Arial"/>
          <w:sz w:val="28"/>
          <w:szCs w:val="28"/>
        </w:rPr>
        <w:t>, JUSE, Tokyo.</w:t>
      </w:r>
    </w:p>
    <w:p w:rsidR="006A69DC" w:rsidRPr="00D861C1" w:rsidRDefault="006A69DC" w:rsidP="006A69DC">
      <w:pPr>
        <w:pStyle w:val="NormalWeb"/>
        <w:numPr>
          <w:ilvl w:val="0"/>
          <w:numId w:val="2"/>
        </w:numPr>
        <w:rPr>
          <w:rFonts w:ascii="Arial" w:hAnsi="Arial" w:cs="Arial"/>
          <w:sz w:val="28"/>
          <w:szCs w:val="28"/>
        </w:rPr>
      </w:pPr>
      <w:r w:rsidRPr="00D861C1">
        <w:rPr>
          <w:rFonts w:ascii="Arial" w:hAnsi="Arial" w:cs="Arial"/>
          <w:sz w:val="28"/>
          <w:szCs w:val="28"/>
        </w:rPr>
        <w:t xml:space="preserve">Masnan, F. and Rahim, R.T.A. (2022) </w:t>
      </w:r>
      <w:r w:rsidRPr="00D861C1">
        <w:rPr>
          <w:rFonts w:ascii="Arial" w:hAnsi="Arial" w:cs="Arial"/>
          <w:i/>
          <w:iCs/>
          <w:sz w:val="28"/>
          <w:szCs w:val="28"/>
        </w:rPr>
        <w:t>The impact of wars on business</w:t>
      </w:r>
      <w:r w:rsidRPr="00D861C1">
        <w:rPr>
          <w:rFonts w:ascii="Arial" w:hAnsi="Arial" w:cs="Arial"/>
          <w:sz w:val="28"/>
          <w:szCs w:val="28"/>
        </w:rPr>
        <w:t xml:space="preserve">, </w:t>
      </w:r>
      <w:r w:rsidRPr="00D861C1">
        <w:rPr>
          <w:rFonts w:ascii="Arial" w:hAnsi="Arial" w:cs="Arial"/>
          <w:i/>
          <w:iCs/>
          <w:sz w:val="28"/>
          <w:szCs w:val="28"/>
        </w:rPr>
        <w:t>BusinessToday</w:t>
      </w:r>
      <w:r w:rsidRPr="00D861C1">
        <w:rPr>
          <w:rFonts w:ascii="Arial" w:hAnsi="Arial" w:cs="Arial"/>
          <w:sz w:val="28"/>
          <w:szCs w:val="28"/>
        </w:rPr>
        <w:t xml:space="preserve">. Available at: https://www.businesstoday.com.my/2022/05/08/the-impact-of-wars-on-business/ (Accessed: </w:t>
      </w:r>
      <w:r w:rsidR="00C118CD" w:rsidRPr="00D861C1">
        <w:rPr>
          <w:rFonts w:ascii="Arial" w:hAnsi="Arial" w:cs="Arial"/>
          <w:sz w:val="28"/>
          <w:szCs w:val="28"/>
        </w:rPr>
        <w:t>November 10</w:t>
      </w:r>
      <w:r w:rsidRPr="00D861C1">
        <w:rPr>
          <w:rFonts w:ascii="Arial" w:hAnsi="Arial" w:cs="Arial"/>
          <w:sz w:val="28"/>
          <w:szCs w:val="28"/>
        </w:rPr>
        <w:t xml:space="preserve">, 2022). </w:t>
      </w:r>
    </w:p>
    <w:p w:rsidR="00D861C1" w:rsidRPr="00D861C1" w:rsidRDefault="00D861C1" w:rsidP="006A69DC">
      <w:pPr>
        <w:pStyle w:val="NormalWeb"/>
        <w:numPr>
          <w:ilvl w:val="0"/>
          <w:numId w:val="2"/>
        </w:numPr>
        <w:rPr>
          <w:rFonts w:ascii="Arial" w:hAnsi="Arial" w:cs="Arial"/>
          <w:sz w:val="28"/>
          <w:szCs w:val="28"/>
        </w:rPr>
      </w:pPr>
      <w:r w:rsidRPr="00D861C1">
        <w:rPr>
          <w:rFonts w:ascii="Arial" w:hAnsi="Arial" w:cs="Arial"/>
          <w:sz w:val="28"/>
          <w:szCs w:val="28"/>
        </w:rPr>
        <w:t xml:space="preserve">Perera, R. (2018) </w:t>
      </w:r>
      <w:r w:rsidRPr="00D861C1">
        <w:rPr>
          <w:rFonts w:ascii="Arial" w:hAnsi="Arial" w:cs="Arial"/>
          <w:i/>
          <w:iCs/>
          <w:sz w:val="28"/>
          <w:szCs w:val="28"/>
        </w:rPr>
        <w:t>The PESTLE analysis</w:t>
      </w:r>
      <w:r w:rsidRPr="00D861C1">
        <w:rPr>
          <w:rFonts w:ascii="Arial" w:hAnsi="Arial" w:cs="Arial"/>
          <w:sz w:val="28"/>
          <w:szCs w:val="28"/>
        </w:rPr>
        <w:t>. Sri Lanka: Nerdynaut</w:t>
      </w:r>
    </w:p>
    <w:p w:rsidR="00537337" w:rsidRPr="00D861C1" w:rsidRDefault="00537337" w:rsidP="00537337">
      <w:pPr>
        <w:pStyle w:val="NormalWeb"/>
        <w:numPr>
          <w:ilvl w:val="0"/>
          <w:numId w:val="2"/>
        </w:numPr>
        <w:rPr>
          <w:rFonts w:ascii="Arial" w:hAnsi="Arial" w:cs="Arial"/>
          <w:sz w:val="28"/>
          <w:szCs w:val="28"/>
        </w:rPr>
      </w:pPr>
      <w:r w:rsidRPr="00D861C1">
        <w:rPr>
          <w:rFonts w:ascii="Arial" w:hAnsi="Arial" w:cs="Arial"/>
          <w:i/>
          <w:iCs/>
          <w:sz w:val="28"/>
          <w:szCs w:val="28"/>
        </w:rPr>
        <w:t>Pestle analysis</w:t>
      </w:r>
      <w:r w:rsidRPr="00D861C1">
        <w:rPr>
          <w:rFonts w:ascii="Arial" w:hAnsi="Arial" w:cs="Arial"/>
          <w:sz w:val="28"/>
          <w:szCs w:val="28"/>
        </w:rPr>
        <w:t xml:space="preserve"> (no date) </w:t>
      </w:r>
      <w:r w:rsidRPr="00D861C1">
        <w:rPr>
          <w:rFonts w:ascii="Arial" w:hAnsi="Arial" w:cs="Arial"/>
          <w:i/>
          <w:iCs/>
          <w:sz w:val="28"/>
          <w:szCs w:val="28"/>
        </w:rPr>
        <w:t>Impact Innovation &amp; Growth Services Ltd. Business Management Consultants in Wales. Tel: 01633 215545</w:t>
      </w:r>
      <w:r w:rsidRPr="00D861C1">
        <w:rPr>
          <w:rFonts w:ascii="Arial" w:hAnsi="Arial" w:cs="Arial"/>
          <w:sz w:val="28"/>
          <w:szCs w:val="28"/>
        </w:rPr>
        <w:t xml:space="preserve">. Available at: https://www.impact-innovation.co.uk/pestle-analysis (Accessed: December 5, 2022). </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sz w:val="28"/>
          <w:szCs w:val="28"/>
        </w:rPr>
        <w:t xml:space="preserve">Ralston, J. (2022) </w:t>
      </w:r>
      <w:r w:rsidRPr="00D861C1">
        <w:rPr>
          <w:rFonts w:ascii="Arial" w:hAnsi="Arial" w:cs="Arial"/>
          <w:i/>
          <w:iCs/>
          <w:sz w:val="28"/>
          <w:szCs w:val="28"/>
        </w:rPr>
        <w:t>Ukraine conflict and impacts on UK energy</w:t>
      </w:r>
      <w:r w:rsidRPr="00D861C1">
        <w:rPr>
          <w:rFonts w:ascii="Arial" w:hAnsi="Arial" w:cs="Arial"/>
          <w:sz w:val="28"/>
          <w:szCs w:val="28"/>
        </w:rPr>
        <w:t xml:space="preserve">, </w:t>
      </w:r>
      <w:r w:rsidRPr="00D861C1">
        <w:rPr>
          <w:rFonts w:ascii="Arial" w:hAnsi="Arial" w:cs="Arial"/>
          <w:i/>
          <w:iCs/>
          <w:sz w:val="28"/>
          <w:szCs w:val="28"/>
        </w:rPr>
        <w:t>Energy &amp; Climate Intelligence Unit</w:t>
      </w:r>
      <w:r w:rsidRPr="00D861C1">
        <w:rPr>
          <w:rFonts w:ascii="Arial" w:hAnsi="Arial" w:cs="Arial"/>
          <w:sz w:val="28"/>
          <w:szCs w:val="28"/>
        </w:rPr>
        <w:t xml:space="preserve">. Available at: https://eciu.net/analysis/briefings/uk-energy-policies-and-prices/briefing-ukraine-conflict-and-impacts-on-uk-energy (Accessed: November 20, 2022). </w:t>
      </w:r>
    </w:p>
    <w:p w:rsidR="00D861C1" w:rsidRPr="00537337" w:rsidRDefault="00D861C1" w:rsidP="00D861C1">
      <w:pPr>
        <w:pStyle w:val="NormalWeb"/>
        <w:ind w:left="720"/>
        <w:rPr>
          <w:rFonts w:ascii="Arial" w:hAnsi="Arial" w:cs="Arial"/>
          <w:sz w:val="28"/>
          <w:szCs w:val="28"/>
        </w:rPr>
      </w:pPr>
    </w:p>
    <w:p w:rsidR="00C86C81" w:rsidRDefault="00C86C81" w:rsidP="00D861C1">
      <w:pPr>
        <w:pStyle w:val="NormalWeb"/>
        <w:ind w:left="720"/>
      </w:pPr>
      <w:r>
        <w:t xml:space="preserve"> </w:t>
      </w:r>
    </w:p>
    <w:p w:rsidR="0037318E" w:rsidRPr="006B4690" w:rsidRDefault="0037318E" w:rsidP="00D861C1">
      <w:pPr>
        <w:pStyle w:val="NormalWeb"/>
        <w:ind w:left="720"/>
        <w:rPr>
          <w:rFonts w:ascii="Arial" w:hAnsi="Arial" w:cs="Arial"/>
          <w:sz w:val="28"/>
          <w:szCs w:val="28"/>
        </w:rPr>
      </w:pPr>
    </w:p>
    <w:p w:rsidR="006A69DC" w:rsidRPr="00BF20D4" w:rsidRDefault="006A69DC" w:rsidP="006A69DC">
      <w:pPr>
        <w:pStyle w:val="NormalWeb"/>
        <w:rPr>
          <w:rFonts w:ascii="Arial" w:hAnsi="Arial" w:cs="Arial"/>
        </w:rPr>
      </w:pPr>
    </w:p>
    <w:p w:rsidR="006A69DC" w:rsidRDefault="006A69DC" w:rsidP="006A69DC"/>
    <w:p w:rsidR="00581237" w:rsidRDefault="00581237" w:rsidP="001614F2">
      <w:pPr>
        <w:pStyle w:val="ListParagraph"/>
      </w:pPr>
    </w:p>
    <w:p w:rsidR="00A36D8F" w:rsidRDefault="00A36D8F" w:rsidP="001614F2">
      <w:pPr>
        <w:pStyle w:val="ListParagraph"/>
      </w:pPr>
    </w:p>
    <w:p w:rsidR="00A36D8F" w:rsidRDefault="00A36D8F" w:rsidP="001614F2">
      <w:pPr>
        <w:pStyle w:val="ListParagraph"/>
      </w:pPr>
    </w:p>
    <w:p w:rsidR="00A36D8F" w:rsidRDefault="00A36D8F" w:rsidP="001614F2">
      <w:pPr>
        <w:pStyle w:val="ListParagraph"/>
      </w:pPr>
    </w:p>
    <w:p w:rsidR="00A36D8F" w:rsidRPr="00FE51EE" w:rsidRDefault="00A36D8F" w:rsidP="001614F2">
      <w:pPr>
        <w:pStyle w:val="ListParagraph"/>
      </w:pPr>
    </w:p>
    <w:sectPr w:rsidR="00A36D8F" w:rsidRPr="00FE51EE" w:rsidSect="00CA1B05">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F3D27" w:rsidRDefault="001F3D27" w:rsidP="00FD4DC0">
      <w:pPr>
        <w:spacing w:after="0" w:line="240" w:lineRule="auto"/>
      </w:pPr>
      <w:r>
        <w:separator/>
      </w:r>
    </w:p>
  </w:endnote>
  <w:endnote w:type="continuationSeparator" w:id="1">
    <w:p w:rsidR="001F3D27" w:rsidRDefault="001F3D27" w:rsidP="00FD4D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74978"/>
      <w:docPartObj>
        <w:docPartGallery w:val="Page Numbers (Bottom of Page)"/>
        <w:docPartUnique/>
      </w:docPartObj>
    </w:sdtPr>
    <w:sdtContent>
      <w:p w:rsidR="00054AB4" w:rsidRDefault="00751C12">
        <w:pPr>
          <w:pStyle w:val="Footer"/>
          <w:jc w:val="center"/>
        </w:pPr>
        <w:fldSimple w:instr=" PAGE   \* MERGEFORMAT ">
          <w:r w:rsidR="00181075">
            <w:rPr>
              <w:noProof/>
            </w:rPr>
            <w:t>12</w:t>
          </w:r>
        </w:fldSimple>
      </w:p>
    </w:sdtContent>
  </w:sdt>
  <w:p w:rsidR="00054AB4" w:rsidRDefault="00054AB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F3D27" w:rsidRDefault="001F3D27" w:rsidP="00FD4DC0">
      <w:pPr>
        <w:spacing w:after="0" w:line="240" w:lineRule="auto"/>
      </w:pPr>
      <w:r>
        <w:separator/>
      </w:r>
    </w:p>
  </w:footnote>
  <w:footnote w:type="continuationSeparator" w:id="1">
    <w:p w:rsidR="001F3D27" w:rsidRDefault="001F3D27" w:rsidP="00FD4DC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26FD0"/>
    <w:multiLevelType w:val="hybridMultilevel"/>
    <w:tmpl w:val="B34296FA"/>
    <w:lvl w:ilvl="0" w:tplc="58ECF212">
      <w:start w:val="1"/>
      <w:numFmt w:val="bullet"/>
      <w:lvlText w:val="•"/>
      <w:lvlJc w:val="left"/>
      <w:pPr>
        <w:tabs>
          <w:tab w:val="num" w:pos="720"/>
        </w:tabs>
        <w:ind w:left="720" w:hanging="360"/>
      </w:pPr>
      <w:rPr>
        <w:rFonts w:ascii="Corbel" w:hAnsi="Corbel" w:hint="default"/>
      </w:rPr>
    </w:lvl>
    <w:lvl w:ilvl="1" w:tplc="217878B6" w:tentative="1">
      <w:start w:val="1"/>
      <w:numFmt w:val="bullet"/>
      <w:lvlText w:val="•"/>
      <w:lvlJc w:val="left"/>
      <w:pPr>
        <w:tabs>
          <w:tab w:val="num" w:pos="1440"/>
        </w:tabs>
        <w:ind w:left="1440" w:hanging="360"/>
      </w:pPr>
      <w:rPr>
        <w:rFonts w:ascii="Corbel" w:hAnsi="Corbel" w:hint="default"/>
      </w:rPr>
    </w:lvl>
    <w:lvl w:ilvl="2" w:tplc="501A8688" w:tentative="1">
      <w:start w:val="1"/>
      <w:numFmt w:val="bullet"/>
      <w:lvlText w:val="•"/>
      <w:lvlJc w:val="left"/>
      <w:pPr>
        <w:tabs>
          <w:tab w:val="num" w:pos="2160"/>
        </w:tabs>
        <w:ind w:left="2160" w:hanging="360"/>
      </w:pPr>
      <w:rPr>
        <w:rFonts w:ascii="Corbel" w:hAnsi="Corbel" w:hint="default"/>
      </w:rPr>
    </w:lvl>
    <w:lvl w:ilvl="3" w:tplc="B3BEFE5A" w:tentative="1">
      <w:start w:val="1"/>
      <w:numFmt w:val="bullet"/>
      <w:lvlText w:val="•"/>
      <w:lvlJc w:val="left"/>
      <w:pPr>
        <w:tabs>
          <w:tab w:val="num" w:pos="2880"/>
        </w:tabs>
        <w:ind w:left="2880" w:hanging="360"/>
      </w:pPr>
      <w:rPr>
        <w:rFonts w:ascii="Corbel" w:hAnsi="Corbel" w:hint="default"/>
      </w:rPr>
    </w:lvl>
    <w:lvl w:ilvl="4" w:tplc="712C0772" w:tentative="1">
      <w:start w:val="1"/>
      <w:numFmt w:val="bullet"/>
      <w:lvlText w:val="•"/>
      <w:lvlJc w:val="left"/>
      <w:pPr>
        <w:tabs>
          <w:tab w:val="num" w:pos="3600"/>
        </w:tabs>
        <w:ind w:left="3600" w:hanging="360"/>
      </w:pPr>
      <w:rPr>
        <w:rFonts w:ascii="Corbel" w:hAnsi="Corbel" w:hint="default"/>
      </w:rPr>
    </w:lvl>
    <w:lvl w:ilvl="5" w:tplc="04E88A9A" w:tentative="1">
      <w:start w:val="1"/>
      <w:numFmt w:val="bullet"/>
      <w:lvlText w:val="•"/>
      <w:lvlJc w:val="left"/>
      <w:pPr>
        <w:tabs>
          <w:tab w:val="num" w:pos="4320"/>
        </w:tabs>
        <w:ind w:left="4320" w:hanging="360"/>
      </w:pPr>
      <w:rPr>
        <w:rFonts w:ascii="Corbel" w:hAnsi="Corbel" w:hint="default"/>
      </w:rPr>
    </w:lvl>
    <w:lvl w:ilvl="6" w:tplc="9D5C520C" w:tentative="1">
      <w:start w:val="1"/>
      <w:numFmt w:val="bullet"/>
      <w:lvlText w:val="•"/>
      <w:lvlJc w:val="left"/>
      <w:pPr>
        <w:tabs>
          <w:tab w:val="num" w:pos="5040"/>
        </w:tabs>
        <w:ind w:left="5040" w:hanging="360"/>
      </w:pPr>
      <w:rPr>
        <w:rFonts w:ascii="Corbel" w:hAnsi="Corbel" w:hint="default"/>
      </w:rPr>
    </w:lvl>
    <w:lvl w:ilvl="7" w:tplc="14AC7BC4" w:tentative="1">
      <w:start w:val="1"/>
      <w:numFmt w:val="bullet"/>
      <w:lvlText w:val="•"/>
      <w:lvlJc w:val="left"/>
      <w:pPr>
        <w:tabs>
          <w:tab w:val="num" w:pos="5760"/>
        </w:tabs>
        <w:ind w:left="5760" w:hanging="360"/>
      </w:pPr>
      <w:rPr>
        <w:rFonts w:ascii="Corbel" w:hAnsi="Corbel" w:hint="default"/>
      </w:rPr>
    </w:lvl>
    <w:lvl w:ilvl="8" w:tplc="9D0C5E14" w:tentative="1">
      <w:start w:val="1"/>
      <w:numFmt w:val="bullet"/>
      <w:lvlText w:val="•"/>
      <w:lvlJc w:val="left"/>
      <w:pPr>
        <w:tabs>
          <w:tab w:val="num" w:pos="6480"/>
        </w:tabs>
        <w:ind w:left="6480" w:hanging="360"/>
      </w:pPr>
      <w:rPr>
        <w:rFonts w:ascii="Corbel" w:hAnsi="Corbel" w:hint="default"/>
      </w:rPr>
    </w:lvl>
  </w:abstractNum>
  <w:abstractNum w:abstractNumId="1">
    <w:nsid w:val="06092FFE"/>
    <w:multiLevelType w:val="hybridMultilevel"/>
    <w:tmpl w:val="D6AE5A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097B568F"/>
    <w:multiLevelType w:val="hybridMultilevel"/>
    <w:tmpl w:val="0D4A0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BD21A18"/>
    <w:multiLevelType w:val="hybridMultilevel"/>
    <w:tmpl w:val="66FEB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0716FBD"/>
    <w:multiLevelType w:val="hybridMultilevel"/>
    <w:tmpl w:val="D3D07988"/>
    <w:lvl w:ilvl="0" w:tplc="04090001">
      <w:start w:val="1"/>
      <w:numFmt w:val="bullet"/>
      <w:lvlText w:val=""/>
      <w:lvlJc w:val="left"/>
      <w:pPr>
        <w:ind w:left="805" w:hanging="360"/>
      </w:pPr>
      <w:rPr>
        <w:rFonts w:ascii="Symbol" w:hAnsi="Symbol" w:hint="default"/>
      </w:rPr>
    </w:lvl>
    <w:lvl w:ilvl="1" w:tplc="04090003" w:tentative="1">
      <w:start w:val="1"/>
      <w:numFmt w:val="bullet"/>
      <w:lvlText w:val="o"/>
      <w:lvlJc w:val="left"/>
      <w:pPr>
        <w:ind w:left="1525" w:hanging="360"/>
      </w:pPr>
      <w:rPr>
        <w:rFonts w:ascii="Courier New" w:hAnsi="Courier New" w:cs="Courier New" w:hint="default"/>
      </w:rPr>
    </w:lvl>
    <w:lvl w:ilvl="2" w:tplc="04090005" w:tentative="1">
      <w:start w:val="1"/>
      <w:numFmt w:val="bullet"/>
      <w:lvlText w:val=""/>
      <w:lvlJc w:val="left"/>
      <w:pPr>
        <w:ind w:left="2245" w:hanging="360"/>
      </w:pPr>
      <w:rPr>
        <w:rFonts w:ascii="Wingdings" w:hAnsi="Wingdings" w:hint="default"/>
      </w:rPr>
    </w:lvl>
    <w:lvl w:ilvl="3" w:tplc="04090001" w:tentative="1">
      <w:start w:val="1"/>
      <w:numFmt w:val="bullet"/>
      <w:lvlText w:val=""/>
      <w:lvlJc w:val="left"/>
      <w:pPr>
        <w:ind w:left="2965" w:hanging="360"/>
      </w:pPr>
      <w:rPr>
        <w:rFonts w:ascii="Symbol" w:hAnsi="Symbol" w:hint="default"/>
      </w:rPr>
    </w:lvl>
    <w:lvl w:ilvl="4" w:tplc="04090003" w:tentative="1">
      <w:start w:val="1"/>
      <w:numFmt w:val="bullet"/>
      <w:lvlText w:val="o"/>
      <w:lvlJc w:val="left"/>
      <w:pPr>
        <w:ind w:left="3685" w:hanging="360"/>
      </w:pPr>
      <w:rPr>
        <w:rFonts w:ascii="Courier New" w:hAnsi="Courier New" w:cs="Courier New" w:hint="default"/>
      </w:rPr>
    </w:lvl>
    <w:lvl w:ilvl="5" w:tplc="04090005" w:tentative="1">
      <w:start w:val="1"/>
      <w:numFmt w:val="bullet"/>
      <w:lvlText w:val=""/>
      <w:lvlJc w:val="left"/>
      <w:pPr>
        <w:ind w:left="4405" w:hanging="360"/>
      </w:pPr>
      <w:rPr>
        <w:rFonts w:ascii="Wingdings" w:hAnsi="Wingdings" w:hint="default"/>
      </w:rPr>
    </w:lvl>
    <w:lvl w:ilvl="6" w:tplc="04090001" w:tentative="1">
      <w:start w:val="1"/>
      <w:numFmt w:val="bullet"/>
      <w:lvlText w:val=""/>
      <w:lvlJc w:val="left"/>
      <w:pPr>
        <w:ind w:left="5125" w:hanging="360"/>
      </w:pPr>
      <w:rPr>
        <w:rFonts w:ascii="Symbol" w:hAnsi="Symbol" w:hint="default"/>
      </w:rPr>
    </w:lvl>
    <w:lvl w:ilvl="7" w:tplc="04090003" w:tentative="1">
      <w:start w:val="1"/>
      <w:numFmt w:val="bullet"/>
      <w:lvlText w:val="o"/>
      <w:lvlJc w:val="left"/>
      <w:pPr>
        <w:ind w:left="5845" w:hanging="360"/>
      </w:pPr>
      <w:rPr>
        <w:rFonts w:ascii="Courier New" w:hAnsi="Courier New" w:cs="Courier New" w:hint="default"/>
      </w:rPr>
    </w:lvl>
    <w:lvl w:ilvl="8" w:tplc="04090005" w:tentative="1">
      <w:start w:val="1"/>
      <w:numFmt w:val="bullet"/>
      <w:lvlText w:val=""/>
      <w:lvlJc w:val="left"/>
      <w:pPr>
        <w:ind w:left="6565" w:hanging="360"/>
      </w:pPr>
      <w:rPr>
        <w:rFonts w:ascii="Wingdings" w:hAnsi="Wingdings" w:hint="default"/>
      </w:rPr>
    </w:lvl>
  </w:abstractNum>
  <w:abstractNum w:abstractNumId="5">
    <w:nsid w:val="159A59ED"/>
    <w:multiLevelType w:val="hybridMultilevel"/>
    <w:tmpl w:val="5C84C1C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C675FE3"/>
    <w:multiLevelType w:val="hybridMultilevel"/>
    <w:tmpl w:val="80CE017A"/>
    <w:lvl w:ilvl="0" w:tplc="07FE1CBA">
      <w:start w:val="1"/>
      <w:numFmt w:val="bullet"/>
      <w:lvlText w:val=""/>
      <w:lvlJc w:val="left"/>
      <w:pPr>
        <w:tabs>
          <w:tab w:val="num" w:pos="720"/>
        </w:tabs>
        <w:ind w:left="720" w:hanging="360"/>
      </w:pPr>
      <w:rPr>
        <w:rFonts w:ascii="Wingdings 2" w:hAnsi="Wingdings 2" w:hint="default"/>
      </w:rPr>
    </w:lvl>
    <w:lvl w:ilvl="1" w:tplc="83FCF59C" w:tentative="1">
      <w:start w:val="1"/>
      <w:numFmt w:val="bullet"/>
      <w:lvlText w:val=""/>
      <w:lvlJc w:val="left"/>
      <w:pPr>
        <w:tabs>
          <w:tab w:val="num" w:pos="1440"/>
        </w:tabs>
        <w:ind w:left="1440" w:hanging="360"/>
      </w:pPr>
      <w:rPr>
        <w:rFonts w:ascii="Wingdings 2" w:hAnsi="Wingdings 2" w:hint="default"/>
      </w:rPr>
    </w:lvl>
    <w:lvl w:ilvl="2" w:tplc="1C34405E" w:tentative="1">
      <w:start w:val="1"/>
      <w:numFmt w:val="bullet"/>
      <w:lvlText w:val=""/>
      <w:lvlJc w:val="left"/>
      <w:pPr>
        <w:tabs>
          <w:tab w:val="num" w:pos="2160"/>
        </w:tabs>
        <w:ind w:left="2160" w:hanging="360"/>
      </w:pPr>
      <w:rPr>
        <w:rFonts w:ascii="Wingdings 2" w:hAnsi="Wingdings 2" w:hint="default"/>
      </w:rPr>
    </w:lvl>
    <w:lvl w:ilvl="3" w:tplc="E8B63C3C" w:tentative="1">
      <w:start w:val="1"/>
      <w:numFmt w:val="bullet"/>
      <w:lvlText w:val=""/>
      <w:lvlJc w:val="left"/>
      <w:pPr>
        <w:tabs>
          <w:tab w:val="num" w:pos="2880"/>
        </w:tabs>
        <w:ind w:left="2880" w:hanging="360"/>
      </w:pPr>
      <w:rPr>
        <w:rFonts w:ascii="Wingdings 2" w:hAnsi="Wingdings 2" w:hint="default"/>
      </w:rPr>
    </w:lvl>
    <w:lvl w:ilvl="4" w:tplc="43AC817E" w:tentative="1">
      <w:start w:val="1"/>
      <w:numFmt w:val="bullet"/>
      <w:lvlText w:val=""/>
      <w:lvlJc w:val="left"/>
      <w:pPr>
        <w:tabs>
          <w:tab w:val="num" w:pos="3600"/>
        </w:tabs>
        <w:ind w:left="3600" w:hanging="360"/>
      </w:pPr>
      <w:rPr>
        <w:rFonts w:ascii="Wingdings 2" w:hAnsi="Wingdings 2" w:hint="default"/>
      </w:rPr>
    </w:lvl>
    <w:lvl w:ilvl="5" w:tplc="5A32A092" w:tentative="1">
      <w:start w:val="1"/>
      <w:numFmt w:val="bullet"/>
      <w:lvlText w:val=""/>
      <w:lvlJc w:val="left"/>
      <w:pPr>
        <w:tabs>
          <w:tab w:val="num" w:pos="4320"/>
        </w:tabs>
        <w:ind w:left="4320" w:hanging="360"/>
      </w:pPr>
      <w:rPr>
        <w:rFonts w:ascii="Wingdings 2" w:hAnsi="Wingdings 2" w:hint="default"/>
      </w:rPr>
    </w:lvl>
    <w:lvl w:ilvl="6" w:tplc="A014B71C" w:tentative="1">
      <w:start w:val="1"/>
      <w:numFmt w:val="bullet"/>
      <w:lvlText w:val=""/>
      <w:lvlJc w:val="left"/>
      <w:pPr>
        <w:tabs>
          <w:tab w:val="num" w:pos="5040"/>
        </w:tabs>
        <w:ind w:left="5040" w:hanging="360"/>
      </w:pPr>
      <w:rPr>
        <w:rFonts w:ascii="Wingdings 2" w:hAnsi="Wingdings 2" w:hint="default"/>
      </w:rPr>
    </w:lvl>
    <w:lvl w:ilvl="7" w:tplc="3746E1FC" w:tentative="1">
      <w:start w:val="1"/>
      <w:numFmt w:val="bullet"/>
      <w:lvlText w:val=""/>
      <w:lvlJc w:val="left"/>
      <w:pPr>
        <w:tabs>
          <w:tab w:val="num" w:pos="5760"/>
        </w:tabs>
        <w:ind w:left="5760" w:hanging="360"/>
      </w:pPr>
      <w:rPr>
        <w:rFonts w:ascii="Wingdings 2" w:hAnsi="Wingdings 2" w:hint="default"/>
      </w:rPr>
    </w:lvl>
    <w:lvl w:ilvl="8" w:tplc="2DD6F92C" w:tentative="1">
      <w:start w:val="1"/>
      <w:numFmt w:val="bullet"/>
      <w:lvlText w:val=""/>
      <w:lvlJc w:val="left"/>
      <w:pPr>
        <w:tabs>
          <w:tab w:val="num" w:pos="6480"/>
        </w:tabs>
        <w:ind w:left="6480" w:hanging="360"/>
      </w:pPr>
      <w:rPr>
        <w:rFonts w:ascii="Wingdings 2" w:hAnsi="Wingdings 2" w:hint="default"/>
      </w:rPr>
    </w:lvl>
  </w:abstractNum>
  <w:abstractNum w:abstractNumId="7">
    <w:nsid w:val="258E03BB"/>
    <w:multiLevelType w:val="hybridMultilevel"/>
    <w:tmpl w:val="84CE5A9E"/>
    <w:lvl w:ilvl="0" w:tplc="E5BAC566">
      <w:start w:val="1"/>
      <w:numFmt w:val="bullet"/>
      <w:lvlText w:val=""/>
      <w:lvlJc w:val="left"/>
      <w:pPr>
        <w:tabs>
          <w:tab w:val="num" w:pos="720"/>
        </w:tabs>
        <w:ind w:left="720" w:hanging="360"/>
      </w:pPr>
      <w:rPr>
        <w:rFonts w:ascii="Wingdings 2" w:hAnsi="Wingdings 2" w:hint="default"/>
      </w:rPr>
    </w:lvl>
    <w:lvl w:ilvl="1" w:tplc="97A4F6C2" w:tentative="1">
      <w:start w:val="1"/>
      <w:numFmt w:val="bullet"/>
      <w:lvlText w:val=""/>
      <w:lvlJc w:val="left"/>
      <w:pPr>
        <w:tabs>
          <w:tab w:val="num" w:pos="1440"/>
        </w:tabs>
        <w:ind w:left="1440" w:hanging="360"/>
      </w:pPr>
      <w:rPr>
        <w:rFonts w:ascii="Wingdings 2" w:hAnsi="Wingdings 2" w:hint="default"/>
      </w:rPr>
    </w:lvl>
    <w:lvl w:ilvl="2" w:tplc="1DEC2FBC" w:tentative="1">
      <w:start w:val="1"/>
      <w:numFmt w:val="bullet"/>
      <w:lvlText w:val=""/>
      <w:lvlJc w:val="left"/>
      <w:pPr>
        <w:tabs>
          <w:tab w:val="num" w:pos="2160"/>
        </w:tabs>
        <w:ind w:left="2160" w:hanging="360"/>
      </w:pPr>
      <w:rPr>
        <w:rFonts w:ascii="Wingdings 2" w:hAnsi="Wingdings 2" w:hint="default"/>
      </w:rPr>
    </w:lvl>
    <w:lvl w:ilvl="3" w:tplc="A5FEB11E" w:tentative="1">
      <w:start w:val="1"/>
      <w:numFmt w:val="bullet"/>
      <w:lvlText w:val=""/>
      <w:lvlJc w:val="left"/>
      <w:pPr>
        <w:tabs>
          <w:tab w:val="num" w:pos="2880"/>
        </w:tabs>
        <w:ind w:left="2880" w:hanging="360"/>
      </w:pPr>
      <w:rPr>
        <w:rFonts w:ascii="Wingdings 2" w:hAnsi="Wingdings 2" w:hint="default"/>
      </w:rPr>
    </w:lvl>
    <w:lvl w:ilvl="4" w:tplc="5330BCAC" w:tentative="1">
      <w:start w:val="1"/>
      <w:numFmt w:val="bullet"/>
      <w:lvlText w:val=""/>
      <w:lvlJc w:val="left"/>
      <w:pPr>
        <w:tabs>
          <w:tab w:val="num" w:pos="3600"/>
        </w:tabs>
        <w:ind w:left="3600" w:hanging="360"/>
      </w:pPr>
      <w:rPr>
        <w:rFonts w:ascii="Wingdings 2" w:hAnsi="Wingdings 2" w:hint="default"/>
      </w:rPr>
    </w:lvl>
    <w:lvl w:ilvl="5" w:tplc="C7ACBAC6" w:tentative="1">
      <w:start w:val="1"/>
      <w:numFmt w:val="bullet"/>
      <w:lvlText w:val=""/>
      <w:lvlJc w:val="left"/>
      <w:pPr>
        <w:tabs>
          <w:tab w:val="num" w:pos="4320"/>
        </w:tabs>
        <w:ind w:left="4320" w:hanging="360"/>
      </w:pPr>
      <w:rPr>
        <w:rFonts w:ascii="Wingdings 2" w:hAnsi="Wingdings 2" w:hint="default"/>
      </w:rPr>
    </w:lvl>
    <w:lvl w:ilvl="6" w:tplc="F1223954" w:tentative="1">
      <w:start w:val="1"/>
      <w:numFmt w:val="bullet"/>
      <w:lvlText w:val=""/>
      <w:lvlJc w:val="left"/>
      <w:pPr>
        <w:tabs>
          <w:tab w:val="num" w:pos="5040"/>
        </w:tabs>
        <w:ind w:left="5040" w:hanging="360"/>
      </w:pPr>
      <w:rPr>
        <w:rFonts w:ascii="Wingdings 2" w:hAnsi="Wingdings 2" w:hint="default"/>
      </w:rPr>
    </w:lvl>
    <w:lvl w:ilvl="7" w:tplc="95CC2A60" w:tentative="1">
      <w:start w:val="1"/>
      <w:numFmt w:val="bullet"/>
      <w:lvlText w:val=""/>
      <w:lvlJc w:val="left"/>
      <w:pPr>
        <w:tabs>
          <w:tab w:val="num" w:pos="5760"/>
        </w:tabs>
        <w:ind w:left="5760" w:hanging="360"/>
      </w:pPr>
      <w:rPr>
        <w:rFonts w:ascii="Wingdings 2" w:hAnsi="Wingdings 2" w:hint="default"/>
      </w:rPr>
    </w:lvl>
    <w:lvl w:ilvl="8" w:tplc="0CEC09B8" w:tentative="1">
      <w:start w:val="1"/>
      <w:numFmt w:val="bullet"/>
      <w:lvlText w:val=""/>
      <w:lvlJc w:val="left"/>
      <w:pPr>
        <w:tabs>
          <w:tab w:val="num" w:pos="6480"/>
        </w:tabs>
        <w:ind w:left="6480" w:hanging="360"/>
      </w:pPr>
      <w:rPr>
        <w:rFonts w:ascii="Wingdings 2" w:hAnsi="Wingdings 2" w:hint="default"/>
      </w:rPr>
    </w:lvl>
  </w:abstractNum>
  <w:abstractNum w:abstractNumId="8">
    <w:nsid w:val="2AE432CD"/>
    <w:multiLevelType w:val="hybridMultilevel"/>
    <w:tmpl w:val="2646AA1A"/>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3894A61"/>
    <w:multiLevelType w:val="hybridMultilevel"/>
    <w:tmpl w:val="78ACEBAC"/>
    <w:lvl w:ilvl="0" w:tplc="AACCD9B2">
      <w:start w:val="1"/>
      <w:numFmt w:val="bullet"/>
      <w:lvlText w:val=""/>
      <w:lvlJc w:val="left"/>
      <w:pPr>
        <w:tabs>
          <w:tab w:val="num" w:pos="720"/>
        </w:tabs>
        <w:ind w:left="720" w:hanging="360"/>
      </w:pPr>
      <w:rPr>
        <w:rFonts w:ascii="Wingdings 2" w:hAnsi="Wingdings 2" w:hint="default"/>
      </w:rPr>
    </w:lvl>
    <w:lvl w:ilvl="1" w:tplc="014E516A" w:tentative="1">
      <w:start w:val="1"/>
      <w:numFmt w:val="bullet"/>
      <w:lvlText w:val=""/>
      <w:lvlJc w:val="left"/>
      <w:pPr>
        <w:tabs>
          <w:tab w:val="num" w:pos="1440"/>
        </w:tabs>
        <w:ind w:left="1440" w:hanging="360"/>
      </w:pPr>
      <w:rPr>
        <w:rFonts w:ascii="Wingdings 2" w:hAnsi="Wingdings 2" w:hint="default"/>
      </w:rPr>
    </w:lvl>
    <w:lvl w:ilvl="2" w:tplc="B5F2723C" w:tentative="1">
      <w:start w:val="1"/>
      <w:numFmt w:val="bullet"/>
      <w:lvlText w:val=""/>
      <w:lvlJc w:val="left"/>
      <w:pPr>
        <w:tabs>
          <w:tab w:val="num" w:pos="2160"/>
        </w:tabs>
        <w:ind w:left="2160" w:hanging="360"/>
      </w:pPr>
      <w:rPr>
        <w:rFonts w:ascii="Wingdings 2" w:hAnsi="Wingdings 2" w:hint="default"/>
      </w:rPr>
    </w:lvl>
    <w:lvl w:ilvl="3" w:tplc="02360E2A" w:tentative="1">
      <w:start w:val="1"/>
      <w:numFmt w:val="bullet"/>
      <w:lvlText w:val=""/>
      <w:lvlJc w:val="left"/>
      <w:pPr>
        <w:tabs>
          <w:tab w:val="num" w:pos="2880"/>
        </w:tabs>
        <w:ind w:left="2880" w:hanging="360"/>
      </w:pPr>
      <w:rPr>
        <w:rFonts w:ascii="Wingdings 2" w:hAnsi="Wingdings 2" w:hint="default"/>
      </w:rPr>
    </w:lvl>
    <w:lvl w:ilvl="4" w:tplc="C28AE048" w:tentative="1">
      <w:start w:val="1"/>
      <w:numFmt w:val="bullet"/>
      <w:lvlText w:val=""/>
      <w:lvlJc w:val="left"/>
      <w:pPr>
        <w:tabs>
          <w:tab w:val="num" w:pos="3600"/>
        </w:tabs>
        <w:ind w:left="3600" w:hanging="360"/>
      </w:pPr>
      <w:rPr>
        <w:rFonts w:ascii="Wingdings 2" w:hAnsi="Wingdings 2" w:hint="default"/>
      </w:rPr>
    </w:lvl>
    <w:lvl w:ilvl="5" w:tplc="E8E42A1A" w:tentative="1">
      <w:start w:val="1"/>
      <w:numFmt w:val="bullet"/>
      <w:lvlText w:val=""/>
      <w:lvlJc w:val="left"/>
      <w:pPr>
        <w:tabs>
          <w:tab w:val="num" w:pos="4320"/>
        </w:tabs>
        <w:ind w:left="4320" w:hanging="360"/>
      </w:pPr>
      <w:rPr>
        <w:rFonts w:ascii="Wingdings 2" w:hAnsi="Wingdings 2" w:hint="default"/>
      </w:rPr>
    </w:lvl>
    <w:lvl w:ilvl="6" w:tplc="8F6802C6" w:tentative="1">
      <w:start w:val="1"/>
      <w:numFmt w:val="bullet"/>
      <w:lvlText w:val=""/>
      <w:lvlJc w:val="left"/>
      <w:pPr>
        <w:tabs>
          <w:tab w:val="num" w:pos="5040"/>
        </w:tabs>
        <w:ind w:left="5040" w:hanging="360"/>
      </w:pPr>
      <w:rPr>
        <w:rFonts w:ascii="Wingdings 2" w:hAnsi="Wingdings 2" w:hint="default"/>
      </w:rPr>
    </w:lvl>
    <w:lvl w:ilvl="7" w:tplc="B1C6968C" w:tentative="1">
      <w:start w:val="1"/>
      <w:numFmt w:val="bullet"/>
      <w:lvlText w:val=""/>
      <w:lvlJc w:val="left"/>
      <w:pPr>
        <w:tabs>
          <w:tab w:val="num" w:pos="5760"/>
        </w:tabs>
        <w:ind w:left="5760" w:hanging="360"/>
      </w:pPr>
      <w:rPr>
        <w:rFonts w:ascii="Wingdings 2" w:hAnsi="Wingdings 2" w:hint="default"/>
      </w:rPr>
    </w:lvl>
    <w:lvl w:ilvl="8" w:tplc="02861544" w:tentative="1">
      <w:start w:val="1"/>
      <w:numFmt w:val="bullet"/>
      <w:lvlText w:val=""/>
      <w:lvlJc w:val="left"/>
      <w:pPr>
        <w:tabs>
          <w:tab w:val="num" w:pos="6480"/>
        </w:tabs>
        <w:ind w:left="6480" w:hanging="360"/>
      </w:pPr>
      <w:rPr>
        <w:rFonts w:ascii="Wingdings 2" w:hAnsi="Wingdings 2" w:hint="default"/>
      </w:rPr>
    </w:lvl>
  </w:abstractNum>
  <w:abstractNum w:abstractNumId="10">
    <w:nsid w:val="39BB7443"/>
    <w:multiLevelType w:val="hybridMultilevel"/>
    <w:tmpl w:val="7BA610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45964394"/>
    <w:multiLevelType w:val="hybridMultilevel"/>
    <w:tmpl w:val="BF6062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6D0547A"/>
    <w:multiLevelType w:val="hybridMultilevel"/>
    <w:tmpl w:val="208ABA3C"/>
    <w:lvl w:ilvl="0" w:tplc="2408CCD6">
      <w:start w:val="1"/>
      <w:numFmt w:val="bullet"/>
      <w:lvlText w:val="•"/>
      <w:lvlJc w:val="left"/>
      <w:pPr>
        <w:tabs>
          <w:tab w:val="num" w:pos="720"/>
        </w:tabs>
        <w:ind w:left="720" w:hanging="360"/>
      </w:pPr>
      <w:rPr>
        <w:rFonts w:ascii="Corbel" w:hAnsi="Corbel" w:hint="default"/>
      </w:rPr>
    </w:lvl>
    <w:lvl w:ilvl="1" w:tplc="B45A602E" w:tentative="1">
      <w:start w:val="1"/>
      <w:numFmt w:val="bullet"/>
      <w:lvlText w:val="•"/>
      <w:lvlJc w:val="left"/>
      <w:pPr>
        <w:tabs>
          <w:tab w:val="num" w:pos="1440"/>
        </w:tabs>
        <w:ind w:left="1440" w:hanging="360"/>
      </w:pPr>
      <w:rPr>
        <w:rFonts w:ascii="Corbel" w:hAnsi="Corbel" w:hint="default"/>
      </w:rPr>
    </w:lvl>
    <w:lvl w:ilvl="2" w:tplc="4DB0BD06" w:tentative="1">
      <w:start w:val="1"/>
      <w:numFmt w:val="bullet"/>
      <w:lvlText w:val="•"/>
      <w:lvlJc w:val="left"/>
      <w:pPr>
        <w:tabs>
          <w:tab w:val="num" w:pos="2160"/>
        </w:tabs>
        <w:ind w:left="2160" w:hanging="360"/>
      </w:pPr>
      <w:rPr>
        <w:rFonts w:ascii="Corbel" w:hAnsi="Corbel" w:hint="default"/>
      </w:rPr>
    </w:lvl>
    <w:lvl w:ilvl="3" w:tplc="360E2626" w:tentative="1">
      <w:start w:val="1"/>
      <w:numFmt w:val="bullet"/>
      <w:lvlText w:val="•"/>
      <w:lvlJc w:val="left"/>
      <w:pPr>
        <w:tabs>
          <w:tab w:val="num" w:pos="2880"/>
        </w:tabs>
        <w:ind w:left="2880" w:hanging="360"/>
      </w:pPr>
      <w:rPr>
        <w:rFonts w:ascii="Corbel" w:hAnsi="Corbel" w:hint="default"/>
      </w:rPr>
    </w:lvl>
    <w:lvl w:ilvl="4" w:tplc="E31891B8" w:tentative="1">
      <w:start w:val="1"/>
      <w:numFmt w:val="bullet"/>
      <w:lvlText w:val="•"/>
      <w:lvlJc w:val="left"/>
      <w:pPr>
        <w:tabs>
          <w:tab w:val="num" w:pos="3600"/>
        </w:tabs>
        <w:ind w:left="3600" w:hanging="360"/>
      </w:pPr>
      <w:rPr>
        <w:rFonts w:ascii="Corbel" w:hAnsi="Corbel" w:hint="default"/>
      </w:rPr>
    </w:lvl>
    <w:lvl w:ilvl="5" w:tplc="E8E65DCA" w:tentative="1">
      <w:start w:val="1"/>
      <w:numFmt w:val="bullet"/>
      <w:lvlText w:val="•"/>
      <w:lvlJc w:val="left"/>
      <w:pPr>
        <w:tabs>
          <w:tab w:val="num" w:pos="4320"/>
        </w:tabs>
        <w:ind w:left="4320" w:hanging="360"/>
      </w:pPr>
      <w:rPr>
        <w:rFonts w:ascii="Corbel" w:hAnsi="Corbel" w:hint="default"/>
      </w:rPr>
    </w:lvl>
    <w:lvl w:ilvl="6" w:tplc="68F04BBA" w:tentative="1">
      <w:start w:val="1"/>
      <w:numFmt w:val="bullet"/>
      <w:lvlText w:val="•"/>
      <w:lvlJc w:val="left"/>
      <w:pPr>
        <w:tabs>
          <w:tab w:val="num" w:pos="5040"/>
        </w:tabs>
        <w:ind w:left="5040" w:hanging="360"/>
      </w:pPr>
      <w:rPr>
        <w:rFonts w:ascii="Corbel" w:hAnsi="Corbel" w:hint="default"/>
      </w:rPr>
    </w:lvl>
    <w:lvl w:ilvl="7" w:tplc="AEC06F2A" w:tentative="1">
      <w:start w:val="1"/>
      <w:numFmt w:val="bullet"/>
      <w:lvlText w:val="•"/>
      <w:lvlJc w:val="left"/>
      <w:pPr>
        <w:tabs>
          <w:tab w:val="num" w:pos="5760"/>
        </w:tabs>
        <w:ind w:left="5760" w:hanging="360"/>
      </w:pPr>
      <w:rPr>
        <w:rFonts w:ascii="Corbel" w:hAnsi="Corbel" w:hint="default"/>
      </w:rPr>
    </w:lvl>
    <w:lvl w:ilvl="8" w:tplc="34D43BAC" w:tentative="1">
      <w:start w:val="1"/>
      <w:numFmt w:val="bullet"/>
      <w:lvlText w:val="•"/>
      <w:lvlJc w:val="left"/>
      <w:pPr>
        <w:tabs>
          <w:tab w:val="num" w:pos="6480"/>
        </w:tabs>
        <w:ind w:left="6480" w:hanging="360"/>
      </w:pPr>
      <w:rPr>
        <w:rFonts w:ascii="Corbel" w:hAnsi="Corbel" w:hint="default"/>
      </w:rPr>
    </w:lvl>
  </w:abstractNum>
  <w:abstractNum w:abstractNumId="13">
    <w:nsid w:val="49E47C75"/>
    <w:multiLevelType w:val="hybridMultilevel"/>
    <w:tmpl w:val="E1BC73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4B7F1408"/>
    <w:multiLevelType w:val="hybridMultilevel"/>
    <w:tmpl w:val="EBACA8DC"/>
    <w:lvl w:ilvl="0" w:tplc="04090001">
      <w:start w:val="1"/>
      <w:numFmt w:val="bullet"/>
      <w:lvlText w:val=""/>
      <w:lvlJc w:val="left"/>
      <w:pPr>
        <w:ind w:left="1440" w:hanging="360"/>
      </w:pPr>
      <w:rPr>
        <w:rFonts w:ascii="Symbol" w:hAnsi="Symbol" w:hint="default"/>
      </w:rPr>
    </w:lvl>
    <w:lvl w:ilvl="1" w:tplc="B0FA1BB8">
      <w:numFmt w:val="bullet"/>
      <w:lvlText w:val="-"/>
      <w:lvlJc w:val="left"/>
      <w:pPr>
        <w:ind w:left="2160" w:hanging="360"/>
      </w:pPr>
      <w:rPr>
        <w:rFonts w:ascii="Arial" w:eastAsiaTheme="minorHAnsi" w:hAnsi="Arial" w:cs="Arial"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517C3F68"/>
    <w:multiLevelType w:val="hybridMultilevel"/>
    <w:tmpl w:val="558A28B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28C1B26"/>
    <w:multiLevelType w:val="hybridMultilevel"/>
    <w:tmpl w:val="546AD600"/>
    <w:lvl w:ilvl="0" w:tplc="4B8EF4FC">
      <w:start w:val="1"/>
      <w:numFmt w:val="bullet"/>
      <w:lvlText w:val=""/>
      <w:lvlJc w:val="left"/>
      <w:pPr>
        <w:tabs>
          <w:tab w:val="num" w:pos="720"/>
        </w:tabs>
        <w:ind w:left="720" w:hanging="360"/>
      </w:pPr>
      <w:rPr>
        <w:rFonts w:ascii="Wingdings 2" w:hAnsi="Wingdings 2" w:hint="default"/>
      </w:rPr>
    </w:lvl>
    <w:lvl w:ilvl="1" w:tplc="0B564824" w:tentative="1">
      <w:start w:val="1"/>
      <w:numFmt w:val="bullet"/>
      <w:lvlText w:val=""/>
      <w:lvlJc w:val="left"/>
      <w:pPr>
        <w:tabs>
          <w:tab w:val="num" w:pos="1440"/>
        </w:tabs>
        <w:ind w:left="1440" w:hanging="360"/>
      </w:pPr>
      <w:rPr>
        <w:rFonts w:ascii="Wingdings 2" w:hAnsi="Wingdings 2" w:hint="default"/>
      </w:rPr>
    </w:lvl>
    <w:lvl w:ilvl="2" w:tplc="1E6438C6" w:tentative="1">
      <w:start w:val="1"/>
      <w:numFmt w:val="bullet"/>
      <w:lvlText w:val=""/>
      <w:lvlJc w:val="left"/>
      <w:pPr>
        <w:tabs>
          <w:tab w:val="num" w:pos="2160"/>
        </w:tabs>
        <w:ind w:left="2160" w:hanging="360"/>
      </w:pPr>
      <w:rPr>
        <w:rFonts w:ascii="Wingdings 2" w:hAnsi="Wingdings 2" w:hint="default"/>
      </w:rPr>
    </w:lvl>
    <w:lvl w:ilvl="3" w:tplc="87E29192" w:tentative="1">
      <w:start w:val="1"/>
      <w:numFmt w:val="bullet"/>
      <w:lvlText w:val=""/>
      <w:lvlJc w:val="left"/>
      <w:pPr>
        <w:tabs>
          <w:tab w:val="num" w:pos="2880"/>
        </w:tabs>
        <w:ind w:left="2880" w:hanging="360"/>
      </w:pPr>
      <w:rPr>
        <w:rFonts w:ascii="Wingdings 2" w:hAnsi="Wingdings 2" w:hint="default"/>
      </w:rPr>
    </w:lvl>
    <w:lvl w:ilvl="4" w:tplc="2D6010AC" w:tentative="1">
      <w:start w:val="1"/>
      <w:numFmt w:val="bullet"/>
      <w:lvlText w:val=""/>
      <w:lvlJc w:val="left"/>
      <w:pPr>
        <w:tabs>
          <w:tab w:val="num" w:pos="3600"/>
        </w:tabs>
        <w:ind w:left="3600" w:hanging="360"/>
      </w:pPr>
      <w:rPr>
        <w:rFonts w:ascii="Wingdings 2" w:hAnsi="Wingdings 2" w:hint="default"/>
      </w:rPr>
    </w:lvl>
    <w:lvl w:ilvl="5" w:tplc="EA88F9AC" w:tentative="1">
      <w:start w:val="1"/>
      <w:numFmt w:val="bullet"/>
      <w:lvlText w:val=""/>
      <w:lvlJc w:val="left"/>
      <w:pPr>
        <w:tabs>
          <w:tab w:val="num" w:pos="4320"/>
        </w:tabs>
        <w:ind w:left="4320" w:hanging="360"/>
      </w:pPr>
      <w:rPr>
        <w:rFonts w:ascii="Wingdings 2" w:hAnsi="Wingdings 2" w:hint="default"/>
      </w:rPr>
    </w:lvl>
    <w:lvl w:ilvl="6" w:tplc="C4C8ACCE" w:tentative="1">
      <w:start w:val="1"/>
      <w:numFmt w:val="bullet"/>
      <w:lvlText w:val=""/>
      <w:lvlJc w:val="left"/>
      <w:pPr>
        <w:tabs>
          <w:tab w:val="num" w:pos="5040"/>
        </w:tabs>
        <w:ind w:left="5040" w:hanging="360"/>
      </w:pPr>
      <w:rPr>
        <w:rFonts w:ascii="Wingdings 2" w:hAnsi="Wingdings 2" w:hint="default"/>
      </w:rPr>
    </w:lvl>
    <w:lvl w:ilvl="7" w:tplc="D016952A" w:tentative="1">
      <w:start w:val="1"/>
      <w:numFmt w:val="bullet"/>
      <w:lvlText w:val=""/>
      <w:lvlJc w:val="left"/>
      <w:pPr>
        <w:tabs>
          <w:tab w:val="num" w:pos="5760"/>
        </w:tabs>
        <w:ind w:left="5760" w:hanging="360"/>
      </w:pPr>
      <w:rPr>
        <w:rFonts w:ascii="Wingdings 2" w:hAnsi="Wingdings 2" w:hint="default"/>
      </w:rPr>
    </w:lvl>
    <w:lvl w:ilvl="8" w:tplc="1ABE2B34" w:tentative="1">
      <w:start w:val="1"/>
      <w:numFmt w:val="bullet"/>
      <w:lvlText w:val=""/>
      <w:lvlJc w:val="left"/>
      <w:pPr>
        <w:tabs>
          <w:tab w:val="num" w:pos="6480"/>
        </w:tabs>
        <w:ind w:left="6480" w:hanging="360"/>
      </w:pPr>
      <w:rPr>
        <w:rFonts w:ascii="Wingdings 2" w:hAnsi="Wingdings 2" w:hint="default"/>
      </w:rPr>
    </w:lvl>
  </w:abstractNum>
  <w:abstractNum w:abstractNumId="17">
    <w:nsid w:val="56B513F9"/>
    <w:multiLevelType w:val="hybridMultilevel"/>
    <w:tmpl w:val="FC14164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9F42620"/>
    <w:multiLevelType w:val="hybridMultilevel"/>
    <w:tmpl w:val="89CE33AA"/>
    <w:lvl w:ilvl="0" w:tplc="7E9238B2">
      <w:start w:val="1"/>
      <w:numFmt w:val="bullet"/>
      <w:lvlText w:val="•"/>
      <w:lvlJc w:val="left"/>
      <w:pPr>
        <w:tabs>
          <w:tab w:val="num" w:pos="720"/>
        </w:tabs>
        <w:ind w:left="720" w:hanging="360"/>
      </w:pPr>
      <w:rPr>
        <w:rFonts w:ascii="Corbel" w:hAnsi="Corbel" w:hint="default"/>
      </w:rPr>
    </w:lvl>
    <w:lvl w:ilvl="1" w:tplc="62722170" w:tentative="1">
      <w:start w:val="1"/>
      <w:numFmt w:val="bullet"/>
      <w:lvlText w:val="•"/>
      <w:lvlJc w:val="left"/>
      <w:pPr>
        <w:tabs>
          <w:tab w:val="num" w:pos="1440"/>
        </w:tabs>
        <w:ind w:left="1440" w:hanging="360"/>
      </w:pPr>
      <w:rPr>
        <w:rFonts w:ascii="Corbel" w:hAnsi="Corbel" w:hint="default"/>
      </w:rPr>
    </w:lvl>
    <w:lvl w:ilvl="2" w:tplc="26B8E4A8" w:tentative="1">
      <w:start w:val="1"/>
      <w:numFmt w:val="bullet"/>
      <w:lvlText w:val="•"/>
      <w:lvlJc w:val="left"/>
      <w:pPr>
        <w:tabs>
          <w:tab w:val="num" w:pos="2160"/>
        </w:tabs>
        <w:ind w:left="2160" w:hanging="360"/>
      </w:pPr>
      <w:rPr>
        <w:rFonts w:ascii="Corbel" w:hAnsi="Corbel" w:hint="default"/>
      </w:rPr>
    </w:lvl>
    <w:lvl w:ilvl="3" w:tplc="7BD2B12E" w:tentative="1">
      <w:start w:val="1"/>
      <w:numFmt w:val="bullet"/>
      <w:lvlText w:val="•"/>
      <w:lvlJc w:val="left"/>
      <w:pPr>
        <w:tabs>
          <w:tab w:val="num" w:pos="2880"/>
        </w:tabs>
        <w:ind w:left="2880" w:hanging="360"/>
      </w:pPr>
      <w:rPr>
        <w:rFonts w:ascii="Corbel" w:hAnsi="Corbel" w:hint="default"/>
      </w:rPr>
    </w:lvl>
    <w:lvl w:ilvl="4" w:tplc="AD10AEDA" w:tentative="1">
      <w:start w:val="1"/>
      <w:numFmt w:val="bullet"/>
      <w:lvlText w:val="•"/>
      <w:lvlJc w:val="left"/>
      <w:pPr>
        <w:tabs>
          <w:tab w:val="num" w:pos="3600"/>
        </w:tabs>
        <w:ind w:left="3600" w:hanging="360"/>
      </w:pPr>
      <w:rPr>
        <w:rFonts w:ascii="Corbel" w:hAnsi="Corbel" w:hint="default"/>
      </w:rPr>
    </w:lvl>
    <w:lvl w:ilvl="5" w:tplc="4DEA988C" w:tentative="1">
      <w:start w:val="1"/>
      <w:numFmt w:val="bullet"/>
      <w:lvlText w:val="•"/>
      <w:lvlJc w:val="left"/>
      <w:pPr>
        <w:tabs>
          <w:tab w:val="num" w:pos="4320"/>
        </w:tabs>
        <w:ind w:left="4320" w:hanging="360"/>
      </w:pPr>
      <w:rPr>
        <w:rFonts w:ascii="Corbel" w:hAnsi="Corbel" w:hint="default"/>
      </w:rPr>
    </w:lvl>
    <w:lvl w:ilvl="6" w:tplc="E106311E" w:tentative="1">
      <w:start w:val="1"/>
      <w:numFmt w:val="bullet"/>
      <w:lvlText w:val="•"/>
      <w:lvlJc w:val="left"/>
      <w:pPr>
        <w:tabs>
          <w:tab w:val="num" w:pos="5040"/>
        </w:tabs>
        <w:ind w:left="5040" w:hanging="360"/>
      </w:pPr>
      <w:rPr>
        <w:rFonts w:ascii="Corbel" w:hAnsi="Corbel" w:hint="default"/>
      </w:rPr>
    </w:lvl>
    <w:lvl w:ilvl="7" w:tplc="B5145DD6" w:tentative="1">
      <w:start w:val="1"/>
      <w:numFmt w:val="bullet"/>
      <w:lvlText w:val="•"/>
      <w:lvlJc w:val="left"/>
      <w:pPr>
        <w:tabs>
          <w:tab w:val="num" w:pos="5760"/>
        </w:tabs>
        <w:ind w:left="5760" w:hanging="360"/>
      </w:pPr>
      <w:rPr>
        <w:rFonts w:ascii="Corbel" w:hAnsi="Corbel" w:hint="default"/>
      </w:rPr>
    </w:lvl>
    <w:lvl w:ilvl="8" w:tplc="3580F88A" w:tentative="1">
      <w:start w:val="1"/>
      <w:numFmt w:val="bullet"/>
      <w:lvlText w:val="•"/>
      <w:lvlJc w:val="left"/>
      <w:pPr>
        <w:tabs>
          <w:tab w:val="num" w:pos="6480"/>
        </w:tabs>
        <w:ind w:left="6480" w:hanging="360"/>
      </w:pPr>
      <w:rPr>
        <w:rFonts w:ascii="Corbel" w:hAnsi="Corbel" w:hint="default"/>
      </w:rPr>
    </w:lvl>
  </w:abstractNum>
  <w:abstractNum w:abstractNumId="19">
    <w:nsid w:val="5CA56E18"/>
    <w:multiLevelType w:val="hybridMultilevel"/>
    <w:tmpl w:val="D40E9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6853D8D"/>
    <w:multiLevelType w:val="hybridMultilevel"/>
    <w:tmpl w:val="FBFEE07C"/>
    <w:lvl w:ilvl="0" w:tplc="9E86F3AA">
      <w:start w:val="1"/>
      <w:numFmt w:val="bullet"/>
      <w:lvlText w:val="•"/>
      <w:lvlJc w:val="left"/>
      <w:pPr>
        <w:tabs>
          <w:tab w:val="num" w:pos="720"/>
        </w:tabs>
        <w:ind w:left="720" w:hanging="360"/>
      </w:pPr>
      <w:rPr>
        <w:rFonts w:ascii="Corbel" w:hAnsi="Corbel" w:hint="default"/>
      </w:rPr>
    </w:lvl>
    <w:lvl w:ilvl="1" w:tplc="5F2A65D4" w:tentative="1">
      <w:start w:val="1"/>
      <w:numFmt w:val="bullet"/>
      <w:lvlText w:val="•"/>
      <w:lvlJc w:val="left"/>
      <w:pPr>
        <w:tabs>
          <w:tab w:val="num" w:pos="1440"/>
        </w:tabs>
        <w:ind w:left="1440" w:hanging="360"/>
      </w:pPr>
      <w:rPr>
        <w:rFonts w:ascii="Corbel" w:hAnsi="Corbel" w:hint="default"/>
      </w:rPr>
    </w:lvl>
    <w:lvl w:ilvl="2" w:tplc="D4E858BA" w:tentative="1">
      <w:start w:val="1"/>
      <w:numFmt w:val="bullet"/>
      <w:lvlText w:val="•"/>
      <w:lvlJc w:val="left"/>
      <w:pPr>
        <w:tabs>
          <w:tab w:val="num" w:pos="2160"/>
        </w:tabs>
        <w:ind w:left="2160" w:hanging="360"/>
      </w:pPr>
      <w:rPr>
        <w:rFonts w:ascii="Corbel" w:hAnsi="Corbel" w:hint="default"/>
      </w:rPr>
    </w:lvl>
    <w:lvl w:ilvl="3" w:tplc="49D014B4" w:tentative="1">
      <w:start w:val="1"/>
      <w:numFmt w:val="bullet"/>
      <w:lvlText w:val="•"/>
      <w:lvlJc w:val="left"/>
      <w:pPr>
        <w:tabs>
          <w:tab w:val="num" w:pos="2880"/>
        </w:tabs>
        <w:ind w:left="2880" w:hanging="360"/>
      </w:pPr>
      <w:rPr>
        <w:rFonts w:ascii="Corbel" w:hAnsi="Corbel" w:hint="default"/>
      </w:rPr>
    </w:lvl>
    <w:lvl w:ilvl="4" w:tplc="85EA0420" w:tentative="1">
      <w:start w:val="1"/>
      <w:numFmt w:val="bullet"/>
      <w:lvlText w:val="•"/>
      <w:lvlJc w:val="left"/>
      <w:pPr>
        <w:tabs>
          <w:tab w:val="num" w:pos="3600"/>
        </w:tabs>
        <w:ind w:left="3600" w:hanging="360"/>
      </w:pPr>
      <w:rPr>
        <w:rFonts w:ascii="Corbel" w:hAnsi="Corbel" w:hint="default"/>
      </w:rPr>
    </w:lvl>
    <w:lvl w:ilvl="5" w:tplc="954064AE" w:tentative="1">
      <w:start w:val="1"/>
      <w:numFmt w:val="bullet"/>
      <w:lvlText w:val="•"/>
      <w:lvlJc w:val="left"/>
      <w:pPr>
        <w:tabs>
          <w:tab w:val="num" w:pos="4320"/>
        </w:tabs>
        <w:ind w:left="4320" w:hanging="360"/>
      </w:pPr>
      <w:rPr>
        <w:rFonts w:ascii="Corbel" w:hAnsi="Corbel" w:hint="default"/>
      </w:rPr>
    </w:lvl>
    <w:lvl w:ilvl="6" w:tplc="BEAC5162" w:tentative="1">
      <w:start w:val="1"/>
      <w:numFmt w:val="bullet"/>
      <w:lvlText w:val="•"/>
      <w:lvlJc w:val="left"/>
      <w:pPr>
        <w:tabs>
          <w:tab w:val="num" w:pos="5040"/>
        </w:tabs>
        <w:ind w:left="5040" w:hanging="360"/>
      </w:pPr>
      <w:rPr>
        <w:rFonts w:ascii="Corbel" w:hAnsi="Corbel" w:hint="default"/>
      </w:rPr>
    </w:lvl>
    <w:lvl w:ilvl="7" w:tplc="A656C4C0" w:tentative="1">
      <w:start w:val="1"/>
      <w:numFmt w:val="bullet"/>
      <w:lvlText w:val="•"/>
      <w:lvlJc w:val="left"/>
      <w:pPr>
        <w:tabs>
          <w:tab w:val="num" w:pos="5760"/>
        </w:tabs>
        <w:ind w:left="5760" w:hanging="360"/>
      </w:pPr>
      <w:rPr>
        <w:rFonts w:ascii="Corbel" w:hAnsi="Corbel" w:hint="default"/>
      </w:rPr>
    </w:lvl>
    <w:lvl w:ilvl="8" w:tplc="B4B2A69C" w:tentative="1">
      <w:start w:val="1"/>
      <w:numFmt w:val="bullet"/>
      <w:lvlText w:val="•"/>
      <w:lvlJc w:val="left"/>
      <w:pPr>
        <w:tabs>
          <w:tab w:val="num" w:pos="6480"/>
        </w:tabs>
        <w:ind w:left="6480" w:hanging="360"/>
      </w:pPr>
      <w:rPr>
        <w:rFonts w:ascii="Corbel" w:hAnsi="Corbel" w:hint="default"/>
      </w:rPr>
    </w:lvl>
  </w:abstractNum>
  <w:abstractNum w:abstractNumId="21">
    <w:nsid w:val="6BB13637"/>
    <w:multiLevelType w:val="hybridMultilevel"/>
    <w:tmpl w:val="43A6BF0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5384632"/>
    <w:multiLevelType w:val="hybridMultilevel"/>
    <w:tmpl w:val="49D29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EC77600"/>
    <w:multiLevelType w:val="hybridMultilevel"/>
    <w:tmpl w:val="79E01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20"/>
  </w:num>
  <w:num w:numId="4">
    <w:abstractNumId w:val="0"/>
  </w:num>
  <w:num w:numId="5">
    <w:abstractNumId w:val="18"/>
  </w:num>
  <w:num w:numId="6">
    <w:abstractNumId w:val="12"/>
  </w:num>
  <w:num w:numId="7">
    <w:abstractNumId w:val="16"/>
  </w:num>
  <w:num w:numId="8">
    <w:abstractNumId w:val="9"/>
  </w:num>
  <w:num w:numId="9">
    <w:abstractNumId w:val="7"/>
  </w:num>
  <w:num w:numId="10">
    <w:abstractNumId w:val="6"/>
  </w:num>
  <w:num w:numId="11">
    <w:abstractNumId w:val="10"/>
  </w:num>
  <w:num w:numId="12">
    <w:abstractNumId w:val="2"/>
  </w:num>
  <w:num w:numId="13">
    <w:abstractNumId w:val="13"/>
  </w:num>
  <w:num w:numId="14">
    <w:abstractNumId w:val="14"/>
  </w:num>
  <w:num w:numId="15">
    <w:abstractNumId w:val="3"/>
  </w:num>
  <w:num w:numId="16">
    <w:abstractNumId w:val="11"/>
  </w:num>
  <w:num w:numId="17">
    <w:abstractNumId w:val="22"/>
  </w:num>
  <w:num w:numId="18">
    <w:abstractNumId w:val="19"/>
  </w:num>
  <w:num w:numId="19">
    <w:abstractNumId w:val="23"/>
  </w:num>
  <w:num w:numId="20">
    <w:abstractNumId w:val="15"/>
  </w:num>
  <w:num w:numId="21">
    <w:abstractNumId w:val="17"/>
  </w:num>
  <w:num w:numId="22">
    <w:abstractNumId w:val="5"/>
  </w:num>
  <w:num w:numId="23">
    <w:abstractNumId w:val="21"/>
  </w:num>
  <w:num w:numId="2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8"/>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DazMDUyMjQxsDQzNzFQ0lEKTi0uzszPAykwNKoFAN4beJwtAAAA"/>
  </w:docVars>
  <w:rsids>
    <w:rsidRoot w:val="00BC174B"/>
    <w:rsid w:val="00007C72"/>
    <w:rsid w:val="00050A17"/>
    <w:rsid w:val="00050ED5"/>
    <w:rsid w:val="00054AB4"/>
    <w:rsid w:val="00060575"/>
    <w:rsid w:val="00071359"/>
    <w:rsid w:val="00084C32"/>
    <w:rsid w:val="000F3BB7"/>
    <w:rsid w:val="00116D93"/>
    <w:rsid w:val="00142092"/>
    <w:rsid w:val="001614F2"/>
    <w:rsid w:val="00174253"/>
    <w:rsid w:val="00181075"/>
    <w:rsid w:val="00196505"/>
    <w:rsid w:val="001D50C9"/>
    <w:rsid w:val="001E5D54"/>
    <w:rsid w:val="001F3D27"/>
    <w:rsid w:val="00200C7F"/>
    <w:rsid w:val="00243150"/>
    <w:rsid w:val="00272436"/>
    <w:rsid w:val="00281B71"/>
    <w:rsid w:val="002A4828"/>
    <w:rsid w:val="002B71DF"/>
    <w:rsid w:val="002C324F"/>
    <w:rsid w:val="002F0C01"/>
    <w:rsid w:val="00313AB1"/>
    <w:rsid w:val="00327D4F"/>
    <w:rsid w:val="00337CA9"/>
    <w:rsid w:val="00353DFE"/>
    <w:rsid w:val="0036068F"/>
    <w:rsid w:val="0037318E"/>
    <w:rsid w:val="00386DD7"/>
    <w:rsid w:val="003C56C3"/>
    <w:rsid w:val="003C7E17"/>
    <w:rsid w:val="003E6DEC"/>
    <w:rsid w:val="00405C0C"/>
    <w:rsid w:val="00471FEF"/>
    <w:rsid w:val="004A25CA"/>
    <w:rsid w:val="004A66BD"/>
    <w:rsid w:val="004B028D"/>
    <w:rsid w:val="004B2300"/>
    <w:rsid w:val="004B6147"/>
    <w:rsid w:val="004D724F"/>
    <w:rsid w:val="0051593E"/>
    <w:rsid w:val="00534D64"/>
    <w:rsid w:val="00537337"/>
    <w:rsid w:val="00556956"/>
    <w:rsid w:val="00561C3E"/>
    <w:rsid w:val="00565FBC"/>
    <w:rsid w:val="00581237"/>
    <w:rsid w:val="00586914"/>
    <w:rsid w:val="005961ED"/>
    <w:rsid w:val="005A6990"/>
    <w:rsid w:val="005C3B6C"/>
    <w:rsid w:val="005F45DA"/>
    <w:rsid w:val="00607088"/>
    <w:rsid w:val="00691A6D"/>
    <w:rsid w:val="006A69DC"/>
    <w:rsid w:val="006B4690"/>
    <w:rsid w:val="006E1EAA"/>
    <w:rsid w:val="007141D6"/>
    <w:rsid w:val="00734318"/>
    <w:rsid w:val="00740E42"/>
    <w:rsid w:val="00751C12"/>
    <w:rsid w:val="00763FC1"/>
    <w:rsid w:val="007D6C4D"/>
    <w:rsid w:val="007F7FB5"/>
    <w:rsid w:val="00832AED"/>
    <w:rsid w:val="00832E80"/>
    <w:rsid w:val="008403A8"/>
    <w:rsid w:val="00841E3B"/>
    <w:rsid w:val="00871274"/>
    <w:rsid w:val="00885E43"/>
    <w:rsid w:val="008C1EA5"/>
    <w:rsid w:val="008D6CCA"/>
    <w:rsid w:val="00912B67"/>
    <w:rsid w:val="00936C59"/>
    <w:rsid w:val="00963C61"/>
    <w:rsid w:val="00963D3D"/>
    <w:rsid w:val="009735D4"/>
    <w:rsid w:val="0098371F"/>
    <w:rsid w:val="00990C99"/>
    <w:rsid w:val="00996933"/>
    <w:rsid w:val="009A1CD1"/>
    <w:rsid w:val="009D12DD"/>
    <w:rsid w:val="009E1B5D"/>
    <w:rsid w:val="009E591D"/>
    <w:rsid w:val="00A36D8F"/>
    <w:rsid w:val="00A62F72"/>
    <w:rsid w:val="00A659B3"/>
    <w:rsid w:val="00A756A2"/>
    <w:rsid w:val="00A849BA"/>
    <w:rsid w:val="00A91538"/>
    <w:rsid w:val="00AB1E02"/>
    <w:rsid w:val="00AC3576"/>
    <w:rsid w:val="00AC6BF1"/>
    <w:rsid w:val="00AD381D"/>
    <w:rsid w:val="00AF763E"/>
    <w:rsid w:val="00B32216"/>
    <w:rsid w:val="00B36850"/>
    <w:rsid w:val="00B431A8"/>
    <w:rsid w:val="00B442C9"/>
    <w:rsid w:val="00B513DC"/>
    <w:rsid w:val="00B51E86"/>
    <w:rsid w:val="00B7577E"/>
    <w:rsid w:val="00B75810"/>
    <w:rsid w:val="00B86591"/>
    <w:rsid w:val="00B92BF1"/>
    <w:rsid w:val="00BA0EF6"/>
    <w:rsid w:val="00BB3624"/>
    <w:rsid w:val="00BC174B"/>
    <w:rsid w:val="00C02F76"/>
    <w:rsid w:val="00C118CD"/>
    <w:rsid w:val="00C2062F"/>
    <w:rsid w:val="00C4120B"/>
    <w:rsid w:val="00C6500B"/>
    <w:rsid w:val="00C831B3"/>
    <w:rsid w:val="00C86C81"/>
    <w:rsid w:val="00CA1B05"/>
    <w:rsid w:val="00CB453F"/>
    <w:rsid w:val="00CD20BD"/>
    <w:rsid w:val="00CE1271"/>
    <w:rsid w:val="00CE639D"/>
    <w:rsid w:val="00CF294E"/>
    <w:rsid w:val="00D247B5"/>
    <w:rsid w:val="00D257EA"/>
    <w:rsid w:val="00D325C0"/>
    <w:rsid w:val="00D54088"/>
    <w:rsid w:val="00D5487B"/>
    <w:rsid w:val="00D555A1"/>
    <w:rsid w:val="00D861C1"/>
    <w:rsid w:val="00D8745F"/>
    <w:rsid w:val="00DC566D"/>
    <w:rsid w:val="00DE28BF"/>
    <w:rsid w:val="00DE7670"/>
    <w:rsid w:val="00E17705"/>
    <w:rsid w:val="00E22D71"/>
    <w:rsid w:val="00E26C25"/>
    <w:rsid w:val="00E30869"/>
    <w:rsid w:val="00E560C9"/>
    <w:rsid w:val="00E7684E"/>
    <w:rsid w:val="00E873DB"/>
    <w:rsid w:val="00EC5309"/>
    <w:rsid w:val="00EC5365"/>
    <w:rsid w:val="00ED4189"/>
    <w:rsid w:val="00EF5F9C"/>
    <w:rsid w:val="00F8038F"/>
    <w:rsid w:val="00F97C24"/>
    <w:rsid w:val="00FD4DC0"/>
    <w:rsid w:val="00FE51EE"/>
    <w:rsid w:val="00FF7A1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B05"/>
  </w:style>
  <w:style w:type="paragraph" w:styleId="Heading1">
    <w:name w:val="heading 1"/>
    <w:basedOn w:val="Normal"/>
    <w:next w:val="Normal"/>
    <w:link w:val="Heading1Char"/>
    <w:uiPriority w:val="9"/>
    <w:qFormat/>
    <w:rsid w:val="00BC17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C174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74B"/>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BC174B"/>
    <w:pPr>
      <w:spacing w:after="0" w:line="240" w:lineRule="auto"/>
    </w:pPr>
    <w:rPr>
      <w:rFonts w:eastAsiaTheme="minorEastAsia"/>
    </w:rPr>
  </w:style>
  <w:style w:type="character" w:customStyle="1" w:styleId="NoSpacingChar">
    <w:name w:val="No Spacing Char"/>
    <w:basedOn w:val="DefaultParagraphFont"/>
    <w:link w:val="NoSpacing"/>
    <w:uiPriority w:val="1"/>
    <w:rsid w:val="00BC174B"/>
    <w:rPr>
      <w:rFonts w:eastAsiaTheme="minorEastAsia"/>
    </w:rPr>
  </w:style>
  <w:style w:type="paragraph" w:styleId="BalloonText">
    <w:name w:val="Balloon Text"/>
    <w:basedOn w:val="Normal"/>
    <w:link w:val="BalloonTextChar"/>
    <w:uiPriority w:val="99"/>
    <w:semiHidden/>
    <w:unhideWhenUsed/>
    <w:rsid w:val="00BC17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74B"/>
    <w:rPr>
      <w:rFonts w:ascii="Tahoma" w:hAnsi="Tahoma" w:cs="Tahoma"/>
      <w:sz w:val="16"/>
      <w:szCs w:val="16"/>
    </w:rPr>
  </w:style>
  <w:style w:type="character" w:customStyle="1" w:styleId="Heading2Char">
    <w:name w:val="Heading 2 Char"/>
    <w:basedOn w:val="DefaultParagraphFont"/>
    <w:link w:val="Heading2"/>
    <w:uiPriority w:val="9"/>
    <w:semiHidden/>
    <w:rsid w:val="00BC174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AD381D"/>
    <w:pPr>
      <w:outlineLvl w:val="9"/>
    </w:pPr>
  </w:style>
  <w:style w:type="paragraph" w:styleId="TOC1">
    <w:name w:val="toc 1"/>
    <w:basedOn w:val="Normal"/>
    <w:next w:val="Normal"/>
    <w:autoRedefine/>
    <w:uiPriority w:val="39"/>
    <w:unhideWhenUsed/>
    <w:rsid w:val="00AD381D"/>
    <w:pPr>
      <w:spacing w:after="100"/>
    </w:pPr>
  </w:style>
  <w:style w:type="character" w:styleId="Hyperlink">
    <w:name w:val="Hyperlink"/>
    <w:basedOn w:val="DefaultParagraphFont"/>
    <w:uiPriority w:val="99"/>
    <w:unhideWhenUsed/>
    <w:rsid w:val="00AD381D"/>
    <w:rPr>
      <w:color w:val="0000FF" w:themeColor="hyperlink"/>
      <w:u w:val="single"/>
    </w:rPr>
  </w:style>
  <w:style w:type="paragraph" w:styleId="TOC2">
    <w:name w:val="toc 2"/>
    <w:basedOn w:val="Normal"/>
    <w:next w:val="Normal"/>
    <w:autoRedefine/>
    <w:uiPriority w:val="39"/>
    <w:unhideWhenUsed/>
    <w:rsid w:val="00FD4DC0"/>
    <w:pPr>
      <w:spacing w:after="100"/>
      <w:ind w:left="220"/>
    </w:pPr>
  </w:style>
  <w:style w:type="paragraph" w:styleId="Header">
    <w:name w:val="header"/>
    <w:basedOn w:val="Normal"/>
    <w:link w:val="HeaderChar"/>
    <w:uiPriority w:val="99"/>
    <w:unhideWhenUsed/>
    <w:rsid w:val="00FD4D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4DC0"/>
  </w:style>
  <w:style w:type="paragraph" w:styleId="Footer">
    <w:name w:val="footer"/>
    <w:basedOn w:val="Normal"/>
    <w:link w:val="FooterChar"/>
    <w:uiPriority w:val="99"/>
    <w:unhideWhenUsed/>
    <w:rsid w:val="00FD4D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4DC0"/>
  </w:style>
  <w:style w:type="paragraph" w:styleId="ListParagraph">
    <w:name w:val="List Paragraph"/>
    <w:basedOn w:val="Normal"/>
    <w:uiPriority w:val="34"/>
    <w:qFormat/>
    <w:rsid w:val="00B36850"/>
    <w:pPr>
      <w:ind w:left="720"/>
      <w:contextualSpacing/>
    </w:pPr>
  </w:style>
  <w:style w:type="paragraph" w:styleId="NormalWeb">
    <w:name w:val="Normal (Web)"/>
    <w:basedOn w:val="Normal"/>
    <w:uiPriority w:val="99"/>
    <w:unhideWhenUsed/>
    <w:rsid w:val="00B36850"/>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7343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4318"/>
    <w:rPr>
      <w:sz w:val="20"/>
      <w:szCs w:val="20"/>
    </w:rPr>
  </w:style>
  <w:style w:type="character" w:styleId="FootnoteReference">
    <w:name w:val="footnote reference"/>
    <w:basedOn w:val="DefaultParagraphFont"/>
    <w:uiPriority w:val="99"/>
    <w:semiHidden/>
    <w:unhideWhenUsed/>
    <w:rsid w:val="00734318"/>
    <w:rPr>
      <w:vertAlign w:val="superscript"/>
    </w:rPr>
  </w:style>
  <w:style w:type="table" w:styleId="TableGrid">
    <w:name w:val="Table Grid"/>
    <w:basedOn w:val="TableNormal"/>
    <w:uiPriority w:val="59"/>
    <w:rsid w:val="0019650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PlainTable2">
    <w:name w:val="Plain Table 2"/>
    <w:basedOn w:val="TableNormal"/>
    <w:uiPriority w:val="42"/>
    <w:rsid w:val="00B32216"/>
    <w:pPr>
      <w:spacing w:after="0" w:line="240" w:lineRule="auto"/>
    </w:pPr>
    <w:rPr>
      <w:lang w:val="en-GB"/>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TMLPreformatted">
    <w:name w:val="HTML Preformatted"/>
    <w:basedOn w:val="Normal"/>
    <w:link w:val="HTMLPreformattedChar"/>
    <w:uiPriority w:val="99"/>
    <w:unhideWhenUsed/>
    <w:rsid w:val="008D6C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8D6CCA"/>
    <w:rPr>
      <w:rFonts w:ascii="Courier New" w:eastAsia="Times New Roman" w:hAnsi="Courier New" w:cs="Courier New"/>
      <w:sz w:val="20"/>
      <w:szCs w:val="20"/>
    </w:rPr>
  </w:style>
  <w:style w:type="character" w:customStyle="1" w:styleId="y2iqfc">
    <w:name w:val="y2iqfc"/>
    <w:basedOn w:val="DefaultParagraphFont"/>
    <w:rsid w:val="008D6CCA"/>
  </w:style>
</w:styles>
</file>

<file path=word/webSettings.xml><?xml version="1.0" encoding="utf-8"?>
<w:webSettings xmlns:r="http://schemas.openxmlformats.org/officeDocument/2006/relationships" xmlns:w="http://schemas.openxmlformats.org/wordprocessingml/2006/main">
  <w:divs>
    <w:div w:id="31812370">
      <w:bodyDiv w:val="1"/>
      <w:marLeft w:val="0"/>
      <w:marRight w:val="0"/>
      <w:marTop w:val="0"/>
      <w:marBottom w:val="0"/>
      <w:divBdr>
        <w:top w:val="none" w:sz="0" w:space="0" w:color="auto"/>
        <w:left w:val="none" w:sz="0" w:space="0" w:color="auto"/>
        <w:bottom w:val="none" w:sz="0" w:space="0" w:color="auto"/>
        <w:right w:val="none" w:sz="0" w:space="0" w:color="auto"/>
      </w:divBdr>
      <w:divsChild>
        <w:div w:id="1176310962">
          <w:marLeft w:val="274"/>
          <w:marRight w:val="0"/>
          <w:marTop w:val="200"/>
          <w:marBottom w:val="0"/>
          <w:divBdr>
            <w:top w:val="none" w:sz="0" w:space="0" w:color="auto"/>
            <w:left w:val="none" w:sz="0" w:space="0" w:color="auto"/>
            <w:bottom w:val="none" w:sz="0" w:space="0" w:color="auto"/>
            <w:right w:val="none" w:sz="0" w:space="0" w:color="auto"/>
          </w:divBdr>
        </w:div>
      </w:divsChild>
    </w:div>
    <w:div w:id="88235664">
      <w:bodyDiv w:val="1"/>
      <w:marLeft w:val="0"/>
      <w:marRight w:val="0"/>
      <w:marTop w:val="0"/>
      <w:marBottom w:val="0"/>
      <w:divBdr>
        <w:top w:val="none" w:sz="0" w:space="0" w:color="auto"/>
        <w:left w:val="none" w:sz="0" w:space="0" w:color="auto"/>
        <w:bottom w:val="none" w:sz="0" w:space="0" w:color="auto"/>
        <w:right w:val="none" w:sz="0" w:space="0" w:color="auto"/>
      </w:divBdr>
      <w:divsChild>
        <w:div w:id="1186019832">
          <w:marLeft w:val="274"/>
          <w:marRight w:val="0"/>
          <w:marTop w:val="200"/>
          <w:marBottom w:val="0"/>
          <w:divBdr>
            <w:top w:val="none" w:sz="0" w:space="0" w:color="auto"/>
            <w:left w:val="none" w:sz="0" w:space="0" w:color="auto"/>
            <w:bottom w:val="none" w:sz="0" w:space="0" w:color="auto"/>
            <w:right w:val="none" w:sz="0" w:space="0" w:color="auto"/>
          </w:divBdr>
        </w:div>
      </w:divsChild>
    </w:div>
    <w:div w:id="204295694">
      <w:bodyDiv w:val="1"/>
      <w:marLeft w:val="0"/>
      <w:marRight w:val="0"/>
      <w:marTop w:val="0"/>
      <w:marBottom w:val="0"/>
      <w:divBdr>
        <w:top w:val="none" w:sz="0" w:space="0" w:color="auto"/>
        <w:left w:val="none" w:sz="0" w:space="0" w:color="auto"/>
        <w:bottom w:val="none" w:sz="0" w:space="0" w:color="auto"/>
        <w:right w:val="none" w:sz="0" w:space="0" w:color="auto"/>
      </w:divBdr>
    </w:div>
    <w:div w:id="490026316">
      <w:bodyDiv w:val="1"/>
      <w:marLeft w:val="0"/>
      <w:marRight w:val="0"/>
      <w:marTop w:val="0"/>
      <w:marBottom w:val="0"/>
      <w:divBdr>
        <w:top w:val="none" w:sz="0" w:space="0" w:color="auto"/>
        <w:left w:val="none" w:sz="0" w:space="0" w:color="auto"/>
        <w:bottom w:val="none" w:sz="0" w:space="0" w:color="auto"/>
        <w:right w:val="none" w:sz="0" w:space="0" w:color="auto"/>
      </w:divBdr>
    </w:div>
    <w:div w:id="595794479">
      <w:bodyDiv w:val="1"/>
      <w:marLeft w:val="0"/>
      <w:marRight w:val="0"/>
      <w:marTop w:val="0"/>
      <w:marBottom w:val="0"/>
      <w:divBdr>
        <w:top w:val="none" w:sz="0" w:space="0" w:color="auto"/>
        <w:left w:val="none" w:sz="0" w:space="0" w:color="auto"/>
        <w:bottom w:val="none" w:sz="0" w:space="0" w:color="auto"/>
        <w:right w:val="none" w:sz="0" w:space="0" w:color="auto"/>
      </w:divBdr>
    </w:div>
    <w:div w:id="606934437">
      <w:bodyDiv w:val="1"/>
      <w:marLeft w:val="0"/>
      <w:marRight w:val="0"/>
      <w:marTop w:val="0"/>
      <w:marBottom w:val="0"/>
      <w:divBdr>
        <w:top w:val="none" w:sz="0" w:space="0" w:color="auto"/>
        <w:left w:val="none" w:sz="0" w:space="0" w:color="auto"/>
        <w:bottom w:val="none" w:sz="0" w:space="0" w:color="auto"/>
        <w:right w:val="none" w:sz="0" w:space="0" w:color="auto"/>
      </w:divBdr>
    </w:div>
    <w:div w:id="713776642">
      <w:bodyDiv w:val="1"/>
      <w:marLeft w:val="0"/>
      <w:marRight w:val="0"/>
      <w:marTop w:val="0"/>
      <w:marBottom w:val="0"/>
      <w:divBdr>
        <w:top w:val="none" w:sz="0" w:space="0" w:color="auto"/>
        <w:left w:val="none" w:sz="0" w:space="0" w:color="auto"/>
        <w:bottom w:val="none" w:sz="0" w:space="0" w:color="auto"/>
        <w:right w:val="none" w:sz="0" w:space="0" w:color="auto"/>
      </w:divBdr>
      <w:divsChild>
        <w:div w:id="1586956486">
          <w:marLeft w:val="432"/>
          <w:marRight w:val="0"/>
          <w:marTop w:val="116"/>
          <w:marBottom w:val="0"/>
          <w:divBdr>
            <w:top w:val="none" w:sz="0" w:space="0" w:color="auto"/>
            <w:left w:val="none" w:sz="0" w:space="0" w:color="auto"/>
            <w:bottom w:val="none" w:sz="0" w:space="0" w:color="auto"/>
            <w:right w:val="none" w:sz="0" w:space="0" w:color="auto"/>
          </w:divBdr>
        </w:div>
      </w:divsChild>
    </w:div>
    <w:div w:id="785782257">
      <w:bodyDiv w:val="1"/>
      <w:marLeft w:val="0"/>
      <w:marRight w:val="0"/>
      <w:marTop w:val="0"/>
      <w:marBottom w:val="0"/>
      <w:divBdr>
        <w:top w:val="none" w:sz="0" w:space="0" w:color="auto"/>
        <w:left w:val="none" w:sz="0" w:space="0" w:color="auto"/>
        <w:bottom w:val="none" w:sz="0" w:space="0" w:color="auto"/>
        <w:right w:val="none" w:sz="0" w:space="0" w:color="auto"/>
      </w:divBdr>
    </w:div>
    <w:div w:id="819271599">
      <w:bodyDiv w:val="1"/>
      <w:marLeft w:val="0"/>
      <w:marRight w:val="0"/>
      <w:marTop w:val="0"/>
      <w:marBottom w:val="0"/>
      <w:divBdr>
        <w:top w:val="none" w:sz="0" w:space="0" w:color="auto"/>
        <w:left w:val="none" w:sz="0" w:space="0" w:color="auto"/>
        <w:bottom w:val="none" w:sz="0" w:space="0" w:color="auto"/>
        <w:right w:val="none" w:sz="0" w:space="0" w:color="auto"/>
      </w:divBdr>
    </w:div>
    <w:div w:id="880828451">
      <w:bodyDiv w:val="1"/>
      <w:marLeft w:val="0"/>
      <w:marRight w:val="0"/>
      <w:marTop w:val="0"/>
      <w:marBottom w:val="0"/>
      <w:divBdr>
        <w:top w:val="none" w:sz="0" w:space="0" w:color="auto"/>
        <w:left w:val="none" w:sz="0" w:space="0" w:color="auto"/>
        <w:bottom w:val="none" w:sz="0" w:space="0" w:color="auto"/>
        <w:right w:val="none" w:sz="0" w:space="0" w:color="auto"/>
      </w:divBdr>
    </w:div>
    <w:div w:id="1063530586">
      <w:bodyDiv w:val="1"/>
      <w:marLeft w:val="0"/>
      <w:marRight w:val="0"/>
      <w:marTop w:val="0"/>
      <w:marBottom w:val="0"/>
      <w:divBdr>
        <w:top w:val="none" w:sz="0" w:space="0" w:color="auto"/>
        <w:left w:val="none" w:sz="0" w:space="0" w:color="auto"/>
        <w:bottom w:val="none" w:sz="0" w:space="0" w:color="auto"/>
        <w:right w:val="none" w:sz="0" w:space="0" w:color="auto"/>
      </w:divBdr>
      <w:divsChild>
        <w:div w:id="626014574">
          <w:marLeft w:val="432"/>
          <w:marRight w:val="0"/>
          <w:marTop w:val="116"/>
          <w:marBottom w:val="0"/>
          <w:divBdr>
            <w:top w:val="none" w:sz="0" w:space="0" w:color="auto"/>
            <w:left w:val="none" w:sz="0" w:space="0" w:color="auto"/>
            <w:bottom w:val="none" w:sz="0" w:space="0" w:color="auto"/>
            <w:right w:val="none" w:sz="0" w:space="0" w:color="auto"/>
          </w:divBdr>
        </w:div>
      </w:divsChild>
    </w:div>
    <w:div w:id="1174295237">
      <w:bodyDiv w:val="1"/>
      <w:marLeft w:val="0"/>
      <w:marRight w:val="0"/>
      <w:marTop w:val="0"/>
      <w:marBottom w:val="0"/>
      <w:divBdr>
        <w:top w:val="none" w:sz="0" w:space="0" w:color="auto"/>
        <w:left w:val="none" w:sz="0" w:space="0" w:color="auto"/>
        <w:bottom w:val="none" w:sz="0" w:space="0" w:color="auto"/>
        <w:right w:val="none" w:sz="0" w:space="0" w:color="auto"/>
      </w:divBdr>
    </w:div>
    <w:div w:id="1205753135">
      <w:bodyDiv w:val="1"/>
      <w:marLeft w:val="0"/>
      <w:marRight w:val="0"/>
      <w:marTop w:val="0"/>
      <w:marBottom w:val="0"/>
      <w:divBdr>
        <w:top w:val="none" w:sz="0" w:space="0" w:color="auto"/>
        <w:left w:val="none" w:sz="0" w:space="0" w:color="auto"/>
        <w:bottom w:val="none" w:sz="0" w:space="0" w:color="auto"/>
        <w:right w:val="none" w:sz="0" w:space="0" w:color="auto"/>
      </w:divBdr>
    </w:div>
    <w:div w:id="1245260381">
      <w:bodyDiv w:val="1"/>
      <w:marLeft w:val="0"/>
      <w:marRight w:val="0"/>
      <w:marTop w:val="0"/>
      <w:marBottom w:val="0"/>
      <w:divBdr>
        <w:top w:val="none" w:sz="0" w:space="0" w:color="auto"/>
        <w:left w:val="none" w:sz="0" w:space="0" w:color="auto"/>
        <w:bottom w:val="none" w:sz="0" w:space="0" w:color="auto"/>
        <w:right w:val="none" w:sz="0" w:space="0" w:color="auto"/>
      </w:divBdr>
      <w:divsChild>
        <w:div w:id="1521621216">
          <w:marLeft w:val="274"/>
          <w:marRight w:val="0"/>
          <w:marTop w:val="200"/>
          <w:marBottom w:val="0"/>
          <w:divBdr>
            <w:top w:val="none" w:sz="0" w:space="0" w:color="auto"/>
            <w:left w:val="none" w:sz="0" w:space="0" w:color="auto"/>
            <w:bottom w:val="none" w:sz="0" w:space="0" w:color="auto"/>
            <w:right w:val="none" w:sz="0" w:space="0" w:color="auto"/>
          </w:divBdr>
        </w:div>
      </w:divsChild>
    </w:div>
    <w:div w:id="1292902930">
      <w:bodyDiv w:val="1"/>
      <w:marLeft w:val="0"/>
      <w:marRight w:val="0"/>
      <w:marTop w:val="0"/>
      <w:marBottom w:val="0"/>
      <w:divBdr>
        <w:top w:val="none" w:sz="0" w:space="0" w:color="auto"/>
        <w:left w:val="none" w:sz="0" w:space="0" w:color="auto"/>
        <w:bottom w:val="none" w:sz="0" w:space="0" w:color="auto"/>
        <w:right w:val="none" w:sz="0" w:space="0" w:color="auto"/>
      </w:divBdr>
    </w:div>
    <w:div w:id="1600406549">
      <w:bodyDiv w:val="1"/>
      <w:marLeft w:val="0"/>
      <w:marRight w:val="0"/>
      <w:marTop w:val="0"/>
      <w:marBottom w:val="0"/>
      <w:divBdr>
        <w:top w:val="none" w:sz="0" w:space="0" w:color="auto"/>
        <w:left w:val="none" w:sz="0" w:space="0" w:color="auto"/>
        <w:bottom w:val="none" w:sz="0" w:space="0" w:color="auto"/>
        <w:right w:val="none" w:sz="0" w:space="0" w:color="auto"/>
      </w:divBdr>
      <w:divsChild>
        <w:div w:id="661203987">
          <w:marLeft w:val="274"/>
          <w:marRight w:val="0"/>
          <w:marTop w:val="200"/>
          <w:marBottom w:val="0"/>
          <w:divBdr>
            <w:top w:val="none" w:sz="0" w:space="0" w:color="auto"/>
            <w:left w:val="none" w:sz="0" w:space="0" w:color="auto"/>
            <w:bottom w:val="none" w:sz="0" w:space="0" w:color="auto"/>
            <w:right w:val="none" w:sz="0" w:space="0" w:color="auto"/>
          </w:divBdr>
        </w:div>
      </w:divsChild>
    </w:div>
    <w:div w:id="1725135847">
      <w:bodyDiv w:val="1"/>
      <w:marLeft w:val="0"/>
      <w:marRight w:val="0"/>
      <w:marTop w:val="0"/>
      <w:marBottom w:val="0"/>
      <w:divBdr>
        <w:top w:val="none" w:sz="0" w:space="0" w:color="auto"/>
        <w:left w:val="none" w:sz="0" w:space="0" w:color="auto"/>
        <w:bottom w:val="none" w:sz="0" w:space="0" w:color="auto"/>
        <w:right w:val="none" w:sz="0" w:space="0" w:color="auto"/>
      </w:divBdr>
      <w:divsChild>
        <w:div w:id="1599023633">
          <w:marLeft w:val="432"/>
          <w:marRight w:val="0"/>
          <w:marTop w:val="116"/>
          <w:marBottom w:val="0"/>
          <w:divBdr>
            <w:top w:val="none" w:sz="0" w:space="0" w:color="auto"/>
            <w:left w:val="none" w:sz="0" w:space="0" w:color="auto"/>
            <w:bottom w:val="none" w:sz="0" w:space="0" w:color="auto"/>
            <w:right w:val="none" w:sz="0" w:space="0" w:color="auto"/>
          </w:divBdr>
        </w:div>
      </w:divsChild>
    </w:div>
    <w:div w:id="1725834835">
      <w:bodyDiv w:val="1"/>
      <w:marLeft w:val="0"/>
      <w:marRight w:val="0"/>
      <w:marTop w:val="0"/>
      <w:marBottom w:val="0"/>
      <w:divBdr>
        <w:top w:val="none" w:sz="0" w:space="0" w:color="auto"/>
        <w:left w:val="none" w:sz="0" w:space="0" w:color="auto"/>
        <w:bottom w:val="none" w:sz="0" w:space="0" w:color="auto"/>
        <w:right w:val="none" w:sz="0" w:space="0" w:color="auto"/>
      </w:divBdr>
    </w:div>
    <w:div w:id="1732384814">
      <w:bodyDiv w:val="1"/>
      <w:marLeft w:val="0"/>
      <w:marRight w:val="0"/>
      <w:marTop w:val="0"/>
      <w:marBottom w:val="0"/>
      <w:divBdr>
        <w:top w:val="none" w:sz="0" w:space="0" w:color="auto"/>
        <w:left w:val="none" w:sz="0" w:space="0" w:color="auto"/>
        <w:bottom w:val="none" w:sz="0" w:space="0" w:color="auto"/>
        <w:right w:val="none" w:sz="0" w:space="0" w:color="auto"/>
      </w:divBdr>
    </w:div>
    <w:div w:id="1782454720">
      <w:bodyDiv w:val="1"/>
      <w:marLeft w:val="0"/>
      <w:marRight w:val="0"/>
      <w:marTop w:val="0"/>
      <w:marBottom w:val="0"/>
      <w:divBdr>
        <w:top w:val="none" w:sz="0" w:space="0" w:color="auto"/>
        <w:left w:val="none" w:sz="0" w:space="0" w:color="auto"/>
        <w:bottom w:val="none" w:sz="0" w:space="0" w:color="auto"/>
        <w:right w:val="none" w:sz="0" w:space="0" w:color="auto"/>
      </w:divBdr>
    </w:div>
    <w:div w:id="1828744962">
      <w:bodyDiv w:val="1"/>
      <w:marLeft w:val="0"/>
      <w:marRight w:val="0"/>
      <w:marTop w:val="0"/>
      <w:marBottom w:val="0"/>
      <w:divBdr>
        <w:top w:val="none" w:sz="0" w:space="0" w:color="auto"/>
        <w:left w:val="none" w:sz="0" w:space="0" w:color="auto"/>
        <w:bottom w:val="none" w:sz="0" w:space="0" w:color="auto"/>
        <w:right w:val="none" w:sz="0" w:space="0" w:color="auto"/>
      </w:divBdr>
    </w:div>
    <w:div w:id="1882863765">
      <w:bodyDiv w:val="1"/>
      <w:marLeft w:val="0"/>
      <w:marRight w:val="0"/>
      <w:marTop w:val="0"/>
      <w:marBottom w:val="0"/>
      <w:divBdr>
        <w:top w:val="none" w:sz="0" w:space="0" w:color="auto"/>
        <w:left w:val="none" w:sz="0" w:space="0" w:color="auto"/>
        <w:bottom w:val="none" w:sz="0" w:space="0" w:color="auto"/>
        <w:right w:val="none" w:sz="0" w:space="0" w:color="auto"/>
      </w:divBdr>
    </w:div>
    <w:div w:id="1970433352">
      <w:bodyDiv w:val="1"/>
      <w:marLeft w:val="0"/>
      <w:marRight w:val="0"/>
      <w:marTop w:val="0"/>
      <w:marBottom w:val="0"/>
      <w:divBdr>
        <w:top w:val="none" w:sz="0" w:space="0" w:color="auto"/>
        <w:left w:val="none" w:sz="0" w:space="0" w:color="auto"/>
        <w:bottom w:val="none" w:sz="0" w:space="0" w:color="auto"/>
        <w:right w:val="none" w:sz="0" w:space="0" w:color="auto"/>
      </w:divBdr>
    </w:div>
    <w:div w:id="2063939020">
      <w:bodyDiv w:val="1"/>
      <w:marLeft w:val="0"/>
      <w:marRight w:val="0"/>
      <w:marTop w:val="0"/>
      <w:marBottom w:val="0"/>
      <w:divBdr>
        <w:top w:val="none" w:sz="0" w:space="0" w:color="auto"/>
        <w:left w:val="none" w:sz="0" w:space="0" w:color="auto"/>
        <w:bottom w:val="none" w:sz="0" w:space="0" w:color="auto"/>
        <w:right w:val="none" w:sz="0" w:space="0" w:color="auto"/>
      </w:divBdr>
      <w:divsChild>
        <w:div w:id="273027727">
          <w:marLeft w:val="432"/>
          <w:marRight w:val="0"/>
          <w:marTop w:val="11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The Challenge Faced by the Energy Sector.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93E7E3-9750-48CD-8BB0-8563406C0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1434</TotalTime>
  <Pages>1</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16975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Luciana Stafi - 2130653 / Submission date : 09.11.2022 - 3 PM   </dc:subject>
  <dc:creator>Dell</dc:creator>
  <cp:keywords/>
  <dc:description/>
  <cp:lastModifiedBy>Dell</cp:lastModifiedBy>
  <cp:revision>42</cp:revision>
  <dcterms:created xsi:type="dcterms:W3CDTF">2022-11-21T06:56:00Z</dcterms:created>
  <dcterms:modified xsi:type="dcterms:W3CDTF">2022-12-09T14:56:00Z</dcterms:modified>
</cp:coreProperties>
</file>