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F26FBA" w14:textId="07C9B298" w:rsidR="000E5AF4" w:rsidRDefault="000E5AF4">
      <w:pPr>
        <w:rPr>
          <w:rFonts w:ascii="Arial" w:hAnsi="Arial" w:cs="Arial"/>
          <w:sz w:val="24"/>
          <w:szCs w:val="24"/>
        </w:rPr>
      </w:pPr>
      <w:r>
        <w:rPr>
          <w:rFonts w:ascii="Arial" w:hAnsi="Arial" w:cs="Arial"/>
          <w:b/>
        </w:rPr>
        <w:t>Module:</w:t>
      </w:r>
      <w:r w:rsidR="00A83590">
        <w:rPr>
          <w:rFonts w:ascii="Arial" w:hAnsi="Arial" w:cs="Arial"/>
          <w:b/>
        </w:rPr>
        <w:t xml:space="preserve"> </w:t>
      </w:r>
      <w:r w:rsidR="00E36766">
        <w:rPr>
          <w:rFonts w:ascii="Arial" w:hAnsi="Arial" w:cs="Arial"/>
          <w:b/>
        </w:rPr>
        <w:t xml:space="preserve">    </w:t>
      </w:r>
      <w:r w:rsidR="002E4F8A">
        <w:rPr>
          <w:rFonts w:ascii="Arial" w:hAnsi="Arial" w:cs="Arial"/>
          <w:b/>
        </w:rPr>
        <w:t xml:space="preserve">          </w:t>
      </w:r>
      <w:r w:rsidR="00E36766">
        <w:rPr>
          <w:rFonts w:ascii="Arial" w:hAnsi="Arial" w:cs="Arial"/>
          <w:b/>
        </w:rPr>
        <w:t xml:space="preserve"> </w:t>
      </w:r>
      <w:r w:rsidR="00E36766" w:rsidRPr="00963782">
        <w:rPr>
          <w:rFonts w:ascii="Arial" w:hAnsi="Arial" w:cs="Arial"/>
          <w:color w:val="5B9BD5" w:themeColor="accent5"/>
          <w:sz w:val="24"/>
          <w:szCs w:val="24"/>
        </w:rPr>
        <w:t>Introduction to Physiology</w:t>
      </w:r>
      <w:r w:rsidR="007B60B2" w:rsidRPr="00963782">
        <w:rPr>
          <w:rFonts w:ascii="Arial" w:hAnsi="Arial" w:cs="Arial"/>
          <w:color w:val="5B9BD5" w:themeColor="accent5"/>
          <w:sz w:val="24"/>
          <w:szCs w:val="24"/>
        </w:rPr>
        <w:t>.</w:t>
      </w:r>
    </w:p>
    <w:p w14:paraId="00FAD6AA" w14:textId="77777777" w:rsidR="000E4B67" w:rsidRDefault="002E4F8A" w:rsidP="000E4B67">
      <w:pPr>
        <w:rPr>
          <w:rFonts w:ascii="Arial" w:hAnsi="Arial" w:cs="Arial"/>
        </w:rPr>
      </w:pPr>
      <w:r>
        <w:rPr>
          <w:rFonts w:ascii="Arial" w:hAnsi="Arial" w:cs="Arial"/>
          <w:b/>
        </w:rPr>
        <w:t xml:space="preserve">Module code:       </w:t>
      </w:r>
      <w:r w:rsidR="007B31ED" w:rsidRPr="00963782">
        <w:rPr>
          <w:rFonts w:ascii="Arial" w:hAnsi="Arial" w:cs="Arial"/>
          <w:color w:val="5B9BD5" w:themeColor="accent5"/>
        </w:rPr>
        <w:t xml:space="preserve">BMHP5003_BIRM </w:t>
      </w:r>
    </w:p>
    <w:p w14:paraId="7F75D06E" w14:textId="5B37A67C" w:rsidR="000E4B67" w:rsidRPr="000E4B67" w:rsidRDefault="009B6F2A" w:rsidP="000E4B67">
      <w:pPr>
        <w:rPr>
          <w:rFonts w:ascii="Arial" w:hAnsi="Arial" w:cs="Arial"/>
        </w:rPr>
      </w:pPr>
      <w:r>
        <w:rPr>
          <w:rFonts w:ascii="Arial" w:hAnsi="Arial" w:cs="Arial"/>
          <w:b/>
        </w:rPr>
        <w:t xml:space="preserve">Lecturer:              </w:t>
      </w:r>
      <w:r w:rsidR="000E4B67">
        <w:rPr>
          <w:rFonts w:ascii="Arial" w:hAnsi="Arial" w:cs="Arial"/>
          <w:b/>
          <w:bCs/>
        </w:rPr>
        <w:t>Mumtaz Goolam</w:t>
      </w:r>
    </w:p>
    <w:p w14:paraId="7AC29B1D" w14:textId="65CA0DF6" w:rsidR="009B6F2A" w:rsidRDefault="009B6F2A">
      <w:pPr>
        <w:rPr>
          <w:rFonts w:ascii="Arial" w:hAnsi="Arial" w:cs="Arial"/>
          <w:b/>
        </w:rPr>
      </w:pPr>
    </w:p>
    <w:sdt>
      <w:sdtPr>
        <w:id w:val="-1571110858"/>
        <w:docPartObj>
          <w:docPartGallery w:val="Cover Pages"/>
          <w:docPartUnique/>
        </w:docPartObj>
      </w:sdtPr>
      <w:sdtEndPr/>
      <w:sdtContent>
        <w:p w14:paraId="02B9EDA5" w14:textId="3ED18BF1" w:rsidR="009955A5" w:rsidRDefault="009955A5">
          <w:r>
            <w:rPr>
              <w:noProof/>
            </w:rPr>
            <mc:AlternateContent>
              <mc:Choice Requires="wpg">
                <w:drawing>
                  <wp:anchor distT="0" distB="0" distL="114300" distR="114300" simplePos="0" relativeHeight="251659264" behindDoc="1" locked="0" layoutInCell="1" allowOverlap="1" wp14:anchorId="31DE7808" wp14:editId="3EAFA160">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992AEC7" w14:textId="59ADD824" w:rsidR="009955A5" w:rsidRDefault="009955A5">
                                      <w:pPr>
                                        <w:pStyle w:val="NoSpacing"/>
                                        <w:rPr>
                                          <w:color w:val="FFFFFF" w:themeColor="background1"/>
                                          <w:sz w:val="32"/>
                                          <w:szCs w:val="32"/>
                                        </w:rPr>
                                      </w:pPr>
                                      <w:r>
                                        <w:rPr>
                                          <w:color w:val="FFFFFF" w:themeColor="background1"/>
                                          <w:sz w:val="32"/>
                                          <w:szCs w:val="32"/>
                                        </w:rPr>
                                        <w:t xml:space="preserve">Kolawole Osasuyi </w:t>
                                      </w:r>
                                      <w:r w:rsidR="00B4191E">
                                        <w:rPr>
                                          <w:color w:val="FFFFFF" w:themeColor="background1"/>
                                          <w:sz w:val="32"/>
                                          <w:szCs w:val="32"/>
                                        </w:rPr>
                                        <w:t>Osasuyi STUDENT ID</w:t>
                                      </w:r>
                                      <w:r>
                                        <w:rPr>
                                          <w:color w:val="FFFFFF" w:themeColor="background1"/>
                                          <w:sz w:val="32"/>
                                          <w:szCs w:val="32"/>
                                        </w:rPr>
                                        <w:t xml:space="preserve"> (1815461)</w:t>
                                      </w:r>
                                    </w:p>
                                  </w:sdtContent>
                                </w:sdt>
                                <w:p w14:paraId="5B47C07D" w14:textId="4B6719C2" w:rsidR="009955A5" w:rsidRDefault="009955A5">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FF000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B167AAA" w14:textId="47797BC6" w:rsidR="009955A5" w:rsidRDefault="008F6F4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Arial" w:hAnsi="Arial" w:cs="Arial"/>
                                          <w:b/>
                                          <w:bCs/>
                                          <w:color w:val="FF0000"/>
                                        </w:rPr>
                                        <w:t xml:space="preserve">Assignment Title. Health Assessment Report. (ENDOCRINE SYSTEM- </w:t>
                                      </w:r>
                                      <w:r w:rsidR="002620F5">
                                        <w:rPr>
                                          <w:rFonts w:ascii="Arial" w:hAnsi="Arial" w:cs="Arial"/>
                                          <w:b/>
                                          <w:bCs/>
                                          <w:color w:val="FF0000"/>
                                        </w:rPr>
                                        <w:t>SICKNESS DIABETES</w:t>
                                      </w:r>
                                      <w:r>
                                        <w:rPr>
                                          <w:rFonts w:ascii="Arial" w:hAnsi="Arial" w:cs="Arial"/>
                                          <w:b/>
                                          <w:bCs/>
                                          <w:color w:val="FF0000"/>
                                        </w:rPr>
                                        <w:t>)</w:t>
                                      </w:r>
                                    </w:p>
                                  </w:sdtContent>
                                </w:sdt>
                                <w:p w14:paraId="786C8B38" w14:textId="4B1A1D87" w:rsidR="009955A5" w:rsidRDefault="009955A5">
                                  <w:pPr>
                                    <w:pStyle w:val="NoSpacing"/>
                                    <w:spacing w:before="240"/>
                                    <w:rPr>
                                      <w:caps/>
                                      <w:color w:val="44546A" w:themeColor="text2"/>
                                      <w:sz w:val="36"/>
                                      <w:szCs w:val="36"/>
                                    </w:rPr>
                                  </w:pP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1DE7808"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0992AEC7" w14:textId="59ADD824" w:rsidR="009955A5" w:rsidRDefault="009955A5">
                                <w:pPr>
                                  <w:pStyle w:val="NoSpacing"/>
                                  <w:rPr>
                                    <w:color w:val="FFFFFF" w:themeColor="background1"/>
                                    <w:sz w:val="32"/>
                                    <w:szCs w:val="32"/>
                                  </w:rPr>
                                </w:pPr>
                                <w:r>
                                  <w:rPr>
                                    <w:color w:val="FFFFFF" w:themeColor="background1"/>
                                    <w:sz w:val="32"/>
                                    <w:szCs w:val="32"/>
                                  </w:rPr>
                                  <w:t xml:space="preserve">Kolawole Osasuyi </w:t>
                                </w:r>
                                <w:r w:rsidR="00B4191E">
                                  <w:rPr>
                                    <w:color w:val="FFFFFF" w:themeColor="background1"/>
                                    <w:sz w:val="32"/>
                                    <w:szCs w:val="32"/>
                                  </w:rPr>
                                  <w:t>Osasuyi STUDENT ID</w:t>
                                </w:r>
                                <w:r>
                                  <w:rPr>
                                    <w:color w:val="FFFFFF" w:themeColor="background1"/>
                                    <w:sz w:val="32"/>
                                    <w:szCs w:val="32"/>
                                  </w:rPr>
                                  <w:t xml:space="preserve"> (1815461)</w:t>
                                </w:r>
                              </w:p>
                            </w:sdtContent>
                          </w:sdt>
                          <w:p w14:paraId="5B47C07D" w14:textId="4B6719C2" w:rsidR="009955A5" w:rsidRDefault="009955A5">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Arial" w:hAnsi="Arial" w:cs="Arial"/>
                                <w:b/>
                                <w:bCs/>
                                <w:color w:val="FF0000"/>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B167AAA" w14:textId="47797BC6" w:rsidR="009955A5" w:rsidRDefault="008F6F4A">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Arial" w:hAnsi="Arial" w:cs="Arial"/>
                                    <w:b/>
                                    <w:bCs/>
                                    <w:color w:val="FF0000"/>
                                  </w:rPr>
                                  <w:t xml:space="preserve">Assignment Title. Health Assessment Report. (ENDOCRINE SYSTEM- </w:t>
                                </w:r>
                                <w:r w:rsidR="002620F5">
                                  <w:rPr>
                                    <w:rFonts w:ascii="Arial" w:hAnsi="Arial" w:cs="Arial"/>
                                    <w:b/>
                                    <w:bCs/>
                                    <w:color w:val="FF0000"/>
                                  </w:rPr>
                                  <w:t>SICKNESS DIABETES</w:t>
                                </w:r>
                                <w:r>
                                  <w:rPr>
                                    <w:rFonts w:ascii="Arial" w:hAnsi="Arial" w:cs="Arial"/>
                                    <w:b/>
                                    <w:bCs/>
                                    <w:color w:val="FF0000"/>
                                  </w:rPr>
                                  <w:t>)</w:t>
                                </w:r>
                              </w:p>
                            </w:sdtContent>
                          </w:sdt>
                          <w:p w14:paraId="786C8B38" w14:textId="4B1A1D87" w:rsidR="009955A5" w:rsidRDefault="009955A5">
                            <w:pPr>
                              <w:pStyle w:val="NoSpacing"/>
                              <w:spacing w:before="240"/>
                              <w:rPr>
                                <w:caps/>
                                <w:color w:val="44546A" w:themeColor="text2"/>
                                <w:sz w:val="36"/>
                                <w:szCs w:val="36"/>
                              </w:rPr>
                            </w:pPr>
                          </w:p>
                        </w:txbxContent>
                      </v:textbox>
                    </v:shape>
                    <w10:wrap anchorx="page" anchory="page"/>
                  </v:group>
                </w:pict>
              </mc:Fallback>
            </mc:AlternateContent>
          </w:r>
        </w:p>
        <w:p w14:paraId="6A9B1912" w14:textId="72CEC1E1" w:rsidR="009955A5" w:rsidRDefault="009955A5">
          <w:r>
            <w:br w:type="page"/>
          </w:r>
        </w:p>
      </w:sdtContent>
    </w:sdt>
    <w:p w14:paraId="6DCAA4DF" w14:textId="45DE423C" w:rsidR="009955A5" w:rsidRDefault="009955A5"/>
    <w:p w14:paraId="63700069" w14:textId="77777777" w:rsidR="00510590" w:rsidRDefault="00510590">
      <w:r>
        <w:t xml:space="preserve">                                                      </w:t>
      </w:r>
    </w:p>
    <w:sdt>
      <w:sdtPr>
        <w:id w:val="976574368"/>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CCAF28" w14:textId="642C9347" w:rsidR="00510590" w:rsidRDefault="00510590">
          <w:pPr>
            <w:pStyle w:val="TOCHeading"/>
          </w:pPr>
          <w:r>
            <w:t>Contents</w:t>
          </w:r>
        </w:p>
        <w:p w14:paraId="27033344" w14:textId="57337053" w:rsidR="00510590" w:rsidRDefault="00510590">
          <w:pPr>
            <w:pStyle w:val="TOC2"/>
            <w:tabs>
              <w:tab w:val="right" w:leader="dot" w:pos="10680"/>
            </w:tabs>
            <w:rPr>
              <w:noProof/>
            </w:rPr>
          </w:pPr>
          <w:r>
            <w:fldChar w:fldCharType="begin"/>
          </w:r>
          <w:r>
            <w:instrText xml:space="preserve"> TOC \o "1-3" \h \z \u </w:instrText>
          </w:r>
          <w:r>
            <w:fldChar w:fldCharType="separate"/>
          </w:r>
          <w:hyperlink w:anchor="_Toc100139245" w:history="1">
            <w:r w:rsidRPr="00500CAE">
              <w:rPr>
                <w:rStyle w:val="Hyperlink"/>
                <w:noProof/>
              </w:rPr>
              <w:t>Introduction</w:t>
            </w:r>
            <w:r>
              <w:rPr>
                <w:noProof/>
                <w:webHidden/>
              </w:rPr>
              <w:tab/>
            </w:r>
            <w:r>
              <w:rPr>
                <w:noProof/>
                <w:webHidden/>
              </w:rPr>
              <w:fldChar w:fldCharType="begin"/>
            </w:r>
            <w:r>
              <w:rPr>
                <w:noProof/>
                <w:webHidden/>
              </w:rPr>
              <w:instrText xml:space="preserve"> PAGEREF _Toc100139245 \h </w:instrText>
            </w:r>
            <w:r>
              <w:rPr>
                <w:noProof/>
                <w:webHidden/>
              </w:rPr>
            </w:r>
            <w:r>
              <w:rPr>
                <w:noProof/>
                <w:webHidden/>
              </w:rPr>
              <w:fldChar w:fldCharType="separate"/>
            </w:r>
            <w:r>
              <w:rPr>
                <w:noProof/>
                <w:webHidden/>
              </w:rPr>
              <w:t>2</w:t>
            </w:r>
            <w:r>
              <w:rPr>
                <w:noProof/>
                <w:webHidden/>
              </w:rPr>
              <w:fldChar w:fldCharType="end"/>
            </w:r>
          </w:hyperlink>
        </w:p>
        <w:p w14:paraId="40D27CB6" w14:textId="5632086D" w:rsidR="00510590" w:rsidRDefault="00510590">
          <w:pPr>
            <w:pStyle w:val="TOC2"/>
            <w:tabs>
              <w:tab w:val="right" w:leader="dot" w:pos="10680"/>
            </w:tabs>
            <w:rPr>
              <w:noProof/>
            </w:rPr>
          </w:pPr>
          <w:hyperlink w:anchor="_Toc100139246" w:history="1">
            <w:r w:rsidRPr="00500CAE">
              <w:rPr>
                <w:rStyle w:val="Hyperlink"/>
                <w:noProof/>
              </w:rPr>
              <w:t>Case Study</w:t>
            </w:r>
            <w:r>
              <w:rPr>
                <w:noProof/>
                <w:webHidden/>
              </w:rPr>
              <w:tab/>
            </w:r>
            <w:r>
              <w:rPr>
                <w:noProof/>
                <w:webHidden/>
              </w:rPr>
              <w:fldChar w:fldCharType="begin"/>
            </w:r>
            <w:r>
              <w:rPr>
                <w:noProof/>
                <w:webHidden/>
              </w:rPr>
              <w:instrText xml:space="preserve"> PAGEREF _Toc100139246 \h </w:instrText>
            </w:r>
            <w:r>
              <w:rPr>
                <w:noProof/>
                <w:webHidden/>
              </w:rPr>
            </w:r>
            <w:r>
              <w:rPr>
                <w:noProof/>
                <w:webHidden/>
              </w:rPr>
              <w:fldChar w:fldCharType="separate"/>
            </w:r>
            <w:r>
              <w:rPr>
                <w:noProof/>
                <w:webHidden/>
              </w:rPr>
              <w:t>3</w:t>
            </w:r>
            <w:r>
              <w:rPr>
                <w:noProof/>
                <w:webHidden/>
              </w:rPr>
              <w:fldChar w:fldCharType="end"/>
            </w:r>
          </w:hyperlink>
        </w:p>
        <w:p w14:paraId="6607371E" w14:textId="5384A14B" w:rsidR="00510590" w:rsidRDefault="00510590">
          <w:pPr>
            <w:pStyle w:val="TOC2"/>
            <w:tabs>
              <w:tab w:val="right" w:leader="dot" w:pos="10680"/>
            </w:tabs>
            <w:rPr>
              <w:noProof/>
            </w:rPr>
          </w:pPr>
          <w:hyperlink w:anchor="_Toc100139247" w:history="1">
            <w:r w:rsidRPr="00500CAE">
              <w:rPr>
                <w:rStyle w:val="Hyperlink"/>
                <w:noProof/>
                <w:shd w:val="clear" w:color="auto" w:fill="FFFFFF"/>
              </w:rPr>
              <w:t>Assessment report (</w:t>
            </w:r>
            <w:r w:rsidRPr="00500CAE">
              <w:rPr>
                <w:rStyle w:val="Hyperlink"/>
                <w:noProof/>
              </w:rPr>
              <w:t>Endocrine System)</w:t>
            </w:r>
            <w:r>
              <w:rPr>
                <w:noProof/>
                <w:webHidden/>
              </w:rPr>
              <w:tab/>
            </w:r>
            <w:r>
              <w:rPr>
                <w:noProof/>
                <w:webHidden/>
              </w:rPr>
              <w:fldChar w:fldCharType="begin"/>
            </w:r>
            <w:r>
              <w:rPr>
                <w:noProof/>
                <w:webHidden/>
              </w:rPr>
              <w:instrText xml:space="preserve"> PAGEREF _Toc100139247 \h </w:instrText>
            </w:r>
            <w:r>
              <w:rPr>
                <w:noProof/>
                <w:webHidden/>
              </w:rPr>
            </w:r>
            <w:r>
              <w:rPr>
                <w:noProof/>
                <w:webHidden/>
              </w:rPr>
              <w:fldChar w:fldCharType="separate"/>
            </w:r>
            <w:r>
              <w:rPr>
                <w:noProof/>
                <w:webHidden/>
              </w:rPr>
              <w:t>4</w:t>
            </w:r>
            <w:r>
              <w:rPr>
                <w:noProof/>
                <w:webHidden/>
              </w:rPr>
              <w:fldChar w:fldCharType="end"/>
            </w:r>
          </w:hyperlink>
        </w:p>
        <w:p w14:paraId="3DDA7468" w14:textId="6E0C300D" w:rsidR="00510590" w:rsidRDefault="00510590">
          <w:pPr>
            <w:pStyle w:val="TOC2"/>
            <w:tabs>
              <w:tab w:val="right" w:leader="dot" w:pos="10680"/>
            </w:tabs>
            <w:rPr>
              <w:noProof/>
            </w:rPr>
          </w:pPr>
          <w:hyperlink w:anchor="_Toc100139248" w:history="1">
            <w:r w:rsidRPr="00500CAE">
              <w:rPr>
                <w:rStyle w:val="Hyperlink"/>
                <w:noProof/>
                <w:shd w:val="clear" w:color="auto" w:fill="FFFFFF"/>
              </w:rPr>
              <w:t>Recommendations and care plan</w:t>
            </w:r>
            <w:r>
              <w:rPr>
                <w:noProof/>
                <w:webHidden/>
              </w:rPr>
              <w:tab/>
            </w:r>
            <w:r>
              <w:rPr>
                <w:noProof/>
                <w:webHidden/>
              </w:rPr>
              <w:fldChar w:fldCharType="begin"/>
            </w:r>
            <w:r>
              <w:rPr>
                <w:noProof/>
                <w:webHidden/>
              </w:rPr>
              <w:instrText xml:space="preserve"> PAGEREF _Toc100139248 \h </w:instrText>
            </w:r>
            <w:r>
              <w:rPr>
                <w:noProof/>
                <w:webHidden/>
              </w:rPr>
            </w:r>
            <w:r>
              <w:rPr>
                <w:noProof/>
                <w:webHidden/>
              </w:rPr>
              <w:fldChar w:fldCharType="separate"/>
            </w:r>
            <w:r>
              <w:rPr>
                <w:noProof/>
                <w:webHidden/>
              </w:rPr>
              <w:t>7</w:t>
            </w:r>
            <w:r>
              <w:rPr>
                <w:noProof/>
                <w:webHidden/>
              </w:rPr>
              <w:fldChar w:fldCharType="end"/>
            </w:r>
          </w:hyperlink>
        </w:p>
        <w:p w14:paraId="00B092F3" w14:textId="514C36DC" w:rsidR="00510590" w:rsidRDefault="00510590">
          <w:pPr>
            <w:pStyle w:val="TOC2"/>
            <w:tabs>
              <w:tab w:val="right" w:leader="dot" w:pos="10680"/>
            </w:tabs>
            <w:rPr>
              <w:noProof/>
            </w:rPr>
          </w:pPr>
          <w:hyperlink w:anchor="_Toc100139249" w:history="1">
            <w:r w:rsidRPr="00500CAE">
              <w:rPr>
                <w:rStyle w:val="Hyperlink"/>
                <w:noProof/>
                <w:shd w:val="clear" w:color="auto" w:fill="FFFFFF"/>
              </w:rPr>
              <w:t>Table1 Proposed care plan</w:t>
            </w:r>
            <w:r>
              <w:rPr>
                <w:noProof/>
                <w:webHidden/>
              </w:rPr>
              <w:tab/>
            </w:r>
            <w:r>
              <w:rPr>
                <w:noProof/>
                <w:webHidden/>
              </w:rPr>
              <w:fldChar w:fldCharType="begin"/>
            </w:r>
            <w:r>
              <w:rPr>
                <w:noProof/>
                <w:webHidden/>
              </w:rPr>
              <w:instrText xml:space="preserve"> PAGEREF _Toc100139249 \h </w:instrText>
            </w:r>
            <w:r>
              <w:rPr>
                <w:noProof/>
                <w:webHidden/>
              </w:rPr>
            </w:r>
            <w:r>
              <w:rPr>
                <w:noProof/>
                <w:webHidden/>
              </w:rPr>
              <w:fldChar w:fldCharType="separate"/>
            </w:r>
            <w:r>
              <w:rPr>
                <w:noProof/>
                <w:webHidden/>
              </w:rPr>
              <w:t>8</w:t>
            </w:r>
            <w:r>
              <w:rPr>
                <w:noProof/>
                <w:webHidden/>
              </w:rPr>
              <w:fldChar w:fldCharType="end"/>
            </w:r>
          </w:hyperlink>
        </w:p>
        <w:p w14:paraId="11022D9A" w14:textId="16DC4440" w:rsidR="00510590" w:rsidRDefault="00510590">
          <w:pPr>
            <w:pStyle w:val="TOC2"/>
            <w:tabs>
              <w:tab w:val="right" w:leader="dot" w:pos="10680"/>
            </w:tabs>
            <w:rPr>
              <w:noProof/>
            </w:rPr>
          </w:pPr>
          <w:hyperlink w:anchor="_Toc100139250" w:history="1">
            <w:r w:rsidRPr="00500CAE">
              <w:rPr>
                <w:rStyle w:val="Hyperlink"/>
                <w:noProof/>
                <w:shd w:val="clear" w:color="auto" w:fill="FFFFFF"/>
              </w:rPr>
              <w:t>Conclusion</w:t>
            </w:r>
            <w:r>
              <w:rPr>
                <w:noProof/>
                <w:webHidden/>
              </w:rPr>
              <w:tab/>
            </w:r>
            <w:r>
              <w:rPr>
                <w:noProof/>
                <w:webHidden/>
              </w:rPr>
              <w:fldChar w:fldCharType="begin"/>
            </w:r>
            <w:r>
              <w:rPr>
                <w:noProof/>
                <w:webHidden/>
              </w:rPr>
              <w:instrText xml:space="preserve"> PAGEREF _Toc100139250 \h </w:instrText>
            </w:r>
            <w:r>
              <w:rPr>
                <w:noProof/>
                <w:webHidden/>
              </w:rPr>
            </w:r>
            <w:r>
              <w:rPr>
                <w:noProof/>
                <w:webHidden/>
              </w:rPr>
              <w:fldChar w:fldCharType="separate"/>
            </w:r>
            <w:r>
              <w:rPr>
                <w:noProof/>
                <w:webHidden/>
              </w:rPr>
              <w:t>9</w:t>
            </w:r>
            <w:r>
              <w:rPr>
                <w:noProof/>
                <w:webHidden/>
              </w:rPr>
              <w:fldChar w:fldCharType="end"/>
            </w:r>
          </w:hyperlink>
        </w:p>
        <w:p w14:paraId="1B9C1EB4" w14:textId="05A65421" w:rsidR="00510590" w:rsidRDefault="00510590">
          <w:pPr>
            <w:pStyle w:val="TOC2"/>
            <w:tabs>
              <w:tab w:val="right" w:leader="dot" w:pos="10680"/>
            </w:tabs>
            <w:rPr>
              <w:noProof/>
            </w:rPr>
          </w:pPr>
          <w:hyperlink w:anchor="_Toc100139251" w:history="1">
            <w:r w:rsidRPr="00500CAE">
              <w:rPr>
                <w:rStyle w:val="Hyperlink"/>
                <w:noProof/>
                <w:shd w:val="clear" w:color="auto" w:fill="FFFFFF"/>
              </w:rPr>
              <w:t>Reference List</w:t>
            </w:r>
            <w:r>
              <w:rPr>
                <w:noProof/>
                <w:webHidden/>
              </w:rPr>
              <w:tab/>
            </w:r>
            <w:r>
              <w:rPr>
                <w:noProof/>
                <w:webHidden/>
              </w:rPr>
              <w:fldChar w:fldCharType="begin"/>
            </w:r>
            <w:r>
              <w:rPr>
                <w:noProof/>
                <w:webHidden/>
              </w:rPr>
              <w:instrText xml:space="preserve"> PAGEREF _Toc100139251 \h </w:instrText>
            </w:r>
            <w:r>
              <w:rPr>
                <w:noProof/>
                <w:webHidden/>
              </w:rPr>
            </w:r>
            <w:r>
              <w:rPr>
                <w:noProof/>
                <w:webHidden/>
              </w:rPr>
              <w:fldChar w:fldCharType="separate"/>
            </w:r>
            <w:r>
              <w:rPr>
                <w:noProof/>
                <w:webHidden/>
              </w:rPr>
              <w:t>10</w:t>
            </w:r>
            <w:r>
              <w:rPr>
                <w:noProof/>
                <w:webHidden/>
              </w:rPr>
              <w:fldChar w:fldCharType="end"/>
            </w:r>
          </w:hyperlink>
        </w:p>
        <w:p w14:paraId="4F528F62" w14:textId="2804CC91" w:rsidR="00510590" w:rsidRDefault="00510590">
          <w:pPr>
            <w:pStyle w:val="TOC2"/>
            <w:tabs>
              <w:tab w:val="right" w:leader="dot" w:pos="10680"/>
            </w:tabs>
            <w:rPr>
              <w:noProof/>
            </w:rPr>
          </w:pPr>
          <w:hyperlink w:anchor="_Toc100139252" w:history="1">
            <w:r w:rsidRPr="00500CAE">
              <w:rPr>
                <w:rStyle w:val="Hyperlink"/>
                <w:noProof/>
                <w:shd w:val="clear" w:color="auto" w:fill="FFFFFF"/>
              </w:rPr>
              <w:t>Appendix A</w:t>
            </w:r>
            <w:r>
              <w:rPr>
                <w:noProof/>
                <w:webHidden/>
              </w:rPr>
              <w:tab/>
            </w:r>
            <w:r>
              <w:rPr>
                <w:noProof/>
                <w:webHidden/>
              </w:rPr>
              <w:fldChar w:fldCharType="begin"/>
            </w:r>
            <w:r>
              <w:rPr>
                <w:noProof/>
                <w:webHidden/>
              </w:rPr>
              <w:instrText xml:space="preserve"> PAGEREF _Toc100139252 \h </w:instrText>
            </w:r>
            <w:r>
              <w:rPr>
                <w:noProof/>
                <w:webHidden/>
              </w:rPr>
            </w:r>
            <w:r>
              <w:rPr>
                <w:noProof/>
                <w:webHidden/>
              </w:rPr>
              <w:fldChar w:fldCharType="separate"/>
            </w:r>
            <w:r>
              <w:rPr>
                <w:noProof/>
                <w:webHidden/>
              </w:rPr>
              <w:t>11</w:t>
            </w:r>
            <w:r>
              <w:rPr>
                <w:noProof/>
                <w:webHidden/>
              </w:rPr>
              <w:fldChar w:fldCharType="end"/>
            </w:r>
          </w:hyperlink>
        </w:p>
        <w:p w14:paraId="2D537656" w14:textId="241D9D6A" w:rsidR="00510590" w:rsidRDefault="00510590">
          <w:pPr>
            <w:pStyle w:val="TOC2"/>
            <w:tabs>
              <w:tab w:val="right" w:leader="dot" w:pos="10680"/>
            </w:tabs>
            <w:rPr>
              <w:noProof/>
            </w:rPr>
          </w:pPr>
          <w:hyperlink w:anchor="_Toc100139253" w:history="1">
            <w:r w:rsidRPr="00500CAE">
              <w:rPr>
                <w:rStyle w:val="Hyperlink"/>
                <w:noProof/>
              </w:rPr>
              <w:t>LIFESTYLE QUESTIONNAIRE</w:t>
            </w:r>
            <w:r>
              <w:rPr>
                <w:noProof/>
                <w:webHidden/>
              </w:rPr>
              <w:tab/>
            </w:r>
            <w:r>
              <w:rPr>
                <w:noProof/>
                <w:webHidden/>
              </w:rPr>
              <w:fldChar w:fldCharType="begin"/>
            </w:r>
            <w:r>
              <w:rPr>
                <w:noProof/>
                <w:webHidden/>
              </w:rPr>
              <w:instrText xml:space="preserve"> PAGEREF _Toc100139253 \h </w:instrText>
            </w:r>
            <w:r>
              <w:rPr>
                <w:noProof/>
                <w:webHidden/>
              </w:rPr>
            </w:r>
            <w:r>
              <w:rPr>
                <w:noProof/>
                <w:webHidden/>
              </w:rPr>
              <w:fldChar w:fldCharType="separate"/>
            </w:r>
            <w:r>
              <w:rPr>
                <w:noProof/>
                <w:webHidden/>
              </w:rPr>
              <w:t>11</w:t>
            </w:r>
            <w:r>
              <w:rPr>
                <w:noProof/>
                <w:webHidden/>
              </w:rPr>
              <w:fldChar w:fldCharType="end"/>
            </w:r>
          </w:hyperlink>
        </w:p>
        <w:p w14:paraId="75EF8739" w14:textId="72388F33" w:rsidR="00510590" w:rsidRDefault="00510590">
          <w:pPr>
            <w:pStyle w:val="TOC2"/>
            <w:tabs>
              <w:tab w:val="right" w:leader="dot" w:pos="10680"/>
            </w:tabs>
            <w:rPr>
              <w:noProof/>
            </w:rPr>
          </w:pPr>
          <w:hyperlink w:anchor="_Toc100139254" w:history="1">
            <w:r w:rsidRPr="00500CAE">
              <w:rPr>
                <w:rStyle w:val="Hyperlink"/>
                <w:noProof/>
              </w:rPr>
              <w:t>Practice Use Only</w:t>
            </w:r>
            <w:r>
              <w:rPr>
                <w:noProof/>
                <w:webHidden/>
              </w:rPr>
              <w:tab/>
            </w:r>
            <w:r>
              <w:rPr>
                <w:noProof/>
                <w:webHidden/>
              </w:rPr>
              <w:fldChar w:fldCharType="begin"/>
            </w:r>
            <w:r>
              <w:rPr>
                <w:noProof/>
                <w:webHidden/>
              </w:rPr>
              <w:instrText xml:space="preserve"> PAGEREF _Toc100139254 \h </w:instrText>
            </w:r>
            <w:r>
              <w:rPr>
                <w:noProof/>
                <w:webHidden/>
              </w:rPr>
            </w:r>
            <w:r>
              <w:rPr>
                <w:noProof/>
                <w:webHidden/>
              </w:rPr>
              <w:fldChar w:fldCharType="separate"/>
            </w:r>
            <w:r>
              <w:rPr>
                <w:noProof/>
                <w:webHidden/>
              </w:rPr>
              <w:t>12</w:t>
            </w:r>
            <w:r>
              <w:rPr>
                <w:noProof/>
                <w:webHidden/>
              </w:rPr>
              <w:fldChar w:fldCharType="end"/>
            </w:r>
          </w:hyperlink>
        </w:p>
        <w:p w14:paraId="01238894" w14:textId="1DD3843E" w:rsidR="00510590" w:rsidRDefault="00510590">
          <w:pPr>
            <w:pStyle w:val="TOC1"/>
            <w:tabs>
              <w:tab w:val="right" w:leader="dot" w:pos="10680"/>
            </w:tabs>
            <w:rPr>
              <w:noProof/>
            </w:rPr>
          </w:pPr>
          <w:hyperlink w:anchor="_Toc100139255" w:history="1">
            <w:r w:rsidRPr="00500CAE">
              <w:rPr>
                <w:rStyle w:val="Hyperlink"/>
                <w:noProof/>
              </w:rPr>
              <w:t>EXERCISE</w:t>
            </w:r>
            <w:r>
              <w:rPr>
                <w:noProof/>
                <w:webHidden/>
              </w:rPr>
              <w:tab/>
            </w:r>
            <w:r>
              <w:rPr>
                <w:noProof/>
                <w:webHidden/>
              </w:rPr>
              <w:fldChar w:fldCharType="begin"/>
            </w:r>
            <w:r>
              <w:rPr>
                <w:noProof/>
                <w:webHidden/>
              </w:rPr>
              <w:instrText xml:space="preserve"> PAGEREF _Toc100139255 \h </w:instrText>
            </w:r>
            <w:r>
              <w:rPr>
                <w:noProof/>
                <w:webHidden/>
              </w:rPr>
            </w:r>
            <w:r>
              <w:rPr>
                <w:noProof/>
                <w:webHidden/>
              </w:rPr>
              <w:fldChar w:fldCharType="separate"/>
            </w:r>
            <w:r>
              <w:rPr>
                <w:noProof/>
                <w:webHidden/>
              </w:rPr>
              <w:t>0</w:t>
            </w:r>
            <w:r>
              <w:rPr>
                <w:noProof/>
                <w:webHidden/>
              </w:rPr>
              <w:fldChar w:fldCharType="end"/>
            </w:r>
          </w:hyperlink>
        </w:p>
        <w:p w14:paraId="4B3B3469" w14:textId="43190ACF" w:rsidR="00510590" w:rsidRDefault="00510590">
          <w:pPr>
            <w:pStyle w:val="TOC1"/>
            <w:tabs>
              <w:tab w:val="right" w:leader="dot" w:pos="10680"/>
            </w:tabs>
            <w:rPr>
              <w:noProof/>
            </w:rPr>
          </w:pPr>
          <w:hyperlink w:anchor="_Toc100139256" w:history="1">
            <w:r w:rsidRPr="00500CAE">
              <w:rPr>
                <w:rStyle w:val="Hyperlink"/>
                <w:noProof/>
              </w:rPr>
              <w:t>DIET</w:t>
            </w:r>
            <w:r>
              <w:rPr>
                <w:noProof/>
                <w:webHidden/>
              </w:rPr>
              <w:tab/>
            </w:r>
            <w:r>
              <w:rPr>
                <w:noProof/>
                <w:webHidden/>
              </w:rPr>
              <w:fldChar w:fldCharType="begin"/>
            </w:r>
            <w:r>
              <w:rPr>
                <w:noProof/>
                <w:webHidden/>
              </w:rPr>
              <w:instrText xml:space="preserve"> PAGEREF _Toc100139256 \h </w:instrText>
            </w:r>
            <w:r>
              <w:rPr>
                <w:noProof/>
                <w:webHidden/>
              </w:rPr>
            </w:r>
            <w:r>
              <w:rPr>
                <w:noProof/>
                <w:webHidden/>
              </w:rPr>
              <w:fldChar w:fldCharType="separate"/>
            </w:r>
            <w:r>
              <w:rPr>
                <w:noProof/>
                <w:webHidden/>
              </w:rPr>
              <w:t>0</w:t>
            </w:r>
            <w:r>
              <w:rPr>
                <w:noProof/>
                <w:webHidden/>
              </w:rPr>
              <w:fldChar w:fldCharType="end"/>
            </w:r>
          </w:hyperlink>
        </w:p>
        <w:p w14:paraId="39568526" w14:textId="11689DE9" w:rsidR="00510590" w:rsidRDefault="00510590">
          <w:pPr>
            <w:pStyle w:val="TOC1"/>
            <w:tabs>
              <w:tab w:val="right" w:leader="dot" w:pos="10680"/>
            </w:tabs>
            <w:rPr>
              <w:noProof/>
            </w:rPr>
          </w:pPr>
          <w:hyperlink w:anchor="_Toc100139257" w:history="1">
            <w:r w:rsidRPr="00500CAE">
              <w:rPr>
                <w:rStyle w:val="Hyperlink"/>
                <w:noProof/>
              </w:rPr>
              <w:t>ALCOHOL</w:t>
            </w:r>
            <w:r>
              <w:rPr>
                <w:noProof/>
                <w:webHidden/>
              </w:rPr>
              <w:tab/>
            </w:r>
            <w:r>
              <w:rPr>
                <w:noProof/>
                <w:webHidden/>
              </w:rPr>
              <w:fldChar w:fldCharType="begin"/>
            </w:r>
            <w:r>
              <w:rPr>
                <w:noProof/>
                <w:webHidden/>
              </w:rPr>
              <w:instrText xml:space="preserve"> PAGEREF _Toc100139257 \h </w:instrText>
            </w:r>
            <w:r>
              <w:rPr>
                <w:noProof/>
                <w:webHidden/>
              </w:rPr>
            </w:r>
            <w:r>
              <w:rPr>
                <w:noProof/>
                <w:webHidden/>
              </w:rPr>
              <w:fldChar w:fldCharType="separate"/>
            </w:r>
            <w:r>
              <w:rPr>
                <w:noProof/>
                <w:webHidden/>
              </w:rPr>
              <w:t>0</w:t>
            </w:r>
            <w:r>
              <w:rPr>
                <w:noProof/>
                <w:webHidden/>
              </w:rPr>
              <w:fldChar w:fldCharType="end"/>
            </w:r>
          </w:hyperlink>
        </w:p>
        <w:p w14:paraId="473EE26A" w14:textId="63306494" w:rsidR="00510590" w:rsidRDefault="00510590">
          <w:pPr>
            <w:pStyle w:val="TOC2"/>
            <w:tabs>
              <w:tab w:val="right" w:leader="dot" w:pos="10680"/>
            </w:tabs>
            <w:rPr>
              <w:noProof/>
            </w:rPr>
          </w:pPr>
          <w:hyperlink w:anchor="_Toc100139258" w:history="1">
            <w:r w:rsidRPr="00500CAE">
              <w:rPr>
                <w:rStyle w:val="Hyperlink"/>
                <w:noProof/>
              </w:rPr>
              <w:t>Practice Use Only</w:t>
            </w:r>
            <w:r>
              <w:rPr>
                <w:noProof/>
                <w:webHidden/>
              </w:rPr>
              <w:tab/>
            </w:r>
            <w:r>
              <w:rPr>
                <w:noProof/>
                <w:webHidden/>
              </w:rPr>
              <w:fldChar w:fldCharType="begin"/>
            </w:r>
            <w:r>
              <w:rPr>
                <w:noProof/>
                <w:webHidden/>
              </w:rPr>
              <w:instrText xml:space="preserve"> PAGEREF _Toc100139258 \h </w:instrText>
            </w:r>
            <w:r>
              <w:rPr>
                <w:noProof/>
                <w:webHidden/>
              </w:rPr>
            </w:r>
            <w:r>
              <w:rPr>
                <w:noProof/>
                <w:webHidden/>
              </w:rPr>
              <w:fldChar w:fldCharType="separate"/>
            </w:r>
            <w:r>
              <w:rPr>
                <w:noProof/>
                <w:webHidden/>
              </w:rPr>
              <w:t>1</w:t>
            </w:r>
            <w:r>
              <w:rPr>
                <w:noProof/>
                <w:webHidden/>
              </w:rPr>
              <w:fldChar w:fldCharType="end"/>
            </w:r>
          </w:hyperlink>
        </w:p>
        <w:p w14:paraId="79688AC3" w14:textId="528F729B" w:rsidR="00510590" w:rsidRDefault="00510590">
          <w:r>
            <w:rPr>
              <w:b/>
              <w:bCs/>
              <w:noProof/>
            </w:rPr>
            <w:fldChar w:fldCharType="end"/>
          </w:r>
        </w:p>
      </w:sdtContent>
    </w:sdt>
    <w:p w14:paraId="7A9FCBB7" w14:textId="7515E145" w:rsidR="00C6098E" w:rsidRDefault="00C6098E"/>
    <w:p w14:paraId="2AF7CF92" w14:textId="7FE2CBA2" w:rsidR="00C6098E" w:rsidRDefault="00C6098E"/>
    <w:p w14:paraId="3AAAFD83" w14:textId="4CCC6793" w:rsidR="00C6098E" w:rsidRDefault="00C6098E"/>
    <w:p w14:paraId="58AE5C33" w14:textId="3413FCA6" w:rsidR="00C6098E" w:rsidRDefault="00C6098E"/>
    <w:p w14:paraId="7DD04A43" w14:textId="3ABDE400" w:rsidR="00C6098E" w:rsidRDefault="00C6098E"/>
    <w:p w14:paraId="21E0B0FD" w14:textId="43F29D59" w:rsidR="00C6098E" w:rsidRDefault="00C6098E"/>
    <w:p w14:paraId="4D8B2517" w14:textId="6E1AC150" w:rsidR="00C6098E" w:rsidRDefault="00C6098E"/>
    <w:p w14:paraId="137711BA" w14:textId="59EFC331" w:rsidR="00C6098E" w:rsidRDefault="00C6098E"/>
    <w:p w14:paraId="5E201899" w14:textId="105C91B5" w:rsidR="00C6098E" w:rsidRDefault="00C6098E"/>
    <w:p w14:paraId="4A4E845A" w14:textId="413841FE" w:rsidR="00C6098E" w:rsidRDefault="00C6098E"/>
    <w:p w14:paraId="26488A30" w14:textId="47EA0FE8" w:rsidR="00C6098E" w:rsidRDefault="00C6098E"/>
    <w:p w14:paraId="79710128" w14:textId="7F465F7A" w:rsidR="00C6098E" w:rsidRDefault="00C6098E"/>
    <w:p w14:paraId="49C9C694" w14:textId="5CD3EDF6" w:rsidR="00C6098E" w:rsidRDefault="00C6098E"/>
    <w:p w14:paraId="495CDA2C" w14:textId="0A2AA1BB" w:rsidR="00C6098E" w:rsidRDefault="00C6098E"/>
    <w:p w14:paraId="208B2AF3" w14:textId="15FB5F9B" w:rsidR="00C6098E" w:rsidRDefault="00C6098E"/>
    <w:p w14:paraId="45CCF6D4" w14:textId="63260099" w:rsidR="00C6098E" w:rsidRDefault="00C6098E"/>
    <w:p w14:paraId="43F1E8C4" w14:textId="327B725B" w:rsidR="00C6098E" w:rsidRDefault="00C6098E"/>
    <w:p w14:paraId="44DEEE04" w14:textId="375DEAF1" w:rsidR="00C6098E" w:rsidRDefault="00C6098E"/>
    <w:p w14:paraId="290AF113" w14:textId="23CF315B" w:rsidR="00C6098E" w:rsidRDefault="00C6098E"/>
    <w:p w14:paraId="5EA54686" w14:textId="058F740D" w:rsidR="00C6098E" w:rsidRDefault="00C6098E"/>
    <w:p w14:paraId="6B63C361" w14:textId="6D4B43F7" w:rsidR="00C6098E" w:rsidRDefault="00C6098E"/>
    <w:p w14:paraId="6BC3A82E" w14:textId="77777777" w:rsidR="00C6098E" w:rsidRPr="008B0A2A" w:rsidRDefault="00C6098E" w:rsidP="005B12E3">
      <w:pPr>
        <w:pStyle w:val="Heading2"/>
      </w:pPr>
      <w:bookmarkStart w:id="0" w:name="_Toc100139245"/>
      <w:r w:rsidRPr="008B0A2A">
        <w:t>Introduction</w:t>
      </w:r>
      <w:bookmarkEnd w:id="0"/>
    </w:p>
    <w:p w14:paraId="29B3D7DC" w14:textId="263C9050" w:rsidR="008F6F4A" w:rsidRDefault="00A63A8D" w:rsidP="00CD2CEB">
      <w:pPr>
        <w:spacing w:line="360" w:lineRule="auto"/>
        <w:ind w:left="810" w:right="610"/>
        <w:jc w:val="both"/>
        <w:rPr>
          <w:rFonts w:asciiTheme="majorHAnsi" w:hAnsiTheme="majorHAnsi" w:cstheme="majorHAnsi"/>
        </w:rPr>
      </w:pPr>
      <w:r>
        <w:rPr>
          <w:rFonts w:asciiTheme="majorHAnsi" w:hAnsiTheme="majorHAnsi" w:cstheme="majorHAnsi"/>
        </w:rPr>
        <w:t>H</w:t>
      </w:r>
      <w:r w:rsidR="00777638" w:rsidRPr="00F0395F">
        <w:rPr>
          <w:rFonts w:asciiTheme="majorHAnsi" w:hAnsiTheme="majorHAnsi" w:cstheme="majorHAnsi"/>
        </w:rPr>
        <w:t xml:space="preserve">ealth assessment is an overall evaluation of the </w:t>
      </w:r>
      <w:r w:rsidR="006F5E5C" w:rsidRPr="00F0395F">
        <w:rPr>
          <w:rFonts w:asciiTheme="majorHAnsi" w:hAnsiTheme="majorHAnsi" w:cstheme="majorHAnsi"/>
        </w:rPr>
        <w:t>patient</w:t>
      </w:r>
      <w:r w:rsidR="009032A7">
        <w:rPr>
          <w:rFonts w:asciiTheme="majorHAnsi" w:hAnsiTheme="majorHAnsi" w:cstheme="majorHAnsi"/>
        </w:rPr>
        <w:t>s.</w:t>
      </w:r>
      <w:r w:rsidR="006F5E5C">
        <w:rPr>
          <w:rFonts w:asciiTheme="majorHAnsi" w:hAnsiTheme="majorHAnsi" w:cstheme="majorHAnsi"/>
        </w:rPr>
        <w:t xml:space="preserve"> this can be</w:t>
      </w:r>
      <w:r w:rsidR="00777638" w:rsidRPr="00F0395F">
        <w:rPr>
          <w:rFonts w:asciiTheme="majorHAnsi" w:hAnsiTheme="majorHAnsi" w:cstheme="majorHAnsi"/>
        </w:rPr>
        <w:t xml:space="preserve"> performed through different methods such as physical examination, conversation, interview, </w:t>
      </w:r>
      <w:r w:rsidR="000B5A63" w:rsidRPr="00F0395F">
        <w:rPr>
          <w:rFonts w:asciiTheme="majorHAnsi" w:hAnsiTheme="majorHAnsi" w:cstheme="majorHAnsi"/>
        </w:rPr>
        <w:t>questionnaires,</w:t>
      </w:r>
      <w:r w:rsidR="00777638" w:rsidRPr="00F0395F">
        <w:rPr>
          <w:rFonts w:asciiTheme="majorHAnsi" w:hAnsiTheme="majorHAnsi" w:cstheme="majorHAnsi"/>
        </w:rPr>
        <w:t xml:space="preserve"> and other tests. However, all the methods are focused on collecting data by interpreting the initial or continuing care plan</w:t>
      </w:r>
      <w:r w:rsidR="00777638">
        <w:rPr>
          <w:rFonts w:asciiTheme="majorHAnsi" w:hAnsiTheme="majorHAnsi" w:cstheme="majorHAnsi"/>
        </w:rPr>
        <w:t>.</w:t>
      </w:r>
      <w:r w:rsidR="00777638" w:rsidRPr="00F0395F">
        <w:rPr>
          <w:rFonts w:ascii="Arial" w:hAnsi="Arial" w:cs="Arial"/>
        </w:rPr>
        <w:t xml:space="preserve"> </w:t>
      </w:r>
      <w:r w:rsidR="00777638" w:rsidRPr="009D5EBC">
        <w:rPr>
          <w:rFonts w:asciiTheme="majorHAnsi" w:hAnsiTheme="majorHAnsi" w:cstheme="majorHAnsi"/>
        </w:rPr>
        <w:t>Healthcare professionals utilise a health assessment report to have a better understanding of the patients’ physical and mental well-being</w:t>
      </w:r>
      <w:r>
        <w:rPr>
          <w:rFonts w:asciiTheme="majorHAnsi" w:hAnsiTheme="majorHAnsi" w:cstheme="majorHAnsi"/>
        </w:rPr>
        <w:t>.</w:t>
      </w:r>
    </w:p>
    <w:p w14:paraId="3EBEE22E" w14:textId="51700E8D" w:rsidR="00901FA9" w:rsidRPr="00CD2CEB" w:rsidRDefault="002B72CC" w:rsidP="00CD2CEB">
      <w:pPr>
        <w:spacing w:line="360" w:lineRule="auto"/>
        <w:ind w:left="810" w:right="610"/>
        <w:jc w:val="both"/>
        <w:rPr>
          <w:rFonts w:asciiTheme="majorHAnsi" w:hAnsiTheme="majorHAnsi" w:cstheme="majorHAnsi"/>
        </w:rPr>
      </w:pPr>
      <w:r w:rsidRPr="00CD2CEB">
        <w:rPr>
          <w:rFonts w:asciiTheme="majorHAnsi" w:hAnsiTheme="majorHAnsi" w:cstheme="majorHAnsi"/>
        </w:rPr>
        <w:t>Th</w:t>
      </w:r>
      <w:r>
        <w:rPr>
          <w:rFonts w:asciiTheme="majorHAnsi" w:hAnsiTheme="majorHAnsi" w:cstheme="majorHAnsi"/>
        </w:rPr>
        <w:t xml:space="preserve">is </w:t>
      </w:r>
      <w:r w:rsidRPr="00CD2CEB">
        <w:rPr>
          <w:rFonts w:asciiTheme="majorHAnsi" w:hAnsiTheme="majorHAnsi" w:cstheme="majorHAnsi"/>
        </w:rPr>
        <w:t>health</w:t>
      </w:r>
      <w:r w:rsidR="00901FA9" w:rsidRPr="00CD2CEB">
        <w:rPr>
          <w:rFonts w:asciiTheme="majorHAnsi" w:hAnsiTheme="majorHAnsi" w:cstheme="majorHAnsi"/>
        </w:rPr>
        <w:t xml:space="preserve"> assessment report discussed a case study of Mr T</w:t>
      </w:r>
      <w:r>
        <w:rPr>
          <w:rFonts w:asciiTheme="majorHAnsi" w:hAnsiTheme="majorHAnsi" w:cstheme="majorHAnsi"/>
        </w:rPr>
        <w:t>Z</w:t>
      </w:r>
      <w:r w:rsidR="00901FA9" w:rsidRPr="00CD2CEB">
        <w:rPr>
          <w:rFonts w:asciiTheme="majorHAnsi" w:hAnsiTheme="majorHAnsi" w:cstheme="majorHAnsi"/>
        </w:rPr>
        <w:t>, who is 60 years old</w:t>
      </w:r>
      <w:r w:rsidR="009F56B8">
        <w:rPr>
          <w:rFonts w:asciiTheme="majorHAnsi" w:hAnsiTheme="majorHAnsi" w:cstheme="majorHAnsi"/>
        </w:rPr>
        <w:t xml:space="preserve"> and</w:t>
      </w:r>
      <w:r w:rsidR="00901FA9" w:rsidRPr="00CD2CEB">
        <w:rPr>
          <w:rFonts w:asciiTheme="majorHAnsi" w:hAnsiTheme="majorHAnsi" w:cstheme="majorHAnsi"/>
        </w:rPr>
        <w:t xml:space="preserve"> diagnosed with diabetes type 1.</w:t>
      </w:r>
      <w:r w:rsidR="00947FFB" w:rsidRPr="000A4BF5">
        <w:rPr>
          <w:rFonts w:asciiTheme="majorHAnsi" w:hAnsiTheme="majorHAnsi" w:cstheme="majorHAnsi"/>
          <w:shd w:val="clear" w:color="auto" w:fill="FFFFFF"/>
        </w:rPr>
        <w:t xml:space="preserve"> He is divorced and lives alone in an apartment</w:t>
      </w:r>
      <w:r w:rsidR="008A1284" w:rsidRPr="00CD2CEB">
        <w:rPr>
          <w:rFonts w:asciiTheme="majorHAnsi" w:hAnsiTheme="majorHAnsi" w:cstheme="majorHAnsi"/>
        </w:rPr>
        <w:t xml:space="preserve"> and does not socialise with </w:t>
      </w:r>
      <w:r w:rsidR="009F19A6">
        <w:rPr>
          <w:rFonts w:asciiTheme="majorHAnsi" w:hAnsiTheme="majorHAnsi" w:cstheme="majorHAnsi"/>
        </w:rPr>
        <w:t>other</w:t>
      </w:r>
      <w:r w:rsidR="008A1284" w:rsidRPr="00CD2CEB">
        <w:rPr>
          <w:rFonts w:asciiTheme="majorHAnsi" w:hAnsiTheme="majorHAnsi" w:cstheme="majorHAnsi"/>
        </w:rPr>
        <w:t xml:space="preserve"> </w:t>
      </w:r>
      <w:r w:rsidR="00B960AF">
        <w:rPr>
          <w:rFonts w:asciiTheme="majorHAnsi" w:hAnsiTheme="majorHAnsi" w:cstheme="majorHAnsi"/>
        </w:rPr>
        <w:t>people</w:t>
      </w:r>
      <w:r w:rsidR="008A1284" w:rsidRPr="00CD2CEB">
        <w:rPr>
          <w:rFonts w:asciiTheme="majorHAnsi" w:hAnsiTheme="majorHAnsi" w:cstheme="majorHAnsi"/>
        </w:rPr>
        <w:t xml:space="preserve">. </w:t>
      </w:r>
      <w:r w:rsidR="00901FA9" w:rsidRPr="00CD2CEB">
        <w:rPr>
          <w:rFonts w:asciiTheme="majorHAnsi" w:hAnsiTheme="majorHAnsi" w:cstheme="majorHAnsi"/>
        </w:rPr>
        <w:t>According to the General Data Protection Regulation (GDPR), a patients’ information and identity should be protected and safeguarded by using name initials or A pseudonym. Therefore, in this case</w:t>
      </w:r>
      <w:r w:rsidR="0028722B">
        <w:rPr>
          <w:rFonts w:asciiTheme="majorHAnsi" w:hAnsiTheme="majorHAnsi" w:cstheme="majorHAnsi"/>
        </w:rPr>
        <w:t xml:space="preserve"> study</w:t>
      </w:r>
      <w:r w:rsidR="00901FA9" w:rsidRPr="00CD2CEB">
        <w:rPr>
          <w:rFonts w:asciiTheme="majorHAnsi" w:hAnsiTheme="majorHAnsi" w:cstheme="majorHAnsi"/>
        </w:rPr>
        <w:t xml:space="preserve">, </w:t>
      </w:r>
      <w:r w:rsidR="00F06CCC">
        <w:rPr>
          <w:rFonts w:asciiTheme="majorHAnsi" w:hAnsiTheme="majorHAnsi" w:cstheme="majorHAnsi"/>
        </w:rPr>
        <w:t>the patient in this report is referred to as Mr T</w:t>
      </w:r>
      <w:r w:rsidR="00F06CCC">
        <w:rPr>
          <w:rFonts w:asciiTheme="majorHAnsi" w:hAnsiTheme="majorHAnsi" w:cstheme="majorHAnsi"/>
        </w:rPr>
        <w:t>Z</w:t>
      </w:r>
    </w:p>
    <w:p w14:paraId="493F17D6" w14:textId="148255CB" w:rsidR="008A1284" w:rsidRDefault="008A1284" w:rsidP="00901FA9">
      <w:pPr>
        <w:spacing w:line="360" w:lineRule="auto"/>
        <w:ind w:left="810" w:right="610"/>
        <w:jc w:val="both"/>
        <w:rPr>
          <w:rFonts w:cstheme="minorHAnsi"/>
        </w:rPr>
      </w:pPr>
    </w:p>
    <w:p w14:paraId="6722198C" w14:textId="223AF0AB" w:rsidR="008A1284" w:rsidRDefault="008A1284" w:rsidP="00901FA9">
      <w:pPr>
        <w:spacing w:line="360" w:lineRule="auto"/>
        <w:ind w:left="810" w:right="610"/>
        <w:jc w:val="both"/>
        <w:rPr>
          <w:rFonts w:cstheme="minorHAnsi"/>
        </w:rPr>
      </w:pPr>
    </w:p>
    <w:p w14:paraId="4A2F9DAC" w14:textId="323A0290" w:rsidR="008A1284" w:rsidRDefault="008A1284" w:rsidP="00901FA9">
      <w:pPr>
        <w:spacing w:line="360" w:lineRule="auto"/>
        <w:ind w:left="810" w:right="610"/>
        <w:jc w:val="both"/>
        <w:rPr>
          <w:rFonts w:cstheme="minorHAnsi"/>
        </w:rPr>
      </w:pPr>
    </w:p>
    <w:p w14:paraId="3D29C6F4" w14:textId="06C25C28" w:rsidR="008A1284" w:rsidRDefault="008A1284" w:rsidP="00901FA9">
      <w:pPr>
        <w:spacing w:line="360" w:lineRule="auto"/>
        <w:ind w:left="810" w:right="610"/>
        <w:jc w:val="both"/>
        <w:rPr>
          <w:rFonts w:cstheme="minorHAnsi"/>
        </w:rPr>
      </w:pPr>
    </w:p>
    <w:p w14:paraId="69561204" w14:textId="25FE1918" w:rsidR="008A1284" w:rsidRDefault="008A1284" w:rsidP="00901FA9">
      <w:pPr>
        <w:spacing w:line="360" w:lineRule="auto"/>
        <w:ind w:left="810" w:right="610"/>
        <w:jc w:val="both"/>
        <w:rPr>
          <w:rFonts w:cstheme="minorHAnsi"/>
        </w:rPr>
      </w:pPr>
    </w:p>
    <w:p w14:paraId="201567F1" w14:textId="70414132" w:rsidR="008A1284" w:rsidRDefault="008A1284" w:rsidP="00901FA9">
      <w:pPr>
        <w:spacing w:line="360" w:lineRule="auto"/>
        <w:ind w:left="810" w:right="610"/>
        <w:jc w:val="both"/>
        <w:rPr>
          <w:rFonts w:cstheme="minorHAnsi"/>
        </w:rPr>
      </w:pPr>
    </w:p>
    <w:p w14:paraId="126F014B" w14:textId="479163E7" w:rsidR="008A1284" w:rsidRDefault="008A1284" w:rsidP="00901FA9">
      <w:pPr>
        <w:spacing w:line="360" w:lineRule="auto"/>
        <w:ind w:left="810" w:right="610"/>
        <w:jc w:val="both"/>
        <w:rPr>
          <w:rFonts w:cstheme="minorHAnsi"/>
        </w:rPr>
      </w:pPr>
    </w:p>
    <w:p w14:paraId="2FB25D9A" w14:textId="68BD97C3" w:rsidR="008A1284" w:rsidRDefault="008A1284" w:rsidP="00901FA9">
      <w:pPr>
        <w:spacing w:line="360" w:lineRule="auto"/>
        <w:ind w:left="810" w:right="610"/>
        <w:jc w:val="both"/>
        <w:rPr>
          <w:rFonts w:cstheme="minorHAnsi"/>
        </w:rPr>
      </w:pPr>
    </w:p>
    <w:p w14:paraId="4C74043B" w14:textId="19D336F5" w:rsidR="008A1284" w:rsidRDefault="008A1284" w:rsidP="00901FA9">
      <w:pPr>
        <w:spacing w:line="360" w:lineRule="auto"/>
        <w:ind w:left="810" w:right="610"/>
        <w:jc w:val="both"/>
        <w:rPr>
          <w:rFonts w:cstheme="minorHAnsi"/>
        </w:rPr>
      </w:pPr>
    </w:p>
    <w:p w14:paraId="56F02194" w14:textId="55451D08" w:rsidR="008A1284" w:rsidRDefault="008A1284" w:rsidP="00901FA9">
      <w:pPr>
        <w:spacing w:line="360" w:lineRule="auto"/>
        <w:ind w:left="810" w:right="610"/>
        <w:jc w:val="both"/>
        <w:rPr>
          <w:rFonts w:cstheme="minorHAnsi"/>
        </w:rPr>
      </w:pPr>
    </w:p>
    <w:p w14:paraId="577795D2" w14:textId="21BB71EE" w:rsidR="008A1284" w:rsidRDefault="008A1284" w:rsidP="00901FA9">
      <w:pPr>
        <w:spacing w:line="360" w:lineRule="auto"/>
        <w:ind w:left="810" w:right="610"/>
        <w:jc w:val="both"/>
        <w:rPr>
          <w:rFonts w:cstheme="minorHAnsi"/>
        </w:rPr>
      </w:pPr>
    </w:p>
    <w:p w14:paraId="2F0E8CBB" w14:textId="5C39B088" w:rsidR="008A1284" w:rsidRDefault="008A1284" w:rsidP="00901FA9">
      <w:pPr>
        <w:spacing w:line="360" w:lineRule="auto"/>
        <w:ind w:left="810" w:right="610"/>
        <w:jc w:val="both"/>
        <w:rPr>
          <w:rFonts w:cstheme="minorHAnsi"/>
        </w:rPr>
      </w:pPr>
    </w:p>
    <w:p w14:paraId="2C364000" w14:textId="38421DBC" w:rsidR="008A1284" w:rsidRDefault="008A1284" w:rsidP="00901FA9">
      <w:pPr>
        <w:spacing w:line="360" w:lineRule="auto"/>
        <w:ind w:left="810" w:right="610"/>
        <w:jc w:val="both"/>
        <w:rPr>
          <w:rFonts w:cstheme="minorHAnsi"/>
        </w:rPr>
      </w:pPr>
    </w:p>
    <w:p w14:paraId="5B7B980D" w14:textId="2F851400" w:rsidR="008A1284" w:rsidRDefault="008A1284" w:rsidP="00901FA9">
      <w:pPr>
        <w:spacing w:line="360" w:lineRule="auto"/>
        <w:ind w:left="810" w:right="610"/>
        <w:jc w:val="both"/>
        <w:rPr>
          <w:rFonts w:cstheme="minorHAnsi"/>
        </w:rPr>
      </w:pPr>
    </w:p>
    <w:p w14:paraId="2A16B2AE" w14:textId="77777777" w:rsidR="00233188" w:rsidRDefault="00233188" w:rsidP="00233188">
      <w:pPr>
        <w:pStyle w:val="Heading2"/>
      </w:pPr>
    </w:p>
    <w:p w14:paraId="58B3F561" w14:textId="77777777" w:rsidR="00233188" w:rsidRDefault="00233188" w:rsidP="00233188">
      <w:pPr>
        <w:pStyle w:val="Heading2"/>
      </w:pPr>
    </w:p>
    <w:p w14:paraId="52511462" w14:textId="77777777" w:rsidR="00233188" w:rsidRDefault="00233188" w:rsidP="00233188">
      <w:pPr>
        <w:pStyle w:val="Heading2"/>
      </w:pPr>
    </w:p>
    <w:p w14:paraId="30511834" w14:textId="0AD96DAC" w:rsidR="00CD2CEB" w:rsidRPr="00166B7C" w:rsidRDefault="00CD2CEB" w:rsidP="00233188">
      <w:pPr>
        <w:pStyle w:val="Heading2"/>
      </w:pPr>
      <w:bookmarkStart w:id="1" w:name="_Toc100139246"/>
      <w:r w:rsidRPr="00166B7C">
        <w:t>Case Study</w:t>
      </w:r>
      <w:bookmarkEnd w:id="1"/>
    </w:p>
    <w:p w14:paraId="321A5B15" w14:textId="0EEEE67E" w:rsidR="00CD2CEB" w:rsidRDefault="00CD2CEB" w:rsidP="00CD2CEB">
      <w:pPr>
        <w:spacing w:line="360" w:lineRule="auto"/>
        <w:ind w:left="810" w:right="610"/>
        <w:jc w:val="both"/>
        <w:rPr>
          <w:rFonts w:asciiTheme="majorHAnsi" w:hAnsiTheme="majorHAnsi" w:cstheme="majorHAnsi"/>
        </w:rPr>
      </w:pPr>
      <w:r w:rsidRPr="00A17724">
        <w:rPr>
          <w:rFonts w:asciiTheme="majorHAnsi" w:hAnsiTheme="majorHAnsi" w:cstheme="majorHAnsi"/>
        </w:rPr>
        <w:t>For this health assessment report, the case of Mr T</w:t>
      </w:r>
      <w:r w:rsidR="00672A1D">
        <w:rPr>
          <w:rFonts w:asciiTheme="majorHAnsi" w:hAnsiTheme="majorHAnsi" w:cstheme="majorHAnsi"/>
        </w:rPr>
        <w:t>Z</w:t>
      </w:r>
      <w:r w:rsidRPr="00A17724">
        <w:rPr>
          <w:rFonts w:asciiTheme="majorHAnsi" w:hAnsiTheme="majorHAnsi" w:cstheme="majorHAnsi"/>
        </w:rPr>
        <w:t xml:space="preserve"> is taken into consideration. Following the code of ethics in the nursing and care practices to keep the patients’ information confidential, a pseudonym is used for the patient (</w:t>
      </w:r>
      <w:r w:rsidRPr="00A17724">
        <w:rPr>
          <w:rFonts w:asciiTheme="majorHAnsi" w:hAnsiTheme="majorHAnsi" w:cstheme="majorHAnsi"/>
          <w:shd w:val="clear" w:color="auto" w:fill="FFFFFF"/>
        </w:rPr>
        <w:t>NMC, 2018</w:t>
      </w:r>
      <w:r w:rsidRPr="00A17724">
        <w:rPr>
          <w:rFonts w:asciiTheme="majorHAnsi" w:hAnsiTheme="majorHAnsi" w:cstheme="majorHAnsi"/>
        </w:rPr>
        <w:t xml:space="preserve">). In addition, the patient’s information is collected in the form of health questionnaire attached with the assessment report. </w:t>
      </w:r>
      <w:r w:rsidR="00210E0A">
        <w:rPr>
          <w:rFonts w:asciiTheme="majorHAnsi" w:hAnsiTheme="majorHAnsi" w:cstheme="majorHAnsi"/>
        </w:rPr>
        <w:t>C</w:t>
      </w:r>
      <w:r w:rsidRPr="00A17724">
        <w:rPr>
          <w:rFonts w:asciiTheme="majorHAnsi" w:hAnsiTheme="majorHAnsi" w:cstheme="majorHAnsi"/>
        </w:rPr>
        <w:t xml:space="preserve">onsent was taken from the patients and ethical guidelines to protect the </w:t>
      </w:r>
      <w:r w:rsidR="00F66205" w:rsidRPr="00A17724">
        <w:rPr>
          <w:rFonts w:asciiTheme="majorHAnsi" w:hAnsiTheme="majorHAnsi" w:cstheme="majorHAnsi"/>
        </w:rPr>
        <w:t>patient’s</w:t>
      </w:r>
      <w:r w:rsidRPr="00A17724">
        <w:rPr>
          <w:rFonts w:asciiTheme="majorHAnsi" w:hAnsiTheme="majorHAnsi" w:cstheme="majorHAnsi"/>
        </w:rPr>
        <w:t xml:space="preserve"> identity and information with anonymity.</w:t>
      </w:r>
    </w:p>
    <w:p w14:paraId="341AA8C5" w14:textId="60CF4768" w:rsidR="00CD2CEB" w:rsidRDefault="00CD2CEB" w:rsidP="00CD2CEB">
      <w:pPr>
        <w:spacing w:line="360" w:lineRule="auto"/>
        <w:ind w:left="810" w:right="610"/>
        <w:jc w:val="both"/>
        <w:rPr>
          <w:rFonts w:asciiTheme="majorHAnsi" w:hAnsiTheme="majorHAnsi" w:cstheme="majorHAnsi"/>
          <w:shd w:val="clear" w:color="auto" w:fill="FFFFFF"/>
        </w:rPr>
      </w:pPr>
      <w:r w:rsidRPr="000A4BF5">
        <w:rPr>
          <w:rFonts w:asciiTheme="majorHAnsi" w:hAnsiTheme="majorHAnsi" w:cstheme="majorHAnsi"/>
        </w:rPr>
        <w:t xml:space="preserve">From the health assessment questionnaire attached in Appendix A, </w:t>
      </w:r>
      <w:r w:rsidR="00210E0A" w:rsidRPr="000A4BF5">
        <w:rPr>
          <w:rFonts w:asciiTheme="majorHAnsi" w:hAnsiTheme="majorHAnsi" w:cstheme="majorHAnsi"/>
        </w:rPr>
        <w:t>Mr TZ</w:t>
      </w:r>
      <w:r w:rsidRPr="000A4BF5">
        <w:rPr>
          <w:rFonts w:asciiTheme="majorHAnsi" w:hAnsiTheme="majorHAnsi" w:cstheme="majorHAnsi"/>
        </w:rPr>
        <w:t xml:space="preserve"> is 60 years old. He is a </w:t>
      </w:r>
      <w:r w:rsidR="00A442D6">
        <w:rPr>
          <w:rStyle w:val="cf01"/>
        </w:rPr>
        <w:t xml:space="preserve">Chronic </w:t>
      </w:r>
      <w:r w:rsidR="00A442D6" w:rsidRPr="000A4BF5">
        <w:rPr>
          <w:rFonts w:asciiTheme="majorHAnsi" w:hAnsiTheme="majorHAnsi" w:cstheme="majorHAnsi"/>
        </w:rPr>
        <w:t>smoker</w:t>
      </w:r>
      <w:r w:rsidRPr="000A4BF5">
        <w:rPr>
          <w:rFonts w:asciiTheme="majorHAnsi" w:hAnsiTheme="majorHAnsi" w:cstheme="majorHAnsi"/>
        </w:rPr>
        <w:t xml:space="preserve">, and he smokes 40 cigarettes a day. It is also provided by the health assessment that he usually has high blood pressure recorded as </w:t>
      </w:r>
      <w:r w:rsidRPr="000A4BF5">
        <w:rPr>
          <w:rFonts w:asciiTheme="majorHAnsi" w:hAnsiTheme="majorHAnsi" w:cstheme="majorHAnsi"/>
          <w:shd w:val="clear" w:color="auto" w:fill="FFFFFF"/>
        </w:rPr>
        <w:t>180/82 mmHg. He is divorced and lives alone in an apartment. It is evident from the health assessment questionnaire that Mr T once suffered from an angina attack and suffered from shock. The family health history also shows that a family member (his father) has also suffered from heart</w:t>
      </w:r>
      <w:r w:rsidR="001541FD">
        <w:rPr>
          <w:rFonts w:asciiTheme="majorHAnsi" w:hAnsiTheme="majorHAnsi" w:cstheme="majorHAnsi"/>
          <w:shd w:val="clear" w:color="auto" w:fill="FFFFFF"/>
        </w:rPr>
        <w:t>,</w:t>
      </w:r>
      <w:r w:rsidR="001541FD" w:rsidRPr="001541FD">
        <w:rPr>
          <w:rFonts w:asciiTheme="majorHAnsi" w:hAnsiTheme="majorHAnsi" w:cstheme="majorHAnsi"/>
          <w:shd w:val="clear" w:color="auto" w:fill="FFFFFF"/>
        </w:rPr>
        <w:t xml:space="preserve"> </w:t>
      </w:r>
      <w:r w:rsidR="001541FD" w:rsidRPr="005E6090">
        <w:rPr>
          <w:rFonts w:asciiTheme="majorHAnsi" w:hAnsiTheme="majorHAnsi" w:cstheme="majorHAnsi"/>
          <w:shd w:val="clear" w:color="auto" w:fill="FFFFFF"/>
        </w:rPr>
        <w:t>disease and had high cholesterol, which indicates a close association of Mr T</w:t>
      </w:r>
      <w:r w:rsidR="00326DA8">
        <w:rPr>
          <w:rFonts w:asciiTheme="majorHAnsi" w:hAnsiTheme="majorHAnsi" w:cstheme="majorHAnsi"/>
          <w:shd w:val="clear" w:color="auto" w:fill="FFFFFF"/>
        </w:rPr>
        <w:t>Z</w:t>
      </w:r>
      <w:r w:rsidR="001541FD" w:rsidRPr="005E6090">
        <w:rPr>
          <w:rFonts w:asciiTheme="majorHAnsi" w:hAnsiTheme="majorHAnsi" w:cstheme="majorHAnsi"/>
          <w:shd w:val="clear" w:color="auto" w:fill="FFFFFF"/>
        </w:rPr>
        <w:t xml:space="preserve"> to be inclined to be suspect of diabetes type 1 along with other related health issues. The assessment questionnaire also highlights that his father also had a heart attack and had trouble related to hyperlipidaemia management.</w:t>
      </w:r>
      <w:r w:rsidR="001541FD">
        <w:rPr>
          <w:rFonts w:asciiTheme="majorHAnsi" w:hAnsiTheme="majorHAnsi" w:cstheme="majorHAnsi"/>
          <w:shd w:val="clear" w:color="auto" w:fill="FFFFFF"/>
        </w:rPr>
        <w:t xml:space="preserve"> </w:t>
      </w:r>
    </w:p>
    <w:p w14:paraId="6B24AC6F" w14:textId="0DE0E3A3" w:rsidR="005B2BDA" w:rsidRPr="00081AD8" w:rsidRDefault="005B2BDA" w:rsidP="005B2BDA">
      <w:pPr>
        <w:spacing w:line="360" w:lineRule="auto"/>
        <w:ind w:left="810" w:right="610"/>
        <w:jc w:val="both"/>
        <w:rPr>
          <w:rFonts w:asciiTheme="majorHAnsi" w:hAnsiTheme="majorHAnsi" w:cstheme="majorHAnsi"/>
          <w:shd w:val="clear" w:color="auto" w:fill="FFFFFF"/>
        </w:rPr>
      </w:pPr>
      <w:r w:rsidRPr="00081AD8">
        <w:rPr>
          <w:rFonts w:asciiTheme="majorHAnsi" w:hAnsiTheme="majorHAnsi" w:cstheme="majorHAnsi"/>
          <w:shd w:val="clear" w:color="auto" w:fill="FFFFFF"/>
        </w:rPr>
        <w:t>In this aspect, it is also noticed that Mr T</w:t>
      </w:r>
      <w:r w:rsidR="006B0BA9">
        <w:rPr>
          <w:rFonts w:asciiTheme="majorHAnsi" w:hAnsiTheme="majorHAnsi" w:cstheme="majorHAnsi"/>
          <w:shd w:val="clear" w:color="auto" w:fill="FFFFFF"/>
        </w:rPr>
        <w:t>Z</w:t>
      </w:r>
      <w:r w:rsidRPr="00081AD8">
        <w:rPr>
          <w:rFonts w:asciiTheme="majorHAnsi" w:hAnsiTheme="majorHAnsi" w:cstheme="majorHAnsi"/>
          <w:shd w:val="clear" w:color="auto" w:fill="FFFFFF"/>
        </w:rPr>
        <w:t xml:space="preserve"> is also overweight which is recorded to be </w:t>
      </w:r>
      <w:r w:rsidR="00B760B0">
        <w:rPr>
          <w:rFonts w:asciiTheme="majorHAnsi" w:hAnsiTheme="majorHAnsi" w:cstheme="majorHAnsi"/>
          <w:shd w:val="clear" w:color="auto" w:fill="FFFFFF"/>
        </w:rPr>
        <w:t>90</w:t>
      </w:r>
      <w:r w:rsidRPr="00081AD8">
        <w:rPr>
          <w:rFonts w:asciiTheme="majorHAnsi" w:hAnsiTheme="majorHAnsi" w:cstheme="majorHAnsi"/>
          <w:shd w:val="clear" w:color="auto" w:fill="FFFFFF"/>
        </w:rPr>
        <w:t xml:space="preserve"> kg. His height is 6.8, and he has not attended any health education program related to Smoking. In addition, drinks one </w:t>
      </w:r>
      <w:r w:rsidR="00870CB9" w:rsidRPr="00081AD8">
        <w:rPr>
          <w:rFonts w:asciiTheme="majorHAnsi" w:hAnsiTheme="majorHAnsi" w:cstheme="majorHAnsi"/>
          <w:shd w:val="clear" w:color="auto" w:fill="FFFFFF"/>
        </w:rPr>
        <w:t>or two</w:t>
      </w:r>
      <w:r w:rsidRPr="00081AD8">
        <w:rPr>
          <w:rFonts w:asciiTheme="majorHAnsi" w:hAnsiTheme="majorHAnsi" w:cstheme="majorHAnsi"/>
          <w:shd w:val="clear" w:color="auto" w:fill="FFFFFF"/>
        </w:rPr>
        <w:t xml:space="preserve"> units of wine every night. His fasting glucose is 175 mg/dL with a heart rate recorded as 78 bpm and a temperature of 37 °C. </w:t>
      </w:r>
      <w:r w:rsidR="002B6829">
        <w:rPr>
          <w:rFonts w:asciiTheme="majorHAnsi" w:hAnsiTheme="majorHAnsi" w:cstheme="majorHAnsi"/>
          <w:shd w:val="clear" w:color="auto" w:fill="FFFFFF"/>
        </w:rPr>
        <w:t>on the da</w:t>
      </w:r>
      <w:r w:rsidR="008F1B41">
        <w:rPr>
          <w:rFonts w:asciiTheme="majorHAnsi" w:hAnsiTheme="majorHAnsi" w:cstheme="majorHAnsi"/>
          <w:shd w:val="clear" w:color="auto" w:fill="FFFFFF"/>
        </w:rPr>
        <w:t>y of assessment</w:t>
      </w:r>
    </w:p>
    <w:p w14:paraId="0E83A384" w14:textId="6166AD52" w:rsidR="005B2BDA" w:rsidRDefault="005B2BDA" w:rsidP="005B2BDA">
      <w:pPr>
        <w:spacing w:line="360" w:lineRule="auto"/>
        <w:ind w:left="810" w:right="610"/>
        <w:jc w:val="both"/>
        <w:rPr>
          <w:rFonts w:asciiTheme="majorHAnsi" w:hAnsiTheme="majorHAnsi" w:cstheme="majorHAnsi"/>
          <w:shd w:val="clear" w:color="auto" w:fill="FFFFFF"/>
        </w:rPr>
      </w:pPr>
      <w:r w:rsidRPr="00081AD8">
        <w:rPr>
          <w:rFonts w:asciiTheme="majorHAnsi" w:hAnsiTheme="majorHAnsi" w:cstheme="majorHAnsi"/>
          <w:shd w:val="clear" w:color="auto" w:fill="FFFFFF"/>
        </w:rPr>
        <w:t>The family health history also show</w:t>
      </w:r>
      <w:r w:rsidR="00393259">
        <w:rPr>
          <w:rFonts w:asciiTheme="majorHAnsi" w:hAnsiTheme="majorHAnsi" w:cstheme="majorHAnsi"/>
          <w:shd w:val="clear" w:color="auto" w:fill="FFFFFF"/>
        </w:rPr>
        <w:t>ed</w:t>
      </w:r>
      <w:r w:rsidRPr="00081AD8">
        <w:rPr>
          <w:rFonts w:asciiTheme="majorHAnsi" w:hAnsiTheme="majorHAnsi" w:cstheme="majorHAnsi"/>
          <w:shd w:val="clear" w:color="auto" w:fill="FFFFFF"/>
        </w:rPr>
        <w:t xml:space="preserve"> that a family member (his father) has also suffered from heart disease and had high cholesterol, which indicates a close association of Mr T</w:t>
      </w:r>
      <w:r w:rsidR="008F1B41">
        <w:rPr>
          <w:rFonts w:asciiTheme="majorHAnsi" w:hAnsiTheme="majorHAnsi" w:cstheme="majorHAnsi"/>
          <w:shd w:val="clear" w:color="auto" w:fill="FFFFFF"/>
        </w:rPr>
        <w:t>Z</w:t>
      </w:r>
      <w:r w:rsidRPr="00081AD8">
        <w:rPr>
          <w:rFonts w:asciiTheme="majorHAnsi" w:hAnsiTheme="majorHAnsi" w:cstheme="majorHAnsi"/>
          <w:shd w:val="clear" w:color="auto" w:fill="FFFFFF"/>
        </w:rPr>
        <w:t xml:space="preserve"> to be inclined to be suspect of diabetes type 1 along with other related health issues</w:t>
      </w:r>
      <w:r>
        <w:rPr>
          <w:rFonts w:asciiTheme="majorHAnsi" w:hAnsiTheme="majorHAnsi" w:cstheme="majorHAnsi"/>
          <w:shd w:val="clear" w:color="auto" w:fill="FFFFFF"/>
        </w:rPr>
        <w:t xml:space="preserve"> </w:t>
      </w:r>
    </w:p>
    <w:p w14:paraId="51234030" w14:textId="174E995C" w:rsidR="001541FD" w:rsidRDefault="001541FD" w:rsidP="00CD2CEB">
      <w:pPr>
        <w:spacing w:line="360" w:lineRule="auto"/>
        <w:ind w:left="810" w:right="610"/>
        <w:jc w:val="both"/>
        <w:rPr>
          <w:rFonts w:asciiTheme="majorHAnsi" w:hAnsiTheme="majorHAnsi" w:cstheme="majorHAnsi"/>
        </w:rPr>
      </w:pPr>
    </w:p>
    <w:p w14:paraId="39F24DF5" w14:textId="0A704C0A" w:rsidR="00CD2CEB" w:rsidRPr="00A17724" w:rsidRDefault="00CD2CEB" w:rsidP="00CD2CEB">
      <w:pPr>
        <w:spacing w:line="360" w:lineRule="auto"/>
        <w:ind w:left="810" w:right="610"/>
        <w:jc w:val="both"/>
        <w:rPr>
          <w:rFonts w:asciiTheme="majorHAnsi" w:hAnsiTheme="majorHAnsi" w:cstheme="majorHAnsi"/>
        </w:rPr>
      </w:pPr>
    </w:p>
    <w:p w14:paraId="596F5C2E" w14:textId="38250674" w:rsidR="008A1284" w:rsidRDefault="00CD2CEB" w:rsidP="00901FA9">
      <w:pPr>
        <w:spacing w:line="360" w:lineRule="auto"/>
        <w:ind w:left="810" w:right="610"/>
        <w:jc w:val="both"/>
        <w:rPr>
          <w:rFonts w:cstheme="minorHAnsi"/>
        </w:rPr>
      </w:pPr>
      <w:r>
        <w:rPr>
          <w:rFonts w:cstheme="minorHAnsi"/>
        </w:rPr>
        <w:t xml:space="preserve"> </w:t>
      </w:r>
    </w:p>
    <w:p w14:paraId="7704C50A" w14:textId="77777777" w:rsidR="008A1284" w:rsidRDefault="008A1284" w:rsidP="00901FA9">
      <w:pPr>
        <w:spacing w:line="360" w:lineRule="auto"/>
        <w:ind w:left="810" w:right="610"/>
        <w:jc w:val="both"/>
        <w:rPr>
          <w:rFonts w:cstheme="minorHAnsi"/>
        </w:rPr>
      </w:pPr>
    </w:p>
    <w:p w14:paraId="7971F277" w14:textId="236FC14F" w:rsidR="008A1284" w:rsidRDefault="008A1284" w:rsidP="00901FA9">
      <w:pPr>
        <w:spacing w:line="360" w:lineRule="auto"/>
        <w:ind w:left="810" w:right="610"/>
        <w:jc w:val="both"/>
        <w:rPr>
          <w:rFonts w:cstheme="minorHAnsi"/>
        </w:rPr>
      </w:pPr>
    </w:p>
    <w:p w14:paraId="1157B3C4" w14:textId="77777777" w:rsidR="008A1284" w:rsidRPr="00E44E4D" w:rsidRDefault="008A1284" w:rsidP="00901FA9">
      <w:pPr>
        <w:spacing w:line="360" w:lineRule="auto"/>
        <w:ind w:left="810" w:right="610"/>
        <w:jc w:val="both"/>
        <w:rPr>
          <w:rFonts w:cstheme="minorHAnsi"/>
        </w:rPr>
      </w:pPr>
    </w:p>
    <w:p w14:paraId="1712DBB7" w14:textId="77777777" w:rsidR="00EC1650" w:rsidRDefault="00EC1650" w:rsidP="002620F5">
      <w:pPr>
        <w:spacing w:line="360" w:lineRule="auto"/>
        <w:ind w:right="610"/>
        <w:jc w:val="both"/>
        <w:rPr>
          <w:rFonts w:ascii="Arial" w:hAnsi="Arial" w:cs="Arial"/>
          <w:shd w:val="clear" w:color="auto" w:fill="FFFFFF"/>
        </w:rPr>
      </w:pPr>
    </w:p>
    <w:p w14:paraId="25B5D5AE" w14:textId="1245B3E4" w:rsidR="00B72405" w:rsidRDefault="00B72405" w:rsidP="00714E0D">
      <w:pPr>
        <w:pStyle w:val="Heading2"/>
      </w:pPr>
      <w:bookmarkStart w:id="2" w:name="_Toc100139247"/>
      <w:r>
        <w:rPr>
          <w:shd w:val="clear" w:color="auto" w:fill="FFFFFF"/>
        </w:rPr>
        <w:lastRenderedPageBreak/>
        <w:t>Assessment report (</w:t>
      </w:r>
      <w:r>
        <w:t>Endocrine System)</w:t>
      </w:r>
      <w:bookmarkEnd w:id="2"/>
    </w:p>
    <w:p w14:paraId="4BD33CD2" w14:textId="7ED203DC" w:rsidR="00B72405" w:rsidRDefault="00B72405" w:rsidP="00B72405">
      <w:pPr>
        <w:spacing w:line="360" w:lineRule="auto"/>
        <w:ind w:left="810" w:right="610"/>
        <w:jc w:val="both"/>
        <w:rPr>
          <w:rFonts w:asciiTheme="majorHAnsi" w:hAnsiTheme="majorHAnsi" w:cstheme="majorHAnsi"/>
          <w:shd w:val="clear" w:color="auto" w:fill="FFFFFF"/>
        </w:rPr>
      </w:pPr>
      <w:r w:rsidRPr="00E46602">
        <w:rPr>
          <w:rFonts w:asciiTheme="majorHAnsi" w:hAnsiTheme="majorHAnsi" w:cstheme="majorHAnsi"/>
        </w:rPr>
        <w:t xml:space="preserve">Endocrine system coordinates the function of the body system, the endocrine system release range of glands called hormones into the bloodstream which regulate </w:t>
      </w:r>
      <w:r w:rsidR="00820908">
        <w:rPr>
          <w:rFonts w:asciiTheme="majorHAnsi" w:hAnsiTheme="majorHAnsi" w:cstheme="majorHAnsi"/>
        </w:rPr>
        <w:t>the</w:t>
      </w:r>
      <w:r w:rsidRPr="00E46602">
        <w:rPr>
          <w:rFonts w:asciiTheme="majorHAnsi" w:hAnsiTheme="majorHAnsi" w:cstheme="majorHAnsi"/>
        </w:rPr>
        <w:t xml:space="preserve"> physiological and the body activities of individual, by keeping all the substance like blood glucose and electrolytes within the normal range. The hormones help in regulate metabolism and energy balance, as individual hormonal age-related changes this can lead to build up of body fat</w:t>
      </w:r>
      <w:r w:rsidR="00E96320">
        <w:rPr>
          <w:rFonts w:asciiTheme="majorHAnsi" w:hAnsiTheme="majorHAnsi" w:cstheme="majorHAnsi"/>
        </w:rPr>
        <w:t>.</w:t>
      </w:r>
      <w:r w:rsidRPr="00E46602">
        <w:rPr>
          <w:rFonts w:asciiTheme="majorHAnsi" w:hAnsiTheme="majorHAnsi" w:cstheme="majorHAnsi"/>
        </w:rPr>
        <w:t xml:space="preserve"> </w:t>
      </w:r>
      <w:r w:rsidR="00E96320">
        <w:rPr>
          <w:rFonts w:asciiTheme="majorHAnsi" w:hAnsiTheme="majorHAnsi" w:cstheme="majorHAnsi"/>
        </w:rPr>
        <w:t>A</w:t>
      </w:r>
      <w:r w:rsidRPr="00E46602">
        <w:rPr>
          <w:rFonts w:asciiTheme="majorHAnsi" w:hAnsiTheme="majorHAnsi" w:cstheme="majorHAnsi"/>
        </w:rPr>
        <w:t xml:space="preserve">ge-related change to the endocrine system </w:t>
      </w:r>
      <w:r w:rsidR="00E303FB" w:rsidRPr="00E46602">
        <w:rPr>
          <w:rFonts w:asciiTheme="majorHAnsi" w:hAnsiTheme="majorHAnsi" w:cstheme="majorHAnsi"/>
        </w:rPr>
        <w:t>increases</w:t>
      </w:r>
      <w:r w:rsidRPr="00E46602">
        <w:rPr>
          <w:rFonts w:asciiTheme="majorHAnsi" w:hAnsiTheme="majorHAnsi" w:cstheme="majorHAnsi"/>
        </w:rPr>
        <w:t xml:space="preserve"> the risk of insomnia, fracture type1</w:t>
      </w:r>
      <w:r w:rsidR="00CA3AD6">
        <w:rPr>
          <w:rFonts w:asciiTheme="majorHAnsi" w:hAnsiTheme="majorHAnsi" w:cstheme="majorHAnsi"/>
        </w:rPr>
        <w:t xml:space="preserve"> diabetes </w:t>
      </w:r>
      <w:r w:rsidRPr="00E46602">
        <w:rPr>
          <w:rFonts w:asciiTheme="majorHAnsi" w:hAnsiTheme="majorHAnsi" w:cstheme="majorHAnsi"/>
        </w:rPr>
        <w:t>and changes in</w:t>
      </w:r>
      <w:r w:rsidR="00947F97">
        <w:rPr>
          <w:rFonts w:asciiTheme="majorHAnsi" w:hAnsiTheme="majorHAnsi" w:cstheme="majorHAnsi"/>
        </w:rPr>
        <w:t xml:space="preserve"> huma</w:t>
      </w:r>
      <w:r w:rsidR="006545FE">
        <w:rPr>
          <w:rFonts w:asciiTheme="majorHAnsi" w:hAnsiTheme="majorHAnsi" w:cstheme="majorHAnsi"/>
        </w:rPr>
        <w:t>n</w:t>
      </w:r>
      <w:r w:rsidRPr="00E46602">
        <w:rPr>
          <w:rFonts w:asciiTheme="majorHAnsi" w:hAnsiTheme="majorHAnsi" w:cstheme="majorHAnsi"/>
        </w:rPr>
        <w:t xml:space="preserve"> cognitive</w:t>
      </w:r>
      <w:r w:rsidR="005F1151">
        <w:rPr>
          <w:rFonts w:asciiTheme="majorHAnsi" w:hAnsiTheme="majorHAnsi" w:cstheme="majorHAnsi"/>
        </w:rPr>
        <w:t xml:space="preserve"> </w:t>
      </w:r>
      <w:r w:rsidR="003B5161">
        <w:rPr>
          <w:rFonts w:asciiTheme="majorHAnsi" w:hAnsiTheme="majorHAnsi" w:cstheme="majorHAnsi"/>
          <w:shd w:val="clear" w:color="auto" w:fill="FFFFFF"/>
        </w:rPr>
        <w:t>(Sturgeon</w:t>
      </w:r>
      <w:r w:rsidR="003B5161" w:rsidRPr="00400C5A">
        <w:rPr>
          <w:rFonts w:asciiTheme="majorHAnsi" w:hAnsiTheme="majorHAnsi" w:cstheme="majorHAnsi"/>
          <w:shd w:val="clear" w:color="auto" w:fill="FFFFFF"/>
        </w:rPr>
        <w:t>,</w:t>
      </w:r>
      <w:r w:rsidR="003B5161">
        <w:rPr>
          <w:rFonts w:asciiTheme="majorHAnsi" w:hAnsiTheme="majorHAnsi" w:cstheme="majorHAnsi"/>
          <w:shd w:val="clear" w:color="auto" w:fill="FFFFFF"/>
        </w:rPr>
        <w:t>2018</w:t>
      </w:r>
      <w:r w:rsidR="003B5161">
        <w:rPr>
          <w:rFonts w:asciiTheme="majorHAnsi" w:hAnsiTheme="majorHAnsi" w:cstheme="majorHAnsi"/>
          <w:shd w:val="clear" w:color="auto" w:fill="FFFFFF"/>
        </w:rPr>
        <w:t>)</w:t>
      </w:r>
      <w:r w:rsidRPr="00E46602">
        <w:rPr>
          <w:rFonts w:asciiTheme="majorHAnsi" w:hAnsiTheme="majorHAnsi" w:cstheme="majorHAnsi"/>
        </w:rPr>
        <w:t xml:space="preserve"> The major endocrine gland in human body </w:t>
      </w:r>
      <w:r w:rsidR="000F540F" w:rsidRPr="00E46602">
        <w:rPr>
          <w:rFonts w:asciiTheme="majorHAnsi" w:hAnsiTheme="majorHAnsi" w:cstheme="majorHAnsi"/>
        </w:rPr>
        <w:t>is</w:t>
      </w:r>
      <w:r w:rsidRPr="00E46602">
        <w:rPr>
          <w:rFonts w:asciiTheme="majorHAnsi" w:hAnsiTheme="majorHAnsi" w:cstheme="majorHAnsi"/>
        </w:rPr>
        <w:t xml:space="preserve"> Pituitary gland, Thyroid gland, Adrenal gland, Pancreas and Gonad.</w:t>
      </w:r>
      <w:r w:rsidRPr="00E46602">
        <w:rPr>
          <w:rFonts w:asciiTheme="majorHAnsi" w:hAnsiTheme="majorHAnsi" w:cstheme="majorHAnsi"/>
          <w:shd w:val="clear" w:color="auto" w:fill="FFFFFF"/>
        </w:rPr>
        <w:t xml:space="preserve"> In a recent survey conducted by Koye et al. (2018), it is estimated that over 48% of the world population of older adults are having health issues related to diabetes with either type 1 or type 2. Petty (2021) explained that diabetes is related to the endocrine system and its function, where the pancreas is unable to release a normal regulatory hormone, significantly making the body less responsive to those hormones. Bostock-Cox (2017), in addition, clarifies that when the sugar level is not regulated appropriately, this causes issues in the endocrine system, leading to diabetes. The main function of the endocrine system is explained as a system that is responsible for controlling all the glands of the human body, which secretes hormones (Janež et al., 2020).</w:t>
      </w:r>
    </w:p>
    <w:p w14:paraId="1A45001F" w14:textId="665B4F8D" w:rsidR="00B72405" w:rsidRPr="002B21E9" w:rsidRDefault="004868C7" w:rsidP="00B72405">
      <w:pPr>
        <w:spacing w:line="360" w:lineRule="auto"/>
        <w:ind w:left="810" w:right="610"/>
        <w:jc w:val="both"/>
        <w:rPr>
          <w:rFonts w:asciiTheme="majorHAnsi" w:hAnsiTheme="majorHAnsi" w:cstheme="majorHAnsi"/>
        </w:rPr>
      </w:pPr>
      <w:r w:rsidRPr="002B21E9">
        <w:rPr>
          <w:rFonts w:asciiTheme="majorHAnsi" w:hAnsiTheme="majorHAnsi" w:cstheme="majorHAnsi"/>
        </w:rPr>
        <w:t>For</w:t>
      </w:r>
      <w:r w:rsidR="00B72405" w:rsidRPr="002B21E9">
        <w:rPr>
          <w:rFonts w:asciiTheme="majorHAnsi" w:hAnsiTheme="majorHAnsi" w:cstheme="majorHAnsi"/>
        </w:rPr>
        <w:t xml:space="preserve"> this report </w:t>
      </w:r>
      <w:r w:rsidR="004E6C3C">
        <w:rPr>
          <w:rFonts w:asciiTheme="majorHAnsi" w:hAnsiTheme="majorHAnsi" w:cstheme="majorHAnsi"/>
        </w:rPr>
        <w:t xml:space="preserve">the function </w:t>
      </w:r>
      <w:r w:rsidR="00201A96">
        <w:rPr>
          <w:rFonts w:asciiTheme="majorHAnsi" w:hAnsiTheme="majorHAnsi" w:cstheme="majorHAnsi"/>
        </w:rPr>
        <w:t xml:space="preserve">of </w:t>
      </w:r>
      <w:r w:rsidR="00B72405" w:rsidRPr="002B21E9">
        <w:rPr>
          <w:rFonts w:asciiTheme="majorHAnsi" w:hAnsiTheme="majorHAnsi" w:cstheme="majorHAnsi"/>
        </w:rPr>
        <w:t>pancreas</w:t>
      </w:r>
      <w:r w:rsidR="00BB59B7">
        <w:rPr>
          <w:rFonts w:asciiTheme="majorHAnsi" w:hAnsiTheme="majorHAnsi" w:cstheme="majorHAnsi"/>
        </w:rPr>
        <w:t xml:space="preserve"> </w:t>
      </w:r>
      <w:r w:rsidR="00DA2CC7">
        <w:rPr>
          <w:rFonts w:asciiTheme="majorHAnsi" w:hAnsiTheme="majorHAnsi" w:cstheme="majorHAnsi"/>
        </w:rPr>
        <w:t xml:space="preserve">and </w:t>
      </w:r>
      <w:r w:rsidR="00313653">
        <w:rPr>
          <w:rFonts w:asciiTheme="majorHAnsi" w:hAnsiTheme="majorHAnsi" w:cstheme="majorHAnsi"/>
        </w:rPr>
        <w:t>its</w:t>
      </w:r>
      <w:r w:rsidR="00DA2CC7">
        <w:rPr>
          <w:rFonts w:asciiTheme="majorHAnsi" w:hAnsiTheme="majorHAnsi" w:cstheme="majorHAnsi"/>
        </w:rPr>
        <w:t xml:space="preserve"> </w:t>
      </w:r>
      <w:r w:rsidR="006D0DA8">
        <w:rPr>
          <w:rFonts w:asciiTheme="majorHAnsi" w:hAnsiTheme="majorHAnsi" w:cstheme="majorHAnsi"/>
        </w:rPr>
        <w:t xml:space="preserve">abnormality </w:t>
      </w:r>
      <w:r w:rsidR="006D0DA8" w:rsidRPr="002B21E9">
        <w:rPr>
          <w:rFonts w:asciiTheme="majorHAnsi" w:hAnsiTheme="majorHAnsi" w:cstheme="majorHAnsi"/>
        </w:rPr>
        <w:t>and</w:t>
      </w:r>
      <w:r w:rsidR="002E2E90">
        <w:rPr>
          <w:rFonts w:asciiTheme="majorHAnsi" w:hAnsiTheme="majorHAnsi" w:cstheme="majorHAnsi"/>
        </w:rPr>
        <w:t xml:space="preserve"> </w:t>
      </w:r>
      <w:r w:rsidR="00B72405" w:rsidRPr="002B21E9">
        <w:rPr>
          <w:rFonts w:asciiTheme="majorHAnsi" w:hAnsiTheme="majorHAnsi" w:cstheme="majorHAnsi"/>
        </w:rPr>
        <w:t xml:space="preserve">diabetes risk will be discussed </w:t>
      </w:r>
    </w:p>
    <w:p w14:paraId="787FCF3A" w14:textId="11AFE10C" w:rsidR="00901FA9" w:rsidRPr="00EC1650" w:rsidRDefault="00B72405" w:rsidP="00EC1650">
      <w:pPr>
        <w:spacing w:line="360" w:lineRule="auto"/>
        <w:ind w:left="810" w:right="610"/>
        <w:jc w:val="both"/>
        <w:rPr>
          <w:rFonts w:asciiTheme="majorHAnsi" w:hAnsiTheme="majorHAnsi" w:cstheme="majorHAnsi"/>
        </w:rPr>
      </w:pPr>
      <w:r w:rsidRPr="002B21E9">
        <w:rPr>
          <w:rFonts w:asciiTheme="majorHAnsi" w:hAnsiTheme="majorHAnsi" w:cstheme="majorHAnsi"/>
        </w:rPr>
        <w:t xml:space="preserve">Pancreas is one of the major organs in endocrine </w:t>
      </w:r>
      <w:r w:rsidR="00B87545" w:rsidRPr="002B21E9">
        <w:rPr>
          <w:rFonts w:asciiTheme="majorHAnsi" w:hAnsiTheme="majorHAnsi" w:cstheme="majorHAnsi"/>
        </w:rPr>
        <w:t>system</w:t>
      </w:r>
      <w:r w:rsidR="00B87545">
        <w:rPr>
          <w:rFonts w:asciiTheme="majorHAnsi" w:hAnsiTheme="majorHAnsi" w:cstheme="majorHAnsi"/>
        </w:rPr>
        <w:t>. Pancreas is</w:t>
      </w:r>
      <w:r w:rsidRPr="002B21E9">
        <w:rPr>
          <w:rFonts w:asciiTheme="majorHAnsi" w:hAnsiTheme="majorHAnsi" w:cstheme="majorHAnsi"/>
        </w:rPr>
        <w:t xml:space="preserve"> responsible of producing glucagon and insulin. The glucagon is produced by the alpha cells this is within the pancreatic cells and the insulin is produce by bata cells, both hormones help regulate the concentration of glucose metabolism in the blood or body. </w:t>
      </w:r>
      <w:r w:rsidRPr="002B21E9">
        <w:rPr>
          <w:rFonts w:asciiTheme="majorHAnsi" w:hAnsiTheme="majorHAnsi" w:cstheme="majorHAnsi"/>
          <w:shd w:val="clear" w:color="auto" w:fill="FFFFFF"/>
        </w:rPr>
        <w:t xml:space="preserve">(Van den Beld et al., 2018).  In relation to diabetes, the pancreas is mainly responsible for regulating blood sugar and metabolism (La Perle, 2021). The role of the </w:t>
      </w:r>
      <w:r w:rsidR="001030B6">
        <w:rPr>
          <w:rFonts w:asciiTheme="majorHAnsi" w:hAnsiTheme="majorHAnsi" w:cstheme="majorHAnsi"/>
          <w:shd w:val="clear" w:color="auto" w:fill="FFFFFF"/>
        </w:rPr>
        <w:t>pan</w:t>
      </w:r>
      <w:r w:rsidR="00FC09E4">
        <w:rPr>
          <w:rFonts w:asciiTheme="majorHAnsi" w:hAnsiTheme="majorHAnsi" w:cstheme="majorHAnsi"/>
          <w:shd w:val="clear" w:color="auto" w:fill="FFFFFF"/>
        </w:rPr>
        <w:t>creas</w:t>
      </w:r>
      <w:r w:rsidRPr="002B21E9">
        <w:rPr>
          <w:rFonts w:asciiTheme="majorHAnsi" w:hAnsiTheme="majorHAnsi" w:cstheme="majorHAnsi"/>
          <w:shd w:val="clear" w:color="auto" w:fill="FFFFFF"/>
        </w:rPr>
        <w:t xml:space="preserve"> in diabetes is closely connected. It is important to understand how the pancreas </w:t>
      </w:r>
      <w:r w:rsidR="00FC09E4">
        <w:rPr>
          <w:rFonts w:asciiTheme="majorHAnsi" w:hAnsiTheme="majorHAnsi" w:cstheme="majorHAnsi"/>
          <w:shd w:val="clear" w:color="auto" w:fill="FFFFFF"/>
        </w:rPr>
        <w:t>function</w:t>
      </w:r>
      <w:r w:rsidRPr="002B21E9">
        <w:rPr>
          <w:rFonts w:asciiTheme="majorHAnsi" w:hAnsiTheme="majorHAnsi" w:cstheme="majorHAnsi"/>
          <w:shd w:val="clear" w:color="auto" w:fill="FFFFFF"/>
        </w:rPr>
        <w:t xml:space="preserve"> when an individual eats or drinks. Vitale et al. (2016) discussed that during the process of eating and getting sugar, the level of </w:t>
      </w:r>
      <w:r w:rsidR="00905CAB" w:rsidRPr="002B21E9">
        <w:rPr>
          <w:rFonts w:asciiTheme="majorHAnsi" w:hAnsiTheme="majorHAnsi" w:cstheme="majorHAnsi"/>
          <w:shd w:val="clear" w:color="auto" w:fill="FFFFFF"/>
        </w:rPr>
        <w:t xml:space="preserve">glucose </w:t>
      </w:r>
      <w:r w:rsidR="00905CAB">
        <w:rPr>
          <w:rFonts w:asciiTheme="majorHAnsi" w:hAnsiTheme="majorHAnsi" w:cstheme="majorHAnsi"/>
          <w:shd w:val="clear" w:color="auto" w:fill="FFFFFF"/>
        </w:rPr>
        <w:t>in</w:t>
      </w:r>
      <w:r w:rsidR="00B94723">
        <w:rPr>
          <w:rFonts w:asciiTheme="majorHAnsi" w:hAnsiTheme="majorHAnsi" w:cstheme="majorHAnsi"/>
          <w:shd w:val="clear" w:color="auto" w:fill="FFFFFF"/>
        </w:rPr>
        <w:t xml:space="preserve"> the body </w:t>
      </w:r>
      <w:r w:rsidRPr="002B21E9">
        <w:rPr>
          <w:rFonts w:asciiTheme="majorHAnsi" w:hAnsiTheme="majorHAnsi" w:cstheme="majorHAnsi"/>
          <w:shd w:val="clear" w:color="auto" w:fill="FFFFFF"/>
        </w:rPr>
        <w:t>is increased; although glucose is good and beneficial for quick energy or cells; however, too much of it is still recogni</w:t>
      </w:r>
      <w:r w:rsidR="00E339BC">
        <w:rPr>
          <w:rFonts w:asciiTheme="majorHAnsi" w:hAnsiTheme="majorHAnsi" w:cstheme="majorHAnsi"/>
          <w:shd w:val="clear" w:color="auto" w:fill="FFFFFF"/>
        </w:rPr>
        <w:t>s</w:t>
      </w:r>
      <w:r w:rsidRPr="002B21E9">
        <w:rPr>
          <w:rFonts w:asciiTheme="majorHAnsi" w:hAnsiTheme="majorHAnsi" w:cstheme="majorHAnsi"/>
          <w:shd w:val="clear" w:color="auto" w:fill="FFFFFF"/>
        </w:rPr>
        <w:t xml:space="preserve">ed to be harmful. The glucose is stored for the longer term </w:t>
      </w:r>
      <w:r w:rsidR="00BF0F23" w:rsidRPr="002B21E9">
        <w:rPr>
          <w:rFonts w:asciiTheme="majorHAnsi" w:hAnsiTheme="majorHAnsi" w:cstheme="majorHAnsi"/>
          <w:shd w:val="clear" w:color="auto" w:fill="FFFFFF"/>
        </w:rPr>
        <w:t>as form</w:t>
      </w:r>
      <w:r w:rsidRPr="002B21E9">
        <w:rPr>
          <w:rFonts w:asciiTheme="majorHAnsi" w:hAnsiTheme="majorHAnsi" w:cstheme="majorHAnsi"/>
          <w:shd w:val="clear" w:color="auto" w:fill="FFFFFF"/>
        </w:rPr>
        <w:t xml:space="preserve"> of energy for the future, where the role of the pancreas plays a part to prevent any complications (Bhattacharyya, 2019).</w:t>
      </w:r>
      <w:r>
        <w:rPr>
          <w:rFonts w:asciiTheme="majorHAnsi" w:hAnsiTheme="majorHAnsi" w:cstheme="majorHAnsi"/>
          <w:shd w:val="clear" w:color="auto" w:fill="FFFFFF"/>
        </w:rPr>
        <w:t xml:space="preserve"> </w:t>
      </w:r>
      <w:r w:rsidRPr="002B21E9">
        <w:rPr>
          <w:rFonts w:asciiTheme="majorHAnsi" w:hAnsiTheme="majorHAnsi" w:cstheme="majorHAnsi"/>
          <w:shd w:val="clear" w:color="auto" w:fill="FFFFFF"/>
        </w:rPr>
        <w:t xml:space="preserve">   </w:t>
      </w:r>
    </w:p>
    <w:p w14:paraId="3C679BB8" w14:textId="0CD58FFB" w:rsidR="008A5A99" w:rsidRPr="00B80293" w:rsidRDefault="00C6098E" w:rsidP="008A5A99">
      <w:pPr>
        <w:spacing w:line="360" w:lineRule="auto"/>
        <w:ind w:left="810" w:right="610"/>
        <w:jc w:val="both"/>
        <w:rPr>
          <w:rFonts w:asciiTheme="majorHAnsi" w:hAnsiTheme="majorHAnsi" w:cstheme="majorHAnsi"/>
          <w:shd w:val="clear" w:color="auto" w:fill="FFFFFF"/>
        </w:rPr>
      </w:pPr>
      <w:r>
        <w:t xml:space="preserve"> </w:t>
      </w:r>
      <w:r w:rsidR="008A5A99" w:rsidRPr="00B80293">
        <w:rPr>
          <w:rFonts w:asciiTheme="majorHAnsi" w:hAnsiTheme="majorHAnsi" w:cstheme="majorHAnsi"/>
          <w:shd w:val="clear" w:color="auto" w:fill="FFFFFF"/>
        </w:rPr>
        <w:t>However, in the case</w:t>
      </w:r>
      <w:r w:rsidR="00D54BEB">
        <w:rPr>
          <w:rFonts w:asciiTheme="majorHAnsi" w:hAnsiTheme="majorHAnsi" w:cstheme="majorHAnsi"/>
          <w:shd w:val="clear" w:color="auto" w:fill="FFFFFF"/>
        </w:rPr>
        <w:t xml:space="preserve"> study</w:t>
      </w:r>
      <w:r w:rsidR="008A5A99" w:rsidRPr="00B80293">
        <w:rPr>
          <w:rFonts w:asciiTheme="majorHAnsi" w:hAnsiTheme="majorHAnsi" w:cstheme="majorHAnsi"/>
          <w:shd w:val="clear" w:color="auto" w:fill="FFFFFF"/>
        </w:rPr>
        <w:t xml:space="preserve"> of Mr T</w:t>
      </w:r>
      <w:r w:rsidR="00330A41">
        <w:rPr>
          <w:rFonts w:asciiTheme="majorHAnsi" w:hAnsiTheme="majorHAnsi" w:cstheme="majorHAnsi"/>
          <w:shd w:val="clear" w:color="auto" w:fill="FFFFFF"/>
        </w:rPr>
        <w:t>Z</w:t>
      </w:r>
      <w:r w:rsidR="008A5A99" w:rsidRPr="00B80293">
        <w:rPr>
          <w:rFonts w:asciiTheme="majorHAnsi" w:hAnsiTheme="majorHAnsi" w:cstheme="majorHAnsi"/>
          <w:shd w:val="clear" w:color="auto" w:fill="FFFFFF"/>
        </w:rPr>
        <w:t xml:space="preserve">, it is evident from </w:t>
      </w:r>
      <w:r w:rsidR="00BF0F23" w:rsidRPr="00B80293">
        <w:rPr>
          <w:rFonts w:asciiTheme="majorHAnsi" w:hAnsiTheme="majorHAnsi" w:cstheme="majorHAnsi"/>
          <w:shd w:val="clear" w:color="auto" w:fill="FFFFFF"/>
        </w:rPr>
        <w:t>the glucose</w:t>
      </w:r>
      <w:r w:rsidR="008A5A99" w:rsidRPr="00B80293">
        <w:rPr>
          <w:rFonts w:asciiTheme="majorHAnsi" w:hAnsiTheme="majorHAnsi" w:cstheme="majorHAnsi"/>
          <w:shd w:val="clear" w:color="auto" w:fill="FFFFFF"/>
        </w:rPr>
        <w:t xml:space="preserve"> </w:t>
      </w:r>
      <w:r w:rsidR="000817D9" w:rsidRPr="00B80293">
        <w:rPr>
          <w:rFonts w:asciiTheme="majorHAnsi" w:hAnsiTheme="majorHAnsi" w:cstheme="majorHAnsi"/>
          <w:shd w:val="clear" w:color="auto" w:fill="FFFFFF"/>
        </w:rPr>
        <w:t>leve</w:t>
      </w:r>
      <w:r w:rsidR="000817D9">
        <w:rPr>
          <w:rFonts w:asciiTheme="majorHAnsi" w:hAnsiTheme="majorHAnsi" w:cstheme="majorHAnsi"/>
          <w:shd w:val="clear" w:color="auto" w:fill="FFFFFF"/>
        </w:rPr>
        <w:t>l</w:t>
      </w:r>
      <w:r w:rsidR="008A5A99" w:rsidRPr="00B80293">
        <w:rPr>
          <w:rFonts w:asciiTheme="majorHAnsi" w:hAnsiTheme="majorHAnsi" w:cstheme="majorHAnsi"/>
          <w:shd w:val="clear" w:color="auto" w:fill="FFFFFF"/>
        </w:rPr>
        <w:t xml:space="preserve"> that the pancreas either cannot </w:t>
      </w:r>
      <w:r w:rsidR="00CA6E6F">
        <w:rPr>
          <w:rFonts w:asciiTheme="majorHAnsi" w:hAnsiTheme="majorHAnsi" w:cstheme="majorHAnsi"/>
          <w:shd w:val="clear" w:color="auto" w:fill="FFFFFF"/>
        </w:rPr>
        <w:t xml:space="preserve">function </w:t>
      </w:r>
      <w:r w:rsidR="008A5A99" w:rsidRPr="00B80293">
        <w:rPr>
          <w:rFonts w:asciiTheme="majorHAnsi" w:hAnsiTheme="majorHAnsi" w:cstheme="majorHAnsi"/>
          <w:shd w:val="clear" w:color="auto" w:fill="FFFFFF"/>
        </w:rPr>
        <w:t xml:space="preserve">to make any insulin or cannot make enough insulin to regulate the blood sugar (Tanenbaum et al., 2017). Fullerton et al. (2016) pinpointed that without insulin, glucose cannot be used as a source of energy which is mainly replaced by breaking down fat caused by toxic </w:t>
      </w:r>
      <w:r w:rsidR="00B4001C" w:rsidRPr="00B80293">
        <w:rPr>
          <w:rFonts w:asciiTheme="majorHAnsi" w:hAnsiTheme="majorHAnsi" w:cstheme="majorHAnsi"/>
          <w:shd w:val="clear" w:color="auto" w:fill="FFFFFF"/>
        </w:rPr>
        <w:t>by-products</w:t>
      </w:r>
      <w:r w:rsidR="008A5A99" w:rsidRPr="00B80293">
        <w:rPr>
          <w:rFonts w:asciiTheme="majorHAnsi" w:hAnsiTheme="majorHAnsi" w:cstheme="majorHAnsi"/>
          <w:shd w:val="clear" w:color="auto" w:fill="FFFFFF"/>
        </w:rPr>
        <w:t xml:space="preserve"> recogni</w:t>
      </w:r>
      <w:r w:rsidR="00B4001C">
        <w:rPr>
          <w:rFonts w:asciiTheme="majorHAnsi" w:hAnsiTheme="majorHAnsi" w:cstheme="majorHAnsi"/>
          <w:shd w:val="clear" w:color="auto" w:fill="FFFFFF"/>
        </w:rPr>
        <w:t>s</w:t>
      </w:r>
      <w:r w:rsidR="008A5A99" w:rsidRPr="00B80293">
        <w:rPr>
          <w:rFonts w:asciiTheme="majorHAnsi" w:hAnsiTheme="majorHAnsi" w:cstheme="majorHAnsi"/>
          <w:shd w:val="clear" w:color="auto" w:fill="FFFFFF"/>
        </w:rPr>
        <w:t xml:space="preserve">ed as ketones. Eventually, with irregular </w:t>
      </w:r>
      <w:r w:rsidR="00BF0F23" w:rsidRPr="00B80293">
        <w:rPr>
          <w:rFonts w:asciiTheme="majorHAnsi" w:hAnsiTheme="majorHAnsi" w:cstheme="majorHAnsi"/>
          <w:shd w:val="clear" w:color="auto" w:fill="FFFFFF"/>
        </w:rPr>
        <w:t>functioning,</w:t>
      </w:r>
      <w:r w:rsidR="00BF0F23">
        <w:rPr>
          <w:rFonts w:asciiTheme="majorHAnsi" w:hAnsiTheme="majorHAnsi" w:cstheme="majorHAnsi"/>
          <w:shd w:val="clear" w:color="auto" w:fill="FFFFFF"/>
        </w:rPr>
        <w:t xml:space="preserve"> of</w:t>
      </w:r>
      <w:r w:rsidR="00043AE8">
        <w:rPr>
          <w:rFonts w:asciiTheme="majorHAnsi" w:hAnsiTheme="majorHAnsi" w:cstheme="majorHAnsi"/>
          <w:shd w:val="clear" w:color="auto" w:fill="FFFFFF"/>
        </w:rPr>
        <w:t xml:space="preserve"> the panc</w:t>
      </w:r>
      <w:r w:rsidR="006A2A23">
        <w:rPr>
          <w:rFonts w:asciiTheme="majorHAnsi" w:hAnsiTheme="majorHAnsi" w:cstheme="majorHAnsi"/>
          <w:shd w:val="clear" w:color="auto" w:fill="FFFFFF"/>
        </w:rPr>
        <w:t>rea</w:t>
      </w:r>
      <w:r w:rsidR="00BF0F23">
        <w:rPr>
          <w:rFonts w:asciiTheme="majorHAnsi" w:hAnsiTheme="majorHAnsi" w:cstheme="majorHAnsi"/>
          <w:shd w:val="clear" w:color="auto" w:fill="FFFFFF"/>
        </w:rPr>
        <w:t>s</w:t>
      </w:r>
      <w:r w:rsidR="00B707DC">
        <w:rPr>
          <w:rFonts w:asciiTheme="majorHAnsi" w:hAnsiTheme="majorHAnsi" w:cstheme="majorHAnsi"/>
          <w:shd w:val="clear" w:color="auto" w:fill="FFFFFF"/>
        </w:rPr>
        <w:t>,</w:t>
      </w:r>
      <w:r w:rsidR="00BF0F23">
        <w:rPr>
          <w:rFonts w:asciiTheme="majorHAnsi" w:hAnsiTheme="majorHAnsi" w:cstheme="majorHAnsi"/>
          <w:shd w:val="clear" w:color="auto" w:fill="FFFFFF"/>
        </w:rPr>
        <w:t xml:space="preserve"> </w:t>
      </w:r>
      <w:r w:rsidR="008A5A99" w:rsidRPr="00B80293">
        <w:rPr>
          <w:rFonts w:asciiTheme="majorHAnsi" w:hAnsiTheme="majorHAnsi" w:cstheme="majorHAnsi"/>
          <w:shd w:val="clear" w:color="auto" w:fill="FFFFFF"/>
        </w:rPr>
        <w:t xml:space="preserve">diabetic ketoacidosis is the result, which is a life-threatening condition making the blood too toxic. </w:t>
      </w:r>
    </w:p>
    <w:p w14:paraId="13B31BC7" w14:textId="62297764" w:rsidR="00263F45" w:rsidRDefault="008A5A99" w:rsidP="008A5A99">
      <w:pPr>
        <w:spacing w:line="360" w:lineRule="auto"/>
        <w:ind w:left="810" w:right="610"/>
        <w:jc w:val="both"/>
        <w:rPr>
          <w:rFonts w:asciiTheme="majorHAnsi" w:hAnsiTheme="majorHAnsi" w:cstheme="majorHAnsi"/>
          <w:shd w:val="clear" w:color="auto" w:fill="FFFFFF"/>
        </w:rPr>
      </w:pPr>
      <w:r w:rsidRPr="00B80293">
        <w:rPr>
          <w:rFonts w:asciiTheme="majorHAnsi" w:hAnsiTheme="majorHAnsi" w:cstheme="majorHAnsi"/>
          <w:shd w:val="clear" w:color="auto" w:fill="FFFFFF"/>
        </w:rPr>
        <w:t>The type 1</w:t>
      </w:r>
      <w:r w:rsidR="00CC11A4">
        <w:rPr>
          <w:rFonts w:asciiTheme="majorHAnsi" w:hAnsiTheme="majorHAnsi" w:cstheme="majorHAnsi"/>
          <w:shd w:val="clear" w:color="auto" w:fill="FFFFFF"/>
        </w:rPr>
        <w:t xml:space="preserve"> diabetes</w:t>
      </w:r>
      <w:r w:rsidRPr="00B80293">
        <w:rPr>
          <w:rFonts w:asciiTheme="majorHAnsi" w:hAnsiTheme="majorHAnsi" w:cstheme="majorHAnsi"/>
          <w:shd w:val="clear" w:color="auto" w:fill="FFFFFF"/>
        </w:rPr>
        <w:t xml:space="preserve"> is an autoimmune disorder in which the pancreas loses </w:t>
      </w:r>
      <w:r w:rsidR="00592626" w:rsidRPr="00B80293">
        <w:rPr>
          <w:rFonts w:asciiTheme="majorHAnsi" w:hAnsiTheme="majorHAnsi" w:cstheme="majorHAnsi"/>
          <w:shd w:val="clear" w:color="auto" w:fill="FFFFFF"/>
        </w:rPr>
        <w:t>all</w:t>
      </w:r>
      <w:r w:rsidRPr="00B80293">
        <w:rPr>
          <w:rFonts w:asciiTheme="majorHAnsi" w:hAnsiTheme="majorHAnsi" w:cstheme="majorHAnsi"/>
          <w:shd w:val="clear" w:color="auto" w:fill="FFFFFF"/>
        </w:rPr>
        <w:t xml:space="preserve"> the cell producing insulin and become more reliant on synthetic insulin to manage body glucose level (Janež et al., 2020). Taking the </w:t>
      </w:r>
      <w:r w:rsidRPr="00B80293">
        <w:rPr>
          <w:rFonts w:asciiTheme="majorHAnsi" w:hAnsiTheme="majorHAnsi" w:cstheme="majorHAnsi"/>
          <w:shd w:val="clear" w:color="auto" w:fill="FFFFFF"/>
        </w:rPr>
        <w:lastRenderedPageBreak/>
        <w:t xml:space="preserve">case of Mr T, </w:t>
      </w:r>
      <w:r w:rsidR="006740A8" w:rsidRPr="00B80293">
        <w:rPr>
          <w:rFonts w:asciiTheme="majorHAnsi" w:hAnsiTheme="majorHAnsi" w:cstheme="majorHAnsi"/>
          <w:shd w:val="clear" w:color="auto" w:fill="FFFFFF"/>
        </w:rPr>
        <w:t>unexpected</w:t>
      </w:r>
      <w:r w:rsidRPr="00B80293">
        <w:rPr>
          <w:rFonts w:asciiTheme="majorHAnsi" w:hAnsiTheme="majorHAnsi" w:cstheme="majorHAnsi"/>
          <w:shd w:val="clear" w:color="auto" w:fill="FFFFFF"/>
        </w:rPr>
        <w:t xml:space="preserve"> fatigue and weakness occur despite eating well and having more urges and feelings of hunger which are evident symptoms of type 1 diabetes (La Perle, 2021). This indicates an abnormal working of the pancreas and the functioning of the endocrine system. </w:t>
      </w:r>
    </w:p>
    <w:p w14:paraId="4C9B6D66" w14:textId="11E325B6" w:rsidR="00C6098E" w:rsidRPr="00FE2B21" w:rsidRDefault="00546198" w:rsidP="00FE2B21">
      <w:pPr>
        <w:spacing w:line="360" w:lineRule="auto"/>
        <w:ind w:left="810" w:right="610"/>
        <w:jc w:val="both"/>
        <w:rPr>
          <w:rFonts w:asciiTheme="majorHAnsi" w:hAnsiTheme="majorHAnsi" w:cstheme="majorHAnsi"/>
          <w:shd w:val="clear" w:color="auto" w:fill="FFFFFF"/>
        </w:rPr>
      </w:pPr>
      <w:r w:rsidRPr="009D7795">
        <w:rPr>
          <w:rFonts w:asciiTheme="majorHAnsi" w:hAnsiTheme="majorHAnsi" w:cstheme="majorHAnsi"/>
          <w:shd w:val="clear" w:color="auto" w:fill="FFFFFF"/>
        </w:rPr>
        <w:t xml:space="preserve">Parakh et al. (2020) report highlighted that hypertension or high blood pressure are also closely associated with diabetes type 1 </w:t>
      </w:r>
      <w:r w:rsidR="002057B8">
        <w:rPr>
          <w:rFonts w:asciiTheme="majorHAnsi" w:hAnsiTheme="majorHAnsi" w:cstheme="majorHAnsi"/>
          <w:shd w:val="clear" w:color="auto" w:fill="FFFFFF"/>
        </w:rPr>
        <w:t>diabetes</w:t>
      </w:r>
      <w:r w:rsidRPr="009D7795">
        <w:rPr>
          <w:rFonts w:asciiTheme="majorHAnsi" w:hAnsiTheme="majorHAnsi" w:cstheme="majorHAnsi"/>
          <w:shd w:val="clear" w:color="auto" w:fill="FFFFFF"/>
        </w:rPr>
        <w:t xml:space="preserve">. In this regard, Petty (2021) also pinpointed that diabetes plays a role in damaging the arteries and makes the heart or chest more hardening causing high blood pressure. In cases where patients are less aware of the damage and ignorant to take measures, it can lead to damaging the blood vessel, causing kidney failure or heart attack. Fullerton et al. (2016) survey also dictated that patients with type 1 diabetes have clear signs related to heart disease, which include shortness of breath, chest tightening, or pain known as angina pain, weakness or feeling like fainting. Considering the case of Mr T, the health assessment questionnaire shows that he has already had angina pain which is suspected of chest pain and tightening of muscles around the chest. Therefore, this indicates an abnormal working of the </w:t>
      </w:r>
      <w:r w:rsidR="007D24CE">
        <w:rPr>
          <w:rFonts w:asciiTheme="majorHAnsi" w:hAnsiTheme="majorHAnsi" w:cstheme="majorHAnsi"/>
          <w:shd w:val="clear" w:color="auto" w:fill="FFFFFF"/>
        </w:rPr>
        <w:t>pancreas</w:t>
      </w:r>
      <w:r w:rsidRPr="009D7795">
        <w:rPr>
          <w:rFonts w:asciiTheme="majorHAnsi" w:hAnsiTheme="majorHAnsi" w:cstheme="majorHAnsi"/>
          <w:shd w:val="clear" w:color="auto" w:fill="FFFFFF"/>
        </w:rPr>
        <w:t xml:space="preserve"> in glucose management, developing pressure in the chest and signs of vessels damage and risk associated with heart disease</w:t>
      </w:r>
      <w:r>
        <w:rPr>
          <w:rFonts w:asciiTheme="majorHAnsi" w:hAnsiTheme="majorHAnsi" w:cstheme="majorHAnsi"/>
          <w:shd w:val="clear" w:color="auto" w:fill="FFFFFF"/>
        </w:rPr>
        <w:t>.</w:t>
      </w:r>
      <w:r w:rsidR="00104C07" w:rsidRPr="00B80293">
        <w:rPr>
          <w:rFonts w:asciiTheme="majorHAnsi" w:hAnsiTheme="majorHAnsi" w:cstheme="majorHAnsi"/>
          <w:shd w:val="clear" w:color="auto" w:fill="FFFFFF"/>
        </w:rPr>
        <w:t xml:space="preserve"> (Van den Beld et al., 2018).</w:t>
      </w:r>
      <w:r w:rsidR="00104C07">
        <w:rPr>
          <w:rFonts w:asciiTheme="majorHAnsi" w:hAnsiTheme="majorHAnsi" w:cstheme="majorHAnsi"/>
          <w:shd w:val="clear" w:color="auto" w:fill="FFFFFF"/>
        </w:rPr>
        <w:t xml:space="preserve"> </w:t>
      </w:r>
    </w:p>
    <w:p w14:paraId="062868A9" w14:textId="45445069" w:rsidR="00EE5409" w:rsidRPr="00DE727A" w:rsidRDefault="00EE5409" w:rsidP="00EE5409">
      <w:pPr>
        <w:spacing w:line="360" w:lineRule="auto"/>
        <w:ind w:left="810" w:right="610"/>
        <w:jc w:val="both"/>
        <w:rPr>
          <w:rFonts w:asciiTheme="majorHAnsi" w:hAnsiTheme="majorHAnsi" w:cstheme="majorHAnsi"/>
          <w:shd w:val="clear" w:color="auto" w:fill="FFFFFF"/>
        </w:rPr>
      </w:pPr>
      <w:r w:rsidRPr="00DE727A">
        <w:rPr>
          <w:rFonts w:asciiTheme="majorHAnsi" w:hAnsiTheme="majorHAnsi" w:cstheme="majorHAnsi"/>
          <w:shd w:val="clear" w:color="auto" w:fill="FFFFFF"/>
        </w:rPr>
        <w:t xml:space="preserve">Relation to the lifestyle and use of drugs or substance use are also clear indications to aggravate diabetes and increase the risk of other health issues (Kennedy et al., 2018). Whicher et al. (2020) dictated that alcohol has many calories and may increase or decrease blood sugar. Although moderate drinking patterns can still be less destructive, however, excessive alcohol can increase blood sugar as beer and wine both have carbohydrates which play a vital role in raising blood sugar (Koye et al., 2018). In contrast, observing the diet and body weight in the case of Mr T, it is also relatable that alcohol is highly effective in increasing or stimulating appetite, which radically affects the blood sugar and body </w:t>
      </w:r>
      <w:r w:rsidR="00F55B77" w:rsidRPr="00DE727A">
        <w:rPr>
          <w:rFonts w:asciiTheme="majorHAnsi" w:hAnsiTheme="majorHAnsi" w:cstheme="majorHAnsi"/>
          <w:shd w:val="clear" w:color="auto" w:fill="FFFFFF"/>
        </w:rPr>
        <w:t>weight.</w:t>
      </w:r>
      <w:r w:rsidRPr="00DE727A">
        <w:rPr>
          <w:rFonts w:asciiTheme="majorHAnsi" w:hAnsiTheme="majorHAnsi" w:cstheme="majorHAnsi"/>
          <w:shd w:val="clear" w:color="auto" w:fill="FFFFFF"/>
        </w:rPr>
        <w:t xml:space="preserve"> In this aspect, alcohol is a dominant factor interfering with the positive effects of the medications or treatment, particularly in relation to diabetes patients taking insulin for blood glucose level management (</w:t>
      </w:r>
      <w:r w:rsidR="00140596" w:rsidRPr="00DE727A">
        <w:rPr>
          <w:rFonts w:asciiTheme="majorHAnsi" w:hAnsiTheme="majorHAnsi" w:cstheme="majorHAnsi"/>
          <w:shd w:val="clear" w:color="auto" w:fill="FFFFFF"/>
        </w:rPr>
        <w:t>Kawamura</w:t>
      </w:r>
      <w:r w:rsidRPr="00DE727A">
        <w:rPr>
          <w:rFonts w:asciiTheme="majorHAnsi" w:hAnsiTheme="majorHAnsi" w:cstheme="majorHAnsi"/>
          <w:shd w:val="clear" w:color="auto" w:fill="FFFFFF"/>
        </w:rPr>
        <w:t xml:space="preserve"> et al., 2018). The case of Mr T is clear in predicting the reason for high blood pressure, increased weight issues, and uncontrolled insulin level, which is mainly due to alcohol use. Interrelating alcohol with blood pressure is also determined as one of the rising factors among patients with type 1 diabetes with increased heart rate and difficulty in reducing weight and making right or healthy food choices (Parakh et al., 2020). </w:t>
      </w:r>
    </w:p>
    <w:p w14:paraId="5743DD55" w14:textId="4FC564F7" w:rsidR="00EE5409" w:rsidRDefault="00EE5409" w:rsidP="00B50B9C">
      <w:pPr>
        <w:spacing w:line="360" w:lineRule="auto"/>
        <w:ind w:left="810" w:right="610"/>
        <w:jc w:val="both"/>
        <w:rPr>
          <w:rFonts w:asciiTheme="majorHAnsi" w:hAnsiTheme="majorHAnsi" w:cstheme="majorHAnsi"/>
          <w:shd w:val="clear" w:color="auto" w:fill="FFFFFF"/>
        </w:rPr>
      </w:pPr>
      <w:r w:rsidRPr="00DE727A">
        <w:rPr>
          <w:rFonts w:asciiTheme="majorHAnsi" w:hAnsiTheme="majorHAnsi" w:cstheme="majorHAnsi"/>
          <w:shd w:val="clear" w:color="auto" w:fill="FFFFFF"/>
        </w:rPr>
        <w:t xml:space="preserve">Considering the diet and improved food choices for individuals with diabetes type 1, Bostock-Cox (2017) urged that the Mediterranean diet is useful to manage health risks for diabetes patients. Bhattacharyya (2019) highlighted that the Mediterranean diet is enriched with nutrient-dense foods, which include vegetables, fruits, plant fats, olive oils, nuts, fish and only a portion of occasional meat or dairy products. However, from the case of Mr T's health assessment questionnaire, it is important that the diet plan and food choices made by Mr T are poor and not followed with high </w:t>
      </w:r>
      <w:r w:rsidR="00DC5208" w:rsidRPr="00DE727A">
        <w:rPr>
          <w:rFonts w:asciiTheme="majorHAnsi" w:hAnsiTheme="majorHAnsi" w:cstheme="majorHAnsi"/>
          <w:shd w:val="clear" w:color="auto" w:fill="FFFFFF"/>
        </w:rPr>
        <w:t>glycaemic</w:t>
      </w:r>
      <w:r w:rsidRPr="00DE727A">
        <w:rPr>
          <w:rFonts w:asciiTheme="majorHAnsi" w:hAnsiTheme="majorHAnsi" w:cstheme="majorHAnsi"/>
          <w:shd w:val="clear" w:color="auto" w:fill="FFFFFF"/>
        </w:rPr>
        <w:t xml:space="preserve"> index food, which is highly recommended and important for diabetes type 1 patients (Kennedy et al., 2018).</w:t>
      </w:r>
    </w:p>
    <w:p w14:paraId="43EF5915" w14:textId="6BA564C3" w:rsidR="00924365" w:rsidRPr="003A4A12" w:rsidRDefault="00B50B9C" w:rsidP="003217D0">
      <w:pPr>
        <w:spacing w:line="360" w:lineRule="auto"/>
        <w:jc w:val="both"/>
        <w:rPr>
          <w:rFonts w:asciiTheme="majorHAnsi" w:hAnsiTheme="majorHAnsi" w:cstheme="majorHAnsi"/>
          <w:lang w:val="en-US"/>
        </w:rPr>
      </w:pPr>
      <w:r>
        <w:rPr>
          <w:rFonts w:asciiTheme="majorHAnsi" w:hAnsiTheme="majorHAnsi" w:cstheme="majorHAnsi"/>
          <w:lang w:val="en-US"/>
        </w:rPr>
        <w:lastRenderedPageBreak/>
        <w:t xml:space="preserve">             </w:t>
      </w:r>
      <w:r w:rsidR="00532295">
        <w:rPr>
          <w:rFonts w:asciiTheme="majorHAnsi" w:hAnsiTheme="majorHAnsi" w:cstheme="majorHAnsi"/>
          <w:lang w:val="en-US"/>
        </w:rPr>
        <w:t xml:space="preserve">  </w:t>
      </w:r>
      <w:r w:rsidR="00924365" w:rsidRPr="003A4A12">
        <w:rPr>
          <w:rFonts w:asciiTheme="majorHAnsi" w:hAnsiTheme="majorHAnsi" w:cstheme="majorHAnsi"/>
          <w:lang w:val="en-US"/>
        </w:rPr>
        <w:t xml:space="preserve">Type 1 diabetes is an autoimmune disease which affect the beta cell of the pancreas, insulin is produces by the </w:t>
      </w:r>
      <w:r w:rsidR="00532295">
        <w:rPr>
          <w:rFonts w:asciiTheme="majorHAnsi" w:hAnsiTheme="majorHAnsi" w:cstheme="majorHAnsi"/>
          <w:lang w:val="en-US"/>
        </w:rPr>
        <w:t xml:space="preserve">    </w:t>
      </w:r>
      <w:r w:rsidR="00924365" w:rsidRPr="003A4A12">
        <w:rPr>
          <w:rFonts w:asciiTheme="majorHAnsi" w:hAnsiTheme="majorHAnsi" w:cstheme="majorHAnsi"/>
          <w:lang w:val="en-US"/>
        </w:rPr>
        <w:t>beta cell to regulates the high blood glucose level, it helps in glucose intake as well as storage excess glucose for later use in a normal physiological range. In abnormal physiological range dysfunction of insulin production target cell resistance to the effect of insulin causes diabetes this is characterized by high blood glucose levels</w:t>
      </w:r>
      <w:r w:rsidR="000A20DB">
        <w:rPr>
          <w:rFonts w:asciiTheme="majorHAnsi" w:hAnsiTheme="majorHAnsi" w:cstheme="majorHAnsi"/>
          <w:lang w:val="en-US"/>
        </w:rPr>
        <w:t xml:space="preserve"> </w:t>
      </w:r>
      <w:r w:rsidR="005E6062" w:rsidRPr="005E6062">
        <w:rPr>
          <w:rFonts w:asciiTheme="majorHAnsi" w:hAnsiTheme="majorHAnsi" w:cstheme="majorHAnsi"/>
        </w:rPr>
        <w:t>(Waugh, 2018)</w:t>
      </w:r>
      <w:r w:rsidR="005E6062">
        <w:rPr>
          <w:rFonts w:asciiTheme="majorHAnsi" w:hAnsiTheme="majorHAnsi" w:cstheme="majorHAnsi"/>
        </w:rPr>
        <w:t>.</w:t>
      </w:r>
      <w:r w:rsidR="00924365" w:rsidRPr="003A4A12">
        <w:rPr>
          <w:rFonts w:asciiTheme="majorHAnsi" w:hAnsiTheme="majorHAnsi" w:cstheme="majorHAnsi"/>
          <w:lang w:val="en-US"/>
        </w:rPr>
        <w:t xml:space="preserve"> </w:t>
      </w:r>
      <w:r w:rsidR="005E6062">
        <w:rPr>
          <w:rFonts w:asciiTheme="majorHAnsi" w:hAnsiTheme="majorHAnsi" w:cstheme="majorHAnsi"/>
          <w:lang w:val="en-US"/>
        </w:rPr>
        <w:t>I</w:t>
      </w:r>
      <w:r w:rsidR="00924365" w:rsidRPr="003A4A12">
        <w:rPr>
          <w:rFonts w:asciiTheme="majorHAnsi" w:hAnsiTheme="majorHAnsi" w:cstheme="majorHAnsi"/>
          <w:lang w:val="en-US"/>
        </w:rPr>
        <w:t>n the case of Mr. TZ</w:t>
      </w:r>
    </w:p>
    <w:p w14:paraId="62BF2CC6" w14:textId="4E325D71" w:rsidR="0025557E" w:rsidRPr="00DE727A" w:rsidRDefault="00924365" w:rsidP="00EE5409">
      <w:pPr>
        <w:spacing w:line="360" w:lineRule="auto"/>
        <w:ind w:left="810" w:right="610"/>
        <w:jc w:val="both"/>
        <w:rPr>
          <w:rFonts w:asciiTheme="majorHAnsi" w:hAnsiTheme="majorHAnsi" w:cstheme="majorHAnsi"/>
          <w:shd w:val="clear" w:color="auto" w:fill="FFFFFF"/>
        </w:rPr>
      </w:pPr>
      <w:r>
        <w:rPr>
          <w:rFonts w:asciiTheme="majorHAnsi" w:hAnsiTheme="majorHAnsi" w:cstheme="majorHAnsi"/>
          <w:shd w:val="clear" w:color="auto" w:fill="FFFFFF"/>
        </w:rPr>
        <w:t xml:space="preserve"> </w:t>
      </w:r>
    </w:p>
    <w:p w14:paraId="618ED9B9" w14:textId="77777777" w:rsidR="00EE5409" w:rsidRPr="00DE727A" w:rsidRDefault="00EE5409" w:rsidP="00EE5409">
      <w:pPr>
        <w:spacing w:line="360" w:lineRule="auto"/>
        <w:ind w:left="810" w:right="610"/>
        <w:jc w:val="both"/>
        <w:rPr>
          <w:rFonts w:asciiTheme="majorHAnsi" w:hAnsiTheme="majorHAnsi" w:cstheme="majorHAnsi"/>
          <w:shd w:val="clear" w:color="auto" w:fill="FFFFFF"/>
        </w:rPr>
      </w:pPr>
    </w:p>
    <w:p w14:paraId="43D842AD" w14:textId="53DBC651" w:rsidR="00062CA7" w:rsidRDefault="00EE5409">
      <w:r>
        <w:t xml:space="preserve"> </w:t>
      </w:r>
    </w:p>
    <w:p w14:paraId="67857652" w14:textId="06190DFF" w:rsidR="00062CA7" w:rsidRDefault="00062CA7"/>
    <w:p w14:paraId="01D2BD35" w14:textId="0CB13A07" w:rsidR="00062CA7" w:rsidRDefault="00062CA7"/>
    <w:p w14:paraId="4A52EC8B" w14:textId="77777777" w:rsidR="00FE2B21" w:rsidRDefault="00FE2B21" w:rsidP="00051299">
      <w:pPr>
        <w:pStyle w:val="Heading1"/>
        <w:ind w:left="810" w:right="610"/>
        <w:jc w:val="both"/>
        <w:rPr>
          <w:rFonts w:asciiTheme="majorHAnsi" w:hAnsiTheme="majorHAnsi" w:cstheme="majorHAnsi"/>
          <w:shd w:val="clear" w:color="auto" w:fill="FFFFFF"/>
        </w:rPr>
      </w:pPr>
    </w:p>
    <w:p w14:paraId="1D5BD899" w14:textId="77777777" w:rsidR="00FE2B21" w:rsidRDefault="00FE2B21" w:rsidP="00051299">
      <w:pPr>
        <w:pStyle w:val="Heading1"/>
        <w:ind w:left="810" w:right="610"/>
        <w:jc w:val="both"/>
        <w:rPr>
          <w:rFonts w:asciiTheme="majorHAnsi" w:hAnsiTheme="majorHAnsi" w:cstheme="majorHAnsi"/>
          <w:shd w:val="clear" w:color="auto" w:fill="FFFFFF"/>
        </w:rPr>
      </w:pPr>
    </w:p>
    <w:p w14:paraId="46B16CA5" w14:textId="77777777" w:rsidR="00FE2B21" w:rsidRDefault="00FE2B21" w:rsidP="00051299">
      <w:pPr>
        <w:pStyle w:val="Heading1"/>
        <w:ind w:left="810" w:right="610"/>
        <w:jc w:val="both"/>
        <w:rPr>
          <w:rFonts w:asciiTheme="majorHAnsi" w:hAnsiTheme="majorHAnsi" w:cstheme="majorHAnsi"/>
          <w:shd w:val="clear" w:color="auto" w:fill="FFFFFF"/>
        </w:rPr>
      </w:pPr>
    </w:p>
    <w:p w14:paraId="1CAD28D7" w14:textId="77777777" w:rsidR="00FE2B21" w:rsidRDefault="00FE2B21" w:rsidP="00051299">
      <w:pPr>
        <w:pStyle w:val="Heading1"/>
        <w:ind w:left="810" w:right="610"/>
        <w:jc w:val="both"/>
        <w:rPr>
          <w:rFonts w:asciiTheme="majorHAnsi" w:hAnsiTheme="majorHAnsi" w:cstheme="majorHAnsi"/>
          <w:shd w:val="clear" w:color="auto" w:fill="FFFFFF"/>
        </w:rPr>
      </w:pPr>
    </w:p>
    <w:p w14:paraId="5AFAA875" w14:textId="77777777" w:rsidR="00FE2B21" w:rsidRDefault="00FE2B21" w:rsidP="00051299">
      <w:pPr>
        <w:pStyle w:val="Heading1"/>
        <w:ind w:left="810" w:right="610"/>
        <w:jc w:val="both"/>
        <w:rPr>
          <w:rFonts w:asciiTheme="majorHAnsi" w:hAnsiTheme="majorHAnsi" w:cstheme="majorHAnsi"/>
          <w:shd w:val="clear" w:color="auto" w:fill="FFFFFF"/>
        </w:rPr>
      </w:pPr>
    </w:p>
    <w:p w14:paraId="5122EE7D" w14:textId="77777777" w:rsidR="00FE2B21" w:rsidRDefault="00FE2B21" w:rsidP="00051299">
      <w:pPr>
        <w:pStyle w:val="Heading1"/>
        <w:ind w:left="810" w:right="610"/>
        <w:jc w:val="both"/>
        <w:rPr>
          <w:rFonts w:asciiTheme="majorHAnsi" w:hAnsiTheme="majorHAnsi" w:cstheme="majorHAnsi"/>
          <w:shd w:val="clear" w:color="auto" w:fill="FFFFFF"/>
        </w:rPr>
      </w:pPr>
    </w:p>
    <w:p w14:paraId="34E1D2A8" w14:textId="77777777" w:rsidR="00FE2B21" w:rsidRDefault="00FE2B21" w:rsidP="00051299">
      <w:pPr>
        <w:pStyle w:val="Heading1"/>
        <w:ind w:left="810" w:right="610"/>
        <w:jc w:val="both"/>
        <w:rPr>
          <w:rFonts w:asciiTheme="majorHAnsi" w:hAnsiTheme="majorHAnsi" w:cstheme="majorHAnsi"/>
          <w:shd w:val="clear" w:color="auto" w:fill="FFFFFF"/>
        </w:rPr>
      </w:pPr>
    </w:p>
    <w:p w14:paraId="07AD7306" w14:textId="77777777" w:rsidR="00FE2B21" w:rsidRDefault="00FE2B21" w:rsidP="00051299">
      <w:pPr>
        <w:pStyle w:val="Heading1"/>
        <w:ind w:left="810" w:right="610"/>
        <w:jc w:val="both"/>
        <w:rPr>
          <w:rFonts w:asciiTheme="majorHAnsi" w:hAnsiTheme="majorHAnsi" w:cstheme="majorHAnsi"/>
          <w:shd w:val="clear" w:color="auto" w:fill="FFFFFF"/>
        </w:rPr>
      </w:pPr>
    </w:p>
    <w:p w14:paraId="5755AE05" w14:textId="77777777" w:rsidR="00FE2B21" w:rsidRDefault="00FE2B21" w:rsidP="00051299">
      <w:pPr>
        <w:pStyle w:val="Heading1"/>
        <w:ind w:left="810" w:right="610"/>
        <w:jc w:val="both"/>
        <w:rPr>
          <w:rFonts w:asciiTheme="majorHAnsi" w:hAnsiTheme="majorHAnsi" w:cstheme="majorHAnsi"/>
          <w:shd w:val="clear" w:color="auto" w:fill="FFFFFF"/>
        </w:rPr>
      </w:pPr>
    </w:p>
    <w:p w14:paraId="2963B586" w14:textId="2EFCA3E8" w:rsidR="00FE2B21" w:rsidRDefault="00FE2B21" w:rsidP="005C5D18">
      <w:pPr>
        <w:pStyle w:val="Heading1"/>
        <w:ind w:right="610"/>
        <w:jc w:val="both"/>
        <w:rPr>
          <w:rFonts w:asciiTheme="majorHAnsi" w:hAnsiTheme="majorHAnsi" w:cstheme="majorHAnsi"/>
          <w:shd w:val="clear" w:color="auto" w:fill="FFFFFF"/>
        </w:rPr>
      </w:pPr>
    </w:p>
    <w:p w14:paraId="2D28B7C0" w14:textId="0E1E0AA2" w:rsidR="005C5D18" w:rsidRDefault="005C5D18" w:rsidP="005C5D18">
      <w:pPr>
        <w:rPr>
          <w:lang w:val="en-US"/>
        </w:rPr>
      </w:pPr>
    </w:p>
    <w:p w14:paraId="318AA013" w14:textId="77777777" w:rsidR="005C5D18" w:rsidRPr="005C5D18" w:rsidRDefault="005C5D18" w:rsidP="005C5D18">
      <w:pPr>
        <w:rPr>
          <w:lang w:val="en-US"/>
        </w:rPr>
      </w:pPr>
    </w:p>
    <w:p w14:paraId="4D6E23FE" w14:textId="77777777" w:rsidR="0060450F" w:rsidRDefault="0060450F" w:rsidP="00051299">
      <w:pPr>
        <w:pStyle w:val="Heading1"/>
        <w:ind w:left="810" w:right="610"/>
        <w:jc w:val="both"/>
        <w:rPr>
          <w:rFonts w:asciiTheme="majorHAnsi" w:hAnsiTheme="majorHAnsi" w:cstheme="majorHAnsi"/>
          <w:shd w:val="clear" w:color="auto" w:fill="FFFFFF"/>
        </w:rPr>
      </w:pPr>
    </w:p>
    <w:p w14:paraId="06838448" w14:textId="14C46547" w:rsidR="00051299" w:rsidRPr="00BA0EFC" w:rsidRDefault="00051299" w:rsidP="001C4ADF">
      <w:pPr>
        <w:pStyle w:val="Heading2"/>
        <w:rPr>
          <w:shd w:val="clear" w:color="auto" w:fill="FFFFFF"/>
        </w:rPr>
      </w:pPr>
      <w:bookmarkStart w:id="3" w:name="_Toc100139248"/>
      <w:r w:rsidRPr="00BA0EFC">
        <w:rPr>
          <w:shd w:val="clear" w:color="auto" w:fill="FFFFFF"/>
        </w:rPr>
        <w:t>Recommendations</w:t>
      </w:r>
      <w:r>
        <w:rPr>
          <w:shd w:val="clear" w:color="auto" w:fill="FFFFFF"/>
        </w:rPr>
        <w:t xml:space="preserve"> and care pla</w:t>
      </w:r>
      <w:r w:rsidR="00105084">
        <w:rPr>
          <w:shd w:val="clear" w:color="auto" w:fill="FFFFFF"/>
        </w:rPr>
        <w:t>n</w:t>
      </w:r>
      <w:bookmarkEnd w:id="3"/>
    </w:p>
    <w:p w14:paraId="7E767BBE" w14:textId="77777777" w:rsidR="00051299" w:rsidRPr="00BA0EFC" w:rsidRDefault="00051299" w:rsidP="00051299">
      <w:pPr>
        <w:spacing w:line="360" w:lineRule="auto"/>
        <w:ind w:left="810" w:right="610"/>
        <w:jc w:val="both"/>
        <w:rPr>
          <w:rFonts w:asciiTheme="majorHAnsi" w:hAnsiTheme="majorHAnsi" w:cstheme="majorHAnsi"/>
          <w:shd w:val="clear" w:color="auto" w:fill="FFFFFF"/>
        </w:rPr>
      </w:pPr>
      <w:r w:rsidRPr="00BA0EFC">
        <w:rPr>
          <w:rFonts w:asciiTheme="majorHAnsi" w:hAnsiTheme="majorHAnsi" w:cstheme="majorHAnsi"/>
          <w:shd w:val="clear" w:color="auto" w:fill="FFFFFF"/>
        </w:rPr>
        <w:t>It is recommended that Mr T take measures particularly based on the treatment plan for diabetes type 1. The case evaluation and analysis highlight that Mr T's health goal is recommended to keep his blood sugar level balanced and close to normal to prevent any complications. Hessler et al. (2017) highlighted that sugar levels before the meals should be 80 and 130 mg/dL, and after the meal, it should not be increased to higher than 175 mg/dL. Therefore, a regular home-based insulin checking kit should be utilized to monitor the frequent sugar level. Insulin should be taken by Mr T to manage the glucose level as without insulin; it would lead to aggravating the health condition.</w:t>
      </w:r>
    </w:p>
    <w:p w14:paraId="22763411" w14:textId="77777777" w:rsidR="00051299" w:rsidRPr="00BA0EFC" w:rsidRDefault="00051299" w:rsidP="00051299">
      <w:pPr>
        <w:spacing w:line="360" w:lineRule="auto"/>
        <w:ind w:left="810" w:right="610"/>
        <w:jc w:val="both"/>
        <w:rPr>
          <w:rFonts w:asciiTheme="majorHAnsi" w:hAnsiTheme="majorHAnsi" w:cstheme="majorHAnsi"/>
          <w:shd w:val="clear" w:color="auto" w:fill="FFFFFF"/>
        </w:rPr>
      </w:pPr>
      <w:r w:rsidRPr="00BA0EFC">
        <w:rPr>
          <w:rFonts w:asciiTheme="majorHAnsi" w:hAnsiTheme="majorHAnsi" w:cstheme="majorHAnsi"/>
          <w:shd w:val="clear" w:color="auto" w:fill="FFFFFF"/>
        </w:rPr>
        <w:t>Moreover, Mr T is also recommended to eat healthy, particularly foods enriched with nutrients with an adequate count of carbohydrates, fat and protein. In addition, the last measure to help Mr T improve his health condition is to maintain his body weight and practice more physical exercises regularly to manage diabetes and the health risk associated with it.</w:t>
      </w:r>
    </w:p>
    <w:p w14:paraId="2BB83663" w14:textId="3AE5C20F" w:rsidR="00051299" w:rsidRDefault="00051299" w:rsidP="00051299">
      <w:pPr>
        <w:spacing w:line="360" w:lineRule="auto"/>
        <w:ind w:left="810" w:right="610"/>
        <w:jc w:val="both"/>
        <w:rPr>
          <w:rFonts w:asciiTheme="majorHAnsi" w:hAnsiTheme="majorHAnsi" w:cstheme="majorHAnsi"/>
          <w:shd w:val="clear" w:color="auto" w:fill="FFFFFF"/>
        </w:rPr>
      </w:pPr>
      <w:r w:rsidRPr="00BA0EFC">
        <w:rPr>
          <w:rFonts w:asciiTheme="majorHAnsi" w:hAnsiTheme="majorHAnsi" w:cstheme="majorHAnsi"/>
          <w:shd w:val="clear" w:color="auto" w:fill="FFFFFF"/>
        </w:rPr>
        <w:t>In addition, it is also recommended that as a diabetes type 1 patient, Mr T should regularly visit his local health centre and see a diabetes physician for routine management of diabetes and record his health fitness and physical and mental well-being. Moreover, different programs and interventions placements for the patients can also help Mr T to be more aware and more concerned about diabetes and immediate interventions which can minimize any chances of risk in case of emergency.</w:t>
      </w:r>
    </w:p>
    <w:p w14:paraId="1B529BD5" w14:textId="68B5AA4F" w:rsidR="001444B5" w:rsidRDefault="001444B5" w:rsidP="00051299">
      <w:pPr>
        <w:spacing w:line="360" w:lineRule="auto"/>
        <w:ind w:left="810" w:right="610"/>
        <w:jc w:val="both"/>
        <w:rPr>
          <w:rFonts w:asciiTheme="majorHAnsi" w:hAnsiTheme="majorHAnsi" w:cstheme="majorHAnsi"/>
          <w:shd w:val="clear" w:color="auto" w:fill="FFFFFF"/>
        </w:rPr>
      </w:pPr>
      <w:r>
        <w:rPr>
          <w:rFonts w:asciiTheme="majorHAnsi" w:hAnsiTheme="majorHAnsi" w:cstheme="majorHAnsi"/>
          <w:shd w:val="clear" w:color="auto" w:fill="FFFFFF"/>
        </w:rPr>
        <w:t xml:space="preserve">See </w:t>
      </w:r>
      <w:r w:rsidR="00700D70">
        <w:rPr>
          <w:rFonts w:asciiTheme="majorHAnsi" w:hAnsiTheme="majorHAnsi" w:cstheme="majorHAnsi"/>
          <w:shd w:val="clear" w:color="auto" w:fill="FFFFFF"/>
        </w:rPr>
        <w:t>Mr TZ care pla</w:t>
      </w:r>
      <w:r w:rsidR="00F560A2">
        <w:rPr>
          <w:rFonts w:asciiTheme="majorHAnsi" w:hAnsiTheme="majorHAnsi" w:cstheme="majorHAnsi"/>
          <w:shd w:val="clear" w:color="auto" w:fill="FFFFFF"/>
        </w:rPr>
        <w:t>n below</w:t>
      </w:r>
      <w:r w:rsidR="00826CBC">
        <w:rPr>
          <w:rFonts w:asciiTheme="majorHAnsi" w:hAnsiTheme="majorHAnsi" w:cstheme="majorHAnsi"/>
          <w:shd w:val="clear" w:color="auto" w:fill="FFFFFF"/>
        </w:rPr>
        <w:t xml:space="preserve"> (</w:t>
      </w:r>
      <w:r w:rsidR="000312D3">
        <w:rPr>
          <w:rFonts w:asciiTheme="majorHAnsi" w:hAnsiTheme="majorHAnsi" w:cstheme="majorHAnsi"/>
          <w:shd w:val="clear" w:color="auto" w:fill="FFFFFF"/>
        </w:rPr>
        <w:t>Table 1)</w:t>
      </w:r>
    </w:p>
    <w:p w14:paraId="4939148D" w14:textId="2DD6455B" w:rsidR="004B3F1A" w:rsidRDefault="004B3F1A" w:rsidP="00051299">
      <w:pPr>
        <w:spacing w:line="360" w:lineRule="auto"/>
        <w:ind w:left="810" w:right="610"/>
        <w:jc w:val="both"/>
        <w:rPr>
          <w:rFonts w:asciiTheme="majorHAnsi" w:hAnsiTheme="majorHAnsi" w:cstheme="majorHAnsi"/>
          <w:shd w:val="clear" w:color="auto" w:fill="FFFFFF"/>
        </w:rPr>
      </w:pPr>
    </w:p>
    <w:p w14:paraId="102F8FA0" w14:textId="0BA59F41" w:rsidR="004B3F1A" w:rsidRDefault="004B3F1A" w:rsidP="00051299">
      <w:pPr>
        <w:spacing w:line="360" w:lineRule="auto"/>
        <w:ind w:left="810" w:right="610"/>
        <w:jc w:val="both"/>
        <w:rPr>
          <w:rFonts w:asciiTheme="majorHAnsi" w:hAnsiTheme="majorHAnsi" w:cstheme="majorHAnsi"/>
          <w:shd w:val="clear" w:color="auto" w:fill="FFFFFF"/>
        </w:rPr>
      </w:pPr>
    </w:p>
    <w:p w14:paraId="6BDB47F1" w14:textId="5663E5C1" w:rsidR="004B3F1A" w:rsidRDefault="004B3F1A" w:rsidP="00051299">
      <w:pPr>
        <w:spacing w:line="360" w:lineRule="auto"/>
        <w:ind w:left="810" w:right="610"/>
        <w:jc w:val="both"/>
        <w:rPr>
          <w:rFonts w:asciiTheme="majorHAnsi" w:hAnsiTheme="majorHAnsi" w:cstheme="majorHAnsi"/>
          <w:shd w:val="clear" w:color="auto" w:fill="FFFFFF"/>
        </w:rPr>
      </w:pPr>
    </w:p>
    <w:p w14:paraId="51720B08" w14:textId="1F1E1DA8" w:rsidR="004B3F1A" w:rsidRDefault="004B3F1A" w:rsidP="00051299">
      <w:pPr>
        <w:spacing w:line="360" w:lineRule="auto"/>
        <w:ind w:left="810" w:right="610"/>
        <w:jc w:val="both"/>
        <w:rPr>
          <w:rFonts w:asciiTheme="majorHAnsi" w:hAnsiTheme="majorHAnsi" w:cstheme="majorHAnsi"/>
          <w:shd w:val="clear" w:color="auto" w:fill="FFFFFF"/>
        </w:rPr>
      </w:pPr>
    </w:p>
    <w:p w14:paraId="61647126" w14:textId="6555A4B5" w:rsidR="004B3F1A" w:rsidRDefault="004B3F1A" w:rsidP="00051299">
      <w:pPr>
        <w:spacing w:line="360" w:lineRule="auto"/>
        <w:ind w:left="810" w:right="610"/>
        <w:jc w:val="both"/>
        <w:rPr>
          <w:rFonts w:asciiTheme="majorHAnsi" w:hAnsiTheme="majorHAnsi" w:cstheme="majorHAnsi"/>
          <w:shd w:val="clear" w:color="auto" w:fill="FFFFFF"/>
        </w:rPr>
      </w:pPr>
    </w:p>
    <w:p w14:paraId="219C8ECB" w14:textId="0E1ECFD3" w:rsidR="004B3F1A" w:rsidRDefault="004B3F1A" w:rsidP="00051299">
      <w:pPr>
        <w:spacing w:line="360" w:lineRule="auto"/>
        <w:ind w:left="810" w:right="610"/>
        <w:jc w:val="both"/>
        <w:rPr>
          <w:rFonts w:asciiTheme="majorHAnsi" w:hAnsiTheme="majorHAnsi" w:cstheme="majorHAnsi"/>
          <w:shd w:val="clear" w:color="auto" w:fill="FFFFFF"/>
        </w:rPr>
      </w:pPr>
    </w:p>
    <w:p w14:paraId="4F178F78" w14:textId="55E7C2D0" w:rsidR="004B3F1A" w:rsidRDefault="004B3F1A" w:rsidP="00051299">
      <w:pPr>
        <w:spacing w:line="360" w:lineRule="auto"/>
        <w:ind w:left="810" w:right="610"/>
        <w:jc w:val="both"/>
        <w:rPr>
          <w:rFonts w:asciiTheme="majorHAnsi" w:hAnsiTheme="majorHAnsi" w:cstheme="majorHAnsi"/>
          <w:shd w:val="clear" w:color="auto" w:fill="FFFFFF"/>
        </w:rPr>
      </w:pPr>
    </w:p>
    <w:p w14:paraId="372985B2" w14:textId="4EFAD93A" w:rsidR="004B3F1A" w:rsidRDefault="004B3F1A" w:rsidP="00051299">
      <w:pPr>
        <w:spacing w:line="360" w:lineRule="auto"/>
        <w:ind w:left="810" w:right="610"/>
        <w:jc w:val="both"/>
        <w:rPr>
          <w:rFonts w:asciiTheme="majorHAnsi" w:hAnsiTheme="majorHAnsi" w:cstheme="majorHAnsi"/>
          <w:shd w:val="clear" w:color="auto" w:fill="FFFFFF"/>
        </w:rPr>
      </w:pPr>
    </w:p>
    <w:p w14:paraId="086C5E90" w14:textId="407481A5" w:rsidR="004B3F1A" w:rsidRDefault="004B3F1A" w:rsidP="00051299">
      <w:pPr>
        <w:spacing w:line="360" w:lineRule="auto"/>
        <w:ind w:left="810" w:right="610"/>
        <w:jc w:val="both"/>
        <w:rPr>
          <w:rFonts w:asciiTheme="majorHAnsi" w:hAnsiTheme="majorHAnsi" w:cstheme="majorHAnsi"/>
          <w:shd w:val="clear" w:color="auto" w:fill="FFFFFF"/>
        </w:rPr>
      </w:pPr>
    </w:p>
    <w:p w14:paraId="509E6DC8" w14:textId="239E397E" w:rsidR="004B3F1A" w:rsidRDefault="00886C71" w:rsidP="001C4ADF">
      <w:pPr>
        <w:pStyle w:val="Heading2"/>
        <w:rPr>
          <w:shd w:val="clear" w:color="auto" w:fill="FFFFFF"/>
        </w:rPr>
      </w:pPr>
      <w:bookmarkStart w:id="4" w:name="_Toc100139249"/>
      <w:r>
        <w:rPr>
          <w:shd w:val="clear" w:color="auto" w:fill="FFFFFF"/>
        </w:rPr>
        <w:lastRenderedPageBreak/>
        <w:t xml:space="preserve">Table1 </w:t>
      </w:r>
      <w:r w:rsidR="004D6BE0">
        <w:rPr>
          <w:shd w:val="clear" w:color="auto" w:fill="FFFFFF"/>
        </w:rPr>
        <w:t>Proposed care plan</w:t>
      </w:r>
      <w:bookmarkEnd w:id="4"/>
    </w:p>
    <w:tbl>
      <w:tblPr>
        <w:tblStyle w:val="TableGrid"/>
        <w:tblW w:w="9839" w:type="dxa"/>
        <w:tblInd w:w="-147" w:type="dxa"/>
        <w:tblLayout w:type="fixed"/>
        <w:tblLook w:val="04A0" w:firstRow="1" w:lastRow="0" w:firstColumn="1" w:lastColumn="0" w:noHBand="0" w:noVBand="1"/>
      </w:tblPr>
      <w:tblGrid>
        <w:gridCol w:w="2423"/>
        <w:gridCol w:w="2282"/>
        <w:gridCol w:w="2710"/>
        <w:gridCol w:w="2424"/>
      </w:tblGrid>
      <w:tr w:rsidR="00D302CF" w14:paraId="0581EC84" w14:textId="77777777" w:rsidTr="00E566CA">
        <w:trPr>
          <w:trHeight w:val="1191"/>
        </w:trPr>
        <w:tc>
          <w:tcPr>
            <w:tcW w:w="2423" w:type="dxa"/>
          </w:tcPr>
          <w:p w14:paraId="7277D781" w14:textId="77777777" w:rsidR="00D302CF" w:rsidRDefault="00D302CF" w:rsidP="00E566CA">
            <w:pPr>
              <w:spacing w:line="360" w:lineRule="auto"/>
              <w:ind w:right="610"/>
              <w:jc w:val="both"/>
              <w:rPr>
                <w:rFonts w:asciiTheme="majorHAnsi" w:hAnsiTheme="majorHAnsi" w:cstheme="majorHAnsi"/>
                <w:shd w:val="clear" w:color="auto" w:fill="FFFFFF"/>
              </w:rPr>
            </w:pPr>
            <w:r>
              <w:rPr>
                <w:rFonts w:asciiTheme="majorHAnsi" w:hAnsiTheme="majorHAnsi" w:cstheme="majorHAnsi"/>
                <w:shd w:val="clear" w:color="auto" w:fill="FFFFFF"/>
              </w:rPr>
              <w:t>Initiated date</w:t>
            </w:r>
          </w:p>
        </w:tc>
        <w:tc>
          <w:tcPr>
            <w:tcW w:w="2282" w:type="dxa"/>
          </w:tcPr>
          <w:p w14:paraId="7A93570A" w14:textId="77777777" w:rsidR="00D302CF" w:rsidRDefault="00D302CF" w:rsidP="00E566CA">
            <w:pPr>
              <w:spacing w:line="360" w:lineRule="auto"/>
              <w:ind w:right="610"/>
              <w:jc w:val="both"/>
              <w:rPr>
                <w:rFonts w:asciiTheme="majorHAnsi" w:hAnsiTheme="majorHAnsi" w:cstheme="majorHAnsi"/>
                <w:shd w:val="clear" w:color="auto" w:fill="FFFFFF"/>
              </w:rPr>
            </w:pPr>
            <w:r>
              <w:rPr>
                <w:rFonts w:asciiTheme="majorHAnsi" w:hAnsiTheme="majorHAnsi" w:cstheme="majorHAnsi"/>
                <w:shd w:val="clear" w:color="auto" w:fill="FFFFFF"/>
              </w:rPr>
              <w:t>Diabetes care</w:t>
            </w:r>
          </w:p>
        </w:tc>
        <w:tc>
          <w:tcPr>
            <w:tcW w:w="2710" w:type="dxa"/>
          </w:tcPr>
          <w:p w14:paraId="017F100D" w14:textId="77777777" w:rsidR="00D302CF" w:rsidRDefault="00D302CF" w:rsidP="00E566CA">
            <w:pPr>
              <w:spacing w:line="360" w:lineRule="auto"/>
              <w:ind w:right="610"/>
              <w:jc w:val="both"/>
              <w:rPr>
                <w:rFonts w:asciiTheme="majorHAnsi" w:hAnsiTheme="majorHAnsi" w:cstheme="majorHAnsi"/>
                <w:shd w:val="clear" w:color="auto" w:fill="FFFFFF"/>
              </w:rPr>
            </w:pPr>
            <w:r>
              <w:rPr>
                <w:rFonts w:asciiTheme="majorHAnsi" w:hAnsiTheme="majorHAnsi" w:cstheme="majorHAnsi"/>
                <w:shd w:val="clear" w:color="auto" w:fill="FFFFFF"/>
              </w:rPr>
              <w:t>Mr Tz to perform all task under observation</w:t>
            </w:r>
          </w:p>
        </w:tc>
        <w:tc>
          <w:tcPr>
            <w:tcW w:w="2424" w:type="dxa"/>
          </w:tcPr>
          <w:p w14:paraId="0297681E" w14:textId="77777777" w:rsidR="00D302CF" w:rsidRDefault="00D302CF" w:rsidP="00E566CA">
            <w:pPr>
              <w:spacing w:line="360" w:lineRule="auto"/>
              <w:ind w:right="610"/>
              <w:jc w:val="both"/>
              <w:rPr>
                <w:rFonts w:asciiTheme="majorHAnsi" w:hAnsiTheme="majorHAnsi" w:cstheme="majorHAnsi"/>
                <w:shd w:val="clear" w:color="auto" w:fill="FFFFFF"/>
              </w:rPr>
            </w:pPr>
            <w:r>
              <w:rPr>
                <w:rFonts w:asciiTheme="majorHAnsi" w:hAnsiTheme="majorHAnsi" w:cstheme="majorHAnsi"/>
                <w:shd w:val="clear" w:color="auto" w:fill="FFFFFF"/>
              </w:rPr>
              <w:t>Alteration plan</w:t>
            </w:r>
          </w:p>
        </w:tc>
      </w:tr>
      <w:tr w:rsidR="00D302CF" w14:paraId="6D7697DE" w14:textId="77777777" w:rsidTr="00E566CA">
        <w:trPr>
          <w:trHeight w:val="1007"/>
        </w:trPr>
        <w:tc>
          <w:tcPr>
            <w:tcW w:w="2423" w:type="dxa"/>
          </w:tcPr>
          <w:p w14:paraId="645B49F8" w14:textId="77777777" w:rsidR="00D302CF" w:rsidRDefault="00D302CF" w:rsidP="00E566CA">
            <w:pPr>
              <w:spacing w:line="360" w:lineRule="auto"/>
              <w:ind w:right="610"/>
              <w:jc w:val="both"/>
              <w:rPr>
                <w:rFonts w:asciiTheme="majorHAnsi" w:hAnsiTheme="majorHAnsi" w:cstheme="majorHAnsi"/>
                <w:shd w:val="clear" w:color="auto" w:fill="FFFFFF"/>
              </w:rPr>
            </w:pPr>
            <w:r>
              <w:rPr>
                <w:rFonts w:asciiTheme="majorHAnsi" w:hAnsiTheme="majorHAnsi" w:cstheme="majorHAnsi"/>
                <w:shd w:val="clear" w:color="auto" w:fill="FFFFFF"/>
              </w:rPr>
              <w:t>29/03/2022</w:t>
            </w:r>
          </w:p>
        </w:tc>
        <w:tc>
          <w:tcPr>
            <w:tcW w:w="2282" w:type="dxa"/>
          </w:tcPr>
          <w:p w14:paraId="1D31A1A2" w14:textId="77777777" w:rsidR="00D302CF" w:rsidRPr="00A97210" w:rsidRDefault="00D302CF" w:rsidP="00E566CA">
            <w:pPr>
              <w:spacing w:line="360" w:lineRule="auto"/>
              <w:ind w:right="610"/>
              <w:jc w:val="both"/>
              <w:rPr>
                <w:rFonts w:asciiTheme="majorHAnsi" w:hAnsiTheme="majorHAnsi" w:cstheme="majorHAnsi"/>
                <w:sz w:val="20"/>
                <w:szCs w:val="20"/>
                <w:shd w:val="clear" w:color="auto" w:fill="FFFFFF"/>
              </w:rPr>
            </w:pPr>
            <w:r w:rsidRPr="00A97210">
              <w:rPr>
                <w:rFonts w:asciiTheme="majorHAnsi" w:hAnsiTheme="majorHAnsi" w:cstheme="majorHAnsi"/>
                <w:color w:val="1D2228"/>
                <w:sz w:val="20"/>
                <w:szCs w:val="20"/>
                <w:shd w:val="clear" w:color="auto" w:fill="FFFFFF"/>
              </w:rPr>
              <w:t>Testing Blood sugar</w:t>
            </w:r>
          </w:p>
        </w:tc>
        <w:tc>
          <w:tcPr>
            <w:tcW w:w="2710" w:type="dxa"/>
          </w:tcPr>
          <w:p w14:paraId="14128BDC" w14:textId="77777777" w:rsidR="00D302CF" w:rsidRPr="00C6570B" w:rsidRDefault="00D302CF" w:rsidP="00E566CA">
            <w:pPr>
              <w:spacing w:line="360" w:lineRule="auto"/>
              <w:ind w:right="610"/>
              <w:jc w:val="both"/>
              <w:rPr>
                <w:rFonts w:asciiTheme="majorHAnsi" w:hAnsiTheme="majorHAnsi" w:cstheme="majorHAnsi"/>
                <w:shd w:val="clear" w:color="auto" w:fill="FFFFFF"/>
              </w:rPr>
            </w:pPr>
            <w:r w:rsidRPr="00C6570B">
              <w:rPr>
                <w:rFonts w:asciiTheme="majorHAnsi" w:hAnsiTheme="majorHAnsi" w:cstheme="majorHAnsi"/>
                <w:color w:val="1D2228"/>
                <w:sz w:val="20"/>
                <w:szCs w:val="20"/>
                <w:shd w:val="clear" w:color="auto" w:fill="FFFFFF"/>
              </w:rPr>
              <w:t>Once Mr Tz had his meal to be tested before going to</w:t>
            </w:r>
            <w:r>
              <w:rPr>
                <w:rFonts w:asciiTheme="majorHAnsi" w:hAnsiTheme="majorHAnsi" w:cstheme="majorHAnsi"/>
                <w:color w:val="1D2228"/>
                <w:sz w:val="20"/>
                <w:szCs w:val="20"/>
                <w:shd w:val="clear" w:color="auto" w:fill="FFFFFF"/>
              </w:rPr>
              <w:t xml:space="preserve"> </w:t>
            </w:r>
            <w:r w:rsidRPr="00C6570B">
              <w:rPr>
                <w:rFonts w:asciiTheme="majorHAnsi" w:hAnsiTheme="majorHAnsi" w:cstheme="majorHAnsi"/>
                <w:color w:val="1D2228"/>
                <w:sz w:val="20"/>
                <w:szCs w:val="20"/>
                <w:shd w:val="clear" w:color="auto" w:fill="FFFFFF"/>
              </w:rPr>
              <w:t>bed</w:t>
            </w:r>
            <w:r w:rsidRPr="00C6570B">
              <w:rPr>
                <w:rFonts w:asciiTheme="majorHAnsi" w:hAnsiTheme="majorHAnsi" w:cstheme="majorHAnsi"/>
                <w:shd w:val="clear" w:color="auto" w:fill="FFFFFF"/>
              </w:rPr>
              <w:t xml:space="preserve"> </w:t>
            </w:r>
          </w:p>
        </w:tc>
        <w:tc>
          <w:tcPr>
            <w:tcW w:w="2424" w:type="dxa"/>
          </w:tcPr>
          <w:p w14:paraId="268C3FC1" w14:textId="77777777" w:rsidR="00D302CF" w:rsidRDefault="00D302CF" w:rsidP="00E566CA">
            <w:pPr>
              <w:spacing w:line="360" w:lineRule="auto"/>
              <w:ind w:right="610"/>
              <w:jc w:val="both"/>
              <w:rPr>
                <w:rFonts w:asciiTheme="majorHAnsi" w:hAnsiTheme="majorHAnsi" w:cstheme="majorHAnsi"/>
                <w:shd w:val="clear" w:color="auto" w:fill="FFFFFF"/>
              </w:rPr>
            </w:pPr>
            <w:r>
              <w:rPr>
                <w:rFonts w:asciiTheme="majorHAnsi" w:hAnsiTheme="majorHAnsi" w:cstheme="majorHAnsi"/>
                <w:shd w:val="clear" w:color="auto" w:fill="FFFFFF"/>
              </w:rPr>
              <w:t>Using of meter reading as advised by GP</w:t>
            </w:r>
          </w:p>
        </w:tc>
      </w:tr>
      <w:tr w:rsidR="00D302CF" w14:paraId="1BEFE279" w14:textId="77777777" w:rsidTr="00E566CA">
        <w:trPr>
          <w:trHeight w:val="1207"/>
        </w:trPr>
        <w:tc>
          <w:tcPr>
            <w:tcW w:w="2423" w:type="dxa"/>
          </w:tcPr>
          <w:p w14:paraId="79AD07CC" w14:textId="77777777" w:rsidR="00D302CF" w:rsidRDefault="00D302CF" w:rsidP="00E566CA">
            <w:pPr>
              <w:spacing w:line="360" w:lineRule="auto"/>
              <w:ind w:right="610"/>
              <w:jc w:val="both"/>
              <w:rPr>
                <w:rFonts w:asciiTheme="majorHAnsi" w:hAnsiTheme="majorHAnsi" w:cstheme="majorHAnsi"/>
                <w:shd w:val="clear" w:color="auto" w:fill="FFFFFF"/>
              </w:rPr>
            </w:pPr>
          </w:p>
        </w:tc>
        <w:tc>
          <w:tcPr>
            <w:tcW w:w="2282" w:type="dxa"/>
          </w:tcPr>
          <w:p w14:paraId="7E110987" w14:textId="77777777" w:rsidR="00D302CF" w:rsidRDefault="00D302CF" w:rsidP="00E566CA">
            <w:pPr>
              <w:spacing w:line="360" w:lineRule="auto"/>
              <w:ind w:right="610"/>
              <w:jc w:val="both"/>
              <w:rPr>
                <w:rFonts w:asciiTheme="majorHAnsi" w:hAnsiTheme="majorHAnsi" w:cstheme="majorHAnsi"/>
                <w:shd w:val="clear" w:color="auto" w:fill="FFFFFF"/>
              </w:rPr>
            </w:pPr>
            <w:r>
              <w:rPr>
                <w:rFonts w:ascii="Helvetica" w:hAnsi="Helvetica"/>
                <w:color w:val="1D2228"/>
                <w:sz w:val="20"/>
                <w:szCs w:val="20"/>
                <w:shd w:val="clear" w:color="auto" w:fill="FFFFFF"/>
              </w:rPr>
              <w:t>Blood sugar level range</w:t>
            </w:r>
          </w:p>
        </w:tc>
        <w:tc>
          <w:tcPr>
            <w:tcW w:w="2710" w:type="dxa"/>
          </w:tcPr>
          <w:p w14:paraId="6EA779F3" w14:textId="77777777" w:rsidR="00D302CF" w:rsidRDefault="00D302CF" w:rsidP="00E566CA">
            <w:pPr>
              <w:spacing w:line="360" w:lineRule="auto"/>
              <w:ind w:right="610"/>
              <w:jc w:val="both"/>
              <w:rPr>
                <w:rFonts w:asciiTheme="majorHAnsi" w:hAnsiTheme="majorHAnsi" w:cstheme="majorHAnsi"/>
                <w:shd w:val="clear" w:color="auto" w:fill="FFFFFF"/>
              </w:rPr>
            </w:pPr>
            <w:r>
              <w:rPr>
                <w:rFonts w:ascii="Helvetica" w:hAnsi="Helvetica"/>
                <w:color w:val="1D2228"/>
                <w:sz w:val="20"/>
                <w:szCs w:val="20"/>
                <w:shd w:val="clear" w:color="auto" w:fill="FFFFFF"/>
              </w:rPr>
              <w:t>80 to 130mg/dl before meal and less than 180 2 hours after food</w:t>
            </w:r>
          </w:p>
        </w:tc>
        <w:tc>
          <w:tcPr>
            <w:tcW w:w="2424" w:type="dxa"/>
          </w:tcPr>
          <w:p w14:paraId="29FE4D80" w14:textId="77777777" w:rsidR="00D302CF" w:rsidRDefault="00D302CF" w:rsidP="00E566CA">
            <w:pPr>
              <w:spacing w:line="360" w:lineRule="auto"/>
              <w:ind w:right="610"/>
              <w:jc w:val="both"/>
              <w:rPr>
                <w:rFonts w:asciiTheme="majorHAnsi" w:hAnsiTheme="majorHAnsi" w:cstheme="majorHAnsi"/>
                <w:shd w:val="clear" w:color="auto" w:fill="FFFFFF"/>
              </w:rPr>
            </w:pPr>
          </w:p>
        </w:tc>
      </w:tr>
      <w:tr w:rsidR="00D302CF" w14:paraId="77176917" w14:textId="77777777" w:rsidTr="00E566CA">
        <w:trPr>
          <w:trHeight w:val="1191"/>
        </w:trPr>
        <w:tc>
          <w:tcPr>
            <w:tcW w:w="2423" w:type="dxa"/>
          </w:tcPr>
          <w:p w14:paraId="5CCFED8F" w14:textId="77777777" w:rsidR="00D302CF" w:rsidRDefault="00D302CF" w:rsidP="00E566CA">
            <w:pPr>
              <w:spacing w:line="360" w:lineRule="auto"/>
              <w:ind w:right="610"/>
              <w:jc w:val="both"/>
              <w:rPr>
                <w:rFonts w:asciiTheme="majorHAnsi" w:hAnsiTheme="majorHAnsi" w:cstheme="majorHAnsi"/>
                <w:shd w:val="clear" w:color="auto" w:fill="FFFFFF"/>
              </w:rPr>
            </w:pPr>
          </w:p>
        </w:tc>
        <w:tc>
          <w:tcPr>
            <w:tcW w:w="2282" w:type="dxa"/>
          </w:tcPr>
          <w:p w14:paraId="2FD96A3B" w14:textId="77777777" w:rsidR="00D302CF" w:rsidRDefault="00D302CF" w:rsidP="00E566CA">
            <w:pPr>
              <w:spacing w:line="360" w:lineRule="auto"/>
              <w:ind w:right="610"/>
              <w:jc w:val="both"/>
              <w:rPr>
                <w:rFonts w:asciiTheme="majorHAnsi" w:hAnsiTheme="majorHAnsi" w:cstheme="majorHAnsi"/>
                <w:shd w:val="clear" w:color="auto" w:fill="FFFFFF"/>
              </w:rPr>
            </w:pPr>
            <w:r w:rsidRPr="00BA0EFC">
              <w:rPr>
                <w:rFonts w:asciiTheme="majorHAnsi" w:hAnsiTheme="majorHAnsi" w:cstheme="majorHAnsi"/>
                <w:shd w:val="clear" w:color="auto" w:fill="FFFFFF"/>
              </w:rPr>
              <w:t>maintain his body weight and practice</w:t>
            </w:r>
          </w:p>
        </w:tc>
        <w:tc>
          <w:tcPr>
            <w:tcW w:w="2710" w:type="dxa"/>
          </w:tcPr>
          <w:p w14:paraId="42CD26C2" w14:textId="77777777" w:rsidR="00D302CF" w:rsidRDefault="00D302CF" w:rsidP="00E566CA">
            <w:pPr>
              <w:spacing w:line="360" w:lineRule="auto"/>
              <w:ind w:right="610"/>
              <w:jc w:val="both"/>
              <w:rPr>
                <w:rFonts w:asciiTheme="majorHAnsi" w:hAnsiTheme="majorHAnsi" w:cstheme="majorHAnsi"/>
                <w:shd w:val="clear" w:color="auto" w:fill="FFFFFF"/>
              </w:rPr>
            </w:pPr>
            <w:r w:rsidRPr="00BA0EFC">
              <w:rPr>
                <w:rFonts w:asciiTheme="majorHAnsi" w:hAnsiTheme="majorHAnsi" w:cstheme="majorHAnsi"/>
                <w:shd w:val="clear" w:color="auto" w:fill="FFFFFF"/>
              </w:rPr>
              <w:t>more physical exercises regularly to manage diabetes</w:t>
            </w:r>
          </w:p>
        </w:tc>
        <w:tc>
          <w:tcPr>
            <w:tcW w:w="2424" w:type="dxa"/>
          </w:tcPr>
          <w:p w14:paraId="5354CBB3" w14:textId="77777777" w:rsidR="00D302CF" w:rsidRDefault="00D302CF" w:rsidP="00E566CA">
            <w:pPr>
              <w:spacing w:line="360" w:lineRule="auto"/>
              <w:ind w:right="610"/>
              <w:jc w:val="both"/>
              <w:rPr>
                <w:rFonts w:asciiTheme="majorHAnsi" w:hAnsiTheme="majorHAnsi" w:cstheme="majorHAnsi"/>
                <w:shd w:val="clear" w:color="auto" w:fill="FFFFFF"/>
              </w:rPr>
            </w:pPr>
            <w:r>
              <w:rPr>
                <w:rFonts w:ascii="Helvetica" w:hAnsi="Helvetica"/>
                <w:color w:val="1D2228"/>
                <w:sz w:val="20"/>
                <w:szCs w:val="20"/>
                <w:shd w:val="clear" w:color="auto" w:fill="FFFFFF"/>
              </w:rPr>
              <w:t>One hour per day</w:t>
            </w:r>
          </w:p>
        </w:tc>
      </w:tr>
      <w:tr w:rsidR="00D302CF" w14:paraId="0CAA9533" w14:textId="77777777" w:rsidTr="00E566CA">
        <w:trPr>
          <w:trHeight w:val="1593"/>
        </w:trPr>
        <w:tc>
          <w:tcPr>
            <w:tcW w:w="2423" w:type="dxa"/>
          </w:tcPr>
          <w:p w14:paraId="58279A1B" w14:textId="77777777" w:rsidR="00D302CF" w:rsidRDefault="00D302CF" w:rsidP="00E566CA">
            <w:pPr>
              <w:spacing w:line="360" w:lineRule="auto"/>
              <w:ind w:right="610"/>
              <w:jc w:val="both"/>
              <w:rPr>
                <w:rFonts w:asciiTheme="majorHAnsi" w:hAnsiTheme="majorHAnsi" w:cstheme="majorHAnsi"/>
                <w:shd w:val="clear" w:color="auto" w:fill="FFFFFF"/>
              </w:rPr>
            </w:pPr>
          </w:p>
        </w:tc>
        <w:tc>
          <w:tcPr>
            <w:tcW w:w="2282" w:type="dxa"/>
          </w:tcPr>
          <w:p w14:paraId="024FD64E" w14:textId="07408528" w:rsidR="00D302CF" w:rsidRDefault="00D302CF" w:rsidP="00E566CA">
            <w:pPr>
              <w:spacing w:line="360" w:lineRule="auto"/>
              <w:ind w:right="610"/>
              <w:jc w:val="both"/>
              <w:rPr>
                <w:rFonts w:asciiTheme="majorHAnsi" w:hAnsiTheme="majorHAnsi" w:cstheme="majorHAnsi"/>
                <w:shd w:val="clear" w:color="auto" w:fill="FFFFFF"/>
              </w:rPr>
            </w:pPr>
            <w:r>
              <w:rPr>
                <w:rFonts w:ascii="Helvetica" w:hAnsi="Helvetica"/>
                <w:color w:val="1D2228"/>
                <w:sz w:val="20"/>
                <w:szCs w:val="20"/>
                <w:shd w:val="clear" w:color="auto" w:fill="FFFFFF"/>
              </w:rPr>
              <w:t xml:space="preserve">Insulin management for </w:t>
            </w:r>
            <w:r w:rsidR="005A26B4">
              <w:rPr>
                <w:rFonts w:ascii="Helvetica" w:hAnsi="Helvetica"/>
                <w:color w:val="1D2228"/>
                <w:sz w:val="20"/>
                <w:szCs w:val="20"/>
                <w:shd w:val="clear" w:color="auto" w:fill="FFFFFF"/>
              </w:rPr>
              <w:t>hyperglycaemia</w:t>
            </w:r>
          </w:p>
        </w:tc>
        <w:tc>
          <w:tcPr>
            <w:tcW w:w="2710" w:type="dxa"/>
          </w:tcPr>
          <w:p w14:paraId="4BDD0F4E" w14:textId="77777777" w:rsidR="00D302CF" w:rsidRDefault="00D302CF" w:rsidP="00E566CA">
            <w:pPr>
              <w:spacing w:line="360" w:lineRule="auto"/>
              <w:ind w:right="610"/>
              <w:jc w:val="both"/>
              <w:rPr>
                <w:rFonts w:asciiTheme="majorHAnsi" w:hAnsiTheme="majorHAnsi" w:cstheme="majorHAnsi"/>
                <w:shd w:val="clear" w:color="auto" w:fill="FFFFFF"/>
              </w:rPr>
            </w:pPr>
            <w:r w:rsidRPr="00BA0EFC">
              <w:rPr>
                <w:rFonts w:asciiTheme="majorHAnsi" w:hAnsiTheme="majorHAnsi" w:cstheme="majorHAnsi"/>
                <w:shd w:val="clear" w:color="auto" w:fill="FFFFFF"/>
              </w:rPr>
              <w:t>insulin checking kit should be utili</w:t>
            </w:r>
            <w:r>
              <w:rPr>
                <w:rFonts w:asciiTheme="majorHAnsi" w:hAnsiTheme="majorHAnsi" w:cstheme="majorHAnsi"/>
                <w:shd w:val="clear" w:color="auto" w:fill="FFFFFF"/>
              </w:rPr>
              <w:t>s</w:t>
            </w:r>
            <w:r w:rsidRPr="00BA0EFC">
              <w:rPr>
                <w:rFonts w:asciiTheme="majorHAnsi" w:hAnsiTheme="majorHAnsi" w:cstheme="majorHAnsi"/>
                <w:shd w:val="clear" w:color="auto" w:fill="FFFFFF"/>
              </w:rPr>
              <w:t>ed to monitor the frequent sugar level</w:t>
            </w:r>
          </w:p>
        </w:tc>
        <w:tc>
          <w:tcPr>
            <w:tcW w:w="2424" w:type="dxa"/>
          </w:tcPr>
          <w:p w14:paraId="7AA0FA2D" w14:textId="77777777" w:rsidR="00D302CF" w:rsidRPr="00FA07F8" w:rsidRDefault="00D302CF" w:rsidP="00E566CA">
            <w:pPr>
              <w:spacing w:line="360" w:lineRule="auto"/>
              <w:ind w:right="610"/>
              <w:jc w:val="both"/>
              <w:rPr>
                <w:rFonts w:ascii="Helvetica" w:hAnsi="Helvetica"/>
                <w:color w:val="1D2228"/>
                <w:sz w:val="20"/>
                <w:szCs w:val="20"/>
                <w:shd w:val="clear" w:color="auto" w:fill="FFFFFF"/>
              </w:rPr>
            </w:pPr>
            <w:r>
              <w:rPr>
                <w:rFonts w:ascii="Helvetica" w:hAnsi="Helvetica"/>
                <w:color w:val="1D2228"/>
                <w:sz w:val="20"/>
                <w:szCs w:val="20"/>
                <w:shd w:val="clear" w:color="auto" w:fill="FFFFFF"/>
              </w:rPr>
              <w:t>Syringes should be always available</w:t>
            </w:r>
          </w:p>
        </w:tc>
      </w:tr>
      <w:tr w:rsidR="00D302CF" w14:paraId="75A65F1B" w14:textId="77777777" w:rsidTr="00E566CA">
        <w:trPr>
          <w:trHeight w:val="387"/>
        </w:trPr>
        <w:tc>
          <w:tcPr>
            <w:tcW w:w="2423" w:type="dxa"/>
          </w:tcPr>
          <w:p w14:paraId="072A7AF4" w14:textId="77777777" w:rsidR="00D302CF" w:rsidRDefault="00D302CF" w:rsidP="00E566CA">
            <w:pPr>
              <w:spacing w:line="360" w:lineRule="auto"/>
              <w:ind w:right="610"/>
              <w:jc w:val="both"/>
              <w:rPr>
                <w:rFonts w:asciiTheme="majorHAnsi" w:hAnsiTheme="majorHAnsi" w:cstheme="majorHAnsi"/>
                <w:shd w:val="clear" w:color="auto" w:fill="FFFFFF"/>
              </w:rPr>
            </w:pPr>
          </w:p>
        </w:tc>
        <w:tc>
          <w:tcPr>
            <w:tcW w:w="2282" w:type="dxa"/>
          </w:tcPr>
          <w:p w14:paraId="03BBA9AD" w14:textId="77777777" w:rsidR="00D302CF" w:rsidRDefault="00D302CF" w:rsidP="00E566CA">
            <w:pPr>
              <w:spacing w:line="360" w:lineRule="auto"/>
              <w:ind w:right="610"/>
              <w:jc w:val="both"/>
              <w:rPr>
                <w:rFonts w:asciiTheme="majorHAnsi" w:hAnsiTheme="majorHAnsi" w:cstheme="majorHAnsi"/>
                <w:shd w:val="clear" w:color="auto" w:fill="FFFFFF"/>
              </w:rPr>
            </w:pPr>
          </w:p>
        </w:tc>
        <w:tc>
          <w:tcPr>
            <w:tcW w:w="2710" w:type="dxa"/>
          </w:tcPr>
          <w:p w14:paraId="51690CD1" w14:textId="77777777" w:rsidR="00D302CF" w:rsidRDefault="00D302CF" w:rsidP="00E566CA">
            <w:pPr>
              <w:spacing w:line="360" w:lineRule="auto"/>
              <w:ind w:right="610"/>
              <w:jc w:val="both"/>
              <w:rPr>
                <w:rFonts w:asciiTheme="majorHAnsi" w:hAnsiTheme="majorHAnsi" w:cstheme="majorHAnsi"/>
                <w:shd w:val="clear" w:color="auto" w:fill="FFFFFF"/>
              </w:rPr>
            </w:pPr>
          </w:p>
        </w:tc>
        <w:tc>
          <w:tcPr>
            <w:tcW w:w="2424" w:type="dxa"/>
          </w:tcPr>
          <w:p w14:paraId="461D85E4" w14:textId="77777777" w:rsidR="00D302CF" w:rsidRDefault="00D302CF" w:rsidP="00E566CA">
            <w:pPr>
              <w:spacing w:line="360" w:lineRule="auto"/>
              <w:ind w:right="610"/>
              <w:jc w:val="both"/>
              <w:rPr>
                <w:rFonts w:asciiTheme="majorHAnsi" w:hAnsiTheme="majorHAnsi" w:cstheme="majorHAnsi"/>
                <w:shd w:val="clear" w:color="auto" w:fill="FFFFFF"/>
              </w:rPr>
            </w:pPr>
          </w:p>
        </w:tc>
      </w:tr>
    </w:tbl>
    <w:p w14:paraId="0A9B8280" w14:textId="77777777" w:rsidR="00D302CF" w:rsidRPr="00BA0EFC" w:rsidRDefault="00D302CF" w:rsidP="00D302CF">
      <w:pPr>
        <w:spacing w:line="360" w:lineRule="auto"/>
        <w:ind w:left="810" w:right="610"/>
        <w:jc w:val="both"/>
        <w:rPr>
          <w:rFonts w:asciiTheme="majorHAnsi" w:hAnsiTheme="majorHAnsi" w:cstheme="majorHAnsi"/>
          <w:shd w:val="clear" w:color="auto" w:fill="FFFFFF"/>
        </w:rPr>
      </w:pPr>
    </w:p>
    <w:p w14:paraId="0AEA2D5D" w14:textId="77777777" w:rsidR="00D302CF" w:rsidRDefault="00D302CF" w:rsidP="00D302CF">
      <w:pPr>
        <w:spacing w:line="360" w:lineRule="auto"/>
        <w:ind w:left="810" w:right="610"/>
        <w:jc w:val="both"/>
        <w:rPr>
          <w:rFonts w:ascii="Arial" w:hAnsi="Arial" w:cs="Arial"/>
          <w:shd w:val="clear" w:color="auto" w:fill="FFFFFF"/>
        </w:rPr>
      </w:pPr>
    </w:p>
    <w:p w14:paraId="08FEB48C" w14:textId="77777777" w:rsidR="00467991" w:rsidRDefault="00467991" w:rsidP="009810BC">
      <w:pPr>
        <w:pStyle w:val="Heading1"/>
        <w:ind w:right="610"/>
        <w:jc w:val="both"/>
        <w:rPr>
          <w:rFonts w:asciiTheme="majorHAnsi" w:hAnsiTheme="majorHAnsi" w:cstheme="majorHAnsi"/>
          <w:shd w:val="clear" w:color="auto" w:fill="FFFFFF"/>
        </w:rPr>
      </w:pPr>
    </w:p>
    <w:p w14:paraId="0B9063B0" w14:textId="77777777" w:rsidR="00467991" w:rsidRDefault="00467991" w:rsidP="009810BC">
      <w:pPr>
        <w:pStyle w:val="Heading1"/>
        <w:ind w:right="610"/>
        <w:jc w:val="both"/>
        <w:rPr>
          <w:rFonts w:asciiTheme="majorHAnsi" w:hAnsiTheme="majorHAnsi" w:cstheme="majorHAnsi"/>
          <w:shd w:val="clear" w:color="auto" w:fill="FFFFFF"/>
        </w:rPr>
      </w:pPr>
    </w:p>
    <w:p w14:paraId="2C83367E" w14:textId="77777777" w:rsidR="00ED3E4D" w:rsidRDefault="00ED3E4D" w:rsidP="009810BC">
      <w:pPr>
        <w:pStyle w:val="Heading1"/>
        <w:ind w:right="610"/>
        <w:jc w:val="both"/>
        <w:rPr>
          <w:rFonts w:asciiTheme="majorHAnsi" w:hAnsiTheme="majorHAnsi" w:cstheme="majorHAnsi"/>
          <w:shd w:val="clear" w:color="auto" w:fill="FFFFFF"/>
        </w:rPr>
      </w:pPr>
    </w:p>
    <w:p w14:paraId="102DED4F" w14:textId="240325BF" w:rsidR="00ED3E4D" w:rsidRDefault="00ED3E4D" w:rsidP="009810BC">
      <w:pPr>
        <w:pStyle w:val="Heading1"/>
        <w:ind w:right="610"/>
        <w:jc w:val="both"/>
        <w:rPr>
          <w:rFonts w:asciiTheme="majorHAnsi" w:hAnsiTheme="majorHAnsi" w:cstheme="majorHAnsi"/>
          <w:shd w:val="clear" w:color="auto" w:fill="FFFFFF"/>
        </w:rPr>
      </w:pPr>
    </w:p>
    <w:p w14:paraId="27CBD71F" w14:textId="0E9E9106" w:rsidR="007C7CD4" w:rsidRDefault="007C7CD4" w:rsidP="007C7CD4">
      <w:pPr>
        <w:rPr>
          <w:lang w:val="en-US"/>
        </w:rPr>
      </w:pPr>
    </w:p>
    <w:p w14:paraId="742E3E30" w14:textId="2D149B52" w:rsidR="003153F1" w:rsidRDefault="003153F1" w:rsidP="007C7CD4">
      <w:pPr>
        <w:rPr>
          <w:lang w:val="en-US"/>
        </w:rPr>
      </w:pPr>
    </w:p>
    <w:p w14:paraId="0A975137" w14:textId="6A1355D6" w:rsidR="003153F1" w:rsidRDefault="003153F1" w:rsidP="007C7CD4">
      <w:pPr>
        <w:rPr>
          <w:lang w:val="en-US"/>
        </w:rPr>
      </w:pPr>
    </w:p>
    <w:p w14:paraId="02D0EF0D" w14:textId="2623CCDD" w:rsidR="003153F1" w:rsidRDefault="003153F1" w:rsidP="007C7CD4">
      <w:pPr>
        <w:rPr>
          <w:lang w:val="en-US"/>
        </w:rPr>
      </w:pPr>
    </w:p>
    <w:p w14:paraId="46770763" w14:textId="5F633748" w:rsidR="008C1BD9" w:rsidRDefault="008C1BD9" w:rsidP="007C7CD4">
      <w:pPr>
        <w:rPr>
          <w:lang w:val="en-US"/>
        </w:rPr>
      </w:pPr>
    </w:p>
    <w:p w14:paraId="7C4CA895" w14:textId="23EC5DC2" w:rsidR="008C1BD9" w:rsidRDefault="008C1BD9" w:rsidP="007C7CD4">
      <w:pPr>
        <w:rPr>
          <w:lang w:val="en-US"/>
        </w:rPr>
      </w:pPr>
    </w:p>
    <w:p w14:paraId="3DD5983E" w14:textId="463E6847" w:rsidR="008C1BD9" w:rsidRDefault="008C1BD9" w:rsidP="007C7CD4">
      <w:pPr>
        <w:rPr>
          <w:lang w:val="en-US"/>
        </w:rPr>
      </w:pPr>
    </w:p>
    <w:p w14:paraId="633338E4" w14:textId="442120E7" w:rsidR="008C1BD9" w:rsidRDefault="008C1BD9" w:rsidP="007C7CD4">
      <w:pPr>
        <w:rPr>
          <w:lang w:val="en-US"/>
        </w:rPr>
      </w:pPr>
    </w:p>
    <w:p w14:paraId="45F80793" w14:textId="57475B15" w:rsidR="00B84D6D" w:rsidRDefault="00B84D6D" w:rsidP="007C7CD4">
      <w:pPr>
        <w:rPr>
          <w:lang w:val="en-US"/>
        </w:rPr>
      </w:pPr>
    </w:p>
    <w:p w14:paraId="677E15CF" w14:textId="6B179697" w:rsidR="00B84D6D" w:rsidRDefault="00B84D6D" w:rsidP="007C7CD4">
      <w:pPr>
        <w:rPr>
          <w:lang w:val="en-US"/>
        </w:rPr>
      </w:pPr>
    </w:p>
    <w:p w14:paraId="34EE6CE2" w14:textId="77777777" w:rsidR="001A17CC" w:rsidRPr="00D76A1C" w:rsidRDefault="001A17CC" w:rsidP="00391371">
      <w:pPr>
        <w:pStyle w:val="Heading2"/>
        <w:rPr>
          <w:shd w:val="clear" w:color="auto" w:fill="FFFFFF"/>
        </w:rPr>
      </w:pPr>
      <w:bookmarkStart w:id="5" w:name="_Toc100139250"/>
      <w:r w:rsidRPr="00D76A1C">
        <w:rPr>
          <w:shd w:val="clear" w:color="auto" w:fill="FFFFFF"/>
        </w:rPr>
        <w:t>Conclusion</w:t>
      </w:r>
      <w:bookmarkEnd w:id="5"/>
    </w:p>
    <w:p w14:paraId="39D3DF1C" w14:textId="2B9A00B9" w:rsidR="001A17CC" w:rsidRPr="00BA0EFC" w:rsidRDefault="001A17CC" w:rsidP="001A17CC">
      <w:pPr>
        <w:spacing w:line="360" w:lineRule="auto"/>
        <w:ind w:left="810" w:right="610"/>
        <w:jc w:val="both"/>
        <w:rPr>
          <w:rFonts w:asciiTheme="majorHAnsi" w:hAnsiTheme="majorHAnsi" w:cstheme="majorHAnsi"/>
          <w:shd w:val="clear" w:color="auto" w:fill="FFFFFF"/>
        </w:rPr>
      </w:pPr>
      <w:r w:rsidRPr="00D76A1C">
        <w:rPr>
          <w:rFonts w:asciiTheme="majorHAnsi" w:hAnsiTheme="majorHAnsi" w:cstheme="majorHAnsi"/>
          <w:shd w:val="clear" w:color="auto" w:fill="FFFFFF"/>
        </w:rPr>
        <w:t xml:space="preserve">In conclusion, from this health assessment analysis, </w:t>
      </w:r>
      <w:r w:rsidR="00D65F94" w:rsidRPr="00D76A1C">
        <w:rPr>
          <w:rFonts w:asciiTheme="majorHAnsi" w:hAnsiTheme="majorHAnsi" w:cstheme="majorHAnsi"/>
          <w:shd w:val="clear" w:color="auto" w:fill="FFFFFF"/>
        </w:rPr>
        <w:t>the</w:t>
      </w:r>
      <w:r w:rsidRPr="00D76A1C">
        <w:rPr>
          <w:rFonts w:asciiTheme="majorHAnsi" w:hAnsiTheme="majorHAnsi" w:cstheme="majorHAnsi"/>
          <w:shd w:val="clear" w:color="auto" w:fill="FFFFFF"/>
        </w:rPr>
        <w:t xml:space="preserve"> health assessment questionnaire plays a significant role in making suitable diagnoses for the cause and factors associated with health issues and risks. In the selected case of Mr T, it is evident that the endocrine system is mainly responsible for helping the pancreas to work regulating blood glucose. The case of Mr T presents the different symptoms and health risks of diabetes type 1 and uncontrolled insulin level, which requires an immediate action plan along with changes in the lifestyle which mainly includes diet and exercise. However, </w:t>
      </w:r>
      <w:r w:rsidR="00D65F94" w:rsidRPr="00D76A1C">
        <w:rPr>
          <w:rFonts w:asciiTheme="majorHAnsi" w:hAnsiTheme="majorHAnsi" w:cstheme="majorHAnsi"/>
          <w:shd w:val="clear" w:color="auto" w:fill="FFFFFF"/>
        </w:rPr>
        <w:t>regarding</w:t>
      </w:r>
      <w:r w:rsidRPr="00D76A1C">
        <w:rPr>
          <w:rFonts w:asciiTheme="majorHAnsi" w:hAnsiTheme="majorHAnsi" w:cstheme="majorHAnsi"/>
          <w:shd w:val="clear" w:color="auto" w:fill="FFFFFF"/>
        </w:rPr>
        <w:t xml:space="preserve"> managing this health issue, diagnosed diabetes type 1 cannot be treated or managed without insulin injection. Mr T's body is unable to produce enough insulin, and this has significantly increased blood glucose for the patients, which can only be managed with insulin injected and making better diet and lifestyle choices that are recommended for Mr T</w:t>
      </w:r>
      <w:r>
        <w:rPr>
          <w:rFonts w:asciiTheme="majorHAnsi" w:hAnsiTheme="majorHAnsi" w:cstheme="majorHAnsi"/>
          <w:shd w:val="clear" w:color="auto" w:fill="FFFFFF"/>
        </w:rPr>
        <w:t xml:space="preserve"> </w:t>
      </w:r>
    </w:p>
    <w:p w14:paraId="02F90A62" w14:textId="10231A2E" w:rsidR="00B84D6D" w:rsidRDefault="001A17CC" w:rsidP="007C7CD4">
      <w:pPr>
        <w:rPr>
          <w:lang w:val="en-US"/>
        </w:rPr>
      </w:pPr>
      <w:r>
        <w:rPr>
          <w:lang w:val="en-US"/>
        </w:rPr>
        <w:t xml:space="preserve"> </w:t>
      </w:r>
    </w:p>
    <w:p w14:paraId="769A81A7" w14:textId="206CE54C" w:rsidR="008C1BD9" w:rsidRDefault="008C1BD9" w:rsidP="007C7CD4">
      <w:pPr>
        <w:rPr>
          <w:lang w:val="en-US"/>
        </w:rPr>
      </w:pPr>
    </w:p>
    <w:p w14:paraId="0CA55161" w14:textId="3D2FB5A1" w:rsidR="008C1BD9" w:rsidRDefault="008C1BD9" w:rsidP="007C7CD4">
      <w:pPr>
        <w:rPr>
          <w:lang w:val="en-US"/>
        </w:rPr>
      </w:pPr>
    </w:p>
    <w:p w14:paraId="6A57AE96" w14:textId="40D1AD2C" w:rsidR="008C1BD9" w:rsidRDefault="008C1BD9" w:rsidP="007C7CD4">
      <w:pPr>
        <w:rPr>
          <w:lang w:val="en-US"/>
        </w:rPr>
      </w:pPr>
    </w:p>
    <w:p w14:paraId="46ED546A" w14:textId="19CC41C6" w:rsidR="008C1BD9" w:rsidRDefault="008C1BD9" w:rsidP="007C7CD4">
      <w:pPr>
        <w:rPr>
          <w:lang w:val="en-US"/>
        </w:rPr>
      </w:pPr>
    </w:p>
    <w:p w14:paraId="4C04058C" w14:textId="5155A3AD" w:rsidR="008C1BD9" w:rsidRDefault="008C1BD9" w:rsidP="007C7CD4">
      <w:pPr>
        <w:rPr>
          <w:lang w:val="en-US"/>
        </w:rPr>
      </w:pPr>
    </w:p>
    <w:p w14:paraId="5D74F931" w14:textId="6B88A25E" w:rsidR="008C1BD9" w:rsidRDefault="008C1BD9" w:rsidP="007C7CD4">
      <w:pPr>
        <w:rPr>
          <w:lang w:val="en-US"/>
        </w:rPr>
      </w:pPr>
    </w:p>
    <w:p w14:paraId="73C9DA9E" w14:textId="21D4E3F3" w:rsidR="008C1BD9" w:rsidRDefault="008C1BD9" w:rsidP="007C7CD4">
      <w:pPr>
        <w:rPr>
          <w:lang w:val="en-US"/>
        </w:rPr>
      </w:pPr>
    </w:p>
    <w:p w14:paraId="7F39A130" w14:textId="60E9AC51" w:rsidR="008C1BD9" w:rsidRDefault="008C1BD9" w:rsidP="007C7CD4">
      <w:pPr>
        <w:rPr>
          <w:lang w:val="en-US"/>
        </w:rPr>
      </w:pPr>
    </w:p>
    <w:p w14:paraId="7F847F41" w14:textId="1912ED08" w:rsidR="008C1BD9" w:rsidRDefault="008C1BD9" w:rsidP="007C7CD4">
      <w:pPr>
        <w:rPr>
          <w:lang w:val="en-US"/>
        </w:rPr>
      </w:pPr>
    </w:p>
    <w:p w14:paraId="061C0EAC" w14:textId="7D6B89E3" w:rsidR="008C1BD9" w:rsidRDefault="008C1BD9" w:rsidP="007C7CD4">
      <w:pPr>
        <w:rPr>
          <w:lang w:val="en-US"/>
        </w:rPr>
      </w:pPr>
    </w:p>
    <w:p w14:paraId="2195CC84" w14:textId="0AD3B1F5" w:rsidR="008C1BD9" w:rsidRDefault="008C1BD9" w:rsidP="007C7CD4">
      <w:pPr>
        <w:rPr>
          <w:lang w:val="en-US"/>
        </w:rPr>
      </w:pPr>
    </w:p>
    <w:p w14:paraId="765EBAD9" w14:textId="2B33158A" w:rsidR="008C1BD9" w:rsidRDefault="008C1BD9" w:rsidP="007C7CD4">
      <w:pPr>
        <w:rPr>
          <w:lang w:val="en-US"/>
        </w:rPr>
      </w:pPr>
    </w:p>
    <w:p w14:paraId="61CE089A" w14:textId="382CE200" w:rsidR="008C1BD9" w:rsidRDefault="008C1BD9" w:rsidP="007C7CD4">
      <w:pPr>
        <w:rPr>
          <w:lang w:val="en-US"/>
        </w:rPr>
      </w:pPr>
    </w:p>
    <w:p w14:paraId="2CE6DC9D" w14:textId="2FAA38DF" w:rsidR="008C1BD9" w:rsidRDefault="008C1BD9" w:rsidP="007C7CD4">
      <w:pPr>
        <w:rPr>
          <w:lang w:val="en-US"/>
        </w:rPr>
      </w:pPr>
    </w:p>
    <w:p w14:paraId="30548194" w14:textId="34FBD7F1" w:rsidR="008C1BD9" w:rsidRDefault="008C1BD9" w:rsidP="007C7CD4">
      <w:pPr>
        <w:rPr>
          <w:lang w:val="en-US"/>
        </w:rPr>
      </w:pPr>
    </w:p>
    <w:p w14:paraId="62DB824D" w14:textId="1A22B2CB" w:rsidR="00B84D6D" w:rsidRDefault="00B84D6D" w:rsidP="007C7CD4">
      <w:pPr>
        <w:rPr>
          <w:lang w:val="en-US"/>
        </w:rPr>
      </w:pPr>
    </w:p>
    <w:p w14:paraId="7CC6AF09" w14:textId="6DB5C8CC" w:rsidR="005E7225" w:rsidRPr="00296CA7" w:rsidRDefault="00296CA7" w:rsidP="00487C42">
      <w:pPr>
        <w:pStyle w:val="Heading2"/>
        <w:rPr>
          <w:rFonts w:ascii="Arial" w:hAnsi="Arial" w:cs="Arial"/>
          <w:shd w:val="clear" w:color="auto" w:fill="FFFFFF"/>
        </w:rPr>
      </w:pPr>
      <w:bookmarkStart w:id="6" w:name="_Toc100139251"/>
      <w:r w:rsidRPr="00850EC8">
        <w:rPr>
          <w:shd w:val="clear" w:color="auto" w:fill="FFFFFF"/>
        </w:rPr>
        <w:lastRenderedPageBreak/>
        <w:t>Reference List</w:t>
      </w:r>
      <w:bookmarkEnd w:id="6"/>
    </w:p>
    <w:p w14:paraId="2B3BB7BE" w14:textId="51E296F9" w:rsidR="006C1AA2" w:rsidRPr="00A50E3D" w:rsidRDefault="006C1AA2" w:rsidP="006C1AA2">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Bhattacharyya, M. (2019) ‘Can lower extremity amputations be further prevented by regular foot health checks at a community level?’. </w:t>
      </w:r>
      <w:r w:rsidRPr="00A50E3D">
        <w:rPr>
          <w:rFonts w:asciiTheme="majorHAnsi" w:hAnsiTheme="majorHAnsi" w:cstheme="majorHAnsi"/>
          <w:i/>
          <w:iCs/>
          <w:shd w:val="clear" w:color="auto" w:fill="FFFFFF"/>
        </w:rPr>
        <w:t>Diabetes &amp; Primary Care</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21</w:t>
      </w:r>
      <w:r w:rsidRPr="00A50E3D">
        <w:rPr>
          <w:rFonts w:asciiTheme="majorHAnsi" w:hAnsiTheme="majorHAnsi" w:cstheme="majorHAnsi"/>
          <w:shd w:val="clear" w:color="auto" w:fill="FFFFFF"/>
        </w:rPr>
        <w:t>(5).</w:t>
      </w:r>
    </w:p>
    <w:p w14:paraId="2D04B477" w14:textId="2ECD4B82" w:rsidR="006C1AA2" w:rsidRDefault="006C1AA2" w:rsidP="006C1AA2">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Bostock-Cox, B. (2017) ‘Understanding the link between obesity and diabetes’. </w:t>
      </w:r>
      <w:r w:rsidRPr="00A50E3D">
        <w:rPr>
          <w:rFonts w:asciiTheme="majorHAnsi" w:hAnsiTheme="majorHAnsi" w:cstheme="majorHAnsi"/>
          <w:i/>
          <w:iCs/>
          <w:shd w:val="clear" w:color="auto" w:fill="FFFFFF"/>
        </w:rPr>
        <w:t>Nursing Standard</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31</w:t>
      </w:r>
      <w:r w:rsidRPr="00A50E3D">
        <w:rPr>
          <w:rFonts w:asciiTheme="majorHAnsi" w:hAnsiTheme="majorHAnsi" w:cstheme="majorHAnsi"/>
          <w:shd w:val="clear" w:color="auto" w:fill="FFFFFF"/>
        </w:rPr>
        <w:t>(44).</w:t>
      </w:r>
    </w:p>
    <w:p w14:paraId="46B7EB42" w14:textId="184894A0" w:rsidR="00254FD8" w:rsidRDefault="00254FD8" w:rsidP="00254FD8">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Fullerton, B., Siebenhofer, A., Jeitler, K., Horvath, K., Semlitsch, T. (2016) ‘Short‐acting insulin analogues versus regular human insulin for adults with type 1 diabetes mellitus’. </w:t>
      </w:r>
      <w:r w:rsidRPr="00A50E3D">
        <w:rPr>
          <w:rFonts w:asciiTheme="majorHAnsi" w:hAnsiTheme="majorHAnsi" w:cstheme="majorHAnsi"/>
          <w:i/>
          <w:iCs/>
          <w:shd w:val="clear" w:color="auto" w:fill="FFFFFF"/>
        </w:rPr>
        <w:t>Cochrane Database of Systematic Reviews</w:t>
      </w:r>
      <w:r w:rsidRPr="00A50E3D">
        <w:rPr>
          <w:rFonts w:asciiTheme="majorHAnsi" w:hAnsiTheme="majorHAnsi" w:cstheme="majorHAnsi"/>
          <w:shd w:val="clear" w:color="auto" w:fill="FFFFFF"/>
        </w:rPr>
        <w:t xml:space="preserve">, </w:t>
      </w:r>
    </w:p>
    <w:p w14:paraId="1515841B" w14:textId="74120AD2" w:rsidR="00FB2D05" w:rsidRDefault="00FB2D05" w:rsidP="00FB2D05">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Hessler, D.M., Fisher, L., Polonsky, W.H., Masharani, U (2017) ‘Diabetes distress is linked with worsening diabetes management over time in adults with type 1 diabetes’. </w:t>
      </w:r>
      <w:r w:rsidRPr="00A50E3D">
        <w:rPr>
          <w:rFonts w:asciiTheme="majorHAnsi" w:hAnsiTheme="majorHAnsi" w:cstheme="majorHAnsi"/>
          <w:i/>
          <w:iCs/>
          <w:shd w:val="clear" w:color="auto" w:fill="FFFFFF"/>
        </w:rPr>
        <w:t>Diabetic Medicine</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34</w:t>
      </w:r>
      <w:r w:rsidRPr="00A50E3D">
        <w:rPr>
          <w:rFonts w:asciiTheme="majorHAnsi" w:hAnsiTheme="majorHAnsi" w:cstheme="majorHAnsi"/>
          <w:shd w:val="clear" w:color="auto" w:fill="FFFFFF"/>
        </w:rPr>
        <w:t>(9), pp.1228-1234.</w:t>
      </w:r>
    </w:p>
    <w:p w14:paraId="25760EED" w14:textId="18D10D93" w:rsidR="00B57364" w:rsidRDefault="00B57364" w:rsidP="00B57364">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Janež, A., Guja, C., Mitrakou, A., Lalic, N., Tankova, T., Czupryniak, L. (2020) ‘Insulin therapy in adults with type 1 diabetes mellitus: a narrative review’. </w:t>
      </w:r>
      <w:r w:rsidRPr="00A50E3D">
        <w:rPr>
          <w:rFonts w:asciiTheme="majorHAnsi" w:hAnsiTheme="majorHAnsi" w:cstheme="majorHAnsi"/>
          <w:i/>
          <w:iCs/>
          <w:shd w:val="clear" w:color="auto" w:fill="FFFFFF"/>
        </w:rPr>
        <w:t>Diabetes Therapy</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11</w:t>
      </w:r>
      <w:r w:rsidRPr="00A50E3D">
        <w:rPr>
          <w:rFonts w:asciiTheme="majorHAnsi" w:hAnsiTheme="majorHAnsi" w:cstheme="majorHAnsi"/>
          <w:shd w:val="clear" w:color="auto" w:fill="FFFFFF"/>
        </w:rPr>
        <w:t>(2), pp.387-409.</w:t>
      </w:r>
    </w:p>
    <w:p w14:paraId="24946B5E" w14:textId="77777777" w:rsidR="002F6C7B" w:rsidRPr="00A50E3D" w:rsidRDefault="002F6C7B" w:rsidP="002F6C7B">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Katsarou, A., Gudbjörnsdottir, S., Rawshani, A., Dabelea, D. (2017) ‘Type 1 diabetes mellitus’. </w:t>
      </w:r>
      <w:r w:rsidRPr="00A50E3D">
        <w:rPr>
          <w:rFonts w:asciiTheme="majorHAnsi" w:hAnsiTheme="majorHAnsi" w:cstheme="majorHAnsi"/>
          <w:i/>
          <w:iCs/>
          <w:shd w:val="clear" w:color="auto" w:fill="FFFFFF"/>
        </w:rPr>
        <w:t>Nature reviews Disease primers</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3</w:t>
      </w:r>
      <w:r w:rsidRPr="00A50E3D">
        <w:rPr>
          <w:rFonts w:asciiTheme="majorHAnsi" w:hAnsiTheme="majorHAnsi" w:cstheme="majorHAnsi"/>
          <w:shd w:val="clear" w:color="auto" w:fill="FFFFFF"/>
        </w:rPr>
        <w:t>(1), pp.1-17.</w:t>
      </w:r>
    </w:p>
    <w:p w14:paraId="6CE7C744" w14:textId="77777777" w:rsidR="002F6C7B" w:rsidRPr="00A50E3D" w:rsidRDefault="002F6C7B" w:rsidP="002F6C7B">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Kennedy, A., Narendran, P., Andrews, R.C. (2018) ‘Attitudes and barriers to exercise in adults with a recent diagnosis of type 1 diabetes: a qualitative study of participants in the Exercise for Type 1 Diabetes (EXTOD) study’. </w:t>
      </w:r>
      <w:r w:rsidRPr="00A50E3D">
        <w:rPr>
          <w:rFonts w:asciiTheme="majorHAnsi" w:hAnsiTheme="majorHAnsi" w:cstheme="majorHAnsi"/>
          <w:i/>
          <w:iCs/>
          <w:shd w:val="clear" w:color="auto" w:fill="FFFFFF"/>
        </w:rPr>
        <w:t>BMJ Open</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8</w:t>
      </w:r>
      <w:r w:rsidRPr="00A50E3D">
        <w:rPr>
          <w:rFonts w:asciiTheme="majorHAnsi" w:hAnsiTheme="majorHAnsi" w:cstheme="majorHAnsi"/>
          <w:shd w:val="clear" w:color="auto" w:fill="FFFFFF"/>
        </w:rPr>
        <w:t>(1), p.e017813.</w:t>
      </w:r>
    </w:p>
    <w:p w14:paraId="12D47EE8" w14:textId="77777777" w:rsidR="002F6C7B" w:rsidRPr="00A50E3D" w:rsidRDefault="002F6C7B" w:rsidP="002F6C7B">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Koye, D.N., Magliano, D.J., Nelson, R.G. and Pavkov, M.E. (2018) ‘The global epidemiology of diabetes and kidney disease’. </w:t>
      </w:r>
      <w:r w:rsidRPr="00A50E3D">
        <w:rPr>
          <w:rFonts w:asciiTheme="majorHAnsi" w:hAnsiTheme="majorHAnsi" w:cstheme="majorHAnsi"/>
          <w:i/>
          <w:iCs/>
          <w:shd w:val="clear" w:color="auto" w:fill="FFFFFF"/>
        </w:rPr>
        <w:t>Advances in chronic kidney disease</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25</w:t>
      </w:r>
      <w:r w:rsidRPr="00A50E3D">
        <w:rPr>
          <w:rFonts w:asciiTheme="majorHAnsi" w:hAnsiTheme="majorHAnsi" w:cstheme="majorHAnsi"/>
          <w:shd w:val="clear" w:color="auto" w:fill="FFFFFF"/>
        </w:rPr>
        <w:t>(2), pp.121-132.</w:t>
      </w:r>
    </w:p>
    <w:p w14:paraId="7D153FDA" w14:textId="1FC460D9" w:rsidR="002F6C7B" w:rsidRPr="00A50E3D" w:rsidRDefault="00AE6A29" w:rsidP="002F6C7B">
      <w:pPr>
        <w:spacing w:before="240"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Kawamura</w:t>
      </w:r>
      <w:r w:rsidR="002F6C7B" w:rsidRPr="00A50E3D">
        <w:rPr>
          <w:rFonts w:asciiTheme="majorHAnsi" w:hAnsiTheme="majorHAnsi" w:cstheme="majorHAnsi"/>
          <w:shd w:val="clear" w:color="auto" w:fill="FFFFFF"/>
        </w:rPr>
        <w:t>, Y., Sumikawa, M., Sakamoto, E. and Kishida, S. (2018) ‘The utilization of the Diabetes Oral Health Assessment Tool© for Nurses by Diabetes Nurse Specialists’. </w:t>
      </w:r>
      <w:r w:rsidR="002F6C7B" w:rsidRPr="00A50E3D">
        <w:rPr>
          <w:rFonts w:asciiTheme="majorHAnsi" w:hAnsiTheme="majorHAnsi" w:cstheme="majorHAnsi"/>
          <w:i/>
          <w:iCs/>
          <w:shd w:val="clear" w:color="auto" w:fill="FFFFFF"/>
        </w:rPr>
        <w:t>The Journal of Nursing Investigation</w:t>
      </w:r>
      <w:r w:rsidR="002F6C7B" w:rsidRPr="00A50E3D">
        <w:rPr>
          <w:rFonts w:asciiTheme="majorHAnsi" w:hAnsiTheme="majorHAnsi" w:cstheme="majorHAnsi"/>
          <w:shd w:val="clear" w:color="auto" w:fill="FFFFFF"/>
        </w:rPr>
        <w:t>, </w:t>
      </w:r>
      <w:r w:rsidR="002F6C7B" w:rsidRPr="00A50E3D">
        <w:rPr>
          <w:rFonts w:asciiTheme="majorHAnsi" w:hAnsiTheme="majorHAnsi" w:cstheme="majorHAnsi"/>
          <w:i/>
          <w:iCs/>
          <w:shd w:val="clear" w:color="auto" w:fill="FFFFFF"/>
        </w:rPr>
        <w:t>15</w:t>
      </w:r>
      <w:r w:rsidR="002F6C7B" w:rsidRPr="00A50E3D">
        <w:rPr>
          <w:rFonts w:asciiTheme="majorHAnsi" w:hAnsiTheme="majorHAnsi" w:cstheme="majorHAnsi"/>
          <w:shd w:val="clear" w:color="auto" w:fill="FFFFFF"/>
        </w:rPr>
        <w:t>(1-2)</w:t>
      </w:r>
    </w:p>
    <w:p w14:paraId="333F8987" w14:textId="5C330E96" w:rsidR="002F6C7B" w:rsidRPr="00A50E3D" w:rsidRDefault="006D1999" w:rsidP="002F6C7B">
      <w:pPr>
        <w:spacing w:line="240" w:lineRule="auto"/>
        <w:ind w:left="810" w:right="610" w:hanging="720"/>
        <w:jc w:val="both"/>
        <w:rPr>
          <w:rFonts w:asciiTheme="majorHAnsi" w:hAnsiTheme="majorHAnsi" w:cstheme="majorHAnsi"/>
          <w:shd w:val="clear" w:color="auto" w:fill="FFFFFF"/>
        </w:rPr>
      </w:pPr>
      <w:r>
        <w:rPr>
          <w:rFonts w:asciiTheme="majorHAnsi" w:hAnsiTheme="majorHAnsi" w:cstheme="majorHAnsi"/>
          <w:shd w:val="clear" w:color="auto" w:fill="FFFFFF"/>
        </w:rPr>
        <w:t xml:space="preserve">            </w:t>
      </w:r>
      <w:r w:rsidR="002F6C7B" w:rsidRPr="00A50E3D">
        <w:rPr>
          <w:rFonts w:asciiTheme="majorHAnsi" w:hAnsiTheme="majorHAnsi" w:cstheme="majorHAnsi"/>
          <w:shd w:val="clear" w:color="auto" w:fill="FFFFFF"/>
        </w:rPr>
        <w:t>La Perle, K.M. (2021) ‘Endocrine system’. </w:t>
      </w:r>
      <w:r w:rsidR="002F6C7B" w:rsidRPr="00A50E3D">
        <w:rPr>
          <w:rFonts w:asciiTheme="majorHAnsi" w:hAnsiTheme="majorHAnsi" w:cstheme="majorHAnsi"/>
          <w:i/>
          <w:iCs/>
          <w:shd w:val="clear" w:color="auto" w:fill="FFFFFF"/>
        </w:rPr>
        <w:t>Pathology of Genetically Engineered and Other Mutant Mice</w:t>
      </w:r>
      <w:r w:rsidR="002F6C7B" w:rsidRPr="00A50E3D">
        <w:rPr>
          <w:rFonts w:asciiTheme="majorHAnsi" w:hAnsiTheme="majorHAnsi" w:cstheme="majorHAnsi"/>
          <w:shd w:val="clear" w:color="auto" w:fill="FFFFFF"/>
        </w:rPr>
        <w:t>, pp.355-377</w:t>
      </w:r>
    </w:p>
    <w:p w14:paraId="278BD949" w14:textId="2706B143" w:rsidR="002F6C7B" w:rsidRDefault="006D1999" w:rsidP="002F6C7B">
      <w:pPr>
        <w:spacing w:before="240" w:line="240" w:lineRule="auto"/>
        <w:ind w:left="810" w:right="610" w:hanging="720"/>
        <w:jc w:val="both"/>
        <w:rPr>
          <w:rFonts w:asciiTheme="majorHAnsi" w:hAnsiTheme="majorHAnsi" w:cstheme="majorHAnsi"/>
          <w:shd w:val="clear" w:color="auto" w:fill="FFFFFF"/>
        </w:rPr>
      </w:pPr>
      <w:r>
        <w:rPr>
          <w:rFonts w:asciiTheme="majorHAnsi" w:hAnsiTheme="majorHAnsi" w:cstheme="majorHAnsi"/>
          <w:shd w:val="clear" w:color="auto" w:fill="FFFFFF"/>
        </w:rPr>
        <w:t xml:space="preserve">             </w:t>
      </w:r>
      <w:r w:rsidR="002F6C7B" w:rsidRPr="00A50E3D">
        <w:rPr>
          <w:rFonts w:asciiTheme="majorHAnsi" w:hAnsiTheme="majorHAnsi" w:cstheme="majorHAnsi"/>
          <w:shd w:val="clear" w:color="auto" w:fill="FFFFFF"/>
        </w:rPr>
        <w:t>Parakh, M.K., Kasi, A., Ayyappan, V. and Subramani, P. (2020) ‘Knowledge and awareness of oral manifestations of diabetes mellitus and oral health assessment among diabetes mellitus patients-a cross-sectional study’. </w:t>
      </w:r>
      <w:r w:rsidR="002F6C7B" w:rsidRPr="00A50E3D">
        <w:rPr>
          <w:rFonts w:asciiTheme="majorHAnsi" w:hAnsiTheme="majorHAnsi" w:cstheme="majorHAnsi"/>
          <w:i/>
          <w:iCs/>
          <w:shd w:val="clear" w:color="auto" w:fill="FFFFFF"/>
        </w:rPr>
        <w:t>Current diabetes reviews</w:t>
      </w:r>
      <w:r w:rsidR="002F6C7B" w:rsidRPr="00A50E3D">
        <w:rPr>
          <w:rFonts w:asciiTheme="majorHAnsi" w:hAnsiTheme="majorHAnsi" w:cstheme="majorHAnsi"/>
          <w:shd w:val="clear" w:color="auto" w:fill="FFFFFF"/>
        </w:rPr>
        <w:t>, </w:t>
      </w:r>
      <w:r w:rsidR="002F6C7B" w:rsidRPr="00A50E3D">
        <w:rPr>
          <w:rFonts w:asciiTheme="majorHAnsi" w:hAnsiTheme="majorHAnsi" w:cstheme="majorHAnsi"/>
          <w:i/>
          <w:iCs/>
          <w:shd w:val="clear" w:color="auto" w:fill="FFFFFF"/>
        </w:rPr>
        <w:t>16</w:t>
      </w:r>
      <w:r w:rsidR="002F6C7B" w:rsidRPr="00A50E3D">
        <w:rPr>
          <w:rFonts w:asciiTheme="majorHAnsi" w:hAnsiTheme="majorHAnsi" w:cstheme="majorHAnsi"/>
          <w:shd w:val="clear" w:color="auto" w:fill="FFFFFF"/>
        </w:rPr>
        <w:t>(2), pp.156-164.</w:t>
      </w:r>
    </w:p>
    <w:p w14:paraId="3ECE5357" w14:textId="252BAB46" w:rsidR="00B72F0D" w:rsidRPr="00A50E3D" w:rsidRDefault="00B72F0D" w:rsidP="006D1999">
      <w:pPr>
        <w:spacing w:line="360" w:lineRule="auto"/>
        <w:ind w:left="810" w:right="61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w:t>
      </w:r>
      <w:r w:rsidR="00CB220A" w:rsidRPr="00CB220A">
        <w:rPr>
          <w:rFonts w:asciiTheme="majorHAnsi" w:hAnsiTheme="majorHAnsi" w:cstheme="majorHAnsi"/>
          <w:shd w:val="clear" w:color="auto" w:fill="FFFFFF"/>
        </w:rPr>
        <w:t xml:space="preserve"> </w:t>
      </w:r>
      <w:r w:rsidR="00CB220A" w:rsidRPr="00400C5A">
        <w:rPr>
          <w:rFonts w:asciiTheme="majorHAnsi" w:hAnsiTheme="majorHAnsi" w:cstheme="majorHAnsi"/>
          <w:shd w:val="clear" w:color="auto" w:fill="FFFFFF"/>
        </w:rPr>
        <w:t>Sturgeon, D. (2018) </w:t>
      </w:r>
      <w:r w:rsidR="00CB220A" w:rsidRPr="00400C5A">
        <w:rPr>
          <w:rFonts w:asciiTheme="majorHAnsi" w:hAnsiTheme="majorHAnsi" w:cstheme="majorHAnsi"/>
          <w:i/>
          <w:iCs/>
          <w:shd w:val="clear" w:color="auto" w:fill="FFFFFF"/>
        </w:rPr>
        <w:t>Introduction to Anatomy and Physiology for Healthcare Students</w:t>
      </w:r>
      <w:r w:rsidR="00CB220A" w:rsidRPr="00400C5A">
        <w:rPr>
          <w:rFonts w:asciiTheme="majorHAnsi" w:hAnsiTheme="majorHAnsi" w:cstheme="majorHAnsi"/>
          <w:shd w:val="clear" w:color="auto" w:fill="FFFFFF"/>
        </w:rPr>
        <w:t xml:space="preserve">. Taylor &amp; Francis Group. </w:t>
      </w:r>
    </w:p>
    <w:p w14:paraId="0C5FF95D" w14:textId="18ED6E55" w:rsidR="00B72F0D" w:rsidRPr="00A50E3D" w:rsidRDefault="00B72F0D" w:rsidP="00B72F0D">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 xml:space="preserve">Tanenbaum, M.L., Hanes, S.J., Miller, K.M., Naranjo, </w:t>
      </w:r>
      <w:r w:rsidR="00DC445C" w:rsidRPr="00A50E3D">
        <w:rPr>
          <w:rFonts w:asciiTheme="majorHAnsi" w:hAnsiTheme="majorHAnsi" w:cstheme="majorHAnsi"/>
          <w:shd w:val="clear" w:color="auto" w:fill="FFFFFF"/>
        </w:rPr>
        <w:t>D (</w:t>
      </w:r>
      <w:r w:rsidRPr="00A50E3D">
        <w:rPr>
          <w:rFonts w:asciiTheme="majorHAnsi" w:hAnsiTheme="majorHAnsi" w:cstheme="majorHAnsi"/>
          <w:shd w:val="clear" w:color="auto" w:fill="FFFFFF"/>
        </w:rPr>
        <w:t xml:space="preserve">2017) ‘Diabetes device use in adults with type 1 diabetes: barriers to uptake and potential intervention </w:t>
      </w:r>
      <w:r w:rsidR="00980595" w:rsidRPr="00A50E3D">
        <w:rPr>
          <w:rFonts w:asciiTheme="majorHAnsi" w:hAnsiTheme="majorHAnsi" w:cstheme="majorHAnsi"/>
          <w:shd w:val="clear" w:color="auto" w:fill="FFFFFF"/>
        </w:rPr>
        <w:t>targets</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Diabetes Care</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40</w:t>
      </w:r>
      <w:r w:rsidRPr="00A50E3D">
        <w:rPr>
          <w:rFonts w:asciiTheme="majorHAnsi" w:hAnsiTheme="majorHAnsi" w:cstheme="majorHAnsi"/>
          <w:shd w:val="clear" w:color="auto" w:fill="FFFFFF"/>
        </w:rPr>
        <w:t>(2), pp.181-187.</w:t>
      </w:r>
    </w:p>
    <w:p w14:paraId="58EE2692" w14:textId="77777777" w:rsidR="00B72F0D" w:rsidRPr="00A50E3D" w:rsidRDefault="00B72F0D" w:rsidP="00B72F0D">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Van den Beld, A.W., Kaufman, J.M., Zillikens, M.C. (2018) ‘The physiology of endocrine systems with ageing’. </w:t>
      </w:r>
      <w:r w:rsidRPr="00A50E3D">
        <w:rPr>
          <w:rFonts w:asciiTheme="majorHAnsi" w:hAnsiTheme="majorHAnsi" w:cstheme="majorHAnsi"/>
          <w:i/>
          <w:iCs/>
          <w:shd w:val="clear" w:color="auto" w:fill="FFFFFF"/>
        </w:rPr>
        <w:t>The Lancet Diabetes &amp; Endocrinology</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6</w:t>
      </w:r>
      <w:r w:rsidRPr="00A50E3D">
        <w:rPr>
          <w:rFonts w:asciiTheme="majorHAnsi" w:hAnsiTheme="majorHAnsi" w:cstheme="majorHAnsi"/>
          <w:shd w:val="clear" w:color="auto" w:fill="FFFFFF"/>
        </w:rPr>
        <w:t>(8), pp.647-658.</w:t>
      </w:r>
    </w:p>
    <w:p w14:paraId="434A9B50" w14:textId="77777777" w:rsidR="00B72F0D" w:rsidRPr="00A50E3D" w:rsidRDefault="00B72F0D" w:rsidP="00B72F0D">
      <w:pPr>
        <w:spacing w:line="240" w:lineRule="auto"/>
        <w:ind w:left="810" w:right="610" w:hanging="720"/>
        <w:jc w:val="both"/>
        <w:rPr>
          <w:rFonts w:asciiTheme="majorHAnsi" w:hAnsiTheme="majorHAnsi" w:cstheme="majorHAnsi"/>
          <w:shd w:val="clear" w:color="auto" w:fill="FFFFFF"/>
        </w:rPr>
      </w:pPr>
      <w:r w:rsidRPr="00A50E3D">
        <w:rPr>
          <w:rFonts w:asciiTheme="majorHAnsi" w:hAnsiTheme="majorHAnsi" w:cstheme="majorHAnsi"/>
          <w:shd w:val="clear" w:color="auto" w:fill="FFFFFF"/>
        </w:rPr>
        <w:t>Vitale, G., Cesari, M. and Mari, D. (2016) ‘Aging of the endocrine system and its potential impact on sarcopenia’. </w:t>
      </w:r>
      <w:r w:rsidRPr="00A50E3D">
        <w:rPr>
          <w:rFonts w:asciiTheme="majorHAnsi" w:hAnsiTheme="majorHAnsi" w:cstheme="majorHAnsi"/>
          <w:i/>
          <w:iCs/>
          <w:shd w:val="clear" w:color="auto" w:fill="FFFFFF"/>
        </w:rPr>
        <w:t>European Journal of Internal Medicine</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35</w:t>
      </w:r>
      <w:r w:rsidRPr="00A50E3D">
        <w:rPr>
          <w:rFonts w:asciiTheme="majorHAnsi" w:hAnsiTheme="majorHAnsi" w:cstheme="majorHAnsi"/>
          <w:shd w:val="clear" w:color="auto" w:fill="FFFFFF"/>
        </w:rPr>
        <w:t>, pp.10-15.</w:t>
      </w:r>
    </w:p>
    <w:p w14:paraId="20351199" w14:textId="77777777" w:rsidR="00B72F0D" w:rsidRPr="00362E80" w:rsidRDefault="00B72F0D" w:rsidP="00B72F0D">
      <w:pPr>
        <w:spacing w:before="240" w:line="240" w:lineRule="auto"/>
        <w:ind w:left="810" w:right="610" w:hanging="720"/>
        <w:jc w:val="both"/>
        <w:rPr>
          <w:rFonts w:ascii="Arial" w:hAnsi="Arial" w:cs="Arial"/>
          <w:shd w:val="clear" w:color="auto" w:fill="FFFFFF"/>
        </w:rPr>
      </w:pPr>
      <w:r w:rsidRPr="00A50E3D">
        <w:rPr>
          <w:rFonts w:asciiTheme="majorHAnsi" w:hAnsiTheme="majorHAnsi" w:cstheme="majorHAnsi"/>
          <w:shd w:val="clear" w:color="auto" w:fill="FFFFFF"/>
        </w:rPr>
        <w:t>Whicher, C.A., O’Neill, S. and Holt, R.G. (2020) ‘Diabetes in the UK: 2019’. </w:t>
      </w:r>
      <w:r w:rsidRPr="00A50E3D">
        <w:rPr>
          <w:rFonts w:asciiTheme="majorHAnsi" w:hAnsiTheme="majorHAnsi" w:cstheme="majorHAnsi"/>
          <w:i/>
          <w:iCs/>
          <w:shd w:val="clear" w:color="auto" w:fill="FFFFFF"/>
        </w:rPr>
        <w:t>Diabetic Medicine</w:t>
      </w:r>
      <w:r w:rsidRPr="00A50E3D">
        <w:rPr>
          <w:rFonts w:asciiTheme="majorHAnsi" w:hAnsiTheme="majorHAnsi" w:cstheme="majorHAnsi"/>
          <w:shd w:val="clear" w:color="auto" w:fill="FFFFFF"/>
        </w:rPr>
        <w:t>, </w:t>
      </w:r>
      <w:r w:rsidRPr="00A50E3D">
        <w:rPr>
          <w:rFonts w:asciiTheme="majorHAnsi" w:hAnsiTheme="majorHAnsi" w:cstheme="majorHAnsi"/>
          <w:i/>
          <w:iCs/>
          <w:shd w:val="clear" w:color="auto" w:fill="FFFFFF"/>
        </w:rPr>
        <w:t>37</w:t>
      </w:r>
      <w:r w:rsidRPr="00A50E3D">
        <w:rPr>
          <w:rFonts w:asciiTheme="majorHAnsi" w:hAnsiTheme="majorHAnsi" w:cstheme="majorHAnsi"/>
          <w:shd w:val="clear" w:color="auto" w:fill="FFFFFF"/>
        </w:rPr>
        <w:t>(2), pp.242-247</w:t>
      </w:r>
      <w:r w:rsidRPr="00362E80">
        <w:rPr>
          <w:rFonts w:ascii="Arial" w:hAnsi="Arial" w:cs="Arial"/>
          <w:shd w:val="clear" w:color="auto" w:fill="FFFFFF"/>
        </w:rPr>
        <w:t>.</w:t>
      </w:r>
    </w:p>
    <w:p w14:paraId="7617F9F2" w14:textId="258F8D18" w:rsidR="004F5616" w:rsidRDefault="004F5616" w:rsidP="004F5616">
      <w:pPr>
        <w:ind w:left="810" w:right="610"/>
        <w:jc w:val="both"/>
        <w:rPr>
          <w:rFonts w:asciiTheme="majorHAnsi" w:hAnsiTheme="majorHAnsi" w:cstheme="majorHAnsi"/>
          <w:shd w:val="clear" w:color="auto" w:fill="FFFFFF"/>
        </w:rPr>
      </w:pPr>
      <w:r w:rsidRPr="00400C5A">
        <w:rPr>
          <w:rFonts w:asciiTheme="majorHAnsi" w:hAnsiTheme="majorHAnsi" w:cstheme="majorHAnsi"/>
          <w:shd w:val="clear" w:color="auto" w:fill="FFFFFF"/>
        </w:rPr>
        <w:t>Waugh, A. (2018) </w:t>
      </w:r>
      <w:r w:rsidRPr="00400C5A">
        <w:rPr>
          <w:rFonts w:asciiTheme="majorHAnsi" w:hAnsiTheme="majorHAnsi" w:cstheme="majorHAnsi"/>
          <w:i/>
          <w:iCs/>
          <w:shd w:val="clear" w:color="auto" w:fill="FFFFFF"/>
        </w:rPr>
        <w:t>Ross and Wilson Anatomy and Physiology in Health and Illness</w:t>
      </w:r>
      <w:r w:rsidRPr="00400C5A">
        <w:rPr>
          <w:rFonts w:asciiTheme="majorHAnsi" w:hAnsiTheme="majorHAnsi" w:cstheme="majorHAnsi"/>
          <w:shd w:val="clear" w:color="auto" w:fill="FFFFFF"/>
        </w:rPr>
        <w:t xml:space="preserve">. 13th Ed. Amsterdam: Elsevier - Health Science. </w:t>
      </w:r>
    </w:p>
    <w:p w14:paraId="3449F6C6" w14:textId="77777777" w:rsidR="004117F5" w:rsidRPr="00F959EE" w:rsidRDefault="004117F5" w:rsidP="004117F5">
      <w:pPr>
        <w:spacing w:before="240"/>
        <w:ind w:left="810" w:right="610" w:hanging="720"/>
        <w:jc w:val="both"/>
        <w:rPr>
          <w:rFonts w:asciiTheme="majorHAnsi" w:hAnsiTheme="majorHAnsi" w:cstheme="majorHAnsi"/>
          <w:shd w:val="clear" w:color="auto" w:fill="FFFFFF"/>
        </w:rPr>
      </w:pPr>
      <w:r w:rsidRPr="00F959EE">
        <w:rPr>
          <w:rFonts w:asciiTheme="majorHAnsi" w:hAnsiTheme="majorHAnsi" w:cstheme="majorHAnsi"/>
          <w:shd w:val="clear" w:color="auto" w:fill="FFFFFF"/>
        </w:rPr>
        <w:t>NMC (2018) NMC code - the nursing and midwifery council</w:t>
      </w:r>
      <w:r>
        <w:rPr>
          <w:rFonts w:asciiTheme="majorHAnsi" w:hAnsiTheme="majorHAnsi" w:cstheme="majorHAnsi"/>
          <w:shd w:val="clear" w:color="auto" w:fill="FFFFFF"/>
        </w:rPr>
        <w:t xml:space="preserve"> </w:t>
      </w:r>
      <w:r w:rsidRPr="00F959EE">
        <w:rPr>
          <w:rFonts w:asciiTheme="majorHAnsi" w:hAnsiTheme="majorHAnsi" w:cstheme="majorHAnsi"/>
          <w:shd w:val="clear" w:color="auto" w:fill="FFFFFF"/>
        </w:rPr>
        <w:t xml:space="preserve">Available at </w:t>
      </w:r>
      <w:hyperlink r:id="rId7" w:history="1">
        <w:r w:rsidRPr="00F959EE">
          <w:rPr>
            <w:rStyle w:val="Hyperlink"/>
            <w:rFonts w:asciiTheme="majorHAnsi" w:hAnsiTheme="majorHAnsi" w:cstheme="majorHAnsi"/>
            <w:shd w:val="clear" w:color="auto" w:fill="FFFFFF"/>
          </w:rPr>
          <w:t>https://www.nmc.org.uk/globalassets/sitedocuments/nmc-publications/nmc-code.pdf</w:t>
        </w:r>
      </w:hyperlink>
      <w:r w:rsidRPr="00F959EE">
        <w:rPr>
          <w:rFonts w:asciiTheme="majorHAnsi" w:hAnsiTheme="majorHAnsi" w:cstheme="majorHAnsi"/>
          <w:shd w:val="clear" w:color="auto" w:fill="FFFFFF"/>
        </w:rPr>
        <w:t xml:space="preserve"> &gt;</w:t>
      </w:r>
    </w:p>
    <w:p w14:paraId="0F24A6FE" w14:textId="148CE1C0" w:rsidR="00D03C69" w:rsidRDefault="004117F5" w:rsidP="004F5616">
      <w:pPr>
        <w:ind w:left="810" w:right="610"/>
        <w:jc w:val="both"/>
        <w:rPr>
          <w:rFonts w:asciiTheme="majorHAnsi" w:hAnsiTheme="majorHAnsi" w:cstheme="majorHAnsi"/>
          <w:shd w:val="clear" w:color="auto" w:fill="FFFFFF"/>
        </w:rPr>
      </w:pPr>
      <w:r>
        <w:rPr>
          <w:rFonts w:asciiTheme="majorHAnsi" w:hAnsiTheme="majorHAnsi" w:cstheme="majorHAnsi"/>
          <w:shd w:val="clear" w:color="auto" w:fill="FFFFFF"/>
        </w:rPr>
        <w:t xml:space="preserve"> </w:t>
      </w:r>
    </w:p>
    <w:p w14:paraId="0E65F73B" w14:textId="33A29367" w:rsidR="005B664C" w:rsidRPr="00487C42" w:rsidRDefault="004F5616" w:rsidP="00487C42">
      <w:pPr>
        <w:pStyle w:val="Heading1"/>
        <w:rPr>
          <w:shd w:val="clear" w:color="auto" w:fill="FFFFFF"/>
        </w:rPr>
      </w:pPr>
      <w:r>
        <w:rPr>
          <w:shd w:val="clear" w:color="auto" w:fill="FFFFFF"/>
        </w:rPr>
        <w:lastRenderedPageBreak/>
        <w:t xml:space="preserve"> </w:t>
      </w:r>
    </w:p>
    <w:p w14:paraId="4A7F2BB5" w14:textId="3D1C82DC" w:rsidR="002B0BA5" w:rsidRDefault="002B0BA5" w:rsidP="00487C42">
      <w:pPr>
        <w:pStyle w:val="Heading2"/>
        <w:rPr>
          <w:shd w:val="clear" w:color="auto" w:fill="FFFFFF"/>
        </w:rPr>
      </w:pPr>
      <w:bookmarkStart w:id="7" w:name="_Toc100139252"/>
      <w:r>
        <w:rPr>
          <w:shd w:val="clear" w:color="auto" w:fill="FFFFFF"/>
        </w:rPr>
        <w:t>Appendix A</w:t>
      </w:r>
      <w:bookmarkEnd w:id="7"/>
      <w:r>
        <w:rPr>
          <w:shd w:val="clear" w:color="auto" w:fill="FFFFFF"/>
        </w:rPr>
        <w:t xml:space="preserve"> </w:t>
      </w:r>
    </w:p>
    <w:p w14:paraId="6ABE6B35" w14:textId="77777777" w:rsidR="008C1BD9" w:rsidRPr="008C1BD9" w:rsidRDefault="008C1BD9" w:rsidP="008C1BD9">
      <w:pPr>
        <w:rPr>
          <w:lang w:val="en-US"/>
        </w:rPr>
      </w:pPr>
    </w:p>
    <w:p w14:paraId="0BBC8CE8" w14:textId="77777777" w:rsidR="002B0BA5" w:rsidRPr="00C950E0" w:rsidRDefault="002B0BA5" w:rsidP="002B0BA5">
      <w:pPr>
        <w:pStyle w:val="Heading2"/>
        <w:ind w:left="180"/>
      </w:pPr>
      <w:bookmarkStart w:id="8" w:name="_Toc100139253"/>
      <w:r w:rsidRPr="00C950E0">
        <w:t>LIFESTYLE QUESTIONNAIRE</w:t>
      </w:r>
      <w:bookmarkEnd w:id="8"/>
    </w:p>
    <w:p w14:paraId="5B766510" w14:textId="77777777" w:rsidR="002B0BA5" w:rsidRDefault="002B0BA5" w:rsidP="002B0BA5">
      <w:pPr>
        <w:pStyle w:val="BodyText"/>
        <w:spacing w:before="5"/>
        <w:ind w:left="180"/>
        <w:rPr>
          <w:b/>
        </w:rPr>
      </w:pPr>
    </w:p>
    <w:p w14:paraId="68100D46" w14:textId="3ED24500" w:rsidR="002B0BA5" w:rsidRPr="00C950E0" w:rsidRDefault="002B0BA5" w:rsidP="002B0BA5">
      <w:pPr>
        <w:ind w:left="180"/>
        <w:rPr>
          <w:b/>
        </w:rPr>
      </w:pPr>
      <w:r w:rsidRPr="00C950E0">
        <w:rPr>
          <w:b/>
        </w:rPr>
        <w:t>Introduction:</w:t>
      </w:r>
    </w:p>
    <w:p w14:paraId="4ADA16F0" w14:textId="77777777" w:rsidR="002B0BA5" w:rsidRDefault="002B0BA5" w:rsidP="002B0BA5">
      <w:pPr>
        <w:ind w:left="162" w:right="237"/>
      </w:pPr>
      <w:r>
        <w:t xml:space="preserve">In order to help us focus our Health Promotion activities </w:t>
      </w:r>
      <w:proofErr w:type="gramStart"/>
      <w:r>
        <w:t>in</w:t>
      </w:r>
      <w:proofErr w:type="gramEnd"/>
      <w:r>
        <w:t xml:space="preserve"> the practice, we would be grateful if you could fill in this short questionnaire. If you have already completed one on a previous visit, please return this questionnaire to the receptionist.</w:t>
      </w:r>
    </w:p>
    <w:p w14:paraId="2BAECD3B" w14:textId="77777777" w:rsidR="002B0BA5" w:rsidRDefault="002B0BA5" w:rsidP="002B0BA5">
      <w:pPr>
        <w:pStyle w:val="BodyText"/>
      </w:pPr>
    </w:p>
    <w:p w14:paraId="6C041451" w14:textId="77777777" w:rsidR="002B0BA5" w:rsidRDefault="002B0BA5" w:rsidP="002B0BA5">
      <w:pPr>
        <w:pStyle w:val="BodyText"/>
        <w:spacing w:before="10"/>
        <w:rPr>
          <w:sz w:val="23"/>
        </w:rPr>
      </w:pPr>
    </w:p>
    <w:p w14:paraId="738C56FE" w14:textId="2BAB7280" w:rsidR="002B0BA5" w:rsidRDefault="002B0BA5" w:rsidP="002B0BA5">
      <w:pPr>
        <w:pStyle w:val="BodyText"/>
        <w:tabs>
          <w:tab w:val="left" w:pos="1095"/>
          <w:tab w:val="left" w:pos="6735"/>
          <w:tab w:val="left" w:pos="8542"/>
        </w:tabs>
        <w:ind w:left="162"/>
      </w:pPr>
      <w:r>
        <w:t>Name</w:t>
      </w:r>
      <w:r>
        <w:tab/>
        <w:t>………</w:t>
      </w:r>
      <w:proofErr w:type="spellStart"/>
      <w:r>
        <w:t>Tz</w:t>
      </w:r>
      <w:proofErr w:type="spellEnd"/>
      <w:r>
        <w:t>…………………………………………</w:t>
      </w:r>
      <w:r>
        <w:tab/>
        <w:t>Date of Birth</w:t>
      </w:r>
      <w:r>
        <w:tab/>
      </w:r>
      <w:r w:rsidR="00993682">
        <w:t>12</w:t>
      </w:r>
      <w:r w:rsidR="005A26B4">
        <w:t>/01/62</w:t>
      </w:r>
      <w:r>
        <w:t>…………...</w:t>
      </w:r>
    </w:p>
    <w:p w14:paraId="69F239F1" w14:textId="77777777" w:rsidR="002B0BA5" w:rsidRDefault="002B0BA5" w:rsidP="002B0BA5">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2842"/>
        <w:gridCol w:w="1534"/>
        <w:gridCol w:w="600"/>
        <w:gridCol w:w="575"/>
        <w:gridCol w:w="2759"/>
      </w:tblGrid>
      <w:tr w:rsidR="002B0BA5" w14:paraId="6DD281BC" w14:textId="77777777" w:rsidTr="00E566CA">
        <w:trPr>
          <w:trHeight w:val="408"/>
        </w:trPr>
        <w:tc>
          <w:tcPr>
            <w:tcW w:w="2842" w:type="dxa"/>
          </w:tcPr>
          <w:p w14:paraId="0CA5D381" w14:textId="77777777" w:rsidR="002B0BA5" w:rsidRDefault="002B0BA5" w:rsidP="00E566CA">
            <w:pPr>
              <w:pStyle w:val="TableParagraph"/>
              <w:ind w:left="50"/>
              <w:rPr>
                <w:sz w:val="24"/>
              </w:rPr>
            </w:pPr>
            <w:r>
              <w:rPr>
                <w:sz w:val="24"/>
              </w:rPr>
              <w:t>Do you smoke?</w:t>
            </w:r>
          </w:p>
        </w:tc>
        <w:tc>
          <w:tcPr>
            <w:tcW w:w="1534" w:type="dxa"/>
          </w:tcPr>
          <w:p w14:paraId="50AFC67E" w14:textId="77777777" w:rsidR="002B0BA5" w:rsidRDefault="002B0BA5" w:rsidP="00E566CA">
            <w:pPr>
              <w:pStyle w:val="TableParagraph"/>
            </w:pPr>
          </w:p>
        </w:tc>
        <w:tc>
          <w:tcPr>
            <w:tcW w:w="600" w:type="dxa"/>
          </w:tcPr>
          <w:p w14:paraId="025EA652" w14:textId="77777777" w:rsidR="002B0BA5" w:rsidRDefault="002B0BA5" w:rsidP="00E566CA">
            <w:pPr>
              <w:pStyle w:val="TableParagraph"/>
              <w:ind w:left="113"/>
              <w:rPr>
                <w:sz w:val="24"/>
              </w:rPr>
            </w:pPr>
            <w:r>
              <w:rPr>
                <w:sz w:val="24"/>
              </w:rPr>
              <w:t>Yes</w:t>
            </w:r>
          </w:p>
        </w:tc>
        <w:tc>
          <w:tcPr>
            <w:tcW w:w="575" w:type="dxa"/>
          </w:tcPr>
          <w:p w14:paraId="041F4367" w14:textId="77777777" w:rsidR="002B0BA5" w:rsidRDefault="002B0BA5" w:rsidP="00E566CA">
            <w:pPr>
              <w:pStyle w:val="TableParagraph"/>
              <w:ind w:left="71" w:right="-44"/>
              <w:jc w:val="center"/>
              <w:rPr>
                <w:sz w:val="24"/>
              </w:rPr>
            </w:pPr>
            <w:r>
              <w:rPr>
                <w:w w:val="99"/>
                <w:sz w:val="24"/>
              </w:rPr>
              <w:t>[</w:t>
            </w:r>
            <w:r>
              <w:rPr>
                <w:rFonts w:ascii="Segoe UI Symbol" w:hAnsi="Segoe UI Symbol" w:cs="Segoe UI Symbol"/>
                <w:b/>
                <w:bCs/>
                <w:color w:val="202124"/>
                <w:sz w:val="21"/>
                <w:szCs w:val="21"/>
                <w:shd w:val="clear" w:color="auto" w:fill="FFFFFF"/>
              </w:rPr>
              <w:t>✓</w:t>
            </w:r>
          </w:p>
        </w:tc>
        <w:tc>
          <w:tcPr>
            <w:tcW w:w="2759" w:type="dxa"/>
          </w:tcPr>
          <w:p w14:paraId="3E696EF5" w14:textId="77777777" w:rsidR="002B0BA5" w:rsidRDefault="002B0BA5" w:rsidP="00E566CA">
            <w:pPr>
              <w:pStyle w:val="TableParagraph"/>
              <w:tabs>
                <w:tab w:val="left" w:pos="2012"/>
              </w:tabs>
              <w:rPr>
                <w:sz w:val="24"/>
              </w:rPr>
            </w:pPr>
            <w:r>
              <w:rPr>
                <w:sz w:val="24"/>
              </w:rPr>
              <w:t>]</w:t>
            </w:r>
            <w:r>
              <w:rPr>
                <w:sz w:val="24"/>
              </w:rPr>
              <w:tab/>
              <w:t xml:space="preserve">No </w:t>
            </w:r>
            <w:proofErr w:type="gramStart"/>
            <w:r>
              <w:rPr>
                <w:sz w:val="24"/>
              </w:rPr>
              <w:t>[</w:t>
            </w:r>
            <w:r>
              <w:rPr>
                <w:spacing w:val="59"/>
                <w:sz w:val="24"/>
              </w:rPr>
              <w:t xml:space="preserve"> </w:t>
            </w:r>
            <w:r>
              <w:rPr>
                <w:sz w:val="24"/>
              </w:rPr>
              <w:t>]</w:t>
            </w:r>
            <w:proofErr w:type="gramEnd"/>
          </w:p>
        </w:tc>
      </w:tr>
      <w:tr w:rsidR="002B0BA5" w14:paraId="0EEC3A40" w14:textId="77777777" w:rsidTr="00E566CA">
        <w:trPr>
          <w:trHeight w:val="551"/>
        </w:trPr>
        <w:tc>
          <w:tcPr>
            <w:tcW w:w="2842" w:type="dxa"/>
          </w:tcPr>
          <w:p w14:paraId="3FC80AEC" w14:textId="77777777" w:rsidR="002B0BA5" w:rsidRDefault="002B0BA5" w:rsidP="00E566CA">
            <w:pPr>
              <w:pStyle w:val="TableParagraph"/>
              <w:spacing w:before="133"/>
              <w:ind w:left="50"/>
              <w:rPr>
                <w:sz w:val="24"/>
              </w:rPr>
            </w:pPr>
            <w:r>
              <w:rPr>
                <w:sz w:val="24"/>
              </w:rPr>
              <w:t xml:space="preserve">If </w:t>
            </w:r>
            <w:proofErr w:type="gramStart"/>
            <w:r>
              <w:rPr>
                <w:sz w:val="24"/>
              </w:rPr>
              <w:t>Yes</w:t>
            </w:r>
            <w:proofErr w:type="gramEnd"/>
            <w:r>
              <w:rPr>
                <w:sz w:val="24"/>
              </w:rPr>
              <w:t>, do you –</w:t>
            </w:r>
          </w:p>
        </w:tc>
        <w:tc>
          <w:tcPr>
            <w:tcW w:w="1534" w:type="dxa"/>
          </w:tcPr>
          <w:p w14:paraId="7857E2DD" w14:textId="77777777" w:rsidR="002B0BA5" w:rsidRDefault="002B0BA5" w:rsidP="00E566CA">
            <w:pPr>
              <w:pStyle w:val="TableParagraph"/>
            </w:pPr>
          </w:p>
        </w:tc>
        <w:tc>
          <w:tcPr>
            <w:tcW w:w="600" w:type="dxa"/>
          </w:tcPr>
          <w:p w14:paraId="5EA71E09" w14:textId="77777777" w:rsidR="002B0BA5" w:rsidRDefault="002B0BA5" w:rsidP="00E566CA">
            <w:pPr>
              <w:pStyle w:val="TableParagraph"/>
            </w:pPr>
          </w:p>
        </w:tc>
        <w:tc>
          <w:tcPr>
            <w:tcW w:w="575" w:type="dxa"/>
          </w:tcPr>
          <w:p w14:paraId="4C3832E2" w14:textId="77777777" w:rsidR="002B0BA5" w:rsidRDefault="002B0BA5" w:rsidP="00E566CA">
            <w:pPr>
              <w:pStyle w:val="TableParagraph"/>
            </w:pPr>
          </w:p>
        </w:tc>
        <w:tc>
          <w:tcPr>
            <w:tcW w:w="2759" w:type="dxa"/>
          </w:tcPr>
          <w:p w14:paraId="2304EC5C" w14:textId="77777777" w:rsidR="002B0BA5" w:rsidRDefault="002B0BA5" w:rsidP="00E566CA">
            <w:pPr>
              <w:pStyle w:val="TableParagraph"/>
            </w:pPr>
          </w:p>
        </w:tc>
      </w:tr>
      <w:tr w:rsidR="002B0BA5" w14:paraId="0E12F97D" w14:textId="77777777" w:rsidTr="00E566CA">
        <w:trPr>
          <w:trHeight w:val="413"/>
        </w:trPr>
        <w:tc>
          <w:tcPr>
            <w:tcW w:w="2842" w:type="dxa"/>
          </w:tcPr>
          <w:p w14:paraId="17835EE7" w14:textId="77777777" w:rsidR="002B0BA5" w:rsidRDefault="002B0BA5" w:rsidP="00E566CA">
            <w:pPr>
              <w:pStyle w:val="TableParagraph"/>
              <w:spacing w:before="133"/>
              <w:ind w:left="770"/>
              <w:rPr>
                <w:sz w:val="24"/>
              </w:rPr>
            </w:pPr>
            <w:r>
              <w:rPr>
                <w:sz w:val="24"/>
              </w:rPr>
              <w:t>smoke less than 1</w:t>
            </w:r>
          </w:p>
        </w:tc>
        <w:tc>
          <w:tcPr>
            <w:tcW w:w="1534" w:type="dxa"/>
          </w:tcPr>
          <w:p w14:paraId="25DC797E" w14:textId="77777777" w:rsidR="002B0BA5" w:rsidRDefault="002B0BA5" w:rsidP="00E566CA">
            <w:pPr>
              <w:pStyle w:val="TableParagraph"/>
              <w:spacing w:before="133"/>
              <w:ind w:left="85"/>
              <w:rPr>
                <w:sz w:val="24"/>
              </w:rPr>
            </w:pPr>
            <w:r>
              <w:rPr>
                <w:sz w:val="24"/>
              </w:rPr>
              <w:t>cigarette/day</w:t>
            </w:r>
          </w:p>
        </w:tc>
        <w:tc>
          <w:tcPr>
            <w:tcW w:w="600" w:type="dxa"/>
          </w:tcPr>
          <w:p w14:paraId="162DABBF" w14:textId="77777777" w:rsidR="002B0BA5" w:rsidRDefault="002B0BA5" w:rsidP="00E566CA">
            <w:pPr>
              <w:pStyle w:val="TableParagraph"/>
            </w:pPr>
          </w:p>
        </w:tc>
        <w:tc>
          <w:tcPr>
            <w:tcW w:w="575" w:type="dxa"/>
          </w:tcPr>
          <w:p w14:paraId="7122711C" w14:textId="77777777" w:rsidR="002B0BA5" w:rsidRDefault="002B0BA5" w:rsidP="00E566CA">
            <w:pPr>
              <w:pStyle w:val="TableParagraph"/>
              <w:spacing w:before="133"/>
              <w:ind w:left="42"/>
              <w:jc w:val="center"/>
              <w:rPr>
                <w:sz w:val="24"/>
              </w:rPr>
            </w:pPr>
            <w:r>
              <w:rPr>
                <w:w w:val="99"/>
                <w:sz w:val="24"/>
              </w:rPr>
              <w:t>[</w:t>
            </w:r>
          </w:p>
        </w:tc>
        <w:tc>
          <w:tcPr>
            <w:tcW w:w="2759" w:type="dxa"/>
          </w:tcPr>
          <w:p w14:paraId="515A3E40" w14:textId="77777777" w:rsidR="002B0BA5" w:rsidRDefault="002B0BA5" w:rsidP="00E566CA">
            <w:pPr>
              <w:pStyle w:val="TableParagraph"/>
              <w:spacing w:before="133"/>
              <w:ind w:left="50"/>
              <w:rPr>
                <w:sz w:val="24"/>
              </w:rPr>
            </w:pPr>
            <w:r>
              <w:rPr>
                <w:w w:val="99"/>
                <w:sz w:val="24"/>
              </w:rPr>
              <w:t>]</w:t>
            </w:r>
          </w:p>
        </w:tc>
      </w:tr>
      <w:tr w:rsidR="002B0BA5" w14:paraId="09FADE70" w14:textId="77777777" w:rsidTr="00E566CA">
        <w:trPr>
          <w:trHeight w:val="276"/>
        </w:trPr>
        <w:tc>
          <w:tcPr>
            <w:tcW w:w="2842" w:type="dxa"/>
          </w:tcPr>
          <w:p w14:paraId="08F9FAE4" w14:textId="77777777" w:rsidR="002B0BA5" w:rsidRDefault="002B0BA5" w:rsidP="00E566CA">
            <w:pPr>
              <w:pStyle w:val="TableParagraph"/>
              <w:ind w:left="1490"/>
              <w:rPr>
                <w:sz w:val="24"/>
              </w:rPr>
            </w:pPr>
            <w:r>
              <w:rPr>
                <w:sz w:val="24"/>
              </w:rPr>
              <w:t>1 – 9</w:t>
            </w:r>
          </w:p>
        </w:tc>
        <w:tc>
          <w:tcPr>
            <w:tcW w:w="1534" w:type="dxa"/>
          </w:tcPr>
          <w:p w14:paraId="791AC56E" w14:textId="77777777" w:rsidR="002B0BA5" w:rsidRDefault="002B0BA5" w:rsidP="00E566CA">
            <w:pPr>
              <w:pStyle w:val="TableParagraph"/>
              <w:ind w:left="87"/>
              <w:rPr>
                <w:sz w:val="24"/>
              </w:rPr>
            </w:pPr>
            <w:r>
              <w:rPr>
                <w:sz w:val="24"/>
              </w:rPr>
              <w:t>cigarettes/day</w:t>
            </w:r>
          </w:p>
        </w:tc>
        <w:tc>
          <w:tcPr>
            <w:tcW w:w="600" w:type="dxa"/>
          </w:tcPr>
          <w:p w14:paraId="13150D8A" w14:textId="77777777" w:rsidR="002B0BA5" w:rsidRDefault="002B0BA5" w:rsidP="00E566CA">
            <w:pPr>
              <w:pStyle w:val="TableParagraph"/>
              <w:rPr>
                <w:sz w:val="20"/>
              </w:rPr>
            </w:pPr>
          </w:p>
        </w:tc>
        <w:tc>
          <w:tcPr>
            <w:tcW w:w="575" w:type="dxa"/>
          </w:tcPr>
          <w:p w14:paraId="29B53549" w14:textId="77777777" w:rsidR="002B0BA5" w:rsidRDefault="002B0BA5" w:rsidP="00E566CA">
            <w:pPr>
              <w:pStyle w:val="TableParagraph"/>
              <w:ind w:left="43"/>
              <w:jc w:val="center"/>
              <w:rPr>
                <w:sz w:val="24"/>
              </w:rPr>
            </w:pPr>
            <w:r>
              <w:rPr>
                <w:w w:val="99"/>
                <w:sz w:val="24"/>
              </w:rPr>
              <w:t>[</w:t>
            </w:r>
          </w:p>
        </w:tc>
        <w:tc>
          <w:tcPr>
            <w:tcW w:w="2759" w:type="dxa"/>
          </w:tcPr>
          <w:p w14:paraId="27C9F64E" w14:textId="77777777" w:rsidR="002B0BA5" w:rsidRDefault="002B0BA5" w:rsidP="00E566CA">
            <w:pPr>
              <w:pStyle w:val="TableParagraph"/>
              <w:ind w:left="51"/>
              <w:rPr>
                <w:sz w:val="24"/>
              </w:rPr>
            </w:pPr>
            <w:r>
              <w:rPr>
                <w:w w:val="99"/>
                <w:sz w:val="24"/>
              </w:rPr>
              <w:t>]</w:t>
            </w:r>
          </w:p>
        </w:tc>
      </w:tr>
      <w:tr w:rsidR="002B0BA5" w14:paraId="001C00C5" w14:textId="77777777" w:rsidTr="00E566CA">
        <w:trPr>
          <w:trHeight w:val="275"/>
        </w:trPr>
        <w:tc>
          <w:tcPr>
            <w:tcW w:w="2842" w:type="dxa"/>
          </w:tcPr>
          <w:p w14:paraId="783428D4" w14:textId="77777777" w:rsidR="002B0BA5" w:rsidRDefault="002B0BA5" w:rsidP="00E566CA">
            <w:pPr>
              <w:pStyle w:val="TableParagraph"/>
              <w:ind w:left="1489"/>
              <w:rPr>
                <w:sz w:val="24"/>
              </w:rPr>
            </w:pPr>
            <w:r>
              <w:rPr>
                <w:sz w:val="24"/>
              </w:rPr>
              <w:t>10-19</w:t>
            </w:r>
          </w:p>
        </w:tc>
        <w:tc>
          <w:tcPr>
            <w:tcW w:w="1534" w:type="dxa"/>
          </w:tcPr>
          <w:p w14:paraId="040F4B6C" w14:textId="77777777" w:rsidR="002B0BA5" w:rsidRDefault="002B0BA5" w:rsidP="00E566CA">
            <w:pPr>
              <w:pStyle w:val="TableParagraph"/>
              <w:ind w:left="86"/>
              <w:rPr>
                <w:sz w:val="24"/>
              </w:rPr>
            </w:pPr>
            <w:r>
              <w:rPr>
                <w:sz w:val="24"/>
              </w:rPr>
              <w:t>cigarettes/day</w:t>
            </w:r>
          </w:p>
        </w:tc>
        <w:tc>
          <w:tcPr>
            <w:tcW w:w="600" w:type="dxa"/>
          </w:tcPr>
          <w:p w14:paraId="59CD3231" w14:textId="77777777" w:rsidR="002B0BA5" w:rsidRDefault="002B0BA5" w:rsidP="00E566CA">
            <w:pPr>
              <w:pStyle w:val="TableParagraph"/>
              <w:rPr>
                <w:sz w:val="20"/>
              </w:rPr>
            </w:pPr>
          </w:p>
        </w:tc>
        <w:tc>
          <w:tcPr>
            <w:tcW w:w="575" w:type="dxa"/>
          </w:tcPr>
          <w:p w14:paraId="300B7857" w14:textId="77777777" w:rsidR="002B0BA5" w:rsidRDefault="002B0BA5" w:rsidP="00E566CA">
            <w:pPr>
              <w:pStyle w:val="TableParagraph"/>
              <w:ind w:left="41"/>
              <w:jc w:val="center"/>
              <w:rPr>
                <w:sz w:val="24"/>
              </w:rPr>
            </w:pPr>
            <w:r>
              <w:rPr>
                <w:w w:val="99"/>
                <w:sz w:val="24"/>
              </w:rPr>
              <w:t>[</w:t>
            </w:r>
          </w:p>
        </w:tc>
        <w:tc>
          <w:tcPr>
            <w:tcW w:w="2759" w:type="dxa"/>
          </w:tcPr>
          <w:p w14:paraId="431462B8" w14:textId="77777777" w:rsidR="002B0BA5" w:rsidRDefault="002B0BA5" w:rsidP="00E566CA">
            <w:pPr>
              <w:pStyle w:val="TableParagraph"/>
              <w:ind w:left="50"/>
              <w:rPr>
                <w:sz w:val="24"/>
              </w:rPr>
            </w:pPr>
            <w:r>
              <w:rPr>
                <w:w w:val="99"/>
                <w:sz w:val="24"/>
              </w:rPr>
              <w:t>]</w:t>
            </w:r>
          </w:p>
        </w:tc>
      </w:tr>
      <w:tr w:rsidR="002B0BA5" w14:paraId="4D0703D3" w14:textId="77777777" w:rsidTr="00E566CA">
        <w:trPr>
          <w:trHeight w:val="275"/>
        </w:trPr>
        <w:tc>
          <w:tcPr>
            <w:tcW w:w="2842" w:type="dxa"/>
          </w:tcPr>
          <w:p w14:paraId="4D562376" w14:textId="77777777" w:rsidR="002B0BA5" w:rsidRDefault="002B0BA5" w:rsidP="00E566CA">
            <w:pPr>
              <w:pStyle w:val="TableParagraph"/>
              <w:ind w:left="1489"/>
              <w:rPr>
                <w:sz w:val="24"/>
              </w:rPr>
            </w:pPr>
            <w:r>
              <w:rPr>
                <w:sz w:val="24"/>
              </w:rPr>
              <w:t>20-39</w:t>
            </w:r>
          </w:p>
        </w:tc>
        <w:tc>
          <w:tcPr>
            <w:tcW w:w="1534" w:type="dxa"/>
          </w:tcPr>
          <w:p w14:paraId="7C9B51E9" w14:textId="77777777" w:rsidR="002B0BA5" w:rsidRDefault="002B0BA5" w:rsidP="00E566CA">
            <w:pPr>
              <w:pStyle w:val="TableParagraph"/>
              <w:ind w:left="86"/>
              <w:rPr>
                <w:sz w:val="24"/>
              </w:rPr>
            </w:pPr>
            <w:r>
              <w:rPr>
                <w:sz w:val="24"/>
              </w:rPr>
              <w:t>cigarettes/day</w:t>
            </w:r>
          </w:p>
        </w:tc>
        <w:tc>
          <w:tcPr>
            <w:tcW w:w="600" w:type="dxa"/>
          </w:tcPr>
          <w:p w14:paraId="6DA26362" w14:textId="77777777" w:rsidR="002B0BA5" w:rsidRDefault="002B0BA5" w:rsidP="00E566CA">
            <w:pPr>
              <w:pStyle w:val="TableParagraph"/>
              <w:rPr>
                <w:sz w:val="20"/>
              </w:rPr>
            </w:pPr>
          </w:p>
        </w:tc>
        <w:tc>
          <w:tcPr>
            <w:tcW w:w="575" w:type="dxa"/>
          </w:tcPr>
          <w:p w14:paraId="09CB9DAB" w14:textId="77777777" w:rsidR="002B0BA5" w:rsidRDefault="002B0BA5" w:rsidP="00E566CA">
            <w:pPr>
              <w:pStyle w:val="TableParagraph"/>
              <w:ind w:left="41"/>
              <w:jc w:val="center"/>
              <w:rPr>
                <w:sz w:val="24"/>
              </w:rPr>
            </w:pPr>
            <w:r>
              <w:rPr>
                <w:w w:val="99"/>
                <w:sz w:val="24"/>
              </w:rPr>
              <w:t>[</w:t>
            </w:r>
          </w:p>
        </w:tc>
        <w:tc>
          <w:tcPr>
            <w:tcW w:w="2759" w:type="dxa"/>
          </w:tcPr>
          <w:p w14:paraId="636C4E5C" w14:textId="77777777" w:rsidR="002B0BA5" w:rsidRDefault="002B0BA5" w:rsidP="00E566CA">
            <w:pPr>
              <w:pStyle w:val="TableParagraph"/>
              <w:ind w:left="50"/>
              <w:rPr>
                <w:sz w:val="24"/>
              </w:rPr>
            </w:pPr>
            <w:r>
              <w:rPr>
                <w:w w:val="99"/>
                <w:sz w:val="24"/>
              </w:rPr>
              <w:t>]</w:t>
            </w:r>
          </w:p>
        </w:tc>
      </w:tr>
      <w:tr w:rsidR="002B0BA5" w14:paraId="788B0F74" w14:textId="77777777" w:rsidTr="00E566CA">
        <w:trPr>
          <w:trHeight w:val="275"/>
        </w:trPr>
        <w:tc>
          <w:tcPr>
            <w:tcW w:w="2842" w:type="dxa"/>
          </w:tcPr>
          <w:p w14:paraId="212A9EC7" w14:textId="77777777" w:rsidR="002B0BA5" w:rsidRDefault="002B0BA5" w:rsidP="00E566CA">
            <w:pPr>
              <w:pStyle w:val="TableParagraph"/>
              <w:ind w:right="84"/>
              <w:jc w:val="right"/>
              <w:rPr>
                <w:sz w:val="24"/>
              </w:rPr>
            </w:pPr>
            <w:r>
              <w:rPr>
                <w:sz w:val="24"/>
              </w:rPr>
              <w:t>more than 40</w:t>
            </w:r>
          </w:p>
        </w:tc>
        <w:tc>
          <w:tcPr>
            <w:tcW w:w="1534" w:type="dxa"/>
          </w:tcPr>
          <w:p w14:paraId="7B1A0C0F" w14:textId="77777777" w:rsidR="002B0BA5" w:rsidRDefault="002B0BA5" w:rsidP="00E566CA">
            <w:pPr>
              <w:pStyle w:val="TableParagraph"/>
              <w:ind w:left="87"/>
              <w:rPr>
                <w:sz w:val="24"/>
              </w:rPr>
            </w:pPr>
            <w:r>
              <w:rPr>
                <w:sz w:val="24"/>
              </w:rPr>
              <w:t>cigarettes/day</w:t>
            </w:r>
          </w:p>
        </w:tc>
        <w:tc>
          <w:tcPr>
            <w:tcW w:w="600" w:type="dxa"/>
          </w:tcPr>
          <w:p w14:paraId="314D9E80" w14:textId="77777777" w:rsidR="002B0BA5" w:rsidRDefault="002B0BA5" w:rsidP="00E566CA">
            <w:pPr>
              <w:pStyle w:val="TableParagraph"/>
              <w:rPr>
                <w:sz w:val="20"/>
              </w:rPr>
            </w:pPr>
          </w:p>
        </w:tc>
        <w:tc>
          <w:tcPr>
            <w:tcW w:w="575" w:type="dxa"/>
          </w:tcPr>
          <w:p w14:paraId="09C66281" w14:textId="77777777" w:rsidR="002B0BA5" w:rsidRDefault="002B0BA5" w:rsidP="00E566CA">
            <w:pPr>
              <w:pStyle w:val="TableParagraph"/>
              <w:ind w:left="43"/>
              <w:jc w:val="center"/>
              <w:rPr>
                <w:sz w:val="24"/>
              </w:rPr>
            </w:pPr>
            <w:r>
              <w:rPr>
                <w:w w:val="99"/>
                <w:sz w:val="24"/>
              </w:rPr>
              <w:t>[</w:t>
            </w:r>
            <w:r>
              <w:rPr>
                <w:rFonts w:ascii="Segoe UI Symbol" w:hAnsi="Segoe UI Symbol" w:cs="Segoe UI Symbol"/>
                <w:b/>
                <w:bCs/>
                <w:color w:val="202124"/>
                <w:sz w:val="21"/>
                <w:szCs w:val="21"/>
                <w:shd w:val="clear" w:color="auto" w:fill="FFFFFF"/>
              </w:rPr>
              <w:t>✓</w:t>
            </w:r>
          </w:p>
        </w:tc>
        <w:tc>
          <w:tcPr>
            <w:tcW w:w="2759" w:type="dxa"/>
          </w:tcPr>
          <w:p w14:paraId="1ABDA5B7" w14:textId="77777777" w:rsidR="002B0BA5" w:rsidRDefault="002B0BA5" w:rsidP="00E566CA">
            <w:pPr>
              <w:pStyle w:val="TableParagraph"/>
              <w:ind w:left="50"/>
              <w:rPr>
                <w:sz w:val="24"/>
              </w:rPr>
            </w:pPr>
            <w:r>
              <w:rPr>
                <w:w w:val="99"/>
                <w:sz w:val="24"/>
              </w:rPr>
              <w:t>]</w:t>
            </w:r>
          </w:p>
        </w:tc>
      </w:tr>
      <w:tr w:rsidR="002B0BA5" w14:paraId="46A73F9A" w14:textId="77777777" w:rsidTr="00E566CA">
        <w:trPr>
          <w:trHeight w:val="275"/>
        </w:trPr>
        <w:tc>
          <w:tcPr>
            <w:tcW w:w="2842" w:type="dxa"/>
          </w:tcPr>
          <w:p w14:paraId="09DCDB44" w14:textId="77777777" w:rsidR="002B0BA5" w:rsidRDefault="002B0BA5" w:rsidP="00E566CA">
            <w:pPr>
              <w:pStyle w:val="TableParagraph"/>
              <w:ind w:right="86"/>
              <w:jc w:val="right"/>
              <w:rPr>
                <w:sz w:val="24"/>
              </w:rPr>
            </w:pPr>
            <w:r>
              <w:rPr>
                <w:sz w:val="24"/>
              </w:rPr>
              <w:t>smoke a pipe</w:t>
            </w:r>
          </w:p>
        </w:tc>
        <w:tc>
          <w:tcPr>
            <w:tcW w:w="1534" w:type="dxa"/>
          </w:tcPr>
          <w:p w14:paraId="78D47892" w14:textId="77777777" w:rsidR="002B0BA5" w:rsidRDefault="002B0BA5" w:rsidP="00E566CA">
            <w:pPr>
              <w:pStyle w:val="TableParagraph"/>
              <w:rPr>
                <w:sz w:val="20"/>
              </w:rPr>
            </w:pPr>
          </w:p>
        </w:tc>
        <w:tc>
          <w:tcPr>
            <w:tcW w:w="600" w:type="dxa"/>
          </w:tcPr>
          <w:p w14:paraId="0A227413" w14:textId="77777777" w:rsidR="002B0BA5" w:rsidRDefault="002B0BA5" w:rsidP="00E566CA">
            <w:pPr>
              <w:pStyle w:val="TableParagraph"/>
              <w:rPr>
                <w:sz w:val="20"/>
              </w:rPr>
            </w:pPr>
          </w:p>
        </w:tc>
        <w:tc>
          <w:tcPr>
            <w:tcW w:w="575" w:type="dxa"/>
          </w:tcPr>
          <w:p w14:paraId="66CBBA44" w14:textId="77777777" w:rsidR="002B0BA5" w:rsidRDefault="002B0BA5" w:rsidP="00E566CA">
            <w:pPr>
              <w:pStyle w:val="TableParagraph"/>
              <w:ind w:left="42"/>
              <w:jc w:val="center"/>
              <w:rPr>
                <w:sz w:val="24"/>
              </w:rPr>
            </w:pPr>
            <w:r>
              <w:rPr>
                <w:w w:val="99"/>
                <w:sz w:val="24"/>
              </w:rPr>
              <w:t>[</w:t>
            </w:r>
          </w:p>
        </w:tc>
        <w:tc>
          <w:tcPr>
            <w:tcW w:w="2759" w:type="dxa"/>
          </w:tcPr>
          <w:p w14:paraId="30B5B9D7" w14:textId="77777777" w:rsidR="002B0BA5" w:rsidRDefault="002B0BA5" w:rsidP="00E566CA">
            <w:pPr>
              <w:pStyle w:val="TableParagraph"/>
              <w:ind w:left="50"/>
              <w:rPr>
                <w:sz w:val="24"/>
              </w:rPr>
            </w:pPr>
            <w:r>
              <w:rPr>
                <w:w w:val="99"/>
                <w:sz w:val="24"/>
              </w:rPr>
              <w:t>]</w:t>
            </w:r>
          </w:p>
        </w:tc>
      </w:tr>
      <w:tr w:rsidR="002B0BA5" w14:paraId="1198E69E" w14:textId="77777777" w:rsidTr="00E566CA">
        <w:trPr>
          <w:trHeight w:val="270"/>
        </w:trPr>
        <w:tc>
          <w:tcPr>
            <w:tcW w:w="2842" w:type="dxa"/>
          </w:tcPr>
          <w:p w14:paraId="193FD043" w14:textId="77777777" w:rsidR="002B0BA5" w:rsidRDefault="002B0BA5" w:rsidP="00E566CA">
            <w:pPr>
              <w:pStyle w:val="TableParagraph"/>
              <w:ind w:right="92"/>
              <w:jc w:val="right"/>
              <w:rPr>
                <w:sz w:val="24"/>
              </w:rPr>
            </w:pPr>
            <w:r>
              <w:rPr>
                <w:sz w:val="24"/>
              </w:rPr>
              <w:t>smoke cigars</w:t>
            </w:r>
          </w:p>
        </w:tc>
        <w:tc>
          <w:tcPr>
            <w:tcW w:w="1534" w:type="dxa"/>
          </w:tcPr>
          <w:p w14:paraId="40256199" w14:textId="77777777" w:rsidR="002B0BA5" w:rsidRDefault="002B0BA5" w:rsidP="00E566CA">
            <w:pPr>
              <w:pStyle w:val="TableParagraph"/>
              <w:rPr>
                <w:sz w:val="20"/>
              </w:rPr>
            </w:pPr>
          </w:p>
        </w:tc>
        <w:tc>
          <w:tcPr>
            <w:tcW w:w="600" w:type="dxa"/>
          </w:tcPr>
          <w:p w14:paraId="751DFA74" w14:textId="77777777" w:rsidR="002B0BA5" w:rsidRDefault="002B0BA5" w:rsidP="00E566CA">
            <w:pPr>
              <w:pStyle w:val="TableParagraph"/>
              <w:rPr>
                <w:sz w:val="20"/>
              </w:rPr>
            </w:pPr>
          </w:p>
        </w:tc>
        <w:tc>
          <w:tcPr>
            <w:tcW w:w="575" w:type="dxa"/>
          </w:tcPr>
          <w:p w14:paraId="1A1E261C" w14:textId="77777777" w:rsidR="002B0BA5" w:rsidRDefault="002B0BA5" w:rsidP="00E566CA">
            <w:pPr>
              <w:pStyle w:val="TableParagraph"/>
              <w:ind w:left="42"/>
              <w:jc w:val="center"/>
              <w:rPr>
                <w:sz w:val="24"/>
              </w:rPr>
            </w:pPr>
            <w:r>
              <w:rPr>
                <w:w w:val="99"/>
                <w:sz w:val="24"/>
              </w:rPr>
              <w:t>[</w:t>
            </w:r>
          </w:p>
        </w:tc>
        <w:tc>
          <w:tcPr>
            <w:tcW w:w="2759" w:type="dxa"/>
          </w:tcPr>
          <w:p w14:paraId="11A8BE4A" w14:textId="77777777" w:rsidR="002B0BA5" w:rsidRDefault="002B0BA5" w:rsidP="00E566CA">
            <w:pPr>
              <w:pStyle w:val="TableParagraph"/>
              <w:ind w:left="50"/>
              <w:rPr>
                <w:sz w:val="24"/>
              </w:rPr>
            </w:pPr>
            <w:r>
              <w:rPr>
                <w:w w:val="99"/>
                <w:sz w:val="24"/>
              </w:rPr>
              <w:t>]</w:t>
            </w:r>
          </w:p>
        </w:tc>
      </w:tr>
    </w:tbl>
    <w:p w14:paraId="31D3E4AF" w14:textId="77777777" w:rsidR="002B0BA5" w:rsidRDefault="002B0BA5" w:rsidP="002B0BA5">
      <w:pPr>
        <w:pStyle w:val="BodyText"/>
      </w:pPr>
    </w:p>
    <w:p w14:paraId="28F8EAA3" w14:textId="77777777" w:rsidR="002B0BA5" w:rsidRDefault="002B0BA5" w:rsidP="002B0BA5">
      <w:pPr>
        <w:pStyle w:val="BodyText"/>
        <w:ind w:left="162"/>
      </w:pPr>
      <w:r>
        <w:t xml:space="preserve">If </w:t>
      </w:r>
      <w:proofErr w:type="gramStart"/>
      <w:r>
        <w:t>No</w:t>
      </w:r>
      <w:proofErr w:type="gramEnd"/>
      <w:r>
        <w:t>, have you –</w:t>
      </w:r>
    </w:p>
    <w:p w14:paraId="704E399E" w14:textId="77777777" w:rsidR="002B0BA5" w:rsidRDefault="002B0BA5" w:rsidP="002B0BA5">
      <w:pPr>
        <w:pStyle w:val="BodyText"/>
        <w:spacing w:before="10"/>
      </w:pPr>
    </w:p>
    <w:tbl>
      <w:tblPr>
        <w:tblW w:w="0" w:type="auto"/>
        <w:tblInd w:w="119" w:type="dxa"/>
        <w:tblLayout w:type="fixed"/>
        <w:tblCellMar>
          <w:left w:w="0" w:type="dxa"/>
          <w:right w:w="0" w:type="dxa"/>
        </w:tblCellMar>
        <w:tblLook w:val="01E0" w:firstRow="1" w:lastRow="1" w:firstColumn="1" w:lastColumn="1" w:noHBand="0" w:noVBand="0"/>
      </w:tblPr>
      <w:tblGrid>
        <w:gridCol w:w="4222"/>
        <w:gridCol w:w="783"/>
        <w:gridCol w:w="230"/>
        <w:gridCol w:w="1080"/>
        <w:gridCol w:w="1286"/>
        <w:gridCol w:w="199"/>
        <w:gridCol w:w="189"/>
      </w:tblGrid>
      <w:tr w:rsidR="002B0BA5" w14:paraId="4B179D04" w14:textId="77777777" w:rsidTr="00E566CA">
        <w:trPr>
          <w:trHeight w:val="960"/>
        </w:trPr>
        <w:tc>
          <w:tcPr>
            <w:tcW w:w="4222" w:type="dxa"/>
          </w:tcPr>
          <w:p w14:paraId="04054A67" w14:textId="77777777" w:rsidR="002B0BA5" w:rsidRDefault="002B0BA5" w:rsidP="00E566CA">
            <w:pPr>
              <w:pStyle w:val="TableParagraph"/>
              <w:spacing w:line="266" w:lineRule="exact"/>
              <w:ind w:left="770"/>
              <w:rPr>
                <w:sz w:val="24"/>
              </w:rPr>
            </w:pPr>
            <w:r>
              <w:rPr>
                <w:sz w:val="24"/>
              </w:rPr>
              <w:t>never ever smoked</w:t>
            </w:r>
          </w:p>
          <w:p w14:paraId="5A040963" w14:textId="77777777" w:rsidR="002B0BA5" w:rsidRDefault="002B0BA5" w:rsidP="00E566CA">
            <w:pPr>
              <w:pStyle w:val="TableParagraph"/>
              <w:ind w:left="770" w:right="245"/>
              <w:rPr>
                <w:sz w:val="24"/>
              </w:rPr>
            </w:pPr>
            <w:r>
              <w:rPr>
                <w:sz w:val="24"/>
              </w:rPr>
              <w:t>given up Smoking in the last year not smoked for more than 1 year</w:t>
            </w:r>
          </w:p>
        </w:tc>
        <w:tc>
          <w:tcPr>
            <w:tcW w:w="783" w:type="dxa"/>
          </w:tcPr>
          <w:p w14:paraId="67E90F1A" w14:textId="77777777" w:rsidR="002B0BA5" w:rsidRDefault="002B0BA5" w:rsidP="00E566CA">
            <w:pPr>
              <w:pStyle w:val="TableParagraph"/>
            </w:pPr>
          </w:p>
        </w:tc>
        <w:tc>
          <w:tcPr>
            <w:tcW w:w="230" w:type="dxa"/>
          </w:tcPr>
          <w:p w14:paraId="72F5471D" w14:textId="77777777" w:rsidR="002B0BA5" w:rsidRDefault="002B0BA5" w:rsidP="00E566CA">
            <w:pPr>
              <w:pStyle w:val="TableParagraph"/>
              <w:spacing w:line="266" w:lineRule="exact"/>
              <w:ind w:left="83"/>
              <w:rPr>
                <w:sz w:val="24"/>
              </w:rPr>
            </w:pPr>
            <w:r>
              <w:rPr>
                <w:w w:val="99"/>
                <w:sz w:val="24"/>
              </w:rPr>
              <w:t>[</w:t>
            </w:r>
          </w:p>
          <w:p w14:paraId="46B6083D" w14:textId="77777777" w:rsidR="002B0BA5" w:rsidRDefault="002B0BA5" w:rsidP="00E566CA">
            <w:pPr>
              <w:pStyle w:val="TableParagraph"/>
              <w:ind w:left="83"/>
              <w:rPr>
                <w:sz w:val="24"/>
              </w:rPr>
            </w:pPr>
            <w:r>
              <w:rPr>
                <w:w w:val="99"/>
                <w:sz w:val="24"/>
              </w:rPr>
              <w:t>[</w:t>
            </w:r>
          </w:p>
          <w:p w14:paraId="5066EACB" w14:textId="77777777" w:rsidR="002B0BA5" w:rsidRDefault="002B0BA5" w:rsidP="00E566CA">
            <w:pPr>
              <w:pStyle w:val="TableParagraph"/>
              <w:ind w:left="82"/>
              <w:rPr>
                <w:sz w:val="24"/>
              </w:rPr>
            </w:pPr>
            <w:r>
              <w:rPr>
                <w:w w:val="99"/>
                <w:sz w:val="24"/>
              </w:rPr>
              <w:t>[</w:t>
            </w:r>
          </w:p>
        </w:tc>
        <w:tc>
          <w:tcPr>
            <w:tcW w:w="1080" w:type="dxa"/>
          </w:tcPr>
          <w:p w14:paraId="174A5766" w14:textId="77777777" w:rsidR="002B0BA5" w:rsidRDefault="002B0BA5" w:rsidP="00E566CA">
            <w:pPr>
              <w:pStyle w:val="TableParagraph"/>
              <w:spacing w:line="266" w:lineRule="exact"/>
              <w:ind w:left="53"/>
              <w:rPr>
                <w:sz w:val="24"/>
              </w:rPr>
            </w:pPr>
            <w:r>
              <w:rPr>
                <w:w w:val="99"/>
                <w:sz w:val="24"/>
              </w:rPr>
              <w:t>]</w:t>
            </w:r>
          </w:p>
          <w:p w14:paraId="1A079BE1" w14:textId="77777777" w:rsidR="002B0BA5" w:rsidRDefault="002B0BA5" w:rsidP="00E566CA">
            <w:pPr>
              <w:pStyle w:val="TableParagraph"/>
              <w:ind w:left="53"/>
              <w:rPr>
                <w:sz w:val="24"/>
              </w:rPr>
            </w:pPr>
            <w:r>
              <w:rPr>
                <w:w w:val="99"/>
                <w:sz w:val="24"/>
              </w:rPr>
              <w:t>]</w:t>
            </w:r>
          </w:p>
          <w:p w14:paraId="30F3C694" w14:textId="77777777" w:rsidR="002B0BA5" w:rsidRDefault="002B0BA5" w:rsidP="00E566CA">
            <w:pPr>
              <w:pStyle w:val="TableParagraph"/>
              <w:ind w:left="53"/>
              <w:rPr>
                <w:sz w:val="24"/>
              </w:rPr>
            </w:pPr>
            <w:r>
              <w:rPr>
                <w:w w:val="99"/>
                <w:sz w:val="24"/>
              </w:rPr>
              <w:t>]</w:t>
            </w:r>
          </w:p>
        </w:tc>
        <w:tc>
          <w:tcPr>
            <w:tcW w:w="1674" w:type="dxa"/>
            <w:gridSpan w:val="3"/>
          </w:tcPr>
          <w:p w14:paraId="1315EC51" w14:textId="77777777" w:rsidR="002B0BA5" w:rsidRDefault="002B0BA5" w:rsidP="00E566CA">
            <w:pPr>
              <w:pStyle w:val="TableParagraph"/>
            </w:pPr>
          </w:p>
        </w:tc>
      </w:tr>
      <w:tr w:rsidR="002B0BA5" w14:paraId="76BE15C6" w14:textId="77777777" w:rsidTr="00E566CA">
        <w:trPr>
          <w:trHeight w:val="552"/>
        </w:trPr>
        <w:tc>
          <w:tcPr>
            <w:tcW w:w="4222" w:type="dxa"/>
          </w:tcPr>
          <w:p w14:paraId="63EF8821" w14:textId="77777777" w:rsidR="002B0BA5" w:rsidRDefault="002B0BA5" w:rsidP="00E566CA">
            <w:pPr>
              <w:pStyle w:val="TableParagraph"/>
              <w:spacing w:before="133"/>
              <w:ind w:left="50"/>
              <w:rPr>
                <w:sz w:val="24"/>
              </w:rPr>
            </w:pPr>
            <w:r>
              <w:rPr>
                <w:sz w:val="24"/>
              </w:rPr>
              <w:t>Do you have high blood pressure?</w:t>
            </w:r>
          </w:p>
        </w:tc>
        <w:tc>
          <w:tcPr>
            <w:tcW w:w="783" w:type="dxa"/>
          </w:tcPr>
          <w:p w14:paraId="7746467B" w14:textId="77777777" w:rsidR="002B0BA5" w:rsidRDefault="002B0BA5" w:rsidP="00E566CA">
            <w:pPr>
              <w:pStyle w:val="TableParagraph"/>
              <w:spacing w:before="133"/>
              <w:ind w:left="267"/>
              <w:rPr>
                <w:sz w:val="24"/>
              </w:rPr>
            </w:pPr>
            <w:r>
              <w:rPr>
                <w:sz w:val="24"/>
              </w:rPr>
              <w:t>Yes</w:t>
            </w:r>
          </w:p>
        </w:tc>
        <w:tc>
          <w:tcPr>
            <w:tcW w:w="230" w:type="dxa"/>
          </w:tcPr>
          <w:p w14:paraId="5E0ADD7C" w14:textId="77777777" w:rsidR="002B0BA5" w:rsidRDefault="002B0BA5" w:rsidP="00E566CA">
            <w:pPr>
              <w:pStyle w:val="TableParagraph"/>
              <w:spacing w:before="133"/>
              <w:ind w:left="45"/>
              <w:jc w:val="center"/>
              <w:rPr>
                <w:sz w:val="24"/>
              </w:rPr>
            </w:pPr>
            <w:r>
              <w:rPr>
                <w:w w:val="99"/>
                <w:sz w:val="24"/>
              </w:rPr>
              <w:t>[</w:t>
            </w:r>
          </w:p>
        </w:tc>
        <w:tc>
          <w:tcPr>
            <w:tcW w:w="1080" w:type="dxa"/>
          </w:tcPr>
          <w:p w14:paraId="61DFC12D" w14:textId="77777777" w:rsidR="002B0BA5" w:rsidRDefault="002B0BA5" w:rsidP="00E566CA">
            <w:pPr>
              <w:pStyle w:val="TableParagraph"/>
              <w:spacing w:before="133"/>
              <w:ind w:left="67"/>
              <w:rPr>
                <w:sz w:val="24"/>
              </w:rPr>
            </w:pPr>
            <w:r>
              <w:rPr>
                <w:rFonts w:ascii="Segoe UI Symbol" w:hAnsi="Segoe UI Symbol" w:cs="Segoe UI Symbol"/>
                <w:b/>
                <w:bCs/>
                <w:color w:val="202124"/>
                <w:sz w:val="21"/>
                <w:szCs w:val="21"/>
                <w:shd w:val="clear" w:color="auto" w:fill="FFFFFF"/>
              </w:rPr>
              <w:t>✓</w:t>
            </w:r>
            <w:r>
              <w:rPr>
                <w:w w:val="99"/>
                <w:sz w:val="24"/>
              </w:rPr>
              <w:t>]</w:t>
            </w:r>
          </w:p>
        </w:tc>
        <w:tc>
          <w:tcPr>
            <w:tcW w:w="1286" w:type="dxa"/>
          </w:tcPr>
          <w:p w14:paraId="6002C119" w14:textId="77777777" w:rsidR="002B0BA5" w:rsidRDefault="002B0BA5" w:rsidP="00E566CA">
            <w:pPr>
              <w:pStyle w:val="TableParagraph"/>
              <w:spacing w:before="133"/>
              <w:ind w:right="56"/>
              <w:jc w:val="right"/>
              <w:rPr>
                <w:sz w:val="24"/>
              </w:rPr>
            </w:pPr>
            <w:r>
              <w:rPr>
                <w:w w:val="95"/>
                <w:sz w:val="24"/>
              </w:rPr>
              <w:t>No</w:t>
            </w:r>
          </w:p>
        </w:tc>
        <w:tc>
          <w:tcPr>
            <w:tcW w:w="199" w:type="dxa"/>
          </w:tcPr>
          <w:p w14:paraId="64B6CF8B" w14:textId="77777777" w:rsidR="002B0BA5" w:rsidRDefault="002B0BA5" w:rsidP="00E566CA">
            <w:pPr>
              <w:pStyle w:val="TableParagraph"/>
              <w:spacing w:before="133"/>
              <w:ind w:left="61"/>
              <w:rPr>
                <w:sz w:val="24"/>
              </w:rPr>
            </w:pPr>
            <w:r>
              <w:rPr>
                <w:w w:val="99"/>
                <w:sz w:val="24"/>
              </w:rPr>
              <w:t>[</w:t>
            </w:r>
          </w:p>
        </w:tc>
        <w:tc>
          <w:tcPr>
            <w:tcW w:w="189" w:type="dxa"/>
          </w:tcPr>
          <w:p w14:paraId="5445042D" w14:textId="77777777" w:rsidR="002B0BA5" w:rsidRDefault="002B0BA5" w:rsidP="00E566CA">
            <w:pPr>
              <w:pStyle w:val="TableParagraph"/>
              <w:spacing w:before="133"/>
              <w:ind w:left="16"/>
              <w:jc w:val="center"/>
              <w:rPr>
                <w:sz w:val="24"/>
              </w:rPr>
            </w:pPr>
            <w:r>
              <w:rPr>
                <w:w w:val="99"/>
                <w:sz w:val="24"/>
              </w:rPr>
              <w:t>]</w:t>
            </w:r>
          </w:p>
        </w:tc>
      </w:tr>
      <w:tr w:rsidR="002B0BA5" w14:paraId="5A881D55" w14:textId="77777777" w:rsidTr="00E566CA">
        <w:trPr>
          <w:trHeight w:val="684"/>
        </w:trPr>
        <w:tc>
          <w:tcPr>
            <w:tcW w:w="4222" w:type="dxa"/>
          </w:tcPr>
          <w:p w14:paraId="75564E8D" w14:textId="77777777" w:rsidR="002B0BA5" w:rsidRDefault="002B0BA5" w:rsidP="00E566CA">
            <w:pPr>
              <w:pStyle w:val="TableParagraph"/>
              <w:spacing w:before="133" w:line="270" w:lineRule="atLeast"/>
              <w:ind w:left="770" w:right="1008" w:hanging="721"/>
              <w:rPr>
                <w:sz w:val="24"/>
              </w:rPr>
            </w:pPr>
            <w:r>
              <w:rPr>
                <w:sz w:val="24"/>
              </w:rPr>
              <w:t>Have you ever had a heart attack or suffered from angina?</w:t>
            </w:r>
          </w:p>
        </w:tc>
        <w:tc>
          <w:tcPr>
            <w:tcW w:w="783" w:type="dxa"/>
          </w:tcPr>
          <w:p w14:paraId="0B1080B8" w14:textId="77777777" w:rsidR="002B0BA5" w:rsidRDefault="002B0BA5" w:rsidP="00E566CA">
            <w:pPr>
              <w:pStyle w:val="TableParagraph"/>
              <w:spacing w:before="6"/>
              <w:rPr>
                <w:sz w:val="35"/>
              </w:rPr>
            </w:pPr>
          </w:p>
          <w:p w14:paraId="1326D250" w14:textId="77777777" w:rsidR="002B0BA5" w:rsidRDefault="002B0BA5" w:rsidP="00E566CA">
            <w:pPr>
              <w:pStyle w:val="TableParagraph"/>
              <w:spacing w:line="256" w:lineRule="exact"/>
              <w:ind w:left="326"/>
              <w:rPr>
                <w:sz w:val="24"/>
              </w:rPr>
            </w:pPr>
            <w:r>
              <w:rPr>
                <w:sz w:val="24"/>
              </w:rPr>
              <w:t>Yes</w:t>
            </w:r>
          </w:p>
        </w:tc>
        <w:tc>
          <w:tcPr>
            <w:tcW w:w="230" w:type="dxa"/>
          </w:tcPr>
          <w:p w14:paraId="535EF4C5" w14:textId="77777777" w:rsidR="002B0BA5" w:rsidRDefault="002B0BA5" w:rsidP="00E566CA">
            <w:pPr>
              <w:pStyle w:val="TableParagraph"/>
              <w:spacing w:before="6"/>
              <w:rPr>
                <w:sz w:val="35"/>
              </w:rPr>
            </w:pPr>
          </w:p>
          <w:p w14:paraId="7CE0FBC2" w14:textId="77777777" w:rsidR="002B0BA5" w:rsidRDefault="002B0BA5" w:rsidP="00E566CA">
            <w:pPr>
              <w:pStyle w:val="TableParagraph"/>
              <w:spacing w:line="256" w:lineRule="exact"/>
              <w:ind w:left="44"/>
              <w:jc w:val="center"/>
              <w:rPr>
                <w:sz w:val="24"/>
              </w:rPr>
            </w:pPr>
            <w:r>
              <w:rPr>
                <w:w w:val="99"/>
                <w:sz w:val="24"/>
              </w:rPr>
              <w:t>[</w:t>
            </w:r>
          </w:p>
        </w:tc>
        <w:tc>
          <w:tcPr>
            <w:tcW w:w="1080" w:type="dxa"/>
          </w:tcPr>
          <w:p w14:paraId="5E274BA5" w14:textId="77777777" w:rsidR="002B0BA5" w:rsidRDefault="002B0BA5" w:rsidP="00E566CA">
            <w:pPr>
              <w:pStyle w:val="TableParagraph"/>
              <w:spacing w:before="6"/>
              <w:rPr>
                <w:sz w:val="35"/>
              </w:rPr>
            </w:pPr>
          </w:p>
          <w:p w14:paraId="248DD0AF" w14:textId="77777777" w:rsidR="002B0BA5" w:rsidRDefault="002B0BA5" w:rsidP="00E566CA">
            <w:pPr>
              <w:pStyle w:val="TableParagraph"/>
              <w:spacing w:line="256" w:lineRule="exact"/>
              <w:ind w:left="67"/>
              <w:rPr>
                <w:sz w:val="24"/>
              </w:rPr>
            </w:pPr>
            <w:r>
              <w:rPr>
                <w:rFonts w:ascii="Segoe UI Symbol" w:hAnsi="Segoe UI Symbol" w:cs="Segoe UI Symbol"/>
                <w:b/>
                <w:bCs/>
                <w:color w:val="202124"/>
                <w:sz w:val="21"/>
                <w:szCs w:val="21"/>
                <w:shd w:val="clear" w:color="auto" w:fill="FFFFFF"/>
              </w:rPr>
              <w:t>✓</w:t>
            </w:r>
            <w:r>
              <w:rPr>
                <w:w w:val="99"/>
                <w:sz w:val="24"/>
              </w:rPr>
              <w:t>]</w:t>
            </w:r>
          </w:p>
        </w:tc>
        <w:tc>
          <w:tcPr>
            <w:tcW w:w="1286" w:type="dxa"/>
          </w:tcPr>
          <w:p w14:paraId="6F8B97F2" w14:textId="77777777" w:rsidR="002B0BA5" w:rsidRDefault="002B0BA5" w:rsidP="00E566CA">
            <w:pPr>
              <w:pStyle w:val="TableParagraph"/>
              <w:spacing w:before="6"/>
              <w:rPr>
                <w:sz w:val="35"/>
              </w:rPr>
            </w:pPr>
          </w:p>
          <w:p w14:paraId="59511EF7" w14:textId="77777777" w:rsidR="002B0BA5" w:rsidRDefault="002B0BA5" w:rsidP="00E566CA">
            <w:pPr>
              <w:pStyle w:val="TableParagraph"/>
              <w:spacing w:line="256" w:lineRule="exact"/>
              <w:ind w:right="56"/>
              <w:jc w:val="right"/>
              <w:rPr>
                <w:sz w:val="24"/>
              </w:rPr>
            </w:pPr>
            <w:r>
              <w:rPr>
                <w:w w:val="95"/>
                <w:sz w:val="24"/>
              </w:rPr>
              <w:t>No</w:t>
            </w:r>
          </w:p>
        </w:tc>
        <w:tc>
          <w:tcPr>
            <w:tcW w:w="199" w:type="dxa"/>
          </w:tcPr>
          <w:p w14:paraId="181DD3E8" w14:textId="77777777" w:rsidR="002B0BA5" w:rsidRDefault="002B0BA5" w:rsidP="00E566CA">
            <w:pPr>
              <w:pStyle w:val="TableParagraph"/>
              <w:spacing w:before="6"/>
              <w:rPr>
                <w:sz w:val="35"/>
              </w:rPr>
            </w:pPr>
          </w:p>
          <w:p w14:paraId="4B572D84" w14:textId="77777777" w:rsidR="002B0BA5" w:rsidRDefault="002B0BA5" w:rsidP="00E566CA">
            <w:pPr>
              <w:pStyle w:val="TableParagraph"/>
              <w:spacing w:line="256" w:lineRule="exact"/>
              <w:ind w:left="61"/>
              <w:rPr>
                <w:sz w:val="24"/>
              </w:rPr>
            </w:pPr>
            <w:r>
              <w:rPr>
                <w:w w:val="99"/>
                <w:sz w:val="24"/>
              </w:rPr>
              <w:t>[</w:t>
            </w:r>
          </w:p>
        </w:tc>
        <w:tc>
          <w:tcPr>
            <w:tcW w:w="189" w:type="dxa"/>
          </w:tcPr>
          <w:p w14:paraId="6A7A10AB" w14:textId="77777777" w:rsidR="002B0BA5" w:rsidRDefault="002B0BA5" w:rsidP="00E566CA">
            <w:pPr>
              <w:pStyle w:val="TableParagraph"/>
              <w:spacing w:before="6"/>
              <w:rPr>
                <w:sz w:val="35"/>
              </w:rPr>
            </w:pPr>
          </w:p>
          <w:p w14:paraId="67DE69A7" w14:textId="77777777" w:rsidR="002B0BA5" w:rsidRDefault="002B0BA5" w:rsidP="00E566CA">
            <w:pPr>
              <w:pStyle w:val="TableParagraph"/>
              <w:spacing w:line="256" w:lineRule="exact"/>
              <w:ind w:left="16"/>
              <w:jc w:val="center"/>
              <w:rPr>
                <w:sz w:val="24"/>
              </w:rPr>
            </w:pPr>
            <w:r>
              <w:rPr>
                <w:w w:val="99"/>
                <w:sz w:val="24"/>
              </w:rPr>
              <w:t>]</w:t>
            </w:r>
          </w:p>
        </w:tc>
      </w:tr>
    </w:tbl>
    <w:p w14:paraId="32DA34C6" w14:textId="77777777" w:rsidR="002B0BA5" w:rsidRDefault="002B0BA5" w:rsidP="002B0BA5">
      <w:pPr>
        <w:pStyle w:val="BodyText"/>
      </w:pPr>
    </w:p>
    <w:p w14:paraId="7827632C" w14:textId="77777777" w:rsidR="002B0BA5" w:rsidRDefault="002B0BA5" w:rsidP="002B0BA5">
      <w:pPr>
        <w:pStyle w:val="BodyText"/>
        <w:ind w:left="162"/>
      </w:pPr>
      <w:r>
        <w:t>Have you ever had a stroke, “shock</w:t>
      </w:r>
      <w:proofErr w:type="gramStart"/>
      <w:r>
        <w:t>”</w:t>
      </w:r>
      <w:proofErr w:type="gramEnd"/>
    </w:p>
    <w:p w14:paraId="1A14879F" w14:textId="77777777" w:rsidR="002B0BA5" w:rsidRDefault="002B0BA5" w:rsidP="002B0BA5">
      <w:pPr>
        <w:pStyle w:val="BodyText"/>
        <w:tabs>
          <w:tab w:val="left" w:pos="4662"/>
          <w:tab w:val="left" w:pos="7362"/>
        </w:tabs>
        <w:spacing w:line="480" w:lineRule="auto"/>
        <w:ind w:left="162" w:right="2626" w:firstLine="720"/>
      </w:pPr>
      <w:r>
        <w:rPr>
          <w:noProof/>
        </w:rPr>
        <mc:AlternateContent>
          <mc:Choice Requires="wps">
            <w:drawing>
              <wp:anchor distT="0" distB="0" distL="114300" distR="114300" simplePos="0" relativeHeight="251661312" behindDoc="0" locked="0" layoutInCell="1" allowOverlap="1" wp14:anchorId="480358E8" wp14:editId="43769A04">
                <wp:simplePos x="0" y="0"/>
                <wp:positionH relativeFrom="page">
                  <wp:posOffset>847724</wp:posOffset>
                </wp:positionH>
                <wp:positionV relativeFrom="paragraph">
                  <wp:posOffset>529590</wp:posOffset>
                </wp:positionV>
                <wp:extent cx="4752975" cy="1295400"/>
                <wp:effectExtent l="0" t="0" r="9525" b="0"/>
                <wp:wrapNone/>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52975" cy="1295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2B0BA5" w14:paraId="21DD31C5" w14:textId="77777777">
                              <w:trPr>
                                <w:trHeight w:val="408"/>
                              </w:trPr>
                              <w:tc>
                                <w:tcPr>
                                  <w:tcW w:w="3567" w:type="dxa"/>
                                </w:tcPr>
                                <w:p w14:paraId="0FF83E64" w14:textId="77777777" w:rsidR="002B0BA5" w:rsidRDefault="002B0BA5">
                                  <w:pPr>
                                    <w:pStyle w:val="TableParagraph"/>
                                    <w:spacing w:line="266" w:lineRule="exact"/>
                                    <w:ind w:left="50"/>
                                    <w:rPr>
                                      <w:sz w:val="24"/>
                                    </w:rPr>
                                  </w:pPr>
                                  <w:r>
                                    <w:rPr>
                                      <w:sz w:val="24"/>
                                    </w:rPr>
                                    <w:t>brothers or sisters had –</w:t>
                                  </w:r>
                                </w:p>
                              </w:tc>
                              <w:tc>
                                <w:tcPr>
                                  <w:tcW w:w="3710" w:type="dxa"/>
                                  <w:gridSpan w:val="6"/>
                                </w:tcPr>
                                <w:p w14:paraId="417E35A7" w14:textId="77777777" w:rsidR="002B0BA5" w:rsidRDefault="002B0BA5">
                                  <w:pPr>
                                    <w:pStyle w:val="TableParagraph"/>
                                  </w:pPr>
                                </w:p>
                              </w:tc>
                            </w:tr>
                            <w:tr w:rsidR="002B0BA5" w14:paraId="4799BB5A" w14:textId="77777777">
                              <w:trPr>
                                <w:trHeight w:val="414"/>
                              </w:trPr>
                              <w:tc>
                                <w:tcPr>
                                  <w:tcW w:w="3567" w:type="dxa"/>
                                </w:tcPr>
                                <w:p w14:paraId="3DCB0DD6" w14:textId="77777777" w:rsidR="002B0BA5" w:rsidRDefault="002B0BA5">
                                  <w:pPr>
                                    <w:pStyle w:val="TableParagraph"/>
                                    <w:spacing w:before="133" w:line="261" w:lineRule="exact"/>
                                    <w:ind w:left="50"/>
                                    <w:rPr>
                                      <w:sz w:val="24"/>
                                    </w:rPr>
                                  </w:pPr>
                                  <w:r>
                                    <w:rPr>
                                      <w:sz w:val="24"/>
                                    </w:rPr>
                                    <w:t>a heart attack below the age of 60</w:t>
                                  </w:r>
                                </w:p>
                              </w:tc>
                              <w:tc>
                                <w:tcPr>
                                  <w:tcW w:w="703" w:type="dxa"/>
                                </w:tcPr>
                                <w:p w14:paraId="31DE9838" w14:textId="77777777" w:rsidR="002B0BA5" w:rsidRDefault="002B0BA5">
                                  <w:pPr>
                                    <w:pStyle w:val="TableParagraph"/>
                                    <w:spacing w:before="133" w:line="261" w:lineRule="exact"/>
                                    <w:ind w:right="64"/>
                                    <w:jc w:val="right"/>
                                    <w:rPr>
                                      <w:sz w:val="24"/>
                                    </w:rPr>
                                  </w:pPr>
                                  <w:r>
                                    <w:rPr>
                                      <w:w w:val="95"/>
                                      <w:sz w:val="24"/>
                                    </w:rPr>
                                    <w:t>Yes</w:t>
                                  </w:r>
                                </w:p>
                              </w:tc>
                              <w:tc>
                                <w:tcPr>
                                  <w:tcW w:w="200" w:type="dxa"/>
                                </w:tcPr>
                                <w:p w14:paraId="43826F24" w14:textId="77777777" w:rsidR="002B0BA5" w:rsidRDefault="002B0BA5">
                                  <w:pPr>
                                    <w:pStyle w:val="TableParagraph"/>
                                    <w:spacing w:before="133" w:line="261" w:lineRule="exact"/>
                                    <w:ind w:right="10"/>
                                    <w:jc w:val="center"/>
                                    <w:rPr>
                                      <w:sz w:val="24"/>
                                    </w:rPr>
                                  </w:pPr>
                                  <w:r>
                                    <w:rPr>
                                      <w:w w:val="99"/>
                                      <w:sz w:val="24"/>
                                    </w:rPr>
                                    <w:t>[</w:t>
                                  </w:r>
                                </w:p>
                              </w:tc>
                              <w:tc>
                                <w:tcPr>
                                  <w:tcW w:w="1104" w:type="dxa"/>
                                </w:tcPr>
                                <w:p w14:paraId="7DEE86E6" w14:textId="77777777" w:rsidR="002B0BA5" w:rsidRDefault="002B0BA5">
                                  <w:pPr>
                                    <w:pStyle w:val="TableParagraph"/>
                                    <w:spacing w:before="133" w:line="261" w:lineRule="exact"/>
                                    <w:ind w:left="53"/>
                                    <w:rPr>
                                      <w:sz w:val="24"/>
                                    </w:rPr>
                                  </w:pPr>
                                  <w:r>
                                    <w:rPr>
                                      <w:w w:val="99"/>
                                      <w:sz w:val="24"/>
                                    </w:rPr>
                                    <w:t>]</w:t>
                                  </w:r>
                                </w:p>
                              </w:tc>
                              <w:tc>
                                <w:tcPr>
                                  <w:tcW w:w="1311" w:type="dxa"/>
                                </w:tcPr>
                                <w:p w14:paraId="42BA290E" w14:textId="77777777" w:rsidR="002B0BA5" w:rsidRDefault="002B0BA5">
                                  <w:pPr>
                                    <w:pStyle w:val="TableParagraph"/>
                                    <w:spacing w:before="133" w:line="261" w:lineRule="exact"/>
                                    <w:ind w:right="58"/>
                                    <w:jc w:val="right"/>
                                    <w:rPr>
                                      <w:sz w:val="24"/>
                                    </w:rPr>
                                  </w:pPr>
                                  <w:r>
                                    <w:rPr>
                                      <w:sz w:val="24"/>
                                    </w:rPr>
                                    <w:t>No</w:t>
                                  </w:r>
                                </w:p>
                              </w:tc>
                              <w:tc>
                                <w:tcPr>
                                  <w:tcW w:w="201" w:type="dxa"/>
                                </w:tcPr>
                                <w:p w14:paraId="7AC5CF88" w14:textId="77777777" w:rsidR="002B0BA5" w:rsidRDefault="002B0BA5">
                                  <w:pPr>
                                    <w:pStyle w:val="TableParagraph"/>
                                    <w:spacing w:before="133" w:line="261" w:lineRule="exact"/>
                                    <w:ind w:left="59"/>
                                    <w:rPr>
                                      <w:sz w:val="24"/>
                                    </w:rPr>
                                  </w:pPr>
                                  <w:r>
                                    <w:rPr>
                                      <w:w w:val="99"/>
                                      <w:sz w:val="24"/>
                                    </w:rPr>
                                    <w:t>[</w:t>
                                  </w:r>
                                </w:p>
                              </w:tc>
                              <w:tc>
                                <w:tcPr>
                                  <w:tcW w:w="191" w:type="dxa"/>
                                </w:tcPr>
                                <w:p w14:paraId="11B77F42" w14:textId="77777777" w:rsidR="002B0BA5" w:rsidRDefault="002B0BA5">
                                  <w:pPr>
                                    <w:pStyle w:val="TableParagraph"/>
                                    <w:spacing w:before="133" w:line="261" w:lineRule="exact"/>
                                    <w:ind w:left="5"/>
                                    <w:jc w:val="center"/>
                                    <w:rPr>
                                      <w:sz w:val="24"/>
                                    </w:rPr>
                                  </w:pPr>
                                  <w:r>
                                    <w:rPr>
                                      <w:w w:val="99"/>
                                      <w:sz w:val="24"/>
                                    </w:rPr>
                                    <w:t>]</w:t>
                                  </w:r>
                                </w:p>
                              </w:tc>
                            </w:tr>
                            <w:tr w:rsidR="002B0BA5" w14:paraId="761FEFDB" w14:textId="77777777">
                              <w:trPr>
                                <w:trHeight w:val="276"/>
                              </w:trPr>
                              <w:tc>
                                <w:tcPr>
                                  <w:tcW w:w="3567" w:type="dxa"/>
                                </w:tcPr>
                                <w:p w14:paraId="6FB54442" w14:textId="77777777" w:rsidR="002B0BA5" w:rsidRDefault="002B0BA5">
                                  <w:pPr>
                                    <w:pStyle w:val="TableParagraph"/>
                                    <w:spacing w:line="256" w:lineRule="exact"/>
                                    <w:ind w:left="50"/>
                                    <w:rPr>
                                      <w:sz w:val="24"/>
                                    </w:rPr>
                                  </w:pPr>
                                  <w:r>
                                    <w:rPr>
                                      <w:sz w:val="24"/>
                                    </w:rPr>
                                    <w:t>a heart attack above the age of 60</w:t>
                                  </w:r>
                                </w:p>
                              </w:tc>
                              <w:tc>
                                <w:tcPr>
                                  <w:tcW w:w="703" w:type="dxa"/>
                                </w:tcPr>
                                <w:p w14:paraId="18088CA5" w14:textId="77777777" w:rsidR="002B0BA5" w:rsidRDefault="002B0BA5">
                                  <w:pPr>
                                    <w:pStyle w:val="TableParagraph"/>
                                    <w:spacing w:line="256" w:lineRule="exact"/>
                                    <w:ind w:right="64"/>
                                    <w:jc w:val="right"/>
                                    <w:rPr>
                                      <w:sz w:val="24"/>
                                    </w:rPr>
                                  </w:pPr>
                                  <w:r>
                                    <w:rPr>
                                      <w:w w:val="95"/>
                                      <w:sz w:val="24"/>
                                    </w:rPr>
                                    <w:t>Yes</w:t>
                                  </w:r>
                                </w:p>
                              </w:tc>
                              <w:tc>
                                <w:tcPr>
                                  <w:tcW w:w="200" w:type="dxa"/>
                                </w:tcPr>
                                <w:p w14:paraId="1B084260" w14:textId="77777777" w:rsidR="002B0BA5" w:rsidRDefault="002B0BA5">
                                  <w:pPr>
                                    <w:pStyle w:val="TableParagraph"/>
                                    <w:spacing w:line="256" w:lineRule="exact"/>
                                    <w:ind w:right="10"/>
                                    <w:jc w:val="center"/>
                                    <w:rPr>
                                      <w:sz w:val="24"/>
                                    </w:rPr>
                                  </w:pPr>
                                  <w:r>
                                    <w:rPr>
                                      <w:w w:val="99"/>
                                      <w:sz w:val="24"/>
                                    </w:rPr>
                                    <w:t>[</w:t>
                                  </w:r>
                                </w:p>
                              </w:tc>
                              <w:tc>
                                <w:tcPr>
                                  <w:tcW w:w="1104" w:type="dxa"/>
                                </w:tcPr>
                                <w:p w14:paraId="26E72BB4" w14:textId="77777777" w:rsidR="002B0BA5" w:rsidRDefault="002B0BA5" w:rsidP="00995946">
                                  <w:pPr>
                                    <w:pStyle w:val="TableParagraph"/>
                                    <w:spacing w:line="256" w:lineRule="exact"/>
                                    <w:rPr>
                                      <w:sz w:val="24"/>
                                    </w:rPr>
                                  </w:pPr>
                                  <w:r>
                                    <w:rPr>
                                      <w:rFonts w:ascii="Segoe UI Symbol" w:hAnsi="Segoe UI Symbol" w:cs="Segoe UI Symbol"/>
                                      <w:b/>
                                      <w:bCs/>
                                      <w:color w:val="202124"/>
                                      <w:sz w:val="21"/>
                                      <w:szCs w:val="21"/>
                                      <w:shd w:val="clear" w:color="auto" w:fill="FFFFFF"/>
                                    </w:rPr>
                                    <w:t>✓</w:t>
                                  </w:r>
                                  <w:r>
                                    <w:rPr>
                                      <w:w w:val="99"/>
                                      <w:sz w:val="24"/>
                                    </w:rPr>
                                    <w:t>]</w:t>
                                  </w:r>
                                </w:p>
                              </w:tc>
                              <w:tc>
                                <w:tcPr>
                                  <w:tcW w:w="1311" w:type="dxa"/>
                                </w:tcPr>
                                <w:p w14:paraId="0D844F2B" w14:textId="77777777" w:rsidR="002B0BA5" w:rsidRDefault="002B0BA5">
                                  <w:pPr>
                                    <w:pStyle w:val="TableParagraph"/>
                                    <w:spacing w:line="256" w:lineRule="exact"/>
                                    <w:ind w:right="58"/>
                                    <w:jc w:val="right"/>
                                    <w:rPr>
                                      <w:sz w:val="24"/>
                                    </w:rPr>
                                  </w:pPr>
                                  <w:r>
                                    <w:rPr>
                                      <w:sz w:val="24"/>
                                    </w:rPr>
                                    <w:t>No</w:t>
                                  </w:r>
                                </w:p>
                              </w:tc>
                              <w:tc>
                                <w:tcPr>
                                  <w:tcW w:w="201" w:type="dxa"/>
                                </w:tcPr>
                                <w:p w14:paraId="27DDCFA2" w14:textId="77777777" w:rsidR="002B0BA5" w:rsidRDefault="002B0BA5">
                                  <w:pPr>
                                    <w:pStyle w:val="TableParagraph"/>
                                    <w:spacing w:line="256" w:lineRule="exact"/>
                                    <w:ind w:left="59"/>
                                    <w:rPr>
                                      <w:sz w:val="24"/>
                                    </w:rPr>
                                  </w:pPr>
                                  <w:r>
                                    <w:rPr>
                                      <w:w w:val="99"/>
                                      <w:sz w:val="24"/>
                                    </w:rPr>
                                    <w:t>[</w:t>
                                  </w:r>
                                </w:p>
                              </w:tc>
                              <w:tc>
                                <w:tcPr>
                                  <w:tcW w:w="191" w:type="dxa"/>
                                </w:tcPr>
                                <w:p w14:paraId="0373375F" w14:textId="77777777" w:rsidR="002B0BA5" w:rsidRDefault="002B0BA5">
                                  <w:pPr>
                                    <w:pStyle w:val="TableParagraph"/>
                                    <w:spacing w:line="256" w:lineRule="exact"/>
                                    <w:ind w:left="4"/>
                                    <w:jc w:val="center"/>
                                    <w:rPr>
                                      <w:sz w:val="24"/>
                                    </w:rPr>
                                  </w:pPr>
                                  <w:r>
                                    <w:rPr>
                                      <w:w w:val="99"/>
                                      <w:sz w:val="24"/>
                                    </w:rPr>
                                    <w:t>]</w:t>
                                  </w:r>
                                </w:p>
                              </w:tc>
                            </w:tr>
                            <w:tr w:rsidR="002B0BA5" w14:paraId="294F6EC1" w14:textId="77777777">
                              <w:trPr>
                                <w:trHeight w:val="275"/>
                              </w:trPr>
                              <w:tc>
                                <w:tcPr>
                                  <w:tcW w:w="3567" w:type="dxa"/>
                                </w:tcPr>
                                <w:p w14:paraId="4241952D" w14:textId="77777777" w:rsidR="002B0BA5" w:rsidRDefault="002B0BA5">
                                  <w:pPr>
                                    <w:pStyle w:val="TableParagraph"/>
                                    <w:spacing w:line="255" w:lineRule="exact"/>
                                    <w:ind w:left="50"/>
                                    <w:rPr>
                                      <w:sz w:val="24"/>
                                    </w:rPr>
                                  </w:pPr>
                                  <w:r>
                                    <w:rPr>
                                      <w:sz w:val="24"/>
                                    </w:rPr>
                                    <w:t>a stroke</w:t>
                                  </w:r>
                                </w:p>
                              </w:tc>
                              <w:tc>
                                <w:tcPr>
                                  <w:tcW w:w="703" w:type="dxa"/>
                                </w:tcPr>
                                <w:p w14:paraId="6904B97C" w14:textId="77777777" w:rsidR="002B0BA5" w:rsidRDefault="002B0BA5">
                                  <w:pPr>
                                    <w:pStyle w:val="TableParagraph"/>
                                    <w:spacing w:line="255" w:lineRule="exact"/>
                                    <w:ind w:right="65"/>
                                    <w:jc w:val="right"/>
                                    <w:rPr>
                                      <w:sz w:val="24"/>
                                    </w:rPr>
                                  </w:pPr>
                                  <w:r>
                                    <w:rPr>
                                      <w:w w:val="95"/>
                                      <w:sz w:val="24"/>
                                    </w:rPr>
                                    <w:t>Yes</w:t>
                                  </w:r>
                                </w:p>
                              </w:tc>
                              <w:tc>
                                <w:tcPr>
                                  <w:tcW w:w="200" w:type="dxa"/>
                                </w:tcPr>
                                <w:p w14:paraId="754CB797" w14:textId="77777777" w:rsidR="002B0BA5" w:rsidRDefault="002B0BA5">
                                  <w:pPr>
                                    <w:pStyle w:val="TableParagraph"/>
                                    <w:spacing w:line="255" w:lineRule="exact"/>
                                    <w:ind w:right="11"/>
                                    <w:jc w:val="center"/>
                                    <w:rPr>
                                      <w:sz w:val="24"/>
                                    </w:rPr>
                                  </w:pPr>
                                  <w:r>
                                    <w:rPr>
                                      <w:w w:val="99"/>
                                      <w:sz w:val="24"/>
                                    </w:rPr>
                                    <w:t>[</w:t>
                                  </w:r>
                                </w:p>
                              </w:tc>
                              <w:tc>
                                <w:tcPr>
                                  <w:tcW w:w="1104" w:type="dxa"/>
                                </w:tcPr>
                                <w:p w14:paraId="1B2C0B20" w14:textId="77777777" w:rsidR="002B0BA5" w:rsidRDefault="002B0BA5">
                                  <w:pPr>
                                    <w:pStyle w:val="TableParagraph"/>
                                    <w:spacing w:line="255" w:lineRule="exact"/>
                                    <w:ind w:left="53"/>
                                    <w:rPr>
                                      <w:sz w:val="24"/>
                                    </w:rPr>
                                  </w:pPr>
                                  <w:r>
                                    <w:rPr>
                                      <w:w w:val="99"/>
                                      <w:sz w:val="24"/>
                                    </w:rPr>
                                    <w:t>]</w:t>
                                  </w:r>
                                </w:p>
                              </w:tc>
                              <w:tc>
                                <w:tcPr>
                                  <w:tcW w:w="1311" w:type="dxa"/>
                                </w:tcPr>
                                <w:p w14:paraId="03B39A6D" w14:textId="77777777" w:rsidR="002B0BA5" w:rsidRDefault="002B0BA5">
                                  <w:pPr>
                                    <w:pStyle w:val="TableParagraph"/>
                                    <w:spacing w:line="255" w:lineRule="exact"/>
                                    <w:ind w:right="59"/>
                                    <w:jc w:val="right"/>
                                    <w:rPr>
                                      <w:sz w:val="24"/>
                                    </w:rPr>
                                  </w:pPr>
                                  <w:r>
                                    <w:rPr>
                                      <w:w w:val="95"/>
                                      <w:sz w:val="24"/>
                                    </w:rPr>
                                    <w:t>No</w:t>
                                  </w:r>
                                </w:p>
                              </w:tc>
                              <w:tc>
                                <w:tcPr>
                                  <w:tcW w:w="201" w:type="dxa"/>
                                </w:tcPr>
                                <w:p w14:paraId="1C380C3C" w14:textId="77777777" w:rsidR="002B0BA5" w:rsidRDefault="002B0BA5">
                                  <w:pPr>
                                    <w:pStyle w:val="TableParagraph"/>
                                    <w:spacing w:line="255" w:lineRule="exact"/>
                                    <w:ind w:left="58"/>
                                    <w:rPr>
                                      <w:sz w:val="24"/>
                                    </w:rPr>
                                  </w:pPr>
                                  <w:r>
                                    <w:rPr>
                                      <w:w w:val="99"/>
                                      <w:sz w:val="24"/>
                                    </w:rPr>
                                    <w:t>[</w:t>
                                  </w:r>
                                </w:p>
                              </w:tc>
                              <w:tc>
                                <w:tcPr>
                                  <w:tcW w:w="191" w:type="dxa"/>
                                </w:tcPr>
                                <w:p w14:paraId="2D3A1BF6" w14:textId="77777777" w:rsidR="002B0BA5" w:rsidRDefault="002B0BA5">
                                  <w:pPr>
                                    <w:pStyle w:val="TableParagraph"/>
                                    <w:spacing w:line="255" w:lineRule="exact"/>
                                    <w:ind w:left="5"/>
                                    <w:jc w:val="center"/>
                                    <w:rPr>
                                      <w:sz w:val="24"/>
                                    </w:rPr>
                                  </w:pPr>
                                  <w:r>
                                    <w:rPr>
                                      <w:w w:val="99"/>
                                      <w:sz w:val="24"/>
                                    </w:rPr>
                                    <w:t>]</w:t>
                                  </w:r>
                                </w:p>
                              </w:tc>
                            </w:tr>
                            <w:tr w:rsidR="002B0BA5" w14:paraId="4C22ED09" w14:textId="77777777">
                              <w:trPr>
                                <w:trHeight w:val="270"/>
                              </w:trPr>
                              <w:tc>
                                <w:tcPr>
                                  <w:tcW w:w="3567" w:type="dxa"/>
                                </w:tcPr>
                                <w:p w14:paraId="6758B967" w14:textId="77777777" w:rsidR="002B0BA5" w:rsidRDefault="002B0BA5">
                                  <w:pPr>
                                    <w:pStyle w:val="TableParagraph"/>
                                    <w:spacing w:line="250" w:lineRule="exact"/>
                                    <w:ind w:left="50"/>
                                    <w:rPr>
                                      <w:sz w:val="24"/>
                                    </w:rPr>
                                  </w:pPr>
                                  <w:r>
                                    <w:rPr>
                                      <w:sz w:val="24"/>
                                    </w:rPr>
                                    <w:t>trouble with very high cholesterol</w:t>
                                  </w:r>
                                </w:p>
                              </w:tc>
                              <w:tc>
                                <w:tcPr>
                                  <w:tcW w:w="703" w:type="dxa"/>
                                </w:tcPr>
                                <w:p w14:paraId="51CD95B5" w14:textId="77777777" w:rsidR="002B0BA5" w:rsidRDefault="002B0BA5">
                                  <w:pPr>
                                    <w:pStyle w:val="TableParagraph"/>
                                    <w:spacing w:line="250" w:lineRule="exact"/>
                                    <w:ind w:right="50"/>
                                    <w:jc w:val="right"/>
                                    <w:rPr>
                                      <w:sz w:val="24"/>
                                    </w:rPr>
                                  </w:pPr>
                                  <w:r>
                                    <w:rPr>
                                      <w:w w:val="95"/>
                                      <w:sz w:val="24"/>
                                    </w:rPr>
                                    <w:t>Yes</w:t>
                                  </w:r>
                                </w:p>
                              </w:tc>
                              <w:tc>
                                <w:tcPr>
                                  <w:tcW w:w="200" w:type="dxa"/>
                                </w:tcPr>
                                <w:p w14:paraId="56F5332B" w14:textId="77777777" w:rsidR="002B0BA5" w:rsidRDefault="002B0BA5">
                                  <w:pPr>
                                    <w:pStyle w:val="TableParagraph"/>
                                    <w:spacing w:line="250" w:lineRule="exact"/>
                                    <w:ind w:left="14"/>
                                    <w:jc w:val="center"/>
                                    <w:rPr>
                                      <w:sz w:val="24"/>
                                    </w:rPr>
                                  </w:pPr>
                                  <w:r>
                                    <w:rPr>
                                      <w:w w:val="99"/>
                                      <w:sz w:val="24"/>
                                    </w:rPr>
                                    <w:t>[</w:t>
                                  </w:r>
                                  <w:r>
                                    <w:rPr>
                                      <w:rFonts w:ascii="Segoe UI Symbol" w:hAnsi="Segoe UI Symbol" w:cs="Segoe UI Symbol"/>
                                      <w:b/>
                                      <w:bCs/>
                                      <w:color w:val="202124"/>
                                      <w:sz w:val="21"/>
                                      <w:szCs w:val="21"/>
                                      <w:shd w:val="clear" w:color="auto" w:fill="FFFFFF"/>
                                    </w:rPr>
                                    <w:t>✓</w:t>
                                  </w:r>
                                </w:p>
                              </w:tc>
                              <w:tc>
                                <w:tcPr>
                                  <w:tcW w:w="1104" w:type="dxa"/>
                                </w:tcPr>
                                <w:p w14:paraId="17B8E079" w14:textId="77777777" w:rsidR="002B0BA5" w:rsidRDefault="002B0BA5" w:rsidP="00995946">
                                  <w:pPr>
                                    <w:pStyle w:val="TableParagraph"/>
                                    <w:spacing w:line="250" w:lineRule="exact"/>
                                    <w:rPr>
                                      <w:sz w:val="24"/>
                                    </w:rPr>
                                  </w:pPr>
                                  <w:r>
                                    <w:rPr>
                                      <w:w w:val="99"/>
                                      <w:sz w:val="24"/>
                                    </w:rPr>
                                    <w:t>]</w:t>
                                  </w:r>
                                </w:p>
                              </w:tc>
                              <w:tc>
                                <w:tcPr>
                                  <w:tcW w:w="1311" w:type="dxa"/>
                                </w:tcPr>
                                <w:p w14:paraId="2A88525B" w14:textId="77777777" w:rsidR="002B0BA5" w:rsidRDefault="002B0BA5">
                                  <w:pPr>
                                    <w:pStyle w:val="TableParagraph"/>
                                    <w:spacing w:line="250" w:lineRule="exact"/>
                                    <w:ind w:right="59"/>
                                    <w:jc w:val="right"/>
                                    <w:rPr>
                                      <w:sz w:val="24"/>
                                    </w:rPr>
                                  </w:pPr>
                                  <w:r>
                                    <w:rPr>
                                      <w:w w:val="95"/>
                                      <w:sz w:val="24"/>
                                    </w:rPr>
                                    <w:t>No</w:t>
                                  </w:r>
                                </w:p>
                              </w:tc>
                              <w:tc>
                                <w:tcPr>
                                  <w:tcW w:w="201" w:type="dxa"/>
                                </w:tcPr>
                                <w:p w14:paraId="4ACC4313" w14:textId="77777777" w:rsidR="002B0BA5" w:rsidRDefault="002B0BA5">
                                  <w:pPr>
                                    <w:pStyle w:val="TableParagraph"/>
                                    <w:spacing w:line="250" w:lineRule="exact"/>
                                    <w:ind w:left="58"/>
                                    <w:rPr>
                                      <w:sz w:val="24"/>
                                    </w:rPr>
                                  </w:pPr>
                                  <w:r>
                                    <w:rPr>
                                      <w:w w:val="99"/>
                                      <w:sz w:val="24"/>
                                    </w:rPr>
                                    <w:t>[</w:t>
                                  </w:r>
                                </w:p>
                              </w:tc>
                              <w:tc>
                                <w:tcPr>
                                  <w:tcW w:w="191" w:type="dxa"/>
                                </w:tcPr>
                                <w:p w14:paraId="19361DD3" w14:textId="77777777" w:rsidR="002B0BA5" w:rsidRDefault="002B0BA5">
                                  <w:pPr>
                                    <w:pStyle w:val="TableParagraph"/>
                                    <w:spacing w:line="250" w:lineRule="exact"/>
                                    <w:ind w:left="3"/>
                                    <w:jc w:val="center"/>
                                    <w:rPr>
                                      <w:sz w:val="24"/>
                                    </w:rPr>
                                  </w:pPr>
                                  <w:r>
                                    <w:rPr>
                                      <w:w w:val="99"/>
                                      <w:sz w:val="24"/>
                                    </w:rPr>
                                    <w:t>]</w:t>
                                  </w:r>
                                </w:p>
                              </w:tc>
                            </w:tr>
                          </w:tbl>
                          <w:p w14:paraId="72EC53C0" w14:textId="77777777" w:rsidR="002B0BA5" w:rsidRDefault="002B0BA5" w:rsidP="002B0BA5">
                            <w:pPr>
                              <w:pStyle w:val="BodyText"/>
                            </w:pP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80358E8" id="Text Box 2" o:spid="_x0000_s1030" type="#_x0000_t202" style="position:absolute;left:0;text-align:left;margin-left:66.75pt;margin-top:41.7pt;width:374.25pt;height:102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" filled="f" stroked="f">
                <v:textbox inset="0,0,0,0">
                  <w:txbxContent>
                    <w:tbl>
                      <w:tblPr>
                        <w:tblW w:w="0" w:type="auto"/>
                        <w:tblInd w:w="7" w:type="dxa"/>
                        <w:tblLayout w:type="fixed"/>
                        <w:tblCellMar>
                          <w:left w:w="0" w:type="dxa"/>
                          <w:right w:w="0" w:type="dxa"/>
                        </w:tblCellMar>
                        <w:tblLook w:val="01E0" w:firstRow="1" w:lastRow="1" w:firstColumn="1" w:lastColumn="1" w:noHBand="0" w:noVBand="0"/>
                      </w:tblPr>
                      <w:tblGrid>
                        <w:gridCol w:w="3567"/>
                        <w:gridCol w:w="703"/>
                        <w:gridCol w:w="200"/>
                        <w:gridCol w:w="1104"/>
                        <w:gridCol w:w="1311"/>
                        <w:gridCol w:w="201"/>
                        <w:gridCol w:w="191"/>
                      </w:tblGrid>
                      <w:tr w:rsidR="002B0BA5" w14:paraId="21DD31C5" w14:textId="77777777">
                        <w:trPr>
                          <w:trHeight w:val="408"/>
                        </w:trPr>
                        <w:tc>
                          <w:tcPr>
                            <w:tcW w:w="3567" w:type="dxa"/>
                          </w:tcPr>
                          <w:p w14:paraId="0FF83E64" w14:textId="77777777" w:rsidR="002B0BA5" w:rsidRDefault="002B0BA5">
                            <w:pPr>
                              <w:pStyle w:val="TableParagraph"/>
                              <w:spacing w:line="266" w:lineRule="exact"/>
                              <w:ind w:left="50"/>
                              <w:rPr>
                                <w:sz w:val="24"/>
                              </w:rPr>
                            </w:pPr>
                            <w:r>
                              <w:rPr>
                                <w:sz w:val="24"/>
                              </w:rPr>
                              <w:t>brothers or sisters had –</w:t>
                            </w:r>
                          </w:p>
                        </w:tc>
                        <w:tc>
                          <w:tcPr>
                            <w:tcW w:w="3710" w:type="dxa"/>
                            <w:gridSpan w:val="6"/>
                          </w:tcPr>
                          <w:p w14:paraId="417E35A7" w14:textId="77777777" w:rsidR="002B0BA5" w:rsidRDefault="002B0BA5">
                            <w:pPr>
                              <w:pStyle w:val="TableParagraph"/>
                            </w:pPr>
                          </w:p>
                        </w:tc>
                      </w:tr>
                      <w:tr w:rsidR="002B0BA5" w14:paraId="4799BB5A" w14:textId="77777777">
                        <w:trPr>
                          <w:trHeight w:val="414"/>
                        </w:trPr>
                        <w:tc>
                          <w:tcPr>
                            <w:tcW w:w="3567" w:type="dxa"/>
                          </w:tcPr>
                          <w:p w14:paraId="3DCB0DD6" w14:textId="77777777" w:rsidR="002B0BA5" w:rsidRDefault="002B0BA5">
                            <w:pPr>
                              <w:pStyle w:val="TableParagraph"/>
                              <w:spacing w:before="133" w:line="261" w:lineRule="exact"/>
                              <w:ind w:left="50"/>
                              <w:rPr>
                                <w:sz w:val="24"/>
                              </w:rPr>
                            </w:pPr>
                            <w:r>
                              <w:rPr>
                                <w:sz w:val="24"/>
                              </w:rPr>
                              <w:t>a heart attack below the age of 60</w:t>
                            </w:r>
                          </w:p>
                        </w:tc>
                        <w:tc>
                          <w:tcPr>
                            <w:tcW w:w="703" w:type="dxa"/>
                          </w:tcPr>
                          <w:p w14:paraId="31DE9838" w14:textId="77777777" w:rsidR="002B0BA5" w:rsidRDefault="002B0BA5">
                            <w:pPr>
                              <w:pStyle w:val="TableParagraph"/>
                              <w:spacing w:before="133" w:line="261" w:lineRule="exact"/>
                              <w:ind w:right="64"/>
                              <w:jc w:val="right"/>
                              <w:rPr>
                                <w:sz w:val="24"/>
                              </w:rPr>
                            </w:pPr>
                            <w:r>
                              <w:rPr>
                                <w:w w:val="95"/>
                                <w:sz w:val="24"/>
                              </w:rPr>
                              <w:t>Yes</w:t>
                            </w:r>
                          </w:p>
                        </w:tc>
                        <w:tc>
                          <w:tcPr>
                            <w:tcW w:w="200" w:type="dxa"/>
                          </w:tcPr>
                          <w:p w14:paraId="43826F24" w14:textId="77777777" w:rsidR="002B0BA5" w:rsidRDefault="002B0BA5">
                            <w:pPr>
                              <w:pStyle w:val="TableParagraph"/>
                              <w:spacing w:before="133" w:line="261" w:lineRule="exact"/>
                              <w:ind w:right="10"/>
                              <w:jc w:val="center"/>
                              <w:rPr>
                                <w:sz w:val="24"/>
                              </w:rPr>
                            </w:pPr>
                            <w:r>
                              <w:rPr>
                                <w:w w:val="99"/>
                                <w:sz w:val="24"/>
                              </w:rPr>
                              <w:t>[</w:t>
                            </w:r>
                          </w:p>
                        </w:tc>
                        <w:tc>
                          <w:tcPr>
                            <w:tcW w:w="1104" w:type="dxa"/>
                          </w:tcPr>
                          <w:p w14:paraId="7DEE86E6" w14:textId="77777777" w:rsidR="002B0BA5" w:rsidRDefault="002B0BA5">
                            <w:pPr>
                              <w:pStyle w:val="TableParagraph"/>
                              <w:spacing w:before="133" w:line="261" w:lineRule="exact"/>
                              <w:ind w:left="53"/>
                              <w:rPr>
                                <w:sz w:val="24"/>
                              </w:rPr>
                            </w:pPr>
                            <w:r>
                              <w:rPr>
                                <w:w w:val="99"/>
                                <w:sz w:val="24"/>
                              </w:rPr>
                              <w:t>]</w:t>
                            </w:r>
                          </w:p>
                        </w:tc>
                        <w:tc>
                          <w:tcPr>
                            <w:tcW w:w="1311" w:type="dxa"/>
                          </w:tcPr>
                          <w:p w14:paraId="42BA290E" w14:textId="77777777" w:rsidR="002B0BA5" w:rsidRDefault="002B0BA5">
                            <w:pPr>
                              <w:pStyle w:val="TableParagraph"/>
                              <w:spacing w:before="133" w:line="261" w:lineRule="exact"/>
                              <w:ind w:right="58"/>
                              <w:jc w:val="right"/>
                              <w:rPr>
                                <w:sz w:val="24"/>
                              </w:rPr>
                            </w:pPr>
                            <w:r>
                              <w:rPr>
                                <w:sz w:val="24"/>
                              </w:rPr>
                              <w:t>No</w:t>
                            </w:r>
                          </w:p>
                        </w:tc>
                        <w:tc>
                          <w:tcPr>
                            <w:tcW w:w="201" w:type="dxa"/>
                          </w:tcPr>
                          <w:p w14:paraId="7AC5CF88" w14:textId="77777777" w:rsidR="002B0BA5" w:rsidRDefault="002B0BA5">
                            <w:pPr>
                              <w:pStyle w:val="TableParagraph"/>
                              <w:spacing w:before="133" w:line="261" w:lineRule="exact"/>
                              <w:ind w:left="59"/>
                              <w:rPr>
                                <w:sz w:val="24"/>
                              </w:rPr>
                            </w:pPr>
                            <w:r>
                              <w:rPr>
                                <w:w w:val="99"/>
                                <w:sz w:val="24"/>
                              </w:rPr>
                              <w:t>[</w:t>
                            </w:r>
                          </w:p>
                        </w:tc>
                        <w:tc>
                          <w:tcPr>
                            <w:tcW w:w="191" w:type="dxa"/>
                          </w:tcPr>
                          <w:p w14:paraId="11B77F42" w14:textId="77777777" w:rsidR="002B0BA5" w:rsidRDefault="002B0BA5">
                            <w:pPr>
                              <w:pStyle w:val="TableParagraph"/>
                              <w:spacing w:before="133" w:line="261" w:lineRule="exact"/>
                              <w:ind w:left="5"/>
                              <w:jc w:val="center"/>
                              <w:rPr>
                                <w:sz w:val="24"/>
                              </w:rPr>
                            </w:pPr>
                            <w:r>
                              <w:rPr>
                                <w:w w:val="99"/>
                                <w:sz w:val="24"/>
                              </w:rPr>
                              <w:t>]</w:t>
                            </w:r>
                          </w:p>
                        </w:tc>
                      </w:tr>
                      <w:tr w:rsidR="002B0BA5" w14:paraId="761FEFDB" w14:textId="77777777">
                        <w:trPr>
                          <w:trHeight w:val="276"/>
                        </w:trPr>
                        <w:tc>
                          <w:tcPr>
                            <w:tcW w:w="3567" w:type="dxa"/>
                          </w:tcPr>
                          <w:p w14:paraId="6FB54442" w14:textId="77777777" w:rsidR="002B0BA5" w:rsidRDefault="002B0BA5">
                            <w:pPr>
                              <w:pStyle w:val="TableParagraph"/>
                              <w:spacing w:line="256" w:lineRule="exact"/>
                              <w:ind w:left="50"/>
                              <w:rPr>
                                <w:sz w:val="24"/>
                              </w:rPr>
                            </w:pPr>
                            <w:r>
                              <w:rPr>
                                <w:sz w:val="24"/>
                              </w:rPr>
                              <w:t>a heart attack above the age of 60</w:t>
                            </w:r>
                          </w:p>
                        </w:tc>
                        <w:tc>
                          <w:tcPr>
                            <w:tcW w:w="703" w:type="dxa"/>
                          </w:tcPr>
                          <w:p w14:paraId="18088CA5" w14:textId="77777777" w:rsidR="002B0BA5" w:rsidRDefault="002B0BA5">
                            <w:pPr>
                              <w:pStyle w:val="TableParagraph"/>
                              <w:spacing w:line="256" w:lineRule="exact"/>
                              <w:ind w:right="64"/>
                              <w:jc w:val="right"/>
                              <w:rPr>
                                <w:sz w:val="24"/>
                              </w:rPr>
                            </w:pPr>
                            <w:r>
                              <w:rPr>
                                <w:w w:val="95"/>
                                <w:sz w:val="24"/>
                              </w:rPr>
                              <w:t>Yes</w:t>
                            </w:r>
                          </w:p>
                        </w:tc>
                        <w:tc>
                          <w:tcPr>
                            <w:tcW w:w="200" w:type="dxa"/>
                          </w:tcPr>
                          <w:p w14:paraId="1B084260" w14:textId="77777777" w:rsidR="002B0BA5" w:rsidRDefault="002B0BA5">
                            <w:pPr>
                              <w:pStyle w:val="TableParagraph"/>
                              <w:spacing w:line="256" w:lineRule="exact"/>
                              <w:ind w:right="10"/>
                              <w:jc w:val="center"/>
                              <w:rPr>
                                <w:sz w:val="24"/>
                              </w:rPr>
                            </w:pPr>
                            <w:r>
                              <w:rPr>
                                <w:w w:val="99"/>
                                <w:sz w:val="24"/>
                              </w:rPr>
                              <w:t>[</w:t>
                            </w:r>
                          </w:p>
                        </w:tc>
                        <w:tc>
                          <w:tcPr>
                            <w:tcW w:w="1104" w:type="dxa"/>
                          </w:tcPr>
                          <w:p w14:paraId="26E72BB4" w14:textId="77777777" w:rsidR="002B0BA5" w:rsidRDefault="002B0BA5" w:rsidP="00995946">
                            <w:pPr>
                              <w:pStyle w:val="TableParagraph"/>
                              <w:spacing w:line="256" w:lineRule="exact"/>
                              <w:rPr>
                                <w:sz w:val="24"/>
                              </w:rPr>
                            </w:pPr>
                            <w:r>
                              <w:rPr>
                                <w:rFonts w:ascii="Segoe UI Symbol" w:hAnsi="Segoe UI Symbol" w:cs="Segoe UI Symbol"/>
                                <w:b/>
                                <w:bCs/>
                                <w:color w:val="202124"/>
                                <w:sz w:val="21"/>
                                <w:szCs w:val="21"/>
                                <w:shd w:val="clear" w:color="auto" w:fill="FFFFFF"/>
                              </w:rPr>
                              <w:t>✓</w:t>
                            </w:r>
                            <w:r>
                              <w:rPr>
                                <w:w w:val="99"/>
                                <w:sz w:val="24"/>
                              </w:rPr>
                              <w:t>]</w:t>
                            </w:r>
                          </w:p>
                        </w:tc>
                        <w:tc>
                          <w:tcPr>
                            <w:tcW w:w="1311" w:type="dxa"/>
                          </w:tcPr>
                          <w:p w14:paraId="0D844F2B" w14:textId="77777777" w:rsidR="002B0BA5" w:rsidRDefault="002B0BA5">
                            <w:pPr>
                              <w:pStyle w:val="TableParagraph"/>
                              <w:spacing w:line="256" w:lineRule="exact"/>
                              <w:ind w:right="58"/>
                              <w:jc w:val="right"/>
                              <w:rPr>
                                <w:sz w:val="24"/>
                              </w:rPr>
                            </w:pPr>
                            <w:r>
                              <w:rPr>
                                <w:sz w:val="24"/>
                              </w:rPr>
                              <w:t>No</w:t>
                            </w:r>
                          </w:p>
                        </w:tc>
                        <w:tc>
                          <w:tcPr>
                            <w:tcW w:w="201" w:type="dxa"/>
                          </w:tcPr>
                          <w:p w14:paraId="27DDCFA2" w14:textId="77777777" w:rsidR="002B0BA5" w:rsidRDefault="002B0BA5">
                            <w:pPr>
                              <w:pStyle w:val="TableParagraph"/>
                              <w:spacing w:line="256" w:lineRule="exact"/>
                              <w:ind w:left="59"/>
                              <w:rPr>
                                <w:sz w:val="24"/>
                              </w:rPr>
                            </w:pPr>
                            <w:r>
                              <w:rPr>
                                <w:w w:val="99"/>
                                <w:sz w:val="24"/>
                              </w:rPr>
                              <w:t>[</w:t>
                            </w:r>
                          </w:p>
                        </w:tc>
                        <w:tc>
                          <w:tcPr>
                            <w:tcW w:w="191" w:type="dxa"/>
                          </w:tcPr>
                          <w:p w14:paraId="0373375F" w14:textId="77777777" w:rsidR="002B0BA5" w:rsidRDefault="002B0BA5">
                            <w:pPr>
                              <w:pStyle w:val="TableParagraph"/>
                              <w:spacing w:line="256" w:lineRule="exact"/>
                              <w:ind w:left="4"/>
                              <w:jc w:val="center"/>
                              <w:rPr>
                                <w:sz w:val="24"/>
                              </w:rPr>
                            </w:pPr>
                            <w:r>
                              <w:rPr>
                                <w:w w:val="99"/>
                                <w:sz w:val="24"/>
                              </w:rPr>
                              <w:t>]</w:t>
                            </w:r>
                          </w:p>
                        </w:tc>
                      </w:tr>
                      <w:tr w:rsidR="002B0BA5" w14:paraId="294F6EC1" w14:textId="77777777">
                        <w:trPr>
                          <w:trHeight w:val="275"/>
                        </w:trPr>
                        <w:tc>
                          <w:tcPr>
                            <w:tcW w:w="3567" w:type="dxa"/>
                          </w:tcPr>
                          <w:p w14:paraId="4241952D" w14:textId="77777777" w:rsidR="002B0BA5" w:rsidRDefault="002B0BA5">
                            <w:pPr>
                              <w:pStyle w:val="TableParagraph"/>
                              <w:spacing w:line="255" w:lineRule="exact"/>
                              <w:ind w:left="50"/>
                              <w:rPr>
                                <w:sz w:val="24"/>
                              </w:rPr>
                            </w:pPr>
                            <w:r>
                              <w:rPr>
                                <w:sz w:val="24"/>
                              </w:rPr>
                              <w:t>a stroke</w:t>
                            </w:r>
                          </w:p>
                        </w:tc>
                        <w:tc>
                          <w:tcPr>
                            <w:tcW w:w="703" w:type="dxa"/>
                          </w:tcPr>
                          <w:p w14:paraId="6904B97C" w14:textId="77777777" w:rsidR="002B0BA5" w:rsidRDefault="002B0BA5">
                            <w:pPr>
                              <w:pStyle w:val="TableParagraph"/>
                              <w:spacing w:line="255" w:lineRule="exact"/>
                              <w:ind w:right="65"/>
                              <w:jc w:val="right"/>
                              <w:rPr>
                                <w:sz w:val="24"/>
                              </w:rPr>
                            </w:pPr>
                            <w:r>
                              <w:rPr>
                                <w:w w:val="95"/>
                                <w:sz w:val="24"/>
                              </w:rPr>
                              <w:t>Yes</w:t>
                            </w:r>
                          </w:p>
                        </w:tc>
                        <w:tc>
                          <w:tcPr>
                            <w:tcW w:w="200" w:type="dxa"/>
                          </w:tcPr>
                          <w:p w14:paraId="754CB797" w14:textId="77777777" w:rsidR="002B0BA5" w:rsidRDefault="002B0BA5">
                            <w:pPr>
                              <w:pStyle w:val="TableParagraph"/>
                              <w:spacing w:line="255" w:lineRule="exact"/>
                              <w:ind w:right="11"/>
                              <w:jc w:val="center"/>
                              <w:rPr>
                                <w:sz w:val="24"/>
                              </w:rPr>
                            </w:pPr>
                            <w:r>
                              <w:rPr>
                                <w:w w:val="99"/>
                                <w:sz w:val="24"/>
                              </w:rPr>
                              <w:t>[</w:t>
                            </w:r>
                          </w:p>
                        </w:tc>
                        <w:tc>
                          <w:tcPr>
                            <w:tcW w:w="1104" w:type="dxa"/>
                          </w:tcPr>
                          <w:p w14:paraId="1B2C0B20" w14:textId="77777777" w:rsidR="002B0BA5" w:rsidRDefault="002B0BA5">
                            <w:pPr>
                              <w:pStyle w:val="TableParagraph"/>
                              <w:spacing w:line="255" w:lineRule="exact"/>
                              <w:ind w:left="53"/>
                              <w:rPr>
                                <w:sz w:val="24"/>
                              </w:rPr>
                            </w:pPr>
                            <w:r>
                              <w:rPr>
                                <w:w w:val="99"/>
                                <w:sz w:val="24"/>
                              </w:rPr>
                              <w:t>]</w:t>
                            </w:r>
                          </w:p>
                        </w:tc>
                        <w:tc>
                          <w:tcPr>
                            <w:tcW w:w="1311" w:type="dxa"/>
                          </w:tcPr>
                          <w:p w14:paraId="03B39A6D" w14:textId="77777777" w:rsidR="002B0BA5" w:rsidRDefault="002B0BA5">
                            <w:pPr>
                              <w:pStyle w:val="TableParagraph"/>
                              <w:spacing w:line="255" w:lineRule="exact"/>
                              <w:ind w:right="59"/>
                              <w:jc w:val="right"/>
                              <w:rPr>
                                <w:sz w:val="24"/>
                              </w:rPr>
                            </w:pPr>
                            <w:r>
                              <w:rPr>
                                <w:w w:val="95"/>
                                <w:sz w:val="24"/>
                              </w:rPr>
                              <w:t>No</w:t>
                            </w:r>
                          </w:p>
                        </w:tc>
                        <w:tc>
                          <w:tcPr>
                            <w:tcW w:w="201" w:type="dxa"/>
                          </w:tcPr>
                          <w:p w14:paraId="1C380C3C" w14:textId="77777777" w:rsidR="002B0BA5" w:rsidRDefault="002B0BA5">
                            <w:pPr>
                              <w:pStyle w:val="TableParagraph"/>
                              <w:spacing w:line="255" w:lineRule="exact"/>
                              <w:ind w:left="58"/>
                              <w:rPr>
                                <w:sz w:val="24"/>
                              </w:rPr>
                            </w:pPr>
                            <w:r>
                              <w:rPr>
                                <w:w w:val="99"/>
                                <w:sz w:val="24"/>
                              </w:rPr>
                              <w:t>[</w:t>
                            </w:r>
                          </w:p>
                        </w:tc>
                        <w:tc>
                          <w:tcPr>
                            <w:tcW w:w="191" w:type="dxa"/>
                          </w:tcPr>
                          <w:p w14:paraId="2D3A1BF6" w14:textId="77777777" w:rsidR="002B0BA5" w:rsidRDefault="002B0BA5">
                            <w:pPr>
                              <w:pStyle w:val="TableParagraph"/>
                              <w:spacing w:line="255" w:lineRule="exact"/>
                              <w:ind w:left="5"/>
                              <w:jc w:val="center"/>
                              <w:rPr>
                                <w:sz w:val="24"/>
                              </w:rPr>
                            </w:pPr>
                            <w:r>
                              <w:rPr>
                                <w:w w:val="99"/>
                                <w:sz w:val="24"/>
                              </w:rPr>
                              <w:t>]</w:t>
                            </w:r>
                          </w:p>
                        </w:tc>
                      </w:tr>
                      <w:tr w:rsidR="002B0BA5" w14:paraId="4C22ED09" w14:textId="77777777">
                        <w:trPr>
                          <w:trHeight w:val="270"/>
                        </w:trPr>
                        <w:tc>
                          <w:tcPr>
                            <w:tcW w:w="3567" w:type="dxa"/>
                          </w:tcPr>
                          <w:p w14:paraId="6758B967" w14:textId="77777777" w:rsidR="002B0BA5" w:rsidRDefault="002B0BA5">
                            <w:pPr>
                              <w:pStyle w:val="TableParagraph"/>
                              <w:spacing w:line="250" w:lineRule="exact"/>
                              <w:ind w:left="50"/>
                              <w:rPr>
                                <w:sz w:val="24"/>
                              </w:rPr>
                            </w:pPr>
                            <w:r>
                              <w:rPr>
                                <w:sz w:val="24"/>
                              </w:rPr>
                              <w:t>trouble with very high cholesterol</w:t>
                            </w:r>
                          </w:p>
                        </w:tc>
                        <w:tc>
                          <w:tcPr>
                            <w:tcW w:w="703" w:type="dxa"/>
                          </w:tcPr>
                          <w:p w14:paraId="51CD95B5" w14:textId="77777777" w:rsidR="002B0BA5" w:rsidRDefault="002B0BA5">
                            <w:pPr>
                              <w:pStyle w:val="TableParagraph"/>
                              <w:spacing w:line="250" w:lineRule="exact"/>
                              <w:ind w:right="50"/>
                              <w:jc w:val="right"/>
                              <w:rPr>
                                <w:sz w:val="24"/>
                              </w:rPr>
                            </w:pPr>
                            <w:r>
                              <w:rPr>
                                <w:w w:val="95"/>
                                <w:sz w:val="24"/>
                              </w:rPr>
                              <w:t>Yes</w:t>
                            </w:r>
                          </w:p>
                        </w:tc>
                        <w:tc>
                          <w:tcPr>
                            <w:tcW w:w="200" w:type="dxa"/>
                          </w:tcPr>
                          <w:p w14:paraId="56F5332B" w14:textId="77777777" w:rsidR="002B0BA5" w:rsidRDefault="002B0BA5">
                            <w:pPr>
                              <w:pStyle w:val="TableParagraph"/>
                              <w:spacing w:line="250" w:lineRule="exact"/>
                              <w:ind w:left="14"/>
                              <w:jc w:val="center"/>
                              <w:rPr>
                                <w:sz w:val="24"/>
                              </w:rPr>
                            </w:pPr>
                            <w:r>
                              <w:rPr>
                                <w:w w:val="99"/>
                                <w:sz w:val="24"/>
                              </w:rPr>
                              <w:t>[</w:t>
                            </w:r>
                            <w:r>
                              <w:rPr>
                                <w:rFonts w:ascii="Segoe UI Symbol" w:hAnsi="Segoe UI Symbol" w:cs="Segoe UI Symbol"/>
                                <w:b/>
                                <w:bCs/>
                                <w:color w:val="202124"/>
                                <w:sz w:val="21"/>
                                <w:szCs w:val="21"/>
                                <w:shd w:val="clear" w:color="auto" w:fill="FFFFFF"/>
                              </w:rPr>
                              <w:t>✓</w:t>
                            </w:r>
                          </w:p>
                        </w:tc>
                        <w:tc>
                          <w:tcPr>
                            <w:tcW w:w="1104" w:type="dxa"/>
                          </w:tcPr>
                          <w:p w14:paraId="17B8E079" w14:textId="77777777" w:rsidR="002B0BA5" w:rsidRDefault="002B0BA5" w:rsidP="00995946">
                            <w:pPr>
                              <w:pStyle w:val="TableParagraph"/>
                              <w:spacing w:line="250" w:lineRule="exact"/>
                              <w:rPr>
                                <w:sz w:val="24"/>
                              </w:rPr>
                            </w:pPr>
                            <w:r>
                              <w:rPr>
                                <w:w w:val="99"/>
                                <w:sz w:val="24"/>
                              </w:rPr>
                              <w:t>]</w:t>
                            </w:r>
                          </w:p>
                        </w:tc>
                        <w:tc>
                          <w:tcPr>
                            <w:tcW w:w="1311" w:type="dxa"/>
                          </w:tcPr>
                          <w:p w14:paraId="2A88525B" w14:textId="77777777" w:rsidR="002B0BA5" w:rsidRDefault="002B0BA5">
                            <w:pPr>
                              <w:pStyle w:val="TableParagraph"/>
                              <w:spacing w:line="250" w:lineRule="exact"/>
                              <w:ind w:right="59"/>
                              <w:jc w:val="right"/>
                              <w:rPr>
                                <w:sz w:val="24"/>
                              </w:rPr>
                            </w:pPr>
                            <w:r>
                              <w:rPr>
                                <w:w w:val="95"/>
                                <w:sz w:val="24"/>
                              </w:rPr>
                              <w:t>No</w:t>
                            </w:r>
                          </w:p>
                        </w:tc>
                        <w:tc>
                          <w:tcPr>
                            <w:tcW w:w="201" w:type="dxa"/>
                          </w:tcPr>
                          <w:p w14:paraId="4ACC4313" w14:textId="77777777" w:rsidR="002B0BA5" w:rsidRDefault="002B0BA5">
                            <w:pPr>
                              <w:pStyle w:val="TableParagraph"/>
                              <w:spacing w:line="250" w:lineRule="exact"/>
                              <w:ind w:left="58"/>
                              <w:rPr>
                                <w:sz w:val="24"/>
                              </w:rPr>
                            </w:pPr>
                            <w:r>
                              <w:rPr>
                                <w:w w:val="99"/>
                                <w:sz w:val="24"/>
                              </w:rPr>
                              <w:t>[</w:t>
                            </w:r>
                          </w:p>
                        </w:tc>
                        <w:tc>
                          <w:tcPr>
                            <w:tcW w:w="191" w:type="dxa"/>
                          </w:tcPr>
                          <w:p w14:paraId="19361DD3" w14:textId="77777777" w:rsidR="002B0BA5" w:rsidRDefault="002B0BA5">
                            <w:pPr>
                              <w:pStyle w:val="TableParagraph"/>
                              <w:spacing w:line="250" w:lineRule="exact"/>
                              <w:ind w:left="3"/>
                              <w:jc w:val="center"/>
                              <w:rPr>
                                <w:sz w:val="24"/>
                              </w:rPr>
                            </w:pPr>
                            <w:r>
                              <w:rPr>
                                <w:w w:val="99"/>
                                <w:sz w:val="24"/>
                              </w:rPr>
                              <w:t>]</w:t>
                            </w:r>
                          </w:p>
                        </w:tc>
                      </w:tr>
                    </w:tbl>
                    <w:p w14:paraId="72EC53C0" w14:textId="77777777" w:rsidR="002B0BA5" w:rsidRDefault="002B0BA5" w:rsidP="002B0BA5">
                      <w:pPr>
                        <w:pStyle w:val="BodyText"/>
                      </w:pPr>
                    </w:p>
                  </w:txbxContent>
                </v:textbox>
                <w10:wrap anchorx="page"/>
              </v:shape>
            </w:pict>
          </mc:Fallback>
        </mc:AlternateContent>
      </w:r>
      <w:r>
        <w:t>or any weakness down</w:t>
      </w:r>
      <w:r>
        <w:rPr>
          <w:spacing w:val="-10"/>
        </w:rPr>
        <w:t xml:space="preserve"> </w:t>
      </w:r>
      <w:r>
        <w:t>one</w:t>
      </w:r>
      <w:r>
        <w:rPr>
          <w:spacing w:val="-2"/>
        </w:rPr>
        <w:t xml:space="preserve"> </w:t>
      </w:r>
      <w:r>
        <w:t>side?</w:t>
      </w:r>
      <w:r>
        <w:tab/>
        <w:t xml:space="preserve">Yes </w:t>
      </w:r>
      <w:r>
        <w:rPr>
          <w:spacing w:val="59"/>
        </w:rPr>
        <w:t>[</w:t>
      </w:r>
      <w:r>
        <w:rPr>
          <w:rFonts w:ascii="Segoe UI Symbol" w:hAnsi="Segoe UI Symbol" w:cs="Segoe UI Symbol"/>
          <w:b/>
          <w:bCs/>
          <w:color w:val="202124"/>
          <w:sz w:val="21"/>
          <w:szCs w:val="21"/>
          <w:shd w:val="clear" w:color="auto" w:fill="FFFFFF"/>
        </w:rPr>
        <w:t>✓</w:t>
      </w:r>
      <w:r>
        <w:rPr>
          <w:spacing w:val="59"/>
        </w:rPr>
        <w:t>]</w:t>
      </w:r>
      <w:r>
        <w:tab/>
        <w:t xml:space="preserve">No </w:t>
      </w:r>
      <w:proofErr w:type="gramStart"/>
      <w:r>
        <w:t xml:space="preserve">[ </w:t>
      </w:r>
      <w:r>
        <w:rPr>
          <w:spacing w:val="-16"/>
        </w:rPr>
        <w:t>]</w:t>
      </w:r>
      <w:proofErr w:type="gramEnd"/>
      <w:r>
        <w:rPr>
          <w:spacing w:val="-16"/>
        </w:rPr>
        <w:t xml:space="preserve"> </w:t>
      </w:r>
      <w:r>
        <w:t>Have any of the following – mother,</w:t>
      </w:r>
      <w:r>
        <w:rPr>
          <w:spacing w:val="-1"/>
        </w:rPr>
        <w:t xml:space="preserve"> </w:t>
      </w:r>
      <w:r>
        <w:t>father,</w:t>
      </w:r>
    </w:p>
    <w:p w14:paraId="20A3A353" w14:textId="77777777" w:rsidR="002B0BA5" w:rsidRDefault="002B0BA5" w:rsidP="002B0BA5">
      <w:pPr>
        <w:pStyle w:val="BodyText"/>
        <w:rPr>
          <w:sz w:val="26"/>
        </w:rPr>
      </w:pPr>
    </w:p>
    <w:p w14:paraId="40BD6259" w14:textId="77777777" w:rsidR="002B0BA5" w:rsidRDefault="002B0BA5" w:rsidP="002B0BA5">
      <w:pPr>
        <w:pStyle w:val="BodyText"/>
        <w:rPr>
          <w:sz w:val="26"/>
        </w:rPr>
      </w:pPr>
    </w:p>
    <w:p w14:paraId="3C72B6D7" w14:textId="77777777" w:rsidR="002B0BA5" w:rsidRDefault="002B0BA5" w:rsidP="002B0BA5">
      <w:pPr>
        <w:pStyle w:val="BodyText"/>
        <w:rPr>
          <w:sz w:val="26"/>
        </w:rPr>
      </w:pPr>
    </w:p>
    <w:p w14:paraId="17DD2D06" w14:textId="77777777" w:rsidR="002B0BA5" w:rsidRDefault="002B0BA5" w:rsidP="002B0BA5">
      <w:pPr>
        <w:pStyle w:val="BodyText"/>
        <w:rPr>
          <w:sz w:val="26"/>
        </w:rPr>
      </w:pPr>
    </w:p>
    <w:p w14:paraId="1B150DA2" w14:textId="77777777" w:rsidR="002B0BA5" w:rsidRDefault="002B0BA5" w:rsidP="002B0BA5">
      <w:pPr>
        <w:pStyle w:val="BodyText"/>
        <w:spacing w:before="183"/>
        <w:ind w:left="1182"/>
      </w:pPr>
      <w:r>
        <w:t>(</w:t>
      </w:r>
      <w:proofErr w:type="spellStart"/>
      <w:r>
        <w:t>hyperlipidaemia</w:t>
      </w:r>
      <w:proofErr w:type="spellEnd"/>
      <w:r>
        <w:t>)</w:t>
      </w:r>
    </w:p>
    <w:p w14:paraId="11B8BA26" w14:textId="77777777" w:rsidR="002B0BA5" w:rsidRDefault="002B0BA5" w:rsidP="002B0BA5">
      <w:pPr>
        <w:pStyle w:val="BodyText"/>
      </w:pPr>
    </w:p>
    <w:p w14:paraId="76CA036A" w14:textId="77777777" w:rsidR="002B0BA5" w:rsidRDefault="002B0BA5" w:rsidP="002B0BA5">
      <w:pPr>
        <w:pStyle w:val="BodyText"/>
        <w:ind w:left="162"/>
      </w:pPr>
      <w:r>
        <w:lastRenderedPageBreak/>
        <w:t>………………………………………………………………………………………</w:t>
      </w:r>
    </w:p>
    <w:p w14:paraId="3EF201E1" w14:textId="77777777" w:rsidR="002B0BA5" w:rsidRDefault="002B0BA5" w:rsidP="002B0BA5">
      <w:pPr>
        <w:pStyle w:val="BodyText"/>
        <w:spacing w:before="2"/>
      </w:pPr>
    </w:p>
    <w:p w14:paraId="653EDEB1" w14:textId="77777777" w:rsidR="002B0BA5" w:rsidRDefault="002B0BA5" w:rsidP="002B0BA5">
      <w:pPr>
        <w:pStyle w:val="Heading2"/>
      </w:pPr>
      <w:bookmarkStart w:id="9" w:name="Practice_Use_Only"/>
      <w:bookmarkStart w:id="10" w:name="_Toc100139254"/>
      <w:bookmarkEnd w:id="9"/>
      <w:r>
        <w:t>Practice Use Only</w:t>
      </w:r>
      <w:bookmarkEnd w:id="10"/>
    </w:p>
    <w:p w14:paraId="37F210DB" w14:textId="77777777" w:rsidR="002B0BA5" w:rsidRDefault="002B0BA5" w:rsidP="002B0BA5">
      <w:pPr>
        <w:pStyle w:val="BodyText"/>
        <w:tabs>
          <w:tab w:val="left" w:pos="4482"/>
        </w:tabs>
        <w:spacing w:before="228"/>
        <w:ind w:left="882"/>
      </w:pPr>
      <w:r>
        <w:t>Health</w:t>
      </w:r>
      <w:r>
        <w:rPr>
          <w:spacing w:val="-1"/>
        </w:rPr>
        <w:t xml:space="preserve"> </w:t>
      </w:r>
      <w:r>
        <w:t>Education Smoking</w:t>
      </w:r>
      <w:r>
        <w:tab/>
        <w:t>……none…….</w:t>
      </w:r>
    </w:p>
    <w:p w14:paraId="5C7D7241" w14:textId="77777777" w:rsidR="002B0BA5" w:rsidRDefault="002B0BA5" w:rsidP="002B0BA5">
      <w:pPr>
        <w:pStyle w:val="BodyText"/>
      </w:pPr>
    </w:p>
    <w:p w14:paraId="53951981" w14:textId="77777777" w:rsidR="002B0BA5" w:rsidRDefault="002B0BA5" w:rsidP="002B0BA5">
      <w:pPr>
        <w:pStyle w:val="BodyText"/>
        <w:tabs>
          <w:tab w:val="left" w:pos="4482"/>
        </w:tabs>
        <w:ind w:left="882"/>
      </w:pPr>
      <w:r>
        <w:t>BP</w:t>
      </w:r>
      <w:r>
        <w:tab/>
        <w:t xml:space="preserve">180 </w:t>
      </w:r>
      <w:proofErr w:type="gramStart"/>
      <w:r>
        <w:t>/  82</w:t>
      </w:r>
      <w:proofErr w:type="gramEnd"/>
    </w:p>
    <w:p w14:paraId="1A00474D" w14:textId="77777777" w:rsidR="002B0BA5" w:rsidRDefault="002B0BA5" w:rsidP="002B0BA5">
      <w:pPr>
        <w:pStyle w:val="BodyText"/>
      </w:pPr>
    </w:p>
    <w:p w14:paraId="17BC1BDC" w14:textId="77777777" w:rsidR="002B0BA5" w:rsidRDefault="002B0BA5" w:rsidP="002B0BA5">
      <w:pPr>
        <w:pStyle w:val="BodyText"/>
        <w:tabs>
          <w:tab w:val="left" w:pos="4482"/>
        </w:tabs>
        <w:ind w:left="882"/>
      </w:pPr>
      <w:r>
        <w:t>Height</w:t>
      </w:r>
      <w:r>
        <w:tab/>
        <w:t>6.8</w:t>
      </w:r>
    </w:p>
    <w:p w14:paraId="268573F5" w14:textId="77777777" w:rsidR="002B0BA5" w:rsidRDefault="002B0BA5" w:rsidP="002B0BA5">
      <w:pPr>
        <w:pStyle w:val="BodyText"/>
      </w:pPr>
    </w:p>
    <w:p w14:paraId="68BE37D9" w14:textId="374DCBBA" w:rsidR="002B0BA5" w:rsidRDefault="002B0BA5" w:rsidP="002B0BA5">
      <w:pPr>
        <w:pStyle w:val="BodyText"/>
        <w:tabs>
          <w:tab w:val="left" w:pos="4482"/>
        </w:tabs>
        <w:ind w:left="882"/>
      </w:pPr>
      <w:r>
        <w:t>Weight</w:t>
      </w:r>
      <w:r>
        <w:tab/>
      </w:r>
      <w:r w:rsidR="005C5D18">
        <w:t>90</w:t>
      </w:r>
    </w:p>
    <w:p w14:paraId="6471625C" w14:textId="77777777" w:rsidR="002B0BA5" w:rsidRDefault="002B0BA5" w:rsidP="002B0BA5">
      <w:pPr>
        <w:sectPr w:rsidR="002B0BA5" w:rsidSect="00CD0998">
          <w:headerReference w:type="default" r:id="rId8"/>
          <w:pgSz w:w="11910" w:h="16840"/>
          <w:pgMar w:top="1080" w:right="720" w:bottom="900" w:left="500" w:header="720" w:footer="720" w:gutter="0"/>
          <w:pgNumType w:start="0"/>
          <w:cols w:space="720"/>
          <w:titlePg/>
          <w:docGrid w:linePitch="326"/>
        </w:sectPr>
      </w:pPr>
    </w:p>
    <w:p w14:paraId="6CD75E27" w14:textId="77777777" w:rsidR="002B0BA5" w:rsidRDefault="002B0BA5" w:rsidP="002B0BA5">
      <w:pPr>
        <w:pStyle w:val="Heading1"/>
        <w:spacing w:before="58"/>
      </w:pPr>
      <w:bookmarkStart w:id="11" w:name="_Toc100139255"/>
      <w:r>
        <w:lastRenderedPageBreak/>
        <w:t>EXERCISE</w:t>
      </w:r>
      <w:bookmarkEnd w:id="11"/>
    </w:p>
    <w:p w14:paraId="1D43EC3D" w14:textId="77777777" w:rsidR="002B0BA5" w:rsidRDefault="002B0BA5" w:rsidP="002B0BA5">
      <w:pPr>
        <w:pStyle w:val="BodyText"/>
        <w:ind w:left="162"/>
      </w:pPr>
      <w:r>
        <w:t>Healthy exercise usually involves activity that lasts for at least 20 minutes, raises your pulse and produces hard breathing. In younger people this might be running, cycling or sport, or brisk walking for older people.</w:t>
      </w:r>
    </w:p>
    <w:p w14:paraId="51CAB38E" w14:textId="77777777" w:rsidR="002B0BA5" w:rsidRDefault="002B0BA5" w:rsidP="002B0BA5">
      <w:pPr>
        <w:pStyle w:val="BodyText"/>
        <w:spacing w:before="10"/>
        <w:rPr>
          <w:sz w:val="23"/>
        </w:rPr>
      </w:pPr>
    </w:p>
    <w:p w14:paraId="68572ECB" w14:textId="77777777" w:rsidR="002B0BA5" w:rsidRDefault="002B0BA5" w:rsidP="002B0BA5">
      <w:pPr>
        <w:pStyle w:val="BodyText"/>
        <w:spacing w:before="1"/>
        <w:ind w:left="162"/>
      </w:pPr>
      <w:r>
        <w:t>Do you take this type of exercise –</w:t>
      </w:r>
    </w:p>
    <w:p w14:paraId="73AB0446" w14:textId="77777777" w:rsidR="002B0BA5" w:rsidRDefault="002B0BA5" w:rsidP="002B0BA5">
      <w:pPr>
        <w:pStyle w:val="BodyText"/>
        <w:spacing w:before="11"/>
        <w:rPr>
          <w:sz w:val="23"/>
        </w:rPr>
      </w:pPr>
    </w:p>
    <w:p w14:paraId="02CFEC2B" w14:textId="77777777" w:rsidR="002B0BA5" w:rsidRDefault="002B0BA5" w:rsidP="002B0BA5">
      <w:pPr>
        <w:pStyle w:val="BodyText"/>
        <w:tabs>
          <w:tab w:val="left" w:pos="5922"/>
        </w:tabs>
        <w:ind w:left="882"/>
      </w:pPr>
      <w:r>
        <w:t>daily</w:t>
      </w:r>
      <w:r>
        <w:tab/>
      </w:r>
      <w:proofErr w:type="gramStart"/>
      <w:r>
        <w:t>[</w:t>
      </w:r>
      <w:r>
        <w:rPr>
          <w:spacing w:val="59"/>
        </w:rPr>
        <w:t xml:space="preserve"> </w:t>
      </w:r>
      <w:r>
        <w:t>]</w:t>
      </w:r>
      <w:proofErr w:type="gramEnd"/>
    </w:p>
    <w:p w14:paraId="7DA3CF1C" w14:textId="77777777" w:rsidR="002B0BA5" w:rsidRDefault="002B0BA5" w:rsidP="002B0BA5">
      <w:pPr>
        <w:pStyle w:val="BodyText"/>
        <w:tabs>
          <w:tab w:val="left" w:pos="5919"/>
        </w:tabs>
        <w:ind w:left="882"/>
      </w:pPr>
      <w:r>
        <w:t>3</w:t>
      </w:r>
      <w:r>
        <w:rPr>
          <w:spacing w:val="-3"/>
        </w:rPr>
        <w:t xml:space="preserve"> </w:t>
      </w:r>
      <w:r>
        <w:t>times</w:t>
      </w:r>
      <w:r>
        <w:rPr>
          <w:spacing w:val="-2"/>
        </w:rPr>
        <w:t xml:space="preserve"> </w:t>
      </w:r>
      <w:r>
        <w:t>weekly</w:t>
      </w:r>
      <w:r>
        <w:tab/>
      </w:r>
      <w:proofErr w:type="gramStart"/>
      <w:r>
        <w:t>[</w:t>
      </w:r>
      <w:r>
        <w:rPr>
          <w:spacing w:val="59"/>
        </w:rPr>
        <w:t xml:space="preserve"> </w:t>
      </w:r>
      <w:r>
        <w:t>]</w:t>
      </w:r>
      <w:proofErr w:type="gramEnd"/>
    </w:p>
    <w:p w14:paraId="104D6CCC" w14:textId="77777777" w:rsidR="002B0BA5" w:rsidRDefault="002B0BA5" w:rsidP="002B0BA5">
      <w:pPr>
        <w:pStyle w:val="BodyText"/>
        <w:tabs>
          <w:tab w:val="left" w:pos="5920"/>
        </w:tabs>
        <w:ind w:left="882"/>
      </w:pPr>
      <w:r>
        <w:t>once</w:t>
      </w:r>
      <w:r>
        <w:rPr>
          <w:spacing w:val="-4"/>
        </w:rPr>
        <w:t xml:space="preserve"> </w:t>
      </w:r>
      <w:r>
        <w:t>weekly</w:t>
      </w:r>
      <w:r>
        <w:tab/>
      </w:r>
      <w:proofErr w:type="gramStart"/>
      <w:r>
        <w:t>[</w:t>
      </w:r>
      <w:r>
        <w:rPr>
          <w:spacing w:val="59"/>
        </w:rPr>
        <w:t xml:space="preserve"> </w:t>
      </w:r>
      <w:r>
        <w:t>]</w:t>
      </w:r>
      <w:proofErr w:type="gramEnd"/>
    </w:p>
    <w:p w14:paraId="05538FD3" w14:textId="77777777" w:rsidR="002B0BA5" w:rsidRDefault="002B0BA5" w:rsidP="002B0BA5">
      <w:pPr>
        <w:pStyle w:val="BodyText"/>
        <w:tabs>
          <w:tab w:val="left" w:pos="5920"/>
        </w:tabs>
        <w:ind w:left="882"/>
      </w:pPr>
      <w:r>
        <w:t>once</w:t>
      </w:r>
      <w:r>
        <w:rPr>
          <w:spacing w:val="-4"/>
        </w:rPr>
        <w:t xml:space="preserve"> </w:t>
      </w:r>
      <w:r>
        <w:t>monthly</w:t>
      </w:r>
      <w:r>
        <w:tab/>
      </w:r>
      <w:proofErr w:type="gramStart"/>
      <w:r>
        <w:t>[</w:t>
      </w:r>
      <w:r>
        <w:rPr>
          <w:spacing w:val="59"/>
        </w:rPr>
        <w:t xml:space="preserve"> </w:t>
      </w:r>
      <w:r>
        <w:t>]</w:t>
      </w:r>
      <w:proofErr w:type="gramEnd"/>
    </w:p>
    <w:p w14:paraId="71C15097" w14:textId="77777777" w:rsidR="002B0BA5" w:rsidRDefault="002B0BA5" w:rsidP="002B0BA5">
      <w:pPr>
        <w:pStyle w:val="BodyText"/>
        <w:tabs>
          <w:tab w:val="left" w:pos="5922"/>
        </w:tabs>
        <w:ind w:left="882"/>
      </w:pPr>
      <w:r>
        <w:t>seldom</w:t>
      </w:r>
      <w:r>
        <w:tab/>
        <w:t>[</w:t>
      </w:r>
      <w:r>
        <w:rPr>
          <w:rFonts w:ascii="Segoe UI Symbol" w:hAnsi="Segoe UI Symbol" w:cs="Segoe UI Symbol"/>
          <w:b/>
          <w:bCs/>
          <w:color w:val="202124"/>
          <w:sz w:val="21"/>
          <w:szCs w:val="21"/>
          <w:shd w:val="clear" w:color="auto" w:fill="FFFFFF"/>
        </w:rPr>
        <w:t>✓</w:t>
      </w:r>
      <w:r>
        <w:t>]</w:t>
      </w:r>
    </w:p>
    <w:p w14:paraId="203DA0E0" w14:textId="77777777" w:rsidR="002B0BA5" w:rsidRDefault="002B0BA5" w:rsidP="002B0BA5">
      <w:pPr>
        <w:pStyle w:val="BodyText"/>
      </w:pPr>
    </w:p>
    <w:p w14:paraId="77517A21" w14:textId="77777777" w:rsidR="002B0BA5" w:rsidRDefault="002B0BA5" w:rsidP="002B0BA5">
      <w:pPr>
        <w:pStyle w:val="BodyText"/>
        <w:tabs>
          <w:tab w:val="left" w:pos="5921"/>
        </w:tabs>
        <w:ind w:left="162"/>
      </w:pPr>
      <w:r>
        <w:t>I cannot take exercise because</w:t>
      </w:r>
      <w:r>
        <w:rPr>
          <w:spacing w:val="-7"/>
        </w:rPr>
        <w:t xml:space="preserve"> </w:t>
      </w:r>
      <w:r>
        <w:t>of</w:t>
      </w:r>
      <w:r>
        <w:rPr>
          <w:spacing w:val="-1"/>
        </w:rPr>
        <w:t xml:space="preserve"> </w:t>
      </w:r>
      <w:r>
        <w:t>disability</w:t>
      </w:r>
      <w:r>
        <w:tab/>
      </w:r>
      <w:proofErr w:type="gramStart"/>
      <w:r>
        <w:t>[</w:t>
      </w:r>
      <w:r>
        <w:rPr>
          <w:spacing w:val="59"/>
        </w:rPr>
        <w:t xml:space="preserve"> </w:t>
      </w:r>
      <w:r>
        <w:t>]</w:t>
      </w:r>
      <w:proofErr w:type="gramEnd"/>
    </w:p>
    <w:p w14:paraId="0BC72C24" w14:textId="77777777" w:rsidR="002B0BA5" w:rsidRDefault="002B0BA5" w:rsidP="002B0BA5">
      <w:pPr>
        <w:pStyle w:val="BodyText"/>
        <w:rPr>
          <w:sz w:val="26"/>
        </w:rPr>
      </w:pPr>
    </w:p>
    <w:p w14:paraId="72F52722" w14:textId="77777777" w:rsidR="002B0BA5" w:rsidRDefault="002B0BA5" w:rsidP="002B0BA5">
      <w:pPr>
        <w:pStyle w:val="BodyText"/>
        <w:rPr>
          <w:sz w:val="26"/>
        </w:rPr>
      </w:pPr>
    </w:p>
    <w:p w14:paraId="41EB3D2F" w14:textId="77777777" w:rsidR="002B0BA5" w:rsidRDefault="002B0BA5" w:rsidP="002B0BA5">
      <w:pPr>
        <w:pStyle w:val="Heading1"/>
        <w:spacing w:before="233"/>
      </w:pPr>
      <w:bookmarkStart w:id="12" w:name="_Toc100139256"/>
      <w:r>
        <w:t>DIET</w:t>
      </w:r>
      <w:bookmarkEnd w:id="12"/>
    </w:p>
    <w:p w14:paraId="78971B66" w14:textId="77777777" w:rsidR="002B0BA5" w:rsidRDefault="002B0BA5" w:rsidP="002B0BA5">
      <w:pPr>
        <w:pStyle w:val="BodyText"/>
        <w:spacing w:line="275" w:lineRule="exact"/>
        <w:ind w:left="162"/>
      </w:pPr>
      <w:r>
        <w:t>Please tick the one category which is closest to your usual eating pattern.</w:t>
      </w:r>
    </w:p>
    <w:p w14:paraId="58030466" w14:textId="77777777" w:rsidR="002B0BA5" w:rsidRDefault="002B0BA5" w:rsidP="002B0BA5">
      <w:pPr>
        <w:pStyle w:val="BodyText"/>
        <w:spacing w:before="11"/>
        <w:rPr>
          <w:sz w:val="23"/>
        </w:rPr>
      </w:pPr>
    </w:p>
    <w:p w14:paraId="06CCB013" w14:textId="77777777" w:rsidR="002B0BA5" w:rsidRDefault="002B0BA5" w:rsidP="002B0BA5">
      <w:pPr>
        <w:pStyle w:val="BodyText"/>
        <w:tabs>
          <w:tab w:val="left" w:pos="5919"/>
        </w:tabs>
        <w:ind w:left="882"/>
        <w:jc w:val="both"/>
      </w:pPr>
      <w:r>
        <w:t>I eat no meat, fish, or</w:t>
      </w:r>
      <w:r>
        <w:rPr>
          <w:spacing w:val="-15"/>
        </w:rPr>
        <w:t xml:space="preserve"> </w:t>
      </w:r>
      <w:r>
        <w:t>dairy</w:t>
      </w:r>
      <w:r>
        <w:rPr>
          <w:spacing w:val="-3"/>
        </w:rPr>
        <w:t xml:space="preserve"> </w:t>
      </w:r>
      <w:r>
        <w:t>produce</w:t>
      </w:r>
      <w:r>
        <w:tab/>
      </w:r>
      <w:proofErr w:type="gramStart"/>
      <w:r>
        <w:t>[</w:t>
      </w:r>
      <w:r>
        <w:rPr>
          <w:spacing w:val="59"/>
        </w:rPr>
        <w:t xml:space="preserve"> </w:t>
      </w:r>
      <w:r>
        <w:t>]</w:t>
      </w:r>
      <w:proofErr w:type="gramEnd"/>
    </w:p>
    <w:p w14:paraId="758B7568" w14:textId="77777777" w:rsidR="002B0BA5" w:rsidRDefault="002B0BA5" w:rsidP="002B0BA5">
      <w:pPr>
        <w:pStyle w:val="BodyText"/>
        <w:tabs>
          <w:tab w:val="left" w:pos="5920"/>
        </w:tabs>
        <w:ind w:left="882"/>
        <w:jc w:val="both"/>
      </w:pPr>
      <w:r>
        <w:t>I eat</w:t>
      </w:r>
      <w:r>
        <w:rPr>
          <w:spacing w:val="-1"/>
        </w:rPr>
        <w:t xml:space="preserve"> </w:t>
      </w:r>
      <w:r>
        <w:t>no</w:t>
      </w:r>
      <w:r>
        <w:rPr>
          <w:spacing w:val="-1"/>
        </w:rPr>
        <w:t xml:space="preserve"> </w:t>
      </w:r>
      <w:r>
        <w:t>meat</w:t>
      </w:r>
      <w:r>
        <w:tab/>
      </w:r>
      <w:proofErr w:type="gramStart"/>
      <w:r>
        <w:t>[  ]</w:t>
      </w:r>
      <w:proofErr w:type="gramEnd"/>
    </w:p>
    <w:p w14:paraId="022412F1" w14:textId="77777777" w:rsidR="002B0BA5" w:rsidRDefault="002B0BA5" w:rsidP="002B0BA5">
      <w:pPr>
        <w:pStyle w:val="BodyText"/>
        <w:tabs>
          <w:tab w:val="left" w:pos="5919"/>
        </w:tabs>
        <w:ind w:left="882" w:right="4481"/>
        <w:jc w:val="both"/>
      </w:pPr>
      <w:r>
        <w:t>I eat a mixture including daily fruit and vegetables</w:t>
      </w:r>
      <w:proofErr w:type="gramStart"/>
      <w:r>
        <w:t xml:space="preserve">   [</w:t>
      </w:r>
      <w:proofErr w:type="gramEnd"/>
      <w:r>
        <w:t xml:space="preserve">  ] </w:t>
      </w:r>
    </w:p>
    <w:p w14:paraId="3CF75A47" w14:textId="77777777" w:rsidR="002B0BA5" w:rsidRDefault="002B0BA5" w:rsidP="002B0BA5">
      <w:pPr>
        <w:pStyle w:val="BodyText"/>
        <w:tabs>
          <w:tab w:val="left" w:pos="5919"/>
        </w:tabs>
        <w:ind w:left="882" w:right="4481"/>
        <w:jc w:val="both"/>
      </w:pPr>
      <w:r>
        <w:t xml:space="preserve">I eat a mixture including regular chips and fries     </w:t>
      </w:r>
      <w:proofErr w:type="gramStart"/>
      <w:r>
        <w:t xml:space="preserve">   [</w:t>
      </w:r>
      <w:proofErr w:type="gramEnd"/>
      <w:r>
        <w:t xml:space="preserve">  ]</w:t>
      </w:r>
    </w:p>
    <w:p w14:paraId="784F2E82" w14:textId="77777777" w:rsidR="002B0BA5" w:rsidRDefault="002B0BA5" w:rsidP="002B0BA5">
      <w:pPr>
        <w:pStyle w:val="BodyText"/>
        <w:tabs>
          <w:tab w:val="left" w:pos="5919"/>
        </w:tabs>
        <w:ind w:left="882" w:right="4300"/>
        <w:jc w:val="both"/>
      </w:pPr>
      <w:r>
        <w:t xml:space="preserve">I eat frozen meals </w:t>
      </w:r>
      <w:r>
        <w:rPr>
          <w:sz w:val="22"/>
        </w:rPr>
        <w:t>(</w:t>
      </w:r>
      <w:proofErr w:type="gramStart"/>
      <w:r>
        <w:rPr>
          <w:sz w:val="22"/>
        </w:rPr>
        <w:t>e.g.</w:t>
      </w:r>
      <w:proofErr w:type="gramEnd"/>
      <w:r>
        <w:rPr>
          <w:sz w:val="22"/>
        </w:rPr>
        <w:t xml:space="preserve"> TV dinners) </w:t>
      </w:r>
      <w:r>
        <w:t>3 or 4 times/week [</w:t>
      </w:r>
      <w:r>
        <w:rPr>
          <w:rFonts w:ascii="Segoe UI Symbol" w:hAnsi="Segoe UI Symbol" w:cs="Segoe UI Symbol"/>
          <w:b/>
          <w:bCs/>
          <w:color w:val="202124"/>
          <w:sz w:val="21"/>
          <w:szCs w:val="21"/>
          <w:shd w:val="clear" w:color="auto" w:fill="FFFFFF"/>
        </w:rPr>
        <w:t>✓</w:t>
      </w:r>
      <w:r>
        <w:t xml:space="preserve">] </w:t>
      </w:r>
    </w:p>
    <w:p w14:paraId="10B82478" w14:textId="77777777" w:rsidR="002B0BA5" w:rsidRDefault="002B0BA5" w:rsidP="002B0BA5">
      <w:pPr>
        <w:pStyle w:val="BodyText"/>
        <w:tabs>
          <w:tab w:val="left" w:pos="5919"/>
        </w:tabs>
        <w:ind w:left="882" w:right="4481"/>
        <w:jc w:val="both"/>
      </w:pPr>
      <w:r>
        <w:t>I eat</w:t>
      </w:r>
      <w:r>
        <w:rPr>
          <w:spacing w:val="-1"/>
        </w:rPr>
        <w:t xml:space="preserve"> </w:t>
      </w:r>
      <w:r>
        <w:t>mainly</w:t>
      </w:r>
      <w:r>
        <w:rPr>
          <w:spacing w:val="-3"/>
        </w:rPr>
        <w:t xml:space="preserve"> </w:t>
      </w:r>
      <w:r>
        <w:t>snacks</w:t>
      </w:r>
      <w:r>
        <w:tab/>
      </w:r>
      <w:proofErr w:type="gramStart"/>
      <w:r>
        <w:t xml:space="preserve">[ </w:t>
      </w:r>
      <w:r>
        <w:rPr>
          <w:spacing w:val="1"/>
        </w:rPr>
        <w:t xml:space="preserve"> </w:t>
      </w:r>
      <w:r>
        <w:rPr>
          <w:spacing w:val="-16"/>
        </w:rPr>
        <w:t>]</w:t>
      </w:r>
      <w:proofErr w:type="gramEnd"/>
    </w:p>
    <w:p w14:paraId="035BD129" w14:textId="77777777" w:rsidR="002B0BA5" w:rsidRDefault="002B0BA5" w:rsidP="002B0BA5">
      <w:pPr>
        <w:pStyle w:val="BodyText"/>
        <w:tabs>
          <w:tab w:val="left" w:pos="5921"/>
        </w:tabs>
        <w:ind w:left="882"/>
        <w:jc w:val="both"/>
      </w:pPr>
      <w:r>
        <w:t>I eat a special</w:t>
      </w:r>
      <w:r>
        <w:rPr>
          <w:spacing w:val="-7"/>
        </w:rPr>
        <w:t xml:space="preserve"> </w:t>
      </w:r>
      <w:r>
        <w:t>medical</w:t>
      </w:r>
      <w:r>
        <w:rPr>
          <w:spacing w:val="-1"/>
        </w:rPr>
        <w:t xml:space="preserve"> </w:t>
      </w:r>
      <w:r>
        <w:t>diet</w:t>
      </w:r>
      <w:r>
        <w:tab/>
      </w:r>
      <w:proofErr w:type="gramStart"/>
      <w:r>
        <w:t>[</w:t>
      </w:r>
      <w:r>
        <w:rPr>
          <w:spacing w:val="59"/>
        </w:rPr>
        <w:t xml:space="preserve"> </w:t>
      </w:r>
      <w:r>
        <w:t>]</w:t>
      </w:r>
      <w:proofErr w:type="gramEnd"/>
    </w:p>
    <w:p w14:paraId="7473C2E5" w14:textId="77777777" w:rsidR="002B0BA5" w:rsidRDefault="002B0BA5" w:rsidP="002B0BA5">
      <w:pPr>
        <w:pStyle w:val="BodyText"/>
      </w:pPr>
    </w:p>
    <w:p w14:paraId="1808C374" w14:textId="77777777" w:rsidR="002B0BA5" w:rsidRDefault="002B0BA5" w:rsidP="002B0BA5">
      <w:pPr>
        <w:pStyle w:val="BodyText"/>
        <w:ind w:left="162"/>
      </w:pPr>
      <w:r>
        <w:t xml:space="preserve">Please </w:t>
      </w:r>
      <w:proofErr w:type="gramStart"/>
      <w:r>
        <w:t>specify:</w:t>
      </w:r>
      <w:proofErr w:type="gramEnd"/>
      <w:r>
        <w:t xml:space="preserve"> I mainly rely on fast food or ready to cook meals like frozen items</w:t>
      </w:r>
    </w:p>
    <w:p w14:paraId="233F0126" w14:textId="77777777" w:rsidR="002B0BA5" w:rsidRDefault="002B0BA5" w:rsidP="002B0BA5">
      <w:pPr>
        <w:pStyle w:val="BodyText"/>
        <w:rPr>
          <w:sz w:val="26"/>
        </w:rPr>
      </w:pPr>
    </w:p>
    <w:p w14:paraId="431BD7A3" w14:textId="77777777" w:rsidR="002B0BA5" w:rsidRDefault="002B0BA5" w:rsidP="002B0BA5">
      <w:pPr>
        <w:pStyle w:val="BodyText"/>
        <w:rPr>
          <w:sz w:val="26"/>
        </w:rPr>
      </w:pPr>
    </w:p>
    <w:p w14:paraId="1E2C50F9" w14:textId="77777777" w:rsidR="002B0BA5" w:rsidRDefault="002B0BA5" w:rsidP="002B0BA5">
      <w:pPr>
        <w:pStyle w:val="BodyText"/>
        <w:spacing w:before="4"/>
        <w:rPr>
          <w:sz w:val="20"/>
        </w:rPr>
      </w:pPr>
    </w:p>
    <w:p w14:paraId="252B223F" w14:textId="77777777" w:rsidR="002B0BA5" w:rsidRDefault="002B0BA5" w:rsidP="002B0BA5">
      <w:pPr>
        <w:pStyle w:val="Heading1"/>
        <w:spacing w:line="320" w:lineRule="exact"/>
      </w:pPr>
      <w:bookmarkStart w:id="13" w:name="_Toc100139257"/>
      <w:r>
        <w:t>ALCOHOL</w:t>
      </w:r>
      <w:bookmarkEnd w:id="13"/>
    </w:p>
    <w:p w14:paraId="02CD90CD" w14:textId="77777777" w:rsidR="002B0BA5" w:rsidRDefault="002B0BA5" w:rsidP="002B0BA5">
      <w:pPr>
        <w:pStyle w:val="BodyText"/>
        <w:ind w:left="162"/>
      </w:pPr>
      <w:r>
        <w:t>Please tick the statement which most closely describes your usual average alcohol intake. (1 unit is 1 glass wine, ½ pint beer or a single measure of spirit.)</w:t>
      </w:r>
    </w:p>
    <w:p w14:paraId="2338A7A5" w14:textId="77777777" w:rsidR="002B0BA5" w:rsidRDefault="002B0BA5" w:rsidP="002B0BA5">
      <w:pPr>
        <w:pStyle w:val="BodyText"/>
        <w:spacing w:before="9"/>
        <w:rPr>
          <w:sz w:val="23"/>
        </w:rPr>
      </w:pPr>
    </w:p>
    <w:p w14:paraId="4F842E00" w14:textId="77777777" w:rsidR="002B0BA5" w:rsidRDefault="002B0BA5" w:rsidP="002B0BA5">
      <w:pPr>
        <w:pStyle w:val="BodyText"/>
        <w:tabs>
          <w:tab w:val="left" w:pos="5921"/>
        </w:tabs>
        <w:spacing w:before="1"/>
        <w:ind w:left="882"/>
      </w:pPr>
      <w:r>
        <w:t>I never</w:t>
      </w:r>
      <w:r>
        <w:rPr>
          <w:spacing w:val="-8"/>
        </w:rPr>
        <w:t xml:space="preserve"> </w:t>
      </w:r>
      <w:r>
        <w:t>drink</w:t>
      </w:r>
      <w:r>
        <w:rPr>
          <w:spacing w:val="-3"/>
        </w:rPr>
        <w:t xml:space="preserve"> </w:t>
      </w:r>
      <w:r>
        <w:t>alcohol</w:t>
      </w:r>
      <w:r>
        <w:tab/>
      </w:r>
      <w:proofErr w:type="gramStart"/>
      <w:r>
        <w:t>[</w:t>
      </w:r>
      <w:r>
        <w:rPr>
          <w:spacing w:val="59"/>
        </w:rPr>
        <w:t xml:space="preserve"> </w:t>
      </w:r>
      <w:r>
        <w:t>]</w:t>
      </w:r>
      <w:proofErr w:type="gramEnd"/>
    </w:p>
    <w:p w14:paraId="1CE5844D" w14:textId="77777777" w:rsidR="002B0BA5" w:rsidRDefault="002B0BA5" w:rsidP="002B0BA5">
      <w:pPr>
        <w:pStyle w:val="BodyText"/>
        <w:tabs>
          <w:tab w:val="left" w:pos="5921"/>
        </w:tabs>
        <w:ind w:left="882"/>
      </w:pPr>
      <w:r>
        <w:t>I drink less than 1 unit</w:t>
      </w:r>
      <w:r>
        <w:rPr>
          <w:spacing w:val="-7"/>
        </w:rPr>
        <w:t xml:space="preserve"> </w:t>
      </w:r>
      <w:r>
        <w:t>per</w:t>
      </w:r>
      <w:r>
        <w:rPr>
          <w:spacing w:val="-1"/>
        </w:rPr>
        <w:t xml:space="preserve"> </w:t>
      </w:r>
      <w:r>
        <w:t>day</w:t>
      </w:r>
      <w:r>
        <w:tab/>
      </w:r>
      <w:proofErr w:type="gramStart"/>
      <w:r>
        <w:t>[</w:t>
      </w:r>
      <w:r>
        <w:rPr>
          <w:spacing w:val="59"/>
        </w:rPr>
        <w:t xml:space="preserve"> </w:t>
      </w:r>
      <w:r>
        <w:t>]</w:t>
      </w:r>
      <w:proofErr w:type="gramEnd"/>
    </w:p>
    <w:p w14:paraId="2C1150B2" w14:textId="77777777" w:rsidR="002B0BA5" w:rsidRDefault="002B0BA5" w:rsidP="002B0BA5">
      <w:pPr>
        <w:pStyle w:val="BodyText"/>
        <w:tabs>
          <w:tab w:val="left" w:pos="5920"/>
        </w:tabs>
        <w:ind w:left="882"/>
      </w:pPr>
      <w:r>
        <w:t>I drink between 1 and 2 units</w:t>
      </w:r>
      <w:r>
        <w:rPr>
          <w:spacing w:val="-20"/>
        </w:rPr>
        <w:t xml:space="preserve"> </w:t>
      </w:r>
      <w:r>
        <w:t>a</w:t>
      </w:r>
      <w:r>
        <w:rPr>
          <w:spacing w:val="-2"/>
        </w:rPr>
        <w:t xml:space="preserve"> </w:t>
      </w:r>
      <w:r>
        <w:t>day</w:t>
      </w:r>
      <w:r>
        <w:tab/>
        <w:t>[</w:t>
      </w:r>
      <w:r>
        <w:rPr>
          <w:rFonts w:ascii="Segoe UI Symbol" w:hAnsi="Segoe UI Symbol" w:cs="Segoe UI Symbol"/>
          <w:b/>
          <w:bCs/>
          <w:color w:val="202124"/>
          <w:sz w:val="21"/>
          <w:szCs w:val="21"/>
          <w:shd w:val="clear" w:color="auto" w:fill="FFFFFF"/>
        </w:rPr>
        <w:t>✓</w:t>
      </w:r>
      <w:r>
        <w:t>]</w:t>
      </w:r>
    </w:p>
    <w:p w14:paraId="2F518486" w14:textId="77777777" w:rsidR="002B0BA5" w:rsidRDefault="002B0BA5" w:rsidP="002B0BA5">
      <w:pPr>
        <w:pStyle w:val="BodyText"/>
        <w:tabs>
          <w:tab w:val="left" w:pos="5920"/>
        </w:tabs>
        <w:ind w:left="882"/>
      </w:pPr>
      <w:r>
        <w:t>I drink between 3 and 6 units</w:t>
      </w:r>
      <w:r>
        <w:rPr>
          <w:spacing w:val="-20"/>
        </w:rPr>
        <w:t xml:space="preserve"> </w:t>
      </w:r>
      <w:r>
        <w:t>a</w:t>
      </w:r>
      <w:r>
        <w:rPr>
          <w:spacing w:val="-2"/>
        </w:rPr>
        <w:t xml:space="preserve"> </w:t>
      </w:r>
      <w:r>
        <w:t>day</w:t>
      </w:r>
      <w:r>
        <w:tab/>
      </w:r>
      <w:proofErr w:type="gramStart"/>
      <w:r>
        <w:t>[</w:t>
      </w:r>
      <w:r>
        <w:rPr>
          <w:spacing w:val="59"/>
        </w:rPr>
        <w:t xml:space="preserve"> </w:t>
      </w:r>
      <w:r>
        <w:t>]</w:t>
      </w:r>
      <w:proofErr w:type="gramEnd"/>
    </w:p>
    <w:p w14:paraId="6555C392" w14:textId="77777777" w:rsidR="002B0BA5" w:rsidRDefault="002B0BA5" w:rsidP="002B0BA5">
      <w:pPr>
        <w:pStyle w:val="BodyText"/>
        <w:tabs>
          <w:tab w:val="left" w:pos="5920"/>
        </w:tabs>
        <w:ind w:left="882" w:right="4482" w:hanging="1"/>
      </w:pPr>
      <w:r>
        <w:t>I drink between 7 and 9 units</w:t>
      </w:r>
      <w:r>
        <w:rPr>
          <w:spacing w:val="-20"/>
        </w:rPr>
        <w:t xml:space="preserve"> </w:t>
      </w:r>
      <w:r>
        <w:t>a</w:t>
      </w:r>
      <w:r>
        <w:rPr>
          <w:spacing w:val="-2"/>
        </w:rPr>
        <w:t xml:space="preserve"> </w:t>
      </w:r>
      <w:r>
        <w:t>day</w:t>
      </w:r>
      <w:r>
        <w:tab/>
      </w:r>
      <w:proofErr w:type="gramStart"/>
      <w:r>
        <w:t xml:space="preserve">[ </w:t>
      </w:r>
      <w:r>
        <w:rPr>
          <w:spacing w:val="-17"/>
        </w:rPr>
        <w:t>]</w:t>
      </w:r>
      <w:proofErr w:type="gramEnd"/>
      <w:r>
        <w:rPr>
          <w:spacing w:val="-17"/>
        </w:rPr>
        <w:t xml:space="preserve"> </w:t>
      </w:r>
      <w:r>
        <w:t>I drink more than 9 units a day</w:t>
      </w:r>
      <w:r>
        <w:rPr>
          <w:spacing w:val="-17"/>
        </w:rPr>
        <w:t xml:space="preserve"> </w:t>
      </w:r>
      <w:r>
        <w:t>on</w:t>
      </w:r>
      <w:r>
        <w:rPr>
          <w:spacing w:val="-2"/>
        </w:rPr>
        <w:t xml:space="preserve"> </w:t>
      </w:r>
      <w:r>
        <w:t>average</w:t>
      </w:r>
      <w:r>
        <w:tab/>
        <w:t>[</w:t>
      </w:r>
      <w:r>
        <w:rPr>
          <w:spacing w:val="59"/>
        </w:rPr>
        <w:t xml:space="preserve"> </w:t>
      </w:r>
      <w:r>
        <w:rPr>
          <w:spacing w:val="-17"/>
        </w:rPr>
        <w:t>]</w:t>
      </w:r>
    </w:p>
    <w:p w14:paraId="263CAF67" w14:textId="77777777" w:rsidR="002B0BA5" w:rsidRDefault="002B0BA5" w:rsidP="002B0BA5">
      <w:pPr>
        <w:pStyle w:val="BodyText"/>
        <w:rPr>
          <w:sz w:val="26"/>
        </w:rPr>
      </w:pPr>
    </w:p>
    <w:p w14:paraId="0121C376" w14:textId="77777777" w:rsidR="002B0BA5" w:rsidRDefault="002B0BA5" w:rsidP="002B0BA5">
      <w:pPr>
        <w:pStyle w:val="BodyText"/>
        <w:rPr>
          <w:sz w:val="26"/>
        </w:rPr>
      </w:pPr>
    </w:p>
    <w:p w14:paraId="07542C76" w14:textId="77777777" w:rsidR="002B0BA5" w:rsidRDefault="002B0BA5" w:rsidP="002B0BA5">
      <w:pPr>
        <w:pStyle w:val="BodyText"/>
        <w:rPr>
          <w:sz w:val="26"/>
        </w:rPr>
      </w:pPr>
    </w:p>
    <w:p w14:paraId="433A4CE3" w14:textId="77777777" w:rsidR="002B0BA5" w:rsidRDefault="002B0BA5" w:rsidP="002B0BA5">
      <w:pPr>
        <w:pStyle w:val="BodyText"/>
        <w:spacing w:before="207"/>
        <w:ind w:left="162"/>
      </w:pPr>
      <w:r>
        <w:t>……………………………………………………………………………………….</w:t>
      </w:r>
    </w:p>
    <w:p w14:paraId="2EA47147" w14:textId="77777777" w:rsidR="002B0BA5" w:rsidRDefault="002B0BA5" w:rsidP="002B0BA5">
      <w:pPr>
        <w:pStyle w:val="BodyText"/>
        <w:spacing w:before="2"/>
      </w:pPr>
    </w:p>
    <w:p w14:paraId="759A73A0" w14:textId="77777777" w:rsidR="002B0BA5" w:rsidRDefault="002B0BA5" w:rsidP="002B0BA5">
      <w:pPr>
        <w:pStyle w:val="Heading2"/>
      </w:pPr>
      <w:bookmarkStart w:id="14" w:name="_Toc100139258"/>
      <w:r>
        <w:t>Practice Use Only</w:t>
      </w:r>
      <w:bookmarkEnd w:id="14"/>
    </w:p>
    <w:p w14:paraId="4152C23A" w14:textId="77777777" w:rsidR="002B0BA5" w:rsidRDefault="002B0BA5" w:rsidP="002B0BA5">
      <w:pPr>
        <w:pStyle w:val="BodyText"/>
        <w:spacing w:before="8"/>
        <w:rPr>
          <w:b/>
          <w:sz w:val="23"/>
        </w:rPr>
      </w:pPr>
    </w:p>
    <w:p w14:paraId="1EF203B6" w14:textId="77777777" w:rsidR="002B0BA5" w:rsidRDefault="002B0BA5" w:rsidP="002B0BA5">
      <w:pPr>
        <w:pStyle w:val="BodyText"/>
        <w:tabs>
          <w:tab w:val="left" w:pos="5681"/>
        </w:tabs>
        <w:ind w:left="882"/>
        <w:jc w:val="both"/>
      </w:pPr>
      <w:r>
        <w:t>Health</w:t>
      </w:r>
      <w:r>
        <w:rPr>
          <w:spacing w:val="-4"/>
        </w:rPr>
        <w:t xml:space="preserve"> </w:t>
      </w:r>
      <w:r>
        <w:t>Education</w:t>
      </w:r>
      <w:r>
        <w:rPr>
          <w:spacing w:val="-3"/>
        </w:rPr>
        <w:t xml:space="preserve"> </w:t>
      </w:r>
      <w:r>
        <w:t>Alcohol</w:t>
      </w:r>
      <w:r>
        <w:tab/>
        <w:t>[None]</w:t>
      </w:r>
    </w:p>
    <w:p w14:paraId="45853263" w14:textId="77777777" w:rsidR="002B0BA5" w:rsidRDefault="002B0BA5" w:rsidP="002B0BA5">
      <w:pPr>
        <w:pStyle w:val="BodyText"/>
        <w:tabs>
          <w:tab w:val="left" w:pos="5679"/>
        </w:tabs>
        <w:ind w:left="882"/>
        <w:jc w:val="both"/>
      </w:pPr>
      <w:r>
        <w:t>Alcohol</w:t>
      </w:r>
      <w:r>
        <w:rPr>
          <w:spacing w:val="-6"/>
        </w:rPr>
        <w:t xml:space="preserve"> </w:t>
      </w:r>
      <w:r>
        <w:t>Brief</w:t>
      </w:r>
      <w:r>
        <w:rPr>
          <w:spacing w:val="-6"/>
        </w:rPr>
        <w:t xml:space="preserve"> </w:t>
      </w:r>
      <w:r>
        <w:t>Intervention</w:t>
      </w:r>
      <w:r>
        <w:tab/>
        <w:t>[None]</w:t>
      </w:r>
    </w:p>
    <w:p w14:paraId="21EACE91" w14:textId="77777777" w:rsidR="002B0BA5" w:rsidRPr="00B071FF" w:rsidRDefault="002B0BA5" w:rsidP="002B0BA5">
      <w:pPr>
        <w:spacing w:before="240"/>
        <w:ind w:left="720" w:hanging="720"/>
        <w:jc w:val="both"/>
        <w:rPr>
          <w:rFonts w:ascii="Arial" w:hAnsi="Arial" w:cs="Arial"/>
          <w:shd w:val="clear" w:color="auto" w:fill="FFFFFF"/>
        </w:rPr>
      </w:pPr>
    </w:p>
    <w:p w14:paraId="627B51C7" w14:textId="77777777" w:rsidR="007C7CD4" w:rsidRDefault="007C7CD4" w:rsidP="009810BC">
      <w:pPr>
        <w:pStyle w:val="Heading1"/>
        <w:ind w:right="610"/>
        <w:jc w:val="both"/>
        <w:rPr>
          <w:rFonts w:asciiTheme="majorHAnsi" w:hAnsiTheme="majorHAnsi" w:cstheme="majorHAnsi"/>
          <w:shd w:val="clear" w:color="auto" w:fill="FFFFFF"/>
        </w:rPr>
      </w:pPr>
    </w:p>
    <w:p w14:paraId="6A2A2C0D" w14:textId="77777777" w:rsidR="00F65262" w:rsidRDefault="00F65262" w:rsidP="009810BC">
      <w:pPr>
        <w:pStyle w:val="Heading1"/>
        <w:ind w:right="610"/>
        <w:jc w:val="both"/>
        <w:rPr>
          <w:rFonts w:asciiTheme="majorHAnsi" w:hAnsiTheme="majorHAnsi" w:cstheme="majorHAnsi"/>
          <w:shd w:val="clear" w:color="auto" w:fill="FFFFFF"/>
        </w:rPr>
      </w:pPr>
    </w:p>
    <w:p w14:paraId="7614EEF1" w14:textId="77777777" w:rsidR="00F65262" w:rsidRDefault="00F65262" w:rsidP="009810BC">
      <w:pPr>
        <w:pStyle w:val="Heading1"/>
        <w:ind w:right="610"/>
        <w:jc w:val="both"/>
        <w:rPr>
          <w:rFonts w:asciiTheme="majorHAnsi" w:hAnsiTheme="majorHAnsi" w:cstheme="majorHAnsi"/>
          <w:shd w:val="clear" w:color="auto" w:fill="FFFFFF"/>
        </w:rPr>
      </w:pPr>
    </w:p>
    <w:p w14:paraId="03AA96E6" w14:textId="77777777" w:rsidR="00F65262" w:rsidRDefault="00F65262" w:rsidP="009810BC">
      <w:pPr>
        <w:pStyle w:val="Heading1"/>
        <w:ind w:right="610"/>
        <w:jc w:val="both"/>
        <w:rPr>
          <w:rFonts w:asciiTheme="majorHAnsi" w:hAnsiTheme="majorHAnsi" w:cstheme="majorHAnsi"/>
          <w:shd w:val="clear" w:color="auto" w:fill="FFFFFF"/>
        </w:rPr>
      </w:pPr>
    </w:p>
    <w:p w14:paraId="34C52629" w14:textId="77777777" w:rsidR="00F65262" w:rsidRDefault="00F65262" w:rsidP="009810BC">
      <w:pPr>
        <w:pStyle w:val="Heading1"/>
        <w:ind w:right="610"/>
        <w:jc w:val="both"/>
        <w:rPr>
          <w:rFonts w:asciiTheme="majorHAnsi" w:hAnsiTheme="majorHAnsi" w:cstheme="majorHAnsi"/>
          <w:shd w:val="clear" w:color="auto" w:fill="FFFFFF"/>
        </w:rPr>
      </w:pPr>
    </w:p>
    <w:p w14:paraId="170C8BF3" w14:textId="77777777" w:rsidR="00F65262" w:rsidRDefault="00F65262" w:rsidP="009810BC">
      <w:pPr>
        <w:pStyle w:val="Heading1"/>
        <w:ind w:right="610"/>
        <w:jc w:val="both"/>
        <w:rPr>
          <w:rFonts w:asciiTheme="majorHAnsi" w:hAnsiTheme="majorHAnsi" w:cstheme="majorHAnsi"/>
          <w:shd w:val="clear" w:color="auto" w:fill="FFFFFF"/>
        </w:rPr>
      </w:pPr>
    </w:p>
    <w:p w14:paraId="56518F16" w14:textId="77777777" w:rsidR="00F65262" w:rsidRDefault="00F65262" w:rsidP="009810BC">
      <w:pPr>
        <w:pStyle w:val="Heading1"/>
        <w:ind w:right="610"/>
        <w:jc w:val="both"/>
        <w:rPr>
          <w:rFonts w:asciiTheme="majorHAnsi" w:hAnsiTheme="majorHAnsi" w:cstheme="majorHAnsi"/>
          <w:shd w:val="clear" w:color="auto" w:fill="FFFFFF"/>
        </w:rPr>
      </w:pPr>
    </w:p>
    <w:p w14:paraId="05663B0F" w14:textId="77777777" w:rsidR="00F65262" w:rsidRDefault="00F65262" w:rsidP="009810BC">
      <w:pPr>
        <w:pStyle w:val="Heading1"/>
        <w:ind w:right="610"/>
        <w:jc w:val="both"/>
        <w:rPr>
          <w:rFonts w:asciiTheme="majorHAnsi" w:hAnsiTheme="majorHAnsi" w:cstheme="majorHAnsi"/>
          <w:shd w:val="clear" w:color="auto" w:fill="FFFFFF"/>
        </w:rPr>
      </w:pPr>
    </w:p>
    <w:p w14:paraId="65A51884" w14:textId="77777777" w:rsidR="00F65262" w:rsidRDefault="00F65262" w:rsidP="009810BC">
      <w:pPr>
        <w:pStyle w:val="Heading1"/>
        <w:ind w:right="610"/>
        <w:jc w:val="both"/>
        <w:rPr>
          <w:rFonts w:asciiTheme="majorHAnsi" w:hAnsiTheme="majorHAnsi" w:cstheme="majorHAnsi"/>
          <w:shd w:val="clear" w:color="auto" w:fill="FFFFFF"/>
        </w:rPr>
      </w:pPr>
    </w:p>
    <w:p w14:paraId="684EE663" w14:textId="77777777" w:rsidR="00F65262" w:rsidRDefault="00F65262" w:rsidP="009810BC">
      <w:pPr>
        <w:pStyle w:val="Heading1"/>
        <w:ind w:right="610"/>
        <w:jc w:val="both"/>
        <w:rPr>
          <w:rFonts w:asciiTheme="majorHAnsi" w:hAnsiTheme="majorHAnsi" w:cstheme="majorHAnsi"/>
          <w:shd w:val="clear" w:color="auto" w:fill="FFFFFF"/>
        </w:rPr>
      </w:pPr>
    </w:p>
    <w:p w14:paraId="55B1B76C" w14:textId="77777777" w:rsidR="00F65262" w:rsidRDefault="00F65262" w:rsidP="009810BC">
      <w:pPr>
        <w:pStyle w:val="Heading1"/>
        <w:ind w:right="610"/>
        <w:jc w:val="both"/>
        <w:rPr>
          <w:rFonts w:asciiTheme="majorHAnsi" w:hAnsiTheme="majorHAnsi" w:cstheme="majorHAnsi"/>
          <w:shd w:val="clear" w:color="auto" w:fill="FFFFFF"/>
        </w:rPr>
      </w:pPr>
    </w:p>
    <w:p w14:paraId="4A22783D" w14:textId="77777777" w:rsidR="00F65262" w:rsidRDefault="00F65262" w:rsidP="009810BC">
      <w:pPr>
        <w:pStyle w:val="Heading1"/>
        <w:ind w:right="610"/>
        <w:jc w:val="both"/>
        <w:rPr>
          <w:rFonts w:asciiTheme="majorHAnsi" w:hAnsiTheme="majorHAnsi" w:cstheme="majorHAnsi"/>
          <w:shd w:val="clear" w:color="auto" w:fill="FFFFFF"/>
        </w:rPr>
      </w:pPr>
    </w:p>
    <w:p w14:paraId="63D101E8" w14:textId="77777777" w:rsidR="00F65262" w:rsidRDefault="00F65262" w:rsidP="009810BC">
      <w:pPr>
        <w:pStyle w:val="Heading1"/>
        <w:ind w:right="610"/>
        <w:jc w:val="both"/>
        <w:rPr>
          <w:rFonts w:asciiTheme="majorHAnsi" w:hAnsiTheme="majorHAnsi" w:cstheme="majorHAnsi"/>
          <w:shd w:val="clear" w:color="auto" w:fill="FFFFFF"/>
        </w:rPr>
      </w:pPr>
    </w:p>
    <w:p w14:paraId="796EFD02" w14:textId="77777777" w:rsidR="00F65262" w:rsidRDefault="00F65262" w:rsidP="009810BC">
      <w:pPr>
        <w:pStyle w:val="Heading1"/>
        <w:ind w:right="610"/>
        <w:jc w:val="both"/>
        <w:rPr>
          <w:rFonts w:asciiTheme="majorHAnsi" w:hAnsiTheme="majorHAnsi" w:cstheme="majorHAnsi"/>
          <w:shd w:val="clear" w:color="auto" w:fill="FFFFFF"/>
        </w:rPr>
      </w:pPr>
    </w:p>
    <w:p w14:paraId="71CAF958" w14:textId="77777777" w:rsidR="00F65262" w:rsidRDefault="00F65262" w:rsidP="009810BC">
      <w:pPr>
        <w:pStyle w:val="Heading1"/>
        <w:ind w:right="610"/>
        <w:jc w:val="both"/>
        <w:rPr>
          <w:rFonts w:asciiTheme="majorHAnsi" w:hAnsiTheme="majorHAnsi" w:cstheme="majorHAnsi"/>
          <w:shd w:val="clear" w:color="auto" w:fill="FFFFFF"/>
        </w:rPr>
      </w:pPr>
    </w:p>
    <w:p w14:paraId="4DF8112E" w14:textId="77777777" w:rsidR="00F65262" w:rsidRDefault="00F65262" w:rsidP="009810BC">
      <w:pPr>
        <w:pStyle w:val="Heading1"/>
        <w:ind w:right="610"/>
        <w:jc w:val="both"/>
        <w:rPr>
          <w:rFonts w:asciiTheme="majorHAnsi" w:hAnsiTheme="majorHAnsi" w:cstheme="majorHAnsi"/>
          <w:shd w:val="clear" w:color="auto" w:fill="FFFFFF"/>
        </w:rPr>
      </w:pPr>
    </w:p>
    <w:p w14:paraId="060BD2A0" w14:textId="0E9BF173" w:rsidR="00062CA7" w:rsidRDefault="00062CA7"/>
    <w:p w14:paraId="0F8A8F3E" w14:textId="77777777" w:rsidR="00062CA7" w:rsidRDefault="00062CA7"/>
    <w:p w14:paraId="5DC3827B" w14:textId="30718DEA" w:rsidR="00C6098E" w:rsidRDefault="00C6098E"/>
    <w:p w14:paraId="0F5E0CB3" w14:textId="2619D578" w:rsidR="00C6098E" w:rsidRDefault="00C6098E"/>
    <w:p w14:paraId="481F170A" w14:textId="77777777" w:rsidR="00C6098E" w:rsidRDefault="00C6098E"/>
    <w:sectPr w:rsidR="00C6098E" w:rsidSect="009955A5">
      <w:pgSz w:w="11906" w:h="16838"/>
      <w:pgMar w:top="1417" w:right="1134" w:bottom="1134" w:left="113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12D86" w14:textId="77777777" w:rsidR="004104BF" w:rsidRDefault="004104BF">
      <w:pPr>
        <w:spacing w:after="0" w:line="240" w:lineRule="auto"/>
      </w:pPr>
      <w:r>
        <w:separator/>
      </w:r>
    </w:p>
  </w:endnote>
  <w:endnote w:type="continuationSeparator" w:id="0">
    <w:p w14:paraId="3EC3AB2D" w14:textId="77777777" w:rsidR="004104BF" w:rsidRDefault="004104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F726C5" w14:textId="77777777" w:rsidR="004104BF" w:rsidRDefault="004104BF">
      <w:pPr>
        <w:spacing w:after="0" w:line="240" w:lineRule="auto"/>
      </w:pPr>
      <w:r>
        <w:separator/>
      </w:r>
    </w:p>
  </w:footnote>
  <w:footnote w:type="continuationSeparator" w:id="0">
    <w:p w14:paraId="176D8CAB" w14:textId="77777777" w:rsidR="004104BF" w:rsidRDefault="004104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07723887"/>
      <w:docPartObj>
        <w:docPartGallery w:val="Page Numbers (Top of Page)"/>
        <w:docPartUnique/>
      </w:docPartObj>
    </w:sdtPr>
    <w:sdtEndPr>
      <w:rPr>
        <w:noProof/>
      </w:rPr>
    </w:sdtEndPr>
    <w:sdtContent>
      <w:p w14:paraId="37FF6E36" w14:textId="77777777" w:rsidR="00187448" w:rsidRDefault="003153F1">
        <w:pPr>
          <w:pStyle w:val="Header"/>
        </w:pPr>
        <w:r>
          <w:fldChar w:fldCharType="begin"/>
        </w:r>
        <w:r>
          <w:instrText xml:space="preserve"> PAGE   \* MERGEFORMAT </w:instrText>
        </w:r>
        <w:r>
          <w:fldChar w:fldCharType="separate"/>
        </w:r>
        <w:r>
          <w:rPr>
            <w:noProof/>
          </w:rPr>
          <w:t>8</w:t>
        </w:r>
        <w:r>
          <w:rPr>
            <w:noProof/>
          </w:rPr>
          <w:fldChar w:fldCharType="end"/>
        </w:r>
      </w:p>
    </w:sdtContent>
  </w:sdt>
  <w:p w14:paraId="5D33D087" w14:textId="77777777" w:rsidR="00187448" w:rsidRDefault="004104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55A5"/>
    <w:rsid w:val="000312D3"/>
    <w:rsid w:val="00043AE8"/>
    <w:rsid w:val="00051299"/>
    <w:rsid w:val="00051F92"/>
    <w:rsid w:val="00062CA7"/>
    <w:rsid w:val="000817D9"/>
    <w:rsid w:val="000967A7"/>
    <w:rsid w:val="000A20DB"/>
    <w:rsid w:val="000A6AB5"/>
    <w:rsid w:val="000B5A63"/>
    <w:rsid w:val="000E4B67"/>
    <w:rsid w:val="000E5AF4"/>
    <w:rsid w:val="000F039F"/>
    <w:rsid w:val="000F540F"/>
    <w:rsid w:val="0010266F"/>
    <w:rsid w:val="001030B6"/>
    <w:rsid w:val="00104C07"/>
    <w:rsid w:val="00105084"/>
    <w:rsid w:val="00116380"/>
    <w:rsid w:val="00140596"/>
    <w:rsid w:val="001444B5"/>
    <w:rsid w:val="001541FD"/>
    <w:rsid w:val="001A17CC"/>
    <w:rsid w:val="001C4ADF"/>
    <w:rsid w:val="001F1456"/>
    <w:rsid w:val="00201A96"/>
    <w:rsid w:val="002057B8"/>
    <w:rsid w:val="00210E0A"/>
    <w:rsid w:val="00233188"/>
    <w:rsid w:val="00254FD8"/>
    <w:rsid w:val="0025557E"/>
    <w:rsid w:val="00255936"/>
    <w:rsid w:val="002620F5"/>
    <w:rsid w:val="00263F45"/>
    <w:rsid w:val="0028722B"/>
    <w:rsid w:val="00296CA7"/>
    <w:rsid w:val="002B0BA5"/>
    <w:rsid w:val="002B6829"/>
    <w:rsid w:val="002B72CC"/>
    <w:rsid w:val="002E2E90"/>
    <w:rsid w:val="002E4F8A"/>
    <w:rsid w:val="002F6C7B"/>
    <w:rsid w:val="003044E8"/>
    <w:rsid w:val="00313653"/>
    <w:rsid w:val="003153F1"/>
    <w:rsid w:val="003217D0"/>
    <w:rsid w:val="00326DA8"/>
    <w:rsid w:val="00330A41"/>
    <w:rsid w:val="0033305E"/>
    <w:rsid w:val="00391371"/>
    <w:rsid w:val="00393259"/>
    <w:rsid w:val="003B0D6D"/>
    <w:rsid w:val="003B2206"/>
    <w:rsid w:val="003B5161"/>
    <w:rsid w:val="003F577D"/>
    <w:rsid w:val="00405580"/>
    <w:rsid w:val="004104BF"/>
    <w:rsid w:val="004117F5"/>
    <w:rsid w:val="00453C7C"/>
    <w:rsid w:val="00467991"/>
    <w:rsid w:val="004868C7"/>
    <w:rsid w:val="00487C42"/>
    <w:rsid w:val="004976E4"/>
    <w:rsid w:val="004B0C1E"/>
    <w:rsid w:val="004B3F1A"/>
    <w:rsid w:val="004D6BE0"/>
    <w:rsid w:val="004E6C3C"/>
    <w:rsid w:val="004F5616"/>
    <w:rsid w:val="00510590"/>
    <w:rsid w:val="005207D3"/>
    <w:rsid w:val="00532295"/>
    <w:rsid w:val="00546198"/>
    <w:rsid w:val="00556BA0"/>
    <w:rsid w:val="00592626"/>
    <w:rsid w:val="005A26B4"/>
    <w:rsid w:val="005B12E3"/>
    <w:rsid w:val="005B2BDA"/>
    <w:rsid w:val="005B664C"/>
    <w:rsid w:val="005C5D18"/>
    <w:rsid w:val="005E2A9C"/>
    <w:rsid w:val="005E6062"/>
    <w:rsid w:val="005E7225"/>
    <w:rsid w:val="005F1151"/>
    <w:rsid w:val="0060450F"/>
    <w:rsid w:val="006545FE"/>
    <w:rsid w:val="00656390"/>
    <w:rsid w:val="00672A1D"/>
    <w:rsid w:val="00673771"/>
    <w:rsid w:val="006740A8"/>
    <w:rsid w:val="006A2A23"/>
    <w:rsid w:val="006B0BA9"/>
    <w:rsid w:val="006C006F"/>
    <w:rsid w:val="006C1AA2"/>
    <w:rsid w:val="006D0DA8"/>
    <w:rsid w:val="006D1999"/>
    <w:rsid w:val="006F5E5C"/>
    <w:rsid w:val="006F7587"/>
    <w:rsid w:val="00700D70"/>
    <w:rsid w:val="00714E0D"/>
    <w:rsid w:val="007401D1"/>
    <w:rsid w:val="00777638"/>
    <w:rsid w:val="007B1CB6"/>
    <w:rsid w:val="007B31ED"/>
    <w:rsid w:val="007B60B2"/>
    <w:rsid w:val="007C0E6B"/>
    <w:rsid w:val="007C4EA3"/>
    <w:rsid w:val="007C7CD4"/>
    <w:rsid w:val="007D24CE"/>
    <w:rsid w:val="007D6556"/>
    <w:rsid w:val="00820908"/>
    <w:rsid w:val="00826CBC"/>
    <w:rsid w:val="00870CB9"/>
    <w:rsid w:val="00882CF5"/>
    <w:rsid w:val="00886C71"/>
    <w:rsid w:val="00894AD7"/>
    <w:rsid w:val="008A1284"/>
    <w:rsid w:val="008A5A99"/>
    <w:rsid w:val="008B0A2A"/>
    <w:rsid w:val="008C1BD9"/>
    <w:rsid w:val="008C41B6"/>
    <w:rsid w:val="008F1453"/>
    <w:rsid w:val="008F1B41"/>
    <w:rsid w:val="008F6F4A"/>
    <w:rsid w:val="009007F5"/>
    <w:rsid w:val="00901FA9"/>
    <w:rsid w:val="009032A7"/>
    <w:rsid w:val="00905CAB"/>
    <w:rsid w:val="00924365"/>
    <w:rsid w:val="00931DFB"/>
    <w:rsid w:val="00937182"/>
    <w:rsid w:val="0093791E"/>
    <w:rsid w:val="00947F97"/>
    <w:rsid w:val="00947FFB"/>
    <w:rsid w:val="0095031F"/>
    <w:rsid w:val="009511A8"/>
    <w:rsid w:val="00963782"/>
    <w:rsid w:val="00980595"/>
    <w:rsid w:val="009810BC"/>
    <w:rsid w:val="009870D4"/>
    <w:rsid w:val="00993682"/>
    <w:rsid w:val="009948D7"/>
    <w:rsid w:val="009955A5"/>
    <w:rsid w:val="009B6F2A"/>
    <w:rsid w:val="009F19A6"/>
    <w:rsid w:val="009F56B8"/>
    <w:rsid w:val="00A442D6"/>
    <w:rsid w:val="00A60E57"/>
    <w:rsid w:val="00A63A8D"/>
    <w:rsid w:val="00A83590"/>
    <w:rsid w:val="00AE6A29"/>
    <w:rsid w:val="00B4001C"/>
    <w:rsid w:val="00B4191E"/>
    <w:rsid w:val="00B50B9C"/>
    <w:rsid w:val="00B57364"/>
    <w:rsid w:val="00B707DC"/>
    <w:rsid w:val="00B72405"/>
    <w:rsid w:val="00B72F0D"/>
    <w:rsid w:val="00B74D48"/>
    <w:rsid w:val="00B760B0"/>
    <w:rsid w:val="00B84D6D"/>
    <w:rsid w:val="00B87545"/>
    <w:rsid w:val="00B94723"/>
    <w:rsid w:val="00B960AF"/>
    <w:rsid w:val="00BB59B7"/>
    <w:rsid w:val="00BD7E71"/>
    <w:rsid w:val="00BF0F23"/>
    <w:rsid w:val="00C20A4C"/>
    <w:rsid w:val="00C31867"/>
    <w:rsid w:val="00C3496A"/>
    <w:rsid w:val="00C45544"/>
    <w:rsid w:val="00C6098E"/>
    <w:rsid w:val="00CA3AD6"/>
    <w:rsid w:val="00CA6E6F"/>
    <w:rsid w:val="00CB220A"/>
    <w:rsid w:val="00CC11A4"/>
    <w:rsid w:val="00CD2CEB"/>
    <w:rsid w:val="00D03C69"/>
    <w:rsid w:val="00D302CF"/>
    <w:rsid w:val="00D54BEB"/>
    <w:rsid w:val="00D64E6C"/>
    <w:rsid w:val="00D65F94"/>
    <w:rsid w:val="00D918F8"/>
    <w:rsid w:val="00D96131"/>
    <w:rsid w:val="00DA2CC7"/>
    <w:rsid w:val="00DC445C"/>
    <w:rsid w:val="00DC5208"/>
    <w:rsid w:val="00E23652"/>
    <w:rsid w:val="00E303FB"/>
    <w:rsid w:val="00E339BC"/>
    <w:rsid w:val="00E36766"/>
    <w:rsid w:val="00E64AD0"/>
    <w:rsid w:val="00E93BEE"/>
    <w:rsid w:val="00E96320"/>
    <w:rsid w:val="00EC1650"/>
    <w:rsid w:val="00ED3E4D"/>
    <w:rsid w:val="00EE5409"/>
    <w:rsid w:val="00F06CCC"/>
    <w:rsid w:val="00F0734A"/>
    <w:rsid w:val="00F07863"/>
    <w:rsid w:val="00F55B77"/>
    <w:rsid w:val="00F560A2"/>
    <w:rsid w:val="00F65262"/>
    <w:rsid w:val="00F66205"/>
    <w:rsid w:val="00F86071"/>
    <w:rsid w:val="00F91B5C"/>
    <w:rsid w:val="00F91D9C"/>
    <w:rsid w:val="00FB2D05"/>
    <w:rsid w:val="00FC09E4"/>
    <w:rsid w:val="00FE2B21"/>
    <w:rsid w:val="00FE7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DAFD54"/>
  <w15:chartTrackingRefBased/>
  <w15:docId w15:val="{6AB03219-E889-45BD-B23E-0859189FAC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098E"/>
    <w:pPr>
      <w:keepNext/>
      <w:keepLines/>
      <w:spacing w:before="240" w:after="0" w:line="360" w:lineRule="auto"/>
      <w:outlineLvl w:val="0"/>
    </w:pPr>
    <w:rPr>
      <w:rFonts w:ascii="Arial" w:eastAsiaTheme="majorEastAsia" w:hAnsi="Arial" w:cs="Arial"/>
      <w:b/>
      <w:sz w:val="36"/>
      <w:szCs w:val="36"/>
      <w:lang w:val="en-US"/>
    </w:rPr>
  </w:style>
  <w:style w:type="paragraph" w:styleId="Heading2">
    <w:name w:val="heading 2"/>
    <w:basedOn w:val="Normal"/>
    <w:next w:val="Normal"/>
    <w:link w:val="Heading2Char"/>
    <w:uiPriority w:val="9"/>
    <w:unhideWhenUsed/>
    <w:qFormat/>
    <w:rsid w:val="002B0BA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955A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955A5"/>
    <w:rPr>
      <w:rFonts w:eastAsiaTheme="minorEastAsia"/>
      <w:lang w:val="en-US"/>
    </w:rPr>
  </w:style>
  <w:style w:type="character" w:customStyle="1" w:styleId="Heading1Char">
    <w:name w:val="Heading 1 Char"/>
    <w:basedOn w:val="DefaultParagraphFont"/>
    <w:link w:val="Heading1"/>
    <w:uiPriority w:val="9"/>
    <w:rsid w:val="00C6098E"/>
    <w:rPr>
      <w:rFonts w:ascii="Arial" w:eastAsiaTheme="majorEastAsia" w:hAnsi="Arial" w:cs="Arial"/>
      <w:b/>
      <w:sz w:val="36"/>
      <w:szCs w:val="36"/>
      <w:lang w:val="en-US"/>
    </w:rPr>
  </w:style>
  <w:style w:type="table" w:styleId="TableGrid">
    <w:name w:val="Table Grid"/>
    <w:basedOn w:val="TableNormal"/>
    <w:uiPriority w:val="39"/>
    <w:rsid w:val="00D302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2B0BA5"/>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2B0BA5"/>
    <w:pPr>
      <w:tabs>
        <w:tab w:val="center" w:pos="4680"/>
        <w:tab w:val="right" w:pos="9360"/>
      </w:tabs>
      <w:spacing w:after="0" w:line="240" w:lineRule="auto"/>
    </w:pPr>
    <w:rPr>
      <w:rFonts w:ascii="Times New Roman" w:hAnsi="Times New Roman" w:cs="Times New Roman"/>
      <w:sz w:val="24"/>
      <w:szCs w:val="24"/>
      <w:lang w:val="en-US"/>
    </w:rPr>
  </w:style>
  <w:style w:type="character" w:customStyle="1" w:styleId="HeaderChar">
    <w:name w:val="Header Char"/>
    <w:basedOn w:val="DefaultParagraphFont"/>
    <w:link w:val="Header"/>
    <w:uiPriority w:val="99"/>
    <w:rsid w:val="002B0BA5"/>
    <w:rPr>
      <w:rFonts w:ascii="Times New Roman" w:hAnsi="Times New Roman" w:cs="Times New Roman"/>
      <w:sz w:val="24"/>
      <w:szCs w:val="24"/>
      <w:lang w:val="en-US"/>
    </w:rPr>
  </w:style>
  <w:style w:type="paragraph" w:styleId="BodyText">
    <w:name w:val="Body Text"/>
    <w:basedOn w:val="Normal"/>
    <w:link w:val="BodyTextChar"/>
    <w:uiPriority w:val="1"/>
    <w:qFormat/>
    <w:rsid w:val="002B0BA5"/>
    <w:pPr>
      <w:widowControl w:val="0"/>
      <w:autoSpaceDE w:val="0"/>
      <w:autoSpaceDN w:val="0"/>
      <w:spacing w:after="0" w:line="240" w:lineRule="auto"/>
    </w:pPr>
    <w:rPr>
      <w:rFonts w:ascii="Times New Roman" w:eastAsia="Times New Roman" w:hAnsi="Times New Roman" w:cs="Times New Roman"/>
      <w:sz w:val="24"/>
      <w:szCs w:val="24"/>
      <w:lang w:val="en-US"/>
    </w:rPr>
  </w:style>
  <w:style w:type="character" w:customStyle="1" w:styleId="BodyTextChar">
    <w:name w:val="Body Text Char"/>
    <w:basedOn w:val="DefaultParagraphFont"/>
    <w:link w:val="BodyText"/>
    <w:uiPriority w:val="1"/>
    <w:rsid w:val="002B0BA5"/>
    <w:rPr>
      <w:rFonts w:ascii="Times New Roman" w:eastAsia="Times New Roman" w:hAnsi="Times New Roman" w:cs="Times New Roman"/>
      <w:sz w:val="24"/>
      <w:szCs w:val="24"/>
      <w:lang w:val="en-US"/>
    </w:rPr>
  </w:style>
  <w:style w:type="paragraph" w:customStyle="1" w:styleId="TableParagraph">
    <w:name w:val="Table Paragraph"/>
    <w:basedOn w:val="Normal"/>
    <w:uiPriority w:val="1"/>
    <w:qFormat/>
    <w:rsid w:val="002B0BA5"/>
    <w:pPr>
      <w:widowControl w:val="0"/>
      <w:autoSpaceDE w:val="0"/>
      <w:autoSpaceDN w:val="0"/>
      <w:spacing w:after="0" w:line="240" w:lineRule="auto"/>
    </w:pPr>
    <w:rPr>
      <w:rFonts w:ascii="Times New Roman" w:eastAsia="Times New Roman" w:hAnsi="Times New Roman" w:cs="Times New Roman"/>
      <w:lang w:val="en-US"/>
    </w:rPr>
  </w:style>
  <w:style w:type="character" w:customStyle="1" w:styleId="cf01">
    <w:name w:val="cf01"/>
    <w:basedOn w:val="DefaultParagraphFont"/>
    <w:rsid w:val="00C31867"/>
    <w:rPr>
      <w:rFonts w:ascii="Segoe UI" w:hAnsi="Segoe UI" w:cs="Segoe UI" w:hint="default"/>
      <w:sz w:val="18"/>
      <w:szCs w:val="18"/>
    </w:rPr>
  </w:style>
  <w:style w:type="character" w:styleId="Hyperlink">
    <w:name w:val="Hyperlink"/>
    <w:basedOn w:val="DefaultParagraphFont"/>
    <w:uiPriority w:val="99"/>
    <w:unhideWhenUsed/>
    <w:rsid w:val="004117F5"/>
    <w:rPr>
      <w:color w:val="0563C1" w:themeColor="hyperlink"/>
      <w:u w:val="single"/>
    </w:rPr>
  </w:style>
  <w:style w:type="paragraph" w:styleId="TOCHeading">
    <w:name w:val="TOC Heading"/>
    <w:basedOn w:val="Heading1"/>
    <w:next w:val="Normal"/>
    <w:uiPriority w:val="39"/>
    <w:unhideWhenUsed/>
    <w:qFormat/>
    <w:rsid w:val="00510590"/>
    <w:pPr>
      <w:spacing w:line="259" w:lineRule="auto"/>
      <w:outlineLvl w:val="9"/>
    </w:pPr>
    <w:rPr>
      <w:rFonts w:asciiTheme="majorHAnsi" w:hAnsiTheme="majorHAnsi" w:cstheme="majorBidi"/>
      <w:b w:val="0"/>
      <w:color w:val="2F5496" w:themeColor="accent1" w:themeShade="BF"/>
      <w:sz w:val="32"/>
      <w:szCs w:val="32"/>
    </w:rPr>
  </w:style>
  <w:style w:type="paragraph" w:styleId="TOC2">
    <w:name w:val="toc 2"/>
    <w:basedOn w:val="Normal"/>
    <w:next w:val="Normal"/>
    <w:autoRedefine/>
    <w:uiPriority w:val="39"/>
    <w:unhideWhenUsed/>
    <w:rsid w:val="00510590"/>
    <w:pPr>
      <w:spacing w:after="100"/>
      <w:ind w:left="220"/>
    </w:pPr>
  </w:style>
  <w:style w:type="paragraph" w:styleId="TOC1">
    <w:name w:val="toc 1"/>
    <w:basedOn w:val="Normal"/>
    <w:next w:val="Normal"/>
    <w:autoRedefine/>
    <w:uiPriority w:val="39"/>
    <w:unhideWhenUsed/>
    <w:rsid w:val="0051059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0407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nmc.org.uk/globalassets/sitedocuments/nmc-publications/nmc-code.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BC6C7B-65C6-4ECC-93F9-E92E6E4683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17</Pages>
  <Words>3108</Words>
  <Characters>17719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Title. Health Assessment Report. (ENDOCRINE SYSTEM- SICKNESS DIABETES)</dc:title>
  <dc:subject/>
  <dc:creator>Kolawole Osasuyi Osasuyi STUDENT ID (1815461)</dc:creator>
  <cp:keywords/>
  <dc:description/>
  <cp:lastModifiedBy>Kolawole Osasuyi Osasuyi (1815461)</cp:lastModifiedBy>
  <cp:revision>198</cp:revision>
  <dcterms:created xsi:type="dcterms:W3CDTF">2022-04-01T16:50:00Z</dcterms:created>
  <dcterms:modified xsi:type="dcterms:W3CDTF">2022-04-06T11:10:00Z</dcterms:modified>
</cp:coreProperties>
</file>