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887654" w14:textId="77777777" w:rsidR="00B43AD5" w:rsidRPr="007202BC" w:rsidRDefault="00B43AD5" w:rsidP="00B43AD5">
      <w:pPr>
        <w:jc w:val="both"/>
        <w:rPr>
          <w:rFonts w:cs="Arial"/>
          <w:color w:val="58595B"/>
          <w:sz w:val="36"/>
          <w:szCs w:val="36"/>
        </w:rPr>
      </w:pPr>
      <w:bookmarkStart w:id="0" w:name="_top"/>
      <w:bookmarkEnd w:id="0"/>
      <w:r w:rsidRPr="007202BC">
        <w:rPr>
          <w:rFonts w:cs="Arial"/>
          <w:color w:val="58595B"/>
          <w:sz w:val="36"/>
          <w:szCs w:val="36"/>
        </w:rPr>
        <w:t>Qualification: CIPD Diploma in Applied Human Resources</w:t>
      </w:r>
    </w:p>
    <w:p w14:paraId="02303362" w14:textId="77777777" w:rsidR="00B43AD5" w:rsidRPr="007202BC" w:rsidRDefault="00B43AD5" w:rsidP="00B43AD5">
      <w:pPr>
        <w:jc w:val="both"/>
        <w:rPr>
          <w:rFonts w:cs="Arial"/>
          <w:color w:val="58595B"/>
          <w:sz w:val="36"/>
          <w:szCs w:val="36"/>
        </w:rPr>
      </w:pPr>
    </w:p>
    <w:p w14:paraId="0E2FF94B" w14:textId="74FFC7E2" w:rsidR="00B43AD5" w:rsidRPr="007202BC" w:rsidRDefault="00B43AD5" w:rsidP="00B43AD5">
      <w:pPr>
        <w:jc w:val="both"/>
        <w:rPr>
          <w:rFonts w:cs="Arial"/>
          <w:color w:val="58595B"/>
          <w:sz w:val="36"/>
          <w:szCs w:val="36"/>
        </w:rPr>
      </w:pPr>
      <w:r w:rsidRPr="007202BC">
        <w:rPr>
          <w:rFonts w:cs="Arial"/>
          <w:color w:val="58595B"/>
          <w:sz w:val="36"/>
          <w:szCs w:val="36"/>
        </w:rPr>
        <w:t>Module Name:</w:t>
      </w:r>
      <w:r>
        <w:rPr>
          <w:rFonts w:cs="Arial"/>
          <w:color w:val="58595B"/>
          <w:sz w:val="36"/>
          <w:szCs w:val="36"/>
        </w:rPr>
        <w:t xml:space="preserve"> Contributing to the Management of Change</w:t>
      </w:r>
    </w:p>
    <w:p w14:paraId="617B58AF" w14:textId="77777777" w:rsidR="00B43AD5" w:rsidRPr="007202BC" w:rsidRDefault="00B43AD5" w:rsidP="00B43AD5">
      <w:pPr>
        <w:jc w:val="both"/>
        <w:rPr>
          <w:rFonts w:cs="Arial"/>
          <w:color w:val="58595B"/>
          <w:sz w:val="36"/>
          <w:szCs w:val="36"/>
        </w:rPr>
      </w:pPr>
    </w:p>
    <w:p w14:paraId="54062962" w14:textId="77777777" w:rsidR="00B43AD5" w:rsidRDefault="00B43AD5" w:rsidP="00B43AD5">
      <w:pPr>
        <w:jc w:val="both"/>
        <w:rPr>
          <w:rFonts w:cs="Arial"/>
          <w:color w:val="58595B"/>
          <w:sz w:val="36"/>
          <w:szCs w:val="36"/>
        </w:rPr>
      </w:pPr>
      <w:r>
        <w:rPr>
          <w:rFonts w:cs="Arial"/>
          <w:color w:val="58595B"/>
          <w:sz w:val="36"/>
          <w:szCs w:val="36"/>
        </w:rPr>
        <w:t>Title: Portfolio of Evidence</w:t>
      </w:r>
    </w:p>
    <w:p w14:paraId="0B6E7F74" w14:textId="77777777" w:rsidR="00B43AD5" w:rsidRDefault="00B43AD5" w:rsidP="00B43AD5">
      <w:pPr>
        <w:jc w:val="both"/>
        <w:rPr>
          <w:rFonts w:cs="Arial"/>
          <w:color w:val="58595B"/>
          <w:sz w:val="36"/>
          <w:szCs w:val="36"/>
        </w:rPr>
      </w:pPr>
    </w:p>
    <w:p w14:paraId="291C395E" w14:textId="77777777" w:rsidR="00B43AD5" w:rsidRPr="007202BC" w:rsidRDefault="00B43AD5" w:rsidP="00B43AD5">
      <w:pPr>
        <w:jc w:val="both"/>
        <w:rPr>
          <w:rFonts w:cs="Arial"/>
          <w:color w:val="58595B"/>
          <w:sz w:val="36"/>
          <w:szCs w:val="36"/>
        </w:rPr>
      </w:pPr>
      <w:r>
        <w:rPr>
          <w:rFonts w:cs="Arial"/>
          <w:color w:val="58595B"/>
          <w:sz w:val="36"/>
          <w:szCs w:val="36"/>
        </w:rPr>
        <w:t>Word Count:</w:t>
      </w:r>
    </w:p>
    <w:p w14:paraId="3AD195C7" w14:textId="2A85E2B6" w:rsidR="00B43AD5" w:rsidRDefault="00B43AD5" w:rsidP="00B43AD5">
      <w:pPr>
        <w:jc w:val="both"/>
        <w:rPr>
          <w:rFonts w:cs="Arial"/>
          <w:color w:val="58595B"/>
          <w:sz w:val="36"/>
          <w:szCs w:val="36"/>
        </w:rPr>
      </w:pPr>
      <w:r>
        <w:rPr>
          <w:rFonts w:cs="Arial"/>
          <w:color w:val="58595B"/>
          <w:sz w:val="36"/>
          <w:szCs w:val="36"/>
        </w:rPr>
        <w:t xml:space="preserve">LO1: </w:t>
      </w:r>
      <w:r w:rsidR="00862EEE">
        <w:rPr>
          <w:rFonts w:cs="Arial"/>
          <w:color w:val="58595B"/>
          <w:sz w:val="36"/>
          <w:szCs w:val="36"/>
        </w:rPr>
        <w:t>1225</w:t>
      </w:r>
    </w:p>
    <w:p w14:paraId="156BC9D7" w14:textId="3B29A45A" w:rsidR="00B43AD5" w:rsidRDefault="00B43AD5" w:rsidP="00B43AD5">
      <w:pPr>
        <w:jc w:val="both"/>
        <w:rPr>
          <w:rFonts w:cs="Arial"/>
          <w:color w:val="58595B"/>
          <w:sz w:val="36"/>
          <w:szCs w:val="36"/>
        </w:rPr>
      </w:pPr>
      <w:r>
        <w:rPr>
          <w:rFonts w:cs="Arial"/>
          <w:color w:val="58595B"/>
          <w:sz w:val="36"/>
          <w:szCs w:val="36"/>
        </w:rPr>
        <w:t xml:space="preserve">LO2: </w:t>
      </w:r>
      <w:r w:rsidR="00862EEE">
        <w:rPr>
          <w:rFonts w:cs="Arial"/>
          <w:color w:val="58595B"/>
          <w:sz w:val="36"/>
          <w:szCs w:val="36"/>
        </w:rPr>
        <w:t>1349</w:t>
      </w:r>
    </w:p>
    <w:p w14:paraId="632AE8B6" w14:textId="42011AEA" w:rsidR="00B43AD5" w:rsidRDefault="00B43AD5" w:rsidP="00B43AD5">
      <w:pPr>
        <w:jc w:val="both"/>
        <w:rPr>
          <w:rFonts w:cs="Arial"/>
          <w:color w:val="58595B"/>
          <w:sz w:val="36"/>
          <w:szCs w:val="36"/>
        </w:rPr>
      </w:pPr>
      <w:r>
        <w:rPr>
          <w:rFonts w:cs="Arial"/>
          <w:color w:val="58595B"/>
          <w:sz w:val="36"/>
          <w:szCs w:val="36"/>
        </w:rPr>
        <w:t xml:space="preserve">LO3: </w:t>
      </w:r>
      <w:r w:rsidR="00862EEE">
        <w:rPr>
          <w:rFonts w:cs="Arial"/>
          <w:color w:val="58595B"/>
          <w:sz w:val="36"/>
          <w:szCs w:val="36"/>
        </w:rPr>
        <w:t>963</w:t>
      </w:r>
    </w:p>
    <w:p w14:paraId="002E8362" w14:textId="77777777" w:rsidR="00B43AD5" w:rsidRDefault="00B43AD5" w:rsidP="00B43AD5">
      <w:pPr>
        <w:jc w:val="both"/>
        <w:rPr>
          <w:rFonts w:cs="Arial"/>
          <w:color w:val="58595B"/>
          <w:sz w:val="36"/>
          <w:szCs w:val="36"/>
        </w:rPr>
      </w:pPr>
    </w:p>
    <w:p w14:paraId="13730458" w14:textId="77777777" w:rsidR="00B43AD5" w:rsidRPr="007202BC" w:rsidRDefault="00B43AD5" w:rsidP="00B43AD5">
      <w:pPr>
        <w:jc w:val="both"/>
        <w:rPr>
          <w:rFonts w:cs="Arial"/>
          <w:color w:val="58595B"/>
          <w:sz w:val="36"/>
          <w:szCs w:val="36"/>
        </w:rPr>
      </w:pPr>
      <w:r w:rsidRPr="007202BC">
        <w:rPr>
          <w:rFonts w:cs="Arial"/>
          <w:color w:val="58595B"/>
          <w:sz w:val="36"/>
          <w:szCs w:val="36"/>
        </w:rPr>
        <w:t>Student Name:</w:t>
      </w:r>
      <w:r>
        <w:rPr>
          <w:rFonts w:cs="Arial"/>
          <w:color w:val="58595B"/>
          <w:sz w:val="36"/>
          <w:szCs w:val="36"/>
        </w:rPr>
        <w:t xml:space="preserve"> Maria Mellen Jimenez</w:t>
      </w:r>
      <w:r>
        <w:rPr>
          <w:rFonts w:cs="Arial"/>
          <w:color w:val="58595B"/>
          <w:sz w:val="36"/>
          <w:szCs w:val="36"/>
        </w:rPr>
        <w:tab/>
      </w:r>
    </w:p>
    <w:p w14:paraId="3E7A7139" w14:textId="77777777" w:rsidR="00B43AD5" w:rsidRPr="007202BC" w:rsidRDefault="00B43AD5" w:rsidP="00B43AD5">
      <w:pPr>
        <w:jc w:val="both"/>
        <w:rPr>
          <w:rFonts w:cs="Arial"/>
          <w:color w:val="58595B"/>
          <w:sz w:val="36"/>
          <w:szCs w:val="36"/>
        </w:rPr>
      </w:pPr>
      <w:r w:rsidRPr="007202BC">
        <w:rPr>
          <w:rFonts w:cs="Arial"/>
          <w:color w:val="58595B"/>
          <w:sz w:val="36"/>
          <w:szCs w:val="36"/>
        </w:rPr>
        <w:t>Student Number:</w:t>
      </w:r>
      <w:r>
        <w:rPr>
          <w:rFonts w:cs="Arial"/>
          <w:color w:val="58595B"/>
          <w:sz w:val="36"/>
          <w:szCs w:val="36"/>
        </w:rPr>
        <w:t xml:space="preserve"> 2005457</w:t>
      </w:r>
    </w:p>
    <w:p w14:paraId="7A5663F6" w14:textId="77777777" w:rsidR="00B43AD5" w:rsidRPr="007202BC" w:rsidRDefault="00B43AD5" w:rsidP="00B43AD5">
      <w:pPr>
        <w:jc w:val="both"/>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57501591</w:t>
      </w:r>
    </w:p>
    <w:p w14:paraId="5F45D8FD" w14:textId="77777777" w:rsidR="00B43AD5" w:rsidRPr="007202BC" w:rsidRDefault="00B43AD5" w:rsidP="00B43AD5">
      <w:pPr>
        <w:jc w:val="both"/>
        <w:rPr>
          <w:rFonts w:cs="Arial"/>
          <w:color w:val="58595B"/>
          <w:sz w:val="36"/>
          <w:szCs w:val="36"/>
        </w:rPr>
      </w:pPr>
    </w:p>
    <w:p w14:paraId="15A24F3C" w14:textId="77777777" w:rsidR="00B43AD5" w:rsidRPr="007202BC" w:rsidRDefault="00B43AD5" w:rsidP="00B43AD5">
      <w:pPr>
        <w:jc w:val="both"/>
        <w:rPr>
          <w:rFonts w:cs="Arial"/>
          <w:color w:val="58595B"/>
          <w:sz w:val="36"/>
          <w:szCs w:val="36"/>
        </w:rPr>
      </w:pPr>
    </w:p>
    <w:p w14:paraId="0EC664CD" w14:textId="77777777" w:rsidR="00B43AD5" w:rsidRPr="007202BC" w:rsidRDefault="00B43AD5" w:rsidP="00B43AD5">
      <w:pPr>
        <w:jc w:val="both"/>
        <w:rPr>
          <w:rFonts w:cs="Arial"/>
          <w:color w:val="58595B"/>
          <w:sz w:val="36"/>
          <w:szCs w:val="36"/>
        </w:rPr>
      </w:pPr>
    </w:p>
    <w:p w14:paraId="6C15C232" w14:textId="77777777" w:rsidR="00B43AD5" w:rsidRPr="007202BC" w:rsidRDefault="00B43AD5" w:rsidP="00B43AD5">
      <w:pPr>
        <w:jc w:val="both"/>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19C7DB12" w14:textId="77777777" w:rsidR="00B43AD5" w:rsidRPr="007202BC" w:rsidRDefault="00B43AD5" w:rsidP="00B43AD5">
      <w:pPr>
        <w:jc w:val="both"/>
        <w:rPr>
          <w:rFonts w:cs="Arial"/>
          <w:color w:val="58595B"/>
          <w:sz w:val="36"/>
          <w:szCs w:val="36"/>
        </w:rPr>
      </w:pPr>
    </w:p>
    <w:p w14:paraId="232C1264" w14:textId="77777777" w:rsidR="00B43AD5" w:rsidRDefault="00B43AD5" w:rsidP="00B43AD5">
      <w:pPr>
        <w:jc w:val="both"/>
        <w:rPr>
          <w:rFonts w:cs="Arial"/>
          <w:color w:val="58595B"/>
          <w:sz w:val="36"/>
          <w:szCs w:val="36"/>
        </w:rPr>
      </w:pPr>
      <w:r w:rsidRPr="007202BC">
        <w:rPr>
          <w:rFonts w:cs="Arial"/>
          <w:color w:val="58595B"/>
          <w:sz w:val="36"/>
          <w:szCs w:val="36"/>
        </w:rPr>
        <w:t>Signed:</w:t>
      </w:r>
      <w:r>
        <w:rPr>
          <w:rFonts w:cs="Arial"/>
          <w:color w:val="58595B"/>
          <w:sz w:val="36"/>
          <w:szCs w:val="36"/>
        </w:rPr>
        <w:t xml:space="preserve">  </w:t>
      </w:r>
      <w:r>
        <w:rPr>
          <w:noProof/>
        </w:rPr>
        <w:drawing>
          <wp:inline distT="0" distB="0" distL="0" distR="0" wp14:anchorId="60CD933C" wp14:editId="49965B7C">
            <wp:extent cx="449537" cy="1297263"/>
            <wp:effectExtent l="0" t="4762" r="3492" b="3493"/>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6550" t="10789" r="3265"/>
                    <a:stretch/>
                  </pic:blipFill>
                  <pic:spPr bwMode="auto">
                    <a:xfrm rot="16200000">
                      <a:off x="0" y="0"/>
                      <a:ext cx="454422" cy="1311359"/>
                    </a:xfrm>
                    <a:prstGeom prst="rect">
                      <a:avLst/>
                    </a:prstGeom>
                    <a:noFill/>
                    <a:ln>
                      <a:noFill/>
                    </a:ln>
                    <a:extLst>
                      <a:ext uri="{53640926-AAD7-44D8-BBD7-CCE9431645EC}">
                        <a14:shadowObscured xmlns:a14="http://schemas.microsoft.com/office/drawing/2010/main"/>
                      </a:ext>
                    </a:extLst>
                  </pic:spPr>
                </pic:pic>
              </a:graphicData>
            </a:graphic>
          </wp:inline>
        </w:drawing>
      </w:r>
      <w:r>
        <w:rPr>
          <w:rFonts w:cs="Arial"/>
          <w:color w:val="58595B"/>
          <w:sz w:val="36"/>
          <w:szCs w:val="36"/>
        </w:rPr>
        <w:tab/>
      </w:r>
    </w:p>
    <w:p w14:paraId="6CCA396D" w14:textId="77777777" w:rsidR="00B43AD5" w:rsidRPr="007202BC" w:rsidRDefault="00B43AD5" w:rsidP="00B43AD5">
      <w:pPr>
        <w:jc w:val="both"/>
        <w:rPr>
          <w:rFonts w:cs="Arial"/>
          <w:color w:val="58595B"/>
          <w:sz w:val="36"/>
          <w:szCs w:val="36"/>
        </w:rPr>
      </w:pPr>
    </w:p>
    <w:p w14:paraId="250A0628" w14:textId="0BA9B208" w:rsidR="00B43AD5" w:rsidRDefault="00B43AD5" w:rsidP="00B43AD5">
      <w:pPr>
        <w:jc w:val="both"/>
        <w:rPr>
          <w:rFonts w:cs="Arial"/>
          <w:color w:val="58595B"/>
          <w:sz w:val="36"/>
          <w:szCs w:val="36"/>
        </w:rPr>
      </w:pPr>
      <w:r w:rsidRPr="007202BC">
        <w:rPr>
          <w:rFonts w:cs="Arial"/>
          <w:color w:val="58595B"/>
          <w:sz w:val="36"/>
          <w:szCs w:val="36"/>
        </w:rPr>
        <w:t xml:space="preserve">Date: </w:t>
      </w:r>
      <w:r w:rsidR="00C07F90">
        <w:rPr>
          <w:rFonts w:cs="Arial"/>
          <w:color w:val="58595B"/>
          <w:sz w:val="36"/>
          <w:szCs w:val="36"/>
        </w:rPr>
        <w:t>09/01/22</w:t>
      </w:r>
    </w:p>
    <w:p w14:paraId="0C9AF43E" w14:textId="77777777" w:rsidR="00B43AD5" w:rsidRDefault="00B43AD5" w:rsidP="00B43AD5">
      <w:pPr>
        <w:spacing w:after="160" w:line="259" w:lineRule="auto"/>
        <w:jc w:val="both"/>
        <w:rPr>
          <w:rFonts w:cs="Arial"/>
          <w:color w:val="58595B"/>
          <w:sz w:val="36"/>
          <w:szCs w:val="36"/>
        </w:rPr>
      </w:pPr>
      <w:r>
        <w:rPr>
          <w:rFonts w:cs="Arial"/>
          <w:color w:val="58595B"/>
          <w:sz w:val="36"/>
          <w:szCs w:val="36"/>
        </w:rPr>
        <w:br w:type="page"/>
      </w:r>
    </w:p>
    <w:p w14:paraId="2F989B7B" w14:textId="77777777" w:rsidR="00B43AD5" w:rsidRPr="00F96663" w:rsidRDefault="00B43AD5" w:rsidP="00B43AD5">
      <w:pPr>
        <w:pStyle w:val="TOCHeading"/>
        <w:spacing w:before="100" w:beforeAutospacing="1" w:after="100" w:afterAutospacing="1" w:line="240" w:lineRule="auto"/>
        <w:jc w:val="both"/>
        <w:rPr>
          <w:rFonts w:ascii="Arial" w:hAnsi="Arial" w:cs="Arial"/>
          <w:b/>
          <w:bCs/>
          <w:color w:val="auto"/>
          <w:sz w:val="24"/>
          <w:szCs w:val="24"/>
        </w:rPr>
      </w:pPr>
      <w:r>
        <w:rPr>
          <w:rFonts w:ascii="Arial" w:hAnsi="Arial" w:cs="Arial"/>
          <w:b/>
          <w:bCs/>
          <w:color w:val="auto"/>
          <w:sz w:val="24"/>
          <w:szCs w:val="24"/>
        </w:rPr>
        <w:lastRenderedPageBreak/>
        <w:t>CONTENTS PAGE</w:t>
      </w:r>
    </w:p>
    <w:p w14:paraId="0C9196ED" w14:textId="77777777" w:rsidR="00B43AD5" w:rsidRPr="008F49E6" w:rsidRDefault="00B43AD5" w:rsidP="00B43AD5">
      <w:pPr>
        <w:pStyle w:val="TOC1"/>
        <w:spacing w:before="100" w:beforeAutospacing="1" w:afterAutospacing="1" w:line="240" w:lineRule="auto"/>
        <w:jc w:val="both"/>
        <w:rPr>
          <w:rFonts w:ascii="Arial" w:hAnsi="Arial" w:cs="Arial"/>
          <w:sz w:val="24"/>
          <w:szCs w:val="24"/>
        </w:rPr>
      </w:pPr>
      <w:r w:rsidRPr="008F49E6">
        <w:rPr>
          <w:rFonts w:ascii="Arial" w:hAnsi="Arial" w:cs="Arial"/>
          <w:b/>
          <w:bCs/>
          <w:sz w:val="24"/>
          <w:szCs w:val="24"/>
        </w:rPr>
        <w:t>Candidate Evidence Matrix</w:t>
      </w:r>
      <w:r w:rsidRPr="008F49E6">
        <w:rPr>
          <w:rFonts w:ascii="Arial" w:hAnsi="Arial" w:cs="Arial"/>
          <w:sz w:val="24"/>
          <w:szCs w:val="24"/>
        </w:rPr>
        <w:ptab w:relativeTo="margin" w:alignment="right" w:leader="dot"/>
      </w:r>
      <w:r w:rsidRPr="008F49E6">
        <w:rPr>
          <w:rFonts w:ascii="Arial" w:hAnsi="Arial" w:cs="Arial"/>
          <w:sz w:val="24"/>
          <w:szCs w:val="24"/>
        </w:rPr>
        <w:t>3</w:t>
      </w:r>
    </w:p>
    <w:p w14:paraId="4857C263" w14:textId="7B02758A" w:rsidR="00B43AD5" w:rsidRPr="00D71A62" w:rsidRDefault="00B43AD5" w:rsidP="00B43AD5">
      <w:pPr>
        <w:spacing w:before="100" w:beforeAutospacing="1" w:after="100" w:afterAutospacing="1"/>
        <w:jc w:val="both"/>
        <w:rPr>
          <w:rFonts w:cs="Arial"/>
          <w:color w:val="auto"/>
          <w:sz w:val="24"/>
          <w:szCs w:val="24"/>
        </w:rPr>
      </w:pPr>
      <w:r w:rsidRPr="008F49E6">
        <w:rPr>
          <w:b/>
          <w:bCs/>
          <w:color w:val="auto"/>
          <w:sz w:val="24"/>
          <w:szCs w:val="24"/>
        </w:rPr>
        <w:t xml:space="preserve">LO1: </w:t>
      </w:r>
      <w:r w:rsidRPr="009E7F51">
        <w:rPr>
          <w:b/>
          <w:bCs/>
          <w:color w:val="auto"/>
          <w:sz w:val="24"/>
          <w:szCs w:val="24"/>
        </w:rPr>
        <w:t>Be able to p</w:t>
      </w:r>
      <w:r w:rsidR="0057475B">
        <w:rPr>
          <w:b/>
          <w:bCs/>
          <w:color w:val="auto"/>
          <w:sz w:val="24"/>
          <w:szCs w:val="24"/>
        </w:rPr>
        <w:t xml:space="preserve">lan for the implementation of change processes </w:t>
      </w:r>
      <w:r w:rsidRPr="009E7F51">
        <w:rPr>
          <w:b/>
          <w:bCs/>
          <w:color w:val="auto"/>
          <w:sz w:val="24"/>
          <w:szCs w:val="24"/>
        </w:rPr>
        <w:t>within an organisation</w:t>
      </w:r>
      <w:r w:rsidRPr="00D71A62">
        <w:rPr>
          <w:rFonts w:cs="Arial"/>
          <w:color w:val="auto"/>
          <w:sz w:val="24"/>
          <w:szCs w:val="24"/>
        </w:rPr>
        <w:ptab w:relativeTo="margin" w:alignment="right" w:leader="dot"/>
      </w:r>
      <w:r w:rsidR="0057475B">
        <w:rPr>
          <w:rFonts w:cs="Arial"/>
          <w:color w:val="auto"/>
          <w:sz w:val="24"/>
          <w:szCs w:val="24"/>
        </w:rPr>
        <w:t>5</w:t>
      </w:r>
    </w:p>
    <w:p w14:paraId="69C923F5" w14:textId="27834B5E" w:rsidR="00B43AD5" w:rsidRDefault="0057475B" w:rsidP="00AD04F2">
      <w:pPr>
        <w:pStyle w:val="TOC2"/>
        <w:numPr>
          <w:ilvl w:val="1"/>
          <w:numId w:val="7"/>
        </w:numPr>
        <w:ind w:left="567" w:hanging="567"/>
      </w:pPr>
      <w:r>
        <w:t xml:space="preserve">Establish the need, </w:t>
      </w:r>
      <w:r w:rsidR="00CD4CEE">
        <w:t>objectives,</w:t>
      </w:r>
      <w:r>
        <w:t xml:space="preserve"> and potential benefits in relation to a specific change requirement</w:t>
      </w:r>
      <w:r w:rsidR="00B43AD5" w:rsidRPr="00A26E3F">
        <w:t xml:space="preserve"> </w:t>
      </w:r>
      <w:r w:rsidR="00B43AD5" w:rsidRPr="00A26E3F">
        <w:ptab w:relativeTo="margin" w:alignment="right" w:leader="dot"/>
      </w:r>
      <w:r>
        <w:t>5</w:t>
      </w:r>
    </w:p>
    <w:p w14:paraId="64755F98" w14:textId="104DC982" w:rsidR="00B43AD5" w:rsidRDefault="0057475B" w:rsidP="00AD04F2">
      <w:pPr>
        <w:pStyle w:val="TOC2"/>
        <w:numPr>
          <w:ilvl w:val="1"/>
          <w:numId w:val="7"/>
        </w:numPr>
        <w:ind w:left="567" w:hanging="567"/>
      </w:pPr>
      <w:r>
        <w:t>Analyse who will be affected by the changes and their potential information and support needs</w:t>
      </w:r>
      <w:r w:rsidR="00B43AD5" w:rsidRPr="00A26E3F">
        <w:t>.</w:t>
      </w:r>
      <w:r w:rsidR="00B43AD5" w:rsidRPr="00A26E3F">
        <w:ptab w:relativeTo="margin" w:alignment="right" w:leader="dot"/>
      </w:r>
      <w:r>
        <w:t>6</w:t>
      </w:r>
    </w:p>
    <w:p w14:paraId="05E13226" w14:textId="60886ECD" w:rsidR="00B43AD5" w:rsidRDefault="00E21804" w:rsidP="00AD04F2">
      <w:pPr>
        <w:pStyle w:val="TOC2"/>
        <w:numPr>
          <w:ilvl w:val="1"/>
          <w:numId w:val="7"/>
        </w:numPr>
        <w:ind w:left="567" w:hanging="567"/>
      </w:pPr>
      <w:r>
        <w:t>Identify the resources required for the change process and how these will be made available</w:t>
      </w:r>
      <w:r w:rsidR="00B43AD5" w:rsidRPr="00A26E3F">
        <w:t xml:space="preserve"> </w:t>
      </w:r>
      <w:r w:rsidR="00B43AD5" w:rsidRPr="00D71A62">
        <w:ptab w:relativeTo="margin" w:alignment="right" w:leader="dot"/>
      </w:r>
      <w:r>
        <w:t>6</w:t>
      </w:r>
    </w:p>
    <w:p w14:paraId="1AFFBE43" w14:textId="59A284FE" w:rsidR="00E21804" w:rsidRDefault="00E21804" w:rsidP="00AD04F2">
      <w:pPr>
        <w:pStyle w:val="TOC2"/>
        <w:numPr>
          <w:ilvl w:val="1"/>
          <w:numId w:val="7"/>
        </w:numPr>
        <w:ind w:left="567" w:hanging="567"/>
      </w:pPr>
      <w:r>
        <w:t xml:space="preserve">Devise a plan, including objectives, </w:t>
      </w:r>
      <w:r w:rsidR="00CD4CEE">
        <w:t>actions,</w:t>
      </w:r>
      <w:r>
        <w:t xml:space="preserve"> and timescales for implementing the required change</w:t>
      </w:r>
      <w:r w:rsidRPr="00D71A62">
        <w:ptab w:relativeTo="margin" w:alignment="right" w:leader="dot"/>
      </w:r>
      <w:r>
        <w:t>6</w:t>
      </w:r>
    </w:p>
    <w:p w14:paraId="2B4D8CCF" w14:textId="7258A8B1" w:rsidR="00B43AD5" w:rsidRDefault="00E21804" w:rsidP="00AD04F2">
      <w:pPr>
        <w:pStyle w:val="TOC2"/>
        <w:numPr>
          <w:ilvl w:val="1"/>
          <w:numId w:val="7"/>
        </w:numPr>
        <w:ind w:left="567" w:hanging="567"/>
      </w:pPr>
      <w:r>
        <w:t>Communicate the change plan, and gain agreement for its implementation, from decision makers</w:t>
      </w:r>
      <w:r w:rsidR="00B43AD5" w:rsidRPr="00D71A62">
        <w:ptab w:relativeTo="margin" w:alignment="right" w:leader="dot"/>
      </w:r>
      <w:r>
        <w:t>7</w:t>
      </w:r>
    </w:p>
    <w:p w14:paraId="3E020608" w14:textId="5A17BF34" w:rsidR="00E21804" w:rsidRDefault="00E21804" w:rsidP="00AD04F2">
      <w:pPr>
        <w:pStyle w:val="TOC2"/>
        <w:numPr>
          <w:ilvl w:val="1"/>
          <w:numId w:val="7"/>
        </w:numPr>
        <w:ind w:left="567" w:hanging="567"/>
      </w:pPr>
      <w:r>
        <w:t>Reference list</w:t>
      </w:r>
      <w:r w:rsidRPr="00D71A62">
        <w:ptab w:relativeTo="margin" w:alignment="right" w:leader="dot"/>
      </w:r>
      <w:r>
        <w:t>8</w:t>
      </w:r>
    </w:p>
    <w:p w14:paraId="591FB318" w14:textId="46C26CF4" w:rsidR="00B43AD5" w:rsidRPr="00D71A62" w:rsidRDefault="00B43AD5" w:rsidP="00AD04F2">
      <w:pPr>
        <w:pStyle w:val="TOC2"/>
        <w:numPr>
          <w:ilvl w:val="1"/>
          <w:numId w:val="7"/>
        </w:numPr>
        <w:ind w:left="567" w:hanging="567"/>
      </w:pPr>
      <w:r w:rsidRPr="00D71A62">
        <w:t>Evidence</w:t>
      </w:r>
      <w:r w:rsidRPr="00D71A62">
        <w:ptab w:relativeTo="margin" w:alignment="right" w:leader="dot"/>
      </w:r>
      <w:r w:rsidR="00E21804">
        <w:t>8</w:t>
      </w:r>
    </w:p>
    <w:p w14:paraId="30268E04" w14:textId="225BFBC8" w:rsidR="00B43AD5" w:rsidRPr="00D71A62" w:rsidRDefault="00B43AD5" w:rsidP="00B43AD5">
      <w:pPr>
        <w:pStyle w:val="TOC1"/>
        <w:spacing w:before="100" w:beforeAutospacing="1" w:afterAutospacing="1" w:line="240" w:lineRule="auto"/>
        <w:jc w:val="both"/>
        <w:rPr>
          <w:rFonts w:ascii="Arial" w:hAnsi="Arial" w:cs="Arial"/>
          <w:sz w:val="24"/>
          <w:szCs w:val="24"/>
        </w:rPr>
      </w:pPr>
      <w:r w:rsidRPr="00D71A62">
        <w:rPr>
          <w:rFonts w:ascii="Arial" w:hAnsi="Arial" w:cs="Arial"/>
          <w:b/>
          <w:bCs/>
          <w:sz w:val="24"/>
          <w:szCs w:val="24"/>
        </w:rPr>
        <w:t xml:space="preserve">LO2: </w:t>
      </w:r>
      <w:r w:rsidRPr="009E7F51">
        <w:rPr>
          <w:rFonts w:ascii="Arial" w:hAnsi="Arial" w:cs="Arial"/>
          <w:b/>
          <w:bCs/>
          <w:sz w:val="24"/>
          <w:szCs w:val="24"/>
        </w:rPr>
        <w:t xml:space="preserve">Be able to </w:t>
      </w:r>
      <w:r w:rsidR="00C326AA">
        <w:rPr>
          <w:rFonts w:ascii="Arial" w:hAnsi="Arial" w:cs="Arial"/>
          <w:b/>
          <w:bCs/>
          <w:sz w:val="24"/>
          <w:szCs w:val="24"/>
        </w:rPr>
        <w:t>implement a change plan</w:t>
      </w:r>
      <w:r w:rsidRPr="00D71A62">
        <w:rPr>
          <w:rFonts w:ascii="Arial" w:hAnsi="Arial" w:cs="Arial"/>
          <w:sz w:val="24"/>
          <w:szCs w:val="24"/>
        </w:rPr>
        <w:ptab w:relativeTo="margin" w:alignment="right" w:leader="dot"/>
      </w:r>
      <w:r w:rsidR="00C326AA">
        <w:rPr>
          <w:rFonts w:ascii="Arial" w:hAnsi="Arial" w:cs="Arial"/>
          <w:sz w:val="24"/>
          <w:szCs w:val="24"/>
        </w:rPr>
        <w:t>12</w:t>
      </w:r>
    </w:p>
    <w:p w14:paraId="5222F150" w14:textId="77777777" w:rsidR="00B43AD5" w:rsidRPr="00A26E3F" w:rsidRDefault="00B43AD5" w:rsidP="00B43AD5">
      <w:pPr>
        <w:pStyle w:val="ListParagraph"/>
        <w:numPr>
          <w:ilvl w:val="0"/>
          <w:numId w:val="6"/>
        </w:numPr>
        <w:spacing w:before="100" w:beforeAutospacing="1" w:after="100" w:afterAutospacing="1"/>
        <w:contextualSpacing w:val="0"/>
        <w:jc w:val="both"/>
        <w:rPr>
          <w:rFonts w:eastAsiaTheme="minorEastAsia" w:cs="Arial"/>
          <w:vanish/>
          <w:color w:val="auto"/>
          <w:sz w:val="24"/>
          <w:szCs w:val="24"/>
        </w:rPr>
      </w:pPr>
    </w:p>
    <w:p w14:paraId="21907D4E" w14:textId="3D200062" w:rsidR="00B43AD5" w:rsidRDefault="00C326AA" w:rsidP="00AD04F2">
      <w:pPr>
        <w:pStyle w:val="TOC2"/>
        <w:numPr>
          <w:ilvl w:val="1"/>
          <w:numId w:val="6"/>
        </w:numPr>
        <w:ind w:hanging="576"/>
      </w:pPr>
      <w:r>
        <w:t>Follow the agreed plan to implement change processes</w:t>
      </w:r>
      <w:r w:rsidR="00B43AD5" w:rsidRPr="009A23FA">
        <w:t xml:space="preserve"> </w:t>
      </w:r>
      <w:r w:rsidR="00B43AD5" w:rsidRPr="00D71A62">
        <w:ptab w:relativeTo="margin" w:alignment="right" w:leader="dot"/>
      </w:r>
      <w:r>
        <w:t>12</w:t>
      </w:r>
    </w:p>
    <w:p w14:paraId="3F23DAC0" w14:textId="784C0B65" w:rsidR="00B43AD5" w:rsidRPr="00D71A62" w:rsidRDefault="00C326AA" w:rsidP="00AD04F2">
      <w:pPr>
        <w:pStyle w:val="TOC2"/>
        <w:ind w:hanging="576"/>
      </w:pPr>
      <w:r>
        <w:t>Provide information and support to stakeholders in line with their identified requirements</w:t>
      </w:r>
      <w:r w:rsidR="00B43AD5" w:rsidRPr="009A23FA">
        <w:t xml:space="preserve"> </w:t>
      </w:r>
      <w:r w:rsidR="00B43AD5" w:rsidRPr="00D71A62">
        <w:ptab w:relativeTo="margin" w:alignment="right" w:leader="dot"/>
      </w:r>
      <w:r>
        <w:t>12</w:t>
      </w:r>
    </w:p>
    <w:p w14:paraId="5D8BC12E" w14:textId="6CD05EC2" w:rsidR="00B43AD5" w:rsidRPr="00A26E3F" w:rsidRDefault="00C326AA" w:rsidP="00AD04F2">
      <w:pPr>
        <w:pStyle w:val="TOC2"/>
        <w:ind w:hanging="576"/>
      </w:pPr>
      <w:r>
        <w:t>Apply techniques for maintaining positive working relationships throughout the change processes</w:t>
      </w:r>
      <w:r w:rsidR="00B43AD5" w:rsidRPr="00D71A62">
        <w:ptab w:relativeTo="margin" w:alignment="right" w:leader="dot"/>
      </w:r>
      <w:r>
        <w:t>13</w:t>
      </w:r>
    </w:p>
    <w:p w14:paraId="0B742959" w14:textId="1A63F347" w:rsidR="00C326AA" w:rsidRDefault="00C326AA" w:rsidP="00AD04F2">
      <w:pPr>
        <w:pStyle w:val="TOC2"/>
        <w:ind w:hanging="576"/>
      </w:pPr>
      <w:r>
        <w:t>Monitor the effectiveness of the implementation, agreeing and making justified adaptations where required</w:t>
      </w:r>
      <w:r w:rsidRPr="00D71A62">
        <w:ptab w:relativeTo="margin" w:alignment="right" w:leader="dot"/>
      </w:r>
      <w:r>
        <w:t>14</w:t>
      </w:r>
    </w:p>
    <w:p w14:paraId="2B10EE9C" w14:textId="42201862" w:rsidR="00C326AA" w:rsidRDefault="00C326AA" w:rsidP="00AD04F2">
      <w:pPr>
        <w:pStyle w:val="TOC2"/>
        <w:ind w:hanging="576"/>
      </w:pPr>
      <w:r>
        <w:t>Maintain records of the change process in line with organisational requirements</w:t>
      </w:r>
      <w:r w:rsidRPr="00D71A62">
        <w:ptab w:relativeTo="margin" w:alignment="right" w:leader="dot"/>
      </w:r>
      <w:r>
        <w:t>14</w:t>
      </w:r>
    </w:p>
    <w:p w14:paraId="557EDBD9" w14:textId="5A7592E6" w:rsidR="00B43AD5" w:rsidRDefault="00B43AD5" w:rsidP="00AD04F2">
      <w:pPr>
        <w:pStyle w:val="TOC2"/>
        <w:ind w:hanging="576"/>
      </w:pPr>
      <w:r w:rsidRPr="00D71A62">
        <w:t>Reference list</w:t>
      </w:r>
      <w:r w:rsidRPr="00D71A62">
        <w:ptab w:relativeTo="margin" w:alignment="right" w:leader="dot"/>
      </w:r>
      <w:r w:rsidR="00C326AA">
        <w:t>15</w:t>
      </w:r>
    </w:p>
    <w:p w14:paraId="7EC50160" w14:textId="772AF28B" w:rsidR="00B43AD5" w:rsidRPr="00A26E3F" w:rsidRDefault="00B43AD5" w:rsidP="00AD04F2">
      <w:pPr>
        <w:pStyle w:val="TOC2"/>
        <w:ind w:hanging="576"/>
      </w:pPr>
      <w:r w:rsidRPr="00A26E3F">
        <w:t>Evidence</w:t>
      </w:r>
      <w:r w:rsidRPr="00D71A62">
        <w:ptab w:relativeTo="margin" w:alignment="right" w:leader="dot"/>
      </w:r>
      <w:r w:rsidR="00C326AA">
        <w:t>15</w:t>
      </w:r>
    </w:p>
    <w:p w14:paraId="66D2AF24" w14:textId="52CDEFCD" w:rsidR="00B43AD5" w:rsidRPr="00D71A62" w:rsidRDefault="00B43AD5" w:rsidP="00B43AD5">
      <w:pPr>
        <w:pStyle w:val="TOC1"/>
        <w:spacing w:before="100" w:beforeAutospacing="1" w:afterAutospacing="1" w:line="240" w:lineRule="auto"/>
        <w:jc w:val="both"/>
        <w:rPr>
          <w:rFonts w:ascii="Arial" w:hAnsi="Arial" w:cs="Arial"/>
          <w:sz w:val="24"/>
          <w:szCs w:val="24"/>
        </w:rPr>
      </w:pPr>
      <w:r w:rsidRPr="00D71A62">
        <w:rPr>
          <w:rFonts w:ascii="Arial" w:hAnsi="Arial" w:cs="Arial"/>
          <w:b/>
          <w:bCs/>
          <w:sz w:val="24"/>
          <w:szCs w:val="24"/>
        </w:rPr>
        <w:t xml:space="preserve">LO3: </w:t>
      </w:r>
      <w:r w:rsidRPr="009E7F51">
        <w:rPr>
          <w:rFonts w:ascii="Arial" w:hAnsi="Arial" w:cs="Arial"/>
          <w:b/>
          <w:bCs/>
          <w:sz w:val="24"/>
          <w:szCs w:val="24"/>
        </w:rPr>
        <w:t xml:space="preserve">Be able to assess the impact of </w:t>
      </w:r>
      <w:r w:rsidR="00C326AA">
        <w:rPr>
          <w:rFonts w:ascii="Arial" w:hAnsi="Arial" w:cs="Arial"/>
          <w:b/>
          <w:bCs/>
          <w:sz w:val="24"/>
          <w:szCs w:val="24"/>
        </w:rPr>
        <w:t>change processes within an organisation</w:t>
      </w:r>
      <w:r w:rsidRPr="00D71A62">
        <w:rPr>
          <w:rFonts w:ascii="Arial" w:hAnsi="Arial" w:cs="Arial"/>
          <w:sz w:val="24"/>
          <w:szCs w:val="24"/>
        </w:rPr>
        <w:ptab w:relativeTo="margin" w:alignment="right" w:leader="dot"/>
      </w:r>
      <w:r w:rsidR="00C326AA">
        <w:rPr>
          <w:rFonts w:ascii="Arial" w:hAnsi="Arial" w:cs="Arial"/>
          <w:sz w:val="24"/>
          <w:szCs w:val="24"/>
        </w:rPr>
        <w:t>23</w:t>
      </w:r>
    </w:p>
    <w:p w14:paraId="3B95EE3E" w14:textId="77777777" w:rsidR="00B43AD5" w:rsidRPr="00D71A62" w:rsidRDefault="00B43AD5" w:rsidP="00B43AD5">
      <w:pPr>
        <w:pStyle w:val="ListParagraph"/>
        <w:numPr>
          <w:ilvl w:val="0"/>
          <w:numId w:val="5"/>
        </w:numPr>
        <w:spacing w:before="100" w:beforeAutospacing="1" w:after="100" w:afterAutospacing="1"/>
        <w:contextualSpacing w:val="0"/>
        <w:jc w:val="both"/>
        <w:rPr>
          <w:rFonts w:eastAsiaTheme="minorEastAsia" w:cs="Arial"/>
          <w:vanish/>
          <w:color w:val="auto"/>
          <w:sz w:val="24"/>
          <w:szCs w:val="24"/>
        </w:rPr>
      </w:pPr>
    </w:p>
    <w:p w14:paraId="01E18529" w14:textId="77777777" w:rsidR="00B43AD5" w:rsidRPr="00D71A62" w:rsidRDefault="00B43AD5" w:rsidP="00B43AD5">
      <w:pPr>
        <w:pStyle w:val="ListParagraph"/>
        <w:numPr>
          <w:ilvl w:val="0"/>
          <w:numId w:val="5"/>
        </w:numPr>
        <w:spacing w:before="100" w:beforeAutospacing="1" w:after="100" w:afterAutospacing="1"/>
        <w:contextualSpacing w:val="0"/>
        <w:jc w:val="both"/>
        <w:rPr>
          <w:rFonts w:eastAsiaTheme="minorEastAsia" w:cs="Arial"/>
          <w:vanish/>
          <w:color w:val="auto"/>
          <w:sz w:val="24"/>
          <w:szCs w:val="24"/>
        </w:rPr>
      </w:pPr>
    </w:p>
    <w:p w14:paraId="43BE380E" w14:textId="77777777" w:rsidR="00B43AD5" w:rsidRPr="009A23FA" w:rsidRDefault="00B43AD5" w:rsidP="00B43AD5">
      <w:pPr>
        <w:pStyle w:val="ListParagraph"/>
        <w:numPr>
          <w:ilvl w:val="0"/>
          <w:numId w:val="1"/>
        </w:numPr>
        <w:spacing w:before="100" w:beforeAutospacing="1" w:after="100" w:afterAutospacing="1"/>
        <w:contextualSpacing w:val="0"/>
        <w:jc w:val="both"/>
        <w:rPr>
          <w:rFonts w:eastAsiaTheme="minorEastAsia" w:cs="Arial"/>
          <w:vanish/>
          <w:color w:val="auto"/>
          <w:sz w:val="24"/>
          <w:szCs w:val="24"/>
        </w:rPr>
      </w:pPr>
    </w:p>
    <w:p w14:paraId="737959D6" w14:textId="0CAE9DF3" w:rsidR="00B43AD5" w:rsidRDefault="00C326AA" w:rsidP="002B235C">
      <w:pPr>
        <w:pStyle w:val="TOC2"/>
        <w:ind w:right="-2" w:hanging="576"/>
      </w:pPr>
      <w:r>
        <w:t xml:space="preserve">Measure the effectiveness of the change process in meeting the </w:t>
      </w:r>
      <w:r w:rsidR="00F21BF7">
        <w:t xml:space="preserve"> </w:t>
      </w:r>
      <w:r>
        <w:t>required objectives</w:t>
      </w:r>
      <w:r w:rsidR="00B43AD5" w:rsidRPr="009A23FA">
        <w:t>.</w:t>
      </w:r>
      <w:r w:rsidR="00B43AD5" w:rsidRPr="00D71A62">
        <w:ptab w:relativeTo="margin" w:alignment="right" w:leader="dot"/>
      </w:r>
      <w:r w:rsidR="002B235C">
        <w:t>2</w:t>
      </w:r>
      <w:r w:rsidR="00B43AD5">
        <w:t>3</w:t>
      </w:r>
    </w:p>
    <w:p w14:paraId="1178550A" w14:textId="729C0DDD" w:rsidR="00B43AD5" w:rsidRDefault="002B235C" w:rsidP="00AD04F2">
      <w:pPr>
        <w:pStyle w:val="TOC2"/>
        <w:ind w:hanging="576"/>
      </w:pPr>
      <w:r>
        <w:t>Identify further work required to embed changes and/or further developments required</w:t>
      </w:r>
      <w:r w:rsidR="00B43AD5" w:rsidRPr="009A23FA">
        <w:t xml:space="preserve"> </w:t>
      </w:r>
      <w:r w:rsidR="00B43AD5" w:rsidRPr="00D71A62">
        <w:ptab w:relativeTo="margin" w:alignment="right" w:leader="dot"/>
      </w:r>
      <w:r>
        <w:t>24</w:t>
      </w:r>
    </w:p>
    <w:p w14:paraId="5063227E" w14:textId="63830407" w:rsidR="00B43AD5" w:rsidRPr="00D71A62" w:rsidRDefault="002B235C" w:rsidP="00AD04F2">
      <w:pPr>
        <w:pStyle w:val="TOC2"/>
        <w:ind w:hanging="576"/>
      </w:pPr>
      <w:r>
        <w:t>Communicate the key outcomes and the impact of change to stakeholders</w:t>
      </w:r>
      <w:r w:rsidR="00B43AD5" w:rsidRPr="00D71A62">
        <w:ptab w:relativeTo="margin" w:alignment="right" w:leader="dot"/>
      </w:r>
      <w:r>
        <w:t>24</w:t>
      </w:r>
    </w:p>
    <w:p w14:paraId="57912E19" w14:textId="2E987ABF" w:rsidR="002B235C" w:rsidRDefault="002B235C" w:rsidP="00AD04F2">
      <w:pPr>
        <w:pStyle w:val="TOC2"/>
        <w:ind w:hanging="576"/>
      </w:pPr>
      <w:r>
        <w:t>Evaluate the effectiveness of own performance in contributing to the management of change</w:t>
      </w:r>
      <w:r w:rsidRPr="00D71A62">
        <w:ptab w:relativeTo="margin" w:alignment="right" w:leader="dot"/>
      </w:r>
      <w:r>
        <w:t>24</w:t>
      </w:r>
    </w:p>
    <w:p w14:paraId="062F2F04" w14:textId="76D2A345" w:rsidR="00B43AD5" w:rsidRDefault="00B43AD5" w:rsidP="00AD04F2">
      <w:pPr>
        <w:pStyle w:val="TOC2"/>
        <w:ind w:hanging="576"/>
      </w:pPr>
      <w:r w:rsidRPr="00D71A62">
        <w:t>Reference list</w:t>
      </w:r>
      <w:r w:rsidRPr="00D71A62">
        <w:ptab w:relativeTo="margin" w:alignment="right" w:leader="dot"/>
      </w:r>
      <w:r w:rsidR="002B235C">
        <w:t>25</w:t>
      </w:r>
    </w:p>
    <w:p w14:paraId="5B2B6DDD" w14:textId="048508A4" w:rsidR="00B43AD5" w:rsidRPr="00D71A62" w:rsidRDefault="00B43AD5" w:rsidP="00AD04F2">
      <w:pPr>
        <w:pStyle w:val="TOC2"/>
        <w:ind w:hanging="576"/>
      </w:pPr>
      <w:r w:rsidRPr="00D71A62">
        <w:t>Evidence</w:t>
      </w:r>
      <w:r w:rsidRPr="00D71A62">
        <w:ptab w:relativeTo="margin" w:alignment="right" w:leader="dot"/>
      </w:r>
      <w:r w:rsidR="002B235C">
        <w:t>26</w:t>
      </w:r>
    </w:p>
    <w:p w14:paraId="2C22A714" w14:textId="77777777" w:rsidR="00B43AD5" w:rsidRPr="00D71A62" w:rsidRDefault="00B43AD5" w:rsidP="00AD04F2">
      <w:pPr>
        <w:spacing w:before="100" w:beforeAutospacing="1" w:after="100" w:afterAutospacing="1"/>
        <w:ind w:left="709" w:hanging="576"/>
        <w:rPr>
          <w:rFonts w:cs="Arial"/>
          <w:sz w:val="24"/>
          <w:szCs w:val="24"/>
        </w:rPr>
      </w:pPr>
      <w:r w:rsidRPr="00D71A62">
        <w:rPr>
          <w:rFonts w:cs="Arial"/>
          <w:sz w:val="24"/>
          <w:szCs w:val="24"/>
        </w:rPr>
        <w:br w:type="page"/>
      </w:r>
    </w:p>
    <w:p w14:paraId="48708467" w14:textId="77777777" w:rsidR="00B43AD5" w:rsidRPr="00D71A62" w:rsidRDefault="00B43AD5" w:rsidP="00AD04F2">
      <w:pPr>
        <w:spacing w:before="100" w:beforeAutospacing="1" w:after="100" w:afterAutospacing="1"/>
        <w:ind w:hanging="576"/>
        <w:jc w:val="both"/>
        <w:rPr>
          <w:rFonts w:cs="Arial"/>
          <w:sz w:val="24"/>
          <w:szCs w:val="24"/>
        </w:rPr>
        <w:sectPr w:rsidR="00B43AD5" w:rsidRPr="00D71A62" w:rsidSect="00AC5211">
          <w:footerReference w:type="default" r:id="rId8"/>
          <w:pgSz w:w="11906" w:h="16838"/>
          <w:pgMar w:top="1440" w:right="1418" w:bottom="1440" w:left="1134" w:header="709" w:footer="709" w:gutter="0"/>
          <w:pgNumType w:start="1"/>
          <w:cols w:space="708"/>
          <w:docGrid w:linePitch="360"/>
        </w:sect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730"/>
        <w:gridCol w:w="2270"/>
        <w:gridCol w:w="4569"/>
        <w:gridCol w:w="80"/>
        <w:gridCol w:w="1273"/>
        <w:gridCol w:w="1440"/>
        <w:gridCol w:w="1440"/>
      </w:tblGrid>
      <w:tr w:rsidR="00B43AD5" w:rsidRPr="00E3025F" w14:paraId="3CBA6338" w14:textId="77777777" w:rsidTr="00AC5211">
        <w:trPr>
          <w:trHeight w:val="425"/>
        </w:trPr>
        <w:tc>
          <w:tcPr>
            <w:tcW w:w="11085" w:type="dxa"/>
            <w:gridSpan w:val="5"/>
          </w:tcPr>
          <w:p w14:paraId="1F9450F7" w14:textId="77777777" w:rsidR="00B43AD5" w:rsidRPr="00E758AC" w:rsidRDefault="00B43AD5" w:rsidP="00AC5211">
            <w:pPr>
              <w:contextualSpacing/>
              <w:rPr>
                <w:rFonts w:cs="Arial"/>
                <w:b/>
                <w:color w:val="3C3C3C"/>
              </w:rPr>
            </w:pPr>
            <w:r w:rsidRPr="00E758AC">
              <w:rPr>
                <w:rFonts w:cs="Arial"/>
                <w:b/>
                <w:color w:val="3C3C3C"/>
              </w:rPr>
              <w:lastRenderedPageBreak/>
              <w:t>Candidate name:</w:t>
            </w:r>
            <w:r>
              <w:rPr>
                <w:rFonts w:cs="Arial"/>
                <w:b/>
                <w:color w:val="3C3C3C"/>
              </w:rPr>
              <w:t xml:space="preserve"> Maria Mellen Jimenez</w:t>
            </w:r>
          </w:p>
        </w:tc>
        <w:tc>
          <w:tcPr>
            <w:tcW w:w="4233" w:type="dxa"/>
            <w:gridSpan w:val="4"/>
          </w:tcPr>
          <w:p w14:paraId="17F2DCA3" w14:textId="77777777" w:rsidR="00B43AD5" w:rsidRPr="00E3025F" w:rsidRDefault="00B43AD5" w:rsidP="00AC5211">
            <w:pPr>
              <w:contextualSpacing/>
              <w:rPr>
                <w:rFonts w:cs="Arial"/>
                <w:b/>
                <w:color w:val="3C3C3C"/>
              </w:rPr>
            </w:pPr>
            <w:r w:rsidRPr="00E3025F">
              <w:rPr>
                <w:rFonts w:cs="Arial"/>
                <w:b/>
                <w:color w:val="3C3C3C"/>
              </w:rPr>
              <w:t>CIPD Membership/registration No.:</w:t>
            </w:r>
          </w:p>
          <w:p w14:paraId="5B0728F0" w14:textId="77777777" w:rsidR="00B43AD5" w:rsidRPr="00E3025F" w:rsidRDefault="00B43AD5" w:rsidP="00AC5211">
            <w:pPr>
              <w:contextualSpacing/>
              <w:rPr>
                <w:rFonts w:cs="Arial"/>
                <w:b/>
                <w:color w:val="3C3C3C"/>
              </w:rPr>
            </w:pPr>
            <w:r w:rsidRPr="00E3025F">
              <w:rPr>
                <w:rFonts w:cs="Arial"/>
                <w:b/>
                <w:color w:val="58595B"/>
              </w:rPr>
              <w:t>57501591</w:t>
            </w:r>
          </w:p>
        </w:tc>
      </w:tr>
      <w:tr w:rsidR="00B43AD5" w:rsidRPr="00E758AC" w14:paraId="001B389A" w14:textId="77777777" w:rsidTr="00AC5211">
        <w:tc>
          <w:tcPr>
            <w:tcW w:w="11085" w:type="dxa"/>
            <w:gridSpan w:val="5"/>
          </w:tcPr>
          <w:p w14:paraId="557D21A0" w14:textId="77777777" w:rsidR="00B43AD5" w:rsidRPr="00E758AC" w:rsidRDefault="00B43AD5" w:rsidP="00AC5211">
            <w:pPr>
              <w:contextualSpacing/>
              <w:rPr>
                <w:rFonts w:cs="Arial"/>
                <w:b/>
                <w:color w:val="3C3C3C"/>
              </w:rPr>
            </w:pPr>
            <w:r w:rsidRPr="00E758AC">
              <w:rPr>
                <w:rFonts w:cs="Arial"/>
                <w:b/>
                <w:color w:val="3C3C3C"/>
              </w:rPr>
              <w:t>Qualification title:</w:t>
            </w:r>
            <w:r>
              <w:rPr>
                <w:rFonts w:cs="Arial"/>
                <w:b/>
                <w:color w:val="3C3C3C"/>
              </w:rPr>
              <w:t xml:space="preserve"> CIPD Level 5 in Applied HR</w:t>
            </w:r>
          </w:p>
        </w:tc>
        <w:tc>
          <w:tcPr>
            <w:tcW w:w="4233" w:type="dxa"/>
            <w:gridSpan w:val="4"/>
          </w:tcPr>
          <w:p w14:paraId="3C7FDF80" w14:textId="77777777" w:rsidR="00B43AD5" w:rsidRPr="00E758AC" w:rsidRDefault="00B43AD5" w:rsidP="00AC5211">
            <w:pPr>
              <w:contextualSpacing/>
              <w:rPr>
                <w:rFonts w:cs="Arial"/>
                <w:b/>
                <w:color w:val="3C3C3C"/>
              </w:rPr>
            </w:pPr>
            <w:r w:rsidRPr="00E758AC">
              <w:rPr>
                <w:rFonts w:cs="Arial"/>
                <w:b/>
                <w:color w:val="3C3C3C"/>
              </w:rPr>
              <w:t>Unique Learner No. (ULN):</w:t>
            </w:r>
            <w:r>
              <w:rPr>
                <w:rFonts w:cs="Arial"/>
                <w:b/>
                <w:color w:val="3C3C3C"/>
              </w:rPr>
              <w:t xml:space="preserve"> 2005457</w:t>
            </w:r>
          </w:p>
          <w:p w14:paraId="10AE0C51" w14:textId="77777777" w:rsidR="00B43AD5" w:rsidRPr="00E758AC" w:rsidRDefault="00B43AD5" w:rsidP="00AC5211">
            <w:pPr>
              <w:contextualSpacing/>
              <w:rPr>
                <w:rFonts w:cs="Arial"/>
                <w:color w:val="3C3C3C"/>
              </w:rPr>
            </w:pPr>
          </w:p>
        </w:tc>
      </w:tr>
      <w:tr w:rsidR="00B43AD5" w:rsidRPr="00E758AC" w14:paraId="229D2955" w14:textId="77777777" w:rsidTr="001D6B0C">
        <w:trPr>
          <w:cantSplit/>
          <w:trHeight w:val="791"/>
        </w:trPr>
        <w:tc>
          <w:tcPr>
            <w:tcW w:w="1129" w:type="dxa"/>
            <w:shd w:val="clear" w:color="auto" w:fill="DBD3E5"/>
          </w:tcPr>
          <w:p w14:paraId="2F570FC3" w14:textId="77777777" w:rsidR="00B43AD5" w:rsidRPr="00E758AC" w:rsidRDefault="00B43AD5" w:rsidP="00AC5211">
            <w:pPr>
              <w:contextualSpacing/>
              <w:rPr>
                <w:rFonts w:cs="Arial"/>
                <w:b/>
                <w:color w:val="3C3C3C"/>
              </w:rPr>
            </w:pPr>
            <w:r w:rsidRPr="00E758AC">
              <w:rPr>
                <w:rFonts w:cs="Arial"/>
                <w:b/>
                <w:color w:val="3C3C3C"/>
              </w:rPr>
              <w:t>Unit code</w:t>
            </w:r>
          </w:p>
        </w:tc>
        <w:tc>
          <w:tcPr>
            <w:tcW w:w="3117" w:type="dxa"/>
            <w:gridSpan w:val="2"/>
            <w:shd w:val="clear" w:color="auto" w:fill="DBD3E5"/>
          </w:tcPr>
          <w:p w14:paraId="3A047EF0" w14:textId="77777777" w:rsidR="00B43AD5" w:rsidRPr="00E758AC" w:rsidRDefault="00B43AD5" w:rsidP="00AC5211">
            <w:pPr>
              <w:contextualSpacing/>
              <w:rPr>
                <w:rFonts w:cs="Arial"/>
                <w:b/>
                <w:color w:val="3C3C3C"/>
              </w:rPr>
            </w:pPr>
            <w:r w:rsidRPr="00E758AC">
              <w:rPr>
                <w:rFonts w:cs="Arial"/>
                <w:b/>
                <w:color w:val="3C3C3C"/>
              </w:rPr>
              <w:t>Unit title</w:t>
            </w:r>
          </w:p>
        </w:tc>
        <w:tc>
          <w:tcPr>
            <w:tcW w:w="2270" w:type="dxa"/>
            <w:shd w:val="clear" w:color="auto" w:fill="DBD3E5"/>
          </w:tcPr>
          <w:p w14:paraId="59868FE8" w14:textId="77777777" w:rsidR="00B43AD5" w:rsidRPr="00E758AC" w:rsidRDefault="00B43AD5" w:rsidP="00AC5211">
            <w:pPr>
              <w:contextualSpacing/>
              <w:rPr>
                <w:rFonts w:cs="Arial"/>
                <w:b/>
                <w:color w:val="3C3C3C"/>
              </w:rPr>
            </w:pPr>
            <w:r w:rsidRPr="00E758AC">
              <w:rPr>
                <w:rFonts w:cs="Arial"/>
                <w:b/>
                <w:color w:val="3C3C3C"/>
              </w:rPr>
              <w:t>Assessment criteria no.</w:t>
            </w:r>
          </w:p>
        </w:tc>
        <w:tc>
          <w:tcPr>
            <w:tcW w:w="4569" w:type="dxa"/>
            <w:shd w:val="clear" w:color="auto" w:fill="DBD3E5"/>
          </w:tcPr>
          <w:p w14:paraId="1A4BA581" w14:textId="77777777" w:rsidR="00B43AD5" w:rsidRPr="00E758AC" w:rsidRDefault="00B43AD5" w:rsidP="00AC5211">
            <w:pPr>
              <w:contextualSpacing/>
              <w:rPr>
                <w:rFonts w:cs="Arial"/>
                <w:b/>
                <w:color w:val="3C3C3C"/>
              </w:rPr>
            </w:pPr>
            <w:r w:rsidRPr="00E758AC">
              <w:rPr>
                <w:rFonts w:cs="Arial"/>
                <w:b/>
                <w:color w:val="3C3C3C"/>
              </w:rPr>
              <w:t>Evidence description</w:t>
            </w:r>
          </w:p>
        </w:tc>
        <w:tc>
          <w:tcPr>
            <w:tcW w:w="1353" w:type="dxa"/>
            <w:gridSpan w:val="2"/>
            <w:shd w:val="clear" w:color="auto" w:fill="DBD3E5"/>
          </w:tcPr>
          <w:p w14:paraId="631900C1" w14:textId="77777777" w:rsidR="00B43AD5" w:rsidRPr="00E758AC" w:rsidRDefault="00B43AD5" w:rsidP="00AC5211">
            <w:pPr>
              <w:contextualSpacing/>
              <w:rPr>
                <w:rFonts w:cs="Arial"/>
                <w:b/>
                <w:color w:val="3C3C3C"/>
              </w:rPr>
            </w:pPr>
            <w:r w:rsidRPr="00E758AC">
              <w:rPr>
                <w:rFonts w:cs="Arial"/>
                <w:b/>
                <w:color w:val="3C3C3C"/>
              </w:rPr>
              <w:t>Evidence reference number</w:t>
            </w:r>
          </w:p>
        </w:tc>
        <w:tc>
          <w:tcPr>
            <w:tcW w:w="1440" w:type="dxa"/>
            <w:shd w:val="clear" w:color="auto" w:fill="DBD3E5"/>
          </w:tcPr>
          <w:p w14:paraId="513EE379" w14:textId="77777777" w:rsidR="00B43AD5" w:rsidRPr="00E758AC" w:rsidRDefault="00B43AD5" w:rsidP="00AC5211">
            <w:pPr>
              <w:contextualSpacing/>
              <w:rPr>
                <w:rFonts w:cs="Arial"/>
                <w:b/>
                <w:color w:val="3C3C3C"/>
              </w:rPr>
            </w:pPr>
            <w:r w:rsidRPr="00E758AC">
              <w:rPr>
                <w:rFonts w:cs="Arial"/>
                <w:b/>
                <w:color w:val="3C3C3C"/>
              </w:rPr>
              <w:t>Assessor</w:t>
            </w:r>
          </w:p>
          <w:p w14:paraId="74A9805B" w14:textId="77777777" w:rsidR="00B43AD5" w:rsidRPr="00E758AC" w:rsidRDefault="00B43AD5" w:rsidP="00AC5211">
            <w:pPr>
              <w:contextualSpacing/>
              <w:rPr>
                <w:rFonts w:cs="Arial"/>
                <w:b/>
                <w:color w:val="3C3C3C"/>
              </w:rPr>
            </w:pPr>
            <w:r w:rsidRPr="00E758AC">
              <w:rPr>
                <w:rFonts w:cs="Arial"/>
                <w:b/>
                <w:color w:val="3C3C3C"/>
              </w:rPr>
              <w:t>initials</w:t>
            </w:r>
          </w:p>
        </w:tc>
        <w:tc>
          <w:tcPr>
            <w:tcW w:w="1440" w:type="dxa"/>
            <w:shd w:val="clear" w:color="auto" w:fill="DBD3E5"/>
          </w:tcPr>
          <w:p w14:paraId="25AE1660" w14:textId="77777777" w:rsidR="00B43AD5" w:rsidRPr="00E758AC" w:rsidRDefault="00B43AD5" w:rsidP="00AC5211">
            <w:pPr>
              <w:contextualSpacing/>
              <w:rPr>
                <w:rFonts w:cs="Arial"/>
                <w:b/>
                <w:color w:val="3C3C3C"/>
              </w:rPr>
            </w:pPr>
            <w:r w:rsidRPr="00E758AC">
              <w:rPr>
                <w:rFonts w:cs="Arial"/>
                <w:b/>
                <w:color w:val="3C3C3C"/>
              </w:rPr>
              <w:t>I/V initials if sampled</w:t>
            </w:r>
          </w:p>
        </w:tc>
      </w:tr>
      <w:tr w:rsidR="00B43AD5" w:rsidRPr="00E758AC" w14:paraId="69FDCF97" w14:textId="77777777" w:rsidTr="001D6B0C">
        <w:trPr>
          <w:cantSplit/>
          <w:trHeight w:hRule="exact" w:val="567"/>
        </w:trPr>
        <w:tc>
          <w:tcPr>
            <w:tcW w:w="1129" w:type="dxa"/>
          </w:tcPr>
          <w:p w14:paraId="02476E29" w14:textId="1298F7EA" w:rsidR="00B43AD5" w:rsidRPr="00324DB2" w:rsidRDefault="00B43AD5" w:rsidP="00AC5211">
            <w:pPr>
              <w:contextualSpacing/>
              <w:rPr>
                <w:rFonts w:cs="Arial"/>
                <w:color w:val="auto"/>
              </w:rPr>
            </w:pPr>
            <w:r w:rsidRPr="00324DB2">
              <w:rPr>
                <w:rFonts w:cs="Arial"/>
                <w:color w:val="auto"/>
              </w:rPr>
              <w:t>5A</w:t>
            </w:r>
            <w:r w:rsidR="00CF4854">
              <w:rPr>
                <w:rFonts w:cs="Arial"/>
                <w:color w:val="auto"/>
              </w:rPr>
              <w:t>MOC</w:t>
            </w:r>
          </w:p>
        </w:tc>
        <w:tc>
          <w:tcPr>
            <w:tcW w:w="3117" w:type="dxa"/>
            <w:gridSpan w:val="2"/>
          </w:tcPr>
          <w:p w14:paraId="0959CAED" w14:textId="7CA223DB" w:rsidR="00B43AD5" w:rsidRPr="00324DB2" w:rsidRDefault="00B43AD5" w:rsidP="00AC5211">
            <w:pPr>
              <w:contextualSpacing/>
              <w:rPr>
                <w:rFonts w:cs="Arial"/>
                <w:color w:val="auto"/>
              </w:rPr>
            </w:pPr>
            <w:r w:rsidRPr="00324DB2">
              <w:rPr>
                <w:color w:val="auto"/>
              </w:rPr>
              <w:t xml:space="preserve">Contributing to </w:t>
            </w:r>
            <w:r w:rsidR="00CF4854">
              <w:rPr>
                <w:color w:val="auto"/>
              </w:rPr>
              <w:t>the Management of Chang</w:t>
            </w:r>
            <w:r>
              <w:rPr>
                <w:color w:val="auto"/>
              </w:rPr>
              <w:t>e</w:t>
            </w:r>
          </w:p>
        </w:tc>
        <w:tc>
          <w:tcPr>
            <w:tcW w:w="2270" w:type="dxa"/>
          </w:tcPr>
          <w:p w14:paraId="54CAAA22" w14:textId="77777777" w:rsidR="00B43AD5" w:rsidRPr="00E758AC" w:rsidRDefault="00B43AD5" w:rsidP="00AC5211">
            <w:pPr>
              <w:contextualSpacing/>
              <w:rPr>
                <w:rFonts w:cs="Arial"/>
                <w:color w:val="3C3C3C"/>
              </w:rPr>
            </w:pPr>
            <w:r>
              <w:rPr>
                <w:rFonts w:cs="Arial"/>
                <w:color w:val="3C3C3C"/>
              </w:rPr>
              <w:t>1.1</w:t>
            </w:r>
          </w:p>
        </w:tc>
        <w:tc>
          <w:tcPr>
            <w:tcW w:w="4569" w:type="dxa"/>
          </w:tcPr>
          <w:p w14:paraId="7DEDC87C" w14:textId="5DABBE9D" w:rsidR="00B43AD5" w:rsidRPr="00E758AC" w:rsidRDefault="00B43184" w:rsidP="00AC5211">
            <w:pPr>
              <w:contextualSpacing/>
              <w:rPr>
                <w:rFonts w:cs="Arial"/>
                <w:color w:val="3C3C3C"/>
              </w:rPr>
            </w:pPr>
            <w:r>
              <w:rPr>
                <w:rFonts w:cs="Arial"/>
                <w:color w:val="3C3C3C"/>
              </w:rPr>
              <w:t>Management Dashboard</w:t>
            </w:r>
          </w:p>
        </w:tc>
        <w:tc>
          <w:tcPr>
            <w:tcW w:w="1353" w:type="dxa"/>
            <w:gridSpan w:val="2"/>
          </w:tcPr>
          <w:p w14:paraId="26312E6A" w14:textId="77777777" w:rsidR="00B43AD5" w:rsidRPr="00E758AC" w:rsidRDefault="00B43AD5" w:rsidP="00AC5211">
            <w:pPr>
              <w:contextualSpacing/>
              <w:rPr>
                <w:rFonts w:cs="Arial"/>
                <w:color w:val="3C3C3C"/>
              </w:rPr>
            </w:pPr>
            <w:r>
              <w:rPr>
                <w:rFonts w:cs="Arial"/>
                <w:color w:val="3C3C3C"/>
              </w:rPr>
              <w:t>EV1</w:t>
            </w:r>
          </w:p>
        </w:tc>
        <w:tc>
          <w:tcPr>
            <w:tcW w:w="1440" w:type="dxa"/>
          </w:tcPr>
          <w:p w14:paraId="47CE6B9A" w14:textId="77777777" w:rsidR="00B43AD5" w:rsidRPr="00E758AC" w:rsidRDefault="00B43AD5" w:rsidP="00AC5211">
            <w:pPr>
              <w:contextualSpacing/>
              <w:rPr>
                <w:rFonts w:cs="Arial"/>
                <w:color w:val="3C3C3C"/>
              </w:rPr>
            </w:pPr>
          </w:p>
        </w:tc>
        <w:tc>
          <w:tcPr>
            <w:tcW w:w="1440" w:type="dxa"/>
          </w:tcPr>
          <w:p w14:paraId="5502DDA4" w14:textId="77777777" w:rsidR="00B43AD5" w:rsidRPr="00E758AC" w:rsidRDefault="00B43AD5" w:rsidP="00AC5211">
            <w:pPr>
              <w:contextualSpacing/>
              <w:rPr>
                <w:rFonts w:cs="Arial"/>
                <w:color w:val="3C3C3C"/>
              </w:rPr>
            </w:pPr>
          </w:p>
        </w:tc>
      </w:tr>
      <w:tr w:rsidR="00CF4854" w:rsidRPr="00E758AC" w14:paraId="5F351570" w14:textId="77777777" w:rsidTr="001D6B0C">
        <w:trPr>
          <w:cantSplit/>
          <w:trHeight w:hRule="exact" w:val="567"/>
        </w:trPr>
        <w:tc>
          <w:tcPr>
            <w:tcW w:w="1129" w:type="dxa"/>
          </w:tcPr>
          <w:p w14:paraId="4911CD17" w14:textId="54BFCAD9"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4AF5C126" w14:textId="4CBB34FB"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50FFA7D2" w14:textId="77777777" w:rsidR="00CF4854" w:rsidRPr="00E758AC" w:rsidRDefault="00CF4854" w:rsidP="00CF4854">
            <w:pPr>
              <w:contextualSpacing/>
              <w:rPr>
                <w:rFonts w:cs="Arial"/>
                <w:color w:val="3C3C3C"/>
              </w:rPr>
            </w:pPr>
            <w:r>
              <w:rPr>
                <w:rFonts w:cs="Arial"/>
                <w:color w:val="3C3C3C"/>
              </w:rPr>
              <w:t>1.1</w:t>
            </w:r>
          </w:p>
        </w:tc>
        <w:tc>
          <w:tcPr>
            <w:tcW w:w="4569" w:type="dxa"/>
          </w:tcPr>
          <w:p w14:paraId="7AD5F508" w14:textId="3548391F" w:rsidR="00CF4854" w:rsidRPr="00E758AC" w:rsidRDefault="00B43184" w:rsidP="00CF4854">
            <w:pPr>
              <w:contextualSpacing/>
              <w:rPr>
                <w:rFonts w:cs="Arial"/>
                <w:color w:val="3C3C3C"/>
              </w:rPr>
            </w:pPr>
            <w:r>
              <w:rPr>
                <w:rFonts w:cs="Arial"/>
                <w:color w:val="3C3C3C"/>
              </w:rPr>
              <w:t>HR Dashboard</w:t>
            </w:r>
          </w:p>
        </w:tc>
        <w:tc>
          <w:tcPr>
            <w:tcW w:w="1353" w:type="dxa"/>
            <w:gridSpan w:val="2"/>
          </w:tcPr>
          <w:p w14:paraId="7D263AA0" w14:textId="77777777" w:rsidR="00CF4854" w:rsidRPr="00E758AC" w:rsidRDefault="00CF4854" w:rsidP="00CF4854">
            <w:pPr>
              <w:contextualSpacing/>
              <w:rPr>
                <w:rFonts w:cs="Arial"/>
                <w:color w:val="3C3C3C"/>
              </w:rPr>
            </w:pPr>
            <w:r>
              <w:rPr>
                <w:rFonts w:cs="Arial"/>
                <w:color w:val="3C3C3C"/>
              </w:rPr>
              <w:t>EV2</w:t>
            </w:r>
          </w:p>
        </w:tc>
        <w:tc>
          <w:tcPr>
            <w:tcW w:w="1440" w:type="dxa"/>
          </w:tcPr>
          <w:p w14:paraId="3EA3FCBE" w14:textId="77777777" w:rsidR="00CF4854" w:rsidRPr="00E758AC" w:rsidRDefault="00CF4854" w:rsidP="00CF4854">
            <w:pPr>
              <w:contextualSpacing/>
              <w:rPr>
                <w:rFonts w:cs="Arial"/>
                <w:color w:val="3C3C3C"/>
              </w:rPr>
            </w:pPr>
          </w:p>
        </w:tc>
        <w:tc>
          <w:tcPr>
            <w:tcW w:w="1440" w:type="dxa"/>
          </w:tcPr>
          <w:p w14:paraId="3423DF2A" w14:textId="77777777" w:rsidR="00CF4854" w:rsidRPr="00E758AC" w:rsidRDefault="00CF4854" w:rsidP="00CF4854">
            <w:pPr>
              <w:contextualSpacing/>
              <w:rPr>
                <w:rFonts w:cs="Arial"/>
                <w:color w:val="3C3C3C"/>
              </w:rPr>
            </w:pPr>
          </w:p>
        </w:tc>
      </w:tr>
      <w:tr w:rsidR="00CF4854" w:rsidRPr="00E758AC" w14:paraId="744467DB" w14:textId="77777777" w:rsidTr="001D6B0C">
        <w:trPr>
          <w:cantSplit/>
          <w:trHeight w:hRule="exact" w:val="567"/>
        </w:trPr>
        <w:tc>
          <w:tcPr>
            <w:tcW w:w="1129" w:type="dxa"/>
          </w:tcPr>
          <w:p w14:paraId="128458F6" w14:textId="78D12EAC"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7A557EB9" w14:textId="3A8C656E"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3CEB899A" w14:textId="6500AF83" w:rsidR="00CF4854" w:rsidRPr="00E758AC" w:rsidRDefault="00CF4854" w:rsidP="00CF4854">
            <w:pPr>
              <w:contextualSpacing/>
              <w:rPr>
                <w:rFonts w:cs="Arial"/>
                <w:color w:val="3C3C3C"/>
              </w:rPr>
            </w:pPr>
            <w:r>
              <w:rPr>
                <w:rFonts w:cs="Arial"/>
                <w:color w:val="3C3C3C"/>
              </w:rPr>
              <w:t>1.1</w:t>
            </w:r>
            <w:r w:rsidR="001D6B0C">
              <w:rPr>
                <w:rFonts w:cs="Arial"/>
                <w:color w:val="3C3C3C"/>
              </w:rPr>
              <w:t>, 3.4</w:t>
            </w:r>
          </w:p>
        </w:tc>
        <w:tc>
          <w:tcPr>
            <w:tcW w:w="4569" w:type="dxa"/>
          </w:tcPr>
          <w:p w14:paraId="330A9F4E" w14:textId="76C339F2" w:rsidR="00CF4854" w:rsidRPr="00E758AC" w:rsidRDefault="00B43184" w:rsidP="00CF4854">
            <w:pPr>
              <w:contextualSpacing/>
              <w:rPr>
                <w:rFonts w:cs="Arial"/>
                <w:color w:val="3C3C3C"/>
              </w:rPr>
            </w:pPr>
            <w:r>
              <w:rPr>
                <w:rFonts w:cs="Arial"/>
                <w:color w:val="3C3C3C"/>
              </w:rPr>
              <w:t>SWOT analysis</w:t>
            </w:r>
          </w:p>
        </w:tc>
        <w:tc>
          <w:tcPr>
            <w:tcW w:w="1353" w:type="dxa"/>
            <w:gridSpan w:val="2"/>
          </w:tcPr>
          <w:p w14:paraId="398E3C51" w14:textId="77777777" w:rsidR="00CF4854" w:rsidRPr="00E758AC" w:rsidRDefault="00CF4854" w:rsidP="00CF4854">
            <w:pPr>
              <w:contextualSpacing/>
              <w:rPr>
                <w:rFonts w:cs="Arial"/>
                <w:color w:val="3C3C3C"/>
              </w:rPr>
            </w:pPr>
            <w:r>
              <w:rPr>
                <w:rFonts w:cs="Arial"/>
                <w:color w:val="3C3C3C"/>
              </w:rPr>
              <w:t>EV3</w:t>
            </w:r>
          </w:p>
        </w:tc>
        <w:tc>
          <w:tcPr>
            <w:tcW w:w="1440" w:type="dxa"/>
          </w:tcPr>
          <w:p w14:paraId="20ACC61F" w14:textId="77777777" w:rsidR="00CF4854" w:rsidRPr="00E758AC" w:rsidRDefault="00CF4854" w:rsidP="00CF4854">
            <w:pPr>
              <w:contextualSpacing/>
              <w:rPr>
                <w:rFonts w:cs="Arial"/>
                <w:color w:val="3C3C3C"/>
              </w:rPr>
            </w:pPr>
          </w:p>
        </w:tc>
        <w:tc>
          <w:tcPr>
            <w:tcW w:w="1440" w:type="dxa"/>
          </w:tcPr>
          <w:p w14:paraId="1F394CCF" w14:textId="77777777" w:rsidR="00CF4854" w:rsidRPr="00E758AC" w:rsidRDefault="00CF4854" w:rsidP="00CF4854">
            <w:pPr>
              <w:contextualSpacing/>
              <w:rPr>
                <w:rFonts w:cs="Arial"/>
                <w:color w:val="3C3C3C"/>
              </w:rPr>
            </w:pPr>
          </w:p>
        </w:tc>
      </w:tr>
      <w:tr w:rsidR="00CF4854" w:rsidRPr="00E758AC" w14:paraId="33108CB0" w14:textId="77777777" w:rsidTr="001D6B0C">
        <w:trPr>
          <w:cantSplit/>
          <w:trHeight w:hRule="exact" w:val="624"/>
        </w:trPr>
        <w:tc>
          <w:tcPr>
            <w:tcW w:w="1129" w:type="dxa"/>
          </w:tcPr>
          <w:p w14:paraId="7F512169" w14:textId="04F76D17"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667BA5DD" w14:textId="482124F3"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3096FEB4" w14:textId="2BD307BB" w:rsidR="00CF4854" w:rsidRPr="00E758AC" w:rsidRDefault="00CF4854" w:rsidP="00CF4854">
            <w:pPr>
              <w:contextualSpacing/>
              <w:rPr>
                <w:rFonts w:cs="Arial"/>
                <w:color w:val="3C3C3C"/>
              </w:rPr>
            </w:pPr>
            <w:r>
              <w:rPr>
                <w:rFonts w:cs="Arial"/>
                <w:color w:val="3C3C3C"/>
              </w:rPr>
              <w:t>1.1</w:t>
            </w:r>
            <w:r w:rsidR="00B43184">
              <w:rPr>
                <w:rFonts w:cs="Arial"/>
                <w:color w:val="3C3C3C"/>
              </w:rPr>
              <w:t>, 1.2, 1.3, 1.4</w:t>
            </w:r>
            <w:r w:rsidR="001D6B0C">
              <w:rPr>
                <w:rFonts w:cs="Arial"/>
                <w:color w:val="3C3C3C"/>
              </w:rPr>
              <w:t>, 2.1, 2.4, 2.5, 3.2, 3.4</w:t>
            </w:r>
          </w:p>
        </w:tc>
        <w:tc>
          <w:tcPr>
            <w:tcW w:w="4569" w:type="dxa"/>
          </w:tcPr>
          <w:p w14:paraId="2BB61D0D" w14:textId="16892F96" w:rsidR="00CF4854" w:rsidRPr="00E758AC" w:rsidRDefault="00B43184" w:rsidP="00CF4854">
            <w:pPr>
              <w:contextualSpacing/>
              <w:rPr>
                <w:rFonts w:cs="Arial"/>
                <w:color w:val="3C3C3C"/>
              </w:rPr>
            </w:pPr>
            <w:r>
              <w:rPr>
                <w:rFonts w:cs="Arial"/>
                <w:color w:val="3C3C3C"/>
              </w:rPr>
              <w:t>Change Plan</w:t>
            </w:r>
          </w:p>
        </w:tc>
        <w:tc>
          <w:tcPr>
            <w:tcW w:w="1353" w:type="dxa"/>
            <w:gridSpan w:val="2"/>
          </w:tcPr>
          <w:p w14:paraId="04855784" w14:textId="77777777" w:rsidR="00CF4854" w:rsidRPr="00E758AC" w:rsidRDefault="00CF4854" w:rsidP="00CF4854">
            <w:pPr>
              <w:contextualSpacing/>
              <w:rPr>
                <w:rFonts w:cs="Arial"/>
                <w:color w:val="3C3C3C"/>
              </w:rPr>
            </w:pPr>
            <w:r>
              <w:rPr>
                <w:rFonts w:cs="Arial"/>
                <w:color w:val="3C3C3C"/>
              </w:rPr>
              <w:t>EV4</w:t>
            </w:r>
          </w:p>
        </w:tc>
        <w:tc>
          <w:tcPr>
            <w:tcW w:w="1440" w:type="dxa"/>
          </w:tcPr>
          <w:p w14:paraId="0A7B03A0" w14:textId="77777777" w:rsidR="00CF4854" w:rsidRPr="00E758AC" w:rsidRDefault="00CF4854" w:rsidP="00CF4854">
            <w:pPr>
              <w:contextualSpacing/>
              <w:rPr>
                <w:rFonts w:cs="Arial"/>
                <w:color w:val="3C3C3C"/>
              </w:rPr>
            </w:pPr>
          </w:p>
        </w:tc>
        <w:tc>
          <w:tcPr>
            <w:tcW w:w="1440" w:type="dxa"/>
          </w:tcPr>
          <w:p w14:paraId="2C46CC18" w14:textId="77777777" w:rsidR="00CF4854" w:rsidRPr="00E758AC" w:rsidRDefault="00CF4854" w:rsidP="00CF4854">
            <w:pPr>
              <w:contextualSpacing/>
              <w:rPr>
                <w:rFonts w:cs="Arial"/>
                <w:color w:val="3C3C3C"/>
              </w:rPr>
            </w:pPr>
          </w:p>
        </w:tc>
      </w:tr>
      <w:tr w:rsidR="00CF4854" w:rsidRPr="00E758AC" w14:paraId="0361A36B" w14:textId="77777777" w:rsidTr="001D6B0C">
        <w:trPr>
          <w:cantSplit/>
          <w:trHeight w:hRule="exact" w:val="567"/>
        </w:trPr>
        <w:tc>
          <w:tcPr>
            <w:tcW w:w="1129" w:type="dxa"/>
          </w:tcPr>
          <w:p w14:paraId="1CF1F8DB" w14:textId="6B445FF5"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09E4B6E3" w14:textId="3F7D8188"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2648E753" w14:textId="2BAF220D" w:rsidR="00CF4854" w:rsidRPr="00E758AC" w:rsidRDefault="00CF4854" w:rsidP="00CF4854">
            <w:pPr>
              <w:contextualSpacing/>
              <w:rPr>
                <w:rFonts w:cs="Arial"/>
                <w:color w:val="3C3C3C"/>
              </w:rPr>
            </w:pPr>
            <w:r>
              <w:rPr>
                <w:rFonts w:cs="Arial"/>
                <w:color w:val="3C3C3C"/>
              </w:rPr>
              <w:t>1.</w:t>
            </w:r>
            <w:r w:rsidR="00B43184">
              <w:rPr>
                <w:rFonts w:cs="Arial"/>
                <w:color w:val="3C3C3C"/>
              </w:rPr>
              <w:t>2, 1.4, 1.5</w:t>
            </w:r>
            <w:r w:rsidR="001D6B0C">
              <w:rPr>
                <w:rFonts w:cs="Arial"/>
                <w:color w:val="3C3C3C"/>
              </w:rPr>
              <w:t>, 2.2, 2.5</w:t>
            </w:r>
          </w:p>
        </w:tc>
        <w:tc>
          <w:tcPr>
            <w:tcW w:w="4569" w:type="dxa"/>
          </w:tcPr>
          <w:p w14:paraId="55DF3238" w14:textId="1E53EEC4" w:rsidR="00CF4854" w:rsidRPr="00E758AC" w:rsidRDefault="00B43184" w:rsidP="00CF4854">
            <w:pPr>
              <w:contextualSpacing/>
              <w:rPr>
                <w:rFonts w:cs="Arial"/>
                <w:color w:val="3C3C3C"/>
              </w:rPr>
            </w:pPr>
            <w:r>
              <w:rPr>
                <w:rFonts w:cs="Arial"/>
                <w:color w:val="3C3C3C"/>
              </w:rPr>
              <w:t>Communications Plan</w:t>
            </w:r>
          </w:p>
        </w:tc>
        <w:tc>
          <w:tcPr>
            <w:tcW w:w="1353" w:type="dxa"/>
            <w:gridSpan w:val="2"/>
          </w:tcPr>
          <w:p w14:paraId="6E966ABA" w14:textId="77777777" w:rsidR="00CF4854" w:rsidRPr="00E758AC" w:rsidRDefault="00CF4854" w:rsidP="00CF4854">
            <w:pPr>
              <w:contextualSpacing/>
              <w:rPr>
                <w:rFonts w:cs="Arial"/>
                <w:color w:val="3C3C3C"/>
              </w:rPr>
            </w:pPr>
            <w:r>
              <w:rPr>
                <w:rFonts w:cs="Arial"/>
                <w:color w:val="3C3C3C"/>
              </w:rPr>
              <w:t>EV5</w:t>
            </w:r>
          </w:p>
        </w:tc>
        <w:tc>
          <w:tcPr>
            <w:tcW w:w="1440" w:type="dxa"/>
          </w:tcPr>
          <w:p w14:paraId="1B89605A" w14:textId="77777777" w:rsidR="00CF4854" w:rsidRPr="00E758AC" w:rsidRDefault="00CF4854" w:rsidP="00CF4854">
            <w:pPr>
              <w:contextualSpacing/>
              <w:rPr>
                <w:rFonts w:cs="Arial"/>
                <w:color w:val="3C3C3C"/>
              </w:rPr>
            </w:pPr>
          </w:p>
        </w:tc>
        <w:tc>
          <w:tcPr>
            <w:tcW w:w="1440" w:type="dxa"/>
          </w:tcPr>
          <w:p w14:paraId="00421D10" w14:textId="77777777" w:rsidR="00CF4854" w:rsidRPr="00E758AC" w:rsidRDefault="00CF4854" w:rsidP="00CF4854">
            <w:pPr>
              <w:contextualSpacing/>
              <w:rPr>
                <w:rFonts w:cs="Arial"/>
                <w:color w:val="3C3C3C"/>
              </w:rPr>
            </w:pPr>
          </w:p>
        </w:tc>
      </w:tr>
      <w:tr w:rsidR="00CF4854" w:rsidRPr="00E758AC" w14:paraId="66B792B3" w14:textId="77777777" w:rsidTr="001D6B0C">
        <w:trPr>
          <w:cantSplit/>
          <w:trHeight w:hRule="exact" w:val="567"/>
        </w:trPr>
        <w:tc>
          <w:tcPr>
            <w:tcW w:w="1129" w:type="dxa"/>
          </w:tcPr>
          <w:p w14:paraId="53C6E09E" w14:textId="389195F0"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0FA3DDB6" w14:textId="2416ED0E"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1C7D4751" w14:textId="66B6E33C" w:rsidR="00CF4854" w:rsidRPr="00E758AC" w:rsidRDefault="00CF4854" w:rsidP="00CF4854">
            <w:pPr>
              <w:contextualSpacing/>
              <w:rPr>
                <w:rFonts w:cs="Arial"/>
                <w:color w:val="3C3C3C"/>
              </w:rPr>
            </w:pPr>
            <w:r>
              <w:rPr>
                <w:rFonts w:cs="Arial"/>
                <w:color w:val="3C3C3C"/>
              </w:rPr>
              <w:t>1.</w:t>
            </w:r>
            <w:r w:rsidR="00B43184">
              <w:rPr>
                <w:rFonts w:cs="Arial"/>
                <w:color w:val="3C3C3C"/>
              </w:rPr>
              <w:t>5</w:t>
            </w:r>
          </w:p>
        </w:tc>
        <w:tc>
          <w:tcPr>
            <w:tcW w:w="4569" w:type="dxa"/>
          </w:tcPr>
          <w:p w14:paraId="0D25AABF" w14:textId="215FA7FC" w:rsidR="00CF4854" w:rsidRPr="00E758AC" w:rsidRDefault="00B43184" w:rsidP="00CF4854">
            <w:pPr>
              <w:contextualSpacing/>
              <w:rPr>
                <w:rFonts w:cs="Arial"/>
                <w:color w:val="3C3C3C"/>
              </w:rPr>
            </w:pPr>
            <w:r>
              <w:rPr>
                <w:rFonts w:cs="Arial"/>
                <w:color w:val="3C3C3C"/>
              </w:rPr>
              <w:t>Email confirming involvement</w:t>
            </w:r>
          </w:p>
        </w:tc>
        <w:tc>
          <w:tcPr>
            <w:tcW w:w="1353" w:type="dxa"/>
            <w:gridSpan w:val="2"/>
          </w:tcPr>
          <w:p w14:paraId="79141D54" w14:textId="77777777" w:rsidR="00CF4854" w:rsidRPr="00E758AC" w:rsidRDefault="00CF4854" w:rsidP="00CF4854">
            <w:pPr>
              <w:contextualSpacing/>
              <w:rPr>
                <w:rFonts w:cs="Arial"/>
                <w:color w:val="3C3C3C"/>
              </w:rPr>
            </w:pPr>
            <w:r>
              <w:rPr>
                <w:rFonts w:cs="Arial"/>
                <w:color w:val="3C3C3C"/>
              </w:rPr>
              <w:t>EV6</w:t>
            </w:r>
          </w:p>
        </w:tc>
        <w:tc>
          <w:tcPr>
            <w:tcW w:w="1440" w:type="dxa"/>
          </w:tcPr>
          <w:p w14:paraId="13B60559" w14:textId="77777777" w:rsidR="00CF4854" w:rsidRPr="00E758AC" w:rsidRDefault="00CF4854" w:rsidP="00CF4854">
            <w:pPr>
              <w:contextualSpacing/>
              <w:rPr>
                <w:rFonts w:cs="Arial"/>
                <w:color w:val="3C3C3C"/>
              </w:rPr>
            </w:pPr>
          </w:p>
        </w:tc>
        <w:tc>
          <w:tcPr>
            <w:tcW w:w="1440" w:type="dxa"/>
          </w:tcPr>
          <w:p w14:paraId="48F7D51D" w14:textId="77777777" w:rsidR="00CF4854" w:rsidRPr="00E758AC" w:rsidRDefault="00CF4854" w:rsidP="00CF4854">
            <w:pPr>
              <w:contextualSpacing/>
              <w:rPr>
                <w:rFonts w:cs="Arial"/>
                <w:color w:val="3C3C3C"/>
              </w:rPr>
            </w:pPr>
          </w:p>
        </w:tc>
      </w:tr>
      <w:tr w:rsidR="00CF4854" w:rsidRPr="00E758AC" w14:paraId="739436FC" w14:textId="77777777" w:rsidTr="001D6B0C">
        <w:trPr>
          <w:cantSplit/>
          <w:trHeight w:hRule="exact" w:val="567"/>
        </w:trPr>
        <w:tc>
          <w:tcPr>
            <w:tcW w:w="1129" w:type="dxa"/>
          </w:tcPr>
          <w:p w14:paraId="2B83BCB6" w14:textId="671FC9A1"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77EB6A3B" w14:textId="39C61FD6"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1D574AA7" w14:textId="56874103" w:rsidR="00CF4854" w:rsidRPr="00E758AC" w:rsidRDefault="00CF4854" w:rsidP="00CF4854">
            <w:pPr>
              <w:contextualSpacing/>
              <w:rPr>
                <w:rFonts w:cs="Arial"/>
                <w:color w:val="3C3C3C"/>
              </w:rPr>
            </w:pPr>
            <w:r>
              <w:rPr>
                <w:rFonts w:cs="Arial"/>
                <w:color w:val="3C3C3C"/>
              </w:rPr>
              <w:t>1.</w:t>
            </w:r>
            <w:r w:rsidR="00B43184">
              <w:rPr>
                <w:rFonts w:cs="Arial"/>
                <w:color w:val="3C3C3C"/>
              </w:rPr>
              <w:t>5</w:t>
            </w:r>
            <w:r w:rsidR="001D6B0C">
              <w:rPr>
                <w:rFonts w:cs="Arial"/>
                <w:color w:val="3C3C3C"/>
              </w:rPr>
              <w:t>, 2.2</w:t>
            </w:r>
          </w:p>
        </w:tc>
        <w:tc>
          <w:tcPr>
            <w:tcW w:w="4569" w:type="dxa"/>
          </w:tcPr>
          <w:p w14:paraId="38D7ADD4" w14:textId="0951F813" w:rsidR="00CF4854" w:rsidRPr="00E758AC" w:rsidRDefault="00B43184" w:rsidP="00CF4854">
            <w:pPr>
              <w:contextualSpacing/>
              <w:rPr>
                <w:rFonts w:cs="Arial"/>
                <w:color w:val="3C3C3C"/>
              </w:rPr>
            </w:pPr>
            <w:r>
              <w:rPr>
                <w:rFonts w:cs="Arial"/>
                <w:color w:val="3C3C3C"/>
              </w:rPr>
              <w:t>Advertising Poster</w:t>
            </w:r>
          </w:p>
        </w:tc>
        <w:tc>
          <w:tcPr>
            <w:tcW w:w="1353" w:type="dxa"/>
            <w:gridSpan w:val="2"/>
          </w:tcPr>
          <w:p w14:paraId="45346A98" w14:textId="77777777" w:rsidR="00CF4854" w:rsidRPr="00E758AC" w:rsidRDefault="00CF4854" w:rsidP="00CF4854">
            <w:pPr>
              <w:contextualSpacing/>
              <w:rPr>
                <w:rFonts w:cs="Arial"/>
                <w:color w:val="3C3C3C"/>
              </w:rPr>
            </w:pPr>
            <w:r>
              <w:rPr>
                <w:rFonts w:cs="Arial"/>
                <w:color w:val="3C3C3C"/>
              </w:rPr>
              <w:t>EV7</w:t>
            </w:r>
          </w:p>
        </w:tc>
        <w:tc>
          <w:tcPr>
            <w:tcW w:w="1440" w:type="dxa"/>
          </w:tcPr>
          <w:p w14:paraId="06EA1520" w14:textId="77777777" w:rsidR="00CF4854" w:rsidRPr="00E758AC" w:rsidRDefault="00CF4854" w:rsidP="00CF4854">
            <w:pPr>
              <w:contextualSpacing/>
              <w:rPr>
                <w:rFonts w:cs="Arial"/>
                <w:color w:val="3C3C3C"/>
              </w:rPr>
            </w:pPr>
          </w:p>
        </w:tc>
        <w:tc>
          <w:tcPr>
            <w:tcW w:w="1440" w:type="dxa"/>
          </w:tcPr>
          <w:p w14:paraId="5D39202D" w14:textId="77777777" w:rsidR="00CF4854" w:rsidRPr="00E758AC" w:rsidRDefault="00CF4854" w:rsidP="00CF4854">
            <w:pPr>
              <w:contextualSpacing/>
              <w:rPr>
                <w:rFonts w:cs="Arial"/>
                <w:color w:val="3C3C3C"/>
              </w:rPr>
            </w:pPr>
          </w:p>
        </w:tc>
      </w:tr>
      <w:tr w:rsidR="00CF4854" w:rsidRPr="00E758AC" w14:paraId="03F76CE6" w14:textId="77777777" w:rsidTr="001D6B0C">
        <w:trPr>
          <w:cantSplit/>
          <w:trHeight w:hRule="exact" w:val="567"/>
        </w:trPr>
        <w:tc>
          <w:tcPr>
            <w:tcW w:w="1129" w:type="dxa"/>
          </w:tcPr>
          <w:p w14:paraId="180E5D2E" w14:textId="0FCCAAEA"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7A197C75" w14:textId="66664BB5"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3EC89109" w14:textId="3CEC1247" w:rsidR="00CF4854" w:rsidRPr="00E758AC" w:rsidRDefault="001D6B0C" w:rsidP="00CF4854">
            <w:pPr>
              <w:contextualSpacing/>
              <w:rPr>
                <w:rFonts w:cs="Arial"/>
                <w:color w:val="3C3C3C"/>
              </w:rPr>
            </w:pPr>
            <w:r>
              <w:rPr>
                <w:rFonts w:cs="Arial"/>
                <w:color w:val="3C3C3C"/>
              </w:rPr>
              <w:t>2.1, 3.4</w:t>
            </w:r>
          </w:p>
        </w:tc>
        <w:tc>
          <w:tcPr>
            <w:tcW w:w="4569" w:type="dxa"/>
          </w:tcPr>
          <w:p w14:paraId="2F70DBEA" w14:textId="02A45BB1" w:rsidR="00CF4854" w:rsidRPr="00E758AC" w:rsidRDefault="001D6B0C" w:rsidP="00CF4854">
            <w:pPr>
              <w:contextualSpacing/>
              <w:rPr>
                <w:rFonts w:cs="Arial"/>
                <w:color w:val="3C3C3C"/>
              </w:rPr>
            </w:pPr>
            <w:r>
              <w:rPr>
                <w:rFonts w:cs="Arial"/>
                <w:color w:val="3C3C3C"/>
              </w:rPr>
              <w:t>Screenshot Gantt Chart</w:t>
            </w:r>
          </w:p>
        </w:tc>
        <w:tc>
          <w:tcPr>
            <w:tcW w:w="1353" w:type="dxa"/>
            <w:gridSpan w:val="2"/>
          </w:tcPr>
          <w:p w14:paraId="17B16B17" w14:textId="77777777" w:rsidR="00CF4854" w:rsidRPr="00E758AC" w:rsidRDefault="00CF4854" w:rsidP="00CF4854">
            <w:pPr>
              <w:contextualSpacing/>
              <w:rPr>
                <w:rFonts w:cs="Arial"/>
                <w:color w:val="3C3C3C"/>
              </w:rPr>
            </w:pPr>
            <w:r>
              <w:rPr>
                <w:rFonts w:cs="Arial"/>
                <w:color w:val="3C3C3C"/>
              </w:rPr>
              <w:t>EV8</w:t>
            </w:r>
          </w:p>
        </w:tc>
        <w:tc>
          <w:tcPr>
            <w:tcW w:w="1440" w:type="dxa"/>
          </w:tcPr>
          <w:p w14:paraId="0C6604FC" w14:textId="77777777" w:rsidR="00CF4854" w:rsidRPr="00E758AC" w:rsidRDefault="00CF4854" w:rsidP="00CF4854">
            <w:pPr>
              <w:contextualSpacing/>
              <w:rPr>
                <w:rFonts w:cs="Arial"/>
                <w:color w:val="3C3C3C"/>
              </w:rPr>
            </w:pPr>
          </w:p>
        </w:tc>
        <w:tc>
          <w:tcPr>
            <w:tcW w:w="1440" w:type="dxa"/>
          </w:tcPr>
          <w:p w14:paraId="40D9F0CB" w14:textId="77777777" w:rsidR="00CF4854" w:rsidRPr="00E758AC" w:rsidRDefault="00CF4854" w:rsidP="00CF4854">
            <w:pPr>
              <w:contextualSpacing/>
              <w:rPr>
                <w:rFonts w:cs="Arial"/>
                <w:color w:val="3C3C3C"/>
              </w:rPr>
            </w:pPr>
          </w:p>
        </w:tc>
      </w:tr>
      <w:tr w:rsidR="00CF4854" w:rsidRPr="00E758AC" w14:paraId="157FDAF1" w14:textId="77777777" w:rsidTr="001D6B0C">
        <w:trPr>
          <w:cantSplit/>
          <w:trHeight w:hRule="exact" w:val="567"/>
        </w:trPr>
        <w:tc>
          <w:tcPr>
            <w:tcW w:w="1129" w:type="dxa"/>
          </w:tcPr>
          <w:p w14:paraId="46195C2A" w14:textId="12A44A2E"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55F1A254" w14:textId="49770F09"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31ED6003" w14:textId="4CAF6CA5" w:rsidR="00CF4854" w:rsidRPr="00E758AC" w:rsidRDefault="001D6B0C" w:rsidP="00CF4854">
            <w:pPr>
              <w:contextualSpacing/>
              <w:rPr>
                <w:rFonts w:cs="Arial"/>
                <w:color w:val="3C3C3C"/>
              </w:rPr>
            </w:pPr>
            <w:r>
              <w:rPr>
                <w:rFonts w:cs="Arial"/>
                <w:color w:val="3C3C3C"/>
              </w:rPr>
              <w:t>2.3</w:t>
            </w:r>
          </w:p>
        </w:tc>
        <w:tc>
          <w:tcPr>
            <w:tcW w:w="4569" w:type="dxa"/>
          </w:tcPr>
          <w:p w14:paraId="7A89115A" w14:textId="1FC2F921" w:rsidR="00CF4854" w:rsidRPr="00E758AC" w:rsidRDefault="001D6B0C" w:rsidP="00CF4854">
            <w:pPr>
              <w:contextualSpacing/>
              <w:rPr>
                <w:rFonts w:cs="Arial"/>
                <w:color w:val="3C3C3C"/>
              </w:rPr>
            </w:pPr>
            <w:r>
              <w:rPr>
                <w:rFonts w:cs="Arial"/>
                <w:color w:val="3C3C3C"/>
              </w:rPr>
              <w:t>Email confirming good working relationship</w:t>
            </w:r>
          </w:p>
        </w:tc>
        <w:tc>
          <w:tcPr>
            <w:tcW w:w="1353" w:type="dxa"/>
            <w:gridSpan w:val="2"/>
          </w:tcPr>
          <w:p w14:paraId="776BA7B9" w14:textId="77777777" w:rsidR="00CF4854" w:rsidRPr="00E758AC" w:rsidRDefault="00CF4854" w:rsidP="00CF4854">
            <w:pPr>
              <w:contextualSpacing/>
              <w:rPr>
                <w:rFonts w:cs="Arial"/>
                <w:color w:val="3C3C3C"/>
              </w:rPr>
            </w:pPr>
            <w:r>
              <w:rPr>
                <w:rFonts w:cs="Arial"/>
                <w:color w:val="3C3C3C"/>
              </w:rPr>
              <w:t>EV9</w:t>
            </w:r>
          </w:p>
        </w:tc>
        <w:tc>
          <w:tcPr>
            <w:tcW w:w="1440" w:type="dxa"/>
          </w:tcPr>
          <w:p w14:paraId="780E5220" w14:textId="77777777" w:rsidR="00CF4854" w:rsidRPr="00E758AC" w:rsidRDefault="00CF4854" w:rsidP="00CF4854">
            <w:pPr>
              <w:contextualSpacing/>
              <w:rPr>
                <w:rFonts w:cs="Arial"/>
                <w:color w:val="3C3C3C"/>
              </w:rPr>
            </w:pPr>
          </w:p>
        </w:tc>
        <w:tc>
          <w:tcPr>
            <w:tcW w:w="1440" w:type="dxa"/>
          </w:tcPr>
          <w:p w14:paraId="58718172" w14:textId="77777777" w:rsidR="00CF4854" w:rsidRPr="00E758AC" w:rsidRDefault="00CF4854" w:rsidP="00CF4854">
            <w:pPr>
              <w:contextualSpacing/>
              <w:rPr>
                <w:rFonts w:cs="Arial"/>
                <w:color w:val="3C3C3C"/>
              </w:rPr>
            </w:pPr>
          </w:p>
        </w:tc>
      </w:tr>
      <w:tr w:rsidR="00CF4854" w:rsidRPr="00E758AC" w14:paraId="2D06D576" w14:textId="77777777" w:rsidTr="001D6B0C">
        <w:trPr>
          <w:cantSplit/>
          <w:trHeight w:hRule="exact" w:val="567"/>
        </w:trPr>
        <w:tc>
          <w:tcPr>
            <w:tcW w:w="1129" w:type="dxa"/>
          </w:tcPr>
          <w:p w14:paraId="64FF11EF" w14:textId="0662D2C4"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285FFB7B" w14:textId="4EBB6477"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053F689E" w14:textId="0B12340B" w:rsidR="00CF4854" w:rsidRPr="00E758AC" w:rsidRDefault="001D6B0C" w:rsidP="00CF4854">
            <w:pPr>
              <w:contextualSpacing/>
              <w:rPr>
                <w:rFonts w:cs="Arial"/>
                <w:color w:val="3C3C3C"/>
              </w:rPr>
            </w:pPr>
            <w:r>
              <w:rPr>
                <w:rFonts w:cs="Arial"/>
                <w:color w:val="3C3C3C"/>
              </w:rPr>
              <w:t>2.4, 2.5, 3.1</w:t>
            </w:r>
          </w:p>
        </w:tc>
        <w:tc>
          <w:tcPr>
            <w:tcW w:w="4569" w:type="dxa"/>
          </w:tcPr>
          <w:p w14:paraId="6C9D1B16" w14:textId="2A0B7B1B" w:rsidR="00CF4854" w:rsidRPr="00E758AC" w:rsidRDefault="001D6B0C" w:rsidP="00CF4854">
            <w:pPr>
              <w:contextualSpacing/>
              <w:rPr>
                <w:rFonts w:cs="Arial"/>
                <w:color w:val="3C3C3C"/>
              </w:rPr>
            </w:pPr>
            <w:r>
              <w:rPr>
                <w:rFonts w:cs="Arial"/>
                <w:color w:val="3C3C3C"/>
              </w:rPr>
              <w:t>121 meetings</w:t>
            </w:r>
          </w:p>
        </w:tc>
        <w:tc>
          <w:tcPr>
            <w:tcW w:w="1353" w:type="dxa"/>
            <w:gridSpan w:val="2"/>
          </w:tcPr>
          <w:p w14:paraId="622502D7" w14:textId="77777777" w:rsidR="00CF4854" w:rsidRPr="00E758AC" w:rsidRDefault="00CF4854" w:rsidP="00CF4854">
            <w:pPr>
              <w:contextualSpacing/>
              <w:rPr>
                <w:rFonts w:cs="Arial"/>
                <w:color w:val="3C3C3C"/>
              </w:rPr>
            </w:pPr>
            <w:r>
              <w:rPr>
                <w:rFonts w:cs="Arial"/>
                <w:color w:val="3C3C3C"/>
              </w:rPr>
              <w:t>EV10</w:t>
            </w:r>
          </w:p>
        </w:tc>
        <w:tc>
          <w:tcPr>
            <w:tcW w:w="1440" w:type="dxa"/>
          </w:tcPr>
          <w:p w14:paraId="40EAE904" w14:textId="77777777" w:rsidR="00CF4854" w:rsidRPr="00E758AC" w:rsidRDefault="00CF4854" w:rsidP="00CF4854">
            <w:pPr>
              <w:contextualSpacing/>
              <w:rPr>
                <w:rFonts w:cs="Arial"/>
                <w:color w:val="3C3C3C"/>
              </w:rPr>
            </w:pPr>
          </w:p>
        </w:tc>
        <w:tc>
          <w:tcPr>
            <w:tcW w:w="1440" w:type="dxa"/>
          </w:tcPr>
          <w:p w14:paraId="0EFA2269" w14:textId="77777777" w:rsidR="00CF4854" w:rsidRPr="00E758AC" w:rsidRDefault="00CF4854" w:rsidP="00CF4854">
            <w:pPr>
              <w:contextualSpacing/>
              <w:rPr>
                <w:rFonts w:cs="Arial"/>
                <w:color w:val="3C3C3C"/>
              </w:rPr>
            </w:pPr>
          </w:p>
        </w:tc>
      </w:tr>
      <w:tr w:rsidR="00CF4854" w:rsidRPr="00E758AC" w14:paraId="2470D063" w14:textId="77777777" w:rsidTr="001D6B0C">
        <w:trPr>
          <w:cantSplit/>
          <w:trHeight w:hRule="exact" w:val="567"/>
        </w:trPr>
        <w:tc>
          <w:tcPr>
            <w:tcW w:w="1129" w:type="dxa"/>
          </w:tcPr>
          <w:p w14:paraId="7A37D5FF" w14:textId="5345B733"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4B199870" w14:textId="4BCAFCB1"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2FF9E3D2" w14:textId="68B55AAD" w:rsidR="00CF4854" w:rsidRPr="00E758AC" w:rsidRDefault="007D37F6" w:rsidP="00CF4854">
            <w:pPr>
              <w:contextualSpacing/>
              <w:rPr>
                <w:rFonts w:cs="Arial"/>
                <w:color w:val="3C3C3C"/>
              </w:rPr>
            </w:pPr>
            <w:r>
              <w:rPr>
                <w:rFonts w:cs="Arial"/>
                <w:color w:val="3C3C3C"/>
              </w:rPr>
              <w:t>2.4</w:t>
            </w:r>
          </w:p>
        </w:tc>
        <w:tc>
          <w:tcPr>
            <w:tcW w:w="4569" w:type="dxa"/>
          </w:tcPr>
          <w:p w14:paraId="20A5AEAE" w14:textId="13DF64E5" w:rsidR="00CF4854" w:rsidRPr="00E758AC" w:rsidRDefault="007D37F6" w:rsidP="00CF4854">
            <w:pPr>
              <w:contextualSpacing/>
              <w:rPr>
                <w:rFonts w:cs="Arial"/>
                <w:color w:val="3C3C3C"/>
              </w:rPr>
            </w:pPr>
            <w:r>
              <w:rPr>
                <w:rFonts w:cs="Arial"/>
                <w:color w:val="3C3C3C"/>
              </w:rPr>
              <w:t>Dashboard</w:t>
            </w:r>
          </w:p>
        </w:tc>
        <w:tc>
          <w:tcPr>
            <w:tcW w:w="1353" w:type="dxa"/>
            <w:gridSpan w:val="2"/>
          </w:tcPr>
          <w:p w14:paraId="0F2B1651" w14:textId="77777777" w:rsidR="00CF4854" w:rsidRDefault="00CF4854" w:rsidP="00CF4854">
            <w:pPr>
              <w:contextualSpacing/>
              <w:rPr>
                <w:rFonts w:cs="Arial"/>
                <w:color w:val="3C3C3C"/>
              </w:rPr>
            </w:pPr>
            <w:r>
              <w:rPr>
                <w:rFonts w:cs="Arial"/>
                <w:color w:val="3C3C3C"/>
              </w:rPr>
              <w:t>EV11</w:t>
            </w:r>
          </w:p>
        </w:tc>
        <w:tc>
          <w:tcPr>
            <w:tcW w:w="1440" w:type="dxa"/>
          </w:tcPr>
          <w:p w14:paraId="0303D162" w14:textId="77777777" w:rsidR="00CF4854" w:rsidRPr="00E758AC" w:rsidRDefault="00CF4854" w:rsidP="00CF4854">
            <w:pPr>
              <w:contextualSpacing/>
              <w:rPr>
                <w:rFonts w:cs="Arial"/>
                <w:color w:val="3C3C3C"/>
              </w:rPr>
            </w:pPr>
          </w:p>
        </w:tc>
        <w:tc>
          <w:tcPr>
            <w:tcW w:w="1440" w:type="dxa"/>
          </w:tcPr>
          <w:p w14:paraId="448459AB" w14:textId="77777777" w:rsidR="00CF4854" w:rsidRPr="00E758AC" w:rsidRDefault="00CF4854" w:rsidP="00CF4854">
            <w:pPr>
              <w:contextualSpacing/>
              <w:rPr>
                <w:rFonts w:cs="Arial"/>
                <w:color w:val="3C3C3C"/>
              </w:rPr>
            </w:pPr>
          </w:p>
        </w:tc>
      </w:tr>
      <w:tr w:rsidR="00CF4854" w:rsidRPr="00E758AC" w14:paraId="17D3EAB1" w14:textId="77777777" w:rsidTr="001D6B0C">
        <w:trPr>
          <w:cantSplit/>
          <w:trHeight w:hRule="exact" w:val="567"/>
        </w:trPr>
        <w:tc>
          <w:tcPr>
            <w:tcW w:w="1129" w:type="dxa"/>
          </w:tcPr>
          <w:p w14:paraId="16F73996" w14:textId="3D990D98"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2568FE3E" w14:textId="30F54ACE"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47EE66B1" w14:textId="3727A572" w:rsidR="00CF4854" w:rsidRPr="00E758AC" w:rsidRDefault="007D37F6" w:rsidP="00CF4854">
            <w:pPr>
              <w:contextualSpacing/>
              <w:rPr>
                <w:rFonts w:cs="Arial"/>
                <w:color w:val="3C3C3C"/>
              </w:rPr>
            </w:pPr>
            <w:r>
              <w:rPr>
                <w:rFonts w:cs="Arial"/>
                <w:color w:val="3C3C3C"/>
              </w:rPr>
              <w:t>2.5</w:t>
            </w:r>
          </w:p>
        </w:tc>
        <w:tc>
          <w:tcPr>
            <w:tcW w:w="4569" w:type="dxa"/>
          </w:tcPr>
          <w:p w14:paraId="1FE669CC" w14:textId="2C61DFBA" w:rsidR="00CF4854" w:rsidRPr="00E758AC" w:rsidRDefault="007D37F6" w:rsidP="00CF4854">
            <w:pPr>
              <w:contextualSpacing/>
              <w:rPr>
                <w:rFonts w:cs="Arial"/>
                <w:color w:val="3C3C3C"/>
              </w:rPr>
            </w:pPr>
            <w:r>
              <w:rPr>
                <w:rFonts w:cs="Arial"/>
                <w:color w:val="3C3C3C"/>
              </w:rPr>
              <w:t>Commercial booklet</w:t>
            </w:r>
          </w:p>
        </w:tc>
        <w:tc>
          <w:tcPr>
            <w:tcW w:w="1353" w:type="dxa"/>
            <w:gridSpan w:val="2"/>
          </w:tcPr>
          <w:p w14:paraId="65757440" w14:textId="77777777" w:rsidR="00CF4854" w:rsidRDefault="00CF4854" w:rsidP="00CF4854">
            <w:pPr>
              <w:contextualSpacing/>
              <w:rPr>
                <w:rFonts w:cs="Arial"/>
                <w:color w:val="3C3C3C"/>
              </w:rPr>
            </w:pPr>
            <w:r>
              <w:rPr>
                <w:rFonts w:cs="Arial"/>
                <w:color w:val="3C3C3C"/>
              </w:rPr>
              <w:t>EV12</w:t>
            </w:r>
          </w:p>
        </w:tc>
        <w:tc>
          <w:tcPr>
            <w:tcW w:w="1440" w:type="dxa"/>
          </w:tcPr>
          <w:p w14:paraId="65F99D7B" w14:textId="77777777" w:rsidR="00CF4854" w:rsidRPr="00E758AC" w:rsidRDefault="00CF4854" w:rsidP="00CF4854">
            <w:pPr>
              <w:contextualSpacing/>
              <w:rPr>
                <w:rFonts w:cs="Arial"/>
                <w:color w:val="3C3C3C"/>
              </w:rPr>
            </w:pPr>
          </w:p>
        </w:tc>
        <w:tc>
          <w:tcPr>
            <w:tcW w:w="1440" w:type="dxa"/>
          </w:tcPr>
          <w:p w14:paraId="341B568B" w14:textId="77777777" w:rsidR="00CF4854" w:rsidRPr="00E758AC" w:rsidRDefault="00CF4854" w:rsidP="00CF4854">
            <w:pPr>
              <w:contextualSpacing/>
              <w:rPr>
                <w:rFonts w:cs="Arial"/>
                <w:color w:val="3C3C3C"/>
              </w:rPr>
            </w:pPr>
          </w:p>
        </w:tc>
      </w:tr>
      <w:tr w:rsidR="00CF4854" w:rsidRPr="00E758AC" w14:paraId="35A5371C" w14:textId="77777777" w:rsidTr="001D6B0C">
        <w:trPr>
          <w:cantSplit/>
          <w:trHeight w:hRule="exact" w:val="567"/>
        </w:trPr>
        <w:tc>
          <w:tcPr>
            <w:tcW w:w="1129" w:type="dxa"/>
          </w:tcPr>
          <w:p w14:paraId="37DF33C3" w14:textId="085FC020" w:rsidR="00CF4854" w:rsidRPr="00324DB2" w:rsidRDefault="00CF4854" w:rsidP="00CF4854">
            <w:pPr>
              <w:contextualSpacing/>
              <w:rPr>
                <w:rFonts w:cs="Arial"/>
                <w:color w:val="auto"/>
              </w:rPr>
            </w:pPr>
            <w:r w:rsidRPr="00324DB2">
              <w:rPr>
                <w:rFonts w:cs="Arial"/>
                <w:color w:val="auto"/>
              </w:rPr>
              <w:t>5A</w:t>
            </w:r>
            <w:r>
              <w:rPr>
                <w:rFonts w:cs="Arial"/>
                <w:color w:val="auto"/>
              </w:rPr>
              <w:t>MOC</w:t>
            </w:r>
          </w:p>
        </w:tc>
        <w:tc>
          <w:tcPr>
            <w:tcW w:w="3117" w:type="dxa"/>
            <w:gridSpan w:val="2"/>
          </w:tcPr>
          <w:p w14:paraId="08D180CE" w14:textId="3563B297" w:rsidR="00CF4854" w:rsidRPr="00324DB2" w:rsidRDefault="00CF4854" w:rsidP="00CF4854">
            <w:pPr>
              <w:contextualSpacing/>
              <w:rPr>
                <w:rFonts w:cs="Arial"/>
                <w:color w:val="auto"/>
              </w:rPr>
            </w:pPr>
            <w:r w:rsidRPr="00E25814">
              <w:rPr>
                <w:color w:val="auto"/>
              </w:rPr>
              <w:t>Contributing to the Management of Change</w:t>
            </w:r>
          </w:p>
        </w:tc>
        <w:tc>
          <w:tcPr>
            <w:tcW w:w="2270" w:type="dxa"/>
          </w:tcPr>
          <w:p w14:paraId="684724D1" w14:textId="4299CDFA" w:rsidR="00CF4854" w:rsidRPr="00E758AC" w:rsidRDefault="007D37F6" w:rsidP="00CF4854">
            <w:pPr>
              <w:contextualSpacing/>
              <w:rPr>
                <w:rFonts w:cs="Arial"/>
                <w:color w:val="3C3C3C"/>
              </w:rPr>
            </w:pPr>
            <w:r>
              <w:rPr>
                <w:rFonts w:cs="Arial"/>
                <w:color w:val="3C3C3C"/>
              </w:rPr>
              <w:t>3.1, 3.3</w:t>
            </w:r>
          </w:p>
        </w:tc>
        <w:tc>
          <w:tcPr>
            <w:tcW w:w="4569" w:type="dxa"/>
          </w:tcPr>
          <w:p w14:paraId="0C5C58CB" w14:textId="024341FC" w:rsidR="00CF4854" w:rsidRPr="00E758AC" w:rsidRDefault="007D37F6" w:rsidP="00CF4854">
            <w:pPr>
              <w:contextualSpacing/>
              <w:rPr>
                <w:rFonts w:cs="Arial"/>
                <w:color w:val="3C3C3C"/>
              </w:rPr>
            </w:pPr>
            <w:r>
              <w:rPr>
                <w:rFonts w:cs="Arial"/>
                <w:color w:val="3C3C3C"/>
              </w:rPr>
              <w:t>Assessment of change initiative</w:t>
            </w:r>
          </w:p>
        </w:tc>
        <w:tc>
          <w:tcPr>
            <w:tcW w:w="1353" w:type="dxa"/>
            <w:gridSpan w:val="2"/>
          </w:tcPr>
          <w:p w14:paraId="4DC728AE" w14:textId="77777777" w:rsidR="00CF4854" w:rsidRDefault="00CF4854" w:rsidP="00CF4854">
            <w:pPr>
              <w:contextualSpacing/>
              <w:rPr>
                <w:rFonts w:cs="Arial"/>
                <w:color w:val="3C3C3C"/>
              </w:rPr>
            </w:pPr>
            <w:r>
              <w:rPr>
                <w:rFonts w:cs="Arial"/>
                <w:color w:val="3C3C3C"/>
              </w:rPr>
              <w:t>EV13</w:t>
            </w:r>
          </w:p>
        </w:tc>
        <w:tc>
          <w:tcPr>
            <w:tcW w:w="1440" w:type="dxa"/>
          </w:tcPr>
          <w:p w14:paraId="6C70793E" w14:textId="77777777" w:rsidR="00CF4854" w:rsidRPr="00E758AC" w:rsidRDefault="00CF4854" w:rsidP="00CF4854">
            <w:pPr>
              <w:contextualSpacing/>
              <w:rPr>
                <w:rFonts w:cs="Arial"/>
                <w:color w:val="3C3C3C"/>
              </w:rPr>
            </w:pPr>
          </w:p>
        </w:tc>
        <w:tc>
          <w:tcPr>
            <w:tcW w:w="1440" w:type="dxa"/>
          </w:tcPr>
          <w:p w14:paraId="31E83E27" w14:textId="77777777" w:rsidR="00CF4854" w:rsidRPr="00E758AC" w:rsidRDefault="00CF4854" w:rsidP="00CF4854">
            <w:pPr>
              <w:contextualSpacing/>
              <w:rPr>
                <w:rFonts w:cs="Arial"/>
                <w:color w:val="3C3C3C"/>
              </w:rPr>
            </w:pPr>
          </w:p>
        </w:tc>
      </w:tr>
      <w:tr w:rsidR="00CF4854" w:rsidRPr="00E758AC" w14:paraId="54399F0D" w14:textId="77777777" w:rsidTr="00AC5211">
        <w:tc>
          <w:tcPr>
            <w:tcW w:w="15318" w:type="dxa"/>
            <w:gridSpan w:val="9"/>
            <w:shd w:val="clear" w:color="auto" w:fill="DBD3E5"/>
          </w:tcPr>
          <w:p w14:paraId="68CFEE11" w14:textId="77777777" w:rsidR="007D37F6" w:rsidRDefault="007D37F6" w:rsidP="00CF4854">
            <w:pPr>
              <w:contextualSpacing/>
              <w:rPr>
                <w:rFonts w:cs="Arial"/>
                <w:b/>
                <w:color w:val="3C3C3C"/>
              </w:rPr>
            </w:pPr>
          </w:p>
          <w:p w14:paraId="699D57AE" w14:textId="783A1F4E" w:rsidR="00CF4854" w:rsidRPr="00E758AC" w:rsidRDefault="00CF4854" w:rsidP="00CF4854">
            <w:pPr>
              <w:contextualSpacing/>
              <w:rPr>
                <w:rFonts w:cs="Arial"/>
                <w:b/>
                <w:color w:val="3C3C3C"/>
              </w:rPr>
            </w:pPr>
            <w:r w:rsidRPr="00E758AC">
              <w:rPr>
                <w:rFonts w:cs="Arial"/>
                <w:b/>
                <w:color w:val="3C3C3C"/>
              </w:rPr>
              <w:lastRenderedPageBreak/>
              <w:t>Candidate declaration:</w:t>
            </w:r>
          </w:p>
        </w:tc>
      </w:tr>
      <w:tr w:rsidR="00CF4854" w:rsidRPr="00E758AC" w14:paraId="263D0912" w14:textId="77777777" w:rsidTr="00AC5211">
        <w:tc>
          <w:tcPr>
            <w:tcW w:w="15318" w:type="dxa"/>
            <w:gridSpan w:val="9"/>
            <w:shd w:val="clear" w:color="auto" w:fill="auto"/>
          </w:tcPr>
          <w:p w14:paraId="4197A4B1" w14:textId="77777777" w:rsidR="00CF4854" w:rsidRPr="00E758AC" w:rsidRDefault="00CF4854" w:rsidP="00CF4854">
            <w:pPr>
              <w:pStyle w:val="ListParagraph"/>
              <w:numPr>
                <w:ilvl w:val="0"/>
                <w:numId w:val="4"/>
              </w:numPr>
              <w:spacing w:before="60" w:after="60"/>
              <w:ind w:left="499" w:hanging="357"/>
              <w:contextualSpacing w:val="0"/>
              <w:rPr>
                <w:rFonts w:cs="Arial"/>
                <w:color w:val="3C3C3C"/>
                <w:sz w:val="18"/>
                <w:szCs w:val="18"/>
              </w:rPr>
            </w:pPr>
            <w:r w:rsidRPr="00E758AC">
              <w:rPr>
                <w:rFonts w:cs="Arial"/>
                <w:color w:val="3C3C3C"/>
                <w:sz w:val="18"/>
                <w:szCs w:val="18"/>
              </w:rPr>
              <w:lastRenderedPageBreak/>
              <w:t xml:space="preserve">I confirm that the work/evidence presented for assessment is my own unaided work. </w:t>
            </w:r>
          </w:p>
          <w:p w14:paraId="7195F483" w14:textId="77777777" w:rsidR="00CF4854" w:rsidRPr="00E758AC" w:rsidRDefault="00CF4854" w:rsidP="00CF4854">
            <w:pPr>
              <w:pStyle w:val="ListParagraph"/>
              <w:numPr>
                <w:ilvl w:val="0"/>
                <w:numId w:val="4"/>
              </w:numPr>
              <w:spacing w:after="60"/>
              <w:ind w:left="499" w:hanging="357"/>
              <w:contextualSpacing w:val="0"/>
              <w:rPr>
                <w:rFonts w:cs="Arial"/>
                <w:color w:val="3C3C3C"/>
                <w:sz w:val="18"/>
                <w:szCs w:val="18"/>
              </w:rPr>
            </w:pPr>
            <w:r w:rsidRPr="00E758AC">
              <w:rPr>
                <w:rFonts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20D23A1B" w14:textId="77777777" w:rsidR="00CF4854" w:rsidRPr="00E758AC" w:rsidRDefault="00CF4854" w:rsidP="00CF4854">
            <w:pPr>
              <w:pStyle w:val="ListParagraph"/>
              <w:numPr>
                <w:ilvl w:val="0"/>
                <w:numId w:val="4"/>
              </w:numPr>
              <w:spacing w:after="60"/>
              <w:ind w:left="499" w:hanging="357"/>
              <w:contextualSpacing w:val="0"/>
              <w:rPr>
                <w:rFonts w:cs="Arial"/>
                <w:color w:val="3C3C3C"/>
                <w:sz w:val="18"/>
                <w:szCs w:val="18"/>
              </w:rPr>
            </w:pPr>
            <w:r w:rsidRPr="00E758AC">
              <w:rPr>
                <w:rFonts w:cs="Arial"/>
                <w:color w:val="3C3C3C"/>
                <w:sz w:val="18"/>
                <w:szCs w:val="18"/>
              </w:rPr>
              <w:t>I agree to this work being subjected to scrutiny by textual analysis software if required.</w:t>
            </w:r>
          </w:p>
          <w:p w14:paraId="3C0BE2AB" w14:textId="77777777" w:rsidR="00CF4854" w:rsidRPr="00E758AC" w:rsidRDefault="00CF4854" w:rsidP="00CF4854">
            <w:pPr>
              <w:pStyle w:val="ListParagraph"/>
              <w:numPr>
                <w:ilvl w:val="0"/>
                <w:numId w:val="4"/>
              </w:numPr>
              <w:spacing w:after="60"/>
              <w:ind w:left="499" w:hanging="357"/>
              <w:contextualSpacing w:val="0"/>
              <w:rPr>
                <w:rFonts w:cs="Arial"/>
                <w:color w:val="3C3C3C"/>
                <w:sz w:val="18"/>
                <w:szCs w:val="18"/>
              </w:rPr>
            </w:pPr>
            <w:r w:rsidRPr="00E758AC">
              <w:rPr>
                <w:rFonts w:cs="Arial"/>
                <w:color w:val="3C3C3C"/>
                <w:sz w:val="18"/>
                <w:szCs w:val="18"/>
              </w:rPr>
              <w:t>I understand that my work may be used for future academic/quality assurance purposes in accordance with the provisions of the Data Protection Act 1998.</w:t>
            </w:r>
          </w:p>
          <w:p w14:paraId="2F039130" w14:textId="77777777" w:rsidR="00CF4854" w:rsidRPr="00E758AC" w:rsidRDefault="00CF4854" w:rsidP="00CF4854">
            <w:pPr>
              <w:pStyle w:val="ListParagraph"/>
              <w:numPr>
                <w:ilvl w:val="0"/>
                <w:numId w:val="4"/>
              </w:numPr>
              <w:spacing w:after="60"/>
              <w:ind w:left="499" w:hanging="357"/>
              <w:contextualSpacing w:val="0"/>
              <w:rPr>
                <w:rFonts w:cs="Arial"/>
                <w:color w:val="3C3C3C"/>
                <w:sz w:val="18"/>
                <w:szCs w:val="18"/>
              </w:rPr>
            </w:pPr>
            <w:r w:rsidRPr="00E758AC">
              <w:rPr>
                <w:rFonts w:cs="Arial"/>
                <w:color w:val="3C3C3C"/>
                <w:sz w:val="18"/>
                <w:szCs w:val="18"/>
              </w:rPr>
              <w:t>I understand that the work/evidence submitted for assessment may not be returned to me and that I have retained a copy for my records.</w:t>
            </w:r>
          </w:p>
          <w:p w14:paraId="36E5BAD3" w14:textId="77777777" w:rsidR="00CF4854" w:rsidRPr="00E758AC" w:rsidRDefault="00CF4854" w:rsidP="00CF4854">
            <w:pPr>
              <w:pStyle w:val="ListParagraph"/>
              <w:numPr>
                <w:ilvl w:val="0"/>
                <w:numId w:val="4"/>
              </w:numPr>
              <w:spacing w:after="60"/>
              <w:ind w:left="499" w:hanging="357"/>
              <w:contextualSpacing w:val="0"/>
              <w:rPr>
                <w:rFonts w:cs="Arial"/>
                <w:color w:val="3C3C3C"/>
                <w:sz w:val="18"/>
                <w:szCs w:val="18"/>
              </w:rPr>
            </w:pPr>
            <w:r w:rsidRPr="00E758AC">
              <w:rPr>
                <w:rFonts w:cs="Arial"/>
                <w:color w:val="3C3C3C"/>
                <w:sz w:val="18"/>
                <w:szCs w:val="18"/>
              </w:rPr>
              <w:t>I understand that until such time as the assessment grade has been ratified through internal and external quality assurance processes it is not final.</w:t>
            </w:r>
          </w:p>
        </w:tc>
      </w:tr>
      <w:tr w:rsidR="00CF4854" w:rsidRPr="00E758AC" w14:paraId="57A03C6E" w14:textId="77777777" w:rsidTr="00AC5211">
        <w:trPr>
          <w:trHeight w:val="380"/>
        </w:trPr>
        <w:tc>
          <w:tcPr>
            <w:tcW w:w="2516" w:type="dxa"/>
            <w:gridSpan w:val="2"/>
            <w:shd w:val="clear" w:color="auto" w:fill="DBD3E5"/>
            <w:vAlign w:val="center"/>
          </w:tcPr>
          <w:p w14:paraId="0E91B7E8" w14:textId="77777777" w:rsidR="00CF4854" w:rsidRPr="00E758AC" w:rsidRDefault="00CF4854" w:rsidP="00CF4854">
            <w:pPr>
              <w:rPr>
                <w:rFonts w:cs="Arial"/>
                <w:b/>
                <w:color w:val="3C3C3C"/>
              </w:rPr>
            </w:pPr>
            <w:r w:rsidRPr="00E758AC">
              <w:rPr>
                <w:rFonts w:cs="Arial"/>
                <w:b/>
                <w:color w:val="3C3C3C"/>
              </w:rPr>
              <w:t>Signature:</w:t>
            </w:r>
          </w:p>
        </w:tc>
        <w:tc>
          <w:tcPr>
            <w:tcW w:w="8649" w:type="dxa"/>
            <w:gridSpan w:val="4"/>
            <w:vAlign w:val="center"/>
          </w:tcPr>
          <w:p w14:paraId="0748F3E2" w14:textId="77777777" w:rsidR="00CF4854" w:rsidRPr="00E758AC" w:rsidRDefault="00CF4854" w:rsidP="00CF4854">
            <w:pPr>
              <w:rPr>
                <w:rFonts w:cs="Arial"/>
                <w:b/>
                <w:color w:val="3C3C3C"/>
              </w:rPr>
            </w:pPr>
            <w:r>
              <w:rPr>
                <w:rFonts w:cs="Arial"/>
                <w:b/>
                <w:color w:val="3C3C3C"/>
              </w:rPr>
              <w:t>Maria Mellen Jimenez</w:t>
            </w:r>
          </w:p>
        </w:tc>
        <w:tc>
          <w:tcPr>
            <w:tcW w:w="1273" w:type="dxa"/>
            <w:shd w:val="clear" w:color="auto" w:fill="DBD3E5"/>
            <w:vAlign w:val="center"/>
          </w:tcPr>
          <w:p w14:paraId="14C0EC36" w14:textId="77777777" w:rsidR="00CF4854" w:rsidRPr="00E758AC" w:rsidRDefault="00CF4854" w:rsidP="00CF4854">
            <w:pPr>
              <w:rPr>
                <w:rFonts w:cs="Arial"/>
                <w:b/>
                <w:color w:val="3C3C3C"/>
              </w:rPr>
            </w:pPr>
            <w:r w:rsidRPr="00E758AC">
              <w:rPr>
                <w:rFonts w:cs="Arial"/>
                <w:b/>
                <w:color w:val="3C3C3C"/>
              </w:rPr>
              <w:t>Date:</w:t>
            </w:r>
          </w:p>
        </w:tc>
        <w:tc>
          <w:tcPr>
            <w:tcW w:w="2880" w:type="dxa"/>
            <w:gridSpan w:val="2"/>
            <w:vAlign w:val="center"/>
          </w:tcPr>
          <w:p w14:paraId="4832958E" w14:textId="5495AB42" w:rsidR="00CF4854" w:rsidRPr="00E758AC" w:rsidRDefault="007D37F6" w:rsidP="00CF4854">
            <w:pPr>
              <w:rPr>
                <w:rFonts w:cs="Arial"/>
                <w:b/>
                <w:color w:val="3C3C3C"/>
              </w:rPr>
            </w:pPr>
            <w:r>
              <w:rPr>
                <w:rFonts w:cs="Arial"/>
                <w:b/>
                <w:color w:val="3C3C3C"/>
              </w:rPr>
              <w:t>09</w:t>
            </w:r>
            <w:r w:rsidR="00CF4854">
              <w:rPr>
                <w:rFonts w:cs="Arial"/>
                <w:b/>
                <w:color w:val="3C3C3C"/>
              </w:rPr>
              <w:t>.</w:t>
            </w:r>
            <w:r>
              <w:rPr>
                <w:rFonts w:cs="Arial"/>
                <w:b/>
                <w:color w:val="3C3C3C"/>
              </w:rPr>
              <w:t>01</w:t>
            </w:r>
            <w:r w:rsidR="00CF4854">
              <w:rPr>
                <w:rFonts w:cs="Arial"/>
                <w:b/>
                <w:color w:val="3C3C3C"/>
              </w:rPr>
              <w:t>.202</w:t>
            </w:r>
            <w:r>
              <w:rPr>
                <w:rFonts w:cs="Arial"/>
                <w:b/>
                <w:color w:val="3C3C3C"/>
              </w:rPr>
              <w:t>2</w:t>
            </w:r>
          </w:p>
        </w:tc>
      </w:tr>
    </w:tbl>
    <w:p w14:paraId="393B2B9E" w14:textId="77777777" w:rsidR="00B43AD5" w:rsidRDefault="00B43AD5" w:rsidP="00B43AD5">
      <w:pPr>
        <w:pStyle w:val="Bullets"/>
        <w:numPr>
          <w:ilvl w:val="0"/>
          <w:numId w:val="0"/>
        </w:numPr>
      </w:pPr>
    </w:p>
    <w:p w14:paraId="2E051634" w14:textId="77777777" w:rsidR="00B43AD5" w:rsidRPr="00E758AC" w:rsidRDefault="00B43AD5" w:rsidP="00B43AD5">
      <w:pPr>
        <w:rPr>
          <w:lang w:eastAsia="en-GB"/>
        </w:rPr>
      </w:pPr>
    </w:p>
    <w:p w14:paraId="14319F83" w14:textId="77777777" w:rsidR="00B43AD5" w:rsidRDefault="00B43AD5" w:rsidP="00B43AD5">
      <w:pPr>
        <w:rPr>
          <w:lang w:eastAsia="en-GB"/>
        </w:rPr>
      </w:pPr>
    </w:p>
    <w:p w14:paraId="4EC1172A" w14:textId="77777777" w:rsidR="00B43AD5" w:rsidRPr="00E758AC" w:rsidRDefault="00B43AD5" w:rsidP="00B43AD5">
      <w:pPr>
        <w:rPr>
          <w:rFonts w:cs="Arial"/>
          <w:b/>
          <w:color w:val="520D5D"/>
          <w:lang w:eastAsia="en-GB"/>
        </w:rPr>
      </w:pPr>
      <w:r w:rsidRPr="00E758AC">
        <w:rPr>
          <w:rFonts w:cs="Arial"/>
          <w:b/>
          <w:color w:val="520D5D"/>
          <w:lang w:eastAsia="en-GB"/>
        </w:rPr>
        <w:t>Notes on candidate evidence matrices</w:t>
      </w:r>
    </w:p>
    <w:p w14:paraId="60A29766" w14:textId="77777777" w:rsidR="00B43AD5" w:rsidRPr="00E758AC" w:rsidRDefault="00B43AD5" w:rsidP="00B43AD5">
      <w:pPr>
        <w:rPr>
          <w:rFonts w:cs="Arial"/>
          <w:color w:val="3C3C3C"/>
          <w:lang w:eastAsia="en-GB"/>
        </w:rPr>
      </w:pPr>
    </w:p>
    <w:p w14:paraId="58970888" w14:textId="77777777" w:rsidR="00B43AD5" w:rsidRPr="00E758AC" w:rsidRDefault="00B43AD5" w:rsidP="00B43AD5">
      <w:pPr>
        <w:rPr>
          <w:rFonts w:cs="Arial"/>
          <w:color w:val="3C3C3C"/>
          <w:lang w:eastAsia="en-GB"/>
        </w:rPr>
      </w:pPr>
      <w:r w:rsidRPr="00E758AC">
        <w:rPr>
          <w:rFonts w:cs="Arial"/>
          <w:color w:val="3C3C3C"/>
          <w:lang w:eastAsia="en-GB"/>
        </w:rPr>
        <w:t>Candidates should be encouraged to develop a matrix indicating how their evidence relates to each unit/module and learning outcomes/assessment criteria. This helps advisors and assessors to support candidates to draw links between units and encourage cross-referencing and the possible multi-use of evidence.</w:t>
      </w:r>
    </w:p>
    <w:p w14:paraId="352F3980" w14:textId="77777777" w:rsidR="00B43AD5" w:rsidRPr="00E758AC" w:rsidRDefault="00B43AD5" w:rsidP="00B43AD5">
      <w:pPr>
        <w:rPr>
          <w:rFonts w:cs="Arial"/>
          <w:color w:val="3C3C3C"/>
          <w:lang w:eastAsia="en-GB"/>
        </w:rPr>
      </w:pPr>
    </w:p>
    <w:p w14:paraId="6FBDB325" w14:textId="77777777" w:rsidR="00B43AD5" w:rsidRPr="00E758AC" w:rsidRDefault="00B43AD5" w:rsidP="00B43AD5">
      <w:pPr>
        <w:rPr>
          <w:rFonts w:cs="Arial"/>
          <w:color w:val="3C3C3C"/>
          <w:lang w:eastAsia="en-GB"/>
        </w:rPr>
      </w:pPr>
      <w:r w:rsidRPr="00E758AC">
        <w:rPr>
          <w:rFonts w:cs="Arial"/>
          <w:color w:val="3C3C3C"/>
          <w:lang w:eastAsia="en-GB"/>
        </w:rPr>
        <w:t xml:space="preserve">Evidence matrices can be developed using the unit/module and learning outcomes/assessment criteria, giving candidates an opportunity to link their evidence to each outcome. </w:t>
      </w:r>
    </w:p>
    <w:p w14:paraId="5B8E95DD" w14:textId="77777777" w:rsidR="00B43AD5" w:rsidRPr="00E758AC" w:rsidRDefault="00B43AD5" w:rsidP="00B43AD5">
      <w:pPr>
        <w:rPr>
          <w:rFonts w:cs="Arial"/>
          <w:color w:val="3C3C3C"/>
          <w:lang w:eastAsia="en-GB"/>
        </w:rPr>
      </w:pPr>
    </w:p>
    <w:p w14:paraId="08183035" w14:textId="77777777" w:rsidR="00B43AD5" w:rsidRPr="00E758AC" w:rsidRDefault="00B43AD5" w:rsidP="00B43AD5">
      <w:pPr>
        <w:rPr>
          <w:rFonts w:cs="Arial"/>
          <w:color w:val="3C3C3C"/>
          <w:lang w:eastAsia="en-GB"/>
        </w:rPr>
      </w:pPr>
      <w:r w:rsidRPr="00E758AC">
        <w:rPr>
          <w:rFonts w:cs="Arial"/>
          <w:color w:val="3C3C3C"/>
          <w:lang w:eastAsia="en-GB"/>
        </w:rPr>
        <w:t>Another approach is to have a more generic form where candidates list evidence and tick relevant boxes to show coverage.</w:t>
      </w:r>
    </w:p>
    <w:p w14:paraId="22FE0A77" w14:textId="77777777" w:rsidR="00B43AD5" w:rsidRPr="00E758AC" w:rsidRDefault="00B43AD5" w:rsidP="00B43AD5">
      <w:pPr>
        <w:rPr>
          <w:rFonts w:cs="Arial"/>
          <w:color w:val="3C3C3C"/>
          <w:lang w:eastAsia="en-GB"/>
        </w:rPr>
      </w:pPr>
    </w:p>
    <w:p w14:paraId="06E44D54" w14:textId="77777777" w:rsidR="00B43AD5" w:rsidRPr="00E758AC" w:rsidRDefault="00B43AD5" w:rsidP="00B43AD5">
      <w:pPr>
        <w:rPr>
          <w:rFonts w:cs="Arial"/>
          <w:color w:val="3C3C3C"/>
          <w:lang w:eastAsia="en-GB"/>
        </w:rPr>
      </w:pPr>
      <w:r w:rsidRPr="00E758AC">
        <w:rPr>
          <w:rFonts w:cs="Arial"/>
          <w:color w:val="3C3C3C"/>
          <w:lang w:eastAsia="en-GB"/>
        </w:rPr>
        <w:t>Whatever approach is employed candidates should be encouraged to complete these forms themselves and not expect assessors to do this for them.</w:t>
      </w:r>
    </w:p>
    <w:p w14:paraId="7F7737AC" w14:textId="77777777" w:rsidR="00B43AD5" w:rsidRPr="009C62A2" w:rsidRDefault="00B43AD5" w:rsidP="00B43AD5">
      <w:pPr>
        <w:spacing w:after="160" w:line="259" w:lineRule="auto"/>
        <w:jc w:val="both"/>
        <w:sectPr w:rsidR="00B43AD5" w:rsidRPr="009C62A2" w:rsidSect="00AC5211">
          <w:headerReference w:type="even" r:id="rId9"/>
          <w:headerReference w:type="default" r:id="rId10"/>
          <w:footerReference w:type="even" r:id="rId11"/>
          <w:footerReference w:type="default" r:id="rId12"/>
          <w:headerReference w:type="first" r:id="rId13"/>
          <w:footerReference w:type="first" r:id="rId14"/>
          <w:pgSz w:w="16838" w:h="11906" w:orient="landscape"/>
          <w:pgMar w:top="885" w:right="539" w:bottom="720" w:left="720" w:header="709" w:footer="709" w:gutter="0"/>
          <w:cols w:space="708"/>
          <w:docGrid w:linePitch="360"/>
        </w:sectPr>
      </w:pPr>
    </w:p>
    <w:p w14:paraId="1B9FCF7A" w14:textId="3D781BCA" w:rsidR="00B43AD5" w:rsidRPr="00B43AD5" w:rsidRDefault="00B43AD5" w:rsidP="00B43AD5">
      <w:pPr>
        <w:jc w:val="both"/>
        <w:rPr>
          <w:b/>
          <w:bCs/>
          <w:color w:val="auto"/>
          <w:sz w:val="24"/>
          <w:szCs w:val="24"/>
        </w:rPr>
      </w:pPr>
      <w:r>
        <w:rPr>
          <w:b/>
          <w:bCs/>
          <w:color w:val="auto"/>
          <w:sz w:val="24"/>
          <w:szCs w:val="24"/>
        </w:rPr>
        <w:lastRenderedPageBreak/>
        <w:t xml:space="preserve">LO1: </w:t>
      </w:r>
      <w:bookmarkStart w:id="1" w:name="_Hlk82540458"/>
      <w:r>
        <w:rPr>
          <w:b/>
          <w:bCs/>
          <w:color w:val="auto"/>
          <w:sz w:val="24"/>
          <w:szCs w:val="24"/>
        </w:rPr>
        <w:t>Be abl</w:t>
      </w:r>
      <w:r w:rsidRPr="00B43AD5">
        <w:rPr>
          <w:b/>
          <w:bCs/>
          <w:color w:val="auto"/>
          <w:sz w:val="24"/>
          <w:szCs w:val="24"/>
        </w:rPr>
        <w:t>e to p</w:t>
      </w:r>
      <w:bookmarkEnd w:id="1"/>
      <w:r w:rsidRPr="00B43AD5">
        <w:rPr>
          <w:b/>
          <w:bCs/>
          <w:color w:val="auto"/>
          <w:sz w:val="24"/>
          <w:szCs w:val="24"/>
        </w:rPr>
        <w:t>lan for the implementation of change processes within an organisation</w:t>
      </w:r>
    </w:p>
    <w:p w14:paraId="5CE736E3" w14:textId="77777777" w:rsidR="00B43AD5" w:rsidRPr="00B43AD5" w:rsidRDefault="00B43AD5" w:rsidP="00B43AD5">
      <w:pPr>
        <w:jc w:val="both"/>
        <w:rPr>
          <w:b/>
          <w:bCs/>
          <w:color w:val="auto"/>
          <w:sz w:val="24"/>
          <w:szCs w:val="24"/>
        </w:rPr>
      </w:pPr>
    </w:p>
    <w:p w14:paraId="687DF60A" w14:textId="59874A33" w:rsidR="00B43AD5" w:rsidRDefault="00B43AD5" w:rsidP="00B43AD5">
      <w:pPr>
        <w:pStyle w:val="ListParagraph"/>
        <w:numPr>
          <w:ilvl w:val="1"/>
          <w:numId w:val="2"/>
        </w:numPr>
        <w:jc w:val="both"/>
        <w:rPr>
          <w:b/>
          <w:bCs/>
          <w:color w:val="auto"/>
          <w:sz w:val="24"/>
          <w:szCs w:val="24"/>
        </w:rPr>
      </w:pPr>
      <w:r w:rsidRPr="00B43AD5">
        <w:rPr>
          <w:b/>
          <w:bCs/>
          <w:color w:val="auto"/>
          <w:sz w:val="24"/>
          <w:szCs w:val="24"/>
        </w:rPr>
        <w:t>Establish the need, objectives</w:t>
      </w:r>
      <w:r w:rsidR="003844B1">
        <w:rPr>
          <w:b/>
          <w:bCs/>
          <w:color w:val="auto"/>
          <w:sz w:val="24"/>
          <w:szCs w:val="24"/>
        </w:rPr>
        <w:t>,</w:t>
      </w:r>
      <w:r w:rsidRPr="00B43AD5">
        <w:rPr>
          <w:b/>
          <w:bCs/>
          <w:color w:val="auto"/>
          <w:sz w:val="24"/>
          <w:szCs w:val="24"/>
        </w:rPr>
        <w:t xml:space="preserve"> and potential benefits in relation to a specific change requirement</w:t>
      </w:r>
    </w:p>
    <w:p w14:paraId="36365E45" w14:textId="7D1F5EC0" w:rsidR="003844B1" w:rsidRDefault="003844B1" w:rsidP="003844B1">
      <w:pPr>
        <w:pStyle w:val="ListParagraph"/>
        <w:jc w:val="both"/>
        <w:rPr>
          <w:b/>
          <w:bCs/>
          <w:color w:val="auto"/>
          <w:sz w:val="24"/>
          <w:szCs w:val="24"/>
        </w:rPr>
      </w:pPr>
    </w:p>
    <w:p w14:paraId="3782EE80" w14:textId="16EFB5F0" w:rsidR="00524985" w:rsidRDefault="00524985" w:rsidP="003844B1">
      <w:pPr>
        <w:pStyle w:val="ListParagraph"/>
        <w:jc w:val="both"/>
        <w:rPr>
          <w:color w:val="auto"/>
          <w:sz w:val="24"/>
          <w:szCs w:val="24"/>
        </w:rPr>
      </w:pPr>
      <w:r>
        <w:rPr>
          <w:color w:val="auto"/>
          <w:sz w:val="24"/>
          <w:szCs w:val="24"/>
        </w:rPr>
        <w:t xml:space="preserve">According to Rees and Hall (2016), there are different reasons why organisational change happens. In some situations, </w:t>
      </w:r>
      <w:r w:rsidR="003F2155">
        <w:rPr>
          <w:color w:val="auto"/>
          <w:sz w:val="24"/>
          <w:szCs w:val="24"/>
        </w:rPr>
        <w:t>organisations make the choice whether to change or not, but sometimes they are pressed to do so. In the case of my company, a multinational high street retailer, in particular in my store, the change process I am going to go through in this portfolio has been determined by different drivers</w:t>
      </w:r>
      <w:r w:rsidR="002E0C67">
        <w:rPr>
          <w:color w:val="auto"/>
          <w:sz w:val="24"/>
          <w:szCs w:val="24"/>
        </w:rPr>
        <w:t>.</w:t>
      </w:r>
    </w:p>
    <w:p w14:paraId="08448DBF" w14:textId="48FE91A2" w:rsidR="003F2155" w:rsidRDefault="003F2155" w:rsidP="003844B1">
      <w:pPr>
        <w:pStyle w:val="ListParagraph"/>
        <w:jc w:val="both"/>
        <w:rPr>
          <w:color w:val="auto"/>
          <w:sz w:val="24"/>
          <w:szCs w:val="24"/>
        </w:rPr>
      </w:pPr>
    </w:p>
    <w:p w14:paraId="6925C4FF" w14:textId="4E2A6191" w:rsidR="003F2155" w:rsidRDefault="003D7975" w:rsidP="003D7975">
      <w:pPr>
        <w:ind w:left="720"/>
        <w:jc w:val="both"/>
        <w:rPr>
          <w:color w:val="auto"/>
          <w:sz w:val="24"/>
          <w:szCs w:val="24"/>
        </w:rPr>
      </w:pPr>
      <w:r>
        <w:rPr>
          <w:color w:val="auto"/>
          <w:sz w:val="24"/>
          <w:szCs w:val="24"/>
        </w:rPr>
        <w:t>When analysing the internal KPI’s, I noticed a growth in sales a</w:t>
      </w:r>
      <w:r w:rsidR="00886C0E" w:rsidRPr="003D7975">
        <w:rPr>
          <w:color w:val="auto"/>
          <w:sz w:val="24"/>
          <w:szCs w:val="24"/>
        </w:rPr>
        <w:t>fter the lockdown which finished in April 2021, as we can see in EV1. This</w:t>
      </w:r>
      <w:r w:rsidR="00AD5549">
        <w:rPr>
          <w:color w:val="auto"/>
          <w:sz w:val="24"/>
          <w:szCs w:val="24"/>
        </w:rPr>
        <w:t xml:space="preserve"> may be classed as an economical driver, since the customers are</w:t>
      </w:r>
      <w:r w:rsidRPr="003D7975">
        <w:rPr>
          <w:color w:val="auto"/>
          <w:sz w:val="24"/>
          <w:szCs w:val="24"/>
        </w:rPr>
        <w:t xml:space="preserve"> eager to spend</w:t>
      </w:r>
      <w:r>
        <w:rPr>
          <w:color w:val="auto"/>
          <w:sz w:val="24"/>
          <w:szCs w:val="24"/>
        </w:rPr>
        <w:t>,</w:t>
      </w:r>
      <w:r w:rsidRPr="003D7975">
        <w:rPr>
          <w:color w:val="auto"/>
          <w:sz w:val="24"/>
          <w:szCs w:val="24"/>
        </w:rPr>
        <w:t xml:space="preserve"> as many had accrued additional savings during lockdown (Deloitte, 2021).</w:t>
      </w:r>
      <w:r>
        <w:rPr>
          <w:color w:val="auto"/>
          <w:sz w:val="24"/>
          <w:szCs w:val="24"/>
        </w:rPr>
        <w:t xml:space="preserve"> </w:t>
      </w:r>
    </w:p>
    <w:p w14:paraId="4AEDE0A6" w14:textId="31DA0844" w:rsidR="00AD5549" w:rsidRDefault="00AD5549" w:rsidP="003D7975">
      <w:pPr>
        <w:ind w:left="720"/>
        <w:jc w:val="both"/>
        <w:rPr>
          <w:color w:val="auto"/>
          <w:sz w:val="24"/>
          <w:szCs w:val="24"/>
        </w:rPr>
      </w:pPr>
    </w:p>
    <w:p w14:paraId="147BF910" w14:textId="03E84C43" w:rsidR="00AD5549" w:rsidRDefault="00F058A1" w:rsidP="003D7975">
      <w:pPr>
        <w:ind w:left="720"/>
        <w:jc w:val="both"/>
        <w:rPr>
          <w:color w:val="auto"/>
          <w:sz w:val="24"/>
          <w:szCs w:val="24"/>
        </w:rPr>
      </w:pPr>
      <w:r>
        <w:rPr>
          <w:color w:val="auto"/>
          <w:sz w:val="24"/>
          <w:szCs w:val="24"/>
        </w:rPr>
        <w:t xml:space="preserve">This organisation’s growth can be also considered an internal driver for </w:t>
      </w:r>
      <w:r w:rsidR="002E0C67">
        <w:rPr>
          <w:color w:val="auto"/>
          <w:sz w:val="24"/>
          <w:szCs w:val="24"/>
        </w:rPr>
        <w:t>change</w:t>
      </w:r>
      <w:r>
        <w:rPr>
          <w:color w:val="auto"/>
          <w:sz w:val="24"/>
          <w:szCs w:val="24"/>
        </w:rPr>
        <w:t xml:space="preserve"> (Rees and Hall, 2016). Referring again to EV1, there has been an investment in staff since April 2021, comparing the hours spent in 2021 against 2019 (we are not taking into consideration any figures from 2020 as we went through several lockdowns). However, in EV2 we can see that there has been an increase in employee turnover</w:t>
      </w:r>
      <w:r w:rsidR="00BF0749">
        <w:rPr>
          <w:color w:val="auto"/>
          <w:sz w:val="24"/>
          <w:szCs w:val="24"/>
        </w:rPr>
        <w:t>, even if it is lower than the same period in 2019. Other figures such as overtime indicate that more employees were needed to cover the demands of the business.</w:t>
      </w:r>
    </w:p>
    <w:p w14:paraId="75B83A90" w14:textId="37ABADB5" w:rsidR="00BF0749" w:rsidRDefault="00BF0749" w:rsidP="003D7975">
      <w:pPr>
        <w:ind w:left="720"/>
        <w:jc w:val="both"/>
        <w:rPr>
          <w:color w:val="auto"/>
          <w:sz w:val="24"/>
          <w:szCs w:val="24"/>
        </w:rPr>
      </w:pPr>
    </w:p>
    <w:p w14:paraId="5033DB49" w14:textId="5305EAE8" w:rsidR="00BF0749" w:rsidRPr="003D7975" w:rsidRDefault="00BF0749" w:rsidP="003D7975">
      <w:pPr>
        <w:ind w:left="720"/>
        <w:jc w:val="both"/>
        <w:rPr>
          <w:color w:val="auto"/>
          <w:sz w:val="24"/>
          <w:szCs w:val="24"/>
        </w:rPr>
      </w:pPr>
      <w:r>
        <w:rPr>
          <w:color w:val="auto"/>
          <w:sz w:val="24"/>
          <w:szCs w:val="24"/>
        </w:rPr>
        <w:t xml:space="preserve">I completed a SWOT analysis of the business (EV3), based on company internal reports and informal conversations with employees, to establish the need for a change in the store structure. At that precise moment, the store </w:t>
      </w:r>
      <w:r w:rsidR="002E0C67">
        <w:rPr>
          <w:color w:val="auto"/>
          <w:sz w:val="24"/>
          <w:szCs w:val="24"/>
        </w:rPr>
        <w:t>was</w:t>
      </w:r>
      <w:r>
        <w:rPr>
          <w:color w:val="auto"/>
          <w:sz w:val="24"/>
          <w:szCs w:val="24"/>
        </w:rPr>
        <w:t xml:space="preserve"> run by a General Manager and a Deputy Store Manager, followed by three Section Managers and a Head Cashier. The Section Managers are responsible for all commercial actions in their department but have very little support from the General Manager and Deputy Store Manager due to the high volume of their own tasks</w:t>
      </w:r>
      <w:r w:rsidR="00EC29C7">
        <w:rPr>
          <w:color w:val="auto"/>
          <w:sz w:val="24"/>
          <w:szCs w:val="24"/>
        </w:rPr>
        <w:t>, which is more operational</w:t>
      </w:r>
      <w:r>
        <w:rPr>
          <w:color w:val="auto"/>
          <w:sz w:val="24"/>
          <w:szCs w:val="24"/>
        </w:rPr>
        <w:t xml:space="preserve">. </w:t>
      </w:r>
      <w:r w:rsidR="00EC29C7">
        <w:rPr>
          <w:color w:val="auto"/>
          <w:sz w:val="24"/>
          <w:szCs w:val="24"/>
        </w:rPr>
        <w:t xml:space="preserve">Their teams consists in part-time sales assistant who work 5-6 hour shifts, where they mainly serve customers. </w:t>
      </w:r>
      <w:r>
        <w:rPr>
          <w:color w:val="auto"/>
          <w:sz w:val="24"/>
          <w:szCs w:val="24"/>
        </w:rPr>
        <w:t xml:space="preserve">This </w:t>
      </w:r>
      <w:r w:rsidR="00EC29C7">
        <w:rPr>
          <w:color w:val="auto"/>
          <w:sz w:val="24"/>
          <w:szCs w:val="24"/>
        </w:rPr>
        <w:t xml:space="preserve">has caused them to miss deadlines and a general feeling of stress and anxiety in the store as there has been a lot of pressure coming from the regional </w:t>
      </w:r>
      <w:r w:rsidR="002E0C67">
        <w:rPr>
          <w:color w:val="auto"/>
          <w:sz w:val="24"/>
          <w:szCs w:val="24"/>
        </w:rPr>
        <w:t>team</w:t>
      </w:r>
      <w:r w:rsidR="00EC29C7">
        <w:rPr>
          <w:color w:val="auto"/>
          <w:sz w:val="24"/>
          <w:szCs w:val="24"/>
        </w:rPr>
        <w:t>. At the time</w:t>
      </w:r>
      <w:r w:rsidR="00A2115F">
        <w:rPr>
          <w:color w:val="auto"/>
          <w:sz w:val="24"/>
          <w:szCs w:val="24"/>
        </w:rPr>
        <w:t xml:space="preserve"> (June 2021)</w:t>
      </w:r>
      <w:r w:rsidR="00EC29C7">
        <w:rPr>
          <w:color w:val="auto"/>
          <w:sz w:val="24"/>
          <w:szCs w:val="24"/>
        </w:rPr>
        <w:t>, I was working as Deputy Store Manager and myself and the General Manager requested to open three vacancies for sales assistant on a full time basis to support the Section Managers. Our idea was to train them on the visual and commercial aspects of each department and, after the training was finished</w:t>
      </w:r>
      <w:r w:rsidR="00DA2860">
        <w:rPr>
          <w:color w:val="auto"/>
          <w:sz w:val="24"/>
          <w:szCs w:val="24"/>
        </w:rPr>
        <w:t>, they could be promoted to ‘Commercials’. This way, pressure would be taken from the Section Managers and deadlines would be achieved, but also, we would be promoting one of the company values: Professional Development.</w:t>
      </w:r>
      <w:r w:rsidR="00A2115F">
        <w:rPr>
          <w:color w:val="auto"/>
          <w:sz w:val="24"/>
          <w:szCs w:val="24"/>
        </w:rPr>
        <w:t xml:space="preserve"> Details of the objectives, business case and benefits can be found on</w:t>
      </w:r>
      <w:r w:rsidR="002E0C67">
        <w:rPr>
          <w:color w:val="auto"/>
          <w:sz w:val="24"/>
          <w:szCs w:val="24"/>
        </w:rPr>
        <w:t xml:space="preserve"> the Change Plan I have created</w:t>
      </w:r>
      <w:r w:rsidR="00A2115F">
        <w:rPr>
          <w:color w:val="auto"/>
          <w:sz w:val="24"/>
          <w:szCs w:val="24"/>
        </w:rPr>
        <w:t xml:space="preserve"> </w:t>
      </w:r>
      <w:r w:rsidR="002E0C67">
        <w:rPr>
          <w:color w:val="auto"/>
          <w:sz w:val="24"/>
          <w:szCs w:val="24"/>
        </w:rPr>
        <w:t>(</w:t>
      </w:r>
      <w:r w:rsidR="00A2115F">
        <w:rPr>
          <w:color w:val="auto"/>
          <w:sz w:val="24"/>
          <w:szCs w:val="24"/>
        </w:rPr>
        <w:t>EV4</w:t>
      </w:r>
      <w:r w:rsidR="002E0C67">
        <w:rPr>
          <w:color w:val="auto"/>
          <w:sz w:val="24"/>
          <w:szCs w:val="24"/>
        </w:rPr>
        <w:t>)</w:t>
      </w:r>
      <w:r w:rsidR="00A2115F">
        <w:rPr>
          <w:color w:val="auto"/>
          <w:sz w:val="24"/>
          <w:szCs w:val="24"/>
        </w:rPr>
        <w:t>.</w:t>
      </w:r>
    </w:p>
    <w:p w14:paraId="529A3732" w14:textId="47D49805" w:rsidR="003844B1" w:rsidRPr="003844B1" w:rsidRDefault="003844B1" w:rsidP="003844B1">
      <w:pPr>
        <w:pStyle w:val="ListParagraph"/>
        <w:jc w:val="both"/>
        <w:rPr>
          <w:color w:val="auto"/>
          <w:sz w:val="24"/>
          <w:szCs w:val="24"/>
        </w:rPr>
      </w:pPr>
    </w:p>
    <w:p w14:paraId="36012AEE" w14:textId="77777777" w:rsidR="00C07F90" w:rsidRDefault="00C07F90">
      <w:pPr>
        <w:spacing w:after="160" w:line="259" w:lineRule="auto"/>
        <w:rPr>
          <w:b/>
          <w:bCs/>
          <w:color w:val="auto"/>
          <w:sz w:val="24"/>
          <w:szCs w:val="24"/>
        </w:rPr>
      </w:pPr>
      <w:r>
        <w:rPr>
          <w:b/>
          <w:bCs/>
          <w:color w:val="auto"/>
          <w:sz w:val="24"/>
          <w:szCs w:val="24"/>
        </w:rPr>
        <w:br w:type="page"/>
      </w:r>
    </w:p>
    <w:p w14:paraId="3EC79A02" w14:textId="65D8AD1F" w:rsidR="00B43AD5" w:rsidRDefault="00B43AD5" w:rsidP="00B43AD5">
      <w:pPr>
        <w:pStyle w:val="ListParagraph"/>
        <w:numPr>
          <w:ilvl w:val="1"/>
          <w:numId w:val="2"/>
        </w:numPr>
        <w:jc w:val="both"/>
        <w:rPr>
          <w:b/>
          <w:bCs/>
          <w:color w:val="auto"/>
          <w:sz w:val="24"/>
          <w:szCs w:val="24"/>
        </w:rPr>
      </w:pPr>
      <w:r w:rsidRPr="00B43AD5">
        <w:rPr>
          <w:b/>
          <w:bCs/>
          <w:color w:val="auto"/>
          <w:sz w:val="24"/>
          <w:szCs w:val="24"/>
        </w:rPr>
        <w:lastRenderedPageBreak/>
        <w:t>Analyse who will be affected by the changes and their potential information and support needs</w:t>
      </w:r>
    </w:p>
    <w:p w14:paraId="44767519" w14:textId="77777777" w:rsidR="00C07F90" w:rsidRDefault="00C07F90" w:rsidP="00C07F90">
      <w:pPr>
        <w:pStyle w:val="ListParagraph"/>
        <w:jc w:val="both"/>
        <w:rPr>
          <w:b/>
          <w:bCs/>
          <w:color w:val="auto"/>
          <w:sz w:val="24"/>
          <w:szCs w:val="24"/>
        </w:rPr>
      </w:pPr>
    </w:p>
    <w:p w14:paraId="27F74D77" w14:textId="4F761974" w:rsidR="00894E07" w:rsidRDefault="00894E07" w:rsidP="006F5C03">
      <w:pPr>
        <w:pStyle w:val="ListParagraph"/>
        <w:jc w:val="both"/>
        <w:rPr>
          <w:color w:val="auto"/>
          <w:sz w:val="24"/>
          <w:szCs w:val="24"/>
        </w:rPr>
      </w:pPr>
      <w:r w:rsidRPr="00894E07">
        <w:rPr>
          <w:color w:val="auto"/>
          <w:sz w:val="24"/>
          <w:szCs w:val="24"/>
        </w:rPr>
        <w:t>On the Change Plan</w:t>
      </w:r>
      <w:r>
        <w:rPr>
          <w:color w:val="auto"/>
          <w:sz w:val="24"/>
          <w:szCs w:val="24"/>
        </w:rPr>
        <w:t xml:space="preserve"> (EV4) and Communications Plan (EV5) that I have created, stakeholders have been identified, along with their communication needs and the information that would be shared with them and how often the communication will take place, mainly. The stakeholders</w:t>
      </w:r>
      <w:r w:rsidR="008514CA">
        <w:rPr>
          <w:color w:val="auto"/>
          <w:sz w:val="24"/>
          <w:szCs w:val="24"/>
        </w:rPr>
        <w:t xml:space="preserve"> are: Sales Assistants, General Manager and Deputy Store Manager as Project Managers, Section Managers as Change Champions and Trainers, and last but not least, Regional HR Manager and Regional Commercial Managers as Project Sponsors. </w:t>
      </w:r>
    </w:p>
    <w:p w14:paraId="00BB4538" w14:textId="34DD5FF5" w:rsidR="008514CA" w:rsidRDefault="008514CA" w:rsidP="006F5C03">
      <w:pPr>
        <w:pStyle w:val="ListParagraph"/>
        <w:jc w:val="both"/>
        <w:rPr>
          <w:color w:val="auto"/>
          <w:sz w:val="24"/>
          <w:szCs w:val="24"/>
        </w:rPr>
      </w:pPr>
    </w:p>
    <w:p w14:paraId="26FCA204" w14:textId="0F771D12" w:rsidR="006F5C03" w:rsidRDefault="008514CA" w:rsidP="006F5C03">
      <w:pPr>
        <w:pStyle w:val="ListParagraph"/>
        <w:jc w:val="both"/>
        <w:rPr>
          <w:color w:val="auto"/>
          <w:sz w:val="24"/>
          <w:szCs w:val="24"/>
        </w:rPr>
      </w:pPr>
      <w:r>
        <w:rPr>
          <w:color w:val="auto"/>
          <w:sz w:val="24"/>
          <w:szCs w:val="24"/>
        </w:rPr>
        <w:t>The first step we took was to ring our HR Manager to request the positions and inform them of our plan. He asked us to do a detailed plan and organised a Teams Meeting with the Regional Commercial Managers to discuss it. My General Manager and m</w:t>
      </w:r>
      <w:r w:rsidR="007F7F97">
        <w:rPr>
          <w:color w:val="auto"/>
          <w:sz w:val="24"/>
          <w:szCs w:val="24"/>
        </w:rPr>
        <w:t>yself</w:t>
      </w:r>
      <w:r>
        <w:rPr>
          <w:color w:val="auto"/>
          <w:sz w:val="24"/>
          <w:szCs w:val="24"/>
        </w:rPr>
        <w:t xml:space="preserve"> sent them a checklist with timescales, </w:t>
      </w:r>
      <w:r w:rsidR="007F7F97">
        <w:rPr>
          <w:color w:val="auto"/>
          <w:sz w:val="24"/>
          <w:szCs w:val="24"/>
        </w:rPr>
        <w:t>including the need for this change. However,</w:t>
      </w:r>
      <w:r>
        <w:rPr>
          <w:color w:val="auto"/>
          <w:sz w:val="24"/>
          <w:szCs w:val="24"/>
        </w:rPr>
        <w:t xml:space="preserve"> as I am no longer working in that position</w:t>
      </w:r>
      <w:r w:rsidR="007F7F97">
        <w:rPr>
          <w:color w:val="auto"/>
          <w:sz w:val="24"/>
          <w:szCs w:val="24"/>
        </w:rPr>
        <w:t>,</w:t>
      </w:r>
      <w:r>
        <w:rPr>
          <w:color w:val="auto"/>
          <w:sz w:val="24"/>
          <w:szCs w:val="24"/>
        </w:rPr>
        <w:t xml:space="preserve"> I have not been able to get a copy of the communication,</w:t>
      </w:r>
      <w:r w:rsidR="007F7F97">
        <w:rPr>
          <w:color w:val="auto"/>
          <w:sz w:val="24"/>
          <w:szCs w:val="24"/>
        </w:rPr>
        <w:t xml:space="preserve"> but</w:t>
      </w:r>
      <w:r>
        <w:rPr>
          <w:color w:val="auto"/>
          <w:sz w:val="24"/>
          <w:szCs w:val="24"/>
        </w:rPr>
        <w:t xml:space="preserve"> I had some notes, which I have used to create</w:t>
      </w:r>
      <w:r w:rsidR="007F7F97">
        <w:rPr>
          <w:color w:val="auto"/>
          <w:sz w:val="24"/>
          <w:szCs w:val="24"/>
        </w:rPr>
        <w:t xml:space="preserve"> a</w:t>
      </w:r>
      <w:r>
        <w:rPr>
          <w:color w:val="auto"/>
          <w:sz w:val="24"/>
          <w:szCs w:val="24"/>
        </w:rPr>
        <w:t xml:space="preserve"> more specific Change Plan and Communication Plan</w:t>
      </w:r>
      <w:r w:rsidR="007F7F97">
        <w:rPr>
          <w:color w:val="auto"/>
          <w:sz w:val="24"/>
          <w:szCs w:val="24"/>
        </w:rPr>
        <w:t>, based on</w:t>
      </w:r>
      <w:r w:rsidR="006F5C03">
        <w:rPr>
          <w:color w:val="auto"/>
          <w:sz w:val="24"/>
          <w:szCs w:val="24"/>
        </w:rPr>
        <w:t xml:space="preserve"> Wilkinson and Taylor</w:t>
      </w:r>
      <w:r w:rsidR="007F7F97">
        <w:rPr>
          <w:color w:val="auto"/>
          <w:sz w:val="24"/>
          <w:szCs w:val="24"/>
        </w:rPr>
        <w:t>’s</w:t>
      </w:r>
      <w:r w:rsidR="006F5C03">
        <w:rPr>
          <w:color w:val="auto"/>
          <w:sz w:val="24"/>
          <w:szCs w:val="24"/>
        </w:rPr>
        <w:t xml:space="preserve"> (2016) state</w:t>
      </w:r>
      <w:r w:rsidR="007F7F97">
        <w:rPr>
          <w:color w:val="auto"/>
          <w:sz w:val="24"/>
          <w:szCs w:val="24"/>
        </w:rPr>
        <w:t>ment on how change should be communicated.</w:t>
      </w:r>
      <w:r w:rsidR="006F5C03">
        <w:rPr>
          <w:color w:val="auto"/>
          <w:sz w:val="24"/>
          <w:szCs w:val="24"/>
        </w:rPr>
        <w:t xml:space="preserve">  </w:t>
      </w:r>
    </w:p>
    <w:p w14:paraId="67A2FEF9" w14:textId="731C8293" w:rsidR="00C07F90" w:rsidRDefault="00C07F90" w:rsidP="006F5C03">
      <w:pPr>
        <w:pStyle w:val="ListParagraph"/>
        <w:jc w:val="both"/>
        <w:rPr>
          <w:color w:val="auto"/>
          <w:sz w:val="24"/>
          <w:szCs w:val="24"/>
        </w:rPr>
      </w:pPr>
    </w:p>
    <w:p w14:paraId="27CA45BA" w14:textId="77777777" w:rsidR="00C07F90" w:rsidRPr="006F5C03" w:rsidRDefault="00C07F90" w:rsidP="006F5C03">
      <w:pPr>
        <w:pStyle w:val="ListParagraph"/>
        <w:jc w:val="both"/>
        <w:rPr>
          <w:color w:val="auto"/>
          <w:sz w:val="24"/>
          <w:szCs w:val="24"/>
        </w:rPr>
      </w:pPr>
    </w:p>
    <w:p w14:paraId="2C7CDB77" w14:textId="34DE86A5" w:rsidR="00B43AD5" w:rsidRDefault="00B43AD5" w:rsidP="00B43AD5">
      <w:pPr>
        <w:pStyle w:val="ListParagraph"/>
        <w:numPr>
          <w:ilvl w:val="1"/>
          <w:numId w:val="2"/>
        </w:numPr>
        <w:jc w:val="both"/>
        <w:rPr>
          <w:b/>
          <w:bCs/>
          <w:color w:val="auto"/>
          <w:sz w:val="24"/>
          <w:szCs w:val="24"/>
        </w:rPr>
      </w:pPr>
      <w:r w:rsidRPr="00B43AD5">
        <w:rPr>
          <w:b/>
          <w:bCs/>
          <w:color w:val="auto"/>
          <w:sz w:val="24"/>
          <w:szCs w:val="24"/>
        </w:rPr>
        <w:t>Identify the resources required for the change process and how these will be made available</w:t>
      </w:r>
    </w:p>
    <w:p w14:paraId="57E03112" w14:textId="77777777" w:rsidR="00A31504" w:rsidRPr="00A31504" w:rsidRDefault="00A31504" w:rsidP="00A31504">
      <w:pPr>
        <w:jc w:val="both"/>
        <w:rPr>
          <w:b/>
          <w:bCs/>
          <w:color w:val="auto"/>
          <w:sz w:val="24"/>
          <w:szCs w:val="24"/>
        </w:rPr>
      </w:pPr>
    </w:p>
    <w:p w14:paraId="3FC91FFA" w14:textId="77777777" w:rsidR="00610F68" w:rsidRDefault="00610F68" w:rsidP="00A31504">
      <w:pPr>
        <w:ind w:left="720"/>
        <w:jc w:val="both"/>
        <w:rPr>
          <w:color w:val="auto"/>
          <w:sz w:val="24"/>
          <w:szCs w:val="24"/>
        </w:rPr>
      </w:pPr>
      <w:r>
        <w:rPr>
          <w:color w:val="auto"/>
          <w:sz w:val="24"/>
          <w:szCs w:val="24"/>
        </w:rPr>
        <w:t xml:space="preserve">According to Prosci (2021), every change project needs resources and funding to achieve results. </w:t>
      </w:r>
      <w:r w:rsidR="00A31504">
        <w:rPr>
          <w:color w:val="auto"/>
          <w:sz w:val="24"/>
          <w:szCs w:val="24"/>
        </w:rPr>
        <w:t xml:space="preserve">Referring again to the Change Plan (EV4), </w:t>
      </w:r>
      <w:r>
        <w:rPr>
          <w:color w:val="auto"/>
          <w:sz w:val="24"/>
          <w:szCs w:val="24"/>
        </w:rPr>
        <w:t xml:space="preserve">there are some resources already in place, such as equipment like iPads, scanner, printer, or guidance from the Regional Team. </w:t>
      </w:r>
    </w:p>
    <w:p w14:paraId="22C6B259" w14:textId="77777777" w:rsidR="00610F68" w:rsidRDefault="00610F68" w:rsidP="00A31504">
      <w:pPr>
        <w:ind w:left="720"/>
        <w:jc w:val="both"/>
        <w:rPr>
          <w:color w:val="auto"/>
          <w:sz w:val="24"/>
          <w:szCs w:val="24"/>
        </w:rPr>
      </w:pPr>
    </w:p>
    <w:p w14:paraId="4F37B1C5" w14:textId="3747C605" w:rsidR="003844B1" w:rsidRDefault="00610F68" w:rsidP="00A31504">
      <w:pPr>
        <w:ind w:left="720"/>
        <w:jc w:val="both"/>
        <w:rPr>
          <w:color w:val="auto"/>
          <w:sz w:val="24"/>
          <w:szCs w:val="24"/>
        </w:rPr>
      </w:pPr>
      <w:r>
        <w:rPr>
          <w:color w:val="auto"/>
          <w:sz w:val="24"/>
          <w:szCs w:val="24"/>
        </w:rPr>
        <w:t>In terms of people, we were not looking to recruit extra members of staff, but to increase the weekly hours of those successful candidates from 20 to 30, which w</w:t>
      </w:r>
      <w:r w:rsidR="00BA3A1C">
        <w:rPr>
          <w:color w:val="auto"/>
          <w:sz w:val="24"/>
          <w:szCs w:val="24"/>
        </w:rPr>
        <w:t>ould</w:t>
      </w:r>
      <w:r>
        <w:rPr>
          <w:color w:val="auto"/>
          <w:sz w:val="24"/>
          <w:szCs w:val="24"/>
        </w:rPr>
        <w:t xml:space="preserve"> cost £270 per month. At the end of the project, we were willing to promote the candidates on to </w:t>
      </w:r>
      <w:r w:rsidR="007F6DDD">
        <w:rPr>
          <w:color w:val="auto"/>
          <w:sz w:val="24"/>
          <w:szCs w:val="24"/>
        </w:rPr>
        <w:t xml:space="preserve">a </w:t>
      </w:r>
      <w:r>
        <w:rPr>
          <w:color w:val="auto"/>
          <w:sz w:val="24"/>
          <w:szCs w:val="24"/>
        </w:rPr>
        <w:t>Commercial position, which would produce a slight salary increase, although this figure is not available.</w:t>
      </w:r>
    </w:p>
    <w:p w14:paraId="16F6328D" w14:textId="683916DE" w:rsidR="00610F68" w:rsidRDefault="00610F68" w:rsidP="00A31504">
      <w:pPr>
        <w:ind w:left="720"/>
        <w:jc w:val="both"/>
        <w:rPr>
          <w:color w:val="auto"/>
          <w:sz w:val="24"/>
          <w:szCs w:val="24"/>
        </w:rPr>
      </w:pPr>
    </w:p>
    <w:p w14:paraId="712F20E8" w14:textId="01C94A42" w:rsidR="00BF07B2" w:rsidRDefault="00BF07B2" w:rsidP="00A31504">
      <w:pPr>
        <w:ind w:left="720"/>
        <w:jc w:val="both"/>
        <w:rPr>
          <w:color w:val="auto"/>
          <w:sz w:val="24"/>
          <w:szCs w:val="24"/>
        </w:rPr>
      </w:pPr>
      <w:r>
        <w:rPr>
          <w:color w:val="auto"/>
          <w:sz w:val="24"/>
          <w:szCs w:val="24"/>
        </w:rPr>
        <w:t>There is also a small cost derived from materials, such paper, ink, pens, to record 121 meetings, which would be around £5 per month.</w:t>
      </w:r>
    </w:p>
    <w:p w14:paraId="223282F8" w14:textId="20F67CEB" w:rsidR="00BF07B2" w:rsidRDefault="00BF07B2" w:rsidP="00A31504">
      <w:pPr>
        <w:ind w:left="720"/>
        <w:jc w:val="both"/>
        <w:rPr>
          <w:color w:val="auto"/>
          <w:sz w:val="24"/>
          <w:szCs w:val="24"/>
        </w:rPr>
      </w:pPr>
    </w:p>
    <w:p w14:paraId="2B22F6B3" w14:textId="3772FA98" w:rsidR="00BF07B2" w:rsidRDefault="00BF07B2" w:rsidP="00A31504">
      <w:pPr>
        <w:ind w:left="720"/>
        <w:jc w:val="both"/>
        <w:rPr>
          <w:color w:val="auto"/>
          <w:sz w:val="24"/>
          <w:szCs w:val="24"/>
        </w:rPr>
      </w:pPr>
      <w:r>
        <w:rPr>
          <w:color w:val="auto"/>
          <w:sz w:val="24"/>
          <w:szCs w:val="24"/>
        </w:rPr>
        <w:t>I have also identified the time to implement the change as a resource, which would be 4 months.</w:t>
      </w:r>
    </w:p>
    <w:p w14:paraId="51046233" w14:textId="78E020F0" w:rsidR="00BF07B2" w:rsidRDefault="00BF07B2" w:rsidP="00A31504">
      <w:pPr>
        <w:ind w:left="720"/>
        <w:jc w:val="both"/>
        <w:rPr>
          <w:color w:val="auto"/>
          <w:sz w:val="24"/>
          <w:szCs w:val="24"/>
        </w:rPr>
      </w:pPr>
    </w:p>
    <w:p w14:paraId="495C9418" w14:textId="77777777" w:rsidR="00C07F90" w:rsidRPr="00A31504" w:rsidRDefault="00C07F90" w:rsidP="00A31504">
      <w:pPr>
        <w:ind w:left="720"/>
        <w:jc w:val="both"/>
        <w:rPr>
          <w:color w:val="auto"/>
          <w:sz w:val="24"/>
          <w:szCs w:val="24"/>
        </w:rPr>
      </w:pPr>
    </w:p>
    <w:p w14:paraId="50CB1F80" w14:textId="345CB3D7" w:rsidR="00B43AD5" w:rsidRDefault="00B43AD5" w:rsidP="00B43AD5">
      <w:pPr>
        <w:pStyle w:val="ListParagraph"/>
        <w:numPr>
          <w:ilvl w:val="1"/>
          <w:numId w:val="2"/>
        </w:numPr>
        <w:jc w:val="both"/>
        <w:rPr>
          <w:b/>
          <w:bCs/>
          <w:color w:val="auto"/>
          <w:sz w:val="24"/>
          <w:szCs w:val="24"/>
        </w:rPr>
      </w:pPr>
      <w:r w:rsidRPr="00B43AD5">
        <w:rPr>
          <w:b/>
          <w:bCs/>
          <w:color w:val="auto"/>
          <w:sz w:val="24"/>
          <w:szCs w:val="24"/>
        </w:rPr>
        <w:t xml:space="preserve">Devise a plan, including objectives, </w:t>
      </w:r>
      <w:r w:rsidR="00BF7737" w:rsidRPr="00B43AD5">
        <w:rPr>
          <w:b/>
          <w:bCs/>
          <w:color w:val="auto"/>
          <w:sz w:val="24"/>
          <w:szCs w:val="24"/>
        </w:rPr>
        <w:t>actions,</w:t>
      </w:r>
      <w:r w:rsidRPr="00B43AD5">
        <w:rPr>
          <w:b/>
          <w:bCs/>
          <w:color w:val="auto"/>
          <w:sz w:val="24"/>
          <w:szCs w:val="24"/>
        </w:rPr>
        <w:t xml:space="preserve"> and timescales for implementing the required change</w:t>
      </w:r>
    </w:p>
    <w:p w14:paraId="03B52FCB" w14:textId="24763CE7" w:rsidR="00E4487F" w:rsidRDefault="00E4487F" w:rsidP="00E4487F">
      <w:pPr>
        <w:pStyle w:val="ListParagraph"/>
        <w:jc w:val="both"/>
        <w:rPr>
          <w:b/>
          <w:bCs/>
          <w:color w:val="auto"/>
          <w:sz w:val="24"/>
          <w:szCs w:val="24"/>
        </w:rPr>
      </w:pPr>
    </w:p>
    <w:p w14:paraId="58EA19A3" w14:textId="121EFAD2" w:rsidR="003844B1" w:rsidRDefault="007F6DDD" w:rsidP="007F6DDD">
      <w:pPr>
        <w:pStyle w:val="ListParagraph"/>
        <w:jc w:val="both"/>
        <w:rPr>
          <w:color w:val="auto"/>
          <w:sz w:val="24"/>
          <w:szCs w:val="24"/>
        </w:rPr>
      </w:pPr>
      <w:r>
        <w:rPr>
          <w:color w:val="auto"/>
          <w:sz w:val="24"/>
          <w:szCs w:val="24"/>
        </w:rPr>
        <w:t xml:space="preserve">For this change initiative, as I have explained previously, we were asked to create a plan, with deadlines and activities to achieve the objectives. After studying the subject of change management, I have </w:t>
      </w:r>
      <w:r w:rsidR="002147D4">
        <w:rPr>
          <w:color w:val="auto"/>
          <w:sz w:val="24"/>
          <w:szCs w:val="24"/>
        </w:rPr>
        <w:t xml:space="preserve">observed </w:t>
      </w:r>
      <w:r>
        <w:rPr>
          <w:color w:val="auto"/>
          <w:sz w:val="24"/>
          <w:szCs w:val="24"/>
        </w:rPr>
        <w:t xml:space="preserve">that what we created was more a checklist of tasks, so I have created what I believe it would </w:t>
      </w:r>
      <w:r>
        <w:rPr>
          <w:color w:val="auto"/>
          <w:sz w:val="24"/>
          <w:szCs w:val="24"/>
        </w:rPr>
        <w:lastRenderedPageBreak/>
        <w:t>have been a suitable change plan from the point of view of a project manager, as I was going to be one of them. For that, I have used the template provided in Moodle, adjusting it to m</w:t>
      </w:r>
      <w:r w:rsidR="005F0B8B">
        <w:rPr>
          <w:color w:val="auto"/>
          <w:sz w:val="24"/>
          <w:szCs w:val="24"/>
        </w:rPr>
        <w:t>y specific proposal.</w:t>
      </w:r>
    </w:p>
    <w:p w14:paraId="498908B4" w14:textId="29ED0A57" w:rsidR="00DD1C92" w:rsidRDefault="00DD1C92" w:rsidP="007F6DDD">
      <w:pPr>
        <w:pStyle w:val="ListParagraph"/>
        <w:jc w:val="both"/>
        <w:rPr>
          <w:color w:val="auto"/>
          <w:sz w:val="24"/>
          <w:szCs w:val="24"/>
        </w:rPr>
      </w:pPr>
    </w:p>
    <w:p w14:paraId="05B26262" w14:textId="18F5F230" w:rsidR="00424900" w:rsidRDefault="00424900" w:rsidP="007F6DDD">
      <w:pPr>
        <w:pStyle w:val="ListParagraph"/>
        <w:jc w:val="both"/>
        <w:rPr>
          <w:color w:val="auto"/>
          <w:sz w:val="24"/>
          <w:szCs w:val="24"/>
        </w:rPr>
      </w:pPr>
      <w:r>
        <w:rPr>
          <w:color w:val="auto"/>
          <w:sz w:val="24"/>
          <w:szCs w:val="24"/>
        </w:rPr>
        <w:t>The Change Plan on EV4 contains</w:t>
      </w:r>
      <w:r w:rsidR="00E31C67">
        <w:rPr>
          <w:color w:val="auto"/>
          <w:sz w:val="24"/>
          <w:szCs w:val="24"/>
        </w:rPr>
        <w:t xml:space="preserve"> the objectives and the activities to carry out to achieve them, along with the business case, which includes the benefits, </w:t>
      </w:r>
      <w:r w:rsidR="00BF7737">
        <w:rPr>
          <w:color w:val="auto"/>
          <w:sz w:val="24"/>
          <w:szCs w:val="24"/>
        </w:rPr>
        <w:t>issues,</w:t>
      </w:r>
      <w:r w:rsidR="00E31C67">
        <w:rPr>
          <w:color w:val="auto"/>
          <w:sz w:val="24"/>
          <w:szCs w:val="24"/>
        </w:rPr>
        <w:t xml:space="preserve"> and risks of the change initiative. </w:t>
      </w:r>
    </w:p>
    <w:p w14:paraId="229AA129" w14:textId="212556B9" w:rsidR="00E31C67" w:rsidRDefault="00E31C67" w:rsidP="007F6DDD">
      <w:pPr>
        <w:pStyle w:val="ListParagraph"/>
        <w:jc w:val="both"/>
        <w:rPr>
          <w:color w:val="auto"/>
          <w:sz w:val="24"/>
          <w:szCs w:val="24"/>
        </w:rPr>
      </w:pPr>
    </w:p>
    <w:p w14:paraId="307CC3DC" w14:textId="60CCF864" w:rsidR="00E31C67" w:rsidRDefault="00E31C67" w:rsidP="007F6DDD">
      <w:pPr>
        <w:pStyle w:val="ListParagraph"/>
        <w:jc w:val="both"/>
        <w:rPr>
          <w:color w:val="auto"/>
          <w:sz w:val="24"/>
          <w:szCs w:val="24"/>
        </w:rPr>
      </w:pPr>
      <w:r>
        <w:rPr>
          <w:color w:val="auto"/>
          <w:sz w:val="24"/>
          <w:szCs w:val="24"/>
        </w:rPr>
        <w:t xml:space="preserve">After that, stakeholders are named and their detailed roles. I have also embedded a Communications Plan (EV5), which explains how communications with the stakeholders will take place. </w:t>
      </w:r>
    </w:p>
    <w:p w14:paraId="32620A44" w14:textId="7630A8CB" w:rsidR="000A2775" w:rsidRDefault="000A2775" w:rsidP="007F6DDD">
      <w:pPr>
        <w:pStyle w:val="ListParagraph"/>
        <w:jc w:val="both"/>
        <w:rPr>
          <w:color w:val="auto"/>
          <w:sz w:val="24"/>
          <w:szCs w:val="24"/>
        </w:rPr>
      </w:pPr>
    </w:p>
    <w:p w14:paraId="43C868A2" w14:textId="53CE6E51" w:rsidR="000A2775" w:rsidRDefault="000A2775" w:rsidP="007F6DDD">
      <w:pPr>
        <w:pStyle w:val="ListParagraph"/>
        <w:jc w:val="both"/>
        <w:rPr>
          <w:color w:val="auto"/>
          <w:sz w:val="24"/>
          <w:szCs w:val="24"/>
        </w:rPr>
      </w:pPr>
      <w:r>
        <w:rPr>
          <w:color w:val="auto"/>
          <w:sz w:val="24"/>
          <w:szCs w:val="24"/>
        </w:rPr>
        <w:t xml:space="preserve">The support offered is based on the training that the sales assistants will be provided with through coaching and mentoring activities, and I have also listed the resources required, with their cost. </w:t>
      </w:r>
    </w:p>
    <w:p w14:paraId="43F94836" w14:textId="4D5406B9" w:rsidR="000A2775" w:rsidRDefault="000A2775" w:rsidP="007F6DDD">
      <w:pPr>
        <w:pStyle w:val="ListParagraph"/>
        <w:jc w:val="both"/>
        <w:rPr>
          <w:color w:val="auto"/>
          <w:sz w:val="24"/>
          <w:szCs w:val="24"/>
        </w:rPr>
      </w:pPr>
    </w:p>
    <w:p w14:paraId="2B92CF82" w14:textId="1E140793" w:rsidR="000A2775" w:rsidRDefault="000A2775" w:rsidP="007F6DDD">
      <w:pPr>
        <w:pStyle w:val="ListParagraph"/>
        <w:jc w:val="both"/>
        <w:rPr>
          <w:color w:val="auto"/>
          <w:sz w:val="24"/>
          <w:szCs w:val="24"/>
        </w:rPr>
      </w:pPr>
      <w:r>
        <w:rPr>
          <w:color w:val="auto"/>
          <w:sz w:val="24"/>
          <w:szCs w:val="24"/>
        </w:rPr>
        <w:t>In order to be able to monitor and measure the plan’s success, I have created a Gantt chart with set timescales.</w:t>
      </w:r>
    </w:p>
    <w:p w14:paraId="4321E3CD" w14:textId="6FD6F1AB" w:rsidR="00DD1C92" w:rsidRPr="00E4487F" w:rsidRDefault="00DD1C92" w:rsidP="007F6DDD">
      <w:pPr>
        <w:pStyle w:val="ListParagraph"/>
        <w:jc w:val="both"/>
        <w:rPr>
          <w:color w:val="auto"/>
          <w:sz w:val="24"/>
          <w:szCs w:val="24"/>
        </w:rPr>
      </w:pPr>
    </w:p>
    <w:p w14:paraId="3DBB63A2" w14:textId="77777777" w:rsidR="003844B1" w:rsidRPr="003844B1" w:rsidRDefault="003844B1" w:rsidP="003844B1">
      <w:pPr>
        <w:jc w:val="both"/>
        <w:rPr>
          <w:b/>
          <w:bCs/>
          <w:color w:val="auto"/>
          <w:sz w:val="24"/>
          <w:szCs w:val="24"/>
        </w:rPr>
      </w:pPr>
    </w:p>
    <w:p w14:paraId="1B321872" w14:textId="2CC99273" w:rsidR="00B43AD5" w:rsidRDefault="00B43AD5" w:rsidP="00B43AD5">
      <w:pPr>
        <w:pStyle w:val="ListParagraph"/>
        <w:numPr>
          <w:ilvl w:val="1"/>
          <w:numId w:val="2"/>
        </w:numPr>
        <w:jc w:val="both"/>
        <w:rPr>
          <w:b/>
          <w:bCs/>
          <w:color w:val="auto"/>
          <w:sz w:val="24"/>
          <w:szCs w:val="24"/>
        </w:rPr>
      </w:pPr>
      <w:r w:rsidRPr="00B43AD5">
        <w:rPr>
          <w:b/>
          <w:bCs/>
          <w:color w:val="auto"/>
          <w:sz w:val="24"/>
          <w:szCs w:val="24"/>
        </w:rPr>
        <w:t>Communicate the change plan, and gain agreement for its implementation, from decision makers</w:t>
      </w:r>
    </w:p>
    <w:p w14:paraId="4C041A12" w14:textId="3300F33F" w:rsidR="006008D3" w:rsidRDefault="006008D3" w:rsidP="006008D3">
      <w:pPr>
        <w:jc w:val="both"/>
        <w:rPr>
          <w:b/>
          <w:bCs/>
          <w:color w:val="auto"/>
          <w:sz w:val="24"/>
          <w:szCs w:val="24"/>
        </w:rPr>
      </w:pPr>
    </w:p>
    <w:p w14:paraId="468096AC" w14:textId="1D085603" w:rsidR="006008D3" w:rsidRDefault="00BA3A1C" w:rsidP="006008D3">
      <w:pPr>
        <w:ind w:left="720"/>
        <w:jc w:val="both"/>
        <w:rPr>
          <w:color w:val="auto"/>
          <w:sz w:val="24"/>
          <w:szCs w:val="24"/>
        </w:rPr>
      </w:pPr>
      <w:r>
        <w:rPr>
          <w:color w:val="auto"/>
          <w:sz w:val="24"/>
          <w:szCs w:val="24"/>
        </w:rPr>
        <w:t>Same as with the Change Plan, when I communicated the initiative to my regional managers, I only had a checklist with timescales, but for this assignment I have created a</w:t>
      </w:r>
      <w:r w:rsidR="00EB35B4">
        <w:rPr>
          <w:color w:val="auto"/>
          <w:sz w:val="24"/>
          <w:szCs w:val="24"/>
        </w:rPr>
        <w:t xml:space="preserve"> detailed</w:t>
      </w:r>
      <w:r>
        <w:rPr>
          <w:color w:val="auto"/>
          <w:sz w:val="24"/>
          <w:szCs w:val="24"/>
        </w:rPr>
        <w:t xml:space="preserve"> Communications Plan (EV5), following the template in Moodle from the SHRM. </w:t>
      </w:r>
    </w:p>
    <w:p w14:paraId="4E98075F" w14:textId="395FB941" w:rsidR="00BA3A1C" w:rsidRDefault="00BA3A1C" w:rsidP="006008D3">
      <w:pPr>
        <w:ind w:left="720"/>
        <w:jc w:val="both"/>
        <w:rPr>
          <w:color w:val="auto"/>
          <w:sz w:val="24"/>
          <w:szCs w:val="24"/>
        </w:rPr>
      </w:pPr>
    </w:p>
    <w:p w14:paraId="1742C547" w14:textId="75E25732" w:rsidR="00264680" w:rsidRDefault="00BA3A1C" w:rsidP="006008D3">
      <w:pPr>
        <w:ind w:left="720"/>
        <w:jc w:val="both"/>
        <w:rPr>
          <w:color w:val="auto"/>
          <w:sz w:val="24"/>
          <w:szCs w:val="24"/>
        </w:rPr>
      </w:pPr>
      <w:r>
        <w:rPr>
          <w:color w:val="auto"/>
          <w:sz w:val="24"/>
          <w:szCs w:val="24"/>
        </w:rPr>
        <w:t>The document does not include any signatures for approval, but I have provided a</w:t>
      </w:r>
      <w:r w:rsidR="00264680">
        <w:rPr>
          <w:color w:val="auto"/>
          <w:sz w:val="24"/>
          <w:szCs w:val="24"/>
        </w:rPr>
        <w:t xml:space="preserve"> statement from my line manager explaining my involvement in the whole project (EV6).</w:t>
      </w:r>
    </w:p>
    <w:p w14:paraId="0737FF4C" w14:textId="77777777" w:rsidR="00264680" w:rsidRDefault="00264680" w:rsidP="006008D3">
      <w:pPr>
        <w:ind w:left="720"/>
        <w:jc w:val="both"/>
        <w:rPr>
          <w:color w:val="auto"/>
          <w:sz w:val="24"/>
          <w:szCs w:val="24"/>
        </w:rPr>
      </w:pPr>
    </w:p>
    <w:p w14:paraId="3B874756" w14:textId="365624E1" w:rsidR="00EB35B4" w:rsidRDefault="00264680" w:rsidP="00264680">
      <w:pPr>
        <w:ind w:left="720"/>
        <w:jc w:val="both"/>
        <w:rPr>
          <w:color w:val="auto"/>
          <w:sz w:val="24"/>
          <w:szCs w:val="24"/>
        </w:rPr>
      </w:pPr>
      <w:r>
        <w:rPr>
          <w:color w:val="auto"/>
          <w:sz w:val="24"/>
          <w:szCs w:val="24"/>
        </w:rPr>
        <w:t xml:space="preserve">My General Manager and myself organised a Teams meeting to explain the plan to our regional team. </w:t>
      </w:r>
      <w:r w:rsidR="00481853">
        <w:rPr>
          <w:color w:val="auto"/>
          <w:sz w:val="24"/>
          <w:szCs w:val="24"/>
        </w:rPr>
        <w:t>Although the main project sponsors agreed that change was needed and would commit to support us with the training for the selected sales assistants, they could not approve the final promotion and create the Commercial positions in the store,</w:t>
      </w:r>
      <w:r w:rsidR="00EB35B4">
        <w:rPr>
          <w:color w:val="auto"/>
          <w:sz w:val="24"/>
          <w:szCs w:val="24"/>
        </w:rPr>
        <w:t xml:space="preserve"> due to the uncertain times we are experiencing,</w:t>
      </w:r>
      <w:r w:rsidR="00481853">
        <w:rPr>
          <w:color w:val="auto"/>
          <w:sz w:val="24"/>
          <w:szCs w:val="24"/>
        </w:rPr>
        <w:t xml:space="preserve"> as this would have to be implemented in the rest of the stores in the area. However, if the plan was successful, it would open new opportunities for the employees to work in other stores in the country</w:t>
      </w:r>
      <w:r w:rsidR="00EB35B4">
        <w:rPr>
          <w:color w:val="auto"/>
          <w:sz w:val="24"/>
          <w:szCs w:val="24"/>
        </w:rPr>
        <w:t xml:space="preserve"> where the position is established, and the regional team would keep it in mind if the store kept growing consistently.</w:t>
      </w:r>
    </w:p>
    <w:p w14:paraId="2072A1AB" w14:textId="77777777" w:rsidR="00EB35B4" w:rsidRDefault="00EB35B4" w:rsidP="00264680">
      <w:pPr>
        <w:ind w:left="720"/>
        <w:jc w:val="both"/>
        <w:rPr>
          <w:color w:val="auto"/>
          <w:sz w:val="24"/>
          <w:szCs w:val="24"/>
        </w:rPr>
      </w:pPr>
    </w:p>
    <w:p w14:paraId="2852C21D" w14:textId="21D1A8E0" w:rsidR="00BA3A1C" w:rsidRPr="00BA3A1C" w:rsidRDefault="00264680" w:rsidP="00EB35B4">
      <w:pPr>
        <w:ind w:left="720"/>
        <w:jc w:val="both"/>
        <w:rPr>
          <w:color w:val="auto"/>
          <w:sz w:val="24"/>
          <w:szCs w:val="24"/>
        </w:rPr>
      </w:pPr>
      <w:r>
        <w:rPr>
          <w:color w:val="auto"/>
          <w:sz w:val="24"/>
          <w:szCs w:val="24"/>
        </w:rPr>
        <w:t xml:space="preserve">I also created an advertisement poster </w:t>
      </w:r>
      <w:r w:rsidR="00481853">
        <w:rPr>
          <w:color w:val="auto"/>
          <w:sz w:val="24"/>
          <w:szCs w:val="24"/>
        </w:rPr>
        <w:t>(EV7) which was shown in different back areas in the store and</w:t>
      </w:r>
      <w:r w:rsidR="00EB35B4">
        <w:rPr>
          <w:color w:val="auto"/>
          <w:sz w:val="24"/>
          <w:szCs w:val="24"/>
        </w:rPr>
        <w:t xml:space="preserve"> aimed to</w:t>
      </w:r>
      <w:r w:rsidR="00481853">
        <w:rPr>
          <w:color w:val="auto"/>
          <w:sz w:val="24"/>
          <w:szCs w:val="24"/>
        </w:rPr>
        <w:t xml:space="preserve"> the sales assistants. </w:t>
      </w:r>
    </w:p>
    <w:p w14:paraId="74FC382D" w14:textId="0F46AD46" w:rsidR="003844B1" w:rsidRDefault="00EB35B4" w:rsidP="003844B1">
      <w:pPr>
        <w:jc w:val="both"/>
        <w:rPr>
          <w:color w:val="auto"/>
          <w:sz w:val="24"/>
          <w:szCs w:val="24"/>
        </w:rPr>
      </w:pPr>
      <w:r>
        <w:rPr>
          <w:color w:val="auto"/>
          <w:sz w:val="24"/>
          <w:szCs w:val="24"/>
        </w:rPr>
        <w:tab/>
      </w:r>
    </w:p>
    <w:p w14:paraId="02F8196D" w14:textId="77777777" w:rsidR="00EB35B4" w:rsidRPr="00BA3A1C" w:rsidRDefault="00EB35B4" w:rsidP="003844B1">
      <w:pPr>
        <w:jc w:val="both"/>
        <w:rPr>
          <w:color w:val="auto"/>
          <w:sz w:val="24"/>
          <w:szCs w:val="24"/>
        </w:rPr>
      </w:pPr>
    </w:p>
    <w:p w14:paraId="2143C55B" w14:textId="77777777" w:rsidR="00C07F90" w:rsidRDefault="00C07F90">
      <w:pPr>
        <w:spacing w:after="160" w:line="259" w:lineRule="auto"/>
        <w:rPr>
          <w:b/>
          <w:bCs/>
          <w:color w:val="auto"/>
          <w:sz w:val="24"/>
          <w:szCs w:val="24"/>
        </w:rPr>
      </w:pPr>
      <w:r>
        <w:rPr>
          <w:b/>
          <w:bCs/>
          <w:color w:val="auto"/>
          <w:sz w:val="24"/>
          <w:szCs w:val="24"/>
        </w:rPr>
        <w:br w:type="page"/>
      </w:r>
    </w:p>
    <w:p w14:paraId="1CCA0CEC" w14:textId="2571FEAC" w:rsidR="00375C0D" w:rsidRDefault="00375C0D" w:rsidP="00375C0D">
      <w:pPr>
        <w:pStyle w:val="ListParagraph"/>
        <w:numPr>
          <w:ilvl w:val="1"/>
          <w:numId w:val="2"/>
        </w:numPr>
        <w:jc w:val="both"/>
        <w:rPr>
          <w:b/>
          <w:bCs/>
          <w:color w:val="auto"/>
          <w:sz w:val="24"/>
          <w:szCs w:val="24"/>
        </w:rPr>
      </w:pPr>
      <w:r>
        <w:rPr>
          <w:b/>
          <w:bCs/>
          <w:color w:val="auto"/>
          <w:sz w:val="24"/>
          <w:szCs w:val="24"/>
        </w:rPr>
        <w:lastRenderedPageBreak/>
        <w:t>Reference list</w:t>
      </w:r>
    </w:p>
    <w:p w14:paraId="7D04A588" w14:textId="4769C2BF" w:rsidR="00EC445A" w:rsidRDefault="00EC445A" w:rsidP="00EC445A">
      <w:pPr>
        <w:jc w:val="both"/>
        <w:rPr>
          <w:b/>
          <w:bCs/>
          <w:color w:val="auto"/>
          <w:sz w:val="24"/>
          <w:szCs w:val="24"/>
        </w:rPr>
      </w:pPr>
    </w:p>
    <w:p w14:paraId="608E6C95" w14:textId="6817CE99" w:rsidR="00EC445A" w:rsidRPr="006F5C03" w:rsidRDefault="003D7975" w:rsidP="00EC445A">
      <w:pPr>
        <w:ind w:left="720"/>
        <w:jc w:val="both"/>
        <w:rPr>
          <w:color w:val="auto"/>
          <w:sz w:val="24"/>
          <w:szCs w:val="24"/>
        </w:rPr>
      </w:pPr>
      <w:r>
        <w:rPr>
          <w:color w:val="auto"/>
          <w:sz w:val="24"/>
          <w:szCs w:val="24"/>
        </w:rPr>
        <w:t xml:space="preserve">Deloitte (2021) </w:t>
      </w:r>
      <w:r>
        <w:rPr>
          <w:i/>
          <w:iCs/>
          <w:color w:val="auto"/>
          <w:sz w:val="24"/>
          <w:szCs w:val="24"/>
        </w:rPr>
        <w:t xml:space="preserve">Retail Trends 2021. </w:t>
      </w:r>
      <w:r>
        <w:rPr>
          <w:color w:val="auto"/>
          <w:sz w:val="24"/>
          <w:szCs w:val="24"/>
        </w:rPr>
        <w:t xml:space="preserve">Available at: </w:t>
      </w:r>
      <w:hyperlink r:id="rId15" w:history="1">
        <w:r w:rsidR="006F5C03" w:rsidRPr="0036492D">
          <w:rPr>
            <w:rStyle w:val="Hyperlink"/>
            <w:sz w:val="24"/>
            <w:szCs w:val="24"/>
          </w:rPr>
          <w:t>https://www2.deloitte.com/uk/en/pages/consumer-business/articles/retail-trends.html</w:t>
        </w:r>
      </w:hyperlink>
      <w:r w:rsidR="006F5C03">
        <w:rPr>
          <w:color w:val="auto"/>
          <w:sz w:val="24"/>
          <w:szCs w:val="24"/>
        </w:rPr>
        <w:t>. Accessed on 20/11/21.</w:t>
      </w:r>
    </w:p>
    <w:p w14:paraId="2044053A" w14:textId="57396085" w:rsidR="006F5C03" w:rsidRDefault="006F5C03" w:rsidP="00EC445A">
      <w:pPr>
        <w:ind w:left="720"/>
        <w:jc w:val="both"/>
        <w:rPr>
          <w:color w:val="auto"/>
          <w:sz w:val="24"/>
          <w:szCs w:val="24"/>
        </w:rPr>
      </w:pPr>
    </w:p>
    <w:p w14:paraId="4F38B86A" w14:textId="5E983E4B" w:rsidR="00610F68" w:rsidRDefault="00610F68" w:rsidP="00EC445A">
      <w:pPr>
        <w:ind w:left="720"/>
        <w:jc w:val="both"/>
        <w:rPr>
          <w:color w:val="auto"/>
          <w:sz w:val="24"/>
          <w:szCs w:val="24"/>
        </w:rPr>
      </w:pPr>
      <w:r>
        <w:rPr>
          <w:color w:val="auto"/>
          <w:sz w:val="24"/>
          <w:szCs w:val="24"/>
        </w:rPr>
        <w:t xml:space="preserve">Prosci (2021) </w:t>
      </w:r>
      <w:r>
        <w:rPr>
          <w:i/>
          <w:iCs/>
          <w:color w:val="auto"/>
          <w:sz w:val="24"/>
          <w:szCs w:val="24"/>
        </w:rPr>
        <w:t>Best Practices in Change Management.</w:t>
      </w:r>
      <w:r>
        <w:rPr>
          <w:color w:val="auto"/>
          <w:sz w:val="24"/>
          <w:szCs w:val="24"/>
        </w:rPr>
        <w:t xml:space="preserve"> Available at: </w:t>
      </w:r>
      <w:hyperlink r:id="rId16" w:history="1">
        <w:r w:rsidRPr="0036492D">
          <w:rPr>
            <w:rStyle w:val="Hyperlink"/>
            <w:sz w:val="24"/>
            <w:szCs w:val="24"/>
          </w:rPr>
          <w:t>https://www.prosci.com/resources/articles/change-management-best-practices</w:t>
        </w:r>
      </w:hyperlink>
      <w:r>
        <w:rPr>
          <w:color w:val="auto"/>
          <w:sz w:val="24"/>
          <w:szCs w:val="24"/>
        </w:rPr>
        <w:t>. Accessed on 01/12/21.</w:t>
      </w:r>
    </w:p>
    <w:p w14:paraId="119AB67D" w14:textId="77777777" w:rsidR="00610F68" w:rsidRPr="00610F68" w:rsidRDefault="00610F68" w:rsidP="00EC445A">
      <w:pPr>
        <w:ind w:left="720"/>
        <w:jc w:val="both"/>
        <w:rPr>
          <w:color w:val="auto"/>
          <w:sz w:val="24"/>
          <w:szCs w:val="24"/>
        </w:rPr>
      </w:pPr>
    </w:p>
    <w:p w14:paraId="622AD858" w14:textId="4D493E62" w:rsidR="006F5C03" w:rsidRDefault="006F5C03" w:rsidP="006F5C03">
      <w:pPr>
        <w:ind w:left="720"/>
        <w:jc w:val="both"/>
        <w:rPr>
          <w:color w:val="auto"/>
          <w:sz w:val="24"/>
          <w:szCs w:val="24"/>
        </w:rPr>
      </w:pPr>
      <w:r w:rsidRPr="006F5C03">
        <w:rPr>
          <w:color w:val="auto"/>
          <w:sz w:val="24"/>
          <w:szCs w:val="24"/>
        </w:rPr>
        <w:t xml:space="preserve">Wilkinson, K. and Taylor, S. (2016) ‘Managing and Co-ordinating the HR Function’, in Taylor, S. and Woodhams, C. (2016) </w:t>
      </w:r>
      <w:r w:rsidRPr="006F5C03">
        <w:rPr>
          <w:i/>
          <w:iCs/>
          <w:color w:val="auto"/>
          <w:sz w:val="24"/>
          <w:szCs w:val="24"/>
        </w:rPr>
        <w:t>Studying Human Resource Management</w:t>
      </w:r>
      <w:r w:rsidRPr="006F5C03">
        <w:rPr>
          <w:color w:val="auto"/>
          <w:sz w:val="24"/>
          <w:szCs w:val="24"/>
        </w:rPr>
        <w:t>, 2</w:t>
      </w:r>
      <w:r w:rsidRPr="006F5C03">
        <w:rPr>
          <w:color w:val="auto"/>
          <w:sz w:val="24"/>
          <w:szCs w:val="24"/>
          <w:vertAlign w:val="superscript"/>
        </w:rPr>
        <w:t>nd</w:t>
      </w:r>
      <w:r>
        <w:rPr>
          <w:color w:val="auto"/>
          <w:sz w:val="24"/>
          <w:szCs w:val="24"/>
        </w:rPr>
        <w:t xml:space="preserve"> </w:t>
      </w:r>
      <w:r w:rsidRPr="006F5C03">
        <w:rPr>
          <w:color w:val="auto"/>
          <w:sz w:val="24"/>
          <w:szCs w:val="24"/>
        </w:rPr>
        <w:t>Edition. London: CIPD. Accessed on 03/10/21</w:t>
      </w:r>
      <w:r>
        <w:rPr>
          <w:color w:val="auto"/>
          <w:sz w:val="24"/>
          <w:szCs w:val="24"/>
        </w:rPr>
        <w:t>.</w:t>
      </w:r>
    </w:p>
    <w:p w14:paraId="6522C62C" w14:textId="77777777" w:rsidR="003D7975" w:rsidRPr="003D7975" w:rsidRDefault="003D7975" w:rsidP="00EC445A">
      <w:pPr>
        <w:ind w:left="720"/>
        <w:jc w:val="both"/>
        <w:rPr>
          <w:color w:val="auto"/>
          <w:sz w:val="24"/>
          <w:szCs w:val="24"/>
        </w:rPr>
      </w:pPr>
    </w:p>
    <w:p w14:paraId="4D0383B3" w14:textId="77777777" w:rsidR="00EC445A" w:rsidRPr="00EC445A" w:rsidRDefault="00EC445A" w:rsidP="00EC445A">
      <w:pPr>
        <w:ind w:left="720"/>
        <w:jc w:val="both"/>
        <w:rPr>
          <w:b/>
          <w:bCs/>
          <w:color w:val="auto"/>
          <w:sz w:val="24"/>
          <w:szCs w:val="24"/>
        </w:rPr>
      </w:pPr>
    </w:p>
    <w:p w14:paraId="1E23A0E1" w14:textId="7119296B" w:rsidR="00375C0D" w:rsidRDefault="00375C0D" w:rsidP="00375C0D">
      <w:pPr>
        <w:pStyle w:val="ListParagraph"/>
        <w:numPr>
          <w:ilvl w:val="1"/>
          <w:numId w:val="2"/>
        </w:numPr>
        <w:jc w:val="both"/>
        <w:rPr>
          <w:b/>
          <w:bCs/>
          <w:color w:val="auto"/>
          <w:sz w:val="24"/>
          <w:szCs w:val="24"/>
        </w:rPr>
      </w:pPr>
      <w:r>
        <w:rPr>
          <w:b/>
          <w:bCs/>
          <w:color w:val="auto"/>
          <w:sz w:val="24"/>
          <w:szCs w:val="24"/>
        </w:rPr>
        <w:t xml:space="preserve">Evidence </w:t>
      </w:r>
    </w:p>
    <w:p w14:paraId="6D56E4B4" w14:textId="77777777" w:rsidR="00375C0D" w:rsidRPr="00375C0D" w:rsidRDefault="00375C0D" w:rsidP="00375C0D">
      <w:pPr>
        <w:pStyle w:val="ListParagraph"/>
        <w:jc w:val="both"/>
        <w:rPr>
          <w:b/>
          <w:bCs/>
          <w:color w:val="auto"/>
          <w:sz w:val="24"/>
          <w:szCs w:val="24"/>
        </w:rPr>
      </w:pPr>
    </w:p>
    <w:p w14:paraId="27F363A2" w14:textId="1D0C72A5" w:rsidR="00B43AD5" w:rsidRDefault="007821E4" w:rsidP="00B43AD5">
      <w:pPr>
        <w:jc w:val="both"/>
        <w:rPr>
          <w:b/>
          <w:bCs/>
          <w:color w:val="auto"/>
          <w:sz w:val="24"/>
          <w:szCs w:val="24"/>
        </w:rPr>
      </w:pPr>
      <w:r>
        <w:rPr>
          <w:b/>
          <w:bCs/>
          <w:color w:val="auto"/>
          <w:sz w:val="24"/>
          <w:szCs w:val="24"/>
        </w:rPr>
        <w:t>EV1</w:t>
      </w:r>
    </w:p>
    <w:p w14:paraId="0196DAA5" w14:textId="430EE795" w:rsidR="007821E4" w:rsidRDefault="007821E4" w:rsidP="00B43AD5">
      <w:pPr>
        <w:jc w:val="both"/>
        <w:rPr>
          <w:b/>
          <w:bCs/>
          <w:color w:val="auto"/>
          <w:sz w:val="24"/>
          <w:szCs w:val="24"/>
        </w:rPr>
      </w:pPr>
      <w:r>
        <w:rPr>
          <w:b/>
          <w:bCs/>
          <w:noProof/>
          <w:color w:val="auto"/>
          <w:sz w:val="24"/>
          <w:szCs w:val="24"/>
        </w:rPr>
        <w:drawing>
          <wp:inline distT="0" distB="0" distL="0" distR="0" wp14:anchorId="2DD71A51" wp14:editId="62ADB71F">
            <wp:extent cx="5724839" cy="3474720"/>
            <wp:effectExtent l="0" t="0" r="9525" b="0"/>
            <wp:docPr id="4" name="Picture 4" descr="Graphical user interface, 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with medium confidence"/>
                    <pic:cNvPicPr/>
                  </pic:nvPicPr>
                  <pic:blipFill rotWithShape="1">
                    <a:blip r:embed="rId17" cstate="print">
                      <a:extLst>
                        <a:ext uri="{28A0092B-C50C-407E-A947-70E740481C1C}">
                          <a14:useLocalDpi xmlns:a14="http://schemas.microsoft.com/office/drawing/2010/main" val="0"/>
                        </a:ext>
                      </a:extLst>
                    </a:blip>
                    <a:srcRect l="8048" t="5690" r="15375" b="28605"/>
                    <a:stretch/>
                  </pic:blipFill>
                  <pic:spPr bwMode="auto">
                    <a:xfrm>
                      <a:off x="0" y="0"/>
                      <a:ext cx="5746672" cy="3487972"/>
                    </a:xfrm>
                    <a:prstGeom prst="rect">
                      <a:avLst/>
                    </a:prstGeom>
                    <a:ln>
                      <a:noFill/>
                    </a:ln>
                    <a:extLst>
                      <a:ext uri="{53640926-AAD7-44D8-BBD7-CCE9431645EC}">
                        <a14:shadowObscured xmlns:a14="http://schemas.microsoft.com/office/drawing/2010/main"/>
                      </a:ext>
                    </a:extLst>
                  </pic:spPr>
                </pic:pic>
              </a:graphicData>
            </a:graphic>
          </wp:inline>
        </w:drawing>
      </w:r>
    </w:p>
    <w:p w14:paraId="25BD2985" w14:textId="77777777" w:rsidR="006D7A00" w:rsidRDefault="006D7A00">
      <w:pPr>
        <w:spacing w:after="160" w:line="259" w:lineRule="auto"/>
        <w:rPr>
          <w:b/>
          <w:bCs/>
          <w:color w:val="auto"/>
          <w:sz w:val="24"/>
          <w:szCs w:val="24"/>
        </w:rPr>
      </w:pPr>
      <w:r>
        <w:rPr>
          <w:b/>
          <w:bCs/>
          <w:color w:val="auto"/>
          <w:sz w:val="24"/>
          <w:szCs w:val="24"/>
        </w:rPr>
        <w:br w:type="page"/>
      </w:r>
    </w:p>
    <w:p w14:paraId="47F6782F" w14:textId="222CA4DB" w:rsidR="007821E4" w:rsidRDefault="007821E4" w:rsidP="00B43AD5">
      <w:pPr>
        <w:jc w:val="both"/>
        <w:rPr>
          <w:b/>
          <w:bCs/>
          <w:color w:val="auto"/>
          <w:sz w:val="24"/>
          <w:szCs w:val="24"/>
        </w:rPr>
      </w:pPr>
      <w:r>
        <w:rPr>
          <w:b/>
          <w:bCs/>
          <w:color w:val="auto"/>
          <w:sz w:val="24"/>
          <w:szCs w:val="24"/>
        </w:rPr>
        <w:lastRenderedPageBreak/>
        <w:t>EV2</w:t>
      </w:r>
    </w:p>
    <w:p w14:paraId="3703351F" w14:textId="3A930B00" w:rsidR="007821E4" w:rsidRDefault="006D7A00" w:rsidP="00B43AD5">
      <w:pPr>
        <w:jc w:val="both"/>
        <w:rPr>
          <w:b/>
          <w:bCs/>
          <w:color w:val="auto"/>
          <w:sz w:val="24"/>
          <w:szCs w:val="24"/>
        </w:rPr>
      </w:pPr>
      <w:r>
        <w:rPr>
          <w:b/>
          <w:bCs/>
          <w:noProof/>
          <w:color w:val="auto"/>
          <w:sz w:val="24"/>
          <w:szCs w:val="24"/>
        </w:rPr>
        <w:drawing>
          <wp:inline distT="0" distB="0" distL="0" distR="0" wp14:anchorId="3619DADD" wp14:editId="206CAB57">
            <wp:extent cx="5629523" cy="3958176"/>
            <wp:effectExtent l="0" t="0" r="0" b="4445"/>
            <wp:docPr id="5" name="Picture 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10;&#10;Description automatically generated"/>
                    <pic:cNvPicPr/>
                  </pic:nvPicPr>
                  <pic:blipFill rotWithShape="1">
                    <a:blip r:embed="rId18" cstate="print">
                      <a:extLst>
                        <a:ext uri="{28A0092B-C50C-407E-A947-70E740481C1C}">
                          <a14:useLocalDpi xmlns:a14="http://schemas.microsoft.com/office/drawing/2010/main" val="0"/>
                        </a:ext>
                      </a:extLst>
                    </a:blip>
                    <a:srcRect l="8602" t="8041" r="8716" b="9779"/>
                    <a:stretch/>
                  </pic:blipFill>
                  <pic:spPr bwMode="auto">
                    <a:xfrm>
                      <a:off x="0" y="0"/>
                      <a:ext cx="5633595" cy="3961039"/>
                    </a:xfrm>
                    <a:prstGeom prst="rect">
                      <a:avLst/>
                    </a:prstGeom>
                    <a:ln>
                      <a:noFill/>
                    </a:ln>
                    <a:extLst>
                      <a:ext uri="{53640926-AAD7-44D8-BBD7-CCE9431645EC}">
                        <a14:shadowObscured xmlns:a14="http://schemas.microsoft.com/office/drawing/2010/main"/>
                      </a:ext>
                    </a:extLst>
                  </pic:spPr>
                </pic:pic>
              </a:graphicData>
            </a:graphic>
          </wp:inline>
        </w:drawing>
      </w:r>
    </w:p>
    <w:p w14:paraId="3202D9E3" w14:textId="77777777" w:rsidR="006D7A00" w:rsidRDefault="006D7A00">
      <w:pPr>
        <w:spacing w:after="160" w:line="259" w:lineRule="auto"/>
        <w:rPr>
          <w:b/>
          <w:bCs/>
          <w:color w:val="auto"/>
          <w:sz w:val="24"/>
          <w:szCs w:val="24"/>
        </w:rPr>
      </w:pPr>
      <w:r>
        <w:rPr>
          <w:b/>
          <w:bCs/>
          <w:color w:val="auto"/>
          <w:sz w:val="24"/>
          <w:szCs w:val="24"/>
        </w:rPr>
        <w:br w:type="page"/>
      </w:r>
    </w:p>
    <w:p w14:paraId="2095BD87" w14:textId="64EEA37D" w:rsidR="007821E4" w:rsidRDefault="007821E4" w:rsidP="00B43AD5">
      <w:pPr>
        <w:jc w:val="both"/>
        <w:rPr>
          <w:b/>
          <w:bCs/>
          <w:color w:val="auto"/>
          <w:sz w:val="24"/>
          <w:szCs w:val="24"/>
        </w:rPr>
      </w:pPr>
      <w:r>
        <w:rPr>
          <w:b/>
          <w:bCs/>
          <w:color w:val="auto"/>
          <w:sz w:val="24"/>
          <w:szCs w:val="24"/>
        </w:rPr>
        <w:lastRenderedPageBreak/>
        <w:t>EV3</w:t>
      </w:r>
    </w:p>
    <w:p w14:paraId="7DDAFCE8" w14:textId="03F5DAE3" w:rsidR="007821E4" w:rsidRDefault="007821E4" w:rsidP="00B43AD5">
      <w:pPr>
        <w:jc w:val="both"/>
        <w:rPr>
          <w:b/>
          <w:bCs/>
          <w:color w:val="auto"/>
          <w:sz w:val="24"/>
          <w:szCs w:val="24"/>
        </w:rPr>
      </w:pPr>
    </w:p>
    <w:tbl>
      <w:tblPr>
        <w:tblStyle w:val="TableGrid"/>
        <w:tblW w:w="0" w:type="auto"/>
        <w:tblLook w:val="04A0" w:firstRow="1" w:lastRow="0" w:firstColumn="1" w:lastColumn="0" w:noHBand="0" w:noVBand="1"/>
      </w:tblPr>
      <w:tblGrid>
        <w:gridCol w:w="4508"/>
        <w:gridCol w:w="4508"/>
      </w:tblGrid>
      <w:tr w:rsidR="006D7A00" w14:paraId="27F69377" w14:textId="77777777" w:rsidTr="00C326AA">
        <w:tc>
          <w:tcPr>
            <w:tcW w:w="4508" w:type="dxa"/>
            <w:shd w:val="clear" w:color="auto" w:fill="66FF66"/>
          </w:tcPr>
          <w:p w14:paraId="4066871B" w14:textId="77777777" w:rsidR="006D7A00" w:rsidRDefault="006D7A00" w:rsidP="00C326AA">
            <w:pPr>
              <w:jc w:val="center"/>
              <w:rPr>
                <w:b/>
                <w:bCs/>
                <w:color w:val="auto"/>
                <w:sz w:val="24"/>
                <w:szCs w:val="24"/>
              </w:rPr>
            </w:pPr>
            <w:r>
              <w:rPr>
                <w:b/>
                <w:bCs/>
                <w:color w:val="auto"/>
                <w:sz w:val="24"/>
                <w:szCs w:val="24"/>
              </w:rPr>
              <w:t>STRENGTHS</w:t>
            </w:r>
          </w:p>
          <w:p w14:paraId="3859F73E" w14:textId="77777777" w:rsidR="006D7A00" w:rsidRDefault="006D7A00" w:rsidP="00C326AA">
            <w:pPr>
              <w:jc w:val="center"/>
              <w:rPr>
                <w:b/>
                <w:bCs/>
                <w:color w:val="auto"/>
                <w:sz w:val="24"/>
                <w:szCs w:val="24"/>
              </w:rPr>
            </w:pPr>
          </w:p>
          <w:p w14:paraId="6E6ED698" w14:textId="77777777" w:rsidR="006D7A00" w:rsidRPr="00F50DB2" w:rsidRDefault="006D7A00" w:rsidP="006D7A00">
            <w:pPr>
              <w:pStyle w:val="ListParagraph"/>
              <w:numPr>
                <w:ilvl w:val="0"/>
                <w:numId w:val="14"/>
              </w:numPr>
              <w:ind w:left="306"/>
              <w:jc w:val="both"/>
              <w:rPr>
                <w:b/>
                <w:bCs/>
                <w:color w:val="auto"/>
                <w:sz w:val="24"/>
                <w:szCs w:val="24"/>
              </w:rPr>
            </w:pPr>
            <w:r>
              <w:rPr>
                <w:color w:val="auto"/>
                <w:sz w:val="24"/>
                <w:szCs w:val="24"/>
              </w:rPr>
              <w:t>Staff willing to grow within the business</w:t>
            </w:r>
          </w:p>
          <w:p w14:paraId="2D2B7397" w14:textId="77777777" w:rsidR="006D7A00" w:rsidRPr="00FC344B" w:rsidRDefault="006D7A00" w:rsidP="006D7A00">
            <w:pPr>
              <w:pStyle w:val="ListParagraph"/>
              <w:numPr>
                <w:ilvl w:val="0"/>
                <w:numId w:val="14"/>
              </w:numPr>
              <w:ind w:left="306"/>
              <w:jc w:val="both"/>
              <w:rPr>
                <w:b/>
                <w:bCs/>
                <w:color w:val="auto"/>
                <w:sz w:val="24"/>
                <w:szCs w:val="24"/>
              </w:rPr>
            </w:pPr>
            <w:r>
              <w:rPr>
                <w:color w:val="auto"/>
                <w:sz w:val="24"/>
                <w:szCs w:val="24"/>
              </w:rPr>
              <w:t>Successful staff development programmes</w:t>
            </w:r>
          </w:p>
          <w:p w14:paraId="76FE30C2" w14:textId="77777777" w:rsidR="006D7A00" w:rsidRPr="00F50DB2" w:rsidRDefault="006D7A00" w:rsidP="006D7A00">
            <w:pPr>
              <w:pStyle w:val="ListParagraph"/>
              <w:numPr>
                <w:ilvl w:val="0"/>
                <w:numId w:val="14"/>
              </w:numPr>
              <w:ind w:left="306"/>
              <w:jc w:val="both"/>
              <w:rPr>
                <w:b/>
                <w:bCs/>
                <w:color w:val="auto"/>
                <w:sz w:val="24"/>
                <w:szCs w:val="24"/>
              </w:rPr>
            </w:pPr>
            <w:r>
              <w:rPr>
                <w:color w:val="auto"/>
                <w:sz w:val="24"/>
                <w:szCs w:val="24"/>
              </w:rPr>
              <w:t>Opportunities to keep growing in other stores in the country (over 60)</w:t>
            </w:r>
          </w:p>
          <w:p w14:paraId="10A17891" w14:textId="77777777" w:rsidR="006D7A00" w:rsidRPr="00F50DB2" w:rsidRDefault="006D7A00" w:rsidP="006D7A00">
            <w:pPr>
              <w:pStyle w:val="ListParagraph"/>
              <w:numPr>
                <w:ilvl w:val="0"/>
                <w:numId w:val="14"/>
              </w:numPr>
              <w:ind w:left="306"/>
              <w:jc w:val="both"/>
              <w:rPr>
                <w:b/>
                <w:bCs/>
                <w:color w:val="auto"/>
                <w:sz w:val="24"/>
                <w:szCs w:val="24"/>
              </w:rPr>
            </w:pPr>
            <w:r>
              <w:rPr>
                <w:color w:val="auto"/>
                <w:sz w:val="24"/>
                <w:szCs w:val="24"/>
              </w:rPr>
              <w:t>Managers trained in coaching and mentoring activities</w:t>
            </w:r>
          </w:p>
          <w:p w14:paraId="1D9B1058" w14:textId="77777777" w:rsidR="006D7A00" w:rsidRPr="00F50DB2" w:rsidRDefault="006D7A00" w:rsidP="006D7A00">
            <w:pPr>
              <w:pStyle w:val="ListParagraph"/>
              <w:numPr>
                <w:ilvl w:val="0"/>
                <w:numId w:val="14"/>
              </w:numPr>
              <w:ind w:left="306"/>
              <w:jc w:val="both"/>
              <w:rPr>
                <w:b/>
                <w:bCs/>
                <w:color w:val="auto"/>
                <w:sz w:val="24"/>
                <w:szCs w:val="24"/>
              </w:rPr>
            </w:pPr>
            <w:r>
              <w:rPr>
                <w:color w:val="auto"/>
                <w:sz w:val="24"/>
                <w:szCs w:val="24"/>
              </w:rPr>
              <w:t>Business culture based on internal promotion</w:t>
            </w:r>
          </w:p>
          <w:p w14:paraId="60CEC640" w14:textId="77777777" w:rsidR="006D7A00" w:rsidRPr="00FC344B" w:rsidRDefault="006D7A00" w:rsidP="006D7A00">
            <w:pPr>
              <w:pStyle w:val="ListParagraph"/>
              <w:numPr>
                <w:ilvl w:val="0"/>
                <w:numId w:val="14"/>
              </w:numPr>
              <w:ind w:left="306"/>
              <w:jc w:val="both"/>
              <w:rPr>
                <w:b/>
                <w:bCs/>
                <w:color w:val="auto"/>
                <w:sz w:val="24"/>
                <w:szCs w:val="24"/>
              </w:rPr>
            </w:pPr>
            <w:r>
              <w:rPr>
                <w:color w:val="auto"/>
                <w:sz w:val="24"/>
                <w:szCs w:val="24"/>
              </w:rPr>
              <w:t>High increase in sales volume</w:t>
            </w:r>
          </w:p>
          <w:p w14:paraId="77986D9F" w14:textId="77777777" w:rsidR="006D7A00" w:rsidRPr="00FC344B" w:rsidRDefault="006D7A00" w:rsidP="006D7A00">
            <w:pPr>
              <w:pStyle w:val="ListParagraph"/>
              <w:numPr>
                <w:ilvl w:val="0"/>
                <w:numId w:val="14"/>
              </w:numPr>
              <w:ind w:left="306"/>
              <w:jc w:val="both"/>
              <w:rPr>
                <w:b/>
                <w:bCs/>
                <w:color w:val="auto"/>
                <w:sz w:val="24"/>
                <w:szCs w:val="24"/>
              </w:rPr>
            </w:pPr>
            <w:r>
              <w:rPr>
                <w:color w:val="auto"/>
                <w:sz w:val="24"/>
                <w:szCs w:val="24"/>
              </w:rPr>
              <w:t>High-end technology available to access commercial information</w:t>
            </w:r>
          </w:p>
          <w:p w14:paraId="2DB26DF1" w14:textId="77777777" w:rsidR="006D7A00" w:rsidRPr="00FC344B" w:rsidRDefault="006D7A00" w:rsidP="006D7A00">
            <w:pPr>
              <w:pStyle w:val="ListParagraph"/>
              <w:numPr>
                <w:ilvl w:val="0"/>
                <w:numId w:val="14"/>
              </w:numPr>
              <w:ind w:left="306"/>
              <w:jc w:val="both"/>
              <w:rPr>
                <w:b/>
                <w:bCs/>
                <w:color w:val="auto"/>
                <w:sz w:val="24"/>
                <w:szCs w:val="24"/>
              </w:rPr>
            </w:pPr>
            <w:r>
              <w:rPr>
                <w:color w:val="auto"/>
                <w:sz w:val="24"/>
                <w:szCs w:val="24"/>
              </w:rPr>
              <w:t>Great employee benefits</w:t>
            </w:r>
          </w:p>
          <w:p w14:paraId="31306FB9" w14:textId="77777777" w:rsidR="006D7A00" w:rsidRPr="00FC344B" w:rsidRDefault="006D7A00" w:rsidP="006D7A00">
            <w:pPr>
              <w:pStyle w:val="ListParagraph"/>
              <w:numPr>
                <w:ilvl w:val="0"/>
                <w:numId w:val="14"/>
              </w:numPr>
              <w:ind w:left="306"/>
              <w:jc w:val="both"/>
              <w:rPr>
                <w:b/>
                <w:bCs/>
                <w:color w:val="auto"/>
                <w:sz w:val="24"/>
                <w:szCs w:val="24"/>
              </w:rPr>
            </w:pPr>
            <w:r>
              <w:rPr>
                <w:color w:val="auto"/>
                <w:sz w:val="24"/>
                <w:szCs w:val="24"/>
              </w:rPr>
              <w:t>Small quantity of competitors in Swansea</w:t>
            </w:r>
          </w:p>
          <w:p w14:paraId="2A3AD663" w14:textId="77777777" w:rsidR="006D7A00" w:rsidRPr="00F50DB2" w:rsidRDefault="006D7A00" w:rsidP="00C326AA">
            <w:pPr>
              <w:pStyle w:val="ListParagraph"/>
              <w:ind w:left="306"/>
              <w:jc w:val="both"/>
              <w:rPr>
                <w:b/>
                <w:bCs/>
                <w:color w:val="auto"/>
                <w:sz w:val="24"/>
                <w:szCs w:val="24"/>
              </w:rPr>
            </w:pPr>
          </w:p>
        </w:tc>
        <w:tc>
          <w:tcPr>
            <w:tcW w:w="4508" w:type="dxa"/>
            <w:shd w:val="clear" w:color="auto" w:fill="FF5D5D"/>
          </w:tcPr>
          <w:p w14:paraId="2E3F6710" w14:textId="77777777" w:rsidR="006D7A00" w:rsidRDefault="006D7A00" w:rsidP="00C326AA">
            <w:pPr>
              <w:jc w:val="center"/>
              <w:rPr>
                <w:b/>
                <w:bCs/>
                <w:color w:val="auto"/>
                <w:sz w:val="24"/>
                <w:szCs w:val="24"/>
              </w:rPr>
            </w:pPr>
            <w:r>
              <w:rPr>
                <w:b/>
                <w:bCs/>
                <w:color w:val="auto"/>
                <w:sz w:val="24"/>
                <w:szCs w:val="24"/>
              </w:rPr>
              <w:t>WEAKNESSES</w:t>
            </w:r>
          </w:p>
          <w:p w14:paraId="51619525" w14:textId="77777777" w:rsidR="006D7A00" w:rsidRDefault="006D7A00" w:rsidP="00C326AA">
            <w:pPr>
              <w:jc w:val="center"/>
              <w:rPr>
                <w:b/>
                <w:bCs/>
                <w:color w:val="auto"/>
                <w:sz w:val="24"/>
                <w:szCs w:val="24"/>
              </w:rPr>
            </w:pPr>
          </w:p>
          <w:p w14:paraId="27A39F75" w14:textId="77777777" w:rsidR="006D7A00" w:rsidRPr="00FC344B" w:rsidRDefault="006D7A00" w:rsidP="006D7A00">
            <w:pPr>
              <w:pStyle w:val="ListParagraph"/>
              <w:numPr>
                <w:ilvl w:val="0"/>
                <w:numId w:val="15"/>
              </w:numPr>
              <w:ind w:left="343"/>
              <w:jc w:val="both"/>
              <w:rPr>
                <w:color w:val="auto"/>
                <w:sz w:val="24"/>
                <w:szCs w:val="24"/>
              </w:rPr>
            </w:pPr>
            <w:r w:rsidRPr="00FC344B">
              <w:rPr>
                <w:color w:val="auto"/>
                <w:sz w:val="24"/>
                <w:szCs w:val="24"/>
              </w:rPr>
              <w:t>High employee turnover in the last 12 months</w:t>
            </w:r>
          </w:p>
          <w:p w14:paraId="4B291E60" w14:textId="77777777" w:rsidR="006D7A00" w:rsidRPr="00FC344B" w:rsidRDefault="006D7A00" w:rsidP="006D7A00">
            <w:pPr>
              <w:pStyle w:val="ListParagraph"/>
              <w:numPr>
                <w:ilvl w:val="0"/>
                <w:numId w:val="15"/>
              </w:numPr>
              <w:ind w:left="343"/>
              <w:jc w:val="both"/>
              <w:rPr>
                <w:b/>
                <w:bCs/>
                <w:color w:val="auto"/>
                <w:sz w:val="24"/>
                <w:szCs w:val="24"/>
              </w:rPr>
            </w:pPr>
            <w:r>
              <w:rPr>
                <w:color w:val="auto"/>
                <w:sz w:val="24"/>
                <w:szCs w:val="24"/>
              </w:rPr>
              <w:t>Continuous pressure from regional team</w:t>
            </w:r>
          </w:p>
          <w:p w14:paraId="037F1EAC" w14:textId="77777777" w:rsidR="006D7A00" w:rsidRPr="00FC344B" w:rsidRDefault="006D7A00" w:rsidP="006D7A00">
            <w:pPr>
              <w:pStyle w:val="ListParagraph"/>
              <w:numPr>
                <w:ilvl w:val="0"/>
                <w:numId w:val="15"/>
              </w:numPr>
              <w:ind w:left="343"/>
              <w:jc w:val="both"/>
              <w:rPr>
                <w:b/>
                <w:bCs/>
                <w:color w:val="auto"/>
                <w:sz w:val="24"/>
                <w:szCs w:val="24"/>
              </w:rPr>
            </w:pPr>
            <w:r>
              <w:rPr>
                <w:color w:val="auto"/>
                <w:sz w:val="24"/>
                <w:szCs w:val="24"/>
              </w:rPr>
              <w:t>High levels of absenteeism due to stress and Covid</w:t>
            </w:r>
          </w:p>
          <w:p w14:paraId="3EC85F23" w14:textId="77777777" w:rsidR="006D7A00" w:rsidRPr="00FC344B" w:rsidRDefault="006D7A00" w:rsidP="006D7A00">
            <w:pPr>
              <w:pStyle w:val="ListParagraph"/>
              <w:numPr>
                <w:ilvl w:val="0"/>
                <w:numId w:val="15"/>
              </w:numPr>
              <w:ind w:left="343"/>
              <w:jc w:val="both"/>
              <w:rPr>
                <w:b/>
                <w:bCs/>
                <w:color w:val="auto"/>
                <w:sz w:val="24"/>
                <w:szCs w:val="24"/>
              </w:rPr>
            </w:pPr>
            <w:r>
              <w:rPr>
                <w:color w:val="auto"/>
                <w:sz w:val="24"/>
                <w:szCs w:val="24"/>
              </w:rPr>
              <w:t>‘Burnt out’ feeling across the team</w:t>
            </w:r>
          </w:p>
        </w:tc>
      </w:tr>
      <w:tr w:rsidR="006D7A00" w14:paraId="3484D9FC" w14:textId="77777777" w:rsidTr="00C326AA">
        <w:tc>
          <w:tcPr>
            <w:tcW w:w="4508" w:type="dxa"/>
            <w:shd w:val="clear" w:color="auto" w:fill="FFFF00"/>
          </w:tcPr>
          <w:p w14:paraId="3983F63A" w14:textId="77777777" w:rsidR="006D7A00" w:rsidRDefault="006D7A00" w:rsidP="00C326AA">
            <w:pPr>
              <w:jc w:val="center"/>
              <w:rPr>
                <w:b/>
                <w:bCs/>
                <w:color w:val="auto"/>
                <w:sz w:val="24"/>
                <w:szCs w:val="24"/>
              </w:rPr>
            </w:pPr>
            <w:r>
              <w:rPr>
                <w:b/>
                <w:bCs/>
                <w:color w:val="auto"/>
                <w:sz w:val="24"/>
                <w:szCs w:val="24"/>
              </w:rPr>
              <w:t>OPPORTUNITIES</w:t>
            </w:r>
          </w:p>
          <w:p w14:paraId="1689D92D" w14:textId="77777777" w:rsidR="006D7A00" w:rsidRDefault="006D7A00" w:rsidP="00C326AA">
            <w:pPr>
              <w:jc w:val="center"/>
              <w:rPr>
                <w:b/>
                <w:bCs/>
                <w:color w:val="auto"/>
                <w:sz w:val="24"/>
                <w:szCs w:val="24"/>
              </w:rPr>
            </w:pPr>
          </w:p>
          <w:p w14:paraId="415D5F7A" w14:textId="77777777" w:rsidR="006D7A00" w:rsidRPr="007D5B65" w:rsidRDefault="006D7A00" w:rsidP="006D7A00">
            <w:pPr>
              <w:pStyle w:val="ListParagraph"/>
              <w:numPr>
                <w:ilvl w:val="0"/>
                <w:numId w:val="16"/>
              </w:numPr>
              <w:ind w:left="306"/>
              <w:rPr>
                <w:b/>
                <w:bCs/>
                <w:color w:val="auto"/>
                <w:sz w:val="24"/>
                <w:szCs w:val="24"/>
              </w:rPr>
            </w:pPr>
            <w:r>
              <w:rPr>
                <w:color w:val="auto"/>
                <w:sz w:val="24"/>
                <w:szCs w:val="24"/>
              </w:rPr>
              <w:t>Vacancies easily filled through internal promotion</w:t>
            </w:r>
          </w:p>
          <w:p w14:paraId="362493C7" w14:textId="77777777" w:rsidR="006D7A00" w:rsidRPr="007D5B65" w:rsidRDefault="006D7A00" w:rsidP="006D7A00">
            <w:pPr>
              <w:pStyle w:val="ListParagraph"/>
              <w:numPr>
                <w:ilvl w:val="0"/>
                <w:numId w:val="16"/>
              </w:numPr>
              <w:ind w:left="306"/>
              <w:rPr>
                <w:b/>
                <w:bCs/>
                <w:color w:val="auto"/>
                <w:sz w:val="24"/>
                <w:szCs w:val="24"/>
              </w:rPr>
            </w:pPr>
            <w:r>
              <w:rPr>
                <w:color w:val="auto"/>
                <w:sz w:val="24"/>
                <w:szCs w:val="24"/>
              </w:rPr>
              <w:t>Expansion and growth</w:t>
            </w:r>
          </w:p>
          <w:p w14:paraId="34460592" w14:textId="77777777" w:rsidR="006D7A00" w:rsidRPr="007D5B65" w:rsidRDefault="006D7A00" w:rsidP="006D7A00">
            <w:pPr>
              <w:pStyle w:val="ListParagraph"/>
              <w:numPr>
                <w:ilvl w:val="0"/>
                <w:numId w:val="16"/>
              </w:numPr>
              <w:ind w:left="306"/>
              <w:rPr>
                <w:b/>
                <w:bCs/>
                <w:color w:val="auto"/>
                <w:sz w:val="24"/>
                <w:szCs w:val="24"/>
              </w:rPr>
            </w:pPr>
            <w:r>
              <w:rPr>
                <w:color w:val="auto"/>
                <w:sz w:val="24"/>
                <w:szCs w:val="24"/>
              </w:rPr>
              <w:t>Generate employment in the area</w:t>
            </w:r>
          </w:p>
        </w:tc>
        <w:tc>
          <w:tcPr>
            <w:tcW w:w="4508" w:type="dxa"/>
            <w:shd w:val="clear" w:color="auto" w:fill="9CC2E5" w:themeFill="accent5" w:themeFillTint="99"/>
          </w:tcPr>
          <w:p w14:paraId="7D50886E" w14:textId="77777777" w:rsidR="006D7A00" w:rsidRDefault="006D7A00" w:rsidP="00C326AA">
            <w:pPr>
              <w:jc w:val="center"/>
              <w:rPr>
                <w:b/>
                <w:bCs/>
                <w:color w:val="auto"/>
                <w:sz w:val="24"/>
                <w:szCs w:val="24"/>
              </w:rPr>
            </w:pPr>
            <w:r>
              <w:rPr>
                <w:b/>
                <w:bCs/>
                <w:color w:val="auto"/>
                <w:sz w:val="24"/>
                <w:szCs w:val="24"/>
              </w:rPr>
              <w:t>THREATS</w:t>
            </w:r>
          </w:p>
          <w:p w14:paraId="158ECE5D" w14:textId="77777777" w:rsidR="006D7A00" w:rsidRDefault="006D7A00" w:rsidP="00C326AA">
            <w:pPr>
              <w:jc w:val="center"/>
              <w:rPr>
                <w:b/>
                <w:bCs/>
                <w:color w:val="auto"/>
                <w:sz w:val="24"/>
                <w:szCs w:val="24"/>
              </w:rPr>
            </w:pPr>
          </w:p>
          <w:p w14:paraId="228F7691" w14:textId="77777777" w:rsidR="006D7A00" w:rsidRPr="007D5B65" w:rsidRDefault="006D7A00" w:rsidP="006D7A00">
            <w:pPr>
              <w:pStyle w:val="ListParagraph"/>
              <w:numPr>
                <w:ilvl w:val="0"/>
                <w:numId w:val="17"/>
              </w:numPr>
              <w:ind w:left="343"/>
              <w:rPr>
                <w:b/>
                <w:bCs/>
                <w:color w:val="auto"/>
                <w:sz w:val="24"/>
                <w:szCs w:val="24"/>
              </w:rPr>
            </w:pPr>
            <w:r>
              <w:rPr>
                <w:color w:val="auto"/>
                <w:sz w:val="24"/>
                <w:szCs w:val="24"/>
              </w:rPr>
              <w:t>Losing staff to other retailers, not direct competitors</w:t>
            </w:r>
          </w:p>
          <w:p w14:paraId="74C455AA" w14:textId="77777777" w:rsidR="006D7A00" w:rsidRPr="007D5B65" w:rsidRDefault="006D7A00" w:rsidP="006D7A00">
            <w:pPr>
              <w:pStyle w:val="ListParagraph"/>
              <w:numPr>
                <w:ilvl w:val="0"/>
                <w:numId w:val="17"/>
              </w:numPr>
              <w:ind w:left="343"/>
              <w:rPr>
                <w:b/>
                <w:bCs/>
                <w:color w:val="auto"/>
                <w:sz w:val="24"/>
                <w:szCs w:val="24"/>
              </w:rPr>
            </w:pPr>
            <w:r>
              <w:rPr>
                <w:color w:val="auto"/>
                <w:sz w:val="24"/>
                <w:szCs w:val="24"/>
              </w:rPr>
              <w:t>Cost of hiring and training to cover turnover</w:t>
            </w:r>
          </w:p>
          <w:p w14:paraId="2B17556B" w14:textId="77777777" w:rsidR="006D7A00" w:rsidRPr="007D5B65" w:rsidRDefault="006D7A00" w:rsidP="006D7A00">
            <w:pPr>
              <w:pStyle w:val="ListParagraph"/>
              <w:numPr>
                <w:ilvl w:val="0"/>
                <w:numId w:val="17"/>
              </w:numPr>
              <w:ind w:left="343"/>
              <w:rPr>
                <w:b/>
                <w:bCs/>
                <w:color w:val="auto"/>
                <w:sz w:val="24"/>
                <w:szCs w:val="24"/>
              </w:rPr>
            </w:pPr>
            <w:r>
              <w:rPr>
                <w:color w:val="auto"/>
                <w:sz w:val="24"/>
                <w:szCs w:val="24"/>
              </w:rPr>
              <w:t>Rise in prices due to Brexit</w:t>
            </w:r>
          </w:p>
          <w:p w14:paraId="3934AAAF" w14:textId="77777777" w:rsidR="006D7A00" w:rsidRPr="007D5B65" w:rsidRDefault="006D7A00" w:rsidP="00C326AA">
            <w:pPr>
              <w:pStyle w:val="ListParagraph"/>
              <w:ind w:left="343"/>
              <w:rPr>
                <w:b/>
                <w:bCs/>
                <w:color w:val="auto"/>
                <w:sz w:val="24"/>
                <w:szCs w:val="24"/>
              </w:rPr>
            </w:pPr>
          </w:p>
        </w:tc>
      </w:tr>
    </w:tbl>
    <w:p w14:paraId="09DAE560" w14:textId="77777777" w:rsidR="006D7A00" w:rsidRDefault="006D7A00" w:rsidP="00B43AD5">
      <w:pPr>
        <w:jc w:val="both"/>
        <w:rPr>
          <w:b/>
          <w:bCs/>
          <w:color w:val="auto"/>
          <w:sz w:val="24"/>
          <w:szCs w:val="24"/>
        </w:rPr>
      </w:pPr>
    </w:p>
    <w:p w14:paraId="1495EAE6" w14:textId="53AB6A90" w:rsidR="007821E4" w:rsidRDefault="007821E4" w:rsidP="00B43AD5">
      <w:pPr>
        <w:jc w:val="both"/>
        <w:rPr>
          <w:b/>
          <w:bCs/>
          <w:color w:val="auto"/>
          <w:sz w:val="24"/>
          <w:szCs w:val="24"/>
        </w:rPr>
      </w:pPr>
      <w:r>
        <w:rPr>
          <w:b/>
          <w:bCs/>
          <w:color w:val="auto"/>
          <w:sz w:val="24"/>
          <w:szCs w:val="24"/>
        </w:rPr>
        <w:t>EV4</w:t>
      </w:r>
    </w:p>
    <w:p w14:paraId="7F4E783F" w14:textId="77777777" w:rsidR="00233152" w:rsidRDefault="00233152" w:rsidP="00B43AD5">
      <w:pPr>
        <w:jc w:val="both"/>
        <w:rPr>
          <w:b/>
          <w:bCs/>
          <w:color w:val="auto"/>
          <w:sz w:val="24"/>
          <w:szCs w:val="24"/>
        </w:rPr>
      </w:pPr>
    </w:p>
    <w:bookmarkStart w:id="2" w:name="_MON_1703261893"/>
    <w:bookmarkEnd w:id="2"/>
    <w:p w14:paraId="7223F58B" w14:textId="6E77A6FF" w:rsidR="007821E4" w:rsidRDefault="006D7A00" w:rsidP="00B43AD5">
      <w:pPr>
        <w:jc w:val="both"/>
        <w:rPr>
          <w:b/>
          <w:bCs/>
          <w:color w:val="auto"/>
          <w:sz w:val="24"/>
          <w:szCs w:val="24"/>
        </w:rPr>
      </w:pPr>
      <w:r>
        <w:rPr>
          <w:b/>
          <w:bCs/>
          <w:color w:val="auto"/>
          <w:sz w:val="24"/>
          <w:szCs w:val="24"/>
        </w:rPr>
        <w:object w:dxaOrig="1536" w:dyaOrig="998" w14:anchorId="0646AE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50.25pt" o:ole="">
            <v:imagedata r:id="rId19" o:title=""/>
          </v:shape>
          <o:OLEObject Type="Embed" ProgID="Word.Document.12" ShapeID="_x0000_i1025" DrawAspect="Icon" ObjectID="_1703272106" r:id="rId20">
            <o:FieldCodes>\s</o:FieldCodes>
          </o:OLEObject>
        </w:object>
      </w:r>
    </w:p>
    <w:p w14:paraId="6D46B5B6" w14:textId="77777777" w:rsidR="00233152" w:rsidRDefault="00233152" w:rsidP="00B43AD5">
      <w:pPr>
        <w:jc w:val="both"/>
        <w:rPr>
          <w:b/>
          <w:bCs/>
          <w:color w:val="auto"/>
          <w:sz w:val="24"/>
          <w:szCs w:val="24"/>
        </w:rPr>
      </w:pPr>
    </w:p>
    <w:p w14:paraId="703FAEC5" w14:textId="7FE7737E" w:rsidR="007821E4" w:rsidRDefault="007821E4" w:rsidP="00B43AD5">
      <w:pPr>
        <w:jc w:val="both"/>
        <w:rPr>
          <w:b/>
          <w:bCs/>
          <w:color w:val="auto"/>
          <w:sz w:val="24"/>
          <w:szCs w:val="24"/>
        </w:rPr>
      </w:pPr>
      <w:r>
        <w:rPr>
          <w:b/>
          <w:bCs/>
          <w:color w:val="auto"/>
          <w:sz w:val="24"/>
          <w:szCs w:val="24"/>
        </w:rPr>
        <w:t>EV5</w:t>
      </w:r>
    </w:p>
    <w:p w14:paraId="33C3F6FF" w14:textId="77777777" w:rsidR="00233152" w:rsidRDefault="00233152" w:rsidP="00B43AD5">
      <w:pPr>
        <w:jc w:val="both"/>
        <w:rPr>
          <w:b/>
          <w:bCs/>
          <w:color w:val="auto"/>
          <w:sz w:val="24"/>
          <w:szCs w:val="24"/>
        </w:rPr>
      </w:pPr>
    </w:p>
    <w:bookmarkStart w:id="3" w:name="_MON_1703261951"/>
    <w:bookmarkEnd w:id="3"/>
    <w:p w14:paraId="544CB25C" w14:textId="00681395" w:rsidR="007821E4" w:rsidRDefault="00370D8B" w:rsidP="00B43AD5">
      <w:pPr>
        <w:jc w:val="both"/>
        <w:rPr>
          <w:b/>
          <w:bCs/>
          <w:color w:val="auto"/>
          <w:sz w:val="24"/>
          <w:szCs w:val="24"/>
        </w:rPr>
      </w:pPr>
      <w:r>
        <w:rPr>
          <w:b/>
          <w:bCs/>
          <w:color w:val="auto"/>
          <w:sz w:val="24"/>
          <w:szCs w:val="24"/>
        </w:rPr>
        <w:object w:dxaOrig="1536" w:dyaOrig="998" w14:anchorId="623572CB">
          <v:shape id="_x0000_i1026" type="#_x0000_t75" style="width:76.5pt;height:50.25pt" o:ole="">
            <v:imagedata r:id="rId21" o:title=""/>
          </v:shape>
          <o:OLEObject Type="Embed" ProgID="Word.Document.12" ShapeID="_x0000_i1026" DrawAspect="Icon" ObjectID="_1703272107" r:id="rId22">
            <o:FieldCodes>\s</o:FieldCodes>
          </o:OLEObject>
        </w:object>
      </w:r>
    </w:p>
    <w:p w14:paraId="09B1362A" w14:textId="77777777" w:rsidR="00233152" w:rsidRDefault="00233152">
      <w:pPr>
        <w:spacing w:after="160" w:line="259" w:lineRule="auto"/>
        <w:rPr>
          <w:b/>
          <w:bCs/>
          <w:color w:val="auto"/>
          <w:sz w:val="24"/>
          <w:szCs w:val="24"/>
        </w:rPr>
      </w:pPr>
      <w:r>
        <w:rPr>
          <w:b/>
          <w:bCs/>
          <w:color w:val="auto"/>
          <w:sz w:val="24"/>
          <w:szCs w:val="24"/>
        </w:rPr>
        <w:br w:type="page"/>
      </w:r>
    </w:p>
    <w:p w14:paraId="09328B80" w14:textId="4B5EAA1F" w:rsidR="007821E4" w:rsidRDefault="007821E4" w:rsidP="00B43AD5">
      <w:pPr>
        <w:jc w:val="both"/>
        <w:rPr>
          <w:b/>
          <w:bCs/>
          <w:color w:val="auto"/>
          <w:sz w:val="24"/>
          <w:szCs w:val="24"/>
        </w:rPr>
      </w:pPr>
      <w:r>
        <w:rPr>
          <w:b/>
          <w:bCs/>
          <w:color w:val="auto"/>
          <w:sz w:val="24"/>
          <w:szCs w:val="24"/>
        </w:rPr>
        <w:lastRenderedPageBreak/>
        <w:t>EV6</w:t>
      </w:r>
    </w:p>
    <w:p w14:paraId="5B2F79E2" w14:textId="3DC6C747" w:rsidR="00AA4854" w:rsidRDefault="00AA4854" w:rsidP="00B43AD5">
      <w:pPr>
        <w:jc w:val="both"/>
        <w:rPr>
          <w:b/>
          <w:bCs/>
          <w:color w:val="auto"/>
          <w:sz w:val="24"/>
          <w:szCs w:val="24"/>
        </w:rPr>
      </w:pPr>
      <w:r>
        <w:rPr>
          <w:b/>
          <w:bCs/>
          <w:noProof/>
          <w:color w:val="auto"/>
          <w:sz w:val="24"/>
          <w:szCs w:val="24"/>
        </w:rPr>
        <w:drawing>
          <wp:inline distT="0" distB="0" distL="0" distR="0" wp14:anchorId="0DD7BD65" wp14:editId="20D98092">
            <wp:extent cx="5486400" cy="1990725"/>
            <wp:effectExtent l="0" t="0" r="0" b="9525"/>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rotWithShape="1">
                    <a:blip r:embed="rId23">
                      <a:extLst>
                        <a:ext uri="{28A0092B-C50C-407E-A947-70E740481C1C}">
                          <a14:useLocalDpi xmlns:a14="http://schemas.microsoft.com/office/drawing/2010/main" val="0"/>
                        </a:ext>
                      </a:extLst>
                    </a:blip>
                    <a:srcRect l="3490" t="20985" r="786" b="17241"/>
                    <a:stretch/>
                  </pic:blipFill>
                  <pic:spPr bwMode="auto">
                    <a:xfrm>
                      <a:off x="0" y="0"/>
                      <a:ext cx="5486400" cy="1990725"/>
                    </a:xfrm>
                    <a:prstGeom prst="rect">
                      <a:avLst/>
                    </a:prstGeom>
                    <a:ln>
                      <a:noFill/>
                    </a:ln>
                    <a:extLst>
                      <a:ext uri="{53640926-AAD7-44D8-BBD7-CCE9431645EC}">
                        <a14:shadowObscured xmlns:a14="http://schemas.microsoft.com/office/drawing/2010/main"/>
                      </a:ext>
                    </a:extLst>
                  </pic:spPr>
                </pic:pic>
              </a:graphicData>
            </a:graphic>
          </wp:inline>
        </w:drawing>
      </w:r>
    </w:p>
    <w:p w14:paraId="04693F36" w14:textId="54AA9F2E" w:rsidR="007821E4" w:rsidRDefault="007821E4" w:rsidP="00B43AD5">
      <w:pPr>
        <w:jc w:val="both"/>
        <w:rPr>
          <w:b/>
          <w:bCs/>
          <w:color w:val="auto"/>
          <w:sz w:val="24"/>
          <w:szCs w:val="24"/>
        </w:rPr>
      </w:pPr>
    </w:p>
    <w:p w14:paraId="7C5AFC85" w14:textId="77777777" w:rsidR="00233152" w:rsidRDefault="00233152" w:rsidP="00B43AD5">
      <w:pPr>
        <w:jc w:val="both"/>
        <w:rPr>
          <w:b/>
          <w:bCs/>
          <w:color w:val="auto"/>
          <w:sz w:val="24"/>
          <w:szCs w:val="24"/>
        </w:rPr>
      </w:pPr>
    </w:p>
    <w:p w14:paraId="30A99A21" w14:textId="4CB5FA95" w:rsidR="007821E4" w:rsidRDefault="007821E4" w:rsidP="00B43AD5">
      <w:pPr>
        <w:jc w:val="both"/>
        <w:rPr>
          <w:b/>
          <w:bCs/>
          <w:color w:val="auto"/>
          <w:sz w:val="24"/>
          <w:szCs w:val="24"/>
        </w:rPr>
      </w:pPr>
      <w:r>
        <w:rPr>
          <w:b/>
          <w:bCs/>
          <w:color w:val="auto"/>
          <w:sz w:val="24"/>
          <w:szCs w:val="24"/>
        </w:rPr>
        <w:t>EV7</w:t>
      </w:r>
    </w:p>
    <w:p w14:paraId="7A7E8490" w14:textId="77777777" w:rsidR="00AA4854" w:rsidRPr="00B43AD5" w:rsidRDefault="00AA4854" w:rsidP="00B43AD5">
      <w:pPr>
        <w:jc w:val="both"/>
        <w:rPr>
          <w:b/>
          <w:bCs/>
          <w:color w:val="auto"/>
          <w:sz w:val="24"/>
          <w:szCs w:val="24"/>
        </w:rPr>
      </w:pPr>
    </w:p>
    <w:p w14:paraId="2BE66099" w14:textId="5060EE16" w:rsidR="00A767DC" w:rsidRDefault="00F75A53">
      <w:pPr>
        <w:spacing w:after="160" w:line="259" w:lineRule="auto"/>
        <w:rPr>
          <w:b/>
          <w:bCs/>
          <w:color w:val="auto"/>
          <w:sz w:val="24"/>
          <w:szCs w:val="24"/>
        </w:rPr>
      </w:pPr>
      <w:r>
        <w:rPr>
          <w:b/>
          <w:bCs/>
          <w:noProof/>
          <w:color w:val="auto"/>
          <w:sz w:val="24"/>
          <w:szCs w:val="24"/>
        </w:rPr>
        <w:drawing>
          <wp:inline distT="0" distB="0" distL="0" distR="0" wp14:anchorId="319AA63F" wp14:editId="69015B90">
            <wp:extent cx="3450866" cy="4509396"/>
            <wp:effectExtent l="0" t="0" r="0" b="5715"/>
            <wp:docPr id="6" name="Picture 6" descr="Commercial advertisement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ommercial advertisement - PowerPoint"/>
                    <pic:cNvPicPr/>
                  </pic:nvPicPr>
                  <pic:blipFill rotWithShape="1">
                    <a:blip r:embed="rId24">
                      <a:extLst>
                        <a:ext uri="{28A0092B-C50C-407E-A947-70E740481C1C}">
                          <a14:useLocalDpi xmlns:a14="http://schemas.microsoft.com/office/drawing/2010/main" val="0"/>
                        </a:ext>
                      </a:extLst>
                    </a:blip>
                    <a:srcRect l="42872" t="23976" r="28554" b="6664"/>
                    <a:stretch/>
                  </pic:blipFill>
                  <pic:spPr bwMode="auto">
                    <a:xfrm>
                      <a:off x="0" y="0"/>
                      <a:ext cx="3455218" cy="4515083"/>
                    </a:xfrm>
                    <a:prstGeom prst="rect">
                      <a:avLst/>
                    </a:prstGeom>
                    <a:ln>
                      <a:noFill/>
                    </a:ln>
                    <a:extLst>
                      <a:ext uri="{53640926-AAD7-44D8-BBD7-CCE9431645EC}">
                        <a14:shadowObscured xmlns:a14="http://schemas.microsoft.com/office/drawing/2010/main"/>
                      </a:ext>
                    </a:extLst>
                  </pic:spPr>
                </pic:pic>
              </a:graphicData>
            </a:graphic>
          </wp:inline>
        </w:drawing>
      </w:r>
      <w:r w:rsidR="00A767DC">
        <w:rPr>
          <w:b/>
          <w:bCs/>
          <w:color w:val="auto"/>
          <w:sz w:val="24"/>
          <w:szCs w:val="24"/>
        </w:rPr>
        <w:br w:type="page"/>
      </w:r>
    </w:p>
    <w:p w14:paraId="3AAB63C5" w14:textId="7E3755E0" w:rsidR="00B43AD5" w:rsidRPr="00B43AD5" w:rsidRDefault="00B43AD5" w:rsidP="00B43AD5">
      <w:pPr>
        <w:jc w:val="both"/>
        <w:rPr>
          <w:b/>
          <w:bCs/>
          <w:color w:val="auto"/>
          <w:sz w:val="24"/>
          <w:szCs w:val="24"/>
        </w:rPr>
      </w:pPr>
      <w:r w:rsidRPr="00B43AD5">
        <w:rPr>
          <w:b/>
          <w:bCs/>
          <w:color w:val="auto"/>
          <w:sz w:val="24"/>
          <w:szCs w:val="24"/>
        </w:rPr>
        <w:lastRenderedPageBreak/>
        <w:t>LO2: Be able to implement a change plan</w:t>
      </w:r>
    </w:p>
    <w:p w14:paraId="404E1F07" w14:textId="4CB6C7BC" w:rsidR="00B43AD5" w:rsidRPr="00B43AD5" w:rsidRDefault="00B43AD5" w:rsidP="00B43AD5">
      <w:pPr>
        <w:jc w:val="both"/>
        <w:rPr>
          <w:b/>
          <w:bCs/>
          <w:color w:val="auto"/>
          <w:sz w:val="24"/>
          <w:szCs w:val="24"/>
        </w:rPr>
      </w:pPr>
    </w:p>
    <w:p w14:paraId="4954B3FB" w14:textId="6C93D737" w:rsidR="00B43AD5" w:rsidRDefault="00B43AD5" w:rsidP="00B43AD5">
      <w:pPr>
        <w:pStyle w:val="ListParagraph"/>
        <w:numPr>
          <w:ilvl w:val="0"/>
          <w:numId w:val="10"/>
        </w:numPr>
        <w:ind w:hanging="720"/>
        <w:jc w:val="both"/>
        <w:rPr>
          <w:b/>
          <w:bCs/>
          <w:color w:val="auto"/>
          <w:sz w:val="24"/>
          <w:szCs w:val="24"/>
        </w:rPr>
      </w:pPr>
      <w:r w:rsidRPr="00B43AD5">
        <w:rPr>
          <w:b/>
          <w:bCs/>
          <w:color w:val="auto"/>
          <w:sz w:val="24"/>
          <w:szCs w:val="24"/>
        </w:rPr>
        <w:t>Follow the agreed plan to implement change processes</w:t>
      </w:r>
    </w:p>
    <w:p w14:paraId="7EB4550F" w14:textId="1B8FAFC3" w:rsidR="000C2C24" w:rsidRDefault="000C2C24" w:rsidP="000C2C24">
      <w:pPr>
        <w:jc w:val="both"/>
        <w:rPr>
          <w:b/>
          <w:bCs/>
          <w:color w:val="auto"/>
          <w:sz w:val="24"/>
          <w:szCs w:val="24"/>
        </w:rPr>
      </w:pPr>
    </w:p>
    <w:p w14:paraId="72567CB1" w14:textId="36894179" w:rsidR="000C2C24" w:rsidRDefault="000C2C24" w:rsidP="000C2C24">
      <w:pPr>
        <w:ind w:left="720"/>
        <w:jc w:val="both"/>
        <w:rPr>
          <w:color w:val="auto"/>
          <w:sz w:val="24"/>
          <w:szCs w:val="24"/>
        </w:rPr>
      </w:pPr>
      <w:r>
        <w:rPr>
          <w:color w:val="auto"/>
          <w:sz w:val="24"/>
          <w:szCs w:val="24"/>
        </w:rPr>
        <w:t>On the change plan I have created (EV4), I have also attached a Gantt chart</w:t>
      </w:r>
      <w:r w:rsidR="008C44D6">
        <w:rPr>
          <w:color w:val="auto"/>
          <w:sz w:val="24"/>
          <w:szCs w:val="24"/>
        </w:rPr>
        <w:t xml:space="preserve"> (EV8)</w:t>
      </w:r>
      <w:r>
        <w:rPr>
          <w:color w:val="auto"/>
          <w:sz w:val="24"/>
          <w:szCs w:val="24"/>
        </w:rPr>
        <w:t>, which is a way of showing tasks or events, commonly used in project management. This shows us also when each activity starts and ends, its duration</w:t>
      </w:r>
      <w:r w:rsidR="00463455">
        <w:rPr>
          <w:color w:val="auto"/>
          <w:sz w:val="24"/>
          <w:szCs w:val="24"/>
        </w:rPr>
        <w:t xml:space="preserve">, if it overlaps with another one and the start and date of the whole project (Gantt.com, 2021). </w:t>
      </w:r>
    </w:p>
    <w:p w14:paraId="238D3B72" w14:textId="7C2E484C" w:rsidR="00463455" w:rsidRDefault="00463455" w:rsidP="000C2C24">
      <w:pPr>
        <w:ind w:left="720"/>
        <w:jc w:val="both"/>
        <w:rPr>
          <w:color w:val="auto"/>
          <w:sz w:val="24"/>
          <w:szCs w:val="24"/>
        </w:rPr>
      </w:pPr>
    </w:p>
    <w:p w14:paraId="16987B2E" w14:textId="0E24CA2F" w:rsidR="00463455" w:rsidRDefault="00463455" w:rsidP="000C2C24">
      <w:pPr>
        <w:ind w:left="720"/>
        <w:jc w:val="both"/>
        <w:rPr>
          <w:color w:val="auto"/>
          <w:sz w:val="24"/>
          <w:szCs w:val="24"/>
        </w:rPr>
      </w:pPr>
      <w:r>
        <w:rPr>
          <w:color w:val="auto"/>
          <w:sz w:val="24"/>
          <w:szCs w:val="24"/>
        </w:rPr>
        <w:t>The project would start on the 12</w:t>
      </w:r>
      <w:r w:rsidRPr="00463455">
        <w:rPr>
          <w:color w:val="auto"/>
          <w:sz w:val="24"/>
          <w:szCs w:val="24"/>
          <w:vertAlign w:val="superscript"/>
        </w:rPr>
        <w:t>th</w:t>
      </w:r>
      <w:r>
        <w:rPr>
          <w:color w:val="auto"/>
          <w:sz w:val="24"/>
          <w:szCs w:val="24"/>
        </w:rPr>
        <w:t xml:space="preserve"> of July 2021, with a planned ending date of the 14</w:t>
      </w:r>
      <w:r w:rsidRPr="00463455">
        <w:rPr>
          <w:color w:val="auto"/>
          <w:sz w:val="24"/>
          <w:szCs w:val="24"/>
          <w:vertAlign w:val="superscript"/>
        </w:rPr>
        <w:t>th</w:t>
      </w:r>
      <w:r>
        <w:rPr>
          <w:color w:val="auto"/>
          <w:sz w:val="24"/>
          <w:szCs w:val="24"/>
        </w:rPr>
        <w:t xml:space="preserve"> of November 2021. As we can see on the Gantt chart (EV8), there are three activities which overlap: training, review meetings and review KPI’s.</w:t>
      </w:r>
      <w:r w:rsidR="001627AF">
        <w:rPr>
          <w:color w:val="auto"/>
          <w:sz w:val="24"/>
          <w:szCs w:val="24"/>
        </w:rPr>
        <w:t xml:space="preserve"> In this specific project it is not an issue</w:t>
      </w:r>
      <w:r w:rsidR="008C44D6">
        <w:rPr>
          <w:color w:val="auto"/>
          <w:sz w:val="24"/>
          <w:szCs w:val="24"/>
        </w:rPr>
        <w:t>, as the three activities are linked between them:</w:t>
      </w:r>
      <w:r w:rsidR="001627AF">
        <w:rPr>
          <w:color w:val="auto"/>
          <w:sz w:val="24"/>
          <w:szCs w:val="24"/>
        </w:rPr>
        <w:t xml:space="preserve"> it is needed to review KPI’s along with the objectives that have been set to ensure the training activities are working. This chart will allow the project managers and trainers to plan activities and workload to ensure that the right resources are managed properly and in hypothetical problematic areas (Johns and Perkins, 2016). </w:t>
      </w:r>
      <w:r w:rsidR="003E066E">
        <w:rPr>
          <w:color w:val="auto"/>
          <w:sz w:val="24"/>
          <w:szCs w:val="24"/>
        </w:rPr>
        <w:t>Reminders were created in the iPad’s calendar to make sure deadlines were not missed.</w:t>
      </w:r>
    </w:p>
    <w:p w14:paraId="48D27CED" w14:textId="12DA8A1F" w:rsidR="00463455" w:rsidRDefault="00463455" w:rsidP="000C2C24">
      <w:pPr>
        <w:ind w:left="720"/>
        <w:jc w:val="both"/>
        <w:rPr>
          <w:color w:val="auto"/>
          <w:sz w:val="24"/>
          <w:szCs w:val="24"/>
        </w:rPr>
      </w:pPr>
    </w:p>
    <w:p w14:paraId="64F1909D" w14:textId="77777777" w:rsidR="001D6B0C" w:rsidRPr="000C2C24" w:rsidRDefault="001D6B0C" w:rsidP="000C2C24">
      <w:pPr>
        <w:ind w:left="720"/>
        <w:jc w:val="both"/>
        <w:rPr>
          <w:color w:val="auto"/>
          <w:sz w:val="24"/>
          <w:szCs w:val="24"/>
        </w:rPr>
      </w:pPr>
    </w:p>
    <w:p w14:paraId="2A255CD7" w14:textId="346D1B12" w:rsidR="00B43AD5" w:rsidRDefault="00B43AD5" w:rsidP="00B43AD5">
      <w:pPr>
        <w:pStyle w:val="ListParagraph"/>
        <w:numPr>
          <w:ilvl w:val="0"/>
          <w:numId w:val="10"/>
        </w:numPr>
        <w:ind w:hanging="720"/>
        <w:jc w:val="both"/>
        <w:rPr>
          <w:b/>
          <w:bCs/>
          <w:color w:val="auto"/>
          <w:sz w:val="24"/>
          <w:szCs w:val="24"/>
        </w:rPr>
      </w:pPr>
      <w:r w:rsidRPr="00B43AD5">
        <w:rPr>
          <w:b/>
          <w:bCs/>
          <w:color w:val="auto"/>
          <w:sz w:val="24"/>
          <w:szCs w:val="24"/>
        </w:rPr>
        <w:t>Provide information and support to stakeholders in line with their identified requirements</w:t>
      </w:r>
    </w:p>
    <w:p w14:paraId="58B4605C" w14:textId="214DDA6B" w:rsidR="003E066E" w:rsidRDefault="003E066E" w:rsidP="003E066E">
      <w:pPr>
        <w:jc w:val="both"/>
        <w:rPr>
          <w:b/>
          <w:bCs/>
          <w:color w:val="auto"/>
          <w:sz w:val="24"/>
          <w:szCs w:val="24"/>
        </w:rPr>
      </w:pPr>
    </w:p>
    <w:p w14:paraId="42C0FBFC" w14:textId="662EBA1E" w:rsidR="003E066E" w:rsidRDefault="003E066E" w:rsidP="003E066E">
      <w:pPr>
        <w:ind w:left="720"/>
        <w:jc w:val="both"/>
        <w:rPr>
          <w:color w:val="auto"/>
          <w:sz w:val="24"/>
          <w:szCs w:val="24"/>
        </w:rPr>
      </w:pPr>
      <w:r>
        <w:rPr>
          <w:color w:val="auto"/>
          <w:sz w:val="24"/>
          <w:szCs w:val="24"/>
        </w:rPr>
        <w:t>On the Communications Plan (EV5), after identifying the stakeholders and setting the communication objectives,</w:t>
      </w:r>
      <w:r w:rsidR="00D64ADE">
        <w:rPr>
          <w:color w:val="auto"/>
          <w:sz w:val="24"/>
          <w:szCs w:val="24"/>
        </w:rPr>
        <w:t xml:space="preserve"> I have analysed their communication needs</w:t>
      </w:r>
      <w:r w:rsidR="00190411">
        <w:rPr>
          <w:color w:val="auto"/>
          <w:sz w:val="24"/>
          <w:szCs w:val="24"/>
        </w:rPr>
        <w:t xml:space="preserve"> and requirements, including communication vehicles, </w:t>
      </w:r>
      <w:r w:rsidR="00BF7737">
        <w:rPr>
          <w:color w:val="auto"/>
          <w:sz w:val="24"/>
          <w:szCs w:val="24"/>
        </w:rPr>
        <w:t>frequency,</w:t>
      </w:r>
      <w:r w:rsidR="00190411">
        <w:rPr>
          <w:color w:val="auto"/>
          <w:sz w:val="24"/>
          <w:szCs w:val="24"/>
        </w:rPr>
        <w:t xml:space="preserve"> and dates. </w:t>
      </w:r>
    </w:p>
    <w:p w14:paraId="0AFD5F60" w14:textId="35409169" w:rsidR="00190411" w:rsidRDefault="00190411" w:rsidP="003E066E">
      <w:pPr>
        <w:ind w:left="720"/>
        <w:jc w:val="both"/>
        <w:rPr>
          <w:color w:val="auto"/>
          <w:sz w:val="24"/>
          <w:szCs w:val="24"/>
        </w:rPr>
      </w:pPr>
    </w:p>
    <w:p w14:paraId="1F907EC4" w14:textId="22F412CE" w:rsidR="00D1245F" w:rsidRDefault="00190411" w:rsidP="003E066E">
      <w:pPr>
        <w:ind w:left="720"/>
        <w:jc w:val="both"/>
        <w:rPr>
          <w:color w:val="auto"/>
          <w:sz w:val="24"/>
          <w:szCs w:val="24"/>
        </w:rPr>
      </w:pPr>
      <w:r>
        <w:rPr>
          <w:color w:val="auto"/>
          <w:sz w:val="24"/>
          <w:szCs w:val="24"/>
        </w:rPr>
        <w:t>In order to facilitate this change initiative, my General Manager and myself followed the Kotter’s change model</w:t>
      </w:r>
      <w:r w:rsidR="00160C41">
        <w:rPr>
          <w:color w:val="auto"/>
          <w:sz w:val="24"/>
          <w:szCs w:val="24"/>
        </w:rPr>
        <w:t xml:space="preserve"> (Rees and Hall, 2016)</w:t>
      </w:r>
      <w:r>
        <w:rPr>
          <w:color w:val="auto"/>
          <w:sz w:val="24"/>
          <w:szCs w:val="24"/>
        </w:rPr>
        <w:t xml:space="preserve">. Firstly, after analysing KPI’s, as I have explained previously, we established that change was </w:t>
      </w:r>
      <w:r w:rsidR="00BF7737">
        <w:rPr>
          <w:color w:val="auto"/>
          <w:sz w:val="24"/>
          <w:szCs w:val="24"/>
        </w:rPr>
        <w:t>needed,</w:t>
      </w:r>
      <w:r>
        <w:rPr>
          <w:color w:val="auto"/>
          <w:sz w:val="24"/>
          <w:szCs w:val="24"/>
        </w:rPr>
        <w:t xml:space="preserve"> and we had to act straight away. For that, we needed the support of our Section Managers in the store and </w:t>
      </w:r>
      <w:r w:rsidR="004C4F7C">
        <w:rPr>
          <w:color w:val="auto"/>
          <w:sz w:val="24"/>
          <w:szCs w:val="24"/>
        </w:rPr>
        <w:t>the regional team too. We organised a meeting with the Section Managers in the store and explained the plan to them, who supported it immediately, as they would benefit from it also</w:t>
      </w:r>
      <w:r w:rsidR="00D1245F">
        <w:rPr>
          <w:color w:val="auto"/>
          <w:sz w:val="24"/>
          <w:szCs w:val="24"/>
        </w:rPr>
        <w:t>, confirming them as change champions.</w:t>
      </w:r>
    </w:p>
    <w:p w14:paraId="5BFA48C7" w14:textId="77777777" w:rsidR="00D1245F" w:rsidRDefault="00D1245F" w:rsidP="003E066E">
      <w:pPr>
        <w:ind w:left="720"/>
        <w:jc w:val="both"/>
        <w:rPr>
          <w:color w:val="auto"/>
          <w:sz w:val="24"/>
          <w:szCs w:val="24"/>
        </w:rPr>
      </w:pPr>
    </w:p>
    <w:p w14:paraId="09173114" w14:textId="35F9E328" w:rsidR="00190411" w:rsidRDefault="004C4F7C" w:rsidP="003E066E">
      <w:pPr>
        <w:ind w:left="720"/>
        <w:jc w:val="both"/>
        <w:rPr>
          <w:color w:val="auto"/>
          <w:sz w:val="24"/>
          <w:szCs w:val="24"/>
        </w:rPr>
      </w:pPr>
      <w:r>
        <w:rPr>
          <w:color w:val="auto"/>
          <w:sz w:val="24"/>
          <w:szCs w:val="24"/>
        </w:rPr>
        <w:t xml:space="preserve">After that, we organised a Teams meeting with the regional team, who would be the </w:t>
      </w:r>
      <w:r w:rsidR="00174B2A">
        <w:rPr>
          <w:color w:val="auto"/>
          <w:sz w:val="24"/>
          <w:szCs w:val="24"/>
        </w:rPr>
        <w:t xml:space="preserve">potential </w:t>
      </w:r>
      <w:r>
        <w:rPr>
          <w:color w:val="auto"/>
          <w:sz w:val="24"/>
          <w:szCs w:val="24"/>
        </w:rPr>
        <w:t xml:space="preserve">sponsors. </w:t>
      </w:r>
      <w:r w:rsidR="00D1245F">
        <w:rPr>
          <w:color w:val="auto"/>
          <w:sz w:val="24"/>
          <w:szCs w:val="24"/>
        </w:rPr>
        <w:t xml:space="preserve">Even if they agreed that the positions were needed and </w:t>
      </w:r>
      <w:r w:rsidR="00174B2A">
        <w:rPr>
          <w:color w:val="auto"/>
          <w:sz w:val="24"/>
          <w:szCs w:val="24"/>
        </w:rPr>
        <w:t xml:space="preserve">it would be </w:t>
      </w:r>
      <w:r w:rsidR="00D1245F">
        <w:rPr>
          <w:color w:val="auto"/>
          <w:sz w:val="24"/>
          <w:szCs w:val="24"/>
        </w:rPr>
        <w:t>beneficial for improving performance and reduc</w:t>
      </w:r>
      <w:r w:rsidR="00174B2A">
        <w:rPr>
          <w:color w:val="auto"/>
          <w:sz w:val="24"/>
          <w:szCs w:val="24"/>
        </w:rPr>
        <w:t>ing</w:t>
      </w:r>
      <w:r w:rsidR="00D1245F">
        <w:rPr>
          <w:color w:val="auto"/>
          <w:sz w:val="24"/>
          <w:szCs w:val="24"/>
        </w:rPr>
        <w:t xml:space="preserve"> the pressure that section managers have, they could not approve the final promotion, as this new store model would have to then be implemented in the rest of the stores in the region, </w:t>
      </w:r>
      <w:r w:rsidR="00BF7737">
        <w:rPr>
          <w:color w:val="auto"/>
          <w:sz w:val="24"/>
          <w:szCs w:val="24"/>
        </w:rPr>
        <w:t>and that would incur extra costs, which could not be authorised due to the uncertainty linked to Covid</w:t>
      </w:r>
      <w:r w:rsidR="00D1245F">
        <w:rPr>
          <w:color w:val="auto"/>
          <w:sz w:val="24"/>
          <w:szCs w:val="24"/>
        </w:rPr>
        <w:t>. However, we would be providing the employees with the skills and tools for career progression</w:t>
      </w:r>
      <w:r w:rsidR="00B36DB7">
        <w:rPr>
          <w:color w:val="auto"/>
          <w:sz w:val="24"/>
          <w:szCs w:val="24"/>
        </w:rPr>
        <w:t>, and it would leave an open door to future changes in structure.</w:t>
      </w:r>
    </w:p>
    <w:p w14:paraId="3604464B" w14:textId="50C4F45B" w:rsidR="00B36DB7" w:rsidRDefault="00B36DB7" w:rsidP="003E066E">
      <w:pPr>
        <w:ind w:left="720"/>
        <w:jc w:val="both"/>
        <w:rPr>
          <w:color w:val="auto"/>
          <w:sz w:val="24"/>
          <w:szCs w:val="24"/>
        </w:rPr>
      </w:pPr>
    </w:p>
    <w:p w14:paraId="65B6539B" w14:textId="594EE08D" w:rsidR="00005724" w:rsidRDefault="00B36DB7" w:rsidP="00005724">
      <w:pPr>
        <w:ind w:left="720"/>
        <w:jc w:val="both"/>
        <w:rPr>
          <w:color w:val="auto"/>
          <w:sz w:val="24"/>
          <w:szCs w:val="24"/>
        </w:rPr>
      </w:pPr>
      <w:r>
        <w:rPr>
          <w:color w:val="auto"/>
          <w:sz w:val="24"/>
          <w:szCs w:val="24"/>
        </w:rPr>
        <w:lastRenderedPageBreak/>
        <w:t xml:space="preserve">When I advertised the vacancy for the new positions, with the advertising poster in the store (EV7), I was approached by several members of the team who asked different questions, </w:t>
      </w:r>
      <w:r w:rsidR="00174B2A">
        <w:rPr>
          <w:color w:val="auto"/>
          <w:sz w:val="24"/>
          <w:szCs w:val="24"/>
        </w:rPr>
        <w:t>although</w:t>
      </w:r>
      <w:r>
        <w:rPr>
          <w:color w:val="auto"/>
          <w:sz w:val="24"/>
          <w:szCs w:val="24"/>
        </w:rPr>
        <w:t xml:space="preserve"> all of them had one in common: what reward they would get at the end of the process. </w:t>
      </w:r>
      <w:r w:rsidR="00005724">
        <w:rPr>
          <w:color w:val="auto"/>
          <w:sz w:val="24"/>
          <w:szCs w:val="24"/>
        </w:rPr>
        <w:t>Apart from the personal satisfaction of gaining new skills, it would provide them with opportunities to grow in the company in the future, even if it had to be in a different store. I shared with them my personal experience, how I started from the bottom as a cashier and worked my way up, becoming a manager within my first 18 months of service, although I had to move away from my original store to work in</w:t>
      </w:r>
      <w:r w:rsidR="00BD485B">
        <w:rPr>
          <w:color w:val="auto"/>
          <w:sz w:val="24"/>
          <w:szCs w:val="24"/>
        </w:rPr>
        <w:t xml:space="preserve"> a new city</w:t>
      </w:r>
      <w:r w:rsidR="00005724">
        <w:rPr>
          <w:color w:val="auto"/>
          <w:sz w:val="24"/>
          <w:szCs w:val="24"/>
        </w:rPr>
        <w:t>.</w:t>
      </w:r>
      <w:r w:rsidR="00BD485B">
        <w:rPr>
          <w:color w:val="auto"/>
          <w:sz w:val="24"/>
          <w:szCs w:val="24"/>
        </w:rPr>
        <w:t xml:space="preserve"> By the third day after the advertisement had gone live, we had received several applications. </w:t>
      </w:r>
    </w:p>
    <w:p w14:paraId="420965DA" w14:textId="77777777" w:rsidR="0005770F" w:rsidRDefault="0005770F" w:rsidP="00005724">
      <w:pPr>
        <w:ind w:left="720"/>
        <w:jc w:val="both"/>
        <w:rPr>
          <w:color w:val="auto"/>
          <w:sz w:val="24"/>
          <w:szCs w:val="24"/>
        </w:rPr>
      </w:pPr>
    </w:p>
    <w:p w14:paraId="222DEAB3" w14:textId="4F87B5AC" w:rsidR="00BD485B" w:rsidRDefault="0005770F" w:rsidP="00005724">
      <w:pPr>
        <w:ind w:left="720"/>
        <w:jc w:val="both"/>
        <w:rPr>
          <w:color w:val="auto"/>
          <w:sz w:val="24"/>
          <w:szCs w:val="24"/>
        </w:rPr>
      </w:pPr>
      <w:r>
        <w:rPr>
          <w:color w:val="auto"/>
          <w:sz w:val="24"/>
          <w:szCs w:val="24"/>
        </w:rPr>
        <w:t>In terms of empowering others to act on the vision, we always encourage the employees to be in charge of their own training</w:t>
      </w:r>
      <w:r w:rsidR="00C27BC5">
        <w:rPr>
          <w:color w:val="auto"/>
          <w:sz w:val="24"/>
          <w:szCs w:val="24"/>
        </w:rPr>
        <w:t xml:space="preserve">, welcoming new </w:t>
      </w:r>
      <w:r w:rsidR="00CD4CEE">
        <w:rPr>
          <w:color w:val="auto"/>
          <w:sz w:val="24"/>
          <w:szCs w:val="24"/>
        </w:rPr>
        <w:t>initiatives,</w:t>
      </w:r>
      <w:r w:rsidR="00C27BC5">
        <w:rPr>
          <w:color w:val="auto"/>
          <w:sz w:val="24"/>
          <w:szCs w:val="24"/>
        </w:rPr>
        <w:t xml:space="preserve"> and a two-way communication where they can share their expectations and feelings. When it comes to setting their objectives, I always persuade them to contribute with ideas regarding the support they may need. We provide them the tools and gadgets to get trained, supporting them through coaching and mentoring activities.</w:t>
      </w:r>
    </w:p>
    <w:p w14:paraId="43FFC2DB" w14:textId="45E329AB" w:rsidR="0089331E" w:rsidRDefault="0089331E" w:rsidP="00005724">
      <w:pPr>
        <w:ind w:left="720"/>
        <w:jc w:val="both"/>
        <w:rPr>
          <w:color w:val="auto"/>
          <w:sz w:val="24"/>
          <w:szCs w:val="24"/>
        </w:rPr>
      </w:pPr>
    </w:p>
    <w:p w14:paraId="36C2645B" w14:textId="3DE0EABE" w:rsidR="0089331E" w:rsidRDefault="0089331E" w:rsidP="00005724">
      <w:pPr>
        <w:ind w:left="720"/>
        <w:jc w:val="both"/>
        <w:rPr>
          <w:color w:val="auto"/>
          <w:sz w:val="24"/>
          <w:szCs w:val="24"/>
        </w:rPr>
      </w:pPr>
      <w:r>
        <w:rPr>
          <w:color w:val="auto"/>
          <w:sz w:val="24"/>
          <w:szCs w:val="24"/>
        </w:rPr>
        <w:t>When it comes to reviewing their training, as every meeting is kept confidential, we cannot share it with the rest of the employee</w:t>
      </w:r>
      <w:r w:rsidR="00CA44D8">
        <w:rPr>
          <w:color w:val="auto"/>
          <w:sz w:val="24"/>
          <w:szCs w:val="24"/>
        </w:rPr>
        <w:t>s</w:t>
      </w:r>
      <w:r>
        <w:rPr>
          <w:color w:val="auto"/>
          <w:sz w:val="24"/>
          <w:szCs w:val="24"/>
        </w:rPr>
        <w:t xml:space="preserve">. However, </w:t>
      </w:r>
      <w:r w:rsidR="00CA44D8">
        <w:rPr>
          <w:color w:val="auto"/>
          <w:sz w:val="24"/>
          <w:szCs w:val="24"/>
        </w:rPr>
        <w:t>during the 121 reviews, I always put emphasis on their success as a short-term win, to look at ways to improve their performance after.</w:t>
      </w:r>
    </w:p>
    <w:p w14:paraId="789A5D07" w14:textId="54EFC5DC" w:rsidR="00961949" w:rsidRDefault="00961949" w:rsidP="00005724">
      <w:pPr>
        <w:ind w:left="720"/>
        <w:jc w:val="both"/>
        <w:rPr>
          <w:color w:val="auto"/>
          <w:sz w:val="24"/>
          <w:szCs w:val="24"/>
        </w:rPr>
      </w:pPr>
    </w:p>
    <w:p w14:paraId="0D866D8E" w14:textId="5AF7B6FF" w:rsidR="00961949" w:rsidRDefault="00961949" w:rsidP="00005724">
      <w:pPr>
        <w:ind w:left="720"/>
        <w:jc w:val="both"/>
        <w:rPr>
          <w:color w:val="auto"/>
          <w:sz w:val="24"/>
          <w:szCs w:val="24"/>
        </w:rPr>
      </w:pPr>
      <w:r>
        <w:rPr>
          <w:color w:val="auto"/>
          <w:sz w:val="24"/>
          <w:szCs w:val="24"/>
        </w:rPr>
        <w:t xml:space="preserve">With this change initiative, we have generated an internal desire of personal development within the store. Employees involved in it have shared with other colleagues their experience </w:t>
      </w:r>
      <w:r w:rsidR="009B620E">
        <w:rPr>
          <w:color w:val="auto"/>
          <w:sz w:val="24"/>
          <w:szCs w:val="24"/>
        </w:rPr>
        <w:t xml:space="preserve">and, </w:t>
      </w:r>
      <w:r>
        <w:rPr>
          <w:color w:val="auto"/>
          <w:sz w:val="24"/>
          <w:szCs w:val="24"/>
        </w:rPr>
        <w:t>this way</w:t>
      </w:r>
      <w:r w:rsidR="009B620E">
        <w:rPr>
          <w:color w:val="auto"/>
          <w:sz w:val="24"/>
          <w:szCs w:val="24"/>
        </w:rPr>
        <w:t>,</w:t>
      </w:r>
      <w:r>
        <w:rPr>
          <w:color w:val="auto"/>
          <w:sz w:val="24"/>
          <w:szCs w:val="24"/>
        </w:rPr>
        <w:t xml:space="preserve"> we are </w:t>
      </w:r>
      <w:r w:rsidR="0014383A">
        <w:rPr>
          <w:color w:val="auto"/>
          <w:sz w:val="24"/>
          <w:szCs w:val="24"/>
        </w:rPr>
        <w:t xml:space="preserve">promoting a </w:t>
      </w:r>
      <w:r>
        <w:rPr>
          <w:color w:val="auto"/>
          <w:sz w:val="24"/>
          <w:szCs w:val="24"/>
        </w:rPr>
        <w:t xml:space="preserve">succession plan in </w:t>
      </w:r>
      <w:r w:rsidR="0014383A">
        <w:rPr>
          <w:color w:val="auto"/>
          <w:sz w:val="24"/>
          <w:szCs w:val="24"/>
        </w:rPr>
        <w:t>the store.</w:t>
      </w:r>
      <w:r>
        <w:rPr>
          <w:color w:val="auto"/>
          <w:sz w:val="24"/>
          <w:szCs w:val="24"/>
        </w:rPr>
        <w:t xml:space="preserve"> </w:t>
      </w:r>
    </w:p>
    <w:p w14:paraId="292B8328" w14:textId="1BB9424A" w:rsidR="00BD485B" w:rsidRDefault="00BD485B" w:rsidP="00005724">
      <w:pPr>
        <w:ind w:left="720"/>
        <w:jc w:val="both"/>
        <w:rPr>
          <w:color w:val="auto"/>
          <w:sz w:val="24"/>
          <w:szCs w:val="24"/>
        </w:rPr>
      </w:pPr>
    </w:p>
    <w:p w14:paraId="2D30D19F" w14:textId="77777777" w:rsidR="001D6B0C" w:rsidRPr="003E066E" w:rsidRDefault="001D6B0C" w:rsidP="00005724">
      <w:pPr>
        <w:ind w:left="720"/>
        <w:jc w:val="both"/>
        <w:rPr>
          <w:color w:val="auto"/>
          <w:sz w:val="24"/>
          <w:szCs w:val="24"/>
        </w:rPr>
      </w:pPr>
    </w:p>
    <w:p w14:paraId="1578429B" w14:textId="6C343A76" w:rsidR="00B43AD5" w:rsidRDefault="00B43AD5" w:rsidP="00B43AD5">
      <w:pPr>
        <w:pStyle w:val="ListParagraph"/>
        <w:numPr>
          <w:ilvl w:val="0"/>
          <w:numId w:val="10"/>
        </w:numPr>
        <w:ind w:hanging="720"/>
        <w:jc w:val="both"/>
        <w:rPr>
          <w:b/>
          <w:bCs/>
          <w:color w:val="auto"/>
          <w:sz w:val="24"/>
          <w:szCs w:val="24"/>
        </w:rPr>
      </w:pPr>
      <w:r w:rsidRPr="00B43AD5">
        <w:rPr>
          <w:b/>
          <w:bCs/>
          <w:color w:val="auto"/>
          <w:sz w:val="24"/>
          <w:szCs w:val="24"/>
        </w:rPr>
        <w:t>Apply techniques for maintaining positive working relationships throughout the change processes</w:t>
      </w:r>
    </w:p>
    <w:p w14:paraId="2AB3BB4D" w14:textId="16283CED" w:rsidR="009B620E" w:rsidRDefault="009B620E" w:rsidP="009B620E">
      <w:pPr>
        <w:jc w:val="both"/>
        <w:rPr>
          <w:b/>
          <w:bCs/>
          <w:color w:val="auto"/>
          <w:sz w:val="24"/>
          <w:szCs w:val="24"/>
        </w:rPr>
      </w:pPr>
    </w:p>
    <w:p w14:paraId="20B60F44" w14:textId="51A31548" w:rsidR="009B620E" w:rsidRDefault="007A5C39" w:rsidP="009B620E">
      <w:pPr>
        <w:ind w:left="720"/>
        <w:jc w:val="both"/>
        <w:rPr>
          <w:color w:val="auto"/>
          <w:sz w:val="24"/>
          <w:szCs w:val="24"/>
        </w:rPr>
      </w:pPr>
      <w:r>
        <w:rPr>
          <w:color w:val="auto"/>
          <w:sz w:val="24"/>
          <w:szCs w:val="24"/>
        </w:rPr>
        <w:t>According to Mindtools (2021), a good working relationship entails trust</w:t>
      </w:r>
      <w:r w:rsidR="00354B06">
        <w:rPr>
          <w:color w:val="auto"/>
          <w:sz w:val="24"/>
          <w:szCs w:val="24"/>
        </w:rPr>
        <w:t xml:space="preserve">, respect, inclusion, </w:t>
      </w:r>
      <w:r w:rsidR="00CD4CEE">
        <w:rPr>
          <w:color w:val="auto"/>
          <w:sz w:val="24"/>
          <w:szCs w:val="24"/>
        </w:rPr>
        <w:t>self-awareness,</w:t>
      </w:r>
      <w:r w:rsidR="00354B06">
        <w:rPr>
          <w:color w:val="auto"/>
          <w:sz w:val="24"/>
          <w:szCs w:val="24"/>
        </w:rPr>
        <w:t xml:space="preserve"> and open communication. In a change process, it is key to establish good working relationships with the stakeholders, as the success or failure of the initiative depends on them. By developing a bond with them, we can ensure that the project will be heading in the right direction. Besides, when employees are comfortable around each other, they will feel more confident to voice opinions and to embrace new </w:t>
      </w:r>
      <w:r w:rsidR="00AC5211">
        <w:rPr>
          <w:color w:val="auto"/>
          <w:sz w:val="24"/>
          <w:szCs w:val="24"/>
        </w:rPr>
        <w:t>ideas.</w:t>
      </w:r>
    </w:p>
    <w:p w14:paraId="1BD87D78" w14:textId="5B523178" w:rsidR="00AC5211" w:rsidRDefault="00AC5211" w:rsidP="009B620E">
      <w:pPr>
        <w:ind w:left="720"/>
        <w:jc w:val="both"/>
        <w:rPr>
          <w:color w:val="auto"/>
          <w:sz w:val="24"/>
          <w:szCs w:val="24"/>
        </w:rPr>
      </w:pPr>
    </w:p>
    <w:p w14:paraId="7B40B05E" w14:textId="5CCEA19D" w:rsidR="00AC5211" w:rsidRDefault="00AC5211" w:rsidP="009B620E">
      <w:pPr>
        <w:ind w:left="720"/>
        <w:jc w:val="both"/>
        <w:rPr>
          <w:color w:val="auto"/>
          <w:sz w:val="24"/>
          <w:szCs w:val="24"/>
        </w:rPr>
      </w:pPr>
      <w:r>
        <w:rPr>
          <w:color w:val="auto"/>
          <w:sz w:val="24"/>
          <w:szCs w:val="24"/>
        </w:rPr>
        <w:t>EV9 includes a statement from one of the managers in the store, explaining our working relationship, and the impact it had on her training as a manager and during this change initiative.</w:t>
      </w:r>
    </w:p>
    <w:p w14:paraId="7E1AE9A2" w14:textId="0729E90E" w:rsidR="00AC5211" w:rsidRDefault="00AC5211" w:rsidP="009B620E">
      <w:pPr>
        <w:ind w:left="720"/>
        <w:jc w:val="both"/>
        <w:rPr>
          <w:color w:val="auto"/>
          <w:sz w:val="24"/>
          <w:szCs w:val="24"/>
        </w:rPr>
      </w:pPr>
    </w:p>
    <w:p w14:paraId="6DDE6E1D" w14:textId="77777777" w:rsidR="001D6B0C" w:rsidRPr="009B620E" w:rsidRDefault="001D6B0C" w:rsidP="009B620E">
      <w:pPr>
        <w:ind w:left="720"/>
        <w:jc w:val="both"/>
        <w:rPr>
          <w:color w:val="auto"/>
          <w:sz w:val="24"/>
          <w:szCs w:val="24"/>
        </w:rPr>
      </w:pPr>
    </w:p>
    <w:p w14:paraId="6B5F3C57" w14:textId="77777777" w:rsidR="001D6B0C" w:rsidRDefault="001D6B0C">
      <w:pPr>
        <w:spacing w:after="160" w:line="259" w:lineRule="auto"/>
        <w:rPr>
          <w:b/>
          <w:bCs/>
          <w:color w:val="auto"/>
          <w:sz w:val="24"/>
          <w:szCs w:val="24"/>
        </w:rPr>
      </w:pPr>
      <w:r>
        <w:rPr>
          <w:b/>
          <w:bCs/>
          <w:color w:val="auto"/>
          <w:sz w:val="24"/>
          <w:szCs w:val="24"/>
        </w:rPr>
        <w:br w:type="page"/>
      </w:r>
    </w:p>
    <w:p w14:paraId="1A318A76" w14:textId="2245D092" w:rsidR="00B43AD5" w:rsidRDefault="00B43AD5" w:rsidP="00B43AD5">
      <w:pPr>
        <w:pStyle w:val="ListParagraph"/>
        <w:numPr>
          <w:ilvl w:val="0"/>
          <w:numId w:val="10"/>
        </w:numPr>
        <w:ind w:hanging="720"/>
        <w:jc w:val="both"/>
        <w:rPr>
          <w:b/>
          <w:bCs/>
          <w:color w:val="auto"/>
          <w:sz w:val="24"/>
          <w:szCs w:val="24"/>
        </w:rPr>
      </w:pPr>
      <w:r w:rsidRPr="00B43AD5">
        <w:rPr>
          <w:b/>
          <w:bCs/>
          <w:color w:val="auto"/>
          <w:sz w:val="24"/>
          <w:szCs w:val="24"/>
        </w:rPr>
        <w:lastRenderedPageBreak/>
        <w:t>Monitor the effectiveness of the implementation, agreeing and making justified adaptations where required</w:t>
      </w:r>
    </w:p>
    <w:p w14:paraId="3CBC2881" w14:textId="3A108720" w:rsidR="00731D9F" w:rsidRDefault="00731D9F" w:rsidP="00731D9F">
      <w:pPr>
        <w:jc w:val="both"/>
        <w:rPr>
          <w:b/>
          <w:bCs/>
          <w:color w:val="auto"/>
          <w:sz w:val="24"/>
          <w:szCs w:val="24"/>
        </w:rPr>
      </w:pPr>
    </w:p>
    <w:p w14:paraId="35440B5A" w14:textId="77777777" w:rsidR="00EF5F77" w:rsidRDefault="00D959DF" w:rsidP="008B4131">
      <w:pPr>
        <w:ind w:left="720"/>
        <w:jc w:val="both"/>
        <w:rPr>
          <w:color w:val="auto"/>
          <w:sz w:val="24"/>
          <w:szCs w:val="24"/>
        </w:rPr>
      </w:pPr>
      <w:r>
        <w:rPr>
          <w:color w:val="auto"/>
          <w:sz w:val="24"/>
          <w:szCs w:val="24"/>
        </w:rPr>
        <w:t>According to Prosci (2021), the change management team should define which measures should be used to collect and review data, and how often they will be used.</w:t>
      </w:r>
      <w:r w:rsidR="00EF5F77">
        <w:rPr>
          <w:color w:val="auto"/>
          <w:sz w:val="24"/>
          <w:szCs w:val="24"/>
        </w:rPr>
        <w:t xml:space="preserve"> With the results, we may adapt the change management process in order to achieve the goals set.</w:t>
      </w:r>
    </w:p>
    <w:p w14:paraId="1F55C234" w14:textId="77777777" w:rsidR="00EF5F77" w:rsidRDefault="00EF5F77" w:rsidP="008B4131">
      <w:pPr>
        <w:ind w:left="720"/>
        <w:jc w:val="both"/>
        <w:rPr>
          <w:color w:val="auto"/>
          <w:sz w:val="24"/>
          <w:szCs w:val="24"/>
        </w:rPr>
      </w:pPr>
    </w:p>
    <w:p w14:paraId="42D6DCC8" w14:textId="38080900" w:rsidR="00621CA2" w:rsidRDefault="00D959DF" w:rsidP="008B4131">
      <w:pPr>
        <w:ind w:left="720"/>
        <w:jc w:val="both"/>
        <w:rPr>
          <w:color w:val="auto"/>
          <w:sz w:val="24"/>
          <w:szCs w:val="24"/>
        </w:rPr>
      </w:pPr>
      <w:r>
        <w:rPr>
          <w:color w:val="auto"/>
          <w:sz w:val="24"/>
          <w:szCs w:val="24"/>
        </w:rPr>
        <w:t>As</w:t>
      </w:r>
      <w:r w:rsidR="00124437">
        <w:rPr>
          <w:color w:val="auto"/>
          <w:sz w:val="24"/>
          <w:szCs w:val="24"/>
        </w:rPr>
        <w:t xml:space="preserve"> established on the change plan (EV4), we intended to hold 121 meetings with the employees every two weeks to review their performance, but also to receive any feedback from their</w:t>
      </w:r>
      <w:r w:rsidR="00AB2D53">
        <w:rPr>
          <w:color w:val="auto"/>
          <w:sz w:val="24"/>
          <w:szCs w:val="24"/>
        </w:rPr>
        <w:t xml:space="preserve"> own experience and act upon it. </w:t>
      </w:r>
      <w:r w:rsidR="00AF4A29">
        <w:rPr>
          <w:color w:val="auto"/>
          <w:sz w:val="24"/>
          <w:szCs w:val="24"/>
        </w:rPr>
        <w:t>EV1</w:t>
      </w:r>
      <w:r w:rsidR="00621CA2">
        <w:rPr>
          <w:color w:val="auto"/>
          <w:sz w:val="24"/>
          <w:szCs w:val="24"/>
        </w:rPr>
        <w:t>0</w:t>
      </w:r>
      <w:r w:rsidR="00AF4A29">
        <w:rPr>
          <w:color w:val="auto"/>
          <w:sz w:val="24"/>
          <w:szCs w:val="24"/>
        </w:rPr>
        <w:t xml:space="preserve"> shows some of the training goals</w:t>
      </w:r>
      <w:r w:rsidR="00D56E01">
        <w:rPr>
          <w:color w:val="auto"/>
          <w:sz w:val="24"/>
          <w:szCs w:val="24"/>
        </w:rPr>
        <w:t xml:space="preserve"> for a specific employee </w:t>
      </w:r>
      <w:r w:rsidR="00AF4A29">
        <w:rPr>
          <w:color w:val="auto"/>
          <w:sz w:val="24"/>
          <w:szCs w:val="24"/>
        </w:rPr>
        <w:t xml:space="preserve">and </w:t>
      </w:r>
      <w:r w:rsidR="00D56E01">
        <w:rPr>
          <w:color w:val="auto"/>
          <w:sz w:val="24"/>
          <w:szCs w:val="24"/>
        </w:rPr>
        <w:t xml:space="preserve">the </w:t>
      </w:r>
      <w:r w:rsidR="00AF4A29">
        <w:rPr>
          <w:color w:val="auto"/>
          <w:sz w:val="24"/>
          <w:szCs w:val="24"/>
        </w:rPr>
        <w:t>feedback provided from both Section Manager and employee</w:t>
      </w:r>
      <w:r w:rsidR="00D56E01">
        <w:rPr>
          <w:color w:val="auto"/>
          <w:sz w:val="24"/>
          <w:szCs w:val="24"/>
        </w:rPr>
        <w:t xml:space="preserve">. </w:t>
      </w:r>
    </w:p>
    <w:p w14:paraId="1343DEF6" w14:textId="77777777" w:rsidR="00621CA2" w:rsidRDefault="00621CA2" w:rsidP="008B4131">
      <w:pPr>
        <w:ind w:left="720"/>
        <w:jc w:val="both"/>
        <w:rPr>
          <w:color w:val="auto"/>
          <w:sz w:val="24"/>
          <w:szCs w:val="24"/>
        </w:rPr>
      </w:pPr>
    </w:p>
    <w:p w14:paraId="61187B25" w14:textId="5B47AC21" w:rsidR="00621CA2" w:rsidRDefault="00EF5F77" w:rsidP="008B4131">
      <w:pPr>
        <w:ind w:left="720"/>
        <w:jc w:val="both"/>
        <w:rPr>
          <w:color w:val="auto"/>
          <w:sz w:val="24"/>
          <w:szCs w:val="24"/>
        </w:rPr>
      </w:pPr>
      <w:r>
        <w:rPr>
          <w:color w:val="auto"/>
          <w:sz w:val="24"/>
          <w:szCs w:val="24"/>
        </w:rPr>
        <w:t>After h</w:t>
      </w:r>
      <w:r w:rsidR="00D56E01">
        <w:rPr>
          <w:color w:val="auto"/>
          <w:sz w:val="24"/>
          <w:szCs w:val="24"/>
        </w:rPr>
        <w:t xml:space="preserve">er </w:t>
      </w:r>
      <w:r>
        <w:rPr>
          <w:color w:val="auto"/>
          <w:sz w:val="24"/>
          <w:szCs w:val="24"/>
        </w:rPr>
        <w:t>second</w:t>
      </w:r>
      <w:r w:rsidR="00D56E01">
        <w:rPr>
          <w:color w:val="auto"/>
          <w:sz w:val="24"/>
          <w:szCs w:val="24"/>
        </w:rPr>
        <w:t xml:space="preserve"> review meeting</w:t>
      </w:r>
      <w:r>
        <w:rPr>
          <w:color w:val="auto"/>
          <w:sz w:val="24"/>
          <w:szCs w:val="24"/>
        </w:rPr>
        <w:t>, and d</w:t>
      </w:r>
      <w:r w:rsidR="00621CA2">
        <w:rPr>
          <w:color w:val="auto"/>
          <w:sz w:val="24"/>
          <w:szCs w:val="24"/>
        </w:rPr>
        <w:t xml:space="preserve">ue to sickness of a member of the management team, </w:t>
      </w:r>
      <w:r w:rsidR="00253612">
        <w:rPr>
          <w:color w:val="auto"/>
          <w:sz w:val="24"/>
          <w:szCs w:val="24"/>
        </w:rPr>
        <w:t xml:space="preserve">plus the planned annual leave of other two managers, </w:t>
      </w:r>
      <w:r w:rsidR="00621CA2">
        <w:rPr>
          <w:color w:val="auto"/>
          <w:sz w:val="24"/>
          <w:szCs w:val="24"/>
        </w:rPr>
        <w:t xml:space="preserve">this employee was given extra responsibilities, as her section manager had to support other departments and the store in general. </w:t>
      </w:r>
      <w:r w:rsidR="00253612">
        <w:rPr>
          <w:color w:val="auto"/>
          <w:sz w:val="24"/>
          <w:szCs w:val="24"/>
        </w:rPr>
        <w:t>She was required to make decisions to implement commercial strategies, which made her develop an excellent rapport with the Regional Commercial Manager.</w:t>
      </w:r>
      <w:r w:rsidR="00D959DF">
        <w:rPr>
          <w:color w:val="auto"/>
          <w:sz w:val="24"/>
          <w:szCs w:val="24"/>
        </w:rPr>
        <w:t xml:space="preserve"> However, she felt unsupported by the management team and it made her feel so anxious that she even requested to be removed from the project. </w:t>
      </w:r>
      <w:r>
        <w:rPr>
          <w:color w:val="auto"/>
          <w:sz w:val="24"/>
          <w:szCs w:val="24"/>
        </w:rPr>
        <w:t>I was called in to the review meeting by the Section Manager</w:t>
      </w:r>
      <w:r w:rsidR="00D959DF">
        <w:rPr>
          <w:color w:val="auto"/>
          <w:sz w:val="24"/>
          <w:szCs w:val="24"/>
        </w:rPr>
        <w:t>,</w:t>
      </w:r>
      <w:r>
        <w:rPr>
          <w:color w:val="auto"/>
          <w:sz w:val="24"/>
          <w:szCs w:val="24"/>
        </w:rPr>
        <w:t xml:space="preserve"> we discussed her worries, but I focused on praising her achievements, including the ones who were not plan</w:t>
      </w:r>
      <w:r w:rsidR="00880511">
        <w:rPr>
          <w:color w:val="auto"/>
          <w:sz w:val="24"/>
          <w:szCs w:val="24"/>
        </w:rPr>
        <w:t>ned</w:t>
      </w:r>
      <w:r>
        <w:rPr>
          <w:color w:val="auto"/>
          <w:sz w:val="24"/>
          <w:szCs w:val="24"/>
        </w:rPr>
        <w:t xml:space="preserve"> as a goa</w:t>
      </w:r>
      <w:r w:rsidR="00AE7678">
        <w:rPr>
          <w:color w:val="auto"/>
          <w:sz w:val="24"/>
          <w:szCs w:val="24"/>
        </w:rPr>
        <w:t>l. W</w:t>
      </w:r>
      <w:r>
        <w:rPr>
          <w:color w:val="auto"/>
          <w:sz w:val="24"/>
          <w:szCs w:val="24"/>
        </w:rPr>
        <w:t>e both decided</w:t>
      </w:r>
      <w:r w:rsidR="00D959DF">
        <w:rPr>
          <w:color w:val="auto"/>
          <w:sz w:val="24"/>
          <w:szCs w:val="24"/>
        </w:rPr>
        <w:t xml:space="preserve"> </w:t>
      </w:r>
      <w:r>
        <w:rPr>
          <w:color w:val="auto"/>
          <w:sz w:val="24"/>
          <w:szCs w:val="24"/>
        </w:rPr>
        <w:t>that the only new objective for the following period would be to request help</w:t>
      </w:r>
      <w:r w:rsidR="00AE7678">
        <w:rPr>
          <w:color w:val="auto"/>
          <w:sz w:val="24"/>
          <w:szCs w:val="24"/>
        </w:rPr>
        <w:t xml:space="preserve"> from the team</w:t>
      </w:r>
      <w:r w:rsidR="00014651">
        <w:rPr>
          <w:color w:val="auto"/>
          <w:sz w:val="24"/>
          <w:szCs w:val="24"/>
        </w:rPr>
        <w:t xml:space="preserve"> to share the workload</w:t>
      </w:r>
      <w:r>
        <w:rPr>
          <w:color w:val="auto"/>
          <w:sz w:val="24"/>
          <w:szCs w:val="24"/>
        </w:rPr>
        <w:t xml:space="preserve">. </w:t>
      </w:r>
      <w:r w:rsidR="003B6114">
        <w:rPr>
          <w:color w:val="auto"/>
          <w:sz w:val="24"/>
          <w:szCs w:val="24"/>
        </w:rPr>
        <w:t xml:space="preserve">This way, the employee </w:t>
      </w:r>
      <w:r w:rsidR="00B02E23">
        <w:rPr>
          <w:color w:val="auto"/>
          <w:sz w:val="24"/>
          <w:szCs w:val="24"/>
        </w:rPr>
        <w:t>would feel less pressured and would have the opportunity to recover. But what it is more important, she would stay as part of the change project.</w:t>
      </w:r>
    </w:p>
    <w:p w14:paraId="20CC1462" w14:textId="77777777" w:rsidR="00D56E01" w:rsidRDefault="00D56E01" w:rsidP="008B4131">
      <w:pPr>
        <w:ind w:left="720"/>
        <w:jc w:val="both"/>
        <w:rPr>
          <w:color w:val="auto"/>
          <w:sz w:val="24"/>
          <w:szCs w:val="24"/>
        </w:rPr>
      </w:pPr>
    </w:p>
    <w:p w14:paraId="460DB66C" w14:textId="74211205" w:rsidR="00AB2D53" w:rsidRDefault="00AB2D53" w:rsidP="008B4131">
      <w:pPr>
        <w:ind w:left="720"/>
        <w:jc w:val="both"/>
        <w:rPr>
          <w:color w:val="auto"/>
          <w:sz w:val="24"/>
          <w:szCs w:val="24"/>
        </w:rPr>
      </w:pPr>
      <w:r>
        <w:rPr>
          <w:color w:val="auto"/>
          <w:sz w:val="24"/>
          <w:szCs w:val="24"/>
        </w:rPr>
        <w:t>It was also agreed to analyse the KPI’s once a month, once the figures have been updated by our team in Head Office. This usually takes place after the 10</w:t>
      </w:r>
      <w:r w:rsidRPr="00AB2D53">
        <w:rPr>
          <w:color w:val="auto"/>
          <w:sz w:val="24"/>
          <w:szCs w:val="24"/>
          <w:vertAlign w:val="superscript"/>
        </w:rPr>
        <w:t>th</w:t>
      </w:r>
      <w:r>
        <w:rPr>
          <w:color w:val="auto"/>
          <w:sz w:val="24"/>
          <w:szCs w:val="24"/>
        </w:rPr>
        <w:t xml:space="preserve"> of each month. As we can see on EV1</w:t>
      </w:r>
      <w:r w:rsidR="00AF4A29">
        <w:rPr>
          <w:color w:val="auto"/>
          <w:sz w:val="24"/>
          <w:szCs w:val="24"/>
        </w:rPr>
        <w:t>1</w:t>
      </w:r>
      <w:r>
        <w:rPr>
          <w:color w:val="auto"/>
          <w:sz w:val="24"/>
          <w:szCs w:val="24"/>
        </w:rPr>
        <w:t>, department</w:t>
      </w:r>
      <w:r w:rsidR="005C57BC">
        <w:rPr>
          <w:color w:val="auto"/>
          <w:sz w:val="24"/>
          <w:szCs w:val="24"/>
        </w:rPr>
        <w:t xml:space="preserve"> two </w:t>
      </w:r>
      <w:r>
        <w:rPr>
          <w:color w:val="auto"/>
          <w:sz w:val="24"/>
          <w:szCs w:val="24"/>
        </w:rPr>
        <w:t>had negative sales</w:t>
      </w:r>
      <w:r w:rsidR="00AF4A29">
        <w:rPr>
          <w:color w:val="auto"/>
          <w:sz w:val="24"/>
          <w:szCs w:val="24"/>
        </w:rPr>
        <w:t xml:space="preserve"> up to and including July, but from August, since the training started, there has been a growth in sales, and </w:t>
      </w:r>
      <w:r w:rsidR="003B6114">
        <w:rPr>
          <w:color w:val="auto"/>
          <w:sz w:val="24"/>
          <w:szCs w:val="24"/>
        </w:rPr>
        <w:t>they</w:t>
      </w:r>
      <w:r w:rsidR="00AF4A29">
        <w:rPr>
          <w:color w:val="auto"/>
          <w:sz w:val="24"/>
          <w:szCs w:val="24"/>
        </w:rPr>
        <w:t xml:space="preserve"> ha</w:t>
      </w:r>
      <w:r w:rsidR="003B6114">
        <w:rPr>
          <w:color w:val="auto"/>
          <w:sz w:val="24"/>
          <w:szCs w:val="24"/>
        </w:rPr>
        <w:t>ve</w:t>
      </w:r>
      <w:r w:rsidR="00AF4A29">
        <w:rPr>
          <w:color w:val="auto"/>
          <w:sz w:val="24"/>
          <w:szCs w:val="24"/>
        </w:rPr>
        <w:t xml:space="preserve"> been growing since, which means the training was having a positive impact on the department’s performance.</w:t>
      </w:r>
    </w:p>
    <w:p w14:paraId="33D98822" w14:textId="7EFDC1CD" w:rsidR="00621CA2" w:rsidRDefault="00621CA2" w:rsidP="008B4131">
      <w:pPr>
        <w:ind w:left="720"/>
        <w:jc w:val="both"/>
        <w:rPr>
          <w:color w:val="auto"/>
          <w:sz w:val="24"/>
          <w:szCs w:val="24"/>
        </w:rPr>
      </w:pPr>
    </w:p>
    <w:p w14:paraId="6800CF74" w14:textId="77777777" w:rsidR="001D6B0C" w:rsidRPr="00124437" w:rsidRDefault="001D6B0C" w:rsidP="008B4131">
      <w:pPr>
        <w:ind w:left="720"/>
        <w:jc w:val="both"/>
        <w:rPr>
          <w:color w:val="auto"/>
          <w:sz w:val="24"/>
          <w:szCs w:val="24"/>
        </w:rPr>
      </w:pPr>
    </w:p>
    <w:p w14:paraId="7F666340" w14:textId="0288F67A" w:rsidR="00B43AD5" w:rsidRDefault="00B43AD5" w:rsidP="00B43AD5">
      <w:pPr>
        <w:pStyle w:val="ListParagraph"/>
        <w:numPr>
          <w:ilvl w:val="0"/>
          <w:numId w:val="10"/>
        </w:numPr>
        <w:ind w:hanging="720"/>
        <w:jc w:val="both"/>
        <w:rPr>
          <w:b/>
          <w:bCs/>
          <w:color w:val="auto"/>
          <w:sz w:val="24"/>
          <w:szCs w:val="24"/>
        </w:rPr>
      </w:pPr>
      <w:r w:rsidRPr="00B43AD5">
        <w:rPr>
          <w:b/>
          <w:bCs/>
          <w:color w:val="auto"/>
          <w:sz w:val="24"/>
          <w:szCs w:val="24"/>
        </w:rPr>
        <w:t>Maintain records of the change process in line with organisational requirements</w:t>
      </w:r>
    </w:p>
    <w:p w14:paraId="5B6461F6" w14:textId="3349A470" w:rsidR="00812FF4" w:rsidRDefault="00812FF4" w:rsidP="00812FF4">
      <w:pPr>
        <w:jc w:val="both"/>
        <w:rPr>
          <w:b/>
          <w:bCs/>
          <w:color w:val="auto"/>
          <w:sz w:val="24"/>
          <w:szCs w:val="24"/>
        </w:rPr>
      </w:pPr>
    </w:p>
    <w:p w14:paraId="3A69AA7F" w14:textId="497878D6" w:rsidR="00A32C9F" w:rsidRDefault="00812FF4" w:rsidP="00812FF4">
      <w:pPr>
        <w:ind w:left="720"/>
        <w:jc w:val="both"/>
        <w:rPr>
          <w:color w:val="auto"/>
          <w:sz w:val="24"/>
          <w:szCs w:val="24"/>
        </w:rPr>
      </w:pPr>
      <w:r>
        <w:rPr>
          <w:color w:val="auto"/>
          <w:sz w:val="24"/>
          <w:szCs w:val="24"/>
        </w:rPr>
        <w:t>According to The National Archives (2010), it is essential for an organisation to keep records, as they will allow the employees to do their work regularly, knowing the processes, decisions and actions that inform and drive the business. Also, it is a way of having credible evidence to protect the organisation, its employees and any other person involved in the business and their activities, but in case of any internal or external audit too. The corporate knowledge resource would be available and accessible, acting as company memory.</w:t>
      </w:r>
    </w:p>
    <w:p w14:paraId="2DC08BAD" w14:textId="4EBB2ED5" w:rsidR="00812FF4" w:rsidRDefault="00812FF4" w:rsidP="00812FF4">
      <w:pPr>
        <w:ind w:left="720"/>
        <w:jc w:val="both"/>
        <w:rPr>
          <w:color w:val="auto"/>
          <w:sz w:val="24"/>
          <w:szCs w:val="24"/>
        </w:rPr>
      </w:pPr>
    </w:p>
    <w:p w14:paraId="7E008A0D" w14:textId="77F15346" w:rsidR="00812FF4" w:rsidRDefault="00812FF4" w:rsidP="00812FF4">
      <w:pPr>
        <w:ind w:left="720"/>
        <w:jc w:val="both"/>
        <w:rPr>
          <w:color w:val="auto"/>
          <w:sz w:val="24"/>
          <w:szCs w:val="24"/>
        </w:rPr>
      </w:pPr>
      <w:r>
        <w:rPr>
          <w:color w:val="auto"/>
          <w:sz w:val="24"/>
          <w:szCs w:val="24"/>
        </w:rPr>
        <w:lastRenderedPageBreak/>
        <w:t xml:space="preserve">In the case of this change initiative, I have now created the </w:t>
      </w:r>
      <w:r w:rsidR="00BA2342">
        <w:rPr>
          <w:color w:val="auto"/>
          <w:sz w:val="24"/>
          <w:szCs w:val="24"/>
        </w:rPr>
        <w:t>C</w:t>
      </w:r>
      <w:r>
        <w:rPr>
          <w:color w:val="auto"/>
          <w:sz w:val="24"/>
          <w:szCs w:val="24"/>
        </w:rPr>
        <w:t xml:space="preserve">hange </w:t>
      </w:r>
      <w:r w:rsidR="00BA2342">
        <w:rPr>
          <w:color w:val="auto"/>
          <w:sz w:val="24"/>
          <w:szCs w:val="24"/>
        </w:rPr>
        <w:t>P</w:t>
      </w:r>
      <w:r>
        <w:rPr>
          <w:color w:val="auto"/>
          <w:sz w:val="24"/>
          <w:szCs w:val="24"/>
        </w:rPr>
        <w:t>lan</w:t>
      </w:r>
      <w:r w:rsidR="00BA2342">
        <w:rPr>
          <w:color w:val="auto"/>
          <w:sz w:val="24"/>
          <w:szCs w:val="24"/>
        </w:rPr>
        <w:t xml:space="preserve"> (EV4) and Communications Plan (EV5), but also, we have the training booklet used as guidance to set objectives (EV12), paper records of the 121 review meetings (EV10), and Management Dashboard (EV11), which includes KPI’s</w:t>
      </w:r>
      <w:r w:rsidR="001B26EC">
        <w:rPr>
          <w:color w:val="auto"/>
          <w:sz w:val="24"/>
          <w:szCs w:val="24"/>
        </w:rPr>
        <w:t>, such as</w:t>
      </w:r>
      <w:r w:rsidR="00BA2342">
        <w:rPr>
          <w:color w:val="auto"/>
          <w:sz w:val="24"/>
          <w:szCs w:val="24"/>
        </w:rPr>
        <w:t xml:space="preserve"> productivity based in sales vs hours.</w:t>
      </w:r>
      <w:r w:rsidR="00A767DC">
        <w:rPr>
          <w:color w:val="auto"/>
          <w:sz w:val="24"/>
          <w:szCs w:val="24"/>
        </w:rPr>
        <w:t xml:space="preserve"> All personal 121 review meetings are confidential, complying with the Data Protection Act 2018</w:t>
      </w:r>
      <w:r w:rsidR="004F675C">
        <w:rPr>
          <w:color w:val="auto"/>
          <w:sz w:val="24"/>
          <w:szCs w:val="24"/>
        </w:rPr>
        <w:t xml:space="preserve"> (Gov.uk, 2021).</w:t>
      </w:r>
    </w:p>
    <w:p w14:paraId="472DDD41" w14:textId="7CF59F4F" w:rsidR="00812FF4" w:rsidRDefault="00812FF4" w:rsidP="00812FF4">
      <w:pPr>
        <w:ind w:left="720"/>
        <w:jc w:val="both"/>
        <w:rPr>
          <w:color w:val="auto"/>
          <w:sz w:val="24"/>
          <w:szCs w:val="24"/>
        </w:rPr>
      </w:pPr>
    </w:p>
    <w:p w14:paraId="75ED9939" w14:textId="77777777" w:rsidR="001D6B0C" w:rsidRPr="00812FF4" w:rsidRDefault="001D6B0C" w:rsidP="00812FF4">
      <w:pPr>
        <w:ind w:left="720"/>
        <w:jc w:val="both"/>
        <w:rPr>
          <w:color w:val="auto"/>
          <w:sz w:val="24"/>
          <w:szCs w:val="24"/>
        </w:rPr>
      </w:pPr>
    </w:p>
    <w:p w14:paraId="03AA8C47" w14:textId="4E0F5D93" w:rsidR="00375C0D" w:rsidRDefault="00375C0D" w:rsidP="00B43AD5">
      <w:pPr>
        <w:pStyle w:val="ListParagraph"/>
        <w:numPr>
          <w:ilvl w:val="0"/>
          <w:numId w:val="10"/>
        </w:numPr>
        <w:ind w:hanging="720"/>
        <w:jc w:val="both"/>
        <w:rPr>
          <w:b/>
          <w:bCs/>
          <w:color w:val="auto"/>
          <w:sz w:val="24"/>
          <w:szCs w:val="24"/>
        </w:rPr>
      </w:pPr>
      <w:r>
        <w:rPr>
          <w:b/>
          <w:bCs/>
          <w:color w:val="auto"/>
          <w:sz w:val="24"/>
          <w:szCs w:val="24"/>
        </w:rPr>
        <w:t>Reference list</w:t>
      </w:r>
    </w:p>
    <w:p w14:paraId="3E85A333" w14:textId="09CD59A8" w:rsidR="00463455" w:rsidRDefault="00463455" w:rsidP="00463455">
      <w:pPr>
        <w:jc w:val="both"/>
        <w:rPr>
          <w:b/>
          <w:bCs/>
          <w:color w:val="auto"/>
          <w:sz w:val="24"/>
          <w:szCs w:val="24"/>
        </w:rPr>
      </w:pPr>
    </w:p>
    <w:p w14:paraId="25F5319D" w14:textId="03B12A22" w:rsidR="00463455" w:rsidRDefault="00463455" w:rsidP="00463455">
      <w:pPr>
        <w:ind w:left="720"/>
        <w:jc w:val="both"/>
        <w:rPr>
          <w:color w:val="auto"/>
          <w:sz w:val="24"/>
          <w:szCs w:val="24"/>
        </w:rPr>
      </w:pPr>
      <w:r>
        <w:rPr>
          <w:color w:val="auto"/>
          <w:sz w:val="24"/>
          <w:szCs w:val="24"/>
        </w:rPr>
        <w:t xml:space="preserve">Gantt.com (2021) </w:t>
      </w:r>
      <w:r>
        <w:rPr>
          <w:i/>
          <w:iCs/>
          <w:color w:val="auto"/>
          <w:sz w:val="24"/>
          <w:szCs w:val="24"/>
        </w:rPr>
        <w:t>What is a Gantt chart?</w:t>
      </w:r>
      <w:r>
        <w:rPr>
          <w:color w:val="auto"/>
          <w:sz w:val="24"/>
          <w:szCs w:val="24"/>
        </w:rPr>
        <w:t xml:space="preserve"> Available at: </w:t>
      </w:r>
      <w:hyperlink r:id="rId25" w:history="1">
        <w:r w:rsidRPr="00EE202A">
          <w:rPr>
            <w:rStyle w:val="Hyperlink"/>
            <w:sz w:val="24"/>
            <w:szCs w:val="24"/>
          </w:rPr>
          <w:t>https://www.gantt.com/</w:t>
        </w:r>
      </w:hyperlink>
      <w:r>
        <w:rPr>
          <w:color w:val="auto"/>
          <w:sz w:val="24"/>
          <w:szCs w:val="24"/>
        </w:rPr>
        <w:t>. Accessed on 03/12/21.</w:t>
      </w:r>
    </w:p>
    <w:p w14:paraId="3EA9FED8" w14:textId="333BC24D" w:rsidR="001627AF" w:rsidRDefault="001627AF" w:rsidP="00463455">
      <w:pPr>
        <w:ind w:left="720"/>
        <w:jc w:val="both"/>
        <w:rPr>
          <w:color w:val="auto"/>
          <w:sz w:val="24"/>
          <w:szCs w:val="24"/>
        </w:rPr>
      </w:pPr>
    </w:p>
    <w:p w14:paraId="04E93F2D" w14:textId="0FA6A49B" w:rsidR="004F675C" w:rsidRDefault="004F675C" w:rsidP="00160C41">
      <w:pPr>
        <w:ind w:left="720"/>
        <w:jc w:val="both"/>
        <w:rPr>
          <w:color w:val="auto"/>
          <w:sz w:val="24"/>
          <w:szCs w:val="24"/>
        </w:rPr>
      </w:pPr>
      <w:r>
        <w:rPr>
          <w:color w:val="auto"/>
          <w:sz w:val="24"/>
          <w:szCs w:val="24"/>
        </w:rPr>
        <w:t xml:space="preserve">Gov.uk (2021) </w:t>
      </w:r>
      <w:r>
        <w:rPr>
          <w:i/>
          <w:iCs/>
          <w:color w:val="auto"/>
          <w:sz w:val="24"/>
          <w:szCs w:val="24"/>
        </w:rPr>
        <w:t>Data Protection</w:t>
      </w:r>
      <w:r>
        <w:rPr>
          <w:color w:val="auto"/>
          <w:sz w:val="24"/>
          <w:szCs w:val="24"/>
        </w:rPr>
        <w:t xml:space="preserve">. Available at: </w:t>
      </w:r>
      <w:hyperlink r:id="rId26" w:history="1">
        <w:r w:rsidRPr="001C3904">
          <w:rPr>
            <w:rStyle w:val="Hyperlink"/>
            <w:sz w:val="24"/>
            <w:szCs w:val="24"/>
          </w:rPr>
          <w:t>https://www.gov.uk/data-protection</w:t>
        </w:r>
      </w:hyperlink>
      <w:r>
        <w:rPr>
          <w:color w:val="auto"/>
          <w:sz w:val="24"/>
          <w:szCs w:val="24"/>
        </w:rPr>
        <w:t>. Accessed on 03/12/21.</w:t>
      </w:r>
    </w:p>
    <w:p w14:paraId="07058DEE" w14:textId="77777777" w:rsidR="004F675C" w:rsidRPr="004F675C" w:rsidRDefault="004F675C" w:rsidP="00160C41">
      <w:pPr>
        <w:ind w:left="720"/>
        <w:jc w:val="both"/>
        <w:rPr>
          <w:color w:val="auto"/>
          <w:sz w:val="24"/>
          <w:szCs w:val="24"/>
        </w:rPr>
      </w:pPr>
    </w:p>
    <w:p w14:paraId="273E4D7A" w14:textId="3AB32041" w:rsidR="00160C41" w:rsidRPr="001627AF" w:rsidRDefault="00160C41" w:rsidP="00160C41">
      <w:pPr>
        <w:ind w:left="720"/>
        <w:jc w:val="both"/>
        <w:rPr>
          <w:color w:val="auto"/>
          <w:sz w:val="24"/>
          <w:szCs w:val="24"/>
        </w:rPr>
      </w:pPr>
      <w:r>
        <w:rPr>
          <w:color w:val="auto"/>
          <w:sz w:val="24"/>
          <w:szCs w:val="24"/>
        </w:rPr>
        <w:t xml:space="preserve">Johns, T. and Perkins, G. (2016) ‘Developing Professional Practice’ in Taylor, S. and Woodhams, C. (2016) </w:t>
      </w:r>
      <w:r>
        <w:rPr>
          <w:i/>
          <w:iCs/>
          <w:color w:val="auto"/>
          <w:sz w:val="24"/>
          <w:szCs w:val="24"/>
        </w:rPr>
        <w:t>Studying Human Resource Management</w:t>
      </w:r>
      <w:r>
        <w:rPr>
          <w:color w:val="auto"/>
          <w:sz w:val="24"/>
          <w:szCs w:val="24"/>
        </w:rPr>
        <w:t>. 2</w:t>
      </w:r>
      <w:r w:rsidRPr="001627AF">
        <w:rPr>
          <w:color w:val="auto"/>
          <w:sz w:val="24"/>
          <w:szCs w:val="24"/>
          <w:vertAlign w:val="superscript"/>
        </w:rPr>
        <w:t>nd</w:t>
      </w:r>
      <w:r>
        <w:rPr>
          <w:color w:val="auto"/>
          <w:sz w:val="24"/>
          <w:szCs w:val="24"/>
        </w:rPr>
        <w:t xml:space="preserve"> edition, pp. 67-87. London: CIPD. Accessed on 03/12/21.</w:t>
      </w:r>
    </w:p>
    <w:p w14:paraId="1699D99E" w14:textId="77777777" w:rsidR="00160C41" w:rsidRDefault="00160C41" w:rsidP="00463455">
      <w:pPr>
        <w:ind w:left="720"/>
        <w:jc w:val="both"/>
        <w:rPr>
          <w:color w:val="auto"/>
          <w:sz w:val="24"/>
          <w:szCs w:val="24"/>
        </w:rPr>
      </w:pPr>
    </w:p>
    <w:p w14:paraId="091AD6F9" w14:textId="0460A3BC" w:rsidR="00EF6C92" w:rsidRDefault="00EF6C92" w:rsidP="00EF6C92">
      <w:pPr>
        <w:ind w:left="720"/>
        <w:rPr>
          <w:color w:val="auto"/>
          <w:sz w:val="24"/>
          <w:szCs w:val="24"/>
        </w:rPr>
      </w:pPr>
      <w:r>
        <w:rPr>
          <w:color w:val="auto"/>
          <w:sz w:val="24"/>
          <w:szCs w:val="24"/>
        </w:rPr>
        <w:t xml:space="preserve">The National Archives (2010) </w:t>
      </w:r>
      <w:r>
        <w:rPr>
          <w:i/>
          <w:iCs/>
          <w:color w:val="auto"/>
          <w:sz w:val="24"/>
          <w:szCs w:val="24"/>
        </w:rPr>
        <w:t>Guide 4. Keeping records to meet corporate requirements.</w:t>
      </w:r>
      <w:r>
        <w:rPr>
          <w:color w:val="auto"/>
          <w:sz w:val="24"/>
          <w:szCs w:val="24"/>
        </w:rPr>
        <w:t xml:space="preserve"> Available at: </w:t>
      </w:r>
      <w:hyperlink r:id="rId27" w:history="1">
        <w:r w:rsidRPr="001C3904">
          <w:rPr>
            <w:rStyle w:val="Hyperlink"/>
            <w:sz w:val="24"/>
            <w:szCs w:val="24"/>
          </w:rPr>
          <w:t>https://cdn.nationalarchives.gov.uk/documents/information-management/rm-code-guide4.pdf</w:t>
        </w:r>
      </w:hyperlink>
      <w:r>
        <w:rPr>
          <w:color w:val="auto"/>
          <w:sz w:val="24"/>
          <w:szCs w:val="24"/>
        </w:rPr>
        <w:t>. Accessed on 03/12/21.</w:t>
      </w:r>
    </w:p>
    <w:p w14:paraId="0A761DAB" w14:textId="77777777" w:rsidR="00EF6C92" w:rsidRPr="00EF6C92" w:rsidRDefault="00EF6C92" w:rsidP="00160C41">
      <w:pPr>
        <w:ind w:left="720"/>
        <w:jc w:val="both"/>
        <w:rPr>
          <w:color w:val="auto"/>
          <w:sz w:val="24"/>
          <w:szCs w:val="24"/>
        </w:rPr>
      </w:pPr>
    </w:p>
    <w:p w14:paraId="1199EC00" w14:textId="5F7AE7C8" w:rsidR="00AC5211" w:rsidRDefault="00AC5211" w:rsidP="00160C41">
      <w:pPr>
        <w:ind w:left="720"/>
        <w:jc w:val="both"/>
        <w:rPr>
          <w:color w:val="auto"/>
          <w:sz w:val="24"/>
          <w:szCs w:val="24"/>
        </w:rPr>
      </w:pPr>
      <w:r>
        <w:rPr>
          <w:color w:val="auto"/>
          <w:sz w:val="24"/>
          <w:szCs w:val="24"/>
        </w:rPr>
        <w:t xml:space="preserve">Mindtools (2021) </w:t>
      </w:r>
      <w:r>
        <w:rPr>
          <w:i/>
          <w:iCs/>
          <w:color w:val="auto"/>
          <w:sz w:val="24"/>
          <w:szCs w:val="24"/>
        </w:rPr>
        <w:t xml:space="preserve">Building Good Working Relationships. </w:t>
      </w:r>
      <w:r>
        <w:rPr>
          <w:color w:val="auto"/>
          <w:sz w:val="24"/>
          <w:szCs w:val="24"/>
        </w:rPr>
        <w:t xml:space="preserve">Available at: </w:t>
      </w:r>
      <w:hyperlink r:id="rId28" w:history="1">
        <w:r w:rsidRPr="00CC0E3A">
          <w:rPr>
            <w:rStyle w:val="Hyperlink"/>
            <w:sz w:val="24"/>
            <w:szCs w:val="24"/>
          </w:rPr>
          <w:t>https://www.mindtools.com/pages/article/good-relationships.htm</w:t>
        </w:r>
      </w:hyperlink>
      <w:r>
        <w:rPr>
          <w:color w:val="auto"/>
          <w:sz w:val="24"/>
          <w:szCs w:val="24"/>
        </w:rPr>
        <w:t>. Accessed on 01/12/21.</w:t>
      </w:r>
    </w:p>
    <w:p w14:paraId="1A18E588" w14:textId="17A5AFCD" w:rsidR="00AC5211" w:rsidRDefault="00AC5211" w:rsidP="00160C41">
      <w:pPr>
        <w:ind w:left="720"/>
        <w:jc w:val="both"/>
        <w:rPr>
          <w:color w:val="auto"/>
          <w:sz w:val="24"/>
          <w:szCs w:val="24"/>
        </w:rPr>
      </w:pPr>
    </w:p>
    <w:p w14:paraId="4A55FCA0" w14:textId="656E8A83" w:rsidR="003B6114" w:rsidRDefault="003B6114" w:rsidP="003B6114">
      <w:pPr>
        <w:ind w:left="720"/>
        <w:jc w:val="both"/>
        <w:rPr>
          <w:color w:val="auto"/>
          <w:sz w:val="24"/>
          <w:szCs w:val="24"/>
        </w:rPr>
      </w:pPr>
      <w:r w:rsidRPr="003B6114">
        <w:rPr>
          <w:color w:val="auto"/>
          <w:sz w:val="24"/>
          <w:szCs w:val="24"/>
        </w:rPr>
        <w:t xml:space="preserve">Prosci (2021) Metrics for Measuring Change Management. Available at: </w:t>
      </w:r>
      <w:hyperlink r:id="rId29" w:history="1">
        <w:r w:rsidRPr="003F1B53">
          <w:rPr>
            <w:rStyle w:val="Hyperlink"/>
            <w:sz w:val="24"/>
            <w:szCs w:val="24"/>
          </w:rPr>
          <w:t>https://www.prosci.com/resources/articles/measuring-change-management-effectivenesswith-metrics.</w:t>
        </w:r>
        <w:r w:rsidRPr="003B6114">
          <w:rPr>
            <w:rStyle w:val="Hyperlink"/>
            <w:color w:val="auto"/>
            <w:sz w:val="24"/>
            <w:szCs w:val="24"/>
            <w:u w:val="none"/>
          </w:rPr>
          <w:t xml:space="preserve"> Accessed on 16/10/21</w:t>
        </w:r>
      </w:hyperlink>
      <w:r w:rsidRPr="003B6114">
        <w:rPr>
          <w:color w:val="auto"/>
          <w:sz w:val="24"/>
          <w:szCs w:val="24"/>
        </w:rPr>
        <w:t>.</w:t>
      </w:r>
    </w:p>
    <w:p w14:paraId="77923675" w14:textId="77777777" w:rsidR="003B6114" w:rsidRPr="00AC5211" w:rsidRDefault="003B6114" w:rsidP="00160C41">
      <w:pPr>
        <w:ind w:left="720"/>
        <w:jc w:val="both"/>
        <w:rPr>
          <w:color w:val="auto"/>
          <w:sz w:val="24"/>
          <w:szCs w:val="24"/>
        </w:rPr>
      </w:pPr>
    </w:p>
    <w:p w14:paraId="1D5764C7" w14:textId="117005C4" w:rsidR="00160C41" w:rsidRDefault="00160C41" w:rsidP="00160C41">
      <w:pPr>
        <w:ind w:left="720"/>
        <w:jc w:val="both"/>
        <w:rPr>
          <w:color w:val="auto"/>
          <w:sz w:val="24"/>
          <w:szCs w:val="24"/>
        </w:rPr>
      </w:pPr>
      <w:r w:rsidRPr="00160C41">
        <w:rPr>
          <w:color w:val="auto"/>
          <w:sz w:val="24"/>
          <w:szCs w:val="24"/>
        </w:rPr>
        <w:t xml:space="preserve">Rees, G. and Hall, D. (2016) ‘Managing Change’ in Rees, G. and French, R. (2016) </w:t>
      </w:r>
      <w:r w:rsidRPr="00160C41">
        <w:rPr>
          <w:i/>
          <w:iCs/>
          <w:color w:val="auto"/>
          <w:sz w:val="24"/>
          <w:szCs w:val="24"/>
        </w:rPr>
        <w:t>Leading, managing, and developing people</w:t>
      </w:r>
      <w:r w:rsidRPr="00160C41">
        <w:rPr>
          <w:color w:val="auto"/>
          <w:sz w:val="24"/>
          <w:szCs w:val="24"/>
        </w:rPr>
        <w:t>. 5</w:t>
      </w:r>
      <w:r w:rsidRPr="00160C41">
        <w:rPr>
          <w:color w:val="auto"/>
          <w:sz w:val="24"/>
          <w:szCs w:val="24"/>
          <w:vertAlign w:val="superscript"/>
        </w:rPr>
        <w:t>th</w:t>
      </w:r>
      <w:r>
        <w:rPr>
          <w:color w:val="auto"/>
          <w:sz w:val="24"/>
          <w:szCs w:val="24"/>
        </w:rPr>
        <w:t xml:space="preserve"> </w:t>
      </w:r>
      <w:r w:rsidRPr="00160C41">
        <w:rPr>
          <w:color w:val="auto"/>
          <w:sz w:val="24"/>
          <w:szCs w:val="24"/>
        </w:rPr>
        <w:t>edition, pp 103-129. London: CIPD. Accessed on 03/10/2</w:t>
      </w:r>
      <w:r>
        <w:rPr>
          <w:color w:val="auto"/>
          <w:sz w:val="24"/>
          <w:szCs w:val="24"/>
        </w:rPr>
        <w:t>1.</w:t>
      </w:r>
    </w:p>
    <w:p w14:paraId="017B386B" w14:textId="499664B7" w:rsidR="00160C41" w:rsidRDefault="00160C41" w:rsidP="00160C41">
      <w:pPr>
        <w:ind w:left="720"/>
        <w:jc w:val="both"/>
        <w:rPr>
          <w:color w:val="auto"/>
          <w:sz w:val="24"/>
          <w:szCs w:val="24"/>
        </w:rPr>
      </w:pPr>
    </w:p>
    <w:p w14:paraId="29A297A0" w14:textId="77777777" w:rsidR="00233152" w:rsidRDefault="00233152" w:rsidP="00160C41">
      <w:pPr>
        <w:ind w:left="720"/>
        <w:jc w:val="both"/>
        <w:rPr>
          <w:color w:val="auto"/>
          <w:sz w:val="24"/>
          <w:szCs w:val="24"/>
        </w:rPr>
      </w:pPr>
    </w:p>
    <w:p w14:paraId="78286697" w14:textId="221EB93D" w:rsidR="00375C0D" w:rsidRDefault="00375C0D" w:rsidP="00B43AD5">
      <w:pPr>
        <w:pStyle w:val="ListParagraph"/>
        <w:numPr>
          <w:ilvl w:val="0"/>
          <w:numId w:val="10"/>
        </w:numPr>
        <w:ind w:hanging="720"/>
        <w:jc w:val="both"/>
        <w:rPr>
          <w:b/>
          <w:bCs/>
          <w:color w:val="auto"/>
          <w:sz w:val="24"/>
          <w:szCs w:val="24"/>
        </w:rPr>
      </w:pPr>
      <w:r>
        <w:rPr>
          <w:b/>
          <w:bCs/>
          <w:color w:val="auto"/>
          <w:sz w:val="24"/>
          <w:szCs w:val="24"/>
        </w:rPr>
        <w:t>Evidence</w:t>
      </w:r>
    </w:p>
    <w:p w14:paraId="62083F4D" w14:textId="53C215AF" w:rsidR="00B43AD5" w:rsidRDefault="00B43AD5" w:rsidP="00B43AD5">
      <w:pPr>
        <w:jc w:val="both"/>
        <w:rPr>
          <w:b/>
          <w:bCs/>
          <w:color w:val="auto"/>
          <w:sz w:val="24"/>
          <w:szCs w:val="24"/>
        </w:rPr>
      </w:pPr>
    </w:p>
    <w:p w14:paraId="57C6CBA4" w14:textId="047CC8F7" w:rsidR="00375C0D" w:rsidRDefault="00391E1C" w:rsidP="00B43AD5">
      <w:pPr>
        <w:jc w:val="both"/>
        <w:rPr>
          <w:b/>
          <w:bCs/>
          <w:color w:val="auto"/>
          <w:sz w:val="24"/>
          <w:szCs w:val="24"/>
        </w:rPr>
      </w:pPr>
      <w:r>
        <w:rPr>
          <w:b/>
          <w:bCs/>
          <w:color w:val="auto"/>
          <w:sz w:val="24"/>
          <w:szCs w:val="24"/>
        </w:rPr>
        <w:t>EV4</w:t>
      </w:r>
    </w:p>
    <w:p w14:paraId="4236638D" w14:textId="45EEA1F1" w:rsidR="00391E1C" w:rsidRDefault="00024109" w:rsidP="00B43AD5">
      <w:pPr>
        <w:jc w:val="both"/>
        <w:rPr>
          <w:b/>
          <w:bCs/>
          <w:color w:val="auto"/>
          <w:sz w:val="24"/>
          <w:szCs w:val="24"/>
        </w:rPr>
      </w:pPr>
      <w:r>
        <w:rPr>
          <w:b/>
          <w:bCs/>
          <w:color w:val="auto"/>
          <w:sz w:val="24"/>
          <w:szCs w:val="24"/>
        </w:rPr>
        <w:object w:dxaOrig="1536" w:dyaOrig="998" w14:anchorId="59B66933">
          <v:shape id="_x0000_i1027" type="#_x0000_t75" style="width:76.5pt;height:50.25pt" o:ole="">
            <v:imagedata r:id="rId19" o:title=""/>
          </v:shape>
          <o:OLEObject Type="Embed" ProgID="Word.Document.12" ShapeID="_x0000_i1027" DrawAspect="Icon" ObjectID="_1703272108" r:id="rId30">
            <o:FieldCodes>\s</o:FieldCodes>
          </o:OLEObject>
        </w:object>
      </w:r>
    </w:p>
    <w:p w14:paraId="57847552" w14:textId="77777777" w:rsidR="00024109" w:rsidRDefault="00024109" w:rsidP="00B43AD5">
      <w:pPr>
        <w:jc w:val="both"/>
        <w:rPr>
          <w:b/>
          <w:bCs/>
          <w:color w:val="auto"/>
          <w:sz w:val="24"/>
          <w:szCs w:val="24"/>
        </w:rPr>
      </w:pPr>
    </w:p>
    <w:p w14:paraId="044E6C26" w14:textId="65B9ED61" w:rsidR="00391E1C" w:rsidRDefault="00391E1C" w:rsidP="00B43AD5">
      <w:pPr>
        <w:jc w:val="both"/>
        <w:rPr>
          <w:b/>
          <w:bCs/>
          <w:color w:val="auto"/>
          <w:sz w:val="24"/>
          <w:szCs w:val="24"/>
        </w:rPr>
      </w:pPr>
      <w:r>
        <w:rPr>
          <w:b/>
          <w:bCs/>
          <w:color w:val="auto"/>
          <w:sz w:val="24"/>
          <w:szCs w:val="24"/>
        </w:rPr>
        <w:t>EV5</w:t>
      </w:r>
    </w:p>
    <w:p w14:paraId="70BD705E" w14:textId="295F7066" w:rsidR="00391E1C" w:rsidRDefault="00024109" w:rsidP="00B43AD5">
      <w:pPr>
        <w:jc w:val="both"/>
        <w:rPr>
          <w:b/>
          <w:bCs/>
          <w:color w:val="auto"/>
          <w:sz w:val="24"/>
          <w:szCs w:val="24"/>
        </w:rPr>
      </w:pPr>
      <w:r>
        <w:rPr>
          <w:b/>
          <w:bCs/>
          <w:color w:val="auto"/>
          <w:sz w:val="24"/>
          <w:szCs w:val="24"/>
        </w:rPr>
        <w:object w:dxaOrig="1536" w:dyaOrig="998" w14:anchorId="7F598C11">
          <v:shape id="_x0000_i1028" type="#_x0000_t75" style="width:76.5pt;height:50.25pt" o:ole="">
            <v:imagedata r:id="rId21" o:title=""/>
          </v:shape>
          <o:OLEObject Type="Embed" ProgID="Word.Document.12" ShapeID="_x0000_i1028" DrawAspect="Icon" ObjectID="_1703272109" r:id="rId31">
            <o:FieldCodes>\s</o:FieldCodes>
          </o:OLEObject>
        </w:object>
      </w:r>
    </w:p>
    <w:p w14:paraId="28D4854C" w14:textId="5D9F921D" w:rsidR="00391E1C" w:rsidRDefault="00391E1C" w:rsidP="00B43AD5">
      <w:pPr>
        <w:jc w:val="both"/>
        <w:rPr>
          <w:b/>
          <w:bCs/>
          <w:color w:val="auto"/>
          <w:sz w:val="24"/>
          <w:szCs w:val="24"/>
        </w:rPr>
      </w:pPr>
      <w:r>
        <w:rPr>
          <w:b/>
          <w:bCs/>
          <w:color w:val="auto"/>
          <w:sz w:val="24"/>
          <w:szCs w:val="24"/>
        </w:rPr>
        <w:lastRenderedPageBreak/>
        <w:t>EV7</w:t>
      </w:r>
    </w:p>
    <w:p w14:paraId="4DB55D31" w14:textId="77777777" w:rsidR="00233152" w:rsidRDefault="00233152" w:rsidP="00B43AD5">
      <w:pPr>
        <w:jc w:val="both"/>
        <w:rPr>
          <w:b/>
          <w:bCs/>
          <w:color w:val="auto"/>
          <w:sz w:val="24"/>
          <w:szCs w:val="24"/>
        </w:rPr>
      </w:pPr>
    </w:p>
    <w:p w14:paraId="67EBA929" w14:textId="1FE0EF4B" w:rsidR="00391E1C" w:rsidRDefault="00024109" w:rsidP="00B43AD5">
      <w:pPr>
        <w:jc w:val="both"/>
        <w:rPr>
          <w:b/>
          <w:bCs/>
          <w:color w:val="auto"/>
          <w:sz w:val="24"/>
          <w:szCs w:val="24"/>
        </w:rPr>
      </w:pPr>
      <w:r>
        <w:rPr>
          <w:b/>
          <w:bCs/>
          <w:noProof/>
          <w:color w:val="auto"/>
          <w:sz w:val="24"/>
          <w:szCs w:val="24"/>
        </w:rPr>
        <w:drawing>
          <wp:inline distT="0" distB="0" distL="0" distR="0" wp14:anchorId="5BCB0C3D" wp14:editId="17A177F9">
            <wp:extent cx="3450866" cy="4509396"/>
            <wp:effectExtent l="0" t="0" r="0" b="5715"/>
            <wp:docPr id="7" name="Picture 7" descr="Commercial advertisement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ommercial advertisement - PowerPoint"/>
                    <pic:cNvPicPr/>
                  </pic:nvPicPr>
                  <pic:blipFill rotWithShape="1">
                    <a:blip r:embed="rId24">
                      <a:extLst>
                        <a:ext uri="{28A0092B-C50C-407E-A947-70E740481C1C}">
                          <a14:useLocalDpi xmlns:a14="http://schemas.microsoft.com/office/drawing/2010/main" val="0"/>
                        </a:ext>
                      </a:extLst>
                    </a:blip>
                    <a:srcRect l="42872" t="23976" r="28554" b="6664"/>
                    <a:stretch/>
                  </pic:blipFill>
                  <pic:spPr bwMode="auto">
                    <a:xfrm>
                      <a:off x="0" y="0"/>
                      <a:ext cx="3455218" cy="4515083"/>
                    </a:xfrm>
                    <a:prstGeom prst="rect">
                      <a:avLst/>
                    </a:prstGeom>
                    <a:ln>
                      <a:noFill/>
                    </a:ln>
                    <a:extLst>
                      <a:ext uri="{53640926-AAD7-44D8-BBD7-CCE9431645EC}">
                        <a14:shadowObscured xmlns:a14="http://schemas.microsoft.com/office/drawing/2010/main"/>
                      </a:ext>
                    </a:extLst>
                  </pic:spPr>
                </pic:pic>
              </a:graphicData>
            </a:graphic>
          </wp:inline>
        </w:drawing>
      </w:r>
    </w:p>
    <w:p w14:paraId="1348D003" w14:textId="77777777" w:rsidR="00024109" w:rsidRPr="00B43AD5" w:rsidRDefault="00024109" w:rsidP="00B43AD5">
      <w:pPr>
        <w:jc w:val="both"/>
        <w:rPr>
          <w:b/>
          <w:bCs/>
          <w:color w:val="auto"/>
          <w:sz w:val="24"/>
          <w:szCs w:val="24"/>
        </w:rPr>
      </w:pPr>
    </w:p>
    <w:p w14:paraId="77BE1BF2" w14:textId="1B8BFB16" w:rsidR="00024109" w:rsidRDefault="00024109">
      <w:pPr>
        <w:spacing w:after="160" w:line="259" w:lineRule="auto"/>
        <w:rPr>
          <w:b/>
          <w:bCs/>
          <w:color w:val="auto"/>
          <w:sz w:val="24"/>
          <w:szCs w:val="24"/>
        </w:rPr>
      </w:pPr>
      <w:r>
        <w:rPr>
          <w:b/>
          <w:bCs/>
          <w:color w:val="auto"/>
          <w:sz w:val="24"/>
          <w:szCs w:val="24"/>
        </w:rPr>
        <w:t>EV8</w:t>
      </w:r>
    </w:p>
    <w:p w14:paraId="642C343C" w14:textId="3E1A6830" w:rsidR="00024109" w:rsidRDefault="00024109">
      <w:pPr>
        <w:spacing w:after="160" w:line="259" w:lineRule="auto"/>
        <w:rPr>
          <w:b/>
          <w:bCs/>
          <w:color w:val="auto"/>
          <w:sz w:val="24"/>
          <w:szCs w:val="24"/>
        </w:rPr>
      </w:pPr>
      <w:r>
        <w:rPr>
          <w:b/>
          <w:bCs/>
          <w:noProof/>
          <w:color w:val="auto"/>
          <w:sz w:val="24"/>
          <w:szCs w:val="24"/>
        </w:rPr>
        <w:drawing>
          <wp:inline distT="0" distB="0" distL="0" distR="0" wp14:anchorId="161BD11B" wp14:editId="5849BCE8">
            <wp:extent cx="5447607" cy="1812897"/>
            <wp:effectExtent l="0" t="0" r="1270" b="0"/>
            <wp:docPr id="8" name="Picture 8" descr="Change Plan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nge Plan - Word"/>
                    <pic:cNvPicPr/>
                  </pic:nvPicPr>
                  <pic:blipFill rotWithShape="1">
                    <a:blip r:embed="rId32">
                      <a:extLst>
                        <a:ext uri="{28A0092B-C50C-407E-A947-70E740481C1C}">
                          <a14:useLocalDpi xmlns:a14="http://schemas.microsoft.com/office/drawing/2010/main" val="0"/>
                        </a:ext>
                      </a:extLst>
                    </a:blip>
                    <a:srcRect l="15955" t="29120" r="13155" b="27057"/>
                    <a:stretch/>
                  </pic:blipFill>
                  <pic:spPr bwMode="auto">
                    <a:xfrm>
                      <a:off x="0" y="0"/>
                      <a:ext cx="5476581" cy="1822539"/>
                    </a:xfrm>
                    <a:prstGeom prst="rect">
                      <a:avLst/>
                    </a:prstGeom>
                    <a:ln>
                      <a:noFill/>
                    </a:ln>
                    <a:extLst>
                      <a:ext uri="{53640926-AAD7-44D8-BBD7-CCE9431645EC}">
                        <a14:shadowObscured xmlns:a14="http://schemas.microsoft.com/office/drawing/2010/main"/>
                      </a:ext>
                    </a:extLst>
                  </pic:spPr>
                </pic:pic>
              </a:graphicData>
            </a:graphic>
          </wp:inline>
        </w:drawing>
      </w:r>
    </w:p>
    <w:p w14:paraId="3ECD005C" w14:textId="77777777" w:rsidR="00233152" w:rsidRDefault="00233152">
      <w:pPr>
        <w:spacing w:after="160" w:line="259" w:lineRule="auto"/>
        <w:rPr>
          <w:b/>
          <w:bCs/>
          <w:color w:val="auto"/>
          <w:sz w:val="24"/>
          <w:szCs w:val="24"/>
        </w:rPr>
      </w:pPr>
      <w:r>
        <w:rPr>
          <w:b/>
          <w:bCs/>
          <w:color w:val="auto"/>
          <w:sz w:val="24"/>
          <w:szCs w:val="24"/>
        </w:rPr>
        <w:br w:type="page"/>
      </w:r>
    </w:p>
    <w:p w14:paraId="1D679396" w14:textId="41C507E7" w:rsidR="00024109" w:rsidRDefault="00024109">
      <w:pPr>
        <w:spacing w:after="160" w:line="259" w:lineRule="auto"/>
        <w:rPr>
          <w:b/>
          <w:bCs/>
          <w:color w:val="auto"/>
          <w:sz w:val="24"/>
          <w:szCs w:val="24"/>
        </w:rPr>
      </w:pPr>
      <w:r>
        <w:rPr>
          <w:b/>
          <w:bCs/>
          <w:color w:val="auto"/>
          <w:sz w:val="24"/>
          <w:szCs w:val="24"/>
        </w:rPr>
        <w:lastRenderedPageBreak/>
        <w:t>EV9</w:t>
      </w:r>
    </w:p>
    <w:p w14:paraId="7B98A431" w14:textId="2A2089AF" w:rsidR="00024109" w:rsidRDefault="00AA4854">
      <w:pPr>
        <w:spacing w:after="160" w:line="259" w:lineRule="auto"/>
        <w:rPr>
          <w:b/>
          <w:bCs/>
          <w:color w:val="auto"/>
          <w:sz w:val="24"/>
          <w:szCs w:val="24"/>
        </w:rPr>
      </w:pPr>
      <w:r>
        <w:rPr>
          <w:b/>
          <w:bCs/>
          <w:noProof/>
          <w:color w:val="auto"/>
          <w:sz w:val="24"/>
          <w:szCs w:val="24"/>
        </w:rPr>
        <w:drawing>
          <wp:inline distT="0" distB="0" distL="0" distR="0" wp14:anchorId="3D4ECEE6" wp14:editId="20137EE7">
            <wp:extent cx="4972050" cy="2006487"/>
            <wp:effectExtent l="0" t="0" r="0" b="0"/>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rotWithShape="1">
                    <a:blip r:embed="rId33">
                      <a:extLst>
                        <a:ext uri="{28A0092B-C50C-407E-A947-70E740481C1C}">
                          <a14:useLocalDpi xmlns:a14="http://schemas.microsoft.com/office/drawing/2010/main" val="0"/>
                        </a:ext>
                      </a:extLst>
                    </a:blip>
                    <a:srcRect l="11300" t="32512" r="23222" b="20492"/>
                    <a:stretch/>
                  </pic:blipFill>
                  <pic:spPr bwMode="auto">
                    <a:xfrm>
                      <a:off x="0" y="0"/>
                      <a:ext cx="4998430" cy="2017133"/>
                    </a:xfrm>
                    <a:prstGeom prst="rect">
                      <a:avLst/>
                    </a:prstGeom>
                    <a:ln>
                      <a:noFill/>
                    </a:ln>
                    <a:extLst>
                      <a:ext uri="{53640926-AAD7-44D8-BBD7-CCE9431645EC}">
                        <a14:shadowObscured xmlns:a14="http://schemas.microsoft.com/office/drawing/2010/main"/>
                      </a:ext>
                    </a:extLst>
                  </pic:spPr>
                </pic:pic>
              </a:graphicData>
            </a:graphic>
          </wp:inline>
        </w:drawing>
      </w:r>
    </w:p>
    <w:p w14:paraId="19275287" w14:textId="77777777" w:rsidR="00AA4854" w:rsidRDefault="00AA4854">
      <w:pPr>
        <w:spacing w:after="160" w:line="259" w:lineRule="auto"/>
        <w:rPr>
          <w:b/>
          <w:bCs/>
          <w:color w:val="auto"/>
          <w:sz w:val="24"/>
          <w:szCs w:val="24"/>
        </w:rPr>
      </w:pPr>
      <w:r>
        <w:rPr>
          <w:b/>
          <w:bCs/>
          <w:color w:val="auto"/>
          <w:sz w:val="24"/>
          <w:szCs w:val="24"/>
        </w:rPr>
        <w:br w:type="page"/>
      </w:r>
    </w:p>
    <w:p w14:paraId="1C14F8FF" w14:textId="26F8281B" w:rsidR="00024109" w:rsidRDefault="00024109">
      <w:pPr>
        <w:spacing w:after="160" w:line="259" w:lineRule="auto"/>
        <w:rPr>
          <w:b/>
          <w:bCs/>
          <w:color w:val="auto"/>
          <w:sz w:val="24"/>
          <w:szCs w:val="24"/>
        </w:rPr>
      </w:pPr>
      <w:r>
        <w:rPr>
          <w:b/>
          <w:bCs/>
          <w:color w:val="auto"/>
          <w:sz w:val="24"/>
          <w:szCs w:val="24"/>
        </w:rPr>
        <w:lastRenderedPageBreak/>
        <w:t>EV10</w:t>
      </w:r>
    </w:p>
    <w:p w14:paraId="10286032" w14:textId="5312E078" w:rsidR="00024109" w:rsidRDefault="00F93402">
      <w:pPr>
        <w:spacing w:after="160" w:line="259" w:lineRule="auto"/>
        <w:rPr>
          <w:b/>
          <w:bCs/>
          <w:color w:val="auto"/>
          <w:sz w:val="24"/>
          <w:szCs w:val="24"/>
        </w:rPr>
      </w:pPr>
      <w:r>
        <w:rPr>
          <w:b/>
          <w:bCs/>
          <w:noProof/>
          <w:color w:val="auto"/>
          <w:sz w:val="24"/>
          <w:szCs w:val="24"/>
        </w:rPr>
        <w:drawing>
          <wp:inline distT="0" distB="0" distL="0" distR="0" wp14:anchorId="1CAFC955" wp14:editId="13CF8F1F">
            <wp:extent cx="2838616" cy="4012620"/>
            <wp:effectExtent l="0" t="0" r="0" b="6985"/>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852049" cy="4031608"/>
                    </a:xfrm>
                    <a:prstGeom prst="rect">
                      <a:avLst/>
                    </a:prstGeom>
                  </pic:spPr>
                </pic:pic>
              </a:graphicData>
            </a:graphic>
          </wp:inline>
        </w:drawing>
      </w:r>
      <w:r>
        <w:rPr>
          <w:b/>
          <w:bCs/>
          <w:noProof/>
          <w:color w:val="auto"/>
          <w:sz w:val="24"/>
          <w:szCs w:val="24"/>
        </w:rPr>
        <w:drawing>
          <wp:inline distT="0" distB="0" distL="0" distR="0" wp14:anchorId="016F4C8F" wp14:editId="327EDF39">
            <wp:extent cx="2862470" cy="4046340"/>
            <wp:effectExtent l="0" t="0" r="0" b="0"/>
            <wp:docPr id="10" name="Picture 10" descr="Tex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calenda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884317" cy="4077223"/>
                    </a:xfrm>
                    <a:prstGeom prst="rect">
                      <a:avLst/>
                    </a:prstGeom>
                  </pic:spPr>
                </pic:pic>
              </a:graphicData>
            </a:graphic>
          </wp:inline>
        </w:drawing>
      </w:r>
      <w:r>
        <w:rPr>
          <w:b/>
          <w:bCs/>
          <w:noProof/>
          <w:color w:val="auto"/>
          <w:sz w:val="24"/>
          <w:szCs w:val="24"/>
        </w:rPr>
        <w:drawing>
          <wp:inline distT="0" distB="0" distL="0" distR="0" wp14:anchorId="09FB9417" wp14:editId="2516DECE">
            <wp:extent cx="2790908" cy="3945179"/>
            <wp:effectExtent l="0" t="0" r="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806345" cy="3967000"/>
                    </a:xfrm>
                    <a:prstGeom prst="rect">
                      <a:avLst/>
                    </a:prstGeom>
                  </pic:spPr>
                </pic:pic>
              </a:graphicData>
            </a:graphic>
          </wp:inline>
        </w:drawing>
      </w:r>
      <w:r>
        <w:rPr>
          <w:b/>
          <w:bCs/>
          <w:noProof/>
          <w:color w:val="auto"/>
          <w:sz w:val="24"/>
          <w:szCs w:val="24"/>
        </w:rPr>
        <w:drawing>
          <wp:inline distT="0" distB="0" distL="0" distR="0" wp14:anchorId="163A474E" wp14:editId="227B1FF5">
            <wp:extent cx="2814762" cy="3978900"/>
            <wp:effectExtent l="0" t="0" r="5080" b="3175"/>
            <wp:docPr id="12" name="Picture 1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medium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832831" cy="4004442"/>
                    </a:xfrm>
                    <a:prstGeom prst="rect">
                      <a:avLst/>
                    </a:prstGeom>
                  </pic:spPr>
                </pic:pic>
              </a:graphicData>
            </a:graphic>
          </wp:inline>
        </w:drawing>
      </w:r>
    </w:p>
    <w:p w14:paraId="6B93B6E5" w14:textId="77777777" w:rsidR="00B27DD3" w:rsidRDefault="00B27DD3">
      <w:pPr>
        <w:spacing w:after="160" w:line="259" w:lineRule="auto"/>
        <w:rPr>
          <w:b/>
          <w:bCs/>
          <w:color w:val="auto"/>
          <w:sz w:val="24"/>
          <w:szCs w:val="24"/>
        </w:rPr>
      </w:pPr>
      <w:r>
        <w:rPr>
          <w:b/>
          <w:bCs/>
          <w:color w:val="auto"/>
          <w:sz w:val="24"/>
          <w:szCs w:val="24"/>
        </w:rPr>
        <w:br w:type="page"/>
      </w:r>
    </w:p>
    <w:p w14:paraId="20D07085" w14:textId="6885AEE7" w:rsidR="00024109" w:rsidRDefault="00024109">
      <w:pPr>
        <w:spacing w:after="160" w:line="259" w:lineRule="auto"/>
        <w:rPr>
          <w:b/>
          <w:bCs/>
          <w:color w:val="auto"/>
          <w:sz w:val="24"/>
          <w:szCs w:val="24"/>
        </w:rPr>
      </w:pPr>
      <w:r>
        <w:rPr>
          <w:b/>
          <w:bCs/>
          <w:color w:val="auto"/>
          <w:sz w:val="24"/>
          <w:szCs w:val="24"/>
        </w:rPr>
        <w:lastRenderedPageBreak/>
        <w:t>EV11</w:t>
      </w:r>
    </w:p>
    <w:p w14:paraId="4F5CAADB" w14:textId="00D249DB" w:rsidR="00B27DD3" w:rsidRDefault="00CE0AC9">
      <w:pPr>
        <w:spacing w:after="160" w:line="259" w:lineRule="auto"/>
        <w:rPr>
          <w:b/>
          <w:bCs/>
          <w:color w:val="auto"/>
          <w:sz w:val="24"/>
          <w:szCs w:val="24"/>
        </w:rPr>
      </w:pPr>
      <w:r>
        <w:rPr>
          <w:b/>
          <w:bCs/>
          <w:noProof/>
          <w:color w:val="auto"/>
          <w:sz w:val="24"/>
          <w:szCs w:val="24"/>
        </w:rPr>
        <w:drawing>
          <wp:inline distT="0" distB="0" distL="0" distR="0" wp14:anchorId="1E68137A" wp14:editId="67C1B71C">
            <wp:extent cx="5807034" cy="3535975"/>
            <wp:effectExtent l="0" t="0" r="3810" b="7620"/>
            <wp:docPr id="13" name="Picture 1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with low confidence"/>
                    <pic:cNvPicPr/>
                  </pic:nvPicPr>
                  <pic:blipFill rotWithShape="1">
                    <a:blip r:embed="rId38" cstate="print">
                      <a:extLst>
                        <a:ext uri="{28A0092B-C50C-407E-A947-70E740481C1C}">
                          <a14:useLocalDpi xmlns:a14="http://schemas.microsoft.com/office/drawing/2010/main" val="0"/>
                        </a:ext>
                      </a:extLst>
                    </a:blip>
                    <a:srcRect l="7666" t="6444" r="13391" b="25605"/>
                    <a:stretch/>
                  </pic:blipFill>
                  <pic:spPr bwMode="auto">
                    <a:xfrm>
                      <a:off x="0" y="0"/>
                      <a:ext cx="5815640" cy="3541215"/>
                    </a:xfrm>
                    <a:prstGeom prst="rect">
                      <a:avLst/>
                    </a:prstGeom>
                    <a:ln>
                      <a:noFill/>
                    </a:ln>
                    <a:extLst>
                      <a:ext uri="{53640926-AAD7-44D8-BBD7-CCE9431645EC}">
                        <a14:shadowObscured xmlns:a14="http://schemas.microsoft.com/office/drawing/2010/main"/>
                      </a:ext>
                    </a:extLst>
                  </pic:spPr>
                </pic:pic>
              </a:graphicData>
            </a:graphic>
          </wp:inline>
        </w:drawing>
      </w:r>
    </w:p>
    <w:p w14:paraId="4C52DB2D" w14:textId="77777777" w:rsidR="0097576F" w:rsidRDefault="0097576F">
      <w:pPr>
        <w:spacing w:after="160" w:line="259" w:lineRule="auto"/>
        <w:rPr>
          <w:b/>
          <w:bCs/>
          <w:color w:val="auto"/>
          <w:sz w:val="24"/>
          <w:szCs w:val="24"/>
        </w:rPr>
      </w:pPr>
      <w:r>
        <w:rPr>
          <w:b/>
          <w:bCs/>
          <w:color w:val="auto"/>
          <w:sz w:val="24"/>
          <w:szCs w:val="24"/>
        </w:rPr>
        <w:br w:type="page"/>
      </w:r>
    </w:p>
    <w:p w14:paraId="00C95B42" w14:textId="63624736" w:rsidR="00CE0AC9" w:rsidRDefault="00024109">
      <w:pPr>
        <w:spacing w:after="160" w:line="259" w:lineRule="auto"/>
        <w:rPr>
          <w:b/>
          <w:bCs/>
          <w:color w:val="auto"/>
          <w:sz w:val="24"/>
          <w:szCs w:val="24"/>
        </w:rPr>
      </w:pPr>
      <w:r>
        <w:rPr>
          <w:b/>
          <w:bCs/>
          <w:color w:val="auto"/>
          <w:sz w:val="24"/>
          <w:szCs w:val="24"/>
        </w:rPr>
        <w:lastRenderedPageBreak/>
        <w:t>EV12</w:t>
      </w:r>
    </w:p>
    <w:p w14:paraId="59110D48" w14:textId="63BE0E15" w:rsidR="00A767DC" w:rsidRDefault="0097576F">
      <w:pPr>
        <w:spacing w:after="160" w:line="259" w:lineRule="auto"/>
        <w:rPr>
          <w:b/>
          <w:bCs/>
          <w:color w:val="auto"/>
          <w:sz w:val="24"/>
          <w:szCs w:val="24"/>
        </w:rPr>
      </w:pPr>
      <w:r>
        <w:rPr>
          <w:b/>
          <w:bCs/>
          <w:noProof/>
          <w:color w:val="auto"/>
          <w:sz w:val="24"/>
          <w:szCs w:val="24"/>
        </w:rPr>
        <w:lastRenderedPageBreak/>
        <w:drawing>
          <wp:inline distT="0" distB="0" distL="0" distR="0" wp14:anchorId="5BA3495C" wp14:editId="249C69FE">
            <wp:extent cx="3695700" cy="501015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rotWithShape="1">
                    <a:blip r:embed="rId39">
                      <a:extLst>
                        <a:ext uri="{28A0092B-C50C-407E-A947-70E740481C1C}">
                          <a14:useLocalDpi xmlns:a14="http://schemas.microsoft.com/office/drawing/2010/main" val="0"/>
                        </a:ext>
                      </a:extLst>
                    </a:blip>
                    <a:srcRect l="6627" t="15152" r="7659" b="28321"/>
                    <a:stretch/>
                  </pic:blipFill>
                  <pic:spPr bwMode="auto">
                    <a:xfrm>
                      <a:off x="0" y="0"/>
                      <a:ext cx="3695700" cy="5010150"/>
                    </a:xfrm>
                    <a:prstGeom prst="rect">
                      <a:avLst/>
                    </a:prstGeom>
                    <a:ln>
                      <a:noFill/>
                    </a:ln>
                    <a:extLst>
                      <a:ext uri="{53640926-AAD7-44D8-BBD7-CCE9431645EC}">
                        <a14:shadowObscured xmlns:a14="http://schemas.microsoft.com/office/drawing/2010/main"/>
                      </a:ext>
                    </a:extLst>
                  </pic:spPr>
                </pic:pic>
              </a:graphicData>
            </a:graphic>
          </wp:inline>
        </w:drawing>
      </w:r>
      <w:r>
        <w:rPr>
          <w:b/>
          <w:bCs/>
          <w:noProof/>
          <w:color w:val="auto"/>
          <w:sz w:val="24"/>
          <w:szCs w:val="24"/>
        </w:rPr>
        <w:lastRenderedPageBreak/>
        <w:drawing>
          <wp:inline distT="0" distB="0" distL="0" distR="0" wp14:anchorId="0D2F1CE4" wp14:editId="30B32369">
            <wp:extent cx="3552825" cy="5143500"/>
            <wp:effectExtent l="0" t="0" r="9525"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rotWithShape="1">
                    <a:blip r:embed="rId40">
                      <a:extLst>
                        <a:ext uri="{28A0092B-C50C-407E-A947-70E740481C1C}">
                          <a14:useLocalDpi xmlns:a14="http://schemas.microsoft.com/office/drawing/2010/main" val="0"/>
                        </a:ext>
                      </a:extLst>
                    </a:blip>
                    <a:srcRect l="10162" t="30628" r="7438" b="11341"/>
                    <a:stretch/>
                  </pic:blipFill>
                  <pic:spPr bwMode="auto">
                    <a:xfrm>
                      <a:off x="0" y="0"/>
                      <a:ext cx="3552825" cy="5143500"/>
                    </a:xfrm>
                    <a:prstGeom prst="rect">
                      <a:avLst/>
                    </a:prstGeom>
                    <a:ln>
                      <a:noFill/>
                    </a:ln>
                    <a:extLst>
                      <a:ext uri="{53640926-AAD7-44D8-BBD7-CCE9431645EC}">
                        <a14:shadowObscured xmlns:a14="http://schemas.microsoft.com/office/drawing/2010/main"/>
                      </a:ext>
                    </a:extLst>
                  </pic:spPr>
                </pic:pic>
              </a:graphicData>
            </a:graphic>
          </wp:inline>
        </w:drawing>
      </w:r>
      <w:r w:rsidR="00A767DC">
        <w:rPr>
          <w:b/>
          <w:bCs/>
          <w:color w:val="auto"/>
          <w:sz w:val="24"/>
          <w:szCs w:val="24"/>
        </w:rPr>
        <w:br w:type="page"/>
      </w:r>
    </w:p>
    <w:p w14:paraId="3C997DBB" w14:textId="4009F537" w:rsidR="00B43AD5" w:rsidRDefault="00B43AD5" w:rsidP="00B43AD5">
      <w:pPr>
        <w:jc w:val="both"/>
        <w:rPr>
          <w:b/>
          <w:bCs/>
          <w:color w:val="auto"/>
          <w:sz w:val="24"/>
          <w:szCs w:val="24"/>
        </w:rPr>
      </w:pPr>
      <w:r w:rsidRPr="00B43AD5">
        <w:rPr>
          <w:b/>
          <w:bCs/>
          <w:color w:val="auto"/>
          <w:sz w:val="24"/>
          <w:szCs w:val="24"/>
        </w:rPr>
        <w:lastRenderedPageBreak/>
        <w:t>LO3:</w:t>
      </w:r>
      <w:r>
        <w:rPr>
          <w:b/>
          <w:bCs/>
          <w:color w:val="auto"/>
          <w:sz w:val="24"/>
          <w:szCs w:val="24"/>
        </w:rPr>
        <w:t xml:space="preserve"> Be able to assess the impact of change processes within an organisation</w:t>
      </w:r>
    </w:p>
    <w:p w14:paraId="5B101D07" w14:textId="143685F1" w:rsidR="00CF4854" w:rsidRDefault="00CF4854" w:rsidP="00B43AD5">
      <w:pPr>
        <w:jc w:val="both"/>
        <w:rPr>
          <w:b/>
          <w:bCs/>
          <w:color w:val="auto"/>
          <w:sz w:val="24"/>
          <w:szCs w:val="24"/>
        </w:rPr>
      </w:pPr>
    </w:p>
    <w:p w14:paraId="0ABD245A" w14:textId="6D226B84" w:rsidR="00CF4854" w:rsidRDefault="00CF4854" w:rsidP="00CF4854">
      <w:pPr>
        <w:pStyle w:val="ListParagraph"/>
        <w:numPr>
          <w:ilvl w:val="0"/>
          <w:numId w:val="11"/>
        </w:numPr>
        <w:ind w:hanging="720"/>
        <w:jc w:val="both"/>
        <w:rPr>
          <w:b/>
          <w:bCs/>
          <w:color w:val="auto"/>
          <w:sz w:val="24"/>
          <w:szCs w:val="24"/>
        </w:rPr>
      </w:pPr>
      <w:r>
        <w:rPr>
          <w:b/>
          <w:bCs/>
          <w:color w:val="auto"/>
          <w:sz w:val="24"/>
          <w:szCs w:val="24"/>
        </w:rPr>
        <w:t>Measure the effectiveness of the change process in meeting the required objectives</w:t>
      </w:r>
    </w:p>
    <w:p w14:paraId="5C838D4E" w14:textId="101B5411" w:rsidR="00C236AB" w:rsidRDefault="00C236AB" w:rsidP="00C236AB">
      <w:pPr>
        <w:jc w:val="both"/>
        <w:rPr>
          <w:b/>
          <w:bCs/>
          <w:color w:val="auto"/>
          <w:sz w:val="24"/>
          <w:szCs w:val="24"/>
        </w:rPr>
      </w:pPr>
    </w:p>
    <w:p w14:paraId="06B7E694" w14:textId="343BBA77" w:rsidR="00971BBD" w:rsidRDefault="00971BBD" w:rsidP="00971BBD">
      <w:pPr>
        <w:ind w:left="720"/>
        <w:jc w:val="both"/>
        <w:rPr>
          <w:color w:val="auto"/>
          <w:sz w:val="24"/>
          <w:szCs w:val="24"/>
        </w:rPr>
      </w:pPr>
      <w:r>
        <w:rPr>
          <w:color w:val="auto"/>
          <w:sz w:val="24"/>
          <w:szCs w:val="24"/>
        </w:rPr>
        <w:t>Harvard Business Review (2005) establishes that companies should formally review change projects at least twice a month, as they might experience problems if the time between reviews is over eight weeks.</w:t>
      </w:r>
      <w:r w:rsidR="008F3EA4">
        <w:rPr>
          <w:color w:val="auto"/>
          <w:sz w:val="24"/>
          <w:szCs w:val="24"/>
        </w:rPr>
        <w:t xml:space="preserve"> Harvard Business Review suggests that complicated processes ought to be reviewed every two weeks, whereas simpler projects may be assessed every six to eight weeks.</w:t>
      </w:r>
    </w:p>
    <w:p w14:paraId="3FEFA586" w14:textId="4CE0227E" w:rsidR="00971BBD" w:rsidRDefault="00971BBD" w:rsidP="00971BBD">
      <w:pPr>
        <w:ind w:left="720"/>
        <w:jc w:val="both"/>
        <w:rPr>
          <w:color w:val="auto"/>
          <w:sz w:val="24"/>
          <w:szCs w:val="24"/>
        </w:rPr>
      </w:pPr>
    </w:p>
    <w:p w14:paraId="4D9820A0" w14:textId="1B0DA6A8" w:rsidR="008F3EA4" w:rsidRDefault="008F3EA4" w:rsidP="00971BBD">
      <w:pPr>
        <w:ind w:left="720"/>
        <w:jc w:val="both"/>
        <w:rPr>
          <w:color w:val="auto"/>
          <w:sz w:val="24"/>
          <w:szCs w:val="24"/>
        </w:rPr>
      </w:pPr>
      <w:r>
        <w:rPr>
          <w:color w:val="auto"/>
          <w:sz w:val="24"/>
          <w:szCs w:val="24"/>
        </w:rPr>
        <w:t xml:space="preserve">In our change initiative, it was agreed that the 121 reviews held with the employees to discuss their performance would be taking place biweekly. Doing so, we would ensure that we do not overwhelm the employees and focus on a four objectives in two weeks, rather than setting </w:t>
      </w:r>
      <w:r w:rsidR="00FF3945">
        <w:rPr>
          <w:color w:val="auto"/>
          <w:sz w:val="24"/>
          <w:szCs w:val="24"/>
        </w:rPr>
        <w:t>double the amount of goals and review it every month, so if anything has not been accomplished, we react straight away to work on it.</w:t>
      </w:r>
    </w:p>
    <w:p w14:paraId="75BF3134" w14:textId="42CF7E3E" w:rsidR="00A9435C" w:rsidRDefault="00A9435C" w:rsidP="00971BBD">
      <w:pPr>
        <w:ind w:left="720"/>
        <w:jc w:val="both"/>
        <w:rPr>
          <w:color w:val="auto"/>
          <w:sz w:val="24"/>
          <w:szCs w:val="24"/>
        </w:rPr>
      </w:pPr>
    </w:p>
    <w:p w14:paraId="021A6ABD" w14:textId="77777777" w:rsidR="00845433" w:rsidRDefault="00871672" w:rsidP="00971BBD">
      <w:pPr>
        <w:ind w:left="720"/>
        <w:jc w:val="both"/>
        <w:rPr>
          <w:color w:val="auto"/>
          <w:sz w:val="24"/>
          <w:szCs w:val="24"/>
        </w:rPr>
      </w:pPr>
      <w:r>
        <w:rPr>
          <w:color w:val="auto"/>
          <w:sz w:val="24"/>
          <w:szCs w:val="24"/>
        </w:rPr>
        <w:t>I have completed a</w:t>
      </w:r>
      <w:r w:rsidR="00845433">
        <w:rPr>
          <w:color w:val="auto"/>
          <w:sz w:val="24"/>
          <w:szCs w:val="24"/>
        </w:rPr>
        <w:t xml:space="preserve">n </w:t>
      </w:r>
      <w:r>
        <w:rPr>
          <w:color w:val="auto"/>
          <w:sz w:val="24"/>
          <w:szCs w:val="24"/>
        </w:rPr>
        <w:t>assessment of the change initiative</w:t>
      </w:r>
      <w:r w:rsidR="00845433">
        <w:rPr>
          <w:color w:val="auto"/>
          <w:sz w:val="24"/>
          <w:szCs w:val="24"/>
        </w:rPr>
        <w:t>, which</w:t>
      </w:r>
      <w:r>
        <w:rPr>
          <w:color w:val="auto"/>
          <w:sz w:val="24"/>
          <w:szCs w:val="24"/>
        </w:rPr>
        <w:t xml:space="preserve"> may be found on EV13.</w:t>
      </w:r>
      <w:r w:rsidR="00845433">
        <w:rPr>
          <w:color w:val="auto"/>
          <w:sz w:val="24"/>
          <w:szCs w:val="24"/>
        </w:rPr>
        <w:t xml:space="preserve"> We had a great response to the advertisement, since six people applied for the positions, but others also requested information. </w:t>
      </w:r>
    </w:p>
    <w:p w14:paraId="49FC997F" w14:textId="77777777" w:rsidR="00845433" w:rsidRDefault="00845433" w:rsidP="00971BBD">
      <w:pPr>
        <w:ind w:left="720"/>
        <w:jc w:val="both"/>
        <w:rPr>
          <w:color w:val="auto"/>
          <w:sz w:val="24"/>
          <w:szCs w:val="24"/>
        </w:rPr>
      </w:pPr>
    </w:p>
    <w:p w14:paraId="2271EAE5" w14:textId="4A7D74F4" w:rsidR="00871672" w:rsidRDefault="00A9435C" w:rsidP="00971BBD">
      <w:pPr>
        <w:ind w:left="720"/>
        <w:jc w:val="both"/>
        <w:rPr>
          <w:color w:val="auto"/>
          <w:sz w:val="24"/>
          <w:szCs w:val="24"/>
        </w:rPr>
      </w:pPr>
      <w:r>
        <w:rPr>
          <w:color w:val="auto"/>
          <w:sz w:val="24"/>
          <w:szCs w:val="24"/>
        </w:rPr>
        <w:t>As we have seen on EV</w:t>
      </w:r>
      <w:r w:rsidR="00871672">
        <w:rPr>
          <w:color w:val="auto"/>
          <w:sz w:val="24"/>
          <w:szCs w:val="24"/>
        </w:rPr>
        <w:t>10</w:t>
      </w:r>
      <w:r>
        <w:rPr>
          <w:color w:val="auto"/>
          <w:sz w:val="24"/>
          <w:szCs w:val="24"/>
        </w:rPr>
        <w:t xml:space="preserve">, </w:t>
      </w:r>
      <w:r w:rsidR="00871672">
        <w:rPr>
          <w:color w:val="auto"/>
          <w:sz w:val="24"/>
          <w:szCs w:val="24"/>
        </w:rPr>
        <w:t>employee two</w:t>
      </w:r>
      <w:r>
        <w:rPr>
          <w:color w:val="auto"/>
          <w:sz w:val="24"/>
          <w:szCs w:val="24"/>
        </w:rPr>
        <w:t xml:space="preserve"> started achieving her objectives on the first review, but due to sickness, she felt overwhelmed as she was required to take on extra responsibilities</w:t>
      </w:r>
      <w:r w:rsidR="0039656E">
        <w:rPr>
          <w:color w:val="auto"/>
          <w:sz w:val="24"/>
          <w:szCs w:val="24"/>
        </w:rPr>
        <w:t xml:space="preserve">. It was a slight step back, but she carried on achieving her objectives on the following weeks. However, due to management sickness, her training was interrupted again. </w:t>
      </w:r>
    </w:p>
    <w:p w14:paraId="327B4EFB" w14:textId="77777777" w:rsidR="00871672" w:rsidRDefault="00871672" w:rsidP="00971BBD">
      <w:pPr>
        <w:ind w:left="720"/>
        <w:jc w:val="both"/>
        <w:rPr>
          <w:color w:val="auto"/>
          <w:sz w:val="24"/>
          <w:szCs w:val="24"/>
        </w:rPr>
      </w:pPr>
    </w:p>
    <w:p w14:paraId="2D2AEF29" w14:textId="15D24CAA" w:rsidR="00A9435C" w:rsidRDefault="00871672" w:rsidP="00971BBD">
      <w:pPr>
        <w:ind w:left="720"/>
        <w:jc w:val="both"/>
        <w:rPr>
          <w:color w:val="auto"/>
          <w:sz w:val="24"/>
          <w:szCs w:val="24"/>
        </w:rPr>
      </w:pPr>
      <w:r>
        <w:rPr>
          <w:color w:val="auto"/>
          <w:sz w:val="24"/>
          <w:szCs w:val="24"/>
        </w:rPr>
        <w:t>Employee three</w:t>
      </w:r>
      <w:r w:rsidR="0039656E">
        <w:rPr>
          <w:color w:val="auto"/>
          <w:sz w:val="24"/>
          <w:szCs w:val="24"/>
        </w:rPr>
        <w:t xml:space="preserve"> left the company after a month on her training, so another person had to be hired to replace her, having to start the process from the beginning. For </w:t>
      </w:r>
      <w:r>
        <w:rPr>
          <w:color w:val="auto"/>
          <w:sz w:val="24"/>
          <w:szCs w:val="24"/>
        </w:rPr>
        <w:t>employee one</w:t>
      </w:r>
      <w:r w:rsidR="0039656E">
        <w:rPr>
          <w:color w:val="auto"/>
          <w:sz w:val="24"/>
          <w:szCs w:val="24"/>
        </w:rPr>
        <w:t xml:space="preserve">, his Section Manager was signed off sick and is still out of the business, so his training has suffered a lot in terms of management and following up, as there has not been a proper management cover in the store. </w:t>
      </w:r>
    </w:p>
    <w:p w14:paraId="26A7DC93" w14:textId="7A997A58" w:rsidR="00FF3945" w:rsidRDefault="00FF3945" w:rsidP="00971BBD">
      <w:pPr>
        <w:ind w:left="720"/>
        <w:jc w:val="both"/>
        <w:rPr>
          <w:color w:val="auto"/>
          <w:sz w:val="24"/>
          <w:szCs w:val="24"/>
        </w:rPr>
      </w:pPr>
    </w:p>
    <w:p w14:paraId="6CF780AC" w14:textId="49A25B41" w:rsidR="00845433" w:rsidRDefault="00845433" w:rsidP="00971BBD">
      <w:pPr>
        <w:ind w:left="720"/>
        <w:jc w:val="both"/>
        <w:rPr>
          <w:color w:val="auto"/>
          <w:sz w:val="24"/>
          <w:szCs w:val="24"/>
        </w:rPr>
      </w:pPr>
      <w:r>
        <w:rPr>
          <w:color w:val="auto"/>
          <w:sz w:val="24"/>
          <w:szCs w:val="24"/>
        </w:rPr>
        <w:t>There were also changes on the Project Management Team, as the General Manager who was on maternity leave at the beginning of the project, returned to work, and the Project Sponsors requested for her to become one of the Project Managers, taking that responsibility of myself as I returned to my original position as Section Manager. This meant I would be in charge of the training for employee two.</w:t>
      </w:r>
    </w:p>
    <w:p w14:paraId="7493A301" w14:textId="043886A0" w:rsidR="00845433" w:rsidRDefault="00845433" w:rsidP="00971BBD">
      <w:pPr>
        <w:ind w:left="720"/>
        <w:jc w:val="both"/>
        <w:rPr>
          <w:color w:val="auto"/>
          <w:sz w:val="24"/>
          <w:szCs w:val="24"/>
        </w:rPr>
      </w:pPr>
    </w:p>
    <w:p w14:paraId="038ADAFC" w14:textId="65C3E280" w:rsidR="00845433" w:rsidRDefault="00845433" w:rsidP="00971BBD">
      <w:pPr>
        <w:ind w:left="720"/>
        <w:jc w:val="both"/>
        <w:rPr>
          <w:color w:val="auto"/>
          <w:sz w:val="24"/>
          <w:szCs w:val="24"/>
        </w:rPr>
      </w:pPr>
      <w:r>
        <w:rPr>
          <w:color w:val="auto"/>
          <w:sz w:val="24"/>
          <w:szCs w:val="24"/>
        </w:rPr>
        <w:t>Even if we encountered a few steps back and the milestones were not achieved, the commerciality in the departments increased, and was reflected in meeting deadlines and the increase on the sales, especially on department two, which was not performing as well before the project.</w:t>
      </w:r>
    </w:p>
    <w:p w14:paraId="26D52B2F" w14:textId="305396F1" w:rsidR="00845433" w:rsidRDefault="00845433" w:rsidP="00971BBD">
      <w:pPr>
        <w:ind w:left="720"/>
        <w:jc w:val="both"/>
        <w:rPr>
          <w:color w:val="auto"/>
          <w:sz w:val="24"/>
          <w:szCs w:val="24"/>
        </w:rPr>
      </w:pPr>
    </w:p>
    <w:p w14:paraId="53E48D48" w14:textId="020CD73B" w:rsidR="00845433" w:rsidRDefault="00845433" w:rsidP="00971BBD">
      <w:pPr>
        <w:ind w:left="720"/>
        <w:jc w:val="both"/>
        <w:rPr>
          <w:color w:val="auto"/>
          <w:sz w:val="24"/>
          <w:szCs w:val="24"/>
        </w:rPr>
      </w:pPr>
    </w:p>
    <w:p w14:paraId="41A99E44" w14:textId="77777777" w:rsidR="00845433" w:rsidRPr="00971BBD" w:rsidRDefault="00845433" w:rsidP="00971BBD">
      <w:pPr>
        <w:ind w:left="720"/>
        <w:jc w:val="both"/>
        <w:rPr>
          <w:color w:val="auto"/>
          <w:sz w:val="24"/>
          <w:szCs w:val="24"/>
        </w:rPr>
      </w:pPr>
    </w:p>
    <w:p w14:paraId="4534527D" w14:textId="161C6BC1" w:rsidR="00CF4854" w:rsidRDefault="00CF4854" w:rsidP="00CF4854">
      <w:pPr>
        <w:pStyle w:val="ListParagraph"/>
        <w:numPr>
          <w:ilvl w:val="0"/>
          <w:numId w:val="11"/>
        </w:numPr>
        <w:ind w:hanging="720"/>
        <w:jc w:val="both"/>
        <w:rPr>
          <w:b/>
          <w:bCs/>
          <w:color w:val="auto"/>
          <w:sz w:val="24"/>
          <w:szCs w:val="24"/>
        </w:rPr>
      </w:pPr>
      <w:r>
        <w:rPr>
          <w:b/>
          <w:bCs/>
          <w:color w:val="auto"/>
          <w:sz w:val="24"/>
          <w:szCs w:val="24"/>
        </w:rPr>
        <w:lastRenderedPageBreak/>
        <w:t>Identify further work required to embed changes and/or further developments required</w:t>
      </w:r>
    </w:p>
    <w:p w14:paraId="5B5E9178" w14:textId="3C681624" w:rsidR="00C236AB" w:rsidRDefault="00C236AB" w:rsidP="00C236AB">
      <w:pPr>
        <w:jc w:val="both"/>
        <w:rPr>
          <w:b/>
          <w:bCs/>
          <w:color w:val="auto"/>
          <w:sz w:val="24"/>
          <w:szCs w:val="24"/>
        </w:rPr>
      </w:pPr>
    </w:p>
    <w:p w14:paraId="58CD93CA" w14:textId="71FF712A" w:rsidR="007F36C7" w:rsidRDefault="00845433" w:rsidP="007F36C7">
      <w:pPr>
        <w:ind w:left="720"/>
        <w:jc w:val="both"/>
        <w:rPr>
          <w:color w:val="auto"/>
          <w:sz w:val="24"/>
          <w:szCs w:val="24"/>
        </w:rPr>
      </w:pPr>
      <w:r>
        <w:rPr>
          <w:color w:val="auto"/>
          <w:sz w:val="24"/>
          <w:szCs w:val="24"/>
        </w:rPr>
        <w:t>The main issue we have had was</w:t>
      </w:r>
      <w:r w:rsidR="007F36C7" w:rsidRPr="007F36C7">
        <w:rPr>
          <w:color w:val="auto"/>
          <w:sz w:val="24"/>
          <w:szCs w:val="24"/>
        </w:rPr>
        <w:t xml:space="preserve"> </w:t>
      </w:r>
      <w:r w:rsidR="007F36C7">
        <w:rPr>
          <w:color w:val="auto"/>
          <w:sz w:val="24"/>
          <w:szCs w:val="24"/>
        </w:rPr>
        <w:t>the absenteeism in the store. However, this was identified as a potential issue in the change plan (EV4). Another risk was the changes in stakeholders, from employee three to the project management team, as requested by HR. Both issues affecting the objectives setting and reviewing, mainly on departments one and two.</w:t>
      </w:r>
    </w:p>
    <w:p w14:paraId="6FA54593" w14:textId="77777777" w:rsidR="007F36C7" w:rsidRDefault="007F36C7" w:rsidP="007F36C7">
      <w:pPr>
        <w:ind w:left="720"/>
        <w:jc w:val="both"/>
        <w:rPr>
          <w:color w:val="auto"/>
          <w:sz w:val="24"/>
          <w:szCs w:val="24"/>
        </w:rPr>
      </w:pPr>
    </w:p>
    <w:p w14:paraId="70886A6F" w14:textId="2207C50A" w:rsidR="00A128B9" w:rsidRDefault="007F36C7" w:rsidP="007F36C7">
      <w:pPr>
        <w:ind w:left="720"/>
        <w:jc w:val="both"/>
        <w:rPr>
          <w:color w:val="auto"/>
          <w:sz w:val="24"/>
          <w:szCs w:val="24"/>
        </w:rPr>
      </w:pPr>
      <w:r>
        <w:rPr>
          <w:color w:val="auto"/>
          <w:sz w:val="24"/>
          <w:szCs w:val="24"/>
        </w:rPr>
        <w:t xml:space="preserve">Another concern we encountered was </w:t>
      </w:r>
      <w:r w:rsidR="00845433">
        <w:rPr>
          <w:color w:val="auto"/>
          <w:sz w:val="24"/>
          <w:szCs w:val="24"/>
        </w:rPr>
        <w:t>the inexistent support from the regional team, both commercial and HR, as they were completely disengaged from the project</w:t>
      </w:r>
      <w:r w:rsidR="005034A3">
        <w:rPr>
          <w:color w:val="auto"/>
          <w:sz w:val="24"/>
          <w:szCs w:val="24"/>
        </w:rPr>
        <w:t xml:space="preserve">. </w:t>
      </w:r>
      <w:r>
        <w:rPr>
          <w:color w:val="auto"/>
          <w:sz w:val="24"/>
          <w:szCs w:val="24"/>
        </w:rPr>
        <w:t>Whereas they were initially very encouraging, t</w:t>
      </w:r>
      <w:r w:rsidR="005034A3">
        <w:rPr>
          <w:color w:val="auto"/>
          <w:sz w:val="24"/>
          <w:szCs w:val="24"/>
        </w:rPr>
        <w:t>here was no response to the emails sent about the 121 reviews and, e</w:t>
      </w:r>
      <w:r w:rsidR="00845433">
        <w:rPr>
          <w:color w:val="auto"/>
          <w:sz w:val="24"/>
          <w:szCs w:val="24"/>
        </w:rPr>
        <w:t>ven if support was requested</w:t>
      </w:r>
      <w:r w:rsidR="005034A3">
        <w:rPr>
          <w:color w:val="auto"/>
          <w:sz w:val="24"/>
          <w:szCs w:val="24"/>
        </w:rPr>
        <w:t xml:space="preserve"> in numerous occasions through phone calls and emails</w:t>
      </w:r>
      <w:r>
        <w:rPr>
          <w:color w:val="auto"/>
          <w:sz w:val="24"/>
          <w:szCs w:val="24"/>
        </w:rPr>
        <w:t xml:space="preserve">, they did not act upon it. </w:t>
      </w:r>
      <w:r w:rsidR="006C003F">
        <w:rPr>
          <w:color w:val="auto"/>
          <w:sz w:val="24"/>
          <w:szCs w:val="24"/>
        </w:rPr>
        <w:t xml:space="preserve"> </w:t>
      </w:r>
    </w:p>
    <w:p w14:paraId="4C6B30AB" w14:textId="77777777" w:rsidR="007F36C7" w:rsidRDefault="007F36C7" w:rsidP="006C003F">
      <w:pPr>
        <w:ind w:left="720"/>
        <w:jc w:val="both"/>
        <w:rPr>
          <w:color w:val="auto"/>
          <w:sz w:val="24"/>
          <w:szCs w:val="24"/>
        </w:rPr>
      </w:pPr>
    </w:p>
    <w:p w14:paraId="104FE3D9" w14:textId="7D33EF2B" w:rsidR="006C003F" w:rsidRDefault="006C003F" w:rsidP="006C003F">
      <w:pPr>
        <w:ind w:left="720"/>
        <w:jc w:val="both"/>
        <w:rPr>
          <w:color w:val="auto"/>
          <w:sz w:val="24"/>
          <w:szCs w:val="24"/>
        </w:rPr>
      </w:pPr>
      <w:r>
        <w:rPr>
          <w:color w:val="auto"/>
          <w:sz w:val="24"/>
          <w:szCs w:val="24"/>
        </w:rPr>
        <w:t>We have carried on with the employees’ training, as they are more engaged now that they were at the beginning and they want to be part of the success of the team while learning new skills.</w:t>
      </w:r>
    </w:p>
    <w:p w14:paraId="73DC5955" w14:textId="11D25D44" w:rsidR="006C003F" w:rsidRDefault="006C003F" w:rsidP="006C003F">
      <w:pPr>
        <w:ind w:left="720"/>
        <w:jc w:val="both"/>
        <w:rPr>
          <w:b/>
          <w:bCs/>
          <w:color w:val="auto"/>
          <w:sz w:val="24"/>
          <w:szCs w:val="24"/>
        </w:rPr>
      </w:pPr>
    </w:p>
    <w:p w14:paraId="4E50B8A4" w14:textId="77777777" w:rsidR="001D6B0C" w:rsidRPr="00C236AB" w:rsidRDefault="001D6B0C" w:rsidP="006C003F">
      <w:pPr>
        <w:ind w:left="720"/>
        <w:jc w:val="both"/>
        <w:rPr>
          <w:b/>
          <w:bCs/>
          <w:color w:val="auto"/>
          <w:sz w:val="24"/>
          <w:szCs w:val="24"/>
        </w:rPr>
      </w:pPr>
    </w:p>
    <w:p w14:paraId="0A4FF92A" w14:textId="1F1ED857" w:rsidR="00CF4854" w:rsidRDefault="00CF4854" w:rsidP="00CF4854">
      <w:pPr>
        <w:pStyle w:val="ListParagraph"/>
        <w:numPr>
          <w:ilvl w:val="0"/>
          <w:numId w:val="11"/>
        </w:numPr>
        <w:ind w:hanging="720"/>
        <w:jc w:val="both"/>
        <w:rPr>
          <w:b/>
          <w:bCs/>
          <w:color w:val="auto"/>
          <w:sz w:val="24"/>
          <w:szCs w:val="24"/>
        </w:rPr>
      </w:pPr>
      <w:r>
        <w:rPr>
          <w:b/>
          <w:bCs/>
          <w:color w:val="auto"/>
          <w:sz w:val="24"/>
          <w:szCs w:val="24"/>
        </w:rPr>
        <w:t>Communicate the key outcomes and the impact of change to stakeholders</w:t>
      </w:r>
    </w:p>
    <w:p w14:paraId="7D5E54EC" w14:textId="01F85A5C" w:rsidR="007F36C7" w:rsidRDefault="007F36C7" w:rsidP="007F36C7">
      <w:pPr>
        <w:jc w:val="both"/>
        <w:rPr>
          <w:b/>
          <w:bCs/>
          <w:color w:val="auto"/>
          <w:sz w:val="24"/>
          <w:szCs w:val="24"/>
        </w:rPr>
      </w:pPr>
    </w:p>
    <w:p w14:paraId="2FAF1EDD" w14:textId="10AA7E2E" w:rsidR="007F36C7" w:rsidRDefault="00180D33" w:rsidP="007F36C7">
      <w:pPr>
        <w:ind w:left="720"/>
        <w:jc w:val="both"/>
        <w:rPr>
          <w:color w:val="auto"/>
          <w:sz w:val="24"/>
          <w:szCs w:val="24"/>
        </w:rPr>
      </w:pPr>
      <w:r>
        <w:rPr>
          <w:color w:val="auto"/>
          <w:sz w:val="24"/>
          <w:szCs w:val="24"/>
        </w:rPr>
        <w:t>I completed the assessment of this change initiative (EV13), as requested by my General Manager, as she felt that even if I was relegated from that responsibility by the HR team, I had been the one who drove the initiative from the beginning and she still counted me as part of the project management team.</w:t>
      </w:r>
    </w:p>
    <w:p w14:paraId="77B773C4" w14:textId="53E1123B" w:rsidR="00180D33" w:rsidRDefault="00180D33" w:rsidP="007F36C7">
      <w:pPr>
        <w:ind w:left="720"/>
        <w:jc w:val="both"/>
        <w:rPr>
          <w:color w:val="auto"/>
          <w:sz w:val="24"/>
          <w:szCs w:val="24"/>
        </w:rPr>
      </w:pPr>
    </w:p>
    <w:p w14:paraId="7C85405D" w14:textId="4E3C95A3" w:rsidR="00180D33" w:rsidRPr="00180D33" w:rsidRDefault="00180D33" w:rsidP="007F36C7">
      <w:pPr>
        <w:ind w:left="720"/>
        <w:jc w:val="both"/>
        <w:rPr>
          <w:color w:val="auto"/>
          <w:sz w:val="24"/>
          <w:szCs w:val="24"/>
        </w:rPr>
      </w:pPr>
      <w:r>
        <w:rPr>
          <w:color w:val="auto"/>
          <w:sz w:val="24"/>
          <w:szCs w:val="24"/>
        </w:rPr>
        <w:t>I tried to set up a Teams meeting with the regional team, with the intention to gain some feedback from their side, but their response was to send it on an email, as they were very busy with other matters</w:t>
      </w:r>
      <w:r w:rsidR="003A21ED">
        <w:rPr>
          <w:color w:val="auto"/>
          <w:sz w:val="24"/>
          <w:szCs w:val="24"/>
        </w:rPr>
        <w:t>, which shows, once again, their disengagement from the project.</w:t>
      </w:r>
    </w:p>
    <w:p w14:paraId="20F4AE32" w14:textId="331D2EA5" w:rsidR="00C236AB" w:rsidRDefault="00C236AB" w:rsidP="00C236AB">
      <w:pPr>
        <w:jc w:val="both"/>
        <w:rPr>
          <w:b/>
          <w:bCs/>
          <w:color w:val="auto"/>
          <w:sz w:val="24"/>
          <w:szCs w:val="24"/>
        </w:rPr>
      </w:pPr>
    </w:p>
    <w:p w14:paraId="01933E8C" w14:textId="77777777" w:rsidR="001D6B0C" w:rsidRPr="00C236AB" w:rsidRDefault="001D6B0C" w:rsidP="00C236AB">
      <w:pPr>
        <w:jc w:val="both"/>
        <w:rPr>
          <w:b/>
          <w:bCs/>
          <w:color w:val="auto"/>
          <w:sz w:val="24"/>
          <w:szCs w:val="24"/>
        </w:rPr>
      </w:pPr>
    </w:p>
    <w:p w14:paraId="4C7F86B4" w14:textId="116F5AAF" w:rsidR="00CF4854" w:rsidRDefault="00CF4854" w:rsidP="00CF4854">
      <w:pPr>
        <w:pStyle w:val="ListParagraph"/>
        <w:numPr>
          <w:ilvl w:val="0"/>
          <w:numId w:val="11"/>
        </w:numPr>
        <w:ind w:hanging="720"/>
        <w:jc w:val="both"/>
        <w:rPr>
          <w:b/>
          <w:bCs/>
          <w:color w:val="auto"/>
          <w:sz w:val="24"/>
          <w:szCs w:val="24"/>
        </w:rPr>
      </w:pPr>
      <w:r>
        <w:rPr>
          <w:b/>
          <w:bCs/>
          <w:color w:val="auto"/>
          <w:sz w:val="24"/>
          <w:szCs w:val="24"/>
        </w:rPr>
        <w:t>Evaluate the effectiveness of own performance in contributing to the management of change</w:t>
      </w:r>
    </w:p>
    <w:p w14:paraId="4D03D317" w14:textId="5C0AE51C" w:rsidR="00C236AB" w:rsidRDefault="00C236AB" w:rsidP="00C236AB">
      <w:pPr>
        <w:pStyle w:val="ListParagraph"/>
        <w:rPr>
          <w:b/>
          <w:bCs/>
          <w:color w:val="auto"/>
          <w:sz w:val="24"/>
          <w:szCs w:val="24"/>
        </w:rPr>
      </w:pPr>
    </w:p>
    <w:p w14:paraId="29043BF7" w14:textId="65B501D4" w:rsidR="00A75610" w:rsidRDefault="00A75610" w:rsidP="00D005D8">
      <w:pPr>
        <w:pStyle w:val="ListParagraph"/>
        <w:jc w:val="both"/>
        <w:rPr>
          <w:color w:val="auto"/>
          <w:sz w:val="24"/>
          <w:szCs w:val="24"/>
        </w:rPr>
      </w:pPr>
      <w:r>
        <w:rPr>
          <w:color w:val="auto"/>
          <w:sz w:val="24"/>
          <w:szCs w:val="24"/>
        </w:rPr>
        <w:t>Looking at the CIPD Profession Map (CIPD, 2021)</w:t>
      </w:r>
      <w:r w:rsidR="00D005D8">
        <w:rPr>
          <w:color w:val="auto"/>
          <w:sz w:val="24"/>
          <w:szCs w:val="24"/>
        </w:rPr>
        <w:t xml:space="preserve"> specially the standards expected at an Associate Level, I believe I have the knowledge to analyse data to create a case for change, by analysing internal and external reports and conducting a SWOT analysis of the business (EV3)</w:t>
      </w:r>
      <w:r w:rsidR="007A3236">
        <w:rPr>
          <w:color w:val="auto"/>
          <w:sz w:val="24"/>
          <w:szCs w:val="24"/>
        </w:rPr>
        <w:t>. The business case is also shown o</w:t>
      </w:r>
      <w:r w:rsidR="00D005D8">
        <w:rPr>
          <w:color w:val="auto"/>
          <w:sz w:val="24"/>
          <w:szCs w:val="24"/>
        </w:rPr>
        <w:t>n the Change Plan (EV4)</w:t>
      </w:r>
      <w:r w:rsidR="007A3236">
        <w:rPr>
          <w:color w:val="auto"/>
          <w:sz w:val="24"/>
          <w:szCs w:val="24"/>
        </w:rPr>
        <w:t>.</w:t>
      </w:r>
    </w:p>
    <w:p w14:paraId="6C140C69" w14:textId="582D15A6" w:rsidR="007A3236" w:rsidRDefault="007A3236" w:rsidP="00D005D8">
      <w:pPr>
        <w:pStyle w:val="ListParagraph"/>
        <w:jc w:val="both"/>
        <w:rPr>
          <w:color w:val="auto"/>
          <w:sz w:val="24"/>
          <w:szCs w:val="24"/>
        </w:rPr>
      </w:pPr>
    </w:p>
    <w:p w14:paraId="54A464BC" w14:textId="04C11462" w:rsidR="007A3236" w:rsidRDefault="007A3236" w:rsidP="00D005D8">
      <w:pPr>
        <w:pStyle w:val="ListParagraph"/>
        <w:jc w:val="both"/>
        <w:rPr>
          <w:color w:val="auto"/>
          <w:sz w:val="24"/>
          <w:szCs w:val="24"/>
        </w:rPr>
      </w:pPr>
      <w:r>
        <w:rPr>
          <w:color w:val="auto"/>
          <w:sz w:val="24"/>
          <w:szCs w:val="24"/>
        </w:rPr>
        <w:t>In terms of change management approaches, I have explained previously</w:t>
      </w:r>
      <w:r w:rsidR="000A42FD">
        <w:rPr>
          <w:color w:val="auto"/>
          <w:sz w:val="24"/>
          <w:szCs w:val="24"/>
        </w:rPr>
        <w:t xml:space="preserve"> on 2.2</w:t>
      </w:r>
      <w:r>
        <w:rPr>
          <w:color w:val="auto"/>
          <w:sz w:val="24"/>
          <w:szCs w:val="24"/>
        </w:rPr>
        <w:t xml:space="preserve"> how I have followed the Kotter’s change model (Rees and Hall, 2016), </w:t>
      </w:r>
      <w:r w:rsidR="000A42FD">
        <w:rPr>
          <w:color w:val="auto"/>
          <w:sz w:val="24"/>
          <w:szCs w:val="24"/>
        </w:rPr>
        <w:t xml:space="preserve">even if my knowledge of change models was limited at the beginning of the project. </w:t>
      </w:r>
    </w:p>
    <w:p w14:paraId="7E37B2C3" w14:textId="39D1E7C3" w:rsidR="000A42FD" w:rsidRDefault="000A42FD" w:rsidP="00D005D8">
      <w:pPr>
        <w:pStyle w:val="ListParagraph"/>
        <w:jc w:val="both"/>
        <w:rPr>
          <w:color w:val="auto"/>
          <w:sz w:val="24"/>
          <w:szCs w:val="24"/>
        </w:rPr>
      </w:pPr>
    </w:p>
    <w:p w14:paraId="44B506AC" w14:textId="7163FFDE" w:rsidR="000A42FD" w:rsidRDefault="000A42FD" w:rsidP="00D005D8">
      <w:pPr>
        <w:pStyle w:val="ListParagraph"/>
        <w:jc w:val="both"/>
        <w:rPr>
          <w:color w:val="auto"/>
          <w:sz w:val="24"/>
          <w:szCs w:val="24"/>
        </w:rPr>
      </w:pPr>
      <w:r>
        <w:rPr>
          <w:color w:val="auto"/>
          <w:sz w:val="24"/>
          <w:szCs w:val="24"/>
        </w:rPr>
        <w:t>When creating the Change Plan, I had to set deadlines and milestones, which is shown on the Gantt chart I have created (EV8). Previous to this project, I had not used this tool, but I have reali</w:t>
      </w:r>
      <w:r w:rsidR="0003537F">
        <w:rPr>
          <w:color w:val="auto"/>
          <w:sz w:val="24"/>
          <w:szCs w:val="24"/>
        </w:rPr>
        <w:t>s</w:t>
      </w:r>
      <w:r>
        <w:rPr>
          <w:color w:val="auto"/>
          <w:sz w:val="24"/>
          <w:szCs w:val="24"/>
        </w:rPr>
        <w:t>ed how easy and practical it is, so I will us</w:t>
      </w:r>
      <w:r w:rsidR="0003537F">
        <w:rPr>
          <w:color w:val="auto"/>
          <w:sz w:val="24"/>
          <w:szCs w:val="24"/>
        </w:rPr>
        <w:t>e</w:t>
      </w:r>
      <w:r>
        <w:rPr>
          <w:color w:val="auto"/>
          <w:sz w:val="24"/>
          <w:szCs w:val="24"/>
        </w:rPr>
        <w:t xml:space="preserve"> </w:t>
      </w:r>
      <w:r>
        <w:rPr>
          <w:color w:val="auto"/>
          <w:sz w:val="24"/>
          <w:szCs w:val="24"/>
        </w:rPr>
        <w:lastRenderedPageBreak/>
        <w:t>it for future projects.</w:t>
      </w:r>
      <w:r w:rsidR="0003537F">
        <w:rPr>
          <w:color w:val="auto"/>
          <w:sz w:val="24"/>
          <w:szCs w:val="24"/>
        </w:rPr>
        <w:t xml:space="preserve"> I also included on the Change Plan a list of tasks, resources, risks, and costs for the project.</w:t>
      </w:r>
    </w:p>
    <w:p w14:paraId="368397D1" w14:textId="77777777" w:rsidR="0003537F" w:rsidRDefault="0003537F" w:rsidP="00D005D8">
      <w:pPr>
        <w:pStyle w:val="ListParagraph"/>
        <w:jc w:val="both"/>
        <w:rPr>
          <w:color w:val="auto"/>
          <w:sz w:val="24"/>
          <w:szCs w:val="24"/>
        </w:rPr>
      </w:pPr>
    </w:p>
    <w:p w14:paraId="61E29B0E" w14:textId="3373938A" w:rsidR="000A42FD" w:rsidRDefault="0003537F" w:rsidP="00D005D8">
      <w:pPr>
        <w:pStyle w:val="ListParagraph"/>
        <w:jc w:val="both"/>
        <w:rPr>
          <w:color w:val="auto"/>
          <w:sz w:val="24"/>
          <w:szCs w:val="24"/>
        </w:rPr>
      </w:pPr>
      <w:r>
        <w:rPr>
          <w:color w:val="auto"/>
          <w:sz w:val="24"/>
          <w:szCs w:val="24"/>
        </w:rPr>
        <w:t>Looking at the</w:t>
      </w:r>
      <w:r w:rsidR="000A42FD">
        <w:rPr>
          <w:color w:val="auto"/>
          <w:sz w:val="24"/>
          <w:szCs w:val="24"/>
        </w:rPr>
        <w:t xml:space="preserve"> setting up</w:t>
      </w:r>
      <w:r>
        <w:rPr>
          <w:color w:val="auto"/>
          <w:sz w:val="24"/>
          <w:szCs w:val="24"/>
        </w:rPr>
        <w:t xml:space="preserve"> of</w:t>
      </w:r>
      <w:r w:rsidR="000A42FD">
        <w:rPr>
          <w:color w:val="auto"/>
          <w:sz w:val="24"/>
          <w:szCs w:val="24"/>
        </w:rPr>
        <w:t xml:space="preserve"> the objectives, and </w:t>
      </w:r>
      <w:r>
        <w:rPr>
          <w:color w:val="auto"/>
          <w:sz w:val="24"/>
          <w:szCs w:val="24"/>
        </w:rPr>
        <w:t xml:space="preserve">their </w:t>
      </w:r>
      <w:r w:rsidR="000A42FD">
        <w:rPr>
          <w:color w:val="auto"/>
          <w:sz w:val="24"/>
          <w:szCs w:val="24"/>
        </w:rPr>
        <w:t>review at a later stage, I initially helped the Section Managers to establish them following the priorities of the department and the skills of each employee</w:t>
      </w:r>
      <w:r>
        <w:rPr>
          <w:color w:val="auto"/>
          <w:sz w:val="24"/>
          <w:szCs w:val="24"/>
        </w:rPr>
        <w:t>, stepping up when I was required to.</w:t>
      </w:r>
      <w:r w:rsidR="000A42FD">
        <w:rPr>
          <w:color w:val="auto"/>
          <w:sz w:val="24"/>
          <w:szCs w:val="24"/>
        </w:rPr>
        <w:t xml:space="preserve"> I</w:t>
      </w:r>
      <w:r>
        <w:rPr>
          <w:color w:val="auto"/>
          <w:sz w:val="24"/>
          <w:szCs w:val="24"/>
        </w:rPr>
        <w:t xml:space="preserve"> </w:t>
      </w:r>
      <w:r w:rsidR="000A42FD">
        <w:rPr>
          <w:color w:val="auto"/>
          <w:sz w:val="24"/>
          <w:szCs w:val="24"/>
        </w:rPr>
        <w:t>offered the employees support with the training activities as a Deputy Store Manager, but I was even more involved</w:t>
      </w:r>
      <w:r>
        <w:rPr>
          <w:color w:val="auto"/>
          <w:sz w:val="24"/>
          <w:szCs w:val="24"/>
        </w:rPr>
        <w:t xml:space="preserve"> later on as my contract ended and my job role was Section Manager. If a certain training activity was not clear, or the employee had difficulties trying to achieve the objective, I always helped them find an alternative.</w:t>
      </w:r>
    </w:p>
    <w:p w14:paraId="73EFE813" w14:textId="55A72407" w:rsidR="0003537F" w:rsidRDefault="0003537F" w:rsidP="00D005D8">
      <w:pPr>
        <w:pStyle w:val="ListParagraph"/>
        <w:jc w:val="both"/>
        <w:rPr>
          <w:color w:val="auto"/>
          <w:sz w:val="24"/>
          <w:szCs w:val="24"/>
        </w:rPr>
      </w:pPr>
    </w:p>
    <w:p w14:paraId="081DF597" w14:textId="61C14EA3" w:rsidR="0003537F" w:rsidRDefault="0003537F" w:rsidP="00D005D8">
      <w:pPr>
        <w:pStyle w:val="ListParagraph"/>
        <w:jc w:val="both"/>
        <w:rPr>
          <w:color w:val="auto"/>
          <w:sz w:val="24"/>
          <w:szCs w:val="24"/>
        </w:rPr>
      </w:pPr>
      <w:r>
        <w:rPr>
          <w:color w:val="auto"/>
          <w:sz w:val="24"/>
          <w:szCs w:val="24"/>
        </w:rPr>
        <w:t>In general, I believe I have the knowledge required, although I should be involved in more change initiatives in order to develop more skills and feel more confident.</w:t>
      </w:r>
    </w:p>
    <w:p w14:paraId="77F6AAD0" w14:textId="28BE0DC8" w:rsidR="00C236AB" w:rsidRDefault="0003537F" w:rsidP="00C236AB">
      <w:pPr>
        <w:jc w:val="both"/>
        <w:rPr>
          <w:b/>
          <w:bCs/>
          <w:color w:val="auto"/>
          <w:sz w:val="24"/>
          <w:szCs w:val="24"/>
        </w:rPr>
      </w:pPr>
      <w:r>
        <w:rPr>
          <w:b/>
          <w:bCs/>
          <w:color w:val="auto"/>
          <w:sz w:val="24"/>
          <w:szCs w:val="24"/>
        </w:rPr>
        <w:tab/>
      </w:r>
    </w:p>
    <w:p w14:paraId="1E236D6A" w14:textId="77777777" w:rsidR="001D6B0C" w:rsidRPr="00C236AB" w:rsidRDefault="001D6B0C" w:rsidP="00C236AB">
      <w:pPr>
        <w:jc w:val="both"/>
        <w:rPr>
          <w:b/>
          <w:bCs/>
          <w:color w:val="auto"/>
          <w:sz w:val="24"/>
          <w:szCs w:val="24"/>
        </w:rPr>
      </w:pPr>
    </w:p>
    <w:p w14:paraId="2A64B035" w14:textId="5AEE95B7" w:rsidR="00375C0D" w:rsidRDefault="00375C0D" w:rsidP="00CF4854">
      <w:pPr>
        <w:pStyle w:val="ListParagraph"/>
        <w:numPr>
          <w:ilvl w:val="0"/>
          <w:numId w:val="11"/>
        </w:numPr>
        <w:ind w:hanging="720"/>
        <w:jc w:val="both"/>
        <w:rPr>
          <w:b/>
          <w:bCs/>
          <w:color w:val="auto"/>
          <w:sz w:val="24"/>
          <w:szCs w:val="24"/>
        </w:rPr>
      </w:pPr>
      <w:r>
        <w:rPr>
          <w:b/>
          <w:bCs/>
          <w:color w:val="auto"/>
          <w:sz w:val="24"/>
          <w:szCs w:val="24"/>
        </w:rPr>
        <w:t>Reference list</w:t>
      </w:r>
    </w:p>
    <w:p w14:paraId="0DF26779" w14:textId="77777777" w:rsidR="00A75610" w:rsidRPr="00A75610" w:rsidRDefault="00A75610" w:rsidP="00A75610">
      <w:pPr>
        <w:ind w:left="720"/>
        <w:jc w:val="both"/>
        <w:rPr>
          <w:b/>
          <w:bCs/>
          <w:color w:val="auto"/>
          <w:sz w:val="24"/>
          <w:szCs w:val="24"/>
        </w:rPr>
      </w:pPr>
    </w:p>
    <w:p w14:paraId="165F4DC7" w14:textId="70EFBDED" w:rsidR="00C236AB" w:rsidRDefault="00A75610" w:rsidP="00A75610">
      <w:pPr>
        <w:ind w:left="720"/>
        <w:rPr>
          <w:color w:val="auto"/>
          <w:sz w:val="24"/>
          <w:szCs w:val="24"/>
        </w:rPr>
      </w:pPr>
      <w:r>
        <w:rPr>
          <w:color w:val="auto"/>
          <w:sz w:val="24"/>
          <w:szCs w:val="24"/>
        </w:rPr>
        <w:t xml:space="preserve">CIPD (2021) </w:t>
      </w:r>
      <w:r>
        <w:rPr>
          <w:i/>
          <w:iCs/>
          <w:color w:val="auto"/>
          <w:sz w:val="24"/>
          <w:szCs w:val="24"/>
        </w:rPr>
        <w:t xml:space="preserve">Change. </w:t>
      </w:r>
      <w:r>
        <w:rPr>
          <w:color w:val="auto"/>
          <w:sz w:val="24"/>
          <w:szCs w:val="24"/>
        </w:rPr>
        <w:t xml:space="preserve">Available at: </w:t>
      </w:r>
      <w:hyperlink r:id="rId41" w:history="1">
        <w:r w:rsidRPr="00D65639">
          <w:rPr>
            <w:rStyle w:val="Hyperlink"/>
            <w:sz w:val="24"/>
            <w:szCs w:val="24"/>
          </w:rPr>
          <w:t>https://peopleprofession.cipd.org/profession-map/core-knowledge/change</w:t>
        </w:r>
      </w:hyperlink>
      <w:r>
        <w:rPr>
          <w:color w:val="auto"/>
          <w:sz w:val="24"/>
          <w:szCs w:val="24"/>
        </w:rPr>
        <w:t>. Accessed on 15/12/21.</w:t>
      </w:r>
    </w:p>
    <w:p w14:paraId="38561B65" w14:textId="5A65B38D" w:rsidR="00A75610" w:rsidRDefault="00A75610" w:rsidP="00A75610">
      <w:pPr>
        <w:ind w:left="720"/>
        <w:rPr>
          <w:color w:val="auto"/>
          <w:sz w:val="24"/>
          <w:szCs w:val="24"/>
        </w:rPr>
      </w:pPr>
    </w:p>
    <w:p w14:paraId="43A5B9C4" w14:textId="77777777" w:rsidR="007A3236" w:rsidRDefault="007A3236" w:rsidP="007A3236">
      <w:pPr>
        <w:ind w:left="720"/>
        <w:jc w:val="both"/>
        <w:rPr>
          <w:color w:val="auto"/>
          <w:sz w:val="24"/>
          <w:szCs w:val="24"/>
        </w:rPr>
      </w:pPr>
      <w:r w:rsidRPr="00160C41">
        <w:rPr>
          <w:color w:val="auto"/>
          <w:sz w:val="24"/>
          <w:szCs w:val="24"/>
        </w:rPr>
        <w:t xml:space="preserve">Rees, G. and Hall, D. (2016) ‘Managing Change’ in Rees, G. and French, R. (2016) </w:t>
      </w:r>
      <w:r w:rsidRPr="00160C41">
        <w:rPr>
          <w:i/>
          <w:iCs/>
          <w:color w:val="auto"/>
          <w:sz w:val="24"/>
          <w:szCs w:val="24"/>
        </w:rPr>
        <w:t>Leading, managing, and developing people</w:t>
      </w:r>
      <w:r w:rsidRPr="00160C41">
        <w:rPr>
          <w:color w:val="auto"/>
          <w:sz w:val="24"/>
          <w:szCs w:val="24"/>
        </w:rPr>
        <w:t>. 5</w:t>
      </w:r>
      <w:r w:rsidRPr="00160C41">
        <w:rPr>
          <w:color w:val="auto"/>
          <w:sz w:val="24"/>
          <w:szCs w:val="24"/>
          <w:vertAlign w:val="superscript"/>
        </w:rPr>
        <w:t>th</w:t>
      </w:r>
      <w:r>
        <w:rPr>
          <w:color w:val="auto"/>
          <w:sz w:val="24"/>
          <w:szCs w:val="24"/>
        </w:rPr>
        <w:t xml:space="preserve"> </w:t>
      </w:r>
      <w:r w:rsidRPr="00160C41">
        <w:rPr>
          <w:color w:val="auto"/>
          <w:sz w:val="24"/>
          <w:szCs w:val="24"/>
        </w:rPr>
        <w:t>edition, pp 103-129. London: CIPD. Accessed on 03/10/2</w:t>
      </w:r>
      <w:r>
        <w:rPr>
          <w:color w:val="auto"/>
          <w:sz w:val="24"/>
          <w:szCs w:val="24"/>
        </w:rPr>
        <w:t>1.</w:t>
      </w:r>
    </w:p>
    <w:p w14:paraId="12F45D23" w14:textId="77777777" w:rsidR="007A3236" w:rsidRDefault="007A3236" w:rsidP="00A75610">
      <w:pPr>
        <w:ind w:left="720"/>
        <w:rPr>
          <w:color w:val="auto"/>
          <w:sz w:val="24"/>
          <w:szCs w:val="24"/>
        </w:rPr>
      </w:pPr>
    </w:p>
    <w:p w14:paraId="22F6CBA8" w14:textId="2F9219CB" w:rsidR="00A75610" w:rsidRDefault="00D005D8" w:rsidP="00A75610">
      <w:pPr>
        <w:ind w:left="720"/>
        <w:rPr>
          <w:color w:val="auto"/>
          <w:sz w:val="24"/>
          <w:szCs w:val="24"/>
        </w:rPr>
      </w:pPr>
      <w:r>
        <w:rPr>
          <w:color w:val="auto"/>
          <w:sz w:val="24"/>
          <w:szCs w:val="24"/>
        </w:rPr>
        <w:t xml:space="preserve">Sirkin, H. L.; Keenan, P. and Jackson, A. </w:t>
      </w:r>
      <w:r w:rsidR="00A75610">
        <w:rPr>
          <w:color w:val="auto"/>
          <w:sz w:val="24"/>
          <w:szCs w:val="24"/>
        </w:rPr>
        <w:t xml:space="preserve">(2005) </w:t>
      </w:r>
      <w:r>
        <w:rPr>
          <w:i/>
          <w:iCs/>
          <w:color w:val="auto"/>
          <w:sz w:val="24"/>
          <w:szCs w:val="24"/>
        </w:rPr>
        <w:t>The Hard Side of Change Management.</w:t>
      </w:r>
      <w:r>
        <w:rPr>
          <w:color w:val="auto"/>
          <w:sz w:val="24"/>
          <w:szCs w:val="24"/>
        </w:rPr>
        <w:t xml:space="preserve"> Harvard Business Review. Available at: </w:t>
      </w:r>
      <w:hyperlink r:id="rId42" w:history="1">
        <w:r w:rsidRPr="00D65639">
          <w:rPr>
            <w:rStyle w:val="Hyperlink"/>
            <w:sz w:val="24"/>
            <w:szCs w:val="24"/>
          </w:rPr>
          <w:t>https://hbr.org/2005/10/the-hard-side-of-change-management</w:t>
        </w:r>
      </w:hyperlink>
      <w:r>
        <w:rPr>
          <w:color w:val="auto"/>
          <w:sz w:val="24"/>
          <w:szCs w:val="24"/>
        </w:rPr>
        <w:t>. Accessed on: 15/12/21.</w:t>
      </w:r>
    </w:p>
    <w:p w14:paraId="6D750809" w14:textId="50293CBB" w:rsidR="00D005D8" w:rsidRDefault="00D005D8" w:rsidP="00A75610">
      <w:pPr>
        <w:ind w:left="720"/>
        <w:rPr>
          <w:color w:val="auto"/>
          <w:sz w:val="24"/>
          <w:szCs w:val="24"/>
        </w:rPr>
      </w:pPr>
    </w:p>
    <w:p w14:paraId="590BC37C" w14:textId="77777777" w:rsidR="001D6B0C" w:rsidRPr="00A75610" w:rsidRDefault="001D6B0C" w:rsidP="00A75610">
      <w:pPr>
        <w:ind w:left="720"/>
        <w:rPr>
          <w:color w:val="auto"/>
          <w:sz w:val="24"/>
          <w:szCs w:val="24"/>
        </w:rPr>
      </w:pPr>
    </w:p>
    <w:p w14:paraId="39D883AB" w14:textId="77777777" w:rsidR="00CE0AC9" w:rsidRDefault="00CE0AC9">
      <w:pPr>
        <w:spacing w:after="160" w:line="259" w:lineRule="auto"/>
        <w:rPr>
          <w:b/>
          <w:bCs/>
          <w:color w:val="auto"/>
          <w:sz w:val="24"/>
          <w:szCs w:val="24"/>
        </w:rPr>
      </w:pPr>
      <w:r>
        <w:rPr>
          <w:b/>
          <w:bCs/>
          <w:color w:val="auto"/>
          <w:sz w:val="24"/>
          <w:szCs w:val="24"/>
        </w:rPr>
        <w:br w:type="page"/>
      </w:r>
    </w:p>
    <w:p w14:paraId="6363BA31" w14:textId="73F930F8" w:rsidR="00375C0D" w:rsidRDefault="00375C0D" w:rsidP="00CF4854">
      <w:pPr>
        <w:pStyle w:val="ListParagraph"/>
        <w:numPr>
          <w:ilvl w:val="0"/>
          <w:numId w:val="11"/>
        </w:numPr>
        <w:ind w:hanging="720"/>
        <w:jc w:val="both"/>
        <w:rPr>
          <w:b/>
          <w:bCs/>
          <w:color w:val="auto"/>
          <w:sz w:val="24"/>
          <w:szCs w:val="24"/>
        </w:rPr>
      </w:pPr>
      <w:r>
        <w:rPr>
          <w:b/>
          <w:bCs/>
          <w:color w:val="auto"/>
          <w:sz w:val="24"/>
          <w:szCs w:val="24"/>
        </w:rPr>
        <w:lastRenderedPageBreak/>
        <w:t>Evidence</w:t>
      </w:r>
    </w:p>
    <w:p w14:paraId="79583876" w14:textId="0D05024D" w:rsidR="00CE0AC9" w:rsidRDefault="00CE0AC9" w:rsidP="00375C0D">
      <w:pPr>
        <w:jc w:val="both"/>
        <w:rPr>
          <w:b/>
          <w:bCs/>
          <w:color w:val="auto"/>
          <w:sz w:val="24"/>
          <w:szCs w:val="24"/>
        </w:rPr>
      </w:pPr>
    </w:p>
    <w:p w14:paraId="14360430" w14:textId="5993A249" w:rsidR="00CE0AC9" w:rsidRDefault="00CE0AC9" w:rsidP="00375C0D">
      <w:pPr>
        <w:jc w:val="both"/>
        <w:rPr>
          <w:b/>
          <w:bCs/>
          <w:color w:val="auto"/>
          <w:sz w:val="24"/>
          <w:szCs w:val="24"/>
        </w:rPr>
      </w:pPr>
      <w:r>
        <w:rPr>
          <w:b/>
          <w:bCs/>
          <w:color w:val="auto"/>
          <w:sz w:val="24"/>
          <w:szCs w:val="24"/>
        </w:rPr>
        <w:t>EV3</w:t>
      </w:r>
    </w:p>
    <w:p w14:paraId="0FC5B4B2" w14:textId="77777777" w:rsidR="00233152" w:rsidRDefault="00233152" w:rsidP="00375C0D">
      <w:pPr>
        <w:jc w:val="both"/>
        <w:rPr>
          <w:b/>
          <w:bCs/>
          <w:color w:val="auto"/>
          <w:sz w:val="24"/>
          <w:szCs w:val="24"/>
        </w:rPr>
      </w:pPr>
    </w:p>
    <w:tbl>
      <w:tblPr>
        <w:tblStyle w:val="TableGrid"/>
        <w:tblW w:w="0" w:type="auto"/>
        <w:tblLook w:val="04A0" w:firstRow="1" w:lastRow="0" w:firstColumn="1" w:lastColumn="0" w:noHBand="0" w:noVBand="1"/>
      </w:tblPr>
      <w:tblGrid>
        <w:gridCol w:w="4508"/>
        <w:gridCol w:w="4508"/>
      </w:tblGrid>
      <w:tr w:rsidR="00CE0AC9" w14:paraId="2DFE5A19" w14:textId="77777777" w:rsidTr="00C326AA">
        <w:tc>
          <w:tcPr>
            <w:tcW w:w="4508" w:type="dxa"/>
            <w:shd w:val="clear" w:color="auto" w:fill="66FF66"/>
          </w:tcPr>
          <w:p w14:paraId="68957A64" w14:textId="77777777" w:rsidR="00CE0AC9" w:rsidRDefault="00CE0AC9" w:rsidP="00C326AA">
            <w:pPr>
              <w:jc w:val="center"/>
              <w:rPr>
                <w:b/>
                <w:bCs/>
                <w:color w:val="auto"/>
                <w:sz w:val="24"/>
                <w:szCs w:val="24"/>
              </w:rPr>
            </w:pPr>
            <w:r>
              <w:rPr>
                <w:b/>
                <w:bCs/>
                <w:color w:val="auto"/>
                <w:sz w:val="24"/>
                <w:szCs w:val="24"/>
              </w:rPr>
              <w:t>STRENGTHS</w:t>
            </w:r>
          </w:p>
          <w:p w14:paraId="4985325B" w14:textId="77777777" w:rsidR="00CE0AC9" w:rsidRDefault="00CE0AC9" w:rsidP="00C326AA">
            <w:pPr>
              <w:jc w:val="center"/>
              <w:rPr>
                <w:b/>
                <w:bCs/>
                <w:color w:val="auto"/>
                <w:sz w:val="24"/>
                <w:szCs w:val="24"/>
              </w:rPr>
            </w:pPr>
          </w:p>
          <w:p w14:paraId="15E9B9B5" w14:textId="77777777" w:rsidR="00CE0AC9" w:rsidRPr="00F50DB2" w:rsidRDefault="00CE0AC9" w:rsidP="00C326AA">
            <w:pPr>
              <w:pStyle w:val="ListParagraph"/>
              <w:numPr>
                <w:ilvl w:val="0"/>
                <w:numId w:val="14"/>
              </w:numPr>
              <w:ind w:left="306"/>
              <w:jc w:val="both"/>
              <w:rPr>
                <w:b/>
                <w:bCs/>
                <w:color w:val="auto"/>
                <w:sz w:val="24"/>
                <w:szCs w:val="24"/>
              </w:rPr>
            </w:pPr>
            <w:r>
              <w:rPr>
                <w:color w:val="auto"/>
                <w:sz w:val="24"/>
                <w:szCs w:val="24"/>
              </w:rPr>
              <w:t>Staff willing to grow within the business</w:t>
            </w:r>
          </w:p>
          <w:p w14:paraId="428616C4" w14:textId="77777777" w:rsidR="00CE0AC9" w:rsidRPr="00FC344B" w:rsidRDefault="00CE0AC9" w:rsidP="00C326AA">
            <w:pPr>
              <w:pStyle w:val="ListParagraph"/>
              <w:numPr>
                <w:ilvl w:val="0"/>
                <w:numId w:val="14"/>
              </w:numPr>
              <w:ind w:left="306"/>
              <w:jc w:val="both"/>
              <w:rPr>
                <w:b/>
                <w:bCs/>
                <w:color w:val="auto"/>
                <w:sz w:val="24"/>
                <w:szCs w:val="24"/>
              </w:rPr>
            </w:pPr>
            <w:r>
              <w:rPr>
                <w:color w:val="auto"/>
                <w:sz w:val="24"/>
                <w:szCs w:val="24"/>
              </w:rPr>
              <w:t>Successful staff development programmes</w:t>
            </w:r>
          </w:p>
          <w:p w14:paraId="2D243805" w14:textId="77777777" w:rsidR="00CE0AC9" w:rsidRPr="00F50DB2" w:rsidRDefault="00CE0AC9" w:rsidP="00C326AA">
            <w:pPr>
              <w:pStyle w:val="ListParagraph"/>
              <w:numPr>
                <w:ilvl w:val="0"/>
                <w:numId w:val="14"/>
              </w:numPr>
              <w:ind w:left="306"/>
              <w:jc w:val="both"/>
              <w:rPr>
                <w:b/>
                <w:bCs/>
                <w:color w:val="auto"/>
                <w:sz w:val="24"/>
                <w:szCs w:val="24"/>
              </w:rPr>
            </w:pPr>
            <w:r>
              <w:rPr>
                <w:color w:val="auto"/>
                <w:sz w:val="24"/>
                <w:szCs w:val="24"/>
              </w:rPr>
              <w:t>Opportunities to keep growing in other stores in the country (over 60)</w:t>
            </w:r>
          </w:p>
          <w:p w14:paraId="6185D0FC" w14:textId="77777777" w:rsidR="00CE0AC9" w:rsidRPr="00F50DB2" w:rsidRDefault="00CE0AC9" w:rsidP="00C326AA">
            <w:pPr>
              <w:pStyle w:val="ListParagraph"/>
              <w:numPr>
                <w:ilvl w:val="0"/>
                <w:numId w:val="14"/>
              </w:numPr>
              <w:ind w:left="306"/>
              <w:jc w:val="both"/>
              <w:rPr>
                <w:b/>
                <w:bCs/>
                <w:color w:val="auto"/>
                <w:sz w:val="24"/>
                <w:szCs w:val="24"/>
              </w:rPr>
            </w:pPr>
            <w:r>
              <w:rPr>
                <w:color w:val="auto"/>
                <w:sz w:val="24"/>
                <w:szCs w:val="24"/>
              </w:rPr>
              <w:t>Managers trained in coaching and mentoring activities</w:t>
            </w:r>
          </w:p>
          <w:p w14:paraId="65AF4416" w14:textId="77777777" w:rsidR="00CE0AC9" w:rsidRPr="00F50DB2" w:rsidRDefault="00CE0AC9" w:rsidP="00C326AA">
            <w:pPr>
              <w:pStyle w:val="ListParagraph"/>
              <w:numPr>
                <w:ilvl w:val="0"/>
                <w:numId w:val="14"/>
              </w:numPr>
              <w:ind w:left="306"/>
              <w:jc w:val="both"/>
              <w:rPr>
                <w:b/>
                <w:bCs/>
                <w:color w:val="auto"/>
                <w:sz w:val="24"/>
                <w:szCs w:val="24"/>
              </w:rPr>
            </w:pPr>
            <w:r>
              <w:rPr>
                <w:color w:val="auto"/>
                <w:sz w:val="24"/>
                <w:szCs w:val="24"/>
              </w:rPr>
              <w:t>Business culture based on internal promotion</w:t>
            </w:r>
          </w:p>
          <w:p w14:paraId="0FD3F974" w14:textId="77777777" w:rsidR="00CE0AC9" w:rsidRPr="00FC344B" w:rsidRDefault="00CE0AC9" w:rsidP="00C326AA">
            <w:pPr>
              <w:pStyle w:val="ListParagraph"/>
              <w:numPr>
                <w:ilvl w:val="0"/>
                <w:numId w:val="14"/>
              </w:numPr>
              <w:ind w:left="306"/>
              <w:jc w:val="both"/>
              <w:rPr>
                <w:b/>
                <w:bCs/>
                <w:color w:val="auto"/>
                <w:sz w:val="24"/>
                <w:szCs w:val="24"/>
              </w:rPr>
            </w:pPr>
            <w:r>
              <w:rPr>
                <w:color w:val="auto"/>
                <w:sz w:val="24"/>
                <w:szCs w:val="24"/>
              </w:rPr>
              <w:t>High increase in sales volume</w:t>
            </w:r>
          </w:p>
          <w:p w14:paraId="52159B79" w14:textId="77777777" w:rsidR="00CE0AC9" w:rsidRPr="00FC344B" w:rsidRDefault="00CE0AC9" w:rsidP="00C326AA">
            <w:pPr>
              <w:pStyle w:val="ListParagraph"/>
              <w:numPr>
                <w:ilvl w:val="0"/>
                <w:numId w:val="14"/>
              </w:numPr>
              <w:ind w:left="306"/>
              <w:jc w:val="both"/>
              <w:rPr>
                <w:b/>
                <w:bCs/>
                <w:color w:val="auto"/>
                <w:sz w:val="24"/>
                <w:szCs w:val="24"/>
              </w:rPr>
            </w:pPr>
            <w:r>
              <w:rPr>
                <w:color w:val="auto"/>
                <w:sz w:val="24"/>
                <w:szCs w:val="24"/>
              </w:rPr>
              <w:t>High-end technology available to access commercial information</w:t>
            </w:r>
          </w:p>
          <w:p w14:paraId="21FA63F9" w14:textId="77777777" w:rsidR="00CE0AC9" w:rsidRPr="00FC344B" w:rsidRDefault="00CE0AC9" w:rsidP="00C326AA">
            <w:pPr>
              <w:pStyle w:val="ListParagraph"/>
              <w:numPr>
                <w:ilvl w:val="0"/>
                <w:numId w:val="14"/>
              </w:numPr>
              <w:ind w:left="306"/>
              <w:jc w:val="both"/>
              <w:rPr>
                <w:b/>
                <w:bCs/>
                <w:color w:val="auto"/>
                <w:sz w:val="24"/>
                <w:szCs w:val="24"/>
              </w:rPr>
            </w:pPr>
            <w:r>
              <w:rPr>
                <w:color w:val="auto"/>
                <w:sz w:val="24"/>
                <w:szCs w:val="24"/>
              </w:rPr>
              <w:t>Great employee benefits</w:t>
            </w:r>
          </w:p>
          <w:p w14:paraId="1DDA1A55" w14:textId="77777777" w:rsidR="00CE0AC9" w:rsidRPr="00FC344B" w:rsidRDefault="00CE0AC9" w:rsidP="00C326AA">
            <w:pPr>
              <w:pStyle w:val="ListParagraph"/>
              <w:numPr>
                <w:ilvl w:val="0"/>
                <w:numId w:val="14"/>
              </w:numPr>
              <w:ind w:left="306"/>
              <w:jc w:val="both"/>
              <w:rPr>
                <w:b/>
                <w:bCs/>
                <w:color w:val="auto"/>
                <w:sz w:val="24"/>
                <w:szCs w:val="24"/>
              </w:rPr>
            </w:pPr>
            <w:r>
              <w:rPr>
                <w:color w:val="auto"/>
                <w:sz w:val="24"/>
                <w:szCs w:val="24"/>
              </w:rPr>
              <w:t>Small quantity of competitors in Swansea</w:t>
            </w:r>
          </w:p>
          <w:p w14:paraId="5330DE4F" w14:textId="77777777" w:rsidR="00CE0AC9" w:rsidRPr="00F50DB2" w:rsidRDefault="00CE0AC9" w:rsidP="00C326AA">
            <w:pPr>
              <w:pStyle w:val="ListParagraph"/>
              <w:ind w:left="306"/>
              <w:jc w:val="both"/>
              <w:rPr>
                <w:b/>
                <w:bCs/>
                <w:color w:val="auto"/>
                <w:sz w:val="24"/>
                <w:szCs w:val="24"/>
              </w:rPr>
            </w:pPr>
          </w:p>
        </w:tc>
        <w:tc>
          <w:tcPr>
            <w:tcW w:w="4508" w:type="dxa"/>
            <w:shd w:val="clear" w:color="auto" w:fill="FF5D5D"/>
          </w:tcPr>
          <w:p w14:paraId="14CD55B8" w14:textId="77777777" w:rsidR="00CE0AC9" w:rsidRDefault="00CE0AC9" w:rsidP="00C326AA">
            <w:pPr>
              <w:jc w:val="center"/>
              <w:rPr>
                <w:b/>
                <w:bCs/>
                <w:color w:val="auto"/>
                <w:sz w:val="24"/>
                <w:szCs w:val="24"/>
              </w:rPr>
            </w:pPr>
            <w:r>
              <w:rPr>
                <w:b/>
                <w:bCs/>
                <w:color w:val="auto"/>
                <w:sz w:val="24"/>
                <w:szCs w:val="24"/>
              </w:rPr>
              <w:t>WEAKNESSES</w:t>
            </w:r>
          </w:p>
          <w:p w14:paraId="245E1F3B" w14:textId="77777777" w:rsidR="00CE0AC9" w:rsidRDefault="00CE0AC9" w:rsidP="00C326AA">
            <w:pPr>
              <w:jc w:val="center"/>
              <w:rPr>
                <w:b/>
                <w:bCs/>
                <w:color w:val="auto"/>
                <w:sz w:val="24"/>
                <w:szCs w:val="24"/>
              </w:rPr>
            </w:pPr>
          </w:p>
          <w:p w14:paraId="49E0D46E" w14:textId="77777777" w:rsidR="00CE0AC9" w:rsidRPr="00FC344B" w:rsidRDefault="00CE0AC9" w:rsidP="00C326AA">
            <w:pPr>
              <w:pStyle w:val="ListParagraph"/>
              <w:numPr>
                <w:ilvl w:val="0"/>
                <w:numId w:val="15"/>
              </w:numPr>
              <w:ind w:left="343"/>
              <w:jc w:val="both"/>
              <w:rPr>
                <w:color w:val="auto"/>
                <w:sz w:val="24"/>
                <w:szCs w:val="24"/>
              </w:rPr>
            </w:pPr>
            <w:r w:rsidRPr="00FC344B">
              <w:rPr>
                <w:color w:val="auto"/>
                <w:sz w:val="24"/>
                <w:szCs w:val="24"/>
              </w:rPr>
              <w:t>High employee turnover in the last 12 months</w:t>
            </w:r>
          </w:p>
          <w:p w14:paraId="51424A10" w14:textId="77777777" w:rsidR="00CE0AC9" w:rsidRPr="00FC344B" w:rsidRDefault="00CE0AC9" w:rsidP="00C326AA">
            <w:pPr>
              <w:pStyle w:val="ListParagraph"/>
              <w:numPr>
                <w:ilvl w:val="0"/>
                <w:numId w:val="15"/>
              </w:numPr>
              <w:ind w:left="343"/>
              <w:jc w:val="both"/>
              <w:rPr>
                <w:b/>
                <w:bCs/>
                <w:color w:val="auto"/>
                <w:sz w:val="24"/>
                <w:szCs w:val="24"/>
              </w:rPr>
            </w:pPr>
            <w:r>
              <w:rPr>
                <w:color w:val="auto"/>
                <w:sz w:val="24"/>
                <w:szCs w:val="24"/>
              </w:rPr>
              <w:t>Continuous pressure from regional team</w:t>
            </w:r>
          </w:p>
          <w:p w14:paraId="77203A4D" w14:textId="77777777" w:rsidR="00CE0AC9" w:rsidRPr="00FC344B" w:rsidRDefault="00CE0AC9" w:rsidP="00C326AA">
            <w:pPr>
              <w:pStyle w:val="ListParagraph"/>
              <w:numPr>
                <w:ilvl w:val="0"/>
                <w:numId w:val="15"/>
              </w:numPr>
              <w:ind w:left="343"/>
              <w:jc w:val="both"/>
              <w:rPr>
                <w:b/>
                <w:bCs/>
                <w:color w:val="auto"/>
                <w:sz w:val="24"/>
                <w:szCs w:val="24"/>
              </w:rPr>
            </w:pPr>
            <w:r>
              <w:rPr>
                <w:color w:val="auto"/>
                <w:sz w:val="24"/>
                <w:szCs w:val="24"/>
              </w:rPr>
              <w:t>High levels of absenteeism due to stress and Covid</w:t>
            </w:r>
          </w:p>
          <w:p w14:paraId="2A698ACB" w14:textId="77777777" w:rsidR="00CE0AC9" w:rsidRPr="00FC344B" w:rsidRDefault="00CE0AC9" w:rsidP="00C326AA">
            <w:pPr>
              <w:pStyle w:val="ListParagraph"/>
              <w:numPr>
                <w:ilvl w:val="0"/>
                <w:numId w:val="15"/>
              </w:numPr>
              <w:ind w:left="343"/>
              <w:jc w:val="both"/>
              <w:rPr>
                <w:b/>
                <w:bCs/>
                <w:color w:val="auto"/>
                <w:sz w:val="24"/>
                <w:szCs w:val="24"/>
              </w:rPr>
            </w:pPr>
            <w:r>
              <w:rPr>
                <w:color w:val="auto"/>
                <w:sz w:val="24"/>
                <w:szCs w:val="24"/>
              </w:rPr>
              <w:t>‘Burnt out’ feeling across the team</w:t>
            </w:r>
          </w:p>
        </w:tc>
      </w:tr>
      <w:tr w:rsidR="00CE0AC9" w14:paraId="39AB195F" w14:textId="77777777" w:rsidTr="00C326AA">
        <w:tc>
          <w:tcPr>
            <w:tcW w:w="4508" w:type="dxa"/>
            <w:shd w:val="clear" w:color="auto" w:fill="FFFF00"/>
          </w:tcPr>
          <w:p w14:paraId="11D34E72" w14:textId="77777777" w:rsidR="00CE0AC9" w:rsidRDefault="00CE0AC9" w:rsidP="00C326AA">
            <w:pPr>
              <w:jc w:val="center"/>
              <w:rPr>
                <w:b/>
                <w:bCs/>
                <w:color w:val="auto"/>
                <w:sz w:val="24"/>
                <w:szCs w:val="24"/>
              </w:rPr>
            </w:pPr>
            <w:r>
              <w:rPr>
                <w:b/>
                <w:bCs/>
                <w:color w:val="auto"/>
                <w:sz w:val="24"/>
                <w:szCs w:val="24"/>
              </w:rPr>
              <w:t>OPPORTUNITIES</w:t>
            </w:r>
          </w:p>
          <w:p w14:paraId="72752B53" w14:textId="77777777" w:rsidR="00CE0AC9" w:rsidRDefault="00CE0AC9" w:rsidP="00C326AA">
            <w:pPr>
              <w:jc w:val="center"/>
              <w:rPr>
                <w:b/>
                <w:bCs/>
                <w:color w:val="auto"/>
                <w:sz w:val="24"/>
                <w:szCs w:val="24"/>
              </w:rPr>
            </w:pPr>
          </w:p>
          <w:p w14:paraId="140C0D09" w14:textId="77777777" w:rsidR="00CE0AC9" w:rsidRPr="007D5B65" w:rsidRDefault="00CE0AC9" w:rsidP="00C326AA">
            <w:pPr>
              <w:pStyle w:val="ListParagraph"/>
              <w:numPr>
                <w:ilvl w:val="0"/>
                <w:numId w:val="16"/>
              </w:numPr>
              <w:ind w:left="306"/>
              <w:rPr>
                <w:b/>
                <w:bCs/>
                <w:color w:val="auto"/>
                <w:sz w:val="24"/>
                <w:szCs w:val="24"/>
              </w:rPr>
            </w:pPr>
            <w:r>
              <w:rPr>
                <w:color w:val="auto"/>
                <w:sz w:val="24"/>
                <w:szCs w:val="24"/>
              </w:rPr>
              <w:t>Vacancies easily filled through internal promotion</w:t>
            </w:r>
          </w:p>
          <w:p w14:paraId="2D5CCBBE" w14:textId="77777777" w:rsidR="00CE0AC9" w:rsidRPr="007D5B65" w:rsidRDefault="00CE0AC9" w:rsidP="00C326AA">
            <w:pPr>
              <w:pStyle w:val="ListParagraph"/>
              <w:numPr>
                <w:ilvl w:val="0"/>
                <w:numId w:val="16"/>
              </w:numPr>
              <w:ind w:left="306"/>
              <w:rPr>
                <w:b/>
                <w:bCs/>
                <w:color w:val="auto"/>
                <w:sz w:val="24"/>
                <w:szCs w:val="24"/>
              </w:rPr>
            </w:pPr>
            <w:r>
              <w:rPr>
                <w:color w:val="auto"/>
                <w:sz w:val="24"/>
                <w:szCs w:val="24"/>
              </w:rPr>
              <w:t>Expansion and growth</w:t>
            </w:r>
          </w:p>
          <w:p w14:paraId="5C00F7B6" w14:textId="77777777" w:rsidR="00CE0AC9" w:rsidRPr="007D5B65" w:rsidRDefault="00CE0AC9" w:rsidP="00C326AA">
            <w:pPr>
              <w:pStyle w:val="ListParagraph"/>
              <w:numPr>
                <w:ilvl w:val="0"/>
                <w:numId w:val="16"/>
              </w:numPr>
              <w:ind w:left="306"/>
              <w:rPr>
                <w:b/>
                <w:bCs/>
                <w:color w:val="auto"/>
                <w:sz w:val="24"/>
                <w:szCs w:val="24"/>
              </w:rPr>
            </w:pPr>
            <w:r>
              <w:rPr>
                <w:color w:val="auto"/>
                <w:sz w:val="24"/>
                <w:szCs w:val="24"/>
              </w:rPr>
              <w:t>Generate employment in the area</w:t>
            </w:r>
          </w:p>
        </w:tc>
        <w:tc>
          <w:tcPr>
            <w:tcW w:w="4508" w:type="dxa"/>
            <w:shd w:val="clear" w:color="auto" w:fill="9CC2E5" w:themeFill="accent5" w:themeFillTint="99"/>
          </w:tcPr>
          <w:p w14:paraId="2C2BEA18" w14:textId="77777777" w:rsidR="00CE0AC9" w:rsidRDefault="00CE0AC9" w:rsidP="00C326AA">
            <w:pPr>
              <w:jc w:val="center"/>
              <w:rPr>
                <w:b/>
                <w:bCs/>
                <w:color w:val="auto"/>
                <w:sz w:val="24"/>
                <w:szCs w:val="24"/>
              </w:rPr>
            </w:pPr>
            <w:r>
              <w:rPr>
                <w:b/>
                <w:bCs/>
                <w:color w:val="auto"/>
                <w:sz w:val="24"/>
                <w:szCs w:val="24"/>
              </w:rPr>
              <w:t>THREATS</w:t>
            </w:r>
          </w:p>
          <w:p w14:paraId="2BC0608E" w14:textId="77777777" w:rsidR="00CE0AC9" w:rsidRDefault="00CE0AC9" w:rsidP="00C326AA">
            <w:pPr>
              <w:jc w:val="center"/>
              <w:rPr>
                <w:b/>
                <w:bCs/>
                <w:color w:val="auto"/>
                <w:sz w:val="24"/>
                <w:szCs w:val="24"/>
              </w:rPr>
            </w:pPr>
          </w:p>
          <w:p w14:paraId="0E44E628" w14:textId="77777777" w:rsidR="00CE0AC9" w:rsidRPr="007D5B65" w:rsidRDefault="00CE0AC9" w:rsidP="00C326AA">
            <w:pPr>
              <w:pStyle w:val="ListParagraph"/>
              <w:numPr>
                <w:ilvl w:val="0"/>
                <w:numId w:val="17"/>
              </w:numPr>
              <w:ind w:left="343"/>
              <w:rPr>
                <w:b/>
                <w:bCs/>
                <w:color w:val="auto"/>
                <w:sz w:val="24"/>
                <w:szCs w:val="24"/>
              </w:rPr>
            </w:pPr>
            <w:r>
              <w:rPr>
                <w:color w:val="auto"/>
                <w:sz w:val="24"/>
                <w:szCs w:val="24"/>
              </w:rPr>
              <w:t>Losing staff to other retailers, not direct competitors</w:t>
            </w:r>
          </w:p>
          <w:p w14:paraId="043E3359" w14:textId="77777777" w:rsidR="00CE0AC9" w:rsidRPr="007D5B65" w:rsidRDefault="00CE0AC9" w:rsidP="00C326AA">
            <w:pPr>
              <w:pStyle w:val="ListParagraph"/>
              <w:numPr>
                <w:ilvl w:val="0"/>
                <w:numId w:val="17"/>
              </w:numPr>
              <w:ind w:left="343"/>
              <w:rPr>
                <w:b/>
                <w:bCs/>
                <w:color w:val="auto"/>
                <w:sz w:val="24"/>
                <w:szCs w:val="24"/>
              </w:rPr>
            </w:pPr>
            <w:r>
              <w:rPr>
                <w:color w:val="auto"/>
                <w:sz w:val="24"/>
                <w:szCs w:val="24"/>
              </w:rPr>
              <w:t>Cost of hiring and training to cover turnover</w:t>
            </w:r>
          </w:p>
          <w:p w14:paraId="61449441" w14:textId="77777777" w:rsidR="00CE0AC9" w:rsidRPr="007D5B65" w:rsidRDefault="00CE0AC9" w:rsidP="00C326AA">
            <w:pPr>
              <w:pStyle w:val="ListParagraph"/>
              <w:numPr>
                <w:ilvl w:val="0"/>
                <w:numId w:val="17"/>
              </w:numPr>
              <w:ind w:left="343"/>
              <w:rPr>
                <w:b/>
                <w:bCs/>
                <w:color w:val="auto"/>
                <w:sz w:val="24"/>
                <w:szCs w:val="24"/>
              </w:rPr>
            </w:pPr>
            <w:r>
              <w:rPr>
                <w:color w:val="auto"/>
                <w:sz w:val="24"/>
                <w:szCs w:val="24"/>
              </w:rPr>
              <w:t>Rise in prices due to Brexit</w:t>
            </w:r>
          </w:p>
          <w:p w14:paraId="1EF860ED" w14:textId="77777777" w:rsidR="00CE0AC9" w:rsidRPr="007D5B65" w:rsidRDefault="00CE0AC9" w:rsidP="00C326AA">
            <w:pPr>
              <w:pStyle w:val="ListParagraph"/>
              <w:ind w:left="343"/>
              <w:rPr>
                <w:b/>
                <w:bCs/>
                <w:color w:val="auto"/>
                <w:sz w:val="24"/>
                <w:szCs w:val="24"/>
              </w:rPr>
            </w:pPr>
          </w:p>
        </w:tc>
      </w:tr>
    </w:tbl>
    <w:p w14:paraId="42E48769" w14:textId="712A4265" w:rsidR="00CE0AC9" w:rsidRDefault="00CE0AC9" w:rsidP="00375C0D">
      <w:pPr>
        <w:jc w:val="both"/>
        <w:rPr>
          <w:b/>
          <w:bCs/>
          <w:color w:val="auto"/>
          <w:sz w:val="24"/>
          <w:szCs w:val="24"/>
        </w:rPr>
      </w:pPr>
    </w:p>
    <w:p w14:paraId="7D4203B7" w14:textId="77777777" w:rsidR="00CE0AC9" w:rsidRDefault="00CE0AC9" w:rsidP="00375C0D">
      <w:pPr>
        <w:jc w:val="both"/>
        <w:rPr>
          <w:b/>
          <w:bCs/>
          <w:color w:val="auto"/>
          <w:sz w:val="24"/>
          <w:szCs w:val="24"/>
        </w:rPr>
      </w:pPr>
    </w:p>
    <w:p w14:paraId="2A192638" w14:textId="09975F74" w:rsidR="00CE0AC9" w:rsidRDefault="00CE0AC9" w:rsidP="00375C0D">
      <w:pPr>
        <w:jc w:val="both"/>
        <w:rPr>
          <w:b/>
          <w:bCs/>
          <w:color w:val="auto"/>
          <w:sz w:val="24"/>
          <w:szCs w:val="24"/>
        </w:rPr>
      </w:pPr>
      <w:r>
        <w:rPr>
          <w:b/>
          <w:bCs/>
          <w:color w:val="auto"/>
          <w:sz w:val="24"/>
          <w:szCs w:val="24"/>
        </w:rPr>
        <w:t>EV4</w:t>
      </w:r>
    </w:p>
    <w:bookmarkStart w:id="4" w:name="_MON_1703263317"/>
    <w:bookmarkEnd w:id="4"/>
    <w:p w14:paraId="0F3592C6" w14:textId="12998623" w:rsidR="00CE0AC9" w:rsidRDefault="00CE0AC9" w:rsidP="00375C0D">
      <w:pPr>
        <w:jc w:val="both"/>
        <w:rPr>
          <w:b/>
          <w:bCs/>
          <w:color w:val="auto"/>
          <w:sz w:val="24"/>
          <w:szCs w:val="24"/>
        </w:rPr>
      </w:pPr>
      <w:r>
        <w:rPr>
          <w:b/>
          <w:bCs/>
          <w:color w:val="auto"/>
          <w:sz w:val="24"/>
          <w:szCs w:val="24"/>
        </w:rPr>
        <w:object w:dxaOrig="1536" w:dyaOrig="998" w14:anchorId="26BBB58C">
          <v:shape id="_x0000_i1029" type="#_x0000_t75" style="width:76.5pt;height:50.25pt" o:ole="">
            <v:imagedata r:id="rId43" o:title=""/>
          </v:shape>
          <o:OLEObject Type="Embed" ProgID="Word.Document.12" ShapeID="_x0000_i1029" DrawAspect="Icon" ObjectID="_1703272110" r:id="rId44">
            <o:FieldCodes>\s</o:FieldCodes>
          </o:OLEObject>
        </w:object>
      </w:r>
    </w:p>
    <w:p w14:paraId="3303C375" w14:textId="2EB1D2E7" w:rsidR="00CE0AC9" w:rsidRDefault="00CE0AC9" w:rsidP="00375C0D">
      <w:pPr>
        <w:jc w:val="both"/>
        <w:rPr>
          <w:b/>
          <w:bCs/>
          <w:color w:val="auto"/>
          <w:sz w:val="24"/>
          <w:szCs w:val="24"/>
        </w:rPr>
      </w:pPr>
      <w:r>
        <w:rPr>
          <w:b/>
          <w:bCs/>
          <w:color w:val="auto"/>
          <w:sz w:val="24"/>
          <w:szCs w:val="24"/>
        </w:rPr>
        <w:t>EV8</w:t>
      </w:r>
    </w:p>
    <w:p w14:paraId="34395CBE" w14:textId="354EE159" w:rsidR="00CE0AC9" w:rsidRDefault="00CE0AC9" w:rsidP="00375C0D">
      <w:pPr>
        <w:jc w:val="both"/>
        <w:rPr>
          <w:b/>
          <w:bCs/>
          <w:color w:val="auto"/>
          <w:sz w:val="24"/>
          <w:szCs w:val="24"/>
        </w:rPr>
      </w:pPr>
    </w:p>
    <w:p w14:paraId="2E27F005" w14:textId="4D2FBDBE" w:rsidR="00CE0AC9" w:rsidRDefault="00CE0AC9" w:rsidP="00375C0D">
      <w:pPr>
        <w:jc w:val="both"/>
        <w:rPr>
          <w:b/>
          <w:bCs/>
          <w:color w:val="auto"/>
          <w:sz w:val="24"/>
          <w:szCs w:val="24"/>
        </w:rPr>
      </w:pPr>
      <w:r>
        <w:rPr>
          <w:b/>
          <w:bCs/>
          <w:noProof/>
          <w:color w:val="auto"/>
          <w:sz w:val="24"/>
          <w:szCs w:val="24"/>
        </w:rPr>
        <w:drawing>
          <wp:inline distT="0" distB="0" distL="0" distR="0" wp14:anchorId="3B8EF844" wp14:editId="76D72529">
            <wp:extent cx="5447607" cy="1812897"/>
            <wp:effectExtent l="0" t="0" r="1270" b="0"/>
            <wp:docPr id="14" name="Picture 14" descr="Change Plan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nge Plan - Word"/>
                    <pic:cNvPicPr/>
                  </pic:nvPicPr>
                  <pic:blipFill rotWithShape="1">
                    <a:blip r:embed="rId32">
                      <a:extLst>
                        <a:ext uri="{28A0092B-C50C-407E-A947-70E740481C1C}">
                          <a14:useLocalDpi xmlns:a14="http://schemas.microsoft.com/office/drawing/2010/main" val="0"/>
                        </a:ext>
                      </a:extLst>
                    </a:blip>
                    <a:srcRect l="15955" t="29120" r="13155" b="27057"/>
                    <a:stretch/>
                  </pic:blipFill>
                  <pic:spPr bwMode="auto">
                    <a:xfrm>
                      <a:off x="0" y="0"/>
                      <a:ext cx="5476581" cy="1822539"/>
                    </a:xfrm>
                    <a:prstGeom prst="rect">
                      <a:avLst/>
                    </a:prstGeom>
                    <a:ln>
                      <a:noFill/>
                    </a:ln>
                    <a:extLst>
                      <a:ext uri="{53640926-AAD7-44D8-BBD7-CCE9431645EC}">
                        <a14:shadowObscured xmlns:a14="http://schemas.microsoft.com/office/drawing/2010/main"/>
                      </a:ext>
                    </a:extLst>
                  </pic:spPr>
                </pic:pic>
              </a:graphicData>
            </a:graphic>
          </wp:inline>
        </w:drawing>
      </w:r>
    </w:p>
    <w:p w14:paraId="195D7571" w14:textId="776C3C71" w:rsidR="00CE0AC9" w:rsidRDefault="00CE0AC9" w:rsidP="00375C0D">
      <w:pPr>
        <w:jc w:val="both"/>
        <w:rPr>
          <w:b/>
          <w:bCs/>
          <w:color w:val="auto"/>
          <w:sz w:val="24"/>
          <w:szCs w:val="24"/>
        </w:rPr>
      </w:pPr>
      <w:r>
        <w:rPr>
          <w:b/>
          <w:bCs/>
          <w:color w:val="auto"/>
          <w:sz w:val="24"/>
          <w:szCs w:val="24"/>
        </w:rPr>
        <w:lastRenderedPageBreak/>
        <w:t>EV10</w:t>
      </w:r>
    </w:p>
    <w:p w14:paraId="7658A782" w14:textId="77777777" w:rsidR="00CE0AC9" w:rsidRDefault="00CE0AC9" w:rsidP="00CE0AC9">
      <w:pPr>
        <w:spacing w:after="160" w:line="259" w:lineRule="auto"/>
        <w:rPr>
          <w:b/>
          <w:bCs/>
          <w:color w:val="auto"/>
          <w:sz w:val="24"/>
          <w:szCs w:val="24"/>
        </w:rPr>
      </w:pPr>
      <w:r>
        <w:rPr>
          <w:b/>
          <w:bCs/>
          <w:noProof/>
          <w:color w:val="auto"/>
          <w:sz w:val="24"/>
          <w:szCs w:val="24"/>
        </w:rPr>
        <w:drawing>
          <wp:inline distT="0" distB="0" distL="0" distR="0" wp14:anchorId="421F12CC" wp14:editId="3D20FD97">
            <wp:extent cx="2838616" cy="4012620"/>
            <wp:effectExtent l="0" t="0" r="0" b="6985"/>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852049" cy="4031608"/>
                    </a:xfrm>
                    <a:prstGeom prst="rect">
                      <a:avLst/>
                    </a:prstGeom>
                  </pic:spPr>
                </pic:pic>
              </a:graphicData>
            </a:graphic>
          </wp:inline>
        </w:drawing>
      </w:r>
      <w:r>
        <w:rPr>
          <w:b/>
          <w:bCs/>
          <w:noProof/>
          <w:color w:val="auto"/>
          <w:sz w:val="24"/>
          <w:szCs w:val="24"/>
        </w:rPr>
        <w:drawing>
          <wp:inline distT="0" distB="0" distL="0" distR="0" wp14:anchorId="35AD6FC2" wp14:editId="59A54083">
            <wp:extent cx="2862470" cy="4046340"/>
            <wp:effectExtent l="0" t="0" r="0" b="0"/>
            <wp:docPr id="16" name="Picture 16" descr="Tex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calenda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884317" cy="4077223"/>
                    </a:xfrm>
                    <a:prstGeom prst="rect">
                      <a:avLst/>
                    </a:prstGeom>
                  </pic:spPr>
                </pic:pic>
              </a:graphicData>
            </a:graphic>
          </wp:inline>
        </w:drawing>
      </w:r>
      <w:r>
        <w:rPr>
          <w:b/>
          <w:bCs/>
          <w:noProof/>
          <w:color w:val="auto"/>
          <w:sz w:val="24"/>
          <w:szCs w:val="24"/>
        </w:rPr>
        <w:drawing>
          <wp:inline distT="0" distB="0" distL="0" distR="0" wp14:anchorId="33A8D608" wp14:editId="6F27AEB8">
            <wp:extent cx="2790908" cy="3945179"/>
            <wp:effectExtent l="0" t="0" r="0" b="0"/>
            <wp:docPr id="17" name="Picture 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806345" cy="3967000"/>
                    </a:xfrm>
                    <a:prstGeom prst="rect">
                      <a:avLst/>
                    </a:prstGeom>
                  </pic:spPr>
                </pic:pic>
              </a:graphicData>
            </a:graphic>
          </wp:inline>
        </w:drawing>
      </w:r>
      <w:r>
        <w:rPr>
          <w:b/>
          <w:bCs/>
          <w:noProof/>
          <w:color w:val="auto"/>
          <w:sz w:val="24"/>
          <w:szCs w:val="24"/>
        </w:rPr>
        <w:drawing>
          <wp:inline distT="0" distB="0" distL="0" distR="0" wp14:anchorId="6066C36D" wp14:editId="61640CBB">
            <wp:extent cx="2814762" cy="3978900"/>
            <wp:effectExtent l="0" t="0" r="5080" b="3175"/>
            <wp:docPr id="18" name="Picture 1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medium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832831" cy="4004442"/>
                    </a:xfrm>
                    <a:prstGeom prst="rect">
                      <a:avLst/>
                    </a:prstGeom>
                  </pic:spPr>
                </pic:pic>
              </a:graphicData>
            </a:graphic>
          </wp:inline>
        </w:drawing>
      </w:r>
    </w:p>
    <w:p w14:paraId="0E57BC4E" w14:textId="7D2B88B4" w:rsidR="00CE0AC9" w:rsidRDefault="00CE0AC9" w:rsidP="00375C0D">
      <w:pPr>
        <w:jc w:val="both"/>
        <w:rPr>
          <w:b/>
          <w:bCs/>
          <w:color w:val="auto"/>
          <w:sz w:val="24"/>
          <w:szCs w:val="24"/>
        </w:rPr>
      </w:pPr>
    </w:p>
    <w:p w14:paraId="0A284B58" w14:textId="46DF1C73" w:rsidR="00547AC2" w:rsidRDefault="00547AC2" w:rsidP="00375C0D">
      <w:pPr>
        <w:jc w:val="both"/>
        <w:rPr>
          <w:b/>
          <w:bCs/>
          <w:color w:val="auto"/>
          <w:sz w:val="24"/>
          <w:szCs w:val="24"/>
        </w:rPr>
      </w:pPr>
    </w:p>
    <w:p w14:paraId="78534B6E" w14:textId="77777777" w:rsidR="00547AC2" w:rsidRDefault="00547AC2" w:rsidP="00375C0D">
      <w:pPr>
        <w:jc w:val="both"/>
        <w:rPr>
          <w:b/>
          <w:bCs/>
          <w:color w:val="auto"/>
          <w:sz w:val="24"/>
          <w:szCs w:val="24"/>
        </w:rPr>
      </w:pPr>
    </w:p>
    <w:p w14:paraId="1ABAD31A" w14:textId="77777777" w:rsidR="00547AC2" w:rsidRDefault="00CE0AC9" w:rsidP="00547AC2">
      <w:pPr>
        <w:jc w:val="both"/>
        <w:rPr>
          <w:b/>
          <w:bCs/>
          <w:color w:val="auto"/>
          <w:sz w:val="24"/>
          <w:szCs w:val="24"/>
        </w:rPr>
      </w:pPr>
      <w:r>
        <w:rPr>
          <w:b/>
          <w:bCs/>
          <w:color w:val="auto"/>
          <w:sz w:val="24"/>
          <w:szCs w:val="24"/>
        </w:rPr>
        <w:lastRenderedPageBreak/>
        <w:t>EV13</w:t>
      </w:r>
    </w:p>
    <w:p w14:paraId="408E37C4" w14:textId="77777777" w:rsidR="00547AC2" w:rsidRDefault="00547AC2" w:rsidP="00547AC2">
      <w:pPr>
        <w:jc w:val="both"/>
        <w:rPr>
          <w:b/>
          <w:bCs/>
          <w:color w:val="auto"/>
          <w:sz w:val="24"/>
          <w:szCs w:val="24"/>
        </w:rPr>
      </w:pPr>
    </w:p>
    <w:bookmarkStart w:id="5" w:name="_MON_1703263853"/>
    <w:bookmarkEnd w:id="5"/>
    <w:p w14:paraId="414D1983" w14:textId="0C414F5C" w:rsidR="00CE0AC9" w:rsidRDefault="00547AC2" w:rsidP="00547AC2">
      <w:pPr>
        <w:jc w:val="both"/>
        <w:rPr>
          <w:b/>
          <w:bCs/>
          <w:color w:val="auto"/>
          <w:sz w:val="24"/>
          <w:szCs w:val="24"/>
        </w:rPr>
      </w:pPr>
      <w:r>
        <w:rPr>
          <w:b/>
          <w:bCs/>
          <w:color w:val="auto"/>
          <w:sz w:val="24"/>
          <w:szCs w:val="24"/>
        </w:rPr>
        <w:object w:dxaOrig="1536" w:dyaOrig="998" w14:anchorId="21E2B093">
          <v:shape id="_x0000_i1032" type="#_x0000_t75" style="width:76.5pt;height:50.25pt" o:ole="">
            <v:imagedata r:id="rId45" o:title=""/>
          </v:shape>
          <o:OLEObject Type="Embed" ProgID="Word.Document.12" ShapeID="_x0000_i1032" DrawAspect="Icon" ObjectID="_1703272111" r:id="rId46">
            <o:FieldCodes>\s</o:FieldCodes>
          </o:OLEObject>
        </w:object>
      </w:r>
    </w:p>
    <w:p w14:paraId="2E75C370" w14:textId="77777777" w:rsidR="00CE0AC9" w:rsidRDefault="00CE0AC9" w:rsidP="00375C0D">
      <w:pPr>
        <w:jc w:val="both"/>
        <w:rPr>
          <w:b/>
          <w:bCs/>
          <w:color w:val="auto"/>
          <w:sz w:val="24"/>
          <w:szCs w:val="24"/>
        </w:rPr>
      </w:pPr>
    </w:p>
    <w:p w14:paraId="61E6DFF2" w14:textId="77777777" w:rsidR="00CE0AC9" w:rsidRPr="00CE0AC9" w:rsidRDefault="00CE0AC9" w:rsidP="00375C0D">
      <w:pPr>
        <w:jc w:val="both"/>
        <w:rPr>
          <w:b/>
          <w:bCs/>
          <w:color w:val="auto"/>
          <w:sz w:val="24"/>
          <w:szCs w:val="24"/>
        </w:rPr>
      </w:pPr>
    </w:p>
    <w:sectPr w:rsidR="00CE0AC9" w:rsidRPr="00CE0A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517E01" w14:textId="77777777" w:rsidR="001E6DD9" w:rsidRDefault="001E6DD9">
      <w:r>
        <w:separator/>
      </w:r>
    </w:p>
  </w:endnote>
  <w:endnote w:type="continuationSeparator" w:id="0">
    <w:p w14:paraId="644AF97D" w14:textId="77777777" w:rsidR="001E6DD9" w:rsidRDefault="001E6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4466202"/>
      <w:docPartObj>
        <w:docPartGallery w:val="Page Numbers (Bottom of Page)"/>
        <w:docPartUnique/>
      </w:docPartObj>
    </w:sdtPr>
    <w:sdtEndPr>
      <w:rPr>
        <w:noProof/>
      </w:rPr>
    </w:sdtEndPr>
    <w:sdtContent>
      <w:p w14:paraId="28407319" w14:textId="77777777" w:rsidR="00C326AA" w:rsidRDefault="00C326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8C51C2" w14:textId="77777777" w:rsidR="00C326AA" w:rsidRDefault="00C326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C2492D" w14:textId="77777777" w:rsidR="00C326AA" w:rsidRDefault="00C326AA">
    <w:pPr>
      <w:pStyle w:val="Footer"/>
    </w:pPr>
  </w:p>
  <w:p w14:paraId="357E152C" w14:textId="77777777" w:rsidR="00C326AA" w:rsidRDefault="00C326A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6657698"/>
      <w:docPartObj>
        <w:docPartGallery w:val="Page Numbers (Bottom of Page)"/>
        <w:docPartUnique/>
      </w:docPartObj>
    </w:sdtPr>
    <w:sdtEndPr>
      <w:rPr>
        <w:noProof/>
      </w:rPr>
    </w:sdtEndPr>
    <w:sdtContent>
      <w:p w14:paraId="10C7A543" w14:textId="77777777" w:rsidR="00C326AA" w:rsidRDefault="00C326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1BC7D7" w14:textId="77777777" w:rsidR="00C326AA" w:rsidRPr="00324DB2" w:rsidRDefault="00C326AA" w:rsidP="00AC5211">
    <w:pPr>
      <w:pStyle w:val="Footer"/>
      <w:tabs>
        <w:tab w:val="clear" w:pos="4320"/>
        <w:tab w:val="clear" w:pos="8640"/>
        <w:tab w:val="left" w:pos="1701"/>
        <w:tab w:val="left" w:pos="11446"/>
        <w:tab w:val="right" w:pos="13415"/>
      </w:tabs>
      <w:spacing w:before="120"/>
      <w:rPr>
        <w:rFonts w:ascii="Arial" w:hAnsi="Arial" w:cs="Arial"/>
        <w:color w:val="58595B"/>
        <w:sz w:val="2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4A0B8B" w14:textId="77777777" w:rsidR="00C326AA" w:rsidRPr="008026DB" w:rsidRDefault="00C326AA" w:rsidP="00AC5211">
    <w:pPr>
      <w:pStyle w:val="Footer"/>
      <w:tabs>
        <w:tab w:val="clear" w:pos="4320"/>
        <w:tab w:val="clear" w:pos="8640"/>
        <w:tab w:val="left" w:pos="1701"/>
        <w:tab w:val="left" w:pos="11446"/>
        <w:tab w:val="right" w:pos="13415"/>
      </w:tabs>
      <w:spacing w:before="120"/>
      <w:rPr>
        <w:rFonts w:ascii="Arial" w:hAnsi="Arial" w:cs="Arial"/>
        <w:color w:val="58595B"/>
        <w:sz w:val="20"/>
      </w:rPr>
    </w:pPr>
    <w:r>
      <w:rPr>
        <w:noProof/>
        <w:lang w:eastAsia="en-GB"/>
      </w:rPr>
      <w:drawing>
        <wp:anchor distT="0" distB="0" distL="114300" distR="114300" simplePos="0" relativeHeight="251659264" behindDoc="0" locked="0" layoutInCell="1" allowOverlap="1" wp14:anchorId="399FCE1E" wp14:editId="42B3249F">
          <wp:simplePos x="0" y="0"/>
          <wp:positionH relativeFrom="column">
            <wp:posOffset>9080767</wp:posOffset>
          </wp:positionH>
          <wp:positionV relativeFrom="paragraph">
            <wp:posOffset>-5343</wp:posOffset>
          </wp:positionV>
          <wp:extent cx="619931" cy="213360"/>
          <wp:effectExtent l="0" t="0" r="889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21136" cy="213775"/>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ascii="Arial" w:hAnsi="Arial" w:cs="Arial"/>
        <w:color w:val="58595B"/>
        <w:sz w:val="20"/>
      </w:rPr>
      <w:t>CEM1_CIPD Candidate evidence matrix V1.0</w:t>
    </w:r>
    <w:r>
      <w:rPr>
        <w:rFonts w:ascii="Arial" w:hAnsi="Arial" w:cs="Arial"/>
        <w:color w:val="58595B"/>
        <w:sz w:val="20"/>
      </w:rPr>
      <w:t xml:space="preserve"> </w:t>
    </w:r>
    <w:r>
      <w:rPr>
        <w:rFonts w:ascii="Arial" w:hAnsi="Arial" w:cs="Arial"/>
        <w:color w:val="58595B"/>
        <w:sz w:val="20"/>
      </w:rPr>
      <w:tab/>
    </w: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7849B2" w14:textId="77777777" w:rsidR="001E6DD9" w:rsidRDefault="001E6DD9">
      <w:r>
        <w:separator/>
      </w:r>
    </w:p>
  </w:footnote>
  <w:footnote w:type="continuationSeparator" w:id="0">
    <w:p w14:paraId="394DFC27" w14:textId="77777777" w:rsidR="001E6DD9" w:rsidRDefault="001E6D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F4EBD7" w14:textId="77777777" w:rsidR="00C326AA" w:rsidRDefault="00C326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4791A0" w14:textId="77777777" w:rsidR="00C326AA" w:rsidRDefault="00C326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6E4374" w14:textId="77777777" w:rsidR="00C326AA" w:rsidRPr="00AD15CA" w:rsidRDefault="00C326AA" w:rsidP="00AC5211">
    <w:pPr>
      <w:pStyle w:val="Header"/>
      <w:rPr>
        <w:rFonts w:ascii="Arial" w:hAnsi="Arial" w:cs="Arial"/>
        <w:b/>
        <w:color w:val="520D5D"/>
        <w:sz w:val="16"/>
        <w:szCs w:val="32"/>
      </w:rPr>
    </w:pPr>
  </w:p>
  <w:p w14:paraId="551E9168" w14:textId="77777777" w:rsidR="00C326AA" w:rsidRPr="00E758AC" w:rsidRDefault="00C326AA" w:rsidP="00AC5211">
    <w:pPr>
      <w:pStyle w:val="Header"/>
      <w:spacing w:before="120" w:after="240"/>
      <w:rPr>
        <w:rFonts w:ascii="Arial" w:hAnsi="Arial" w:cs="Arial"/>
        <w:b/>
        <w:color w:val="520D5D"/>
        <w:sz w:val="28"/>
        <w:szCs w:val="32"/>
      </w:rPr>
    </w:pPr>
    <w:r w:rsidRPr="00E758AC">
      <w:rPr>
        <w:rFonts w:ascii="Arial" w:hAnsi="Arial" w:cs="Arial"/>
        <w:b/>
        <w:color w:val="520D5D"/>
        <w:sz w:val="28"/>
        <w:szCs w:val="32"/>
      </w:rPr>
      <w:t xml:space="preserve">CIPD Candidate evidence matrix </w:t>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Pr>
        <w:rFonts w:ascii="Arial" w:hAnsi="Arial" w:cs="Arial"/>
        <w:b/>
        <w:color w:val="1F497D"/>
      </w:rPr>
      <w:tab/>
    </w:r>
    <w:r w:rsidRPr="00E758AC">
      <w:rPr>
        <w:rFonts w:ascii="Arial" w:hAnsi="Arial" w:cs="Arial"/>
        <w:b/>
        <w:color w:val="520D5D"/>
        <w:sz w:val="28"/>
      </w:rPr>
      <w:t>(CEM1)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436831"/>
    <w:multiLevelType w:val="hybridMultilevel"/>
    <w:tmpl w:val="FC9EC884"/>
    <w:lvl w:ilvl="0" w:tplc="8C9CA80E">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8016F"/>
    <w:multiLevelType w:val="multilevel"/>
    <w:tmpl w:val="9978119E"/>
    <w:lvl w:ilvl="0">
      <w:start w:val="1"/>
      <w:numFmt w:val="decimal"/>
      <w:lvlText w:val="%1."/>
      <w:lvlJc w:val="left"/>
      <w:pPr>
        <w:ind w:left="360" w:hanging="360"/>
      </w:pPr>
      <w:rPr>
        <w:rFonts w:hint="default"/>
      </w:rPr>
    </w:lvl>
    <w:lvl w:ilvl="1">
      <w:start w:val="1"/>
      <w:numFmt w:val="decimal"/>
      <w:pStyle w:val="TOC2"/>
      <w:lvlText w:val="%1.%2."/>
      <w:lvlJc w:val="left"/>
      <w:pPr>
        <w:ind w:left="576" w:hanging="360"/>
      </w:pPr>
      <w:rPr>
        <w:rFonts w:hint="default"/>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528" w:hanging="1800"/>
      </w:pPr>
      <w:rPr>
        <w:rFonts w:hint="default"/>
      </w:rPr>
    </w:lvl>
  </w:abstractNum>
  <w:abstractNum w:abstractNumId="2" w15:restartNumberingAfterBreak="0">
    <w:nsid w:val="04E8638A"/>
    <w:multiLevelType w:val="hybridMultilevel"/>
    <w:tmpl w:val="D22A2A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C04E12"/>
    <w:multiLevelType w:val="hybridMultilevel"/>
    <w:tmpl w:val="A5D093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BA1C9B"/>
    <w:multiLevelType w:val="hybridMultilevel"/>
    <w:tmpl w:val="550E93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6C340C2"/>
    <w:multiLevelType w:val="hybridMultilevel"/>
    <w:tmpl w:val="1A5464E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2740758F"/>
    <w:multiLevelType w:val="hybridMultilevel"/>
    <w:tmpl w:val="90FA494A"/>
    <w:lvl w:ilvl="0" w:tplc="FAF653AC">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BF1BA6"/>
    <w:multiLevelType w:val="hybridMultilevel"/>
    <w:tmpl w:val="C5E46CA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2F37172C"/>
    <w:multiLevelType w:val="multilevel"/>
    <w:tmpl w:val="4BAEE07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4C24289"/>
    <w:multiLevelType w:val="hybridMultilevel"/>
    <w:tmpl w:val="7272E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F75FDD"/>
    <w:multiLevelType w:val="hybridMultilevel"/>
    <w:tmpl w:val="DCFADB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2C57BD"/>
    <w:multiLevelType w:val="hybridMultilevel"/>
    <w:tmpl w:val="7958AE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B602C4"/>
    <w:multiLevelType w:val="multilevel"/>
    <w:tmpl w:val="A0045E70"/>
    <w:lvl w:ilvl="0">
      <w:start w:val="2"/>
      <w:numFmt w:val="decimal"/>
      <w:lvlText w:val="%1."/>
      <w:lvlJc w:val="left"/>
      <w:pPr>
        <w:ind w:left="360" w:hanging="360"/>
      </w:pPr>
      <w:rPr>
        <w:rFonts w:hint="default"/>
      </w:rPr>
    </w:lvl>
    <w:lvl w:ilvl="1">
      <w:start w:val="1"/>
      <w:numFmt w:val="decimal"/>
      <w:lvlText w:val="%1.%2."/>
      <w:lvlJc w:val="left"/>
      <w:pPr>
        <w:ind w:left="580" w:hanging="36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380" w:hanging="720"/>
      </w:pPr>
      <w:rPr>
        <w:rFonts w:hint="default"/>
      </w:rPr>
    </w:lvl>
    <w:lvl w:ilvl="4">
      <w:start w:val="1"/>
      <w:numFmt w:val="decimal"/>
      <w:lvlText w:val="%1.%2.%3.%4.%5."/>
      <w:lvlJc w:val="left"/>
      <w:pPr>
        <w:ind w:left="1960" w:hanging="1080"/>
      </w:pPr>
      <w:rPr>
        <w:rFonts w:hint="default"/>
      </w:rPr>
    </w:lvl>
    <w:lvl w:ilvl="5">
      <w:start w:val="1"/>
      <w:numFmt w:val="decimal"/>
      <w:lvlText w:val="%1.%2.%3.%4.%5.%6."/>
      <w:lvlJc w:val="left"/>
      <w:pPr>
        <w:ind w:left="2180" w:hanging="1080"/>
      </w:pPr>
      <w:rPr>
        <w:rFonts w:hint="default"/>
      </w:rPr>
    </w:lvl>
    <w:lvl w:ilvl="6">
      <w:start w:val="1"/>
      <w:numFmt w:val="decimal"/>
      <w:lvlText w:val="%1.%2.%3.%4.%5.%6.%7."/>
      <w:lvlJc w:val="left"/>
      <w:pPr>
        <w:ind w:left="2760" w:hanging="1440"/>
      </w:pPr>
      <w:rPr>
        <w:rFonts w:hint="default"/>
      </w:rPr>
    </w:lvl>
    <w:lvl w:ilvl="7">
      <w:start w:val="1"/>
      <w:numFmt w:val="decimal"/>
      <w:lvlText w:val="%1.%2.%3.%4.%5.%6.%7.%8."/>
      <w:lvlJc w:val="left"/>
      <w:pPr>
        <w:ind w:left="2980" w:hanging="1440"/>
      </w:pPr>
      <w:rPr>
        <w:rFonts w:hint="default"/>
      </w:rPr>
    </w:lvl>
    <w:lvl w:ilvl="8">
      <w:start w:val="1"/>
      <w:numFmt w:val="decimal"/>
      <w:lvlText w:val="%1.%2.%3.%4.%5.%6.%7.%8.%9."/>
      <w:lvlJc w:val="left"/>
      <w:pPr>
        <w:ind w:left="3560" w:hanging="1800"/>
      </w:pPr>
      <w:rPr>
        <w:rFonts w:hint="default"/>
      </w:rPr>
    </w:lvl>
  </w:abstractNum>
  <w:abstractNum w:abstractNumId="15" w15:restartNumberingAfterBreak="0">
    <w:nsid w:val="6BC40104"/>
    <w:multiLevelType w:val="multilevel"/>
    <w:tmpl w:val="620E2922"/>
    <w:lvl w:ilvl="0">
      <w:start w:val="1"/>
      <w:numFmt w:val="decimal"/>
      <w:lvlText w:val="%1."/>
      <w:lvlJc w:val="left"/>
      <w:pPr>
        <w:ind w:left="390" w:hanging="390"/>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144" w:hanging="144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num w:numId="1">
    <w:abstractNumId w:val="1"/>
  </w:num>
  <w:num w:numId="2">
    <w:abstractNumId w:val="10"/>
  </w:num>
  <w:num w:numId="3">
    <w:abstractNumId w:val="4"/>
  </w:num>
  <w:num w:numId="4">
    <w:abstractNumId w:val="9"/>
  </w:num>
  <w:num w:numId="5">
    <w:abstractNumId w:val="14"/>
  </w:num>
  <w:num w:numId="6">
    <w:abstractNumId w:val="1"/>
    <w:lvlOverride w:ilvl="0">
      <w:startOverride w:val="2"/>
    </w:lvlOverride>
    <w:lvlOverride w:ilvl="1">
      <w:startOverride w:val="1"/>
    </w:lvlOverride>
  </w:num>
  <w:num w:numId="7">
    <w:abstractNumId w:val="15"/>
  </w:num>
  <w:num w:numId="8">
    <w:abstractNumId w:val="11"/>
  </w:num>
  <w:num w:numId="9">
    <w:abstractNumId w:val="3"/>
  </w:num>
  <w:num w:numId="10">
    <w:abstractNumId w:val="0"/>
  </w:num>
  <w:num w:numId="11">
    <w:abstractNumId w:val="7"/>
  </w:num>
  <w:num w:numId="12">
    <w:abstractNumId w:val="6"/>
  </w:num>
  <w:num w:numId="13">
    <w:abstractNumId w:val="5"/>
  </w:num>
  <w:num w:numId="14">
    <w:abstractNumId w:val="8"/>
  </w:num>
  <w:num w:numId="15">
    <w:abstractNumId w:val="2"/>
  </w:num>
  <w:num w:numId="16">
    <w:abstractNumId w:val="12"/>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AD5"/>
    <w:rsid w:val="00005724"/>
    <w:rsid w:val="00014651"/>
    <w:rsid w:val="00024109"/>
    <w:rsid w:val="0003537F"/>
    <w:rsid w:val="0005770F"/>
    <w:rsid w:val="000A2775"/>
    <w:rsid w:val="000A28CB"/>
    <w:rsid w:val="000A42FD"/>
    <w:rsid w:val="000C2C24"/>
    <w:rsid w:val="00121BAE"/>
    <w:rsid w:val="00124437"/>
    <w:rsid w:val="0014383A"/>
    <w:rsid w:val="00150147"/>
    <w:rsid w:val="00160C41"/>
    <w:rsid w:val="001627AF"/>
    <w:rsid w:val="00174B2A"/>
    <w:rsid w:val="00180D33"/>
    <w:rsid w:val="001813E3"/>
    <w:rsid w:val="00190411"/>
    <w:rsid w:val="001B26EC"/>
    <w:rsid w:val="001D39B7"/>
    <w:rsid w:val="001D6B0C"/>
    <w:rsid w:val="001E6DD9"/>
    <w:rsid w:val="001F7C41"/>
    <w:rsid w:val="002147D4"/>
    <w:rsid w:val="00233152"/>
    <w:rsid w:val="00253612"/>
    <w:rsid w:val="00264680"/>
    <w:rsid w:val="002720DC"/>
    <w:rsid w:val="002A5666"/>
    <w:rsid w:val="002B235C"/>
    <w:rsid w:val="002E0C67"/>
    <w:rsid w:val="0034717C"/>
    <w:rsid w:val="00354B06"/>
    <w:rsid w:val="00370D8B"/>
    <w:rsid w:val="00375C0D"/>
    <w:rsid w:val="003844B1"/>
    <w:rsid w:val="003859C3"/>
    <w:rsid w:val="00391E1C"/>
    <w:rsid w:val="0039656E"/>
    <w:rsid w:val="003A21ED"/>
    <w:rsid w:val="003B6114"/>
    <w:rsid w:val="003D7975"/>
    <w:rsid w:val="003D7D2B"/>
    <w:rsid w:val="003E066E"/>
    <w:rsid w:val="003F2155"/>
    <w:rsid w:val="00424900"/>
    <w:rsid w:val="00463455"/>
    <w:rsid w:val="00481853"/>
    <w:rsid w:val="004C4F7C"/>
    <w:rsid w:val="004E4BA7"/>
    <w:rsid w:val="004F675C"/>
    <w:rsid w:val="005034A3"/>
    <w:rsid w:val="00524985"/>
    <w:rsid w:val="00534AF6"/>
    <w:rsid w:val="00547AC2"/>
    <w:rsid w:val="0057475B"/>
    <w:rsid w:val="005C57BC"/>
    <w:rsid w:val="005F0B8B"/>
    <w:rsid w:val="005F1F1A"/>
    <w:rsid w:val="006008D3"/>
    <w:rsid w:val="00610F68"/>
    <w:rsid w:val="00621CA2"/>
    <w:rsid w:val="006C003F"/>
    <w:rsid w:val="006D7A00"/>
    <w:rsid w:val="006F5C03"/>
    <w:rsid w:val="00731D9F"/>
    <w:rsid w:val="007821E4"/>
    <w:rsid w:val="007A3236"/>
    <w:rsid w:val="007A5C39"/>
    <w:rsid w:val="007D37F6"/>
    <w:rsid w:val="007F36C7"/>
    <w:rsid w:val="007F6DDD"/>
    <w:rsid w:val="007F7F97"/>
    <w:rsid w:val="00812FF4"/>
    <w:rsid w:val="00845433"/>
    <w:rsid w:val="008514CA"/>
    <w:rsid w:val="00862EEE"/>
    <w:rsid w:val="00871672"/>
    <w:rsid w:val="00880511"/>
    <w:rsid w:val="00886C0E"/>
    <w:rsid w:val="0089331E"/>
    <w:rsid w:val="00894E07"/>
    <w:rsid w:val="008B4131"/>
    <w:rsid w:val="008B5BDE"/>
    <w:rsid w:val="008C36ED"/>
    <w:rsid w:val="008C44D6"/>
    <w:rsid w:val="008F3EA4"/>
    <w:rsid w:val="00900A5A"/>
    <w:rsid w:val="00904D10"/>
    <w:rsid w:val="00961949"/>
    <w:rsid w:val="00971BBD"/>
    <w:rsid w:val="0097576F"/>
    <w:rsid w:val="009B620E"/>
    <w:rsid w:val="00A128B9"/>
    <w:rsid w:val="00A2115F"/>
    <w:rsid w:val="00A2262F"/>
    <w:rsid w:val="00A31504"/>
    <w:rsid w:val="00A32C9F"/>
    <w:rsid w:val="00A75610"/>
    <w:rsid w:val="00A767DC"/>
    <w:rsid w:val="00A9435C"/>
    <w:rsid w:val="00AA4854"/>
    <w:rsid w:val="00AB2D53"/>
    <w:rsid w:val="00AC5211"/>
    <w:rsid w:val="00AD04F2"/>
    <w:rsid w:val="00AD5549"/>
    <w:rsid w:val="00AE7678"/>
    <w:rsid w:val="00AF4A29"/>
    <w:rsid w:val="00B02E23"/>
    <w:rsid w:val="00B10E12"/>
    <w:rsid w:val="00B27DD3"/>
    <w:rsid w:val="00B36DB7"/>
    <w:rsid w:val="00B43184"/>
    <w:rsid w:val="00B43AD5"/>
    <w:rsid w:val="00B739FF"/>
    <w:rsid w:val="00B83236"/>
    <w:rsid w:val="00BA2342"/>
    <w:rsid w:val="00BA2D8B"/>
    <w:rsid w:val="00BA3A1C"/>
    <w:rsid w:val="00BC71CE"/>
    <w:rsid w:val="00BD15ED"/>
    <w:rsid w:val="00BD485B"/>
    <w:rsid w:val="00BF0749"/>
    <w:rsid w:val="00BF07B2"/>
    <w:rsid w:val="00BF7737"/>
    <w:rsid w:val="00C07F90"/>
    <w:rsid w:val="00C10339"/>
    <w:rsid w:val="00C1142F"/>
    <w:rsid w:val="00C236AB"/>
    <w:rsid w:val="00C27BC5"/>
    <w:rsid w:val="00C326AA"/>
    <w:rsid w:val="00C5358B"/>
    <w:rsid w:val="00CA44D8"/>
    <w:rsid w:val="00CD4CEE"/>
    <w:rsid w:val="00CE0AC9"/>
    <w:rsid w:val="00CF4854"/>
    <w:rsid w:val="00D005D8"/>
    <w:rsid w:val="00D1245F"/>
    <w:rsid w:val="00D31D85"/>
    <w:rsid w:val="00D56E01"/>
    <w:rsid w:val="00D64ADE"/>
    <w:rsid w:val="00D959DF"/>
    <w:rsid w:val="00DA2860"/>
    <w:rsid w:val="00DB1DB2"/>
    <w:rsid w:val="00DD1C92"/>
    <w:rsid w:val="00E21804"/>
    <w:rsid w:val="00E31C67"/>
    <w:rsid w:val="00E4487F"/>
    <w:rsid w:val="00E81E0D"/>
    <w:rsid w:val="00EB35B4"/>
    <w:rsid w:val="00EC29C7"/>
    <w:rsid w:val="00EC445A"/>
    <w:rsid w:val="00EF5F77"/>
    <w:rsid w:val="00EF6C92"/>
    <w:rsid w:val="00F058A1"/>
    <w:rsid w:val="00F14557"/>
    <w:rsid w:val="00F176A6"/>
    <w:rsid w:val="00F21BF7"/>
    <w:rsid w:val="00F75A53"/>
    <w:rsid w:val="00F93402"/>
    <w:rsid w:val="00FF3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B53CA"/>
  <w15:chartTrackingRefBased/>
  <w15:docId w15:val="{E95C4862-219B-42B5-9ED4-B7C66CF61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AD5"/>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B43AD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AD5"/>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B43AD5"/>
    <w:pPr>
      <w:spacing w:line="259" w:lineRule="auto"/>
      <w:outlineLvl w:val="9"/>
    </w:pPr>
  </w:style>
  <w:style w:type="paragraph" w:styleId="TOC2">
    <w:name w:val="toc 2"/>
    <w:basedOn w:val="Normal"/>
    <w:next w:val="Normal"/>
    <w:autoRedefine/>
    <w:uiPriority w:val="39"/>
    <w:unhideWhenUsed/>
    <w:rsid w:val="00AD04F2"/>
    <w:pPr>
      <w:numPr>
        <w:ilvl w:val="1"/>
        <w:numId w:val="1"/>
      </w:numPr>
      <w:spacing w:before="100" w:beforeAutospacing="1" w:after="100" w:afterAutospacing="1"/>
      <w:jc w:val="both"/>
    </w:pPr>
    <w:rPr>
      <w:rFonts w:eastAsiaTheme="minorEastAsia" w:cs="Arial"/>
      <w:color w:val="auto"/>
      <w:sz w:val="24"/>
      <w:szCs w:val="24"/>
    </w:rPr>
  </w:style>
  <w:style w:type="paragraph" w:styleId="TOC1">
    <w:name w:val="toc 1"/>
    <w:basedOn w:val="Normal"/>
    <w:next w:val="Normal"/>
    <w:autoRedefine/>
    <w:uiPriority w:val="39"/>
    <w:unhideWhenUsed/>
    <w:rsid w:val="00B43AD5"/>
    <w:pPr>
      <w:spacing w:after="100" w:line="259" w:lineRule="auto"/>
    </w:pPr>
    <w:rPr>
      <w:rFonts w:asciiTheme="minorHAnsi" w:eastAsiaTheme="minorEastAsia" w:hAnsiTheme="minorHAnsi"/>
      <w:color w:val="auto"/>
    </w:rPr>
  </w:style>
  <w:style w:type="paragraph" w:styleId="ListParagraph">
    <w:name w:val="List Paragraph"/>
    <w:basedOn w:val="Normal"/>
    <w:uiPriority w:val="34"/>
    <w:qFormat/>
    <w:rsid w:val="00B43AD5"/>
    <w:pPr>
      <w:ind w:left="720"/>
      <w:contextualSpacing/>
    </w:pPr>
  </w:style>
  <w:style w:type="paragraph" w:styleId="Header">
    <w:name w:val="header"/>
    <w:basedOn w:val="Normal"/>
    <w:link w:val="HeaderChar"/>
    <w:rsid w:val="00B43AD5"/>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HeaderChar">
    <w:name w:val="Header Char"/>
    <w:basedOn w:val="DefaultParagraphFont"/>
    <w:link w:val="Header"/>
    <w:rsid w:val="00B43AD5"/>
    <w:rPr>
      <w:rFonts w:ascii="Times New Roman" w:eastAsia="Times New Roman" w:hAnsi="Times New Roman" w:cs="Times New Roman"/>
      <w:sz w:val="24"/>
      <w:szCs w:val="24"/>
    </w:rPr>
  </w:style>
  <w:style w:type="paragraph" w:styleId="Footer">
    <w:name w:val="footer"/>
    <w:basedOn w:val="Normal"/>
    <w:link w:val="FooterChar"/>
    <w:uiPriority w:val="99"/>
    <w:rsid w:val="00B43AD5"/>
    <w:pPr>
      <w:tabs>
        <w:tab w:val="center" w:pos="4320"/>
        <w:tab w:val="right" w:pos="8640"/>
      </w:tabs>
      <w:suppressAutoHyphens/>
      <w:autoSpaceDN w:val="0"/>
      <w:textAlignment w:val="baseline"/>
    </w:pPr>
    <w:rPr>
      <w:rFonts w:ascii="Times New Roman" w:eastAsia="Times New Roman" w:hAnsi="Times New Roman"/>
      <w:color w:val="auto"/>
      <w:sz w:val="24"/>
      <w:szCs w:val="24"/>
      <w:lang w:val="en-GB"/>
    </w:rPr>
  </w:style>
  <w:style w:type="character" w:customStyle="1" w:styleId="FooterChar">
    <w:name w:val="Footer Char"/>
    <w:basedOn w:val="DefaultParagraphFont"/>
    <w:link w:val="Footer"/>
    <w:uiPriority w:val="99"/>
    <w:rsid w:val="00B43AD5"/>
    <w:rPr>
      <w:rFonts w:ascii="Times New Roman" w:eastAsia="Times New Roman" w:hAnsi="Times New Roman" w:cs="Times New Roman"/>
      <w:sz w:val="24"/>
      <w:szCs w:val="24"/>
    </w:rPr>
  </w:style>
  <w:style w:type="paragraph" w:customStyle="1" w:styleId="Bullets">
    <w:name w:val="Bullets"/>
    <w:basedOn w:val="Normal"/>
    <w:qFormat/>
    <w:rsid w:val="00B43AD5"/>
    <w:pPr>
      <w:numPr>
        <w:numId w:val="3"/>
      </w:numPr>
      <w:autoSpaceDE w:val="0"/>
      <w:autoSpaceDN w:val="0"/>
      <w:adjustRightInd w:val="0"/>
      <w:ind w:left="284" w:hanging="284"/>
    </w:pPr>
    <w:rPr>
      <w:rFonts w:eastAsia="Cambria" w:cs="Arial"/>
      <w:color w:val="3C3C3C"/>
      <w:lang w:val="en-GB" w:eastAsia="en-GB"/>
    </w:rPr>
  </w:style>
  <w:style w:type="character" w:styleId="Hyperlink">
    <w:name w:val="Hyperlink"/>
    <w:basedOn w:val="DefaultParagraphFont"/>
    <w:uiPriority w:val="99"/>
    <w:unhideWhenUsed/>
    <w:rsid w:val="00EC445A"/>
    <w:rPr>
      <w:color w:val="0563C1" w:themeColor="hyperlink"/>
      <w:u w:val="single"/>
    </w:rPr>
  </w:style>
  <w:style w:type="character" w:styleId="UnresolvedMention">
    <w:name w:val="Unresolved Mention"/>
    <w:basedOn w:val="DefaultParagraphFont"/>
    <w:uiPriority w:val="99"/>
    <w:semiHidden/>
    <w:unhideWhenUsed/>
    <w:rsid w:val="00EC445A"/>
    <w:rPr>
      <w:color w:val="605E5C"/>
      <w:shd w:val="clear" w:color="auto" w:fill="E1DFDD"/>
    </w:rPr>
  </w:style>
  <w:style w:type="character" w:styleId="FollowedHyperlink">
    <w:name w:val="FollowedHyperlink"/>
    <w:basedOn w:val="DefaultParagraphFont"/>
    <w:uiPriority w:val="99"/>
    <w:semiHidden/>
    <w:unhideWhenUsed/>
    <w:rsid w:val="00AD5549"/>
    <w:rPr>
      <w:color w:val="954F72" w:themeColor="followedHyperlink"/>
      <w:u w:val="single"/>
    </w:rPr>
  </w:style>
  <w:style w:type="table" w:styleId="TableGrid">
    <w:name w:val="Table Grid"/>
    <w:basedOn w:val="TableNormal"/>
    <w:uiPriority w:val="39"/>
    <w:rsid w:val="006D7A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3.xml"/><Relationship Id="rId18" Type="http://schemas.openxmlformats.org/officeDocument/2006/relationships/image" Target="media/image4.jpeg"/><Relationship Id="rId26" Type="http://schemas.openxmlformats.org/officeDocument/2006/relationships/hyperlink" Target="https://www.gov.uk/data-protection" TargetMode="External"/><Relationship Id="rId39" Type="http://schemas.openxmlformats.org/officeDocument/2006/relationships/image" Target="media/image16.jpg"/><Relationship Id="rId3" Type="http://schemas.openxmlformats.org/officeDocument/2006/relationships/settings" Target="settings.xml"/><Relationship Id="rId21" Type="http://schemas.openxmlformats.org/officeDocument/2006/relationships/image" Target="media/image6.emf"/><Relationship Id="rId34" Type="http://schemas.openxmlformats.org/officeDocument/2006/relationships/image" Target="media/image11.jpeg"/><Relationship Id="rId42" Type="http://schemas.openxmlformats.org/officeDocument/2006/relationships/hyperlink" Target="https://hbr.org/2005/10/the-hard-side-of-change-management" TargetMode="External"/><Relationship Id="rId47"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footer" Target="footer3.xml"/><Relationship Id="rId17" Type="http://schemas.openxmlformats.org/officeDocument/2006/relationships/image" Target="media/image3.jpeg"/><Relationship Id="rId25" Type="http://schemas.openxmlformats.org/officeDocument/2006/relationships/hyperlink" Target="https://www.gantt.com/" TargetMode="External"/><Relationship Id="rId33" Type="http://schemas.openxmlformats.org/officeDocument/2006/relationships/image" Target="media/image10.png"/><Relationship Id="rId38" Type="http://schemas.openxmlformats.org/officeDocument/2006/relationships/image" Target="media/image15.jpeg"/><Relationship Id="rId46" Type="http://schemas.openxmlformats.org/officeDocument/2006/relationships/package" Target="embeddings/Microsoft_Word_Document5.docx"/><Relationship Id="rId2" Type="http://schemas.openxmlformats.org/officeDocument/2006/relationships/styles" Target="styles.xml"/><Relationship Id="rId16" Type="http://schemas.openxmlformats.org/officeDocument/2006/relationships/hyperlink" Target="https://www.prosci.com/resources/articles/change-management-best-practices" TargetMode="External"/><Relationship Id="rId20" Type="http://schemas.openxmlformats.org/officeDocument/2006/relationships/package" Target="embeddings/Microsoft_Word_Document.docx"/><Relationship Id="rId29" Type="http://schemas.openxmlformats.org/officeDocument/2006/relationships/hyperlink" Target="https://www.prosci.com/resources/articles/measuring-change-management-effectivenesswith-metrics.%20Accessed%20on%2016/10/21" TargetMode="External"/><Relationship Id="rId41" Type="http://schemas.openxmlformats.org/officeDocument/2006/relationships/hyperlink" Target="https://peopleprofession.cipd.org/profession-map/core-knowledge/chang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8.tmp"/><Relationship Id="rId32" Type="http://schemas.openxmlformats.org/officeDocument/2006/relationships/image" Target="media/image9.tmp"/><Relationship Id="rId37" Type="http://schemas.openxmlformats.org/officeDocument/2006/relationships/image" Target="media/image14.jpeg"/><Relationship Id="rId40" Type="http://schemas.openxmlformats.org/officeDocument/2006/relationships/image" Target="media/image17.jpg"/><Relationship Id="rId45" Type="http://schemas.openxmlformats.org/officeDocument/2006/relationships/image" Target="media/image19.emf"/><Relationship Id="rId5" Type="http://schemas.openxmlformats.org/officeDocument/2006/relationships/footnotes" Target="footnotes.xml"/><Relationship Id="rId15" Type="http://schemas.openxmlformats.org/officeDocument/2006/relationships/hyperlink" Target="https://www2.deloitte.com/uk/en/pages/consumer-business/articles/retail-trends.html.%20Accessed%20on%2020/11/21" TargetMode="External"/><Relationship Id="rId23" Type="http://schemas.openxmlformats.org/officeDocument/2006/relationships/image" Target="media/image7.png"/><Relationship Id="rId28" Type="http://schemas.openxmlformats.org/officeDocument/2006/relationships/hyperlink" Target="https://www.mindtools.com/pages/article/good-relationships.htm" TargetMode="External"/><Relationship Id="rId36" Type="http://schemas.openxmlformats.org/officeDocument/2006/relationships/image" Target="media/image13.jpeg"/><Relationship Id="rId10" Type="http://schemas.openxmlformats.org/officeDocument/2006/relationships/header" Target="header2.xml"/><Relationship Id="rId19" Type="http://schemas.openxmlformats.org/officeDocument/2006/relationships/image" Target="media/image5.emf"/><Relationship Id="rId31" Type="http://schemas.openxmlformats.org/officeDocument/2006/relationships/package" Target="embeddings/Microsoft_Word_Document3.docx"/><Relationship Id="rId44" Type="http://schemas.openxmlformats.org/officeDocument/2006/relationships/package" Target="embeddings/Microsoft_Word_Document4.docx"/><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package" Target="embeddings/Microsoft_Word_Document1.docx"/><Relationship Id="rId27" Type="http://schemas.openxmlformats.org/officeDocument/2006/relationships/hyperlink" Target="https://cdn.nationalarchives.gov.uk/documents/information-management/rm-code-guide4.pdf" TargetMode="External"/><Relationship Id="rId30" Type="http://schemas.openxmlformats.org/officeDocument/2006/relationships/package" Target="embeddings/Microsoft_Word_Document2.docx"/><Relationship Id="rId35" Type="http://schemas.openxmlformats.org/officeDocument/2006/relationships/image" Target="media/image12.jpeg"/><Relationship Id="rId43" Type="http://schemas.openxmlformats.org/officeDocument/2006/relationships/image" Target="media/image18.emf"/><Relationship Id="rId48" Type="http://schemas.openxmlformats.org/officeDocument/2006/relationships/theme" Target="theme/theme1.xml"/></Relationships>
</file>

<file path=word/_rels/footer4.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2237</TotalTime>
  <Pages>28</Pages>
  <Words>4929</Words>
  <Characters>28096</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77</cp:revision>
  <dcterms:created xsi:type="dcterms:W3CDTF">2021-10-31T22:26:00Z</dcterms:created>
  <dcterms:modified xsi:type="dcterms:W3CDTF">2022-01-09T22:20:00Z</dcterms:modified>
</cp:coreProperties>
</file>