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Theme="minorHAnsi" w:hAnsi="Arial"/>
          <w:color w:val="156082" w:themeColor="accent1"/>
          <w:kern w:val="2"/>
          <w:lang/>
          <w14:ligatures w14:val="standardContextual"/>
        </w:rPr>
        <w:id w:val="891076580"/>
        <w:docPartObj>
          <w:docPartGallery w:val="Cover Pages"/>
          <w:docPartUnique/>
        </w:docPartObj>
      </w:sdtPr>
      <w:sdtEndPr>
        <w:rPr>
          <w:color w:val="auto"/>
        </w:rPr>
      </w:sdtEndPr>
      <w:sdtContent>
        <w:p w14:paraId="3FB23C6F" w14:textId="06F509FC" w:rsidR="00AB2AA2" w:rsidRDefault="00AB2AA2" w:rsidP="0008245D">
          <w:pPr>
            <w:pStyle w:val="NoSpacing"/>
            <w:spacing w:before="1540" w:after="240" w:line="360" w:lineRule="auto"/>
            <w:jc w:val="center"/>
            <w:rPr>
              <w:color w:val="156082" w:themeColor="accent1"/>
            </w:rPr>
          </w:pPr>
        </w:p>
        <w:sdt>
          <w:sdtPr>
            <w:rPr>
              <w:rFonts w:asciiTheme="majorHAnsi" w:eastAsiaTheme="majorEastAsia" w:hAnsiTheme="majorHAnsi" w:cstheme="majorBidi"/>
              <w:caps/>
              <w:color w:val="156082" w:themeColor="accent1"/>
              <w:sz w:val="72"/>
              <w:szCs w:val="72"/>
            </w:rPr>
            <w:alias w:val="Title"/>
            <w:tag w:val=""/>
            <w:id w:val="1735040861"/>
            <w:placeholder>
              <w:docPart w:val="2CC201D7CB424E22B127D33673B80A80"/>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3C5373B" w14:textId="33C42610" w:rsidR="00AB2AA2" w:rsidRDefault="00AB2AA2" w:rsidP="0008245D">
              <w:pPr>
                <w:pStyle w:val="NoSpacing"/>
                <w:pBdr>
                  <w:top w:val="single" w:sz="6" w:space="6" w:color="156082" w:themeColor="accent1"/>
                  <w:bottom w:val="single" w:sz="6" w:space="6" w:color="156082" w:themeColor="accent1"/>
                </w:pBdr>
                <w:spacing w:after="240" w:line="360" w:lineRule="auto"/>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Research Proposal</w:t>
              </w:r>
            </w:p>
          </w:sdtContent>
        </w:sdt>
        <w:sdt>
          <w:sdtPr>
            <w:rPr>
              <w:color w:val="156082" w:themeColor="accent1"/>
              <w:sz w:val="28"/>
              <w:szCs w:val="28"/>
            </w:rPr>
            <w:alias w:val="Subtitle"/>
            <w:tag w:val=""/>
            <w:id w:val="328029620"/>
            <w:placeholder>
              <w:docPart w:val="685BF7FCAAD9419EA596797A347F6EDD"/>
            </w:placeholder>
            <w:dataBinding w:prefixMappings="xmlns:ns0='http://purl.org/dc/elements/1.1/' xmlns:ns1='http://schemas.openxmlformats.org/package/2006/metadata/core-properties' " w:xpath="/ns1:coreProperties[1]/ns0:subject[1]" w:storeItemID="{6C3C8BC8-F283-45AE-878A-BAB7291924A1}"/>
            <w:text/>
          </w:sdtPr>
          <w:sdtContent>
            <w:p w14:paraId="2FE4A229" w14:textId="2A597BF0" w:rsidR="00AB2AA2" w:rsidRDefault="00AB2AA2" w:rsidP="0008245D">
              <w:pPr>
                <w:pStyle w:val="NoSpacing"/>
                <w:spacing w:line="360" w:lineRule="auto"/>
                <w:jc w:val="center"/>
                <w:rPr>
                  <w:color w:val="156082" w:themeColor="accent1"/>
                  <w:sz w:val="28"/>
                  <w:szCs w:val="28"/>
                </w:rPr>
              </w:pPr>
              <w:r w:rsidRPr="00AB2AA2">
                <w:rPr>
                  <w:color w:val="156082" w:themeColor="accent1"/>
                  <w:sz w:val="28"/>
                  <w:szCs w:val="28"/>
                </w:rPr>
                <w:t>Module:</w:t>
              </w:r>
              <w:r>
                <w:rPr>
                  <w:color w:val="156082" w:themeColor="accent1"/>
                  <w:sz w:val="28"/>
                  <w:szCs w:val="28"/>
                </w:rPr>
                <w:t xml:space="preserve"> </w:t>
              </w:r>
              <w:r w:rsidR="00243229">
                <w:rPr>
                  <w:color w:val="156082" w:themeColor="accent1"/>
                  <w:sz w:val="28"/>
                  <w:szCs w:val="28"/>
                </w:rPr>
                <w:t>(</w:t>
              </w:r>
              <w:r>
                <w:rPr>
                  <w:color w:val="156082" w:themeColor="accent1"/>
                  <w:sz w:val="28"/>
                  <w:szCs w:val="28"/>
                </w:rPr>
                <w:t>LCLM 6004-</w:t>
              </w:r>
              <w:r w:rsidR="00243229">
                <w:rPr>
                  <w:color w:val="156082" w:themeColor="accent1"/>
                  <w:sz w:val="28"/>
                  <w:szCs w:val="28"/>
                </w:rPr>
                <w:t>BIRM)</w:t>
              </w:r>
              <w:r>
                <w:rPr>
                  <w:color w:val="156082" w:themeColor="accent1"/>
                  <w:sz w:val="28"/>
                  <w:szCs w:val="28"/>
                </w:rPr>
                <w:t xml:space="preserve"> </w:t>
              </w:r>
              <w:r w:rsidRPr="00AB2AA2">
                <w:rPr>
                  <w:color w:val="156082" w:themeColor="accent1"/>
                  <w:sz w:val="28"/>
                  <w:szCs w:val="28"/>
                </w:rPr>
                <w:t>Research Methods for Business</w:t>
              </w:r>
            </w:p>
          </w:sdtContent>
        </w:sdt>
        <w:p w14:paraId="7E0A8730" w14:textId="0AEAB150" w:rsidR="00E72456" w:rsidRPr="00E72456" w:rsidRDefault="00E72456" w:rsidP="00E72456">
          <w:pPr>
            <w:rPr>
              <w:rFonts w:asciiTheme="minorHAnsi" w:eastAsiaTheme="minorEastAsia" w:hAnsiTheme="minorHAnsi"/>
              <w:color w:val="156082" w:themeColor="accent1"/>
              <w:kern w:val="0"/>
              <w:lang w:val="en-US"/>
              <w14:ligatures w14:val="none"/>
            </w:rPr>
          </w:pPr>
          <w:r>
            <w:rPr>
              <w:rFonts w:asciiTheme="minorHAnsi" w:eastAsiaTheme="minorEastAsia" w:hAnsiTheme="minorHAnsi"/>
              <w:color w:val="156082" w:themeColor="accent1"/>
              <w:kern w:val="0"/>
              <w:lang w:val="en-US"/>
              <w14:ligatures w14:val="none"/>
            </w:rPr>
            <w:t xml:space="preserve">                             </w:t>
          </w:r>
          <w:r w:rsidRPr="00E72456">
            <w:rPr>
              <w:rFonts w:asciiTheme="minorHAnsi" w:eastAsiaTheme="minorEastAsia" w:hAnsiTheme="minorHAnsi"/>
              <w:color w:val="156082" w:themeColor="accent1"/>
              <w:kern w:val="0"/>
              <w:lang w:val="en-US"/>
              <w14:ligatures w14:val="none"/>
            </w:rPr>
            <w:t>Assignment Title:</w:t>
          </w:r>
          <w:r>
            <w:rPr>
              <w:rFonts w:asciiTheme="minorHAnsi" w:eastAsiaTheme="minorEastAsia" w:hAnsiTheme="minorHAnsi"/>
              <w:color w:val="156082" w:themeColor="accent1"/>
              <w:kern w:val="0"/>
              <w:lang w:val="en-US"/>
              <w14:ligatures w14:val="none"/>
            </w:rPr>
            <w:t xml:space="preserve">  </w:t>
          </w:r>
          <w:r w:rsidRPr="00E72456">
            <w:rPr>
              <w:rFonts w:asciiTheme="minorHAnsi" w:eastAsiaTheme="minorEastAsia" w:hAnsiTheme="minorHAnsi"/>
              <w:color w:val="156082" w:themeColor="accent1"/>
              <w:kern w:val="0"/>
              <w:lang w:val="en-US"/>
              <w14:ligatures w14:val="none"/>
            </w:rPr>
            <w:t xml:space="preserve">Business Research Proposal </w:t>
          </w:r>
        </w:p>
        <w:p w14:paraId="712DBC8F" w14:textId="0B84E10B" w:rsidR="00AB2AA2" w:rsidRDefault="00AB2AA2" w:rsidP="0008245D">
          <w:pPr>
            <w:pStyle w:val="NoSpacing"/>
            <w:spacing w:before="480" w:line="360" w:lineRule="auto"/>
            <w:jc w:val="center"/>
            <w:rPr>
              <w:color w:val="156082" w:themeColor="accent1"/>
            </w:rPr>
          </w:pPr>
        </w:p>
        <w:p w14:paraId="5EE46661" w14:textId="53E23987" w:rsidR="00AB2AA2" w:rsidRDefault="00AB2AA2" w:rsidP="0008245D">
          <w:pPr>
            <w:spacing w:line="360" w:lineRule="auto"/>
            <w:rPr>
              <w:rFonts w:eastAsiaTheme="majorEastAsia" w:cstheme="majorBidi"/>
              <w:b/>
              <w:color w:val="000000" w:themeColor="text1"/>
              <w:szCs w:val="28"/>
            </w:rPr>
          </w:pPr>
          <w:r>
            <w:rPr>
              <w:noProof/>
              <w:color w:val="156082" w:themeColor="accent1"/>
            </w:rPr>
            <mc:AlternateContent>
              <mc:Choice Requires="wps">
                <w:drawing>
                  <wp:anchor distT="0" distB="0" distL="114300" distR="114300" simplePos="0" relativeHeight="251659264" behindDoc="0" locked="0" layoutInCell="1" allowOverlap="1" wp14:anchorId="78494AC6" wp14:editId="47EEC216">
                    <wp:simplePos x="0" y="0"/>
                    <wp:positionH relativeFrom="margin">
                      <wp:posOffset>-87085</wp:posOffset>
                    </wp:positionH>
                    <wp:positionV relativeFrom="page">
                      <wp:posOffset>6758577</wp:posOffset>
                    </wp:positionV>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44"/>
                                    <w:szCs w:val="44"/>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5DD238FB" w14:textId="2DBC413F" w:rsidR="00AB2AA2" w:rsidRPr="00AB2AA2" w:rsidRDefault="00AB2AA2">
                                    <w:pPr>
                                      <w:pStyle w:val="NoSpacing"/>
                                      <w:spacing w:after="40"/>
                                      <w:jc w:val="center"/>
                                      <w:rPr>
                                        <w:caps/>
                                        <w:color w:val="156082" w:themeColor="accent1"/>
                                        <w:sz w:val="44"/>
                                        <w:szCs w:val="44"/>
                                      </w:rPr>
                                    </w:pPr>
                                    <w:r w:rsidRPr="00AB2AA2">
                                      <w:rPr>
                                        <w:caps/>
                                        <w:color w:val="156082" w:themeColor="accent1"/>
                                        <w:sz w:val="44"/>
                                        <w:szCs w:val="44"/>
                                      </w:rPr>
                                      <w:t xml:space="preserve">     </w:t>
                                    </w:r>
                                  </w:p>
                                </w:sdtContent>
                              </w:sdt>
                              <w:p w14:paraId="64E0DCF5" w14:textId="61F2E322" w:rsidR="00AB2AA2" w:rsidRPr="00AB2AA2" w:rsidRDefault="00000000">
                                <w:pPr>
                                  <w:pStyle w:val="NoSpacing"/>
                                  <w:jc w:val="center"/>
                                  <w:rPr>
                                    <w:color w:val="156082" w:themeColor="accent1"/>
                                    <w:sz w:val="36"/>
                                    <w:szCs w:val="36"/>
                                  </w:rPr>
                                </w:pPr>
                                <w:sdt>
                                  <w:sdtPr>
                                    <w:rPr>
                                      <w:caps/>
                                      <w:color w:val="156082" w:themeColor="accent1"/>
                                      <w:sz w:val="36"/>
                                      <w:szCs w:val="36"/>
                                    </w:rPr>
                                    <w:alias w:val="Company"/>
                                    <w:tag w:val=""/>
                                    <w:id w:val="1390145197"/>
                                    <w:dataBinding w:prefixMappings="xmlns:ns0='http://schemas.openxmlformats.org/officeDocument/2006/extended-properties' " w:xpath="/ns0:Properties[1]/ns0:Company[1]" w:storeItemID="{6668398D-A668-4E3E-A5EB-62B293D839F1}"/>
                                    <w:text/>
                                  </w:sdtPr>
                                  <w:sdtContent>
                                    <w:r w:rsidR="00AB2AA2" w:rsidRPr="00AB2AA2">
                                      <w:rPr>
                                        <w:caps/>
                                        <w:color w:val="156082" w:themeColor="accent1"/>
                                        <w:sz w:val="36"/>
                                        <w:szCs w:val="36"/>
                                      </w:rPr>
                                      <w:t>Student Name: Muhammad Imran</w:t>
                                    </w:r>
                                    <w:r w:rsidR="00380E3F">
                                      <w:rPr>
                                        <w:caps/>
                                        <w:color w:val="156082" w:themeColor="accent1"/>
                                        <w:sz w:val="36"/>
                                        <w:szCs w:val="36"/>
                                      </w:rPr>
                                      <w:t xml:space="preserve"> KHAN</w:t>
                                    </w:r>
                                  </w:sdtContent>
                                </w:sdt>
                              </w:p>
                              <w:p w14:paraId="218992CD" w14:textId="19A446C8" w:rsidR="00AB2AA2" w:rsidRPr="00AB2AA2" w:rsidRDefault="00000000" w:rsidP="00AB2AA2">
                                <w:pPr>
                                  <w:pStyle w:val="NoSpacing"/>
                                  <w:rPr>
                                    <w:color w:val="156082" w:themeColor="accent1"/>
                                    <w:sz w:val="36"/>
                                    <w:szCs w:val="36"/>
                                  </w:rPr>
                                </w:pPr>
                                <w:sdt>
                                  <w:sdtPr>
                                    <w:rPr>
                                      <w:color w:val="156082" w:themeColor="accent1"/>
                                      <w:sz w:val="36"/>
                                      <w:szCs w:val="36"/>
                                    </w:rPr>
                                    <w:alias w:val="Address"/>
                                    <w:tag w:val=""/>
                                    <w:id w:val="-726379553"/>
                                    <w:dataBinding w:prefixMappings="xmlns:ns0='http://schemas.microsoft.com/office/2006/coverPageProps' " w:xpath="/ns0:CoverPageProperties[1]/ns0:CompanyAddress[1]" w:storeItemID="{55AF091B-3C7A-41E3-B477-F2FDAA23CFDA}"/>
                                    <w:text/>
                                  </w:sdtPr>
                                  <w:sdtContent>
                                    <w:r w:rsidR="00AB2AA2">
                                      <w:rPr>
                                        <w:color w:val="156082" w:themeColor="accent1"/>
                                        <w:sz w:val="36"/>
                                        <w:szCs w:val="36"/>
                                      </w:rPr>
                                      <w:t xml:space="preserve">                    </w:t>
                                    </w:r>
                                    <w:r w:rsidR="00380E3F">
                                      <w:rPr>
                                        <w:color w:val="156082" w:themeColor="accent1"/>
                                        <w:sz w:val="36"/>
                                        <w:szCs w:val="36"/>
                                      </w:rPr>
                                      <w:t xml:space="preserve">                 </w:t>
                                    </w:r>
                                    <w:r w:rsidR="00AB2AA2">
                                      <w:rPr>
                                        <w:color w:val="156082" w:themeColor="accent1"/>
                                        <w:sz w:val="36"/>
                                        <w:szCs w:val="36"/>
                                      </w:rPr>
                                      <w:t xml:space="preserve"> </w:t>
                                    </w:r>
                                    <w:r w:rsidR="00AB2AA2" w:rsidRPr="00AB2AA2">
                                      <w:rPr>
                                        <w:color w:val="156082" w:themeColor="accent1"/>
                                        <w:sz w:val="36"/>
                                        <w:szCs w:val="36"/>
                                      </w:rPr>
                                      <w:t>STUDENT ID</w:t>
                                    </w:r>
                                  </w:sdtContent>
                                </w:sdt>
                                <w:r w:rsidR="00AB2AA2" w:rsidRPr="00AB2AA2">
                                  <w:rPr>
                                    <w:color w:val="156082" w:themeColor="accent1"/>
                                    <w:sz w:val="36"/>
                                    <w:szCs w:val="36"/>
                                  </w:rPr>
                                  <w:t xml:space="preserve">: </w:t>
                                </w:r>
                                <w:r w:rsidR="00243229">
                                  <w:rPr>
                                    <w:color w:val="156082" w:themeColor="accent1"/>
                                    <w:sz w:val="36"/>
                                    <w:szCs w:val="36"/>
                                  </w:rPr>
                                  <w:t>2314191</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8494AC6" id="_x0000_t202" coordsize="21600,21600" o:spt="202" path="m,l,21600r21600,l21600,xe">
                    <v:stroke joinstyle="miter"/>
                    <v:path gradientshapeok="t" o:connecttype="rect"/>
                  </v:shapetype>
                  <v:shape id="Text Box 146" o:spid="_x0000_s1026" type="#_x0000_t202" style="position:absolute;margin-left:-6.85pt;margin-top:532.15pt;width:516pt;height:43.9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" filled="f" stroked="f" strokeweight=".5pt">
                    <v:textbox style="mso-fit-shape-to-text:t" inset="0,0,0,0">
                      <w:txbxContent>
                        <w:sdt>
                          <w:sdtPr>
                            <w:rPr>
                              <w:caps/>
                              <w:color w:val="156082" w:themeColor="accent1"/>
                              <w:sz w:val="44"/>
                              <w:szCs w:val="44"/>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5DD238FB" w14:textId="2DBC413F" w:rsidR="00AB2AA2" w:rsidRPr="00AB2AA2" w:rsidRDefault="00AB2AA2">
                              <w:pPr>
                                <w:pStyle w:val="NoSpacing"/>
                                <w:spacing w:after="40"/>
                                <w:jc w:val="center"/>
                                <w:rPr>
                                  <w:caps/>
                                  <w:color w:val="156082" w:themeColor="accent1"/>
                                  <w:sz w:val="44"/>
                                  <w:szCs w:val="44"/>
                                </w:rPr>
                              </w:pPr>
                              <w:r w:rsidRPr="00AB2AA2">
                                <w:rPr>
                                  <w:caps/>
                                  <w:color w:val="156082" w:themeColor="accent1"/>
                                  <w:sz w:val="44"/>
                                  <w:szCs w:val="44"/>
                                </w:rPr>
                                <w:t xml:space="preserve">     </w:t>
                              </w:r>
                            </w:p>
                          </w:sdtContent>
                        </w:sdt>
                        <w:p w14:paraId="64E0DCF5" w14:textId="61F2E322" w:rsidR="00AB2AA2" w:rsidRPr="00AB2AA2" w:rsidRDefault="00000000">
                          <w:pPr>
                            <w:pStyle w:val="NoSpacing"/>
                            <w:jc w:val="center"/>
                            <w:rPr>
                              <w:color w:val="156082" w:themeColor="accent1"/>
                              <w:sz w:val="36"/>
                              <w:szCs w:val="36"/>
                            </w:rPr>
                          </w:pPr>
                          <w:sdt>
                            <w:sdtPr>
                              <w:rPr>
                                <w:caps/>
                                <w:color w:val="156082" w:themeColor="accent1"/>
                                <w:sz w:val="36"/>
                                <w:szCs w:val="36"/>
                              </w:rPr>
                              <w:alias w:val="Company"/>
                              <w:tag w:val=""/>
                              <w:id w:val="1390145197"/>
                              <w:dataBinding w:prefixMappings="xmlns:ns0='http://schemas.openxmlformats.org/officeDocument/2006/extended-properties' " w:xpath="/ns0:Properties[1]/ns0:Company[1]" w:storeItemID="{6668398D-A668-4E3E-A5EB-62B293D839F1}"/>
                              <w:text/>
                            </w:sdtPr>
                            <w:sdtContent>
                              <w:r w:rsidR="00AB2AA2" w:rsidRPr="00AB2AA2">
                                <w:rPr>
                                  <w:caps/>
                                  <w:color w:val="156082" w:themeColor="accent1"/>
                                  <w:sz w:val="36"/>
                                  <w:szCs w:val="36"/>
                                </w:rPr>
                                <w:t>Student Name: Muhammad Imran</w:t>
                              </w:r>
                              <w:r w:rsidR="00380E3F">
                                <w:rPr>
                                  <w:caps/>
                                  <w:color w:val="156082" w:themeColor="accent1"/>
                                  <w:sz w:val="36"/>
                                  <w:szCs w:val="36"/>
                                </w:rPr>
                                <w:t xml:space="preserve"> KHAN</w:t>
                              </w:r>
                            </w:sdtContent>
                          </w:sdt>
                        </w:p>
                        <w:p w14:paraId="218992CD" w14:textId="19A446C8" w:rsidR="00AB2AA2" w:rsidRPr="00AB2AA2" w:rsidRDefault="00000000" w:rsidP="00AB2AA2">
                          <w:pPr>
                            <w:pStyle w:val="NoSpacing"/>
                            <w:rPr>
                              <w:color w:val="156082" w:themeColor="accent1"/>
                              <w:sz w:val="36"/>
                              <w:szCs w:val="36"/>
                            </w:rPr>
                          </w:pPr>
                          <w:sdt>
                            <w:sdtPr>
                              <w:rPr>
                                <w:color w:val="156082" w:themeColor="accent1"/>
                                <w:sz w:val="36"/>
                                <w:szCs w:val="36"/>
                              </w:rPr>
                              <w:alias w:val="Address"/>
                              <w:tag w:val=""/>
                              <w:id w:val="-726379553"/>
                              <w:dataBinding w:prefixMappings="xmlns:ns0='http://schemas.microsoft.com/office/2006/coverPageProps' " w:xpath="/ns0:CoverPageProperties[1]/ns0:CompanyAddress[1]" w:storeItemID="{55AF091B-3C7A-41E3-B477-F2FDAA23CFDA}"/>
                              <w:text/>
                            </w:sdtPr>
                            <w:sdtContent>
                              <w:r w:rsidR="00AB2AA2">
                                <w:rPr>
                                  <w:color w:val="156082" w:themeColor="accent1"/>
                                  <w:sz w:val="36"/>
                                  <w:szCs w:val="36"/>
                                </w:rPr>
                                <w:t xml:space="preserve">                    </w:t>
                              </w:r>
                              <w:r w:rsidR="00380E3F">
                                <w:rPr>
                                  <w:color w:val="156082" w:themeColor="accent1"/>
                                  <w:sz w:val="36"/>
                                  <w:szCs w:val="36"/>
                                </w:rPr>
                                <w:t xml:space="preserve">                 </w:t>
                              </w:r>
                              <w:r w:rsidR="00AB2AA2">
                                <w:rPr>
                                  <w:color w:val="156082" w:themeColor="accent1"/>
                                  <w:sz w:val="36"/>
                                  <w:szCs w:val="36"/>
                                </w:rPr>
                                <w:t xml:space="preserve"> </w:t>
                              </w:r>
                              <w:r w:rsidR="00AB2AA2" w:rsidRPr="00AB2AA2">
                                <w:rPr>
                                  <w:color w:val="156082" w:themeColor="accent1"/>
                                  <w:sz w:val="36"/>
                                  <w:szCs w:val="36"/>
                                </w:rPr>
                                <w:t>STUDENT ID</w:t>
                              </w:r>
                            </w:sdtContent>
                          </w:sdt>
                          <w:r w:rsidR="00AB2AA2" w:rsidRPr="00AB2AA2">
                            <w:rPr>
                              <w:color w:val="156082" w:themeColor="accent1"/>
                              <w:sz w:val="36"/>
                              <w:szCs w:val="36"/>
                            </w:rPr>
                            <w:t xml:space="preserve">: </w:t>
                          </w:r>
                          <w:r w:rsidR="00243229">
                            <w:rPr>
                              <w:color w:val="156082" w:themeColor="accent1"/>
                              <w:sz w:val="36"/>
                              <w:szCs w:val="36"/>
                            </w:rPr>
                            <w:t>2314191</w:t>
                          </w:r>
                        </w:p>
                      </w:txbxContent>
                    </v:textbox>
                    <w10:wrap anchorx="margin" anchory="page"/>
                  </v:shape>
                </w:pict>
              </mc:Fallback>
            </mc:AlternateContent>
          </w:r>
          <w:r>
            <w:br w:type="page"/>
          </w:r>
        </w:p>
      </w:sdtContent>
    </w:sdt>
    <w:sdt>
      <w:sdtPr>
        <w:rPr>
          <w:rFonts w:ascii="Arial" w:eastAsiaTheme="minorHAnsi" w:hAnsi="Arial" w:cstheme="minorBidi"/>
          <w:color w:val="auto"/>
          <w:kern w:val="2"/>
          <w:sz w:val="22"/>
          <w:szCs w:val="22"/>
          <w:lang/>
          <w14:ligatures w14:val="standardContextual"/>
        </w:rPr>
        <w:id w:val="376832908"/>
        <w:docPartObj>
          <w:docPartGallery w:val="Table of Contents"/>
          <w:docPartUnique/>
        </w:docPartObj>
      </w:sdtPr>
      <w:sdtEndPr>
        <w:rPr>
          <w:b/>
          <w:bCs/>
          <w:noProof/>
        </w:rPr>
      </w:sdtEndPr>
      <w:sdtContent>
        <w:p w14:paraId="3C1283CF" w14:textId="4A0DB73D" w:rsidR="00AB2AA2" w:rsidRDefault="00AB2AA2" w:rsidP="0008245D">
          <w:pPr>
            <w:pStyle w:val="TOCHeading"/>
            <w:spacing w:line="360" w:lineRule="auto"/>
          </w:pPr>
          <w:r>
            <w:t>Contents</w:t>
          </w:r>
        </w:p>
        <w:p w14:paraId="18C94D52" w14:textId="5AE52836" w:rsidR="00243229" w:rsidRPr="00243229" w:rsidRDefault="00AB2AA2">
          <w:pPr>
            <w:pStyle w:val="TOC1"/>
            <w:tabs>
              <w:tab w:val="right" w:leader="dot" w:pos="9016"/>
            </w:tabs>
            <w:rPr>
              <w:rFonts w:asciiTheme="minorHAnsi" w:eastAsiaTheme="minorEastAsia" w:hAnsiTheme="minorHAnsi"/>
              <w:b/>
              <w:bCs/>
              <w:noProof/>
              <w:sz w:val="24"/>
              <w:szCs w:val="24"/>
              <w:lang/>
            </w:rPr>
          </w:pPr>
          <w:r w:rsidRPr="00243229">
            <w:rPr>
              <w:b/>
              <w:bCs/>
            </w:rPr>
            <w:fldChar w:fldCharType="begin"/>
          </w:r>
          <w:r w:rsidRPr="00243229">
            <w:rPr>
              <w:b/>
              <w:bCs/>
            </w:rPr>
            <w:instrText xml:space="preserve"> TOC \o "1-3" \h \z \u </w:instrText>
          </w:r>
          <w:r w:rsidRPr="00243229">
            <w:rPr>
              <w:b/>
              <w:bCs/>
            </w:rPr>
            <w:fldChar w:fldCharType="separate"/>
          </w:r>
          <w:hyperlink w:anchor="_Toc224301973" w:history="1">
            <w:r w:rsidR="00243229" w:rsidRPr="00243229">
              <w:rPr>
                <w:rStyle w:val="Hyperlink"/>
                <w:b/>
                <w:bCs/>
                <w:noProof/>
              </w:rPr>
              <w:t>1. Introduction</w:t>
            </w:r>
            <w:r w:rsidR="00243229" w:rsidRPr="00243229">
              <w:rPr>
                <w:b/>
                <w:bCs/>
                <w:noProof/>
                <w:webHidden/>
              </w:rPr>
              <w:tab/>
            </w:r>
            <w:r w:rsidR="00243229" w:rsidRPr="00243229">
              <w:rPr>
                <w:b/>
                <w:bCs/>
                <w:noProof/>
                <w:webHidden/>
              </w:rPr>
              <w:fldChar w:fldCharType="begin"/>
            </w:r>
            <w:r w:rsidR="00243229" w:rsidRPr="00243229">
              <w:rPr>
                <w:b/>
                <w:bCs/>
                <w:noProof/>
                <w:webHidden/>
              </w:rPr>
              <w:instrText xml:space="preserve"> PAGEREF _Toc224301973 \h </w:instrText>
            </w:r>
            <w:r w:rsidR="00243229" w:rsidRPr="00243229">
              <w:rPr>
                <w:b/>
                <w:bCs/>
                <w:noProof/>
                <w:webHidden/>
              </w:rPr>
            </w:r>
            <w:r w:rsidR="00243229" w:rsidRPr="00243229">
              <w:rPr>
                <w:b/>
                <w:bCs/>
                <w:noProof/>
                <w:webHidden/>
              </w:rPr>
              <w:fldChar w:fldCharType="separate"/>
            </w:r>
            <w:r w:rsidR="00243229" w:rsidRPr="00243229">
              <w:rPr>
                <w:b/>
                <w:bCs/>
                <w:noProof/>
                <w:webHidden/>
              </w:rPr>
              <w:t>2</w:t>
            </w:r>
            <w:r w:rsidR="00243229" w:rsidRPr="00243229">
              <w:rPr>
                <w:b/>
                <w:bCs/>
                <w:noProof/>
                <w:webHidden/>
              </w:rPr>
              <w:fldChar w:fldCharType="end"/>
            </w:r>
          </w:hyperlink>
        </w:p>
        <w:p w14:paraId="7DA7FDD4" w14:textId="3A8F61FE" w:rsidR="00243229" w:rsidRPr="00243229" w:rsidRDefault="00243229">
          <w:pPr>
            <w:pStyle w:val="TOC2"/>
            <w:tabs>
              <w:tab w:val="right" w:leader="dot" w:pos="9016"/>
            </w:tabs>
            <w:rPr>
              <w:rFonts w:asciiTheme="minorHAnsi" w:eastAsiaTheme="minorEastAsia" w:hAnsiTheme="minorHAnsi"/>
              <w:b/>
              <w:bCs/>
              <w:noProof/>
              <w:sz w:val="24"/>
              <w:szCs w:val="24"/>
              <w:lang/>
            </w:rPr>
          </w:pPr>
          <w:hyperlink w:anchor="_Toc224301974" w:history="1">
            <w:r w:rsidRPr="00243229">
              <w:rPr>
                <w:rStyle w:val="Hyperlink"/>
                <w:b/>
                <w:bCs/>
                <w:noProof/>
              </w:rPr>
              <w:t>1.1 Organisational Background</w:t>
            </w:r>
            <w:r w:rsidRPr="00243229">
              <w:rPr>
                <w:b/>
                <w:bCs/>
                <w:noProof/>
                <w:webHidden/>
              </w:rPr>
              <w:tab/>
            </w:r>
            <w:r w:rsidRPr="00243229">
              <w:rPr>
                <w:b/>
                <w:bCs/>
                <w:noProof/>
                <w:webHidden/>
              </w:rPr>
              <w:fldChar w:fldCharType="begin"/>
            </w:r>
            <w:r w:rsidRPr="00243229">
              <w:rPr>
                <w:b/>
                <w:bCs/>
                <w:noProof/>
                <w:webHidden/>
              </w:rPr>
              <w:instrText xml:space="preserve"> PAGEREF _Toc224301974 \h </w:instrText>
            </w:r>
            <w:r w:rsidRPr="00243229">
              <w:rPr>
                <w:b/>
                <w:bCs/>
                <w:noProof/>
                <w:webHidden/>
              </w:rPr>
            </w:r>
            <w:r w:rsidRPr="00243229">
              <w:rPr>
                <w:b/>
                <w:bCs/>
                <w:noProof/>
                <w:webHidden/>
              </w:rPr>
              <w:fldChar w:fldCharType="separate"/>
            </w:r>
            <w:r w:rsidRPr="00243229">
              <w:rPr>
                <w:b/>
                <w:bCs/>
                <w:noProof/>
                <w:webHidden/>
              </w:rPr>
              <w:t>2</w:t>
            </w:r>
            <w:r w:rsidRPr="00243229">
              <w:rPr>
                <w:b/>
                <w:bCs/>
                <w:noProof/>
                <w:webHidden/>
              </w:rPr>
              <w:fldChar w:fldCharType="end"/>
            </w:r>
          </w:hyperlink>
        </w:p>
        <w:p w14:paraId="30C1B350" w14:textId="0AB3A4BB" w:rsidR="00243229" w:rsidRPr="00243229" w:rsidRDefault="00243229">
          <w:pPr>
            <w:pStyle w:val="TOC1"/>
            <w:tabs>
              <w:tab w:val="right" w:leader="dot" w:pos="9016"/>
            </w:tabs>
            <w:rPr>
              <w:rFonts w:asciiTheme="minorHAnsi" w:eastAsiaTheme="minorEastAsia" w:hAnsiTheme="minorHAnsi"/>
              <w:b/>
              <w:bCs/>
              <w:noProof/>
              <w:sz w:val="24"/>
              <w:szCs w:val="24"/>
              <w:lang/>
            </w:rPr>
          </w:pPr>
          <w:hyperlink w:anchor="_Toc224301975" w:history="1">
            <w:r w:rsidRPr="00243229">
              <w:rPr>
                <w:rStyle w:val="Hyperlink"/>
                <w:b/>
                <w:bCs/>
                <w:noProof/>
              </w:rPr>
              <w:t>2. Problem Identification</w:t>
            </w:r>
            <w:r w:rsidRPr="00243229">
              <w:rPr>
                <w:b/>
                <w:bCs/>
                <w:noProof/>
                <w:webHidden/>
              </w:rPr>
              <w:tab/>
            </w:r>
            <w:r w:rsidRPr="00243229">
              <w:rPr>
                <w:b/>
                <w:bCs/>
                <w:noProof/>
                <w:webHidden/>
              </w:rPr>
              <w:fldChar w:fldCharType="begin"/>
            </w:r>
            <w:r w:rsidRPr="00243229">
              <w:rPr>
                <w:b/>
                <w:bCs/>
                <w:noProof/>
                <w:webHidden/>
              </w:rPr>
              <w:instrText xml:space="preserve"> PAGEREF _Toc224301975 \h </w:instrText>
            </w:r>
            <w:r w:rsidRPr="00243229">
              <w:rPr>
                <w:b/>
                <w:bCs/>
                <w:noProof/>
                <w:webHidden/>
              </w:rPr>
            </w:r>
            <w:r w:rsidRPr="00243229">
              <w:rPr>
                <w:b/>
                <w:bCs/>
                <w:noProof/>
                <w:webHidden/>
              </w:rPr>
              <w:fldChar w:fldCharType="separate"/>
            </w:r>
            <w:r w:rsidRPr="00243229">
              <w:rPr>
                <w:b/>
                <w:bCs/>
                <w:noProof/>
                <w:webHidden/>
              </w:rPr>
              <w:t>2</w:t>
            </w:r>
            <w:r w:rsidRPr="00243229">
              <w:rPr>
                <w:b/>
                <w:bCs/>
                <w:noProof/>
                <w:webHidden/>
              </w:rPr>
              <w:fldChar w:fldCharType="end"/>
            </w:r>
          </w:hyperlink>
        </w:p>
        <w:p w14:paraId="1208E34D" w14:textId="4DB0F1BD" w:rsidR="00243229" w:rsidRPr="00243229" w:rsidRDefault="00243229">
          <w:pPr>
            <w:pStyle w:val="TOC2"/>
            <w:tabs>
              <w:tab w:val="right" w:leader="dot" w:pos="9016"/>
            </w:tabs>
            <w:rPr>
              <w:rFonts w:asciiTheme="minorHAnsi" w:eastAsiaTheme="minorEastAsia" w:hAnsiTheme="minorHAnsi"/>
              <w:b/>
              <w:bCs/>
              <w:noProof/>
              <w:sz w:val="24"/>
              <w:szCs w:val="24"/>
              <w:lang/>
            </w:rPr>
          </w:pPr>
          <w:hyperlink w:anchor="_Toc224301976" w:history="1">
            <w:r w:rsidRPr="00243229">
              <w:rPr>
                <w:rStyle w:val="Hyperlink"/>
                <w:b/>
                <w:bCs/>
                <w:noProof/>
              </w:rPr>
              <w:t>2.1 Industry / Sector Overview</w:t>
            </w:r>
            <w:r w:rsidRPr="00243229">
              <w:rPr>
                <w:b/>
                <w:bCs/>
                <w:noProof/>
                <w:webHidden/>
              </w:rPr>
              <w:tab/>
            </w:r>
            <w:r w:rsidRPr="00243229">
              <w:rPr>
                <w:b/>
                <w:bCs/>
                <w:noProof/>
                <w:webHidden/>
              </w:rPr>
              <w:fldChar w:fldCharType="begin"/>
            </w:r>
            <w:r w:rsidRPr="00243229">
              <w:rPr>
                <w:b/>
                <w:bCs/>
                <w:noProof/>
                <w:webHidden/>
              </w:rPr>
              <w:instrText xml:space="preserve"> PAGEREF _Toc224301976 \h </w:instrText>
            </w:r>
            <w:r w:rsidRPr="00243229">
              <w:rPr>
                <w:b/>
                <w:bCs/>
                <w:noProof/>
                <w:webHidden/>
              </w:rPr>
            </w:r>
            <w:r w:rsidRPr="00243229">
              <w:rPr>
                <w:b/>
                <w:bCs/>
                <w:noProof/>
                <w:webHidden/>
              </w:rPr>
              <w:fldChar w:fldCharType="separate"/>
            </w:r>
            <w:r w:rsidRPr="00243229">
              <w:rPr>
                <w:b/>
                <w:bCs/>
                <w:noProof/>
                <w:webHidden/>
              </w:rPr>
              <w:t>2</w:t>
            </w:r>
            <w:r w:rsidRPr="00243229">
              <w:rPr>
                <w:b/>
                <w:bCs/>
                <w:noProof/>
                <w:webHidden/>
              </w:rPr>
              <w:fldChar w:fldCharType="end"/>
            </w:r>
          </w:hyperlink>
        </w:p>
        <w:p w14:paraId="7A04AF46" w14:textId="39C10F71" w:rsidR="00243229" w:rsidRPr="00243229" w:rsidRDefault="00243229">
          <w:pPr>
            <w:pStyle w:val="TOC3"/>
            <w:tabs>
              <w:tab w:val="right" w:leader="dot" w:pos="9016"/>
            </w:tabs>
            <w:rPr>
              <w:rFonts w:asciiTheme="minorHAnsi" w:eastAsiaTheme="minorEastAsia" w:hAnsiTheme="minorHAnsi"/>
              <w:b/>
              <w:bCs/>
              <w:noProof/>
              <w:sz w:val="24"/>
              <w:szCs w:val="24"/>
              <w:lang/>
            </w:rPr>
          </w:pPr>
          <w:hyperlink w:anchor="_Toc224301977" w:history="1">
            <w:r w:rsidRPr="00243229">
              <w:rPr>
                <w:rStyle w:val="Hyperlink"/>
                <w:b/>
                <w:bCs/>
                <w:noProof/>
              </w:rPr>
              <w:t>2.1.1 Strategic Environment</w:t>
            </w:r>
            <w:r w:rsidRPr="00243229">
              <w:rPr>
                <w:b/>
                <w:bCs/>
                <w:noProof/>
                <w:webHidden/>
              </w:rPr>
              <w:tab/>
            </w:r>
            <w:r w:rsidRPr="00243229">
              <w:rPr>
                <w:b/>
                <w:bCs/>
                <w:noProof/>
                <w:webHidden/>
              </w:rPr>
              <w:fldChar w:fldCharType="begin"/>
            </w:r>
            <w:r w:rsidRPr="00243229">
              <w:rPr>
                <w:b/>
                <w:bCs/>
                <w:noProof/>
                <w:webHidden/>
              </w:rPr>
              <w:instrText xml:space="preserve"> PAGEREF _Toc224301977 \h </w:instrText>
            </w:r>
            <w:r w:rsidRPr="00243229">
              <w:rPr>
                <w:b/>
                <w:bCs/>
                <w:noProof/>
                <w:webHidden/>
              </w:rPr>
            </w:r>
            <w:r w:rsidRPr="00243229">
              <w:rPr>
                <w:b/>
                <w:bCs/>
                <w:noProof/>
                <w:webHidden/>
              </w:rPr>
              <w:fldChar w:fldCharType="separate"/>
            </w:r>
            <w:r w:rsidRPr="00243229">
              <w:rPr>
                <w:b/>
                <w:bCs/>
                <w:noProof/>
                <w:webHidden/>
              </w:rPr>
              <w:t>2</w:t>
            </w:r>
            <w:r w:rsidRPr="00243229">
              <w:rPr>
                <w:b/>
                <w:bCs/>
                <w:noProof/>
                <w:webHidden/>
              </w:rPr>
              <w:fldChar w:fldCharType="end"/>
            </w:r>
          </w:hyperlink>
        </w:p>
        <w:p w14:paraId="20C51A60" w14:textId="5531D326" w:rsidR="00243229" w:rsidRPr="00243229" w:rsidRDefault="00243229">
          <w:pPr>
            <w:pStyle w:val="TOC2"/>
            <w:tabs>
              <w:tab w:val="right" w:leader="dot" w:pos="9016"/>
            </w:tabs>
            <w:rPr>
              <w:rFonts w:asciiTheme="minorHAnsi" w:eastAsiaTheme="minorEastAsia" w:hAnsiTheme="minorHAnsi"/>
              <w:b/>
              <w:bCs/>
              <w:noProof/>
              <w:sz w:val="24"/>
              <w:szCs w:val="24"/>
              <w:lang/>
            </w:rPr>
          </w:pPr>
          <w:hyperlink w:anchor="_Toc224301978" w:history="1">
            <w:r w:rsidRPr="00243229">
              <w:rPr>
                <w:rStyle w:val="Hyperlink"/>
                <w:b/>
                <w:bCs/>
                <w:noProof/>
              </w:rPr>
              <w:t>2.2 Management Dilemma</w:t>
            </w:r>
            <w:r w:rsidRPr="00243229">
              <w:rPr>
                <w:b/>
                <w:bCs/>
                <w:noProof/>
                <w:webHidden/>
              </w:rPr>
              <w:tab/>
            </w:r>
            <w:r w:rsidRPr="00243229">
              <w:rPr>
                <w:b/>
                <w:bCs/>
                <w:noProof/>
                <w:webHidden/>
              </w:rPr>
              <w:fldChar w:fldCharType="begin"/>
            </w:r>
            <w:r w:rsidRPr="00243229">
              <w:rPr>
                <w:b/>
                <w:bCs/>
                <w:noProof/>
                <w:webHidden/>
              </w:rPr>
              <w:instrText xml:space="preserve"> PAGEREF _Toc224301978 \h </w:instrText>
            </w:r>
            <w:r w:rsidRPr="00243229">
              <w:rPr>
                <w:b/>
                <w:bCs/>
                <w:noProof/>
                <w:webHidden/>
              </w:rPr>
            </w:r>
            <w:r w:rsidRPr="00243229">
              <w:rPr>
                <w:b/>
                <w:bCs/>
                <w:noProof/>
                <w:webHidden/>
              </w:rPr>
              <w:fldChar w:fldCharType="separate"/>
            </w:r>
            <w:r w:rsidRPr="00243229">
              <w:rPr>
                <w:b/>
                <w:bCs/>
                <w:noProof/>
                <w:webHidden/>
              </w:rPr>
              <w:t>3</w:t>
            </w:r>
            <w:r w:rsidRPr="00243229">
              <w:rPr>
                <w:b/>
                <w:bCs/>
                <w:noProof/>
                <w:webHidden/>
              </w:rPr>
              <w:fldChar w:fldCharType="end"/>
            </w:r>
          </w:hyperlink>
        </w:p>
        <w:p w14:paraId="449197C9" w14:textId="335005A4" w:rsidR="00243229" w:rsidRPr="00243229" w:rsidRDefault="00243229">
          <w:pPr>
            <w:pStyle w:val="TOC3"/>
            <w:tabs>
              <w:tab w:val="right" w:leader="dot" w:pos="9016"/>
            </w:tabs>
            <w:rPr>
              <w:rFonts w:asciiTheme="minorHAnsi" w:eastAsiaTheme="minorEastAsia" w:hAnsiTheme="minorHAnsi"/>
              <w:b/>
              <w:bCs/>
              <w:noProof/>
              <w:sz w:val="24"/>
              <w:szCs w:val="24"/>
              <w:lang/>
            </w:rPr>
          </w:pPr>
          <w:hyperlink w:anchor="_Toc224301979" w:history="1">
            <w:r w:rsidRPr="00243229">
              <w:rPr>
                <w:rStyle w:val="Hyperlink"/>
                <w:b/>
                <w:bCs/>
                <w:noProof/>
              </w:rPr>
              <w:t>Problem Area</w:t>
            </w:r>
            <w:r w:rsidRPr="00243229">
              <w:rPr>
                <w:b/>
                <w:bCs/>
                <w:noProof/>
                <w:webHidden/>
              </w:rPr>
              <w:tab/>
            </w:r>
            <w:r w:rsidRPr="00243229">
              <w:rPr>
                <w:b/>
                <w:bCs/>
                <w:noProof/>
                <w:webHidden/>
              </w:rPr>
              <w:fldChar w:fldCharType="begin"/>
            </w:r>
            <w:r w:rsidRPr="00243229">
              <w:rPr>
                <w:b/>
                <w:bCs/>
                <w:noProof/>
                <w:webHidden/>
              </w:rPr>
              <w:instrText xml:space="preserve"> PAGEREF _Toc224301979 \h </w:instrText>
            </w:r>
            <w:r w:rsidRPr="00243229">
              <w:rPr>
                <w:b/>
                <w:bCs/>
                <w:noProof/>
                <w:webHidden/>
              </w:rPr>
            </w:r>
            <w:r w:rsidRPr="00243229">
              <w:rPr>
                <w:b/>
                <w:bCs/>
                <w:noProof/>
                <w:webHidden/>
              </w:rPr>
              <w:fldChar w:fldCharType="separate"/>
            </w:r>
            <w:r w:rsidRPr="00243229">
              <w:rPr>
                <w:b/>
                <w:bCs/>
                <w:noProof/>
                <w:webHidden/>
              </w:rPr>
              <w:t>3</w:t>
            </w:r>
            <w:r w:rsidRPr="00243229">
              <w:rPr>
                <w:b/>
                <w:bCs/>
                <w:noProof/>
                <w:webHidden/>
              </w:rPr>
              <w:fldChar w:fldCharType="end"/>
            </w:r>
          </w:hyperlink>
        </w:p>
        <w:p w14:paraId="2078DBBA" w14:textId="7C820CCB" w:rsidR="00243229" w:rsidRPr="00243229" w:rsidRDefault="00243229">
          <w:pPr>
            <w:pStyle w:val="TOC3"/>
            <w:tabs>
              <w:tab w:val="right" w:leader="dot" w:pos="9016"/>
            </w:tabs>
            <w:rPr>
              <w:rFonts w:asciiTheme="minorHAnsi" w:eastAsiaTheme="minorEastAsia" w:hAnsiTheme="minorHAnsi"/>
              <w:b/>
              <w:bCs/>
              <w:noProof/>
              <w:sz w:val="24"/>
              <w:szCs w:val="24"/>
              <w:lang/>
            </w:rPr>
          </w:pPr>
          <w:hyperlink w:anchor="_Toc224301980" w:history="1">
            <w:r w:rsidRPr="00243229">
              <w:rPr>
                <w:rStyle w:val="Hyperlink"/>
                <w:b/>
                <w:bCs/>
                <w:noProof/>
              </w:rPr>
              <w:t>2.2.1 Indicators vs Root Problem</w:t>
            </w:r>
            <w:r w:rsidRPr="00243229">
              <w:rPr>
                <w:b/>
                <w:bCs/>
                <w:noProof/>
                <w:webHidden/>
              </w:rPr>
              <w:tab/>
            </w:r>
            <w:r w:rsidRPr="00243229">
              <w:rPr>
                <w:b/>
                <w:bCs/>
                <w:noProof/>
                <w:webHidden/>
              </w:rPr>
              <w:fldChar w:fldCharType="begin"/>
            </w:r>
            <w:r w:rsidRPr="00243229">
              <w:rPr>
                <w:b/>
                <w:bCs/>
                <w:noProof/>
                <w:webHidden/>
              </w:rPr>
              <w:instrText xml:space="preserve"> PAGEREF _Toc224301980 \h </w:instrText>
            </w:r>
            <w:r w:rsidRPr="00243229">
              <w:rPr>
                <w:b/>
                <w:bCs/>
                <w:noProof/>
                <w:webHidden/>
              </w:rPr>
            </w:r>
            <w:r w:rsidRPr="00243229">
              <w:rPr>
                <w:b/>
                <w:bCs/>
                <w:noProof/>
                <w:webHidden/>
              </w:rPr>
              <w:fldChar w:fldCharType="separate"/>
            </w:r>
            <w:r w:rsidRPr="00243229">
              <w:rPr>
                <w:b/>
                <w:bCs/>
                <w:noProof/>
                <w:webHidden/>
              </w:rPr>
              <w:t>3</w:t>
            </w:r>
            <w:r w:rsidRPr="00243229">
              <w:rPr>
                <w:b/>
                <w:bCs/>
                <w:noProof/>
                <w:webHidden/>
              </w:rPr>
              <w:fldChar w:fldCharType="end"/>
            </w:r>
          </w:hyperlink>
        </w:p>
        <w:p w14:paraId="57924303" w14:textId="04BD8719" w:rsidR="00243229" w:rsidRPr="00243229" w:rsidRDefault="00243229">
          <w:pPr>
            <w:pStyle w:val="TOC1"/>
            <w:tabs>
              <w:tab w:val="right" w:leader="dot" w:pos="9016"/>
            </w:tabs>
            <w:rPr>
              <w:rFonts w:asciiTheme="minorHAnsi" w:eastAsiaTheme="minorEastAsia" w:hAnsiTheme="minorHAnsi"/>
              <w:b/>
              <w:bCs/>
              <w:noProof/>
              <w:sz w:val="24"/>
              <w:szCs w:val="24"/>
              <w:lang/>
            </w:rPr>
          </w:pPr>
          <w:hyperlink w:anchor="_Toc224301981" w:history="1">
            <w:r w:rsidRPr="00243229">
              <w:rPr>
                <w:rStyle w:val="Hyperlink"/>
                <w:b/>
                <w:bCs/>
                <w:noProof/>
              </w:rPr>
              <w:t>2.3 Significance of the Study</w:t>
            </w:r>
            <w:r w:rsidRPr="00243229">
              <w:rPr>
                <w:b/>
                <w:bCs/>
                <w:noProof/>
                <w:webHidden/>
              </w:rPr>
              <w:tab/>
            </w:r>
            <w:r w:rsidRPr="00243229">
              <w:rPr>
                <w:b/>
                <w:bCs/>
                <w:noProof/>
                <w:webHidden/>
              </w:rPr>
              <w:fldChar w:fldCharType="begin"/>
            </w:r>
            <w:r w:rsidRPr="00243229">
              <w:rPr>
                <w:b/>
                <w:bCs/>
                <w:noProof/>
                <w:webHidden/>
              </w:rPr>
              <w:instrText xml:space="preserve"> PAGEREF _Toc224301981 \h </w:instrText>
            </w:r>
            <w:r w:rsidRPr="00243229">
              <w:rPr>
                <w:b/>
                <w:bCs/>
                <w:noProof/>
                <w:webHidden/>
              </w:rPr>
            </w:r>
            <w:r w:rsidRPr="00243229">
              <w:rPr>
                <w:b/>
                <w:bCs/>
                <w:noProof/>
                <w:webHidden/>
              </w:rPr>
              <w:fldChar w:fldCharType="separate"/>
            </w:r>
            <w:r w:rsidRPr="00243229">
              <w:rPr>
                <w:b/>
                <w:bCs/>
                <w:noProof/>
                <w:webHidden/>
              </w:rPr>
              <w:t>4</w:t>
            </w:r>
            <w:r w:rsidRPr="00243229">
              <w:rPr>
                <w:b/>
                <w:bCs/>
                <w:noProof/>
                <w:webHidden/>
              </w:rPr>
              <w:fldChar w:fldCharType="end"/>
            </w:r>
          </w:hyperlink>
        </w:p>
        <w:p w14:paraId="2121BF21" w14:textId="7D8AF3F0" w:rsidR="00243229" w:rsidRPr="00243229" w:rsidRDefault="00243229">
          <w:pPr>
            <w:pStyle w:val="TOC3"/>
            <w:tabs>
              <w:tab w:val="right" w:leader="dot" w:pos="9016"/>
            </w:tabs>
            <w:rPr>
              <w:rFonts w:asciiTheme="minorHAnsi" w:eastAsiaTheme="minorEastAsia" w:hAnsiTheme="minorHAnsi"/>
              <w:b/>
              <w:bCs/>
              <w:noProof/>
              <w:sz w:val="24"/>
              <w:szCs w:val="24"/>
              <w:lang/>
            </w:rPr>
          </w:pPr>
          <w:hyperlink w:anchor="_Toc224301982" w:history="1">
            <w:r w:rsidRPr="00243229">
              <w:rPr>
                <w:rStyle w:val="Hyperlink"/>
                <w:b/>
                <w:bCs/>
                <w:noProof/>
              </w:rPr>
              <w:t>2.3.1 Strategic Importance</w:t>
            </w:r>
            <w:r w:rsidRPr="00243229">
              <w:rPr>
                <w:b/>
                <w:bCs/>
                <w:noProof/>
                <w:webHidden/>
              </w:rPr>
              <w:tab/>
            </w:r>
            <w:r w:rsidRPr="00243229">
              <w:rPr>
                <w:b/>
                <w:bCs/>
                <w:noProof/>
                <w:webHidden/>
              </w:rPr>
              <w:fldChar w:fldCharType="begin"/>
            </w:r>
            <w:r w:rsidRPr="00243229">
              <w:rPr>
                <w:b/>
                <w:bCs/>
                <w:noProof/>
                <w:webHidden/>
              </w:rPr>
              <w:instrText xml:space="preserve"> PAGEREF _Toc224301982 \h </w:instrText>
            </w:r>
            <w:r w:rsidRPr="00243229">
              <w:rPr>
                <w:b/>
                <w:bCs/>
                <w:noProof/>
                <w:webHidden/>
              </w:rPr>
            </w:r>
            <w:r w:rsidRPr="00243229">
              <w:rPr>
                <w:b/>
                <w:bCs/>
                <w:noProof/>
                <w:webHidden/>
              </w:rPr>
              <w:fldChar w:fldCharType="separate"/>
            </w:r>
            <w:r w:rsidRPr="00243229">
              <w:rPr>
                <w:b/>
                <w:bCs/>
                <w:noProof/>
                <w:webHidden/>
              </w:rPr>
              <w:t>4</w:t>
            </w:r>
            <w:r w:rsidRPr="00243229">
              <w:rPr>
                <w:b/>
                <w:bCs/>
                <w:noProof/>
                <w:webHidden/>
              </w:rPr>
              <w:fldChar w:fldCharType="end"/>
            </w:r>
          </w:hyperlink>
        </w:p>
        <w:p w14:paraId="26AE2430" w14:textId="209FA9FC" w:rsidR="00243229" w:rsidRPr="00243229" w:rsidRDefault="00243229">
          <w:pPr>
            <w:pStyle w:val="TOC3"/>
            <w:tabs>
              <w:tab w:val="right" w:leader="dot" w:pos="9016"/>
            </w:tabs>
            <w:rPr>
              <w:rFonts w:asciiTheme="minorHAnsi" w:eastAsiaTheme="minorEastAsia" w:hAnsiTheme="minorHAnsi"/>
              <w:b/>
              <w:bCs/>
              <w:noProof/>
              <w:sz w:val="24"/>
              <w:szCs w:val="24"/>
              <w:lang/>
            </w:rPr>
          </w:pPr>
          <w:hyperlink w:anchor="_Toc224301983" w:history="1">
            <w:r w:rsidRPr="00243229">
              <w:rPr>
                <w:rStyle w:val="Hyperlink"/>
                <w:b/>
                <w:bCs/>
                <w:noProof/>
              </w:rPr>
              <w:t>2.3.2 Risk of Inaction</w:t>
            </w:r>
            <w:r w:rsidRPr="00243229">
              <w:rPr>
                <w:b/>
                <w:bCs/>
                <w:noProof/>
                <w:webHidden/>
              </w:rPr>
              <w:tab/>
            </w:r>
            <w:r w:rsidRPr="00243229">
              <w:rPr>
                <w:b/>
                <w:bCs/>
                <w:noProof/>
                <w:webHidden/>
              </w:rPr>
              <w:fldChar w:fldCharType="begin"/>
            </w:r>
            <w:r w:rsidRPr="00243229">
              <w:rPr>
                <w:b/>
                <w:bCs/>
                <w:noProof/>
                <w:webHidden/>
              </w:rPr>
              <w:instrText xml:space="preserve"> PAGEREF _Toc224301983 \h </w:instrText>
            </w:r>
            <w:r w:rsidRPr="00243229">
              <w:rPr>
                <w:b/>
                <w:bCs/>
                <w:noProof/>
                <w:webHidden/>
              </w:rPr>
            </w:r>
            <w:r w:rsidRPr="00243229">
              <w:rPr>
                <w:b/>
                <w:bCs/>
                <w:noProof/>
                <w:webHidden/>
              </w:rPr>
              <w:fldChar w:fldCharType="separate"/>
            </w:r>
            <w:r w:rsidRPr="00243229">
              <w:rPr>
                <w:b/>
                <w:bCs/>
                <w:noProof/>
                <w:webHidden/>
              </w:rPr>
              <w:t>4</w:t>
            </w:r>
            <w:r w:rsidRPr="00243229">
              <w:rPr>
                <w:b/>
                <w:bCs/>
                <w:noProof/>
                <w:webHidden/>
              </w:rPr>
              <w:fldChar w:fldCharType="end"/>
            </w:r>
          </w:hyperlink>
        </w:p>
        <w:p w14:paraId="01AF1F0E" w14:textId="621D36DF" w:rsidR="00243229" w:rsidRPr="00243229" w:rsidRDefault="00243229">
          <w:pPr>
            <w:pStyle w:val="TOC1"/>
            <w:tabs>
              <w:tab w:val="right" w:leader="dot" w:pos="9016"/>
            </w:tabs>
            <w:rPr>
              <w:rFonts w:asciiTheme="minorHAnsi" w:eastAsiaTheme="minorEastAsia" w:hAnsiTheme="minorHAnsi"/>
              <w:b/>
              <w:bCs/>
              <w:noProof/>
              <w:sz w:val="24"/>
              <w:szCs w:val="24"/>
              <w:lang/>
            </w:rPr>
          </w:pPr>
          <w:hyperlink w:anchor="_Toc224301984" w:history="1">
            <w:r w:rsidRPr="00243229">
              <w:rPr>
                <w:rStyle w:val="Hyperlink"/>
                <w:b/>
                <w:bCs/>
                <w:noProof/>
              </w:rPr>
              <w:t>3. Research Aim, Objectives and Questions</w:t>
            </w:r>
            <w:r w:rsidRPr="00243229">
              <w:rPr>
                <w:b/>
                <w:bCs/>
                <w:noProof/>
                <w:webHidden/>
              </w:rPr>
              <w:tab/>
            </w:r>
            <w:r w:rsidRPr="00243229">
              <w:rPr>
                <w:b/>
                <w:bCs/>
                <w:noProof/>
                <w:webHidden/>
              </w:rPr>
              <w:fldChar w:fldCharType="begin"/>
            </w:r>
            <w:r w:rsidRPr="00243229">
              <w:rPr>
                <w:b/>
                <w:bCs/>
                <w:noProof/>
                <w:webHidden/>
              </w:rPr>
              <w:instrText xml:space="preserve"> PAGEREF _Toc224301984 \h </w:instrText>
            </w:r>
            <w:r w:rsidRPr="00243229">
              <w:rPr>
                <w:b/>
                <w:bCs/>
                <w:noProof/>
                <w:webHidden/>
              </w:rPr>
            </w:r>
            <w:r w:rsidRPr="00243229">
              <w:rPr>
                <w:b/>
                <w:bCs/>
                <w:noProof/>
                <w:webHidden/>
              </w:rPr>
              <w:fldChar w:fldCharType="separate"/>
            </w:r>
            <w:r w:rsidRPr="00243229">
              <w:rPr>
                <w:b/>
                <w:bCs/>
                <w:noProof/>
                <w:webHidden/>
              </w:rPr>
              <w:t>4</w:t>
            </w:r>
            <w:r w:rsidRPr="00243229">
              <w:rPr>
                <w:b/>
                <w:bCs/>
                <w:noProof/>
                <w:webHidden/>
              </w:rPr>
              <w:fldChar w:fldCharType="end"/>
            </w:r>
          </w:hyperlink>
        </w:p>
        <w:p w14:paraId="364718DB" w14:textId="26BF1F6B" w:rsidR="00243229" w:rsidRPr="00243229" w:rsidRDefault="00243229">
          <w:pPr>
            <w:pStyle w:val="TOC2"/>
            <w:tabs>
              <w:tab w:val="right" w:leader="dot" w:pos="9016"/>
            </w:tabs>
            <w:rPr>
              <w:rFonts w:asciiTheme="minorHAnsi" w:eastAsiaTheme="minorEastAsia" w:hAnsiTheme="minorHAnsi"/>
              <w:b/>
              <w:bCs/>
              <w:noProof/>
              <w:sz w:val="24"/>
              <w:szCs w:val="24"/>
              <w:lang/>
            </w:rPr>
          </w:pPr>
          <w:hyperlink w:anchor="_Toc224301985" w:history="1">
            <w:r w:rsidRPr="00243229">
              <w:rPr>
                <w:rStyle w:val="Hyperlink"/>
                <w:b/>
                <w:bCs/>
                <w:noProof/>
              </w:rPr>
              <w:t>3.1 Research Aim</w:t>
            </w:r>
            <w:r w:rsidRPr="00243229">
              <w:rPr>
                <w:b/>
                <w:bCs/>
                <w:noProof/>
                <w:webHidden/>
              </w:rPr>
              <w:tab/>
            </w:r>
            <w:r w:rsidRPr="00243229">
              <w:rPr>
                <w:b/>
                <w:bCs/>
                <w:noProof/>
                <w:webHidden/>
              </w:rPr>
              <w:fldChar w:fldCharType="begin"/>
            </w:r>
            <w:r w:rsidRPr="00243229">
              <w:rPr>
                <w:b/>
                <w:bCs/>
                <w:noProof/>
                <w:webHidden/>
              </w:rPr>
              <w:instrText xml:space="preserve"> PAGEREF _Toc224301985 \h </w:instrText>
            </w:r>
            <w:r w:rsidRPr="00243229">
              <w:rPr>
                <w:b/>
                <w:bCs/>
                <w:noProof/>
                <w:webHidden/>
              </w:rPr>
            </w:r>
            <w:r w:rsidRPr="00243229">
              <w:rPr>
                <w:b/>
                <w:bCs/>
                <w:noProof/>
                <w:webHidden/>
              </w:rPr>
              <w:fldChar w:fldCharType="separate"/>
            </w:r>
            <w:r w:rsidRPr="00243229">
              <w:rPr>
                <w:b/>
                <w:bCs/>
                <w:noProof/>
                <w:webHidden/>
              </w:rPr>
              <w:t>4</w:t>
            </w:r>
            <w:r w:rsidRPr="00243229">
              <w:rPr>
                <w:b/>
                <w:bCs/>
                <w:noProof/>
                <w:webHidden/>
              </w:rPr>
              <w:fldChar w:fldCharType="end"/>
            </w:r>
          </w:hyperlink>
        </w:p>
        <w:p w14:paraId="609148F3" w14:textId="779B1281" w:rsidR="00243229" w:rsidRPr="00243229" w:rsidRDefault="00243229">
          <w:pPr>
            <w:pStyle w:val="TOC2"/>
            <w:tabs>
              <w:tab w:val="right" w:leader="dot" w:pos="9016"/>
            </w:tabs>
            <w:rPr>
              <w:rFonts w:asciiTheme="minorHAnsi" w:eastAsiaTheme="minorEastAsia" w:hAnsiTheme="minorHAnsi"/>
              <w:b/>
              <w:bCs/>
              <w:noProof/>
              <w:sz w:val="24"/>
              <w:szCs w:val="24"/>
              <w:lang/>
            </w:rPr>
          </w:pPr>
          <w:hyperlink w:anchor="_Toc224301986" w:history="1">
            <w:r w:rsidRPr="00243229">
              <w:rPr>
                <w:rStyle w:val="Hyperlink"/>
                <w:b/>
                <w:bCs/>
                <w:noProof/>
              </w:rPr>
              <w:t>3.2 Research Objectives</w:t>
            </w:r>
            <w:r w:rsidRPr="00243229">
              <w:rPr>
                <w:b/>
                <w:bCs/>
                <w:noProof/>
                <w:webHidden/>
              </w:rPr>
              <w:tab/>
            </w:r>
            <w:r w:rsidRPr="00243229">
              <w:rPr>
                <w:b/>
                <w:bCs/>
                <w:noProof/>
                <w:webHidden/>
              </w:rPr>
              <w:fldChar w:fldCharType="begin"/>
            </w:r>
            <w:r w:rsidRPr="00243229">
              <w:rPr>
                <w:b/>
                <w:bCs/>
                <w:noProof/>
                <w:webHidden/>
              </w:rPr>
              <w:instrText xml:space="preserve"> PAGEREF _Toc224301986 \h </w:instrText>
            </w:r>
            <w:r w:rsidRPr="00243229">
              <w:rPr>
                <w:b/>
                <w:bCs/>
                <w:noProof/>
                <w:webHidden/>
              </w:rPr>
            </w:r>
            <w:r w:rsidRPr="00243229">
              <w:rPr>
                <w:b/>
                <w:bCs/>
                <w:noProof/>
                <w:webHidden/>
              </w:rPr>
              <w:fldChar w:fldCharType="separate"/>
            </w:r>
            <w:r w:rsidRPr="00243229">
              <w:rPr>
                <w:b/>
                <w:bCs/>
                <w:noProof/>
                <w:webHidden/>
              </w:rPr>
              <w:t>4</w:t>
            </w:r>
            <w:r w:rsidRPr="00243229">
              <w:rPr>
                <w:b/>
                <w:bCs/>
                <w:noProof/>
                <w:webHidden/>
              </w:rPr>
              <w:fldChar w:fldCharType="end"/>
            </w:r>
          </w:hyperlink>
        </w:p>
        <w:p w14:paraId="40A87662" w14:textId="085CFBED" w:rsidR="00243229" w:rsidRPr="00243229" w:rsidRDefault="00243229">
          <w:pPr>
            <w:pStyle w:val="TOC2"/>
            <w:tabs>
              <w:tab w:val="right" w:leader="dot" w:pos="9016"/>
            </w:tabs>
            <w:rPr>
              <w:rFonts w:asciiTheme="minorHAnsi" w:eastAsiaTheme="minorEastAsia" w:hAnsiTheme="minorHAnsi"/>
              <w:b/>
              <w:bCs/>
              <w:noProof/>
              <w:sz w:val="24"/>
              <w:szCs w:val="24"/>
              <w:lang/>
            </w:rPr>
          </w:pPr>
          <w:hyperlink w:anchor="_Toc224301987" w:history="1">
            <w:r w:rsidRPr="00243229">
              <w:rPr>
                <w:rStyle w:val="Hyperlink"/>
                <w:b/>
                <w:bCs/>
                <w:noProof/>
              </w:rPr>
              <w:t>3.3 Questionnaire</w:t>
            </w:r>
            <w:r w:rsidRPr="00243229">
              <w:rPr>
                <w:b/>
                <w:bCs/>
                <w:noProof/>
                <w:webHidden/>
              </w:rPr>
              <w:tab/>
            </w:r>
            <w:r w:rsidRPr="00243229">
              <w:rPr>
                <w:b/>
                <w:bCs/>
                <w:noProof/>
                <w:webHidden/>
              </w:rPr>
              <w:fldChar w:fldCharType="begin"/>
            </w:r>
            <w:r w:rsidRPr="00243229">
              <w:rPr>
                <w:b/>
                <w:bCs/>
                <w:noProof/>
                <w:webHidden/>
              </w:rPr>
              <w:instrText xml:space="preserve"> PAGEREF _Toc224301987 \h </w:instrText>
            </w:r>
            <w:r w:rsidRPr="00243229">
              <w:rPr>
                <w:b/>
                <w:bCs/>
                <w:noProof/>
                <w:webHidden/>
              </w:rPr>
            </w:r>
            <w:r w:rsidRPr="00243229">
              <w:rPr>
                <w:b/>
                <w:bCs/>
                <w:noProof/>
                <w:webHidden/>
              </w:rPr>
              <w:fldChar w:fldCharType="separate"/>
            </w:r>
            <w:r w:rsidRPr="00243229">
              <w:rPr>
                <w:b/>
                <w:bCs/>
                <w:noProof/>
                <w:webHidden/>
              </w:rPr>
              <w:t>4</w:t>
            </w:r>
            <w:r w:rsidRPr="00243229">
              <w:rPr>
                <w:b/>
                <w:bCs/>
                <w:noProof/>
                <w:webHidden/>
              </w:rPr>
              <w:fldChar w:fldCharType="end"/>
            </w:r>
          </w:hyperlink>
        </w:p>
        <w:p w14:paraId="19D25ADB" w14:textId="1F57FCC2" w:rsidR="00243229" w:rsidRPr="00243229" w:rsidRDefault="00243229">
          <w:pPr>
            <w:pStyle w:val="TOC1"/>
            <w:tabs>
              <w:tab w:val="left" w:pos="440"/>
              <w:tab w:val="right" w:leader="dot" w:pos="9016"/>
            </w:tabs>
            <w:rPr>
              <w:rFonts w:asciiTheme="minorHAnsi" w:eastAsiaTheme="minorEastAsia" w:hAnsiTheme="minorHAnsi"/>
              <w:b/>
              <w:bCs/>
              <w:noProof/>
              <w:sz w:val="24"/>
              <w:szCs w:val="24"/>
              <w:lang/>
            </w:rPr>
          </w:pPr>
          <w:hyperlink w:anchor="_Toc224301988" w:history="1">
            <w:r w:rsidRPr="00243229">
              <w:rPr>
                <w:rStyle w:val="Hyperlink"/>
                <w:b/>
                <w:bCs/>
                <w:noProof/>
              </w:rPr>
              <w:t>4.</w:t>
            </w:r>
            <w:r w:rsidRPr="00243229">
              <w:rPr>
                <w:rFonts w:asciiTheme="minorHAnsi" w:eastAsiaTheme="minorEastAsia" w:hAnsiTheme="minorHAnsi"/>
                <w:b/>
                <w:bCs/>
                <w:noProof/>
                <w:sz w:val="24"/>
                <w:szCs w:val="24"/>
                <w:lang/>
              </w:rPr>
              <w:tab/>
            </w:r>
            <w:r w:rsidRPr="00243229">
              <w:rPr>
                <w:rStyle w:val="Hyperlink"/>
                <w:b/>
                <w:bCs/>
                <w:noProof/>
              </w:rPr>
              <w:t>Literature Review</w:t>
            </w:r>
            <w:r w:rsidRPr="00243229">
              <w:rPr>
                <w:b/>
                <w:bCs/>
                <w:noProof/>
                <w:webHidden/>
              </w:rPr>
              <w:tab/>
            </w:r>
            <w:r w:rsidRPr="00243229">
              <w:rPr>
                <w:b/>
                <w:bCs/>
                <w:noProof/>
                <w:webHidden/>
              </w:rPr>
              <w:fldChar w:fldCharType="begin"/>
            </w:r>
            <w:r w:rsidRPr="00243229">
              <w:rPr>
                <w:b/>
                <w:bCs/>
                <w:noProof/>
                <w:webHidden/>
              </w:rPr>
              <w:instrText xml:space="preserve"> PAGEREF _Toc224301988 \h </w:instrText>
            </w:r>
            <w:r w:rsidRPr="00243229">
              <w:rPr>
                <w:b/>
                <w:bCs/>
                <w:noProof/>
                <w:webHidden/>
              </w:rPr>
            </w:r>
            <w:r w:rsidRPr="00243229">
              <w:rPr>
                <w:b/>
                <w:bCs/>
                <w:noProof/>
                <w:webHidden/>
              </w:rPr>
              <w:fldChar w:fldCharType="separate"/>
            </w:r>
            <w:r w:rsidRPr="00243229">
              <w:rPr>
                <w:b/>
                <w:bCs/>
                <w:noProof/>
                <w:webHidden/>
              </w:rPr>
              <w:t>5</w:t>
            </w:r>
            <w:r w:rsidRPr="00243229">
              <w:rPr>
                <w:b/>
                <w:bCs/>
                <w:noProof/>
                <w:webHidden/>
              </w:rPr>
              <w:fldChar w:fldCharType="end"/>
            </w:r>
          </w:hyperlink>
        </w:p>
        <w:p w14:paraId="35F44173" w14:textId="77A359BF" w:rsidR="00243229" w:rsidRPr="00243229" w:rsidRDefault="00243229">
          <w:pPr>
            <w:pStyle w:val="TOC1"/>
            <w:tabs>
              <w:tab w:val="left" w:pos="440"/>
              <w:tab w:val="right" w:leader="dot" w:pos="9016"/>
            </w:tabs>
            <w:rPr>
              <w:rFonts w:asciiTheme="minorHAnsi" w:eastAsiaTheme="minorEastAsia" w:hAnsiTheme="minorHAnsi"/>
              <w:b/>
              <w:bCs/>
              <w:noProof/>
              <w:sz w:val="24"/>
              <w:szCs w:val="24"/>
              <w:lang/>
            </w:rPr>
          </w:pPr>
          <w:hyperlink w:anchor="_Toc224301989" w:history="1">
            <w:r w:rsidRPr="00243229">
              <w:rPr>
                <w:rStyle w:val="Hyperlink"/>
                <w:b/>
                <w:bCs/>
                <w:noProof/>
              </w:rPr>
              <w:t>5.</w:t>
            </w:r>
            <w:r w:rsidRPr="00243229">
              <w:rPr>
                <w:rFonts w:asciiTheme="minorHAnsi" w:eastAsiaTheme="minorEastAsia" w:hAnsiTheme="minorHAnsi"/>
                <w:b/>
                <w:bCs/>
                <w:noProof/>
                <w:sz w:val="24"/>
                <w:szCs w:val="24"/>
                <w:lang/>
              </w:rPr>
              <w:tab/>
            </w:r>
            <w:r w:rsidRPr="00243229">
              <w:rPr>
                <w:rStyle w:val="Hyperlink"/>
                <w:b/>
                <w:bCs/>
                <w:noProof/>
              </w:rPr>
              <w:t>Research Methodology and Design</w:t>
            </w:r>
            <w:r w:rsidRPr="00243229">
              <w:rPr>
                <w:b/>
                <w:bCs/>
                <w:noProof/>
                <w:webHidden/>
              </w:rPr>
              <w:tab/>
            </w:r>
            <w:r w:rsidRPr="00243229">
              <w:rPr>
                <w:b/>
                <w:bCs/>
                <w:noProof/>
                <w:webHidden/>
              </w:rPr>
              <w:fldChar w:fldCharType="begin"/>
            </w:r>
            <w:r w:rsidRPr="00243229">
              <w:rPr>
                <w:b/>
                <w:bCs/>
                <w:noProof/>
                <w:webHidden/>
              </w:rPr>
              <w:instrText xml:space="preserve"> PAGEREF _Toc224301989 \h </w:instrText>
            </w:r>
            <w:r w:rsidRPr="00243229">
              <w:rPr>
                <w:b/>
                <w:bCs/>
                <w:noProof/>
                <w:webHidden/>
              </w:rPr>
            </w:r>
            <w:r w:rsidRPr="00243229">
              <w:rPr>
                <w:b/>
                <w:bCs/>
                <w:noProof/>
                <w:webHidden/>
              </w:rPr>
              <w:fldChar w:fldCharType="separate"/>
            </w:r>
            <w:r w:rsidRPr="00243229">
              <w:rPr>
                <w:b/>
                <w:bCs/>
                <w:noProof/>
                <w:webHidden/>
              </w:rPr>
              <w:t>6</w:t>
            </w:r>
            <w:r w:rsidRPr="00243229">
              <w:rPr>
                <w:b/>
                <w:bCs/>
                <w:noProof/>
                <w:webHidden/>
              </w:rPr>
              <w:fldChar w:fldCharType="end"/>
            </w:r>
          </w:hyperlink>
        </w:p>
        <w:p w14:paraId="767FB3F6" w14:textId="383666BB" w:rsidR="00243229" w:rsidRPr="00243229" w:rsidRDefault="00243229">
          <w:pPr>
            <w:pStyle w:val="TOC2"/>
            <w:tabs>
              <w:tab w:val="right" w:leader="dot" w:pos="9016"/>
            </w:tabs>
            <w:rPr>
              <w:rFonts w:asciiTheme="minorHAnsi" w:eastAsiaTheme="minorEastAsia" w:hAnsiTheme="minorHAnsi"/>
              <w:b/>
              <w:bCs/>
              <w:noProof/>
              <w:sz w:val="24"/>
              <w:szCs w:val="24"/>
              <w:lang/>
            </w:rPr>
          </w:pPr>
          <w:hyperlink w:anchor="_Toc224301990" w:history="1">
            <w:r w:rsidRPr="00243229">
              <w:rPr>
                <w:rStyle w:val="Hyperlink"/>
                <w:b/>
                <w:bCs/>
                <w:noProof/>
              </w:rPr>
              <w:t>5.1 Research Approach</w:t>
            </w:r>
            <w:r w:rsidRPr="00243229">
              <w:rPr>
                <w:b/>
                <w:bCs/>
                <w:noProof/>
                <w:webHidden/>
              </w:rPr>
              <w:tab/>
            </w:r>
            <w:r w:rsidRPr="00243229">
              <w:rPr>
                <w:b/>
                <w:bCs/>
                <w:noProof/>
                <w:webHidden/>
              </w:rPr>
              <w:fldChar w:fldCharType="begin"/>
            </w:r>
            <w:r w:rsidRPr="00243229">
              <w:rPr>
                <w:b/>
                <w:bCs/>
                <w:noProof/>
                <w:webHidden/>
              </w:rPr>
              <w:instrText xml:space="preserve"> PAGEREF _Toc224301990 \h </w:instrText>
            </w:r>
            <w:r w:rsidRPr="00243229">
              <w:rPr>
                <w:b/>
                <w:bCs/>
                <w:noProof/>
                <w:webHidden/>
              </w:rPr>
            </w:r>
            <w:r w:rsidRPr="00243229">
              <w:rPr>
                <w:b/>
                <w:bCs/>
                <w:noProof/>
                <w:webHidden/>
              </w:rPr>
              <w:fldChar w:fldCharType="separate"/>
            </w:r>
            <w:r w:rsidRPr="00243229">
              <w:rPr>
                <w:b/>
                <w:bCs/>
                <w:noProof/>
                <w:webHidden/>
              </w:rPr>
              <w:t>6</w:t>
            </w:r>
            <w:r w:rsidRPr="00243229">
              <w:rPr>
                <w:b/>
                <w:bCs/>
                <w:noProof/>
                <w:webHidden/>
              </w:rPr>
              <w:fldChar w:fldCharType="end"/>
            </w:r>
          </w:hyperlink>
        </w:p>
        <w:p w14:paraId="1C27E6BF" w14:textId="06C22C7F" w:rsidR="00243229" w:rsidRPr="00243229" w:rsidRDefault="00243229">
          <w:pPr>
            <w:pStyle w:val="TOC2"/>
            <w:tabs>
              <w:tab w:val="right" w:leader="dot" w:pos="9016"/>
            </w:tabs>
            <w:rPr>
              <w:rFonts w:asciiTheme="minorHAnsi" w:eastAsiaTheme="minorEastAsia" w:hAnsiTheme="minorHAnsi"/>
              <w:b/>
              <w:bCs/>
              <w:noProof/>
              <w:sz w:val="24"/>
              <w:szCs w:val="24"/>
              <w:lang/>
            </w:rPr>
          </w:pPr>
          <w:hyperlink w:anchor="_Toc224301991" w:history="1">
            <w:r w:rsidRPr="00243229">
              <w:rPr>
                <w:rStyle w:val="Hyperlink"/>
                <w:b/>
                <w:bCs/>
                <w:noProof/>
              </w:rPr>
              <w:t>5.2 Data Collection and Analysis</w:t>
            </w:r>
            <w:r w:rsidRPr="00243229">
              <w:rPr>
                <w:b/>
                <w:bCs/>
                <w:noProof/>
                <w:webHidden/>
              </w:rPr>
              <w:tab/>
            </w:r>
            <w:r w:rsidRPr="00243229">
              <w:rPr>
                <w:b/>
                <w:bCs/>
                <w:noProof/>
                <w:webHidden/>
              </w:rPr>
              <w:fldChar w:fldCharType="begin"/>
            </w:r>
            <w:r w:rsidRPr="00243229">
              <w:rPr>
                <w:b/>
                <w:bCs/>
                <w:noProof/>
                <w:webHidden/>
              </w:rPr>
              <w:instrText xml:space="preserve"> PAGEREF _Toc224301991 \h </w:instrText>
            </w:r>
            <w:r w:rsidRPr="00243229">
              <w:rPr>
                <w:b/>
                <w:bCs/>
                <w:noProof/>
                <w:webHidden/>
              </w:rPr>
            </w:r>
            <w:r w:rsidRPr="00243229">
              <w:rPr>
                <w:b/>
                <w:bCs/>
                <w:noProof/>
                <w:webHidden/>
              </w:rPr>
              <w:fldChar w:fldCharType="separate"/>
            </w:r>
            <w:r w:rsidRPr="00243229">
              <w:rPr>
                <w:b/>
                <w:bCs/>
                <w:noProof/>
                <w:webHidden/>
              </w:rPr>
              <w:t>6</w:t>
            </w:r>
            <w:r w:rsidRPr="00243229">
              <w:rPr>
                <w:b/>
                <w:bCs/>
                <w:noProof/>
                <w:webHidden/>
              </w:rPr>
              <w:fldChar w:fldCharType="end"/>
            </w:r>
          </w:hyperlink>
        </w:p>
        <w:p w14:paraId="41CBE2F6" w14:textId="5BF5B2C4" w:rsidR="00243229" w:rsidRPr="00243229" w:rsidRDefault="00243229">
          <w:pPr>
            <w:pStyle w:val="TOC2"/>
            <w:tabs>
              <w:tab w:val="right" w:leader="dot" w:pos="9016"/>
            </w:tabs>
            <w:rPr>
              <w:rFonts w:asciiTheme="minorHAnsi" w:eastAsiaTheme="minorEastAsia" w:hAnsiTheme="minorHAnsi"/>
              <w:b/>
              <w:bCs/>
              <w:noProof/>
              <w:sz w:val="24"/>
              <w:szCs w:val="24"/>
              <w:lang/>
            </w:rPr>
          </w:pPr>
          <w:hyperlink w:anchor="_Toc224301992" w:history="1">
            <w:r w:rsidRPr="00243229">
              <w:rPr>
                <w:rStyle w:val="Hyperlink"/>
                <w:b/>
                <w:bCs/>
                <w:noProof/>
              </w:rPr>
              <w:t>5.3 Sampling Strategy</w:t>
            </w:r>
            <w:r w:rsidRPr="00243229">
              <w:rPr>
                <w:b/>
                <w:bCs/>
                <w:noProof/>
                <w:webHidden/>
              </w:rPr>
              <w:tab/>
            </w:r>
            <w:r w:rsidRPr="00243229">
              <w:rPr>
                <w:b/>
                <w:bCs/>
                <w:noProof/>
                <w:webHidden/>
              </w:rPr>
              <w:fldChar w:fldCharType="begin"/>
            </w:r>
            <w:r w:rsidRPr="00243229">
              <w:rPr>
                <w:b/>
                <w:bCs/>
                <w:noProof/>
                <w:webHidden/>
              </w:rPr>
              <w:instrText xml:space="preserve"> PAGEREF _Toc224301992 \h </w:instrText>
            </w:r>
            <w:r w:rsidRPr="00243229">
              <w:rPr>
                <w:b/>
                <w:bCs/>
                <w:noProof/>
                <w:webHidden/>
              </w:rPr>
            </w:r>
            <w:r w:rsidRPr="00243229">
              <w:rPr>
                <w:b/>
                <w:bCs/>
                <w:noProof/>
                <w:webHidden/>
              </w:rPr>
              <w:fldChar w:fldCharType="separate"/>
            </w:r>
            <w:r w:rsidRPr="00243229">
              <w:rPr>
                <w:b/>
                <w:bCs/>
                <w:noProof/>
                <w:webHidden/>
              </w:rPr>
              <w:t>7</w:t>
            </w:r>
            <w:r w:rsidRPr="00243229">
              <w:rPr>
                <w:b/>
                <w:bCs/>
                <w:noProof/>
                <w:webHidden/>
              </w:rPr>
              <w:fldChar w:fldCharType="end"/>
            </w:r>
          </w:hyperlink>
        </w:p>
        <w:p w14:paraId="45CECC56" w14:textId="2859F7AD" w:rsidR="00243229" w:rsidRPr="00243229" w:rsidRDefault="00243229">
          <w:pPr>
            <w:pStyle w:val="TOC2"/>
            <w:tabs>
              <w:tab w:val="right" w:leader="dot" w:pos="9016"/>
            </w:tabs>
            <w:rPr>
              <w:rFonts w:asciiTheme="minorHAnsi" w:eastAsiaTheme="minorEastAsia" w:hAnsiTheme="minorHAnsi"/>
              <w:b/>
              <w:bCs/>
              <w:noProof/>
              <w:sz w:val="24"/>
              <w:szCs w:val="24"/>
              <w:lang/>
            </w:rPr>
          </w:pPr>
          <w:hyperlink w:anchor="_Toc224301993" w:history="1">
            <w:r w:rsidRPr="00243229">
              <w:rPr>
                <w:rStyle w:val="Hyperlink"/>
                <w:b/>
                <w:bCs/>
                <w:noProof/>
              </w:rPr>
              <w:t>5.4 Research Ethics</w:t>
            </w:r>
            <w:r w:rsidRPr="00243229">
              <w:rPr>
                <w:b/>
                <w:bCs/>
                <w:noProof/>
                <w:webHidden/>
              </w:rPr>
              <w:tab/>
            </w:r>
            <w:r w:rsidRPr="00243229">
              <w:rPr>
                <w:b/>
                <w:bCs/>
                <w:noProof/>
                <w:webHidden/>
              </w:rPr>
              <w:fldChar w:fldCharType="begin"/>
            </w:r>
            <w:r w:rsidRPr="00243229">
              <w:rPr>
                <w:b/>
                <w:bCs/>
                <w:noProof/>
                <w:webHidden/>
              </w:rPr>
              <w:instrText xml:space="preserve"> PAGEREF _Toc224301993 \h </w:instrText>
            </w:r>
            <w:r w:rsidRPr="00243229">
              <w:rPr>
                <w:b/>
                <w:bCs/>
                <w:noProof/>
                <w:webHidden/>
              </w:rPr>
            </w:r>
            <w:r w:rsidRPr="00243229">
              <w:rPr>
                <w:b/>
                <w:bCs/>
                <w:noProof/>
                <w:webHidden/>
              </w:rPr>
              <w:fldChar w:fldCharType="separate"/>
            </w:r>
            <w:r w:rsidRPr="00243229">
              <w:rPr>
                <w:b/>
                <w:bCs/>
                <w:noProof/>
                <w:webHidden/>
              </w:rPr>
              <w:t>7</w:t>
            </w:r>
            <w:r w:rsidRPr="00243229">
              <w:rPr>
                <w:b/>
                <w:bCs/>
                <w:noProof/>
                <w:webHidden/>
              </w:rPr>
              <w:fldChar w:fldCharType="end"/>
            </w:r>
          </w:hyperlink>
        </w:p>
        <w:p w14:paraId="2981D855" w14:textId="35677B38" w:rsidR="00243229" w:rsidRPr="00243229" w:rsidRDefault="00243229">
          <w:pPr>
            <w:pStyle w:val="TOC2"/>
            <w:tabs>
              <w:tab w:val="right" w:leader="dot" w:pos="9016"/>
            </w:tabs>
            <w:rPr>
              <w:rFonts w:asciiTheme="minorHAnsi" w:eastAsiaTheme="minorEastAsia" w:hAnsiTheme="minorHAnsi"/>
              <w:b/>
              <w:bCs/>
              <w:noProof/>
              <w:sz w:val="24"/>
              <w:szCs w:val="24"/>
              <w:lang/>
            </w:rPr>
          </w:pPr>
          <w:hyperlink w:anchor="_Toc224301994" w:history="1">
            <w:r w:rsidRPr="00243229">
              <w:rPr>
                <w:rStyle w:val="Hyperlink"/>
                <w:b/>
                <w:bCs/>
                <w:noProof/>
              </w:rPr>
              <w:t>5.5 Reliability and Validity</w:t>
            </w:r>
            <w:r w:rsidRPr="00243229">
              <w:rPr>
                <w:b/>
                <w:bCs/>
                <w:noProof/>
                <w:webHidden/>
              </w:rPr>
              <w:tab/>
            </w:r>
            <w:r w:rsidRPr="00243229">
              <w:rPr>
                <w:b/>
                <w:bCs/>
                <w:noProof/>
                <w:webHidden/>
              </w:rPr>
              <w:fldChar w:fldCharType="begin"/>
            </w:r>
            <w:r w:rsidRPr="00243229">
              <w:rPr>
                <w:b/>
                <w:bCs/>
                <w:noProof/>
                <w:webHidden/>
              </w:rPr>
              <w:instrText xml:space="preserve"> PAGEREF _Toc224301994 \h </w:instrText>
            </w:r>
            <w:r w:rsidRPr="00243229">
              <w:rPr>
                <w:b/>
                <w:bCs/>
                <w:noProof/>
                <w:webHidden/>
              </w:rPr>
            </w:r>
            <w:r w:rsidRPr="00243229">
              <w:rPr>
                <w:b/>
                <w:bCs/>
                <w:noProof/>
                <w:webHidden/>
              </w:rPr>
              <w:fldChar w:fldCharType="separate"/>
            </w:r>
            <w:r w:rsidRPr="00243229">
              <w:rPr>
                <w:b/>
                <w:bCs/>
                <w:noProof/>
                <w:webHidden/>
              </w:rPr>
              <w:t>7</w:t>
            </w:r>
            <w:r w:rsidRPr="00243229">
              <w:rPr>
                <w:b/>
                <w:bCs/>
                <w:noProof/>
                <w:webHidden/>
              </w:rPr>
              <w:fldChar w:fldCharType="end"/>
            </w:r>
          </w:hyperlink>
        </w:p>
        <w:p w14:paraId="75550D97" w14:textId="454A5495" w:rsidR="00243229" w:rsidRPr="00243229" w:rsidRDefault="00243229">
          <w:pPr>
            <w:pStyle w:val="TOC1"/>
            <w:tabs>
              <w:tab w:val="right" w:leader="dot" w:pos="9016"/>
            </w:tabs>
            <w:rPr>
              <w:rFonts w:asciiTheme="minorHAnsi" w:eastAsiaTheme="minorEastAsia" w:hAnsiTheme="minorHAnsi"/>
              <w:b/>
              <w:bCs/>
              <w:noProof/>
              <w:sz w:val="24"/>
              <w:szCs w:val="24"/>
              <w:lang/>
            </w:rPr>
          </w:pPr>
          <w:hyperlink w:anchor="_Toc224301995" w:history="1">
            <w:r w:rsidRPr="00243229">
              <w:rPr>
                <w:rStyle w:val="Hyperlink"/>
                <w:b/>
                <w:bCs/>
                <w:noProof/>
              </w:rPr>
              <w:t>6. Business Relevance and Practical Implications</w:t>
            </w:r>
            <w:r w:rsidRPr="00243229">
              <w:rPr>
                <w:b/>
                <w:bCs/>
                <w:noProof/>
                <w:webHidden/>
              </w:rPr>
              <w:tab/>
            </w:r>
            <w:r w:rsidRPr="00243229">
              <w:rPr>
                <w:b/>
                <w:bCs/>
                <w:noProof/>
                <w:webHidden/>
              </w:rPr>
              <w:fldChar w:fldCharType="begin"/>
            </w:r>
            <w:r w:rsidRPr="00243229">
              <w:rPr>
                <w:b/>
                <w:bCs/>
                <w:noProof/>
                <w:webHidden/>
              </w:rPr>
              <w:instrText xml:space="preserve"> PAGEREF _Toc224301995 \h </w:instrText>
            </w:r>
            <w:r w:rsidRPr="00243229">
              <w:rPr>
                <w:b/>
                <w:bCs/>
                <w:noProof/>
                <w:webHidden/>
              </w:rPr>
            </w:r>
            <w:r w:rsidRPr="00243229">
              <w:rPr>
                <w:b/>
                <w:bCs/>
                <w:noProof/>
                <w:webHidden/>
              </w:rPr>
              <w:fldChar w:fldCharType="separate"/>
            </w:r>
            <w:r w:rsidRPr="00243229">
              <w:rPr>
                <w:b/>
                <w:bCs/>
                <w:noProof/>
                <w:webHidden/>
              </w:rPr>
              <w:t>7</w:t>
            </w:r>
            <w:r w:rsidRPr="00243229">
              <w:rPr>
                <w:b/>
                <w:bCs/>
                <w:noProof/>
                <w:webHidden/>
              </w:rPr>
              <w:fldChar w:fldCharType="end"/>
            </w:r>
          </w:hyperlink>
        </w:p>
        <w:p w14:paraId="5AF75C74" w14:textId="49F9199C" w:rsidR="00243229" w:rsidRPr="00243229" w:rsidRDefault="00243229">
          <w:pPr>
            <w:pStyle w:val="TOC2"/>
            <w:tabs>
              <w:tab w:val="right" w:leader="dot" w:pos="9016"/>
            </w:tabs>
            <w:rPr>
              <w:rFonts w:asciiTheme="minorHAnsi" w:eastAsiaTheme="minorEastAsia" w:hAnsiTheme="minorHAnsi"/>
              <w:b/>
              <w:bCs/>
              <w:noProof/>
              <w:sz w:val="24"/>
              <w:szCs w:val="24"/>
              <w:lang/>
            </w:rPr>
          </w:pPr>
          <w:hyperlink w:anchor="_Toc224301996" w:history="1">
            <w:r w:rsidRPr="00243229">
              <w:rPr>
                <w:rStyle w:val="Hyperlink"/>
                <w:b/>
                <w:bCs/>
                <w:noProof/>
              </w:rPr>
              <w:t>6.1 Organisational Relevance</w:t>
            </w:r>
            <w:r w:rsidRPr="00243229">
              <w:rPr>
                <w:b/>
                <w:bCs/>
                <w:noProof/>
                <w:webHidden/>
              </w:rPr>
              <w:tab/>
            </w:r>
            <w:r w:rsidRPr="00243229">
              <w:rPr>
                <w:b/>
                <w:bCs/>
                <w:noProof/>
                <w:webHidden/>
              </w:rPr>
              <w:fldChar w:fldCharType="begin"/>
            </w:r>
            <w:r w:rsidRPr="00243229">
              <w:rPr>
                <w:b/>
                <w:bCs/>
                <w:noProof/>
                <w:webHidden/>
              </w:rPr>
              <w:instrText xml:space="preserve"> PAGEREF _Toc224301996 \h </w:instrText>
            </w:r>
            <w:r w:rsidRPr="00243229">
              <w:rPr>
                <w:b/>
                <w:bCs/>
                <w:noProof/>
                <w:webHidden/>
              </w:rPr>
            </w:r>
            <w:r w:rsidRPr="00243229">
              <w:rPr>
                <w:b/>
                <w:bCs/>
                <w:noProof/>
                <w:webHidden/>
              </w:rPr>
              <w:fldChar w:fldCharType="separate"/>
            </w:r>
            <w:r w:rsidRPr="00243229">
              <w:rPr>
                <w:b/>
                <w:bCs/>
                <w:noProof/>
                <w:webHidden/>
              </w:rPr>
              <w:t>7</w:t>
            </w:r>
            <w:r w:rsidRPr="00243229">
              <w:rPr>
                <w:b/>
                <w:bCs/>
                <w:noProof/>
                <w:webHidden/>
              </w:rPr>
              <w:fldChar w:fldCharType="end"/>
            </w:r>
          </w:hyperlink>
        </w:p>
        <w:p w14:paraId="5EA2BF0E" w14:textId="615A31C1" w:rsidR="00243229" w:rsidRPr="00243229" w:rsidRDefault="00243229">
          <w:pPr>
            <w:pStyle w:val="TOC2"/>
            <w:tabs>
              <w:tab w:val="right" w:leader="dot" w:pos="9016"/>
            </w:tabs>
            <w:rPr>
              <w:rFonts w:asciiTheme="minorHAnsi" w:eastAsiaTheme="minorEastAsia" w:hAnsiTheme="minorHAnsi"/>
              <w:b/>
              <w:bCs/>
              <w:noProof/>
              <w:sz w:val="24"/>
              <w:szCs w:val="24"/>
              <w:lang/>
            </w:rPr>
          </w:pPr>
          <w:hyperlink w:anchor="_Toc224301997" w:history="1">
            <w:r w:rsidRPr="00243229">
              <w:rPr>
                <w:rStyle w:val="Hyperlink"/>
                <w:b/>
                <w:bCs/>
                <w:noProof/>
              </w:rPr>
              <w:t>6.2 Practical Implications and Strategic Recommendations</w:t>
            </w:r>
            <w:r w:rsidRPr="00243229">
              <w:rPr>
                <w:b/>
                <w:bCs/>
                <w:noProof/>
                <w:webHidden/>
              </w:rPr>
              <w:tab/>
            </w:r>
            <w:r w:rsidRPr="00243229">
              <w:rPr>
                <w:b/>
                <w:bCs/>
                <w:noProof/>
                <w:webHidden/>
              </w:rPr>
              <w:fldChar w:fldCharType="begin"/>
            </w:r>
            <w:r w:rsidRPr="00243229">
              <w:rPr>
                <w:b/>
                <w:bCs/>
                <w:noProof/>
                <w:webHidden/>
              </w:rPr>
              <w:instrText xml:space="preserve"> PAGEREF _Toc224301997 \h </w:instrText>
            </w:r>
            <w:r w:rsidRPr="00243229">
              <w:rPr>
                <w:b/>
                <w:bCs/>
                <w:noProof/>
                <w:webHidden/>
              </w:rPr>
            </w:r>
            <w:r w:rsidRPr="00243229">
              <w:rPr>
                <w:b/>
                <w:bCs/>
                <w:noProof/>
                <w:webHidden/>
              </w:rPr>
              <w:fldChar w:fldCharType="separate"/>
            </w:r>
            <w:r w:rsidRPr="00243229">
              <w:rPr>
                <w:b/>
                <w:bCs/>
                <w:noProof/>
                <w:webHidden/>
              </w:rPr>
              <w:t>8</w:t>
            </w:r>
            <w:r w:rsidRPr="00243229">
              <w:rPr>
                <w:b/>
                <w:bCs/>
                <w:noProof/>
                <w:webHidden/>
              </w:rPr>
              <w:fldChar w:fldCharType="end"/>
            </w:r>
          </w:hyperlink>
        </w:p>
        <w:p w14:paraId="24887206" w14:textId="0DE16F78" w:rsidR="00243229" w:rsidRPr="00243229" w:rsidRDefault="00243229">
          <w:pPr>
            <w:pStyle w:val="TOC2"/>
            <w:tabs>
              <w:tab w:val="right" w:leader="dot" w:pos="9016"/>
            </w:tabs>
            <w:rPr>
              <w:rFonts w:asciiTheme="minorHAnsi" w:eastAsiaTheme="minorEastAsia" w:hAnsiTheme="minorHAnsi"/>
              <w:b/>
              <w:bCs/>
              <w:noProof/>
              <w:sz w:val="24"/>
              <w:szCs w:val="24"/>
              <w:lang/>
            </w:rPr>
          </w:pPr>
          <w:hyperlink w:anchor="_Toc224301998" w:history="1">
            <w:r w:rsidRPr="00243229">
              <w:rPr>
                <w:rStyle w:val="Hyperlink"/>
                <w:b/>
                <w:bCs/>
                <w:noProof/>
              </w:rPr>
              <w:t>6.3 Contribution to Applied Business Research</w:t>
            </w:r>
            <w:r w:rsidRPr="00243229">
              <w:rPr>
                <w:b/>
                <w:bCs/>
                <w:noProof/>
                <w:webHidden/>
              </w:rPr>
              <w:tab/>
            </w:r>
            <w:r w:rsidRPr="00243229">
              <w:rPr>
                <w:b/>
                <w:bCs/>
                <w:noProof/>
                <w:webHidden/>
              </w:rPr>
              <w:fldChar w:fldCharType="begin"/>
            </w:r>
            <w:r w:rsidRPr="00243229">
              <w:rPr>
                <w:b/>
                <w:bCs/>
                <w:noProof/>
                <w:webHidden/>
              </w:rPr>
              <w:instrText xml:space="preserve"> PAGEREF _Toc224301998 \h </w:instrText>
            </w:r>
            <w:r w:rsidRPr="00243229">
              <w:rPr>
                <w:b/>
                <w:bCs/>
                <w:noProof/>
                <w:webHidden/>
              </w:rPr>
            </w:r>
            <w:r w:rsidRPr="00243229">
              <w:rPr>
                <w:b/>
                <w:bCs/>
                <w:noProof/>
                <w:webHidden/>
              </w:rPr>
              <w:fldChar w:fldCharType="separate"/>
            </w:r>
            <w:r w:rsidRPr="00243229">
              <w:rPr>
                <w:b/>
                <w:bCs/>
                <w:noProof/>
                <w:webHidden/>
              </w:rPr>
              <w:t>8</w:t>
            </w:r>
            <w:r w:rsidRPr="00243229">
              <w:rPr>
                <w:b/>
                <w:bCs/>
                <w:noProof/>
                <w:webHidden/>
              </w:rPr>
              <w:fldChar w:fldCharType="end"/>
            </w:r>
          </w:hyperlink>
        </w:p>
        <w:p w14:paraId="218B2646" w14:textId="6EB1D2F4" w:rsidR="00243229" w:rsidRPr="00243229" w:rsidRDefault="00243229">
          <w:pPr>
            <w:pStyle w:val="TOC1"/>
            <w:tabs>
              <w:tab w:val="right" w:leader="dot" w:pos="9016"/>
            </w:tabs>
            <w:rPr>
              <w:rFonts w:asciiTheme="minorHAnsi" w:eastAsiaTheme="minorEastAsia" w:hAnsiTheme="minorHAnsi"/>
              <w:b/>
              <w:bCs/>
              <w:noProof/>
              <w:sz w:val="24"/>
              <w:szCs w:val="24"/>
              <w:lang/>
            </w:rPr>
          </w:pPr>
          <w:hyperlink w:anchor="_Toc224301999" w:history="1">
            <w:r w:rsidRPr="00243229">
              <w:rPr>
                <w:rStyle w:val="Hyperlink"/>
                <w:b/>
                <w:bCs/>
                <w:noProof/>
              </w:rPr>
              <w:t>References</w:t>
            </w:r>
            <w:r w:rsidRPr="00243229">
              <w:rPr>
                <w:b/>
                <w:bCs/>
                <w:noProof/>
                <w:webHidden/>
              </w:rPr>
              <w:tab/>
            </w:r>
            <w:r w:rsidRPr="00243229">
              <w:rPr>
                <w:b/>
                <w:bCs/>
                <w:noProof/>
                <w:webHidden/>
              </w:rPr>
              <w:fldChar w:fldCharType="begin"/>
            </w:r>
            <w:r w:rsidRPr="00243229">
              <w:rPr>
                <w:b/>
                <w:bCs/>
                <w:noProof/>
                <w:webHidden/>
              </w:rPr>
              <w:instrText xml:space="preserve"> PAGEREF _Toc224301999 \h </w:instrText>
            </w:r>
            <w:r w:rsidRPr="00243229">
              <w:rPr>
                <w:b/>
                <w:bCs/>
                <w:noProof/>
                <w:webHidden/>
              </w:rPr>
            </w:r>
            <w:r w:rsidRPr="00243229">
              <w:rPr>
                <w:b/>
                <w:bCs/>
                <w:noProof/>
                <w:webHidden/>
              </w:rPr>
              <w:fldChar w:fldCharType="separate"/>
            </w:r>
            <w:r w:rsidRPr="00243229">
              <w:rPr>
                <w:b/>
                <w:bCs/>
                <w:noProof/>
                <w:webHidden/>
              </w:rPr>
              <w:t>9</w:t>
            </w:r>
            <w:r w:rsidRPr="00243229">
              <w:rPr>
                <w:b/>
                <w:bCs/>
                <w:noProof/>
                <w:webHidden/>
              </w:rPr>
              <w:fldChar w:fldCharType="end"/>
            </w:r>
          </w:hyperlink>
        </w:p>
        <w:p w14:paraId="2D57603C" w14:textId="724819F4" w:rsidR="00AB2AA2" w:rsidRDefault="00AB2AA2" w:rsidP="0008245D">
          <w:pPr>
            <w:spacing w:line="360" w:lineRule="auto"/>
          </w:pPr>
          <w:r w:rsidRPr="00243229">
            <w:rPr>
              <w:b/>
              <w:bCs/>
              <w:noProof/>
            </w:rPr>
            <w:fldChar w:fldCharType="end"/>
          </w:r>
        </w:p>
      </w:sdtContent>
    </w:sdt>
    <w:p w14:paraId="15E8AB42" w14:textId="77777777" w:rsidR="000910AC" w:rsidRDefault="000910AC" w:rsidP="0008245D">
      <w:pPr>
        <w:pStyle w:val="H3"/>
        <w:spacing w:line="360" w:lineRule="auto"/>
      </w:pPr>
    </w:p>
    <w:p w14:paraId="4AA48952" w14:textId="77777777" w:rsidR="00AB2AA2" w:rsidRDefault="00AB2AA2" w:rsidP="0008245D">
      <w:pPr>
        <w:spacing w:line="360" w:lineRule="auto"/>
      </w:pPr>
    </w:p>
    <w:p w14:paraId="79320124" w14:textId="77777777" w:rsidR="00AB2AA2" w:rsidRDefault="00AB2AA2" w:rsidP="0008245D">
      <w:pPr>
        <w:spacing w:line="360" w:lineRule="auto"/>
      </w:pPr>
    </w:p>
    <w:p w14:paraId="7C8DA3DE" w14:textId="77777777" w:rsidR="00AB2AA2" w:rsidRDefault="00AB2AA2" w:rsidP="0008245D">
      <w:pPr>
        <w:spacing w:line="360" w:lineRule="auto"/>
      </w:pPr>
    </w:p>
    <w:p w14:paraId="4CD6CCFA" w14:textId="77777777" w:rsidR="008D0841" w:rsidRDefault="008D0841" w:rsidP="0008245D">
      <w:pPr>
        <w:spacing w:line="360" w:lineRule="auto"/>
        <w:jc w:val="both"/>
        <w:rPr>
          <w:rFonts w:cs="Arial"/>
          <w:b/>
          <w:bCs/>
          <w:sz w:val="28"/>
          <w:szCs w:val="28"/>
        </w:rPr>
      </w:pPr>
    </w:p>
    <w:p w14:paraId="79D5A477" w14:textId="781B5D4A" w:rsidR="00AB2AA2" w:rsidRPr="00AB2AA2" w:rsidRDefault="00AB2AA2" w:rsidP="0008245D">
      <w:pPr>
        <w:spacing w:line="360" w:lineRule="auto"/>
        <w:jc w:val="both"/>
        <w:rPr>
          <w:rFonts w:cs="Arial"/>
          <w:b/>
          <w:bCs/>
          <w:sz w:val="28"/>
          <w:szCs w:val="28"/>
        </w:rPr>
      </w:pPr>
      <w:r w:rsidRPr="00AB2AA2">
        <w:rPr>
          <w:rFonts w:cs="Arial"/>
          <w:b/>
          <w:bCs/>
          <w:sz w:val="28"/>
          <w:szCs w:val="28"/>
        </w:rPr>
        <w:lastRenderedPageBreak/>
        <w:t>Investigating Transparency and Fairness in Algorithmic Pricing at Uber: Impacts on User Trust, Driver Satisfaction, and Business Performance</w:t>
      </w:r>
    </w:p>
    <w:p w14:paraId="1DA3177E" w14:textId="77777777" w:rsidR="00D25E29" w:rsidRPr="00D25E29" w:rsidRDefault="00D25E29" w:rsidP="0008245D">
      <w:pPr>
        <w:pStyle w:val="Heading1"/>
        <w:spacing w:line="360" w:lineRule="auto"/>
        <w:jc w:val="both"/>
      </w:pPr>
      <w:bookmarkStart w:id="0" w:name="_Toc224301973"/>
      <w:r w:rsidRPr="00D25E29">
        <w:t>1. Introduction</w:t>
      </w:r>
      <w:bookmarkEnd w:id="0"/>
    </w:p>
    <w:p w14:paraId="14C90562" w14:textId="77777777" w:rsidR="00D25E29" w:rsidRPr="00D25E29" w:rsidRDefault="00D25E29" w:rsidP="0008245D">
      <w:pPr>
        <w:pStyle w:val="Heading2"/>
        <w:spacing w:line="360" w:lineRule="auto"/>
        <w:jc w:val="both"/>
      </w:pPr>
      <w:bookmarkStart w:id="1" w:name="_Toc224301974"/>
      <w:r w:rsidRPr="00D25E29">
        <w:t>1.1 Organisational Background</w:t>
      </w:r>
      <w:bookmarkEnd w:id="1"/>
    </w:p>
    <w:p w14:paraId="4B182DBA" w14:textId="66A7CA7A" w:rsidR="0032094C" w:rsidRDefault="0032094C" w:rsidP="0032094C">
      <w:pPr>
        <w:spacing w:line="360" w:lineRule="auto"/>
        <w:jc w:val="both"/>
        <w:rPr>
          <w:b/>
        </w:rPr>
      </w:pPr>
      <w:r w:rsidRPr="0032094C">
        <w:t>Uber Technologies Inc</w:t>
      </w:r>
      <w:r w:rsidR="00274700">
        <w:t xml:space="preserve"> was </w:t>
      </w:r>
      <w:r w:rsidRPr="0032094C">
        <w:t>established in</w:t>
      </w:r>
      <w:r w:rsidR="00761DEC">
        <w:t xml:space="preserve"> </w:t>
      </w:r>
      <w:r w:rsidR="00761DEC" w:rsidRPr="0032094C">
        <w:t>United States</w:t>
      </w:r>
      <w:r w:rsidR="00761DEC">
        <w:t xml:space="preserve"> in year</w:t>
      </w:r>
      <w:r w:rsidRPr="0032094C">
        <w:t xml:space="preserve"> 2009</w:t>
      </w:r>
      <w:r w:rsidR="00274700">
        <w:t>. It is</w:t>
      </w:r>
      <w:r w:rsidRPr="0032094C">
        <w:t xml:space="preserve"> a </w:t>
      </w:r>
      <w:r w:rsidR="00761DEC">
        <w:t xml:space="preserve">world-wide known </w:t>
      </w:r>
      <w:r w:rsidRPr="0032094C">
        <w:t xml:space="preserve">digital platform </w:t>
      </w:r>
      <w:r w:rsidR="00761DEC">
        <w:t>that connects</w:t>
      </w:r>
      <w:r w:rsidRPr="0032094C">
        <w:t xml:space="preserve"> riders and drivers in 405 cities across 60 countries, with ride-hailing </w:t>
      </w:r>
      <w:r w:rsidR="00761DEC">
        <w:t xml:space="preserve">being </w:t>
      </w:r>
      <w:r w:rsidRPr="0032094C">
        <w:t>its main source of revenue even after exp</w:t>
      </w:r>
      <w:r w:rsidR="00274700">
        <w:t>ansion</w:t>
      </w:r>
      <w:r w:rsidRPr="0032094C">
        <w:t xml:space="preserve"> into </w:t>
      </w:r>
      <w:r w:rsidR="00761DEC">
        <w:t xml:space="preserve">distinct </w:t>
      </w:r>
      <w:r w:rsidRPr="0032094C">
        <w:t xml:space="preserve">services like Uber Eats and freight logistics (Uber, 2026). </w:t>
      </w:r>
      <w:r w:rsidR="00274700">
        <w:t>For calculation</w:t>
      </w:r>
      <w:r w:rsidR="00761DEC">
        <w:t xml:space="preserve"> of fare</w:t>
      </w:r>
      <w:r w:rsidR="00274700">
        <w:t xml:space="preserve"> in real-time</w:t>
      </w:r>
      <w:r w:rsidR="00761DEC">
        <w:t xml:space="preserve">, </w:t>
      </w:r>
      <w:r w:rsidR="00274700">
        <w:t>the</w:t>
      </w:r>
      <w:r w:rsidRPr="0032094C">
        <w:t xml:space="preserve"> platform </w:t>
      </w:r>
      <w:r w:rsidR="00761DEC">
        <w:t xml:space="preserve">operates </w:t>
      </w:r>
      <w:r w:rsidRPr="0032094C">
        <w:t>through algorithmic matching and dynamic pricing</w:t>
      </w:r>
      <w:r w:rsidR="00274700">
        <w:t xml:space="preserve"> as well as </w:t>
      </w:r>
      <w:r w:rsidRPr="0032094C">
        <w:t xml:space="preserve">using factors such as </w:t>
      </w:r>
      <w:r w:rsidR="00274700">
        <w:t>availability of driver</w:t>
      </w:r>
      <w:r w:rsidRPr="0032094C">
        <w:t>,</w:t>
      </w:r>
      <w:r w:rsidR="00274700">
        <w:t xml:space="preserve"> demand,</w:t>
      </w:r>
      <w:r w:rsidRPr="0032094C">
        <w:t xml:space="preserve"> distance, time, traffic, and </w:t>
      </w:r>
      <w:r w:rsidR="00274700">
        <w:t>pric</w:t>
      </w:r>
      <w:r w:rsidR="00761DEC">
        <w:t>e surgencies</w:t>
      </w:r>
      <w:r w:rsidRPr="0032094C">
        <w:t xml:space="preserve">. </w:t>
      </w:r>
      <w:r w:rsidR="00761DEC">
        <w:t xml:space="preserve">Instead of </w:t>
      </w:r>
      <w:r w:rsidRPr="0032094C">
        <w:t xml:space="preserve">operating as a traditional </w:t>
      </w:r>
      <w:r w:rsidR="00274700">
        <w:t xml:space="preserve">company of </w:t>
      </w:r>
      <w:r w:rsidRPr="0032094C">
        <w:t>transport</w:t>
      </w:r>
      <w:r w:rsidR="00274700">
        <w:t>ation</w:t>
      </w:r>
      <w:r w:rsidRPr="0032094C">
        <w:t xml:space="preserve">, Uber functions as a digital intermediary. </w:t>
      </w:r>
      <w:r w:rsidR="00274700">
        <w:t>D</w:t>
      </w:r>
      <w:r w:rsidRPr="0032094C">
        <w:t xml:space="preserve">rivers </w:t>
      </w:r>
      <w:r w:rsidR="00274700">
        <w:t xml:space="preserve">at Uber are </w:t>
      </w:r>
      <w:r w:rsidR="00616188">
        <w:t xml:space="preserve">categorized </w:t>
      </w:r>
      <w:r w:rsidRPr="0032094C">
        <w:t xml:space="preserve">as independent contractors instead of employees (Slavulj, Kanizaj and Durdevic, 2016). </w:t>
      </w:r>
      <w:r w:rsidR="00616188">
        <w:t xml:space="preserve">While </w:t>
      </w:r>
      <w:r w:rsidR="00A2227D">
        <w:t xml:space="preserve">quick scalability </w:t>
      </w:r>
      <w:r w:rsidRPr="0032094C">
        <w:t>and operat</w:t>
      </w:r>
      <w:r w:rsidR="00A2227D">
        <w:t>ional</w:t>
      </w:r>
      <w:r w:rsidRPr="0032094C">
        <w:t xml:space="preserve"> flexib</w:t>
      </w:r>
      <w:r w:rsidR="00A2227D">
        <w:t>i</w:t>
      </w:r>
      <w:r w:rsidRPr="0032094C">
        <w:t>l</w:t>
      </w:r>
      <w:r w:rsidR="00A2227D">
        <w:t>it</w:t>
      </w:r>
      <w:r w:rsidRPr="0032094C">
        <w:t xml:space="preserve">y </w:t>
      </w:r>
      <w:r w:rsidR="00616188">
        <w:t xml:space="preserve">is enabled by this approach </w:t>
      </w:r>
      <w:r w:rsidRPr="0032094C">
        <w:t>across markets, it also raises concerns about fairness, structures</w:t>
      </w:r>
      <w:r w:rsidR="00A2227D">
        <w:t xml:space="preserve"> of </w:t>
      </w:r>
      <w:r w:rsidR="00A2227D" w:rsidRPr="0032094C">
        <w:t>commission</w:t>
      </w:r>
      <w:r w:rsidRPr="0032094C">
        <w:t>, distribution</w:t>
      </w:r>
      <w:r w:rsidR="00A2227D">
        <w:t xml:space="preserve"> of </w:t>
      </w:r>
      <w:r w:rsidR="00A2227D" w:rsidRPr="0032094C">
        <w:t>earnings</w:t>
      </w:r>
      <w:r w:rsidRPr="0032094C">
        <w:t>, and pricing transparency.</w:t>
      </w:r>
    </w:p>
    <w:p w14:paraId="0CD59C30" w14:textId="41094331" w:rsidR="00AB2AA2" w:rsidRDefault="0032094C" w:rsidP="00243229">
      <w:pPr>
        <w:pStyle w:val="Heading1"/>
      </w:pPr>
      <w:bookmarkStart w:id="2" w:name="_Toc224301975"/>
      <w:r>
        <w:t>2</w:t>
      </w:r>
      <w:r w:rsidR="00FC03A8">
        <w:t>. Problem Identification</w:t>
      </w:r>
      <w:bookmarkEnd w:id="2"/>
    </w:p>
    <w:p w14:paraId="05BE48DF" w14:textId="28712F07" w:rsidR="00812DD6" w:rsidRPr="00812DD6" w:rsidRDefault="00107350" w:rsidP="00243229">
      <w:pPr>
        <w:pStyle w:val="Heading2"/>
      </w:pPr>
      <w:bookmarkStart w:id="3" w:name="_Toc224301976"/>
      <w:r>
        <w:t xml:space="preserve">2.1 </w:t>
      </w:r>
      <w:r w:rsidR="00812DD6" w:rsidRPr="00812DD6">
        <w:t>Industry / Sector Overview</w:t>
      </w:r>
      <w:bookmarkEnd w:id="3"/>
    </w:p>
    <w:p w14:paraId="6FFE3A32" w14:textId="70991913" w:rsidR="00812DD6" w:rsidRPr="003E612C" w:rsidRDefault="00812DD6" w:rsidP="0008245D">
      <w:pPr>
        <w:spacing w:line="360" w:lineRule="auto"/>
        <w:jc w:val="both"/>
      </w:pPr>
      <w:r w:rsidRPr="00812DD6">
        <w:t xml:space="preserve">Uber </w:t>
      </w:r>
      <w:r w:rsidR="00616188">
        <w:t xml:space="preserve">runs </w:t>
      </w:r>
      <w:r w:rsidRPr="00812DD6">
        <w:t xml:space="preserve">within the </w:t>
      </w:r>
      <w:r w:rsidR="00CC7801">
        <w:t xml:space="preserve">vast </w:t>
      </w:r>
      <w:r w:rsidRPr="00812DD6">
        <w:t>ride-hailing and gig economy sector</w:t>
      </w:r>
      <w:r w:rsidR="00122682">
        <w:t xml:space="preserve">, which is </w:t>
      </w:r>
      <w:r w:rsidRPr="00812DD6">
        <w:t xml:space="preserve">a </w:t>
      </w:r>
      <w:r w:rsidR="00616188">
        <w:t xml:space="preserve">basic </w:t>
      </w:r>
      <w:r w:rsidRPr="00812DD6">
        <w:t xml:space="preserve">component of the digital platform economy. </w:t>
      </w:r>
      <w:r w:rsidR="00122682">
        <w:t>C</w:t>
      </w:r>
      <w:r w:rsidRPr="00812DD6">
        <w:t xml:space="preserve">haracterised by multi-sided marketplaces, </w:t>
      </w:r>
      <w:r w:rsidR="00122682">
        <w:t>t</w:t>
      </w:r>
      <w:r w:rsidR="00122682" w:rsidRPr="00812DD6">
        <w:t xml:space="preserve">his industry </w:t>
      </w:r>
      <w:r w:rsidR="00122682">
        <w:t xml:space="preserve">in terms of </w:t>
      </w:r>
      <w:r w:rsidRPr="00812DD6">
        <w:t>pricing mechanisms</w:t>
      </w:r>
      <w:r w:rsidR="00616188">
        <w:t xml:space="preserve"> </w:t>
      </w:r>
      <w:r w:rsidR="00616188" w:rsidRPr="00812DD6">
        <w:t>is</w:t>
      </w:r>
      <w:r w:rsidR="00616188">
        <w:t xml:space="preserve"> </w:t>
      </w:r>
      <w:r w:rsidR="00616188" w:rsidRPr="00812DD6">
        <w:t>algorithm-driven</w:t>
      </w:r>
      <w:r w:rsidRPr="00812DD6">
        <w:t xml:space="preserve">, </w:t>
      </w:r>
      <w:r w:rsidR="00122682">
        <w:t xml:space="preserve">utilizes </w:t>
      </w:r>
      <w:r w:rsidRPr="00812DD6">
        <w:t xml:space="preserve">flexible labour arrangements, and </w:t>
      </w:r>
      <w:r w:rsidR="00616188">
        <w:t xml:space="preserve">is </w:t>
      </w:r>
      <w:r w:rsidRPr="00812DD6">
        <w:t>heav</w:t>
      </w:r>
      <w:r w:rsidR="00122682">
        <w:t>il</w:t>
      </w:r>
      <w:r w:rsidRPr="00812DD6">
        <w:t>y relia</w:t>
      </w:r>
      <w:r w:rsidR="00122682">
        <w:t>nt</w:t>
      </w:r>
      <w:r w:rsidRPr="00812DD6">
        <w:t xml:space="preserve"> on data analytics and artificial intelligence systems.</w:t>
      </w:r>
      <w:r>
        <w:t xml:space="preserve"> </w:t>
      </w:r>
      <w:r w:rsidRPr="00812DD6">
        <w:t xml:space="preserve">The industry is highly competitive, price-sensitive, and dependent on network effects. </w:t>
      </w:r>
      <w:r w:rsidR="00616188">
        <w:t>M</w:t>
      </w:r>
      <w:r w:rsidR="00616188" w:rsidRPr="00812DD6">
        <w:t>aintena</w:t>
      </w:r>
      <w:r w:rsidR="00616188">
        <w:t>nce of</w:t>
      </w:r>
      <w:r w:rsidR="00122682">
        <w:t xml:space="preserve"> </w:t>
      </w:r>
      <w:r w:rsidRPr="00812DD6">
        <w:t xml:space="preserve">equilibrium between </w:t>
      </w:r>
      <w:r w:rsidR="00122682">
        <w:t xml:space="preserve">demand of riders </w:t>
      </w:r>
      <w:r w:rsidRPr="00812DD6">
        <w:t>and driver supply</w:t>
      </w:r>
      <w:r w:rsidR="00616188">
        <w:t xml:space="preserve"> is a key to the success of these ride-hailing platforms</w:t>
      </w:r>
      <w:r w:rsidRPr="00812DD6">
        <w:t xml:space="preserve">. Any disruption to trust on either side of the platform can </w:t>
      </w:r>
      <w:r w:rsidR="00616188">
        <w:t xml:space="preserve">lead to </w:t>
      </w:r>
      <w:r w:rsidRPr="00812DD6">
        <w:t>weaken</w:t>
      </w:r>
      <w:r w:rsidR="00616188">
        <w:t>ing</w:t>
      </w:r>
      <w:r w:rsidRPr="00812DD6">
        <w:t xml:space="preserve"> the overall performance</w:t>
      </w:r>
      <w:r w:rsidR="003E612C">
        <w:t xml:space="preserve"> </w:t>
      </w:r>
      <w:r w:rsidR="00616188">
        <w:t xml:space="preserve">of the </w:t>
      </w:r>
      <w:r w:rsidR="00616188" w:rsidRPr="00812DD6">
        <w:t xml:space="preserve">system </w:t>
      </w:r>
      <w:r w:rsidR="003E612C" w:rsidRPr="003E612C">
        <w:t>(Yan et al., 2019)</w:t>
      </w:r>
      <w:r w:rsidR="003E612C">
        <w:t>.</w:t>
      </w:r>
    </w:p>
    <w:p w14:paraId="6EB256F4" w14:textId="5D92BC2A" w:rsidR="006D3496" w:rsidRPr="00812DD6" w:rsidRDefault="00107350" w:rsidP="0008245D">
      <w:pPr>
        <w:pStyle w:val="H3"/>
        <w:spacing w:line="360" w:lineRule="auto"/>
      </w:pPr>
      <w:bookmarkStart w:id="4" w:name="_Toc224301977"/>
      <w:r>
        <w:t>2</w:t>
      </w:r>
      <w:r w:rsidR="006D3496">
        <w:t>.1.</w:t>
      </w:r>
      <w:r>
        <w:t>1</w:t>
      </w:r>
      <w:r w:rsidR="006D3496">
        <w:t xml:space="preserve"> Strategic Environment</w:t>
      </w:r>
      <w:bookmarkEnd w:id="4"/>
    </w:p>
    <w:p w14:paraId="18BE2CBF" w14:textId="299544C9" w:rsidR="006D3496" w:rsidRPr="006D3496" w:rsidRDefault="006D3496" w:rsidP="0008245D">
      <w:pPr>
        <w:spacing w:line="360" w:lineRule="auto"/>
        <w:jc w:val="both"/>
      </w:pPr>
      <w:r w:rsidRPr="006D3496">
        <w:t xml:space="preserve">Uber operates in a strategically sensitive environment </w:t>
      </w:r>
      <w:r w:rsidR="00AD1BE1">
        <w:t xml:space="preserve">that is </w:t>
      </w:r>
      <w:r w:rsidRPr="006D3496">
        <w:t>shaped by regulation, technology, and expectations</w:t>
      </w:r>
      <w:r w:rsidR="00122682">
        <w:t xml:space="preserve"> of stakeholders</w:t>
      </w:r>
      <w:r w:rsidRPr="006D3496">
        <w:t xml:space="preserve">. Governments are </w:t>
      </w:r>
      <w:r w:rsidR="00AD1BE1">
        <w:t xml:space="preserve">progressively </w:t>
      </w:r>
      <w:r w:rsidRPr="006D3496">
        <w:t>scrutinising algorithmic pricing and gig worker models</w:t>
      </w:r>
      <w:r w:rsidR="00AD1BE1">
        <w:t xml:space="preserve"> and </w:t>
      </w:r>
      <w:r w:rsidRPr="006D3496">
        <w:t>raising concerns about transparency, fairness, and labour protection.</w:t>
      </w:r>
      <w:r w:rsidR="00AD1BE1">
        <w:t xml:space="preserve"> Concurrently</w:t>
      </w:r>
      <w:r w:rsidRPr="006D3496">
        <w:t>, competitive advantage</w:t>
      </w:r>
      <w:r w:rsidR="008B49BF">
        <w:t xml:space="preserve"> of Uber</w:t>
      </w:r>
      <w:r w:rsidRPr="006D3496">
        <w:t xml:space="preserve"> </w:t>
      </w:r>
      <w:r w:rsidR="008B49BF">
        <w:t xml:space="preserve">is </w:t>
      </w:r>
      <w:r w:rsidR="00D9539C">
        <w:t xml:space="preserve">reliant </w:t>
      </w:r>
      <w:r w:rsidRPr="006D3496">
        <w:t xml:space="preserve">on complex pricing algorithms that </w:t>
      </w:r>
      <w:r w:rsidR="00D9539C">
        <w:t xml:space="preserve">are </w:t>
      </w:r>
      <w:r w:rsidRPr="006D3496">
        <w:t>optimis</w:t>
      </w:r>
      <w:r w:rsidR="00D9539C">
        <w:t>ing</w:t>
      </w:r>
      <w:r w:rsidRPr="006D3496">
        <w:t xml:space="preserve"> supply and demand but remain largely opaque to users and drivers.</w:t>
      </w:r>
    </w:p>
    <w:p w14:paraId="52C756F4" w14:textId="1BF08439" w:rsidR="006D3496" w:rsidRPr="006D3496" w:rsidRDefault="006D3496" w:rsidP="003B7FEC">
      <w:pPr>
        <w:spacing w:line="360" w:lineRule="auto"/>
        <w:jc w:val="both"/>
      </w:pPr>
      <w:r w:rsidRPr="006D3496">
        <w:lastRenderedPageBreak/>
        <w:t xml:space="preserve">As a </w:t>
      </w:r>
      <w:r w:rsidR="008B49BF">
        <w:t>dual</w:t>
      </w:r>
      <w:r w:rsidRPr="006D3496">
        <w:t xml:space="preserve">-sided platform, Uber must </w:t>
      </w:r>
      <w:r w:rsidR="00D9539C">
        <w:t>cautiously</w:t>
      </w:r>
      <w:r w:rsidRPr="006D3496">
        <w:t xml:space="preserve"> maintain trust on both sides of its marketplace. If pricing appears</w:t>
      </w:r>
      <w:r w:rsidR="00D9539C">
        <w:t xml:space="preserve"> to be</w:t>
      </w:r>
      <w:r w:rsidRPr="006D3496">
        <w:t xml:space="preserve"> unpredictable to riders or commission structures seem unclear to drivers, </w:t>
      </w:r>
      <w:r w:rsidR="00D9539C">
        <w:t xml:space="preserve">it may result in </w:t>
      </w:r>
      <w:r w:rsidRPr="006D3496">
        <w:t>decline</w:t>
      </w:r>
      <w:r w:rsidR="00D9539C">
        <w:t xml:space="preserve"> of their confidence and trust</w:t>
      </w:r>
      <w:r w:rsidRPr="006D3496">
        <w:t xml:space="preserve">. This can </w:t>
      </w:r>
      <w:r w:rsidR="008B49BF">
        <w:t xml:space="preserve">cause </w:t>
      </w:r>
      <w:r w:rsidRPr="006D3496">
        <w:t>disrupt</w:t>
      </w:r>
      <w:r w:rsidR="008B49BF">
        <w:t>ion of</w:t>
      </w:r>
      <w:r w:rsidRPr="006D3496">
        <w:t xml:space="preserve"> the balance between satisfaction</w:t>
      </w:r>
      <w:r w:rsidR="00D9539C">
        <w:t xml:space="preserve"> of rider</w:t>
      </w:r>
      <w:r w:rsidRPr="006D3496">
        <w:t>, driver motivation, and revenue growth</w:t>
      </w:r>
      <w:r w:rsidR="00D9539C">
        <w:t xml:space="preserve"> of platform</w:t>
      </w:r>
      <w:r w:rsidRPr="006D3496">
        <w:t>, ultimately affecting long-term performance and sustainability.</w:t>
      </w:r>
    </w:p>
    <w:p w14:paraId="3B06B280" w14:textId="5C2DDF1A" w:rsidR="00812DD6" w:rsidRDefault="00107350" w:rsidP="003B7FEC">
      <w:pPr>
        <w:pStyle w:val="Heading2"/>
        <w:spacing w:line="360" w:lineRule="auto"/>
        <w:jc w:val="both"/>
      </w:pPr>
      <w:bookmarkStart w:id="5" w:name="_Toc224301978"/>
      <w:r>
        <w:t>2</w:t>
      </w:r>
      <w:r w:rsidR="006D3496">
        <w:t>.2 Management Dilemma</w:t>
      </w:r>
      <w:bookmarkEnd w:id="5"/>
    </w:p>
    <w:p w14:paraId="7F0D7A15" w14:textId="40089F39" w:rsidR="00822802" w:rsidRPr="00DA11FE" w:rsidRDefault="00FB629F" w:rsidP="003B7FEC">
      <w:pPr>
        <w:spacing w:line="360" w:lineRule="auto"/>
        <w:jc w:val="both"/>
      </w:pPr>
      <w:bookmarkStart w:id="6" w:name="_Toc224301979"/>
      <w:r w:rsidRPr="00A32C5B">
        <w:rPr>
          <w:rStyle w:val="H3Char"/>
          <w:sz w:val="22"/>
          <w:szCs w:val="22"/>
        </w:rPr>
        <w:t>Problem Area</w:t>
      </w:r>
      <w:bookmarkEnd w:id="6"/>
      <w:r>
        <w:t xml:space="preserve">: </w:t>
      </w:r>
      <w:r w:rsidR="00A23C08" w:rsidRPr="00A23C08">
        <w:t xml:space="preserve">This </w:t>
      </w:r>
      <w:r w:rsidR="00DA11FE">
        <w:t xml:space="preserve">research </w:t>
      </w:r>
      <w:r w:rsidR="00107350">
        <w:t xml:space="preserve">identifies </w:t>
      </w:r>
      <w:r w:rsidR="00A23C08" w:rsidRPr="00A23C08">
        <w:t xml:space="preserve">growing concerns about the </w:t>
      </w:r>
      <w:r w:rsidR="00A23C08" w:rsidRPr="00A23C08">
        <w:rPr>
          <w:i/>
          <w:iCs/>
        </w:rPr>
        <w:t>transparency and fairness of Uber’s algorithmic pricing mode</w:t>
      </w:r>
      <w:r w:rsidR="00891C65">
        <w:rPr>
          <w:i/>
          <w:iCs/>
        </w:rPr>
        <w:t>l</w:t>
      </w:r>
      <w:r w:rsidR="00A23C08" w:rsidRPr="00A23C08">
        <w:rPr>
          <w:i/>
          <w:iCs/>
        </w:rPr>
        <w:t>.</w:t>
      </w:r>
      <w:r w:rsidR="00A23C08" w:rsidRPr="00A23C08">
        <w:t xml:space="preserve"> Although dynamic and surge pricing are designed </w:t>
      </w:r>
      <w:r w:rsidR="00352EBD">
        <w:t>for</w:t>
      </w:r>
      <w:r w:rsidR="00A23C08" w:rsidRPr="00A23C08">
        <w:t xml:space="preserve"> balanc</w:t>
      </w:r>
      <w:r w:rsidR="00352EBD">
        <w:t>ing</w:t>
      </w:r>
      <w:r w:rsidR="00A23C08" w:rsidRPr="00A23C08">
        <w:t xml:space="preserve"> supply and demand</w:t>
      </w:r>
      <w:r w:rsidR="00352EBD">
        <w:t xml:space="preserve">, </w:t>
      </w:r>
      <w:r w:rsidR="00A23C08" w:rsidRPr="00A23C08">
        <w:t>th</w:t>
      </w:r>
      <w:r w:rsidR="00352EBD">
        <w:t>is</w:t>
      </w:r>
      <w:r w:rsidR="00A23C08" w:rsidRPr="00A23C08">
        <w:t xml:space="preserve"> system</w:t>
      </w:r>
      <w:r w:rsidR="00352EBD">
        <w:t xml:space="preserve"> is </w:t>
      </w:r>
      <w:r w:rsidR="00352EBD" w:rsidRPr="00A23C08">
        <w:t>increasingly</w:t>
      </w:r>
      <w:r w:rsidR="00352EBD">
        <w:t xml:space="preserve"> viewed</w:t>
      </w:r>
      <w:r w:rsidR="00A23C08" w:rsidRPr="00A23C08">
        <w:t xml:space="preserve"> as unpredictable and opaque</w:t>
      </w:r>
      <w:r w:rsidR="00352EBD">
        <w:t xml:space="preserve"> by </w:t>
      </w:r>
      <w:r w:rsidR="00352EBD" w:rsidRPr="00A23C08">
        <w:t xml:space="preserve">both riders and drivers </w:t>
      </w:r>
      <w:r w:rsidR="00DA11FE" w:rsidRPr="00DA11FE">
        <w:t>(M. Kamraju, 2025)</w:t>
      </w:r>
      <w:r w:rsidR="00A23C08" w:rsidRPr="00A23C08">
        <w:t xml:space="preserve">. </w:t>
      </w:r>
      <w:r w:rsidR="00B00CEB">
        <w:t>As reported by University of Oxford (2025), c</w:t>
      </w:r>
      <w:r w:rsidR="00A23C08" w:rsidRPr="00A23C08">
        <w:t xml:space="preserve">ustomers experience sudden fluctuations </w:t>
      </w:r>
      <w:r w:rsidR="00352EBD">
        <w:t xml:space="preserve">in prices </w:t>
      </w:r>
      <w:r w:rsidR="00A23C08" w:rsidRPr="00A23C08">
        <w:t xml:space="preserve">without clear fare breakdowns, while unclear commission structures and inconsistent </w:t>
      </w:r>
      <w:r w:rsidR="00DA11FE" w:rsidRPr="00A23C08">
        <w:t xml:space="preserve">calculations </w:t>
      </w:r>
      <w:r w:rsidR="00DA11FE">
        <w:t xml:space="preserve">of </w:t>
      </w:r>
      <w:r w:rsidR="00A23C08" w:rsidRPr="00A23C08">
        <w:t>earnings</w:t>
      </w:r>
      <w:r w:rsidR="003B42CB">
        <w:t xml:space="preserve"> are reported by drivers</w:t>
      </w:r>
      <w:r w:rsidR="00A23C08" w:rsidRPr="00A23C08">
        <w:t>. These perceptions raise concerns about declining trust, dissatisfaction</w:t>
      </w:r>
      <w:r w:rsidR="003B42CB">
        <w:t xml:space="preserve"> of drivers</w:t>
      </w:r>
      <w:r w:rsidR="00A23C08" w:rsidRPr="00A23C08">
        <w:t>, and potential risks to Uber’s platform stability and long-term performance</w:t>
      </w:r>
      <w:r w:rsidR="001E03AC">
        <w:t>.</w:t>
      </w:r>
    </w:p>
    <w:p w14:paraId="4F15DD4B" w14:textId="3DF99DD7" w:rsidR="00A23C08" w:rsidRDefault="00107350" w:rsidP="003B7FEC">
      <w:pPr>
        <w:pStyle w:val="H3"/>
        <w:spacing w:line="360" w:lineRule="auto"/>
        <w:jc w:val="both"/>
      </w:pPr>
      <w:bookmarkStart w:id="7" w:name="_Toc224301980"/>
      <w:r>
        <w:t>2</w:t>
      </w:r>
      <w:r w:rsidR="00822802">
        <w:t xml:space="preserve">.2.1 </w:t>
      </w:r>
      <w:r w:rsidR="000F1489">
        <w:t xml:space="preserve">Indicators </w:t>
      </w:r>
      <w:r w:rsidR="00822802" w:rsidRPr="00822802">
        <w:t>vs Root Problem</w:t>
      </w:r>
      <w:bookmarkEnd w:id="7"/>
    </w:p>
    <w:p w14:paraId="227354D3" w14:textId="692D8C65" w:rsidR="00822802" w:rsidRDefault="000F1489" w:rsidP="003B7FEC">
      <w:pPr>
        <w:spacing w:line="360" w:lineRule="auto"/>
        <w:jc w:val="both"/>
      </w:pPr>
      <w:r w:rsidRPr="000F1489">
        <w:t>Several indicators suggest a deeper structural issue. Riders experience frequent fluctuations</w:t>
      </w:r>
      <w:r w:rsidR="00DA11FE">
        <w:t xml:space="preserve"> in prices</w:t>
      </w:r>
      <w:r w:rsidRPr="000F1489">
        <w:t xml:space="preserve"> for the same route without </w:t>
      </w:r>
      <w:r w:rsidR="004737C2">
        <w:t xml:space="preserve">any </w:t>
      </w:r>
      <w:r w:rsidRPr="000F1489">
        <w:t>clear explanation or detailed breakdown</w:t>
      </w:r>
      <w:r w:rsidR="004737C2">
        <w:t xml:space="preserve"> of fare</w:t>
      </w:r>
      <w:r w:rsidR="00DA11FE">
        <w:t xml:space="preserve"> lead</w:t>
      </w:r>
      <w:r w:rsidR="004737C2">
        <w:t>ing</w:t>
      </w:r>
      <w:r w:rsidRPr="000F1489">
        <w:t xml:space="preserve"> to confusion and suspicion.</w:t>
      </w:r>
      <w:r w:rsidR="004737C2">
        <w:t xml:space="preserve"> </w:t>
      </w:r>
      <w:r w:rsidR="00DA11FE">
        <w:t>L</w:t>
      </w:r>
      <w:r w:rsidRPr="000F1489">
        <w:t>ikewise</w:t>
      </w:r>
      <w:r w:rsidR="00DA11FE">
        <w:t>,</w:t>
      </w:r>
      <w:r w:rsidR="004737C2">
        <w:t xml:space="preserve"> </w:t>
      </w:r>
      <w:r w:rsidR="00DA11FE">
        <w:t>drivers</w:t>
      </w:r>
      <w:r w:rsidRPr="000F1489">
        <w:t xml:space="preserve"> report unclear commission structures, inconsistent surge pricing, and limited visibility into how their earnings</w:t>
      </w:r>
      <w:r w:rsidR="004737C2">
        <w:t xml:space="preserve"> are calculated</w:t>
      </w:r>
      <w:r w:rsidRPr="000F1489">
        <w:t xml:space="preserve">. While these concerns appear as pricing </w:t>
      </w:r>
      <w:r w:rsidR="004737C2">
        <w:t xml:space="preserve">irregularity </w:t>
      </w:r>
      <w:r w:rsidRPr="000F1489">
        <w:t>and income uncertainty, the underlying problem is algorithmic opacity, where a lack of transparency makes the system seem unpredictable and potentially biased.</w:t>
      </w:r>
      <w:r w:rsidR="001E03AC">
        <w:t xml:space="preserve"> As per Stitching WIE Intrenational (2025), many drivers across EU have joined the legal action against Ubers over dynamic pay cuts as </w:t>
      </w:r>
      <w:r w:rsidR="001E03AC" w:rsidRPr="001E03AC">
        <w:t xml:space="preserve">the new pay algorithm </w:t>
      </w:r>
      <w:r w:rsidR="004737C2">
        <w:t xml:space="preserve">tacitly </w:t>
      </w:r>
      <w:r w:rsidR="001E03AC" w:rsidRPr="001E03AC">
        <w:t xml:space="preserve">shifted risk onto drivers while </w:t>
      </w:r>
      <w:r w:rsidR="00DA11FE">
        <w:t xml:space="preserve">enabling </w:t>
      </w:r>
      <w:r w:rsidR="001E03AC" w:rsidRPr="001E03AC">
        <w:t xml:space="preserve">Uber </w:t>
      </w:r>
      <w:r w:rsidR="00DA11FE">
        <w:t xml:space="preserve">in </w:t>
      </w:r>
      <w:r w:rsidR="001E03AC" w:rsidRPr="001E03AC">
        <w:t>increas</w:t>
      </w:r>
      <w:r w:rsidR="00DA11FE">
        <w:t>ing</w:t>
      </w:r>
      <w:r w:rsidR="001E03AC" w:rsidRPr="001E03AC">
        <w:t xml:space="preserve"> its hidden commission, in some cases taking more than half of the fare.</w:t>
      </w:r>
    </w:p>
    <w:p w14:paraId="16CBF24E" w14:textId="4CD1D167" w:rsidR="000F1489" w:rsidRDefault="000F1489" w:rsidP="003B7FEC">
      <w:pPr>
        <w:spacing w:line="360" w:lineRule="auto"/>
        <w:jc w:val="both"/>
      </w:pPr>
      <w:r w:rsidRPr="000F1489">
        <w:t>The issue involves complex algorithmic mechanisms, perceptions</w:t>
      </w:r>
      <w:r w:rsidR="004737C2">
        <w:t xml:space="preserve"> of stakeholders</w:t>
      </w:r>
      <w:r w:rsidRPr="000F1489">
        <w:t xml:space="preserve">, and behavioural outcomes that cannot be </w:t>
      </w:r>
      <w:r w:rsidR="004737C2">
        <w:t xml:space="preserve">comprehended </w:t>
      </w:r>
      <w:r w:rsidRPr="000F1489">
        <w:t xml:space="preserve">through assumptions or anecdotal evidence. A systematic research approach is </w:t>
      </w:r>
      <w:r w:rsidR="004737C2">
        <w:t xml:space="preserve">required </w:t>
      </w:r>
      <w:r w:rsidRPr="000F1489">
        <w:t xml:space="preserve">to empirically assess whether perceptions of unfairness are widespread, how transparency influences trust and driver satisfaction, and how these factors </w:t>
      </w:r>
      <w:r w:rsidR="004737C2">
        <w:t xml:space="preserve">are </w:t>
      </w:r>
      <w:r w:rsidRPr="000F1489">
        <w:t>affect</w:t>
      </w:r>
      <w:r w:rsidR="004737C2">
        <w:t>ing</w:t>
      </w:r>
      <w:r w:rsidRPr="000F1489">
        <w:t xml:space="preserve"> performance</w:t>
      </w:r>
      <w:r w:rsidR="004737C2">
        <w:t xml:space="preserve"> of </w:t>
      </w:r>
      <w:r w:rsidR="004737C2" w:rsidRPr="000F1489">
        <w:t>platform</w:t>
      </w:r>
      <w:r w:rsidRPr="000F1489">
        <w:t>.</w:t>
      </w:r>
    </w:p>
    <w:p w14:paraId="3396794C" w14:textId="60C8CE7A" w:rsidR="009E2D90" w:rsidRDefault="00107350" w:rsidP="003B7FEC">
      <w:pPr>
        <w:pStyle w:val="Heading1"/>
        <w:spacing w:line="360" w:lineRule="auto"/>
        <w:jc w:val="both"/>
      </w:pPr>
      <w:bookmarkStart w:id="8" w:name="_Toc224301981"/>
      <w:r>
        <w:lastRenderedPageBreak/>
        <w:t>2</w:t>
      </w:r>
      <w:r w:rsidR="009E2D90" w:rsidRPr="009E2D90">
        <w:t>.3 Significance of the Study</w:t>
      </w:r>
      <w:bookmarkEnd w:id="8"/>
    </w:p>
    <w:p w14:paraId="0C6229DA" w14:textId="2400D667" w:rsidR="009E2D90" w:rsidRDefault="00107350" w:rsidP="003B7FEC">
      <w:pPr>
        <w:pStyle w:val="H3"/>
        <w:spacing w:line="360" w:lineRule="auto"/>
        <w:jc w:val="both"/>
      </w:pPr>
      <w:bookmarkStart w:id="9" w:name="_Toc224301982"/>
      <w:r>
        <w:t>2</w:t>
      </w:r>
      <w:r w:rsidR="009E2D90">
        <w:t>.3.1 Strategic Importance</w:t>
      </w:r>
      <w:bookmarkEnd w:id="9"/>
    </w:p>
    <w:p w14:paraId="44EC2080" w14:textId="0A99C583" w:rsidR="009E2D90" w:rsidRDefault="009E2D90" w:rsidP="003B7FEC">
      <w:pPr>
        <w:spacing w:line="360" w:lineRule="auto"/>
        <w:jc w:val="both"/>
      </w:pPr>
      <w:r w:rsidRPr="009E2D90">
        <w:t xml:space="preserve">Algorithmic pricing is central to </w:t>
      </w:r>
      <w:r w:rsidR="00451BE3">
        <w:t>the</w:t>
      </w:r>
      <w:r w:rsidRPr="009E2D90">
        <w:t xml:space="preserve"> revenue model and competitive positioning</w:t>
      </w:r>
      <w:r w:rsidR="00451BE3">
        <w:t xml:space="preserve"> of Uber</w:t>
      </w:r>
      <w:r w:rsidRPr="009E2D90">
        <w:t xml:space="preserve">. As a platform business, Uber relies on </w:t>
      </w:r>
      <w:r w:rsidR="00451BE3" w:rsidRPr="009E2D90">
        <w:t>maintena</w:t>
      </w:r>
      <w:r w:rsidR="00451BE3">
        <w:t>nce of</w:t>
      </w:r>
      <w:r w:rsidRPr="009E2D90">
        <w:t xml:space="preserve"> trust between riders and drivers </w:t>
      </w:r>
      <w:r w:rsidR="00451BE3">
        <w:t xml:space="preserve">with </w:t>
      </w:r>
      <w:r w:rsidRPr="009E2D90">
        <w:t>optimi</w:t>
      </w:r>
      <w:r w:rsidR="00451BE3">
        <w:t>zation of</w:t>
      </w:r>
      <w:r w:rsidRPr="009E2D90">
        <w:t xml:space="preserve"> supply and demand through dynamic pricing. If the pricing system is perceived as unfair or opaque, it can weaken confidence on both sides of the marketplace. In an environment where digital platforms are increasingly scrutinised for accountability and fairness, transparency </w:t>
      </w:r>
      <w:r w:rsidR="00451BE3">
        <w:t>emerges as a strategic priority</w:t>
      </w:r>
      <w:r w:rsidRPr="009E2D90">
        <w:t xml:space="preserve"> </w:t>
      </w:r>
      <w:r w:rsidR="00451BE3">
        <w:t xml:space="preserve">rather than a </w:t>
      </w:r>
      <w:r w:rsidRPr="009E2D90">
        <w:t>technical is</w:t>
      </w:r>
      <w:r w:rsidR="00451BE3">
        <w:t>sue.</w:t>
      </w:r>
    </w:p>
    <w:p w14:paraId="0199A546" w14:textId="313B7EC8" w:rsidR="009E2D90" w:rsidRDefault="00107350" w:rsidP="003B7FEC">
      <w:pPr>
        <w:pStyle w:val="H3"/>
        <w:spacing w:line="360" w:lineRule="auto"/>
        <w:jc w:val="both"/>
      </w:pPr>
      <w:bookmarkStart w:id="10" w:name="_Toc224301983"/>
      <w:r>
        <w:t>2</w:t>
      </w:r>
      <w:r w:rsidR="009E2D90">
        <w:t xml:space="preserve">.3.2 </w:t>
      </w:r>
      <w:r w:rsidR="009E2D90" w:rsidRPr="009E2D90">
        <w:t>Risk of Inaction</w:t>
      </w:r>
      <w:bookmarkEnd w:id="10"/>
    </w:p>
    <w:p w14:paraId="601CB075" w14:textId="3A91EC38" w:rsidR="009E2D90" w:rsidRPr="009E2D90" w:rsidRDefault="009E2D90" w:rsidP="003B7FEC">
      <w:pPr>
        <w:spacing w:line="360" w:lineRule="auto"/>
        <w:jc w:val="both"/>
      </w:pPr>
      <w:r>
        <w:t>F</w:t>
      </w:r>
      <w:r w:rsidRPr="009E2D90">
        <w:t xml:space="preserve">ailure </w:t>
      </w:r>
      <w:r w:rsidR="00857715">
        <w:t>in</w:t>
      </w:r>
      <w:r w:rsidRPr="009E2D90">
        <w:t xml:space="preserve"> address</w:t>
      </w:r>
      <w:r w:rsidR="00857715">
        <w:t>ing</w:t>
      </w:r>
      <w:r w:rsidRPr="009E2D90">
        <w:t xml:space="preserve"> perceived pricing unfairness may result in declin</w:t>
      </w:r>
      <w:r w:rsidR="00857715">
        <w:t>ation of</w:t>
      </w:r>
      <w:r w:rsidRPr="009E2D90">
        <w:t xml:space="preserve"> rider trust, reduc</w:t>
      </w:r>
      <w:r w:rsidR="00857715">
        <w:t>tion in</w:t>
      </w:r>
      <w:r w:rsidRPr="009E2D90">
        <w:t xml:space="preserve"> repeat</w:t>
      </w:r>
      <w:r w:rsidR="00857715">
        <w:t>ed</w:t>
      </w:r>
      <w:r w:rsidRPr="009E2D90">
        <w:t xml:space="preserve"> usage, and increased switching to competitors. Driver dissatisfaction may lead to lower motivation, higher turnover, and reduced availability</w:t>
      </w:r>
      <w:r w:rsidR="00857715">
        <w:t xml:space="preserve"> of supply</w:t>
      </w:r>
      <w:r w:rsidRPr="009E2D90">
        <w:t>. Over time, this imbalance can disrupt the platform’s network effects and expose the company to reputational damage and regulatory intervention.</w:t>
      </w:r>
    </w:p>
    <w:p w14:paraId="2360E899" w14:textId="7AAFC49A" w:rsidR="000F1489" w:rsidRDefault="00107350" w:rsidP="003B7FEC">
      <w:pPr>
        <w:pStyle w:val="Heading1"/>
        <w:spacing w:line="360" w:lineRule="auto"/>
        <w:jc w:val="both"/>
      </w:pPr>
      <w:bookmarkStart w:id="11" w:name="_Toc224301984"/>
      <w:r>
        <w:t>3</w:t>
      </w:r>
      <w:r w:rsidR="000F1489" w:rsidRPr="000F1489">
        <w:t>. Research Aim, Objectives and Questions</w:t>
      </w:r>
      <w:bookmarkEnd w:id="11"/>
    </w:p>
    <w:p w14:paraId="0589EF35" w14:textId="249E79C8" w:rsidR="000F1489" w:rsidRDefault="00107350" w:rsidP="003B7FEC">
      <w:pPr>
        <w:pStyle w:val="Heading2"/>
        <w:spacing w:line="360" w:lineRule="auto"/>
        <w:jc w:val="both"/>
      </w:pPr>
      <w:bookmarkStart w:id="12" w:name="_Toc224301985"/>
      <w:r>
        <w:t>3</w:t>
      </w:r>
      <w:r w:rsidR="000F1489">
        <w:t>.1</w:t>
      </w:r>
      <w:r w:rsidR="000F1489" w:rsidRPr="000F1489">
        <w:t xml:space="preserve"> Research Aim</w:t>
      </w:r>
      <w:bookmarkEnd w:id="12"/>
    </w:p>
    <w:p w14:paraId="729A0A3F" w14:textId="464C08AA" w:rsidR="000F1489" w:rsidRDefault="00083474" w:rsidP="003B7FEC">
      <w:pPr>
        <w:spacing w:line="360" w:lineRule="auto"/>
        <w:jc w:val="both"/>
      </w:pPr>
      <w:r w:rsidRPr="00083474">
        <w:t>The aim of this research is to examine how perceived transparency and fairness of pricing algorithm</w:t>
      </w:r>
      <w:r w:rsidR="00857715">
        <w:t xml:space="preserve"> of Uber</w:t>
      </w:r>
      <w:r w:rsidRPr="00083474">
        <w:t xml:space="preserve"> influence</w:t>
      </w:r>
      <w:r w:rsidR="00107350">
        <w:t>s</w:t>
      </w:r>
      <w:r w:rsidRPr="00083474">
        <w:t xml:space="preserve"> user trust and driver satisfaction, and to identify strategic improvements for pricing communication and design.</w:t>
      </w:r>
    </w:p>
    <w:p w14:paraId="50E5BA07" w14:textId="55C847ED" w:rsidR="00BB67DE" w:rsidRDefault="00107350" w:rsidP="003B7FEC">
      <w:pPr>
        <w:pStyle w:val="Heading2"/>
        <w:spacing w:line="360" w:lineRule="auto"/>
        <w:jc w:val="both"/>
      </w:pPr>
      <w:bookmarkStart w:id="13" w:name="_Toc224301986"/>
      <w:r>
        <w:t>3</w:t>
      </w:r>
      <w:r w:rsidR="00BB67DE">
        <w:t>.2 R</w:t>
      </w:r>
      <w:r w:rsidR="00BB67DE" w:rsidRPr="00BB67DE">
        <w:t>esearch Objectives</w:t>
      </w:r>
      <w:bookmarkEnd w:id="13"/>
    </w:p>
    <w:p w14:paraId="615795C5" w14:textId="266F8E29" w:rsidR="00BB67DE" w:rsidRDefault="00BB67DE" w:rsidP="003B7FEC">
      <w:pPr>
        <w:pStyle w:val="ListParagraph"/>
        <w:numPr>
          <w:ilvl w:val="0"/>
          <w:numId w:val="1"/>
        </w:numPr>
        <w:spacing w:line="360" w:lineRule="auto"/>
        <w:jc w:val="both"/>
      </w:pPr>
      <w:r>
        <w:t>Examine how users and drivers perceive fairness, transparency, and clarity in Uber’s algorithmic pricing and commission system.</w:t>
      </w:r>
    </w:p>
    <w:p w14:paraId="7B8DA9B6" w14:textId="40FC2269" w:rsidR="00BB67DE" w:rsidRDefault="00BB67DE" w:rsidP="003B7FEC">
      <w:pPr>
        <w:pStyle w:val="ListParagraph"/>
        <w:numPr>
          <w:ilvl w:val="0"/>
          <w:numId w:val="1"/>
        </w:numPr>
        <w:spacing w:line="360" w:lineRule="auto"/>
        <w:jc w:val="both"/>
      </w:pPr>
      <w:r>
        <w:t>A</w:t>
      </w:r>
      <w:r w:rsidRPr="00BB67DE">
        <w:t xml:space="preserve">ssess drivers’ understanding of fare calculations, commission deductions, and </w:t>
      </w:r>
      <w:r w:rsidR="00857715">
        <w:t>distribution of earnings</w:t>
      </w:r>
      <w:r w:rsidRPr="00BB67DE">
        <w:t>, and examine how this influences their satisfaction and predictability</w:t>
      </w:r>
      <w:r w:rsidR="00857715">
        <w:t xml:space="preserve"> of income</w:t>
      </w:r>
      <w:r w:rsidRPr="00BB67DE">
        <w:t>.</w:t>
      </w:r>
    </w:p>
    <w:p w14:paraId="616BE324" w14:textId="31A4F8C9" w:rsidR="00BB67DE" w:rsidRDefault="00BB67DE" w:rsidP="003B7FEC">
      <w:pPr>
        <w:pStyle w:val="ListParagraph"/>
        <w:numPr>
          <w:ilvl w:val="0"/>
          <w:numId w:val="1"/>
        </w:numPr>
        <w:spacing w:line="360" w:lineRule="auto"/>
        <w:jc w:val="both"/>
      </w:pPr>
      <w:r>
        <w:t>Develop evidence-based strategic recommendations that enhance pricing transparency while maintaining the effectiveness of dynamic pricing mechanisms.</w:t>
      </w:r>
    </w:p>
    <w:p w14:paraId="40970D24" w14:textId="5D7F9FB7" w:rsidR="00BB67DE" w:rsidRDefault="00107350" w:rsidP="003B7FEC">
      <w:pPr>
        <w:pStyle w:val="Heading2"/>
        <w:spacing w:line="360" w:lineRule="auto"/>
        <w:jc w:val="both"/>
      </w:pPr>
      <w:bookmarkStart w:id="14" w:name="_Toc224301987"/>
      <w:r>
        <w:t>3</w:t>
      </w:r>
      <w:r w:rsidR="00BB67DE">
        <w:t>.3 Questionnaire</w:t>
      </w:r>
      <w:bookmarkEnd w:id="14"/>
    </w:p>
    <w:p w14:paraId="43D0A42B" w14:textId="08E2AF1C" w:rsidR="00BB67DE" w:rsidRPr="00BB67DE" w:rsidRDefault="00BB67DE" w:rsidP="003B7FEC">
      <w:pPr>
        <w:spacing w:line="360" w:lineRule="auto"/>
        <w:jc w:val="both"/>
        <w:rPr>
          <w:i/>
          <w:iCs/>
        </w:rPr>
      </w:pPr>
      <w:r>
        <w:rPr>
          <w:i/>
          <w:iCs/>
        </w:rPr>
        <w:t xml:space="preserve">Q1: </w:t>
      </w:r>
      <w:r w:rsidRPr="00BB67DE">
        <w:rPr>
          <w:i/>
          <w:iCs/>
        </w:rPr>
        <w:t>To what extent do users perceive Uber’s pricing algorithm as fair, transparent, and consistent?</w:t>
      </w:r>
    </w:p>
    <w:p w14:paraId="3636E767" w14:textId="1C5C09D2" w:rsidR="00BB67DE" w:rsidRPr="00BB67DE" w:rsidRDefault="00BB67DE" w:rsidP="003B7FEC">
      <w:pPr>
        <w:spacing w:line="360" w:lineRule="auto"/>
        <w:jc w:val="both"/>
        <w:rPr>
          <w:i/>
          <w:iCs/>
        </w:rPr>
      </w:pPr>
      <w:r>
        <w:rPr>
          <w:i/>
          <w:iCs/>
        </w:rPr>
        <w:t xml:space="preserve">Q2: </w:t>
      </w:r>
      <w:r w:rsidRPr="00BB67DE">
        <w:rPr>
          <w:i/>
          <w:iCs/>
        </w:rPr>
        <w:t xml:space="preserve">How </w:t>
      </w:r>
      <w:r w:rsidR="00857715">
        <w:rPr>
          <w:i/>
          <w:iCs/>
        </w:rPr>
        <w:t>evidently</w:t>
      </w:r>
      <w:r w:rsidRPr="00BB67DE">
        <w:rPr>
          <w:i/>
          <w:iCs/>
        </w:rPr>
        <w:t xml:space="preserve"> do drivers understand fare and commission structures, and how does this affect their satisfaction and perceptions</w:t>
      </w:r>
      <w:r w:rsidR="00857715">
        <w:rPr>
          <w:i/>
          <w:iCs/>
        </w:rPr>
        <w:t xml:space="preserve"> of </w:t>
      </w:r>
      <w:r w:rsidR="00857715" w:rsidRPr="00BB67DE">
        <w:rPr>
          <w:i/>
          <w:iCs/>
        </w:rPr>
        <w:t>income stability</w:t>
      </w:r>
      <w:r w:rsidRPr="00BB67DE">
        <w:rPr>
          <w:i/>
          <w:iCs/>
        </w:rPr>
        <w:t>?</w:t>
      </w:r>
    </w:p>
    <w:p w14:paraId="195263EC" w14:textId="32CADCDC" w:rsidR="00BB67DE" w:rsidRDefault="00BB67DE" w:rsidP="003B7FEC">
      <w:pPr>
        <w:spacing w:line="360" w:lineRule="auto"/>
        <w:jc w:val="both"/>
        <w:rPr>
          <w:i/>
          <w:iCs/>
        </w:rPr>
      </w:pPr>
      <w:r>
        <w:rPr>
          <w:i/>
          <w:iCs/>
        </w:rPr>
        <w:lastRenderedPageBreak/>
        <w:t xml:space="preserve">Q3: </w:t>
      </w:r>
      <w:r w:rsidRPr="00BB67DE">
        <w:rPr>
          <w:i/>
          <w:iCs/>
        </w:rPr>
        <w:t>What is the relationship between perceived pricing transparency and key outcomes such as user trust, continued usage, and driver retention intentions?</w:t>
      </w:r>
    </w:p>
    <w:p w14:paraId="38D49FA8" w14:textId="454C38B6" w:rsidR="00BB67DE" w:rsidRDefault="00BB67DE" w:rsidP="003B7FEC">
      <w:pPr>
        <w:pStyle w:val="Heading1"/>
        <w:numPr>
          <w:ilvl w:val="0"/>
          <w:numId w:val="1"/>
        </w:numPr>
        <w:spacing w:line="360" w:lineRule="auto"/>
        <w:jc w:val="both"/>
      </w:pPr>
      <w:bookmarkStart w:id="15" w:name="_Toc224301988"/>
      <w:r w:rsidRPr="00BB67DE">
        <w:t>Literature Review</w:t>
      </w:r>
      <w:bookmarkEnd w:id="15"/>
    </w:p>
    <w:p w14:paraId="51626911" w14:textId="423A47C4" w:rsidR="008D0841" w:rsidRDefault="008D0841" w:rsidP="003B7FEC">
      <w:pPr>
        <w:spacing w:line="360" w:lineRule="auto"/>
        <w:jc w:val="both"/>
      </w:pPr>
      <w:r>
        <w:t xml:space="preserve">A central framework for analysing reactions to dynamic pricing is equity theory. Adams (1965) argues that individuals evaluate fairness by comparing their input–output ratios with those of others. In pricing contexts, Anderson and Wieseke (2015) suggest that fairness perceptions </w:t>
      </w:r>
      <w:r w:rsidR="00E844AD">
        <w:t xml:space="preserve">appear </w:t>
      </w:r>
      <w:r>
        <w:t>from comparisons between the price paid</w:t>
      </w:r>
      <w:r w:rsidR="00E844AD">
        <w:t xml:space="preserve"> and the</w:t>
      </w:r>
      <w:r>
        <w:t xml:space="preserve"> value received, and what others are charged. Within </w:t>
      </w:r>
      <w:r w:rsidR="00E844AD">
        <w:t xml:space="preserve">the </w:t>
      </w:r>
      <w:r>
        <w:t>ride-hailing platforms</w:t>
      </w:r>
      <w:r w:rsidR="00E844AD">
        <w:t xml:space="preserve"> in which</w:t>
      </w:r>
      <w:r>
        <w:t xml:space="preserve"> price fluctuations are visible and immediate, such distributive comparisons become particularly salient. Surge pricing may therefore be perceived as unfair when price differences appear </w:t>
      </w:r>
      <w:r w:rsidR="00E844AD">
        <w:t xml:space="preserve">irregular and uneven </w:t>
      </w:r>
      <w:r>
        <w:t>across users.</w:t>
      </w:r>
    </w:p>
    <w:p w14:paraId="1E116470" w14:textId="5E469338" w:rsidR="008D0841" w:rsidRDefault="008D0841" w:rsidP="003B7FEC">
      <w:pPr>
        <w:spacing w:line="360" w:lineRule="auto"/>
        <w:jc w:val="both"/>
      </w:pPr>
      <w:r>
        <w:t xml:space="preserve">However, outcome-based explanations alone are </w:t>
      </w:r>
      <w:r w:rsidR="00E844AD">
        <w:t xml:space="preserve">not </w:t>
      </w:r>
      <w:r>
        <w:t>sufficient. Procedural justice theory maintains that individuals assess not only outcomes but also the fairness of the processes that produce them (Thibaut and Walker, 1975; Leventhal, 1980). In algorithmic pricing systems, where decision logic is often opaque, users may question the legitimacy of price adjustments even when economically justified. This distinction between distributive and procedural fairness is critical in digital platform environments.</w:t>
      </w:r>
    </w:p>
    <w:p w14:paraId="1C46DA35" w14:textId="02EF2082" w:rsidR="008D0841" w:rsidRDefault="008D0841" w:rsidP="003B7FEC">
      <w:pPr>
        <w:spacing w:line="360" w:lineRule="auto"/>
        <w:jc w:val="both"/>
      </w:pPr>
      <w:r>
        <w:t xml:space="preserve">Scholars further emphasise the role of transparency in shaping trust. </w:t>
      </w:r>
      <w:r w:rsidR="00243229" w:rsidRPr="00243229">
        <w:t xml:space="preserve">Mittelstadt et al. </w:t>
      </w:r>
      <w:r w:rsidR="00243229">
        <w:t>(</w:t>
      </w:r>
      <w:r w:rsidR="00243229" w:rsidRPr="00243229">
        <w:t>2016</w:t>
      </w:r>
      <w:r w:rsidR="00243229">
        <w:t xml:space="preserve">) </w:t>
      </w:r>
      <w:r>
        <w:t>observes that trust declines when algorithmic decisions lack explanation, while Pasquale (2015) contends that “black box” systems undermine confidence because decision processes cannot be scrutinised. Similarly, Fairness Heuristic Theory proposes that under conditions of uncertainty, individuals rely on perceived fairness as a shortcut for determining whether to trust a system (Lind, 2001). In surge pricing contexts, where users cannot observe algorithmic logic, fairness functions as a proxy for legitimacy.</w:t>
      </w:r>
    </w:p>
    <w:p w14:paraId="2B4E6D33" w14:textId="0326271D" w:rsidR="008D0841" w:rsidRDefault="008D0841" w:rsidP="003B7FEC">
      <w:pPr>
        <w:spacing w:line="360" w:lineRule="auto"/>
        <w:jc w:val="both"/>
      </w:pPr>
      <w:r>
        <w:t>Trust Theory provides additional insight into relational consequences. Mayer, Davis and Schoorman (1995) argue that trust depends on perceptions of ability, benevolence and integrity. Frequent or unexplained price surges may weaken perceived benevolence, while opaque pricing mechanisms may reduce perceived integrity. Consequently, diminished fairness perceptions may translate into reduced trust</w:t>
      </w:r>
      <w:r w:rsidR="00E844AD">
        <w:t xml:space="preserve"> of user</w:t>
      </w:r>
      <w:r>
        <w:t xml:space="preserve"> and lower long-term engagement.</w:t>
      </w:r>
    </w:p>
    <w:p w14:paraId="5D5A9607" w14:textId="242E1BEF" w:rsidR="008D0841" w:rsidRDefault="008D0841" w:rsidP="003B7FEC">
      <w:pPr>
        <w:spacing w:line="360" w:lineRule="auto"/>
        <w:jc w:val="both"/>
      </w:pPr>
      <w:r>
        <w:t xml:space="preserve">Empirical evidence supports these theoretical claims. Ameen and Malik (2026) report that perceived unfairness </w:t>
      </w:r>
      <w:r w:rsidR="00857715">
        <w:t xml:space="preserve">is reduced </w:t>
      </w:r>
      <w:r>
        <w:t>by 18%</w:t>
      </w:r>
      <w:r w:rsidR="00857715">
        <w:t xml:space="preserve"> through transparency</w:t>
      </w:r>
      <w:r>
        <w:t xml:space="preserve">, while </w:t>
      </w:r>
      <w:r w:rsidR="00857715">
        <w:t>formulating and presenting</w:t>
      </w:r>
      <w:r>
        <w:t xml:space="preserve"> surge pricing as demand management rather than profit maximisation reduces unfairness perceptions by 15%. They further find that frequent surges are associated with a 25% increase in negative evaluations</w:t>
      </w:r>
      <w:r w:rsidR="00857715">
        <w:t xml:space="preserve"> by customers</w:t>
      </w:r>
      <w:r>
        <w:t>, suggesting that perceptions of exploitation</w:t>
      </w:r>
      <w:r w:rsidR="00857715">
        <w:t xml:space="preserve"> </w:t>
      </w:r>
      <w:r w:rsidR="006027BF">
        <w:t>are</w:t>
      </w:r>
      <w:r w:rsidR="00857715">
        <w:t xml:space="preserve"> amplified by recurrence</w:t>
      </w:r>
      <w:r>
        <w:t>.</w:t>
      </w:r>
    </w:p>
    <w:p w14:paraId="0290F0EB" w14:textId="0A0F2A59" w:rsidR="008D0841" w:rsidRDefault="008D0841" w:rsidP="003B7FEC">
      <w:pPr>
        <w:spacing w:line="360" w:lineRule="auto"/>
        <w:jc w:val="both"/>
      </w:pPr>
      <w:r>
        <w:lastRenderedPageBreak/>
        <w:t xml:space="preserve">Nevertheless, consumer-focused findings are challenged by research examining driver outcomes. Binns et al. (2025), </w:t>
      </w:r>
      <w:r w:rsidR="006027BF">
        <w:t xml:space="preserve">by </w:t>
      </w:r>
      <w:r>
        <w:t>analysing 1.5 million UK trips, found that dynamic pricing reduced earnings predictability and increased income inequality. Although Uber publicly states a 25% commission rate, the median take rate has risen to 29%, with instances exceeding 50%. These findings indicate that algorithmic pricing may shift economic risk toward drivers while increasing platform margins.</w:t>
      </w:r>
    </w:p>
    <w:p w14:paraId="2EBDB7F4" w14:textId="77777777" w:rsidR="008D0841" w:rsidRDefault="008D0841" w:rsidP="003B7FEC">
      <w:pPr>
        <w:spacing w:line="360" w:lineRule="auto"/>
        <w:jc w:val="both"/>
      </w:pPr>
      <w:r>
        <w:t>Despite the growing body of literature on fairness, transparency and income volatility, most studies examine consumers or drivers in isolation. While consumer research emphasises trust and perception, driver research highlights structural inequality and earnings instability. Limited research integrates these perspectives within a unified framework.</w:t>
      </w:r>
    </w:p>
    <w:p w14:paraId="031A8731" w14:textId="6DA17E83" w:rsidR="00B00CEB" w:rsidRDefault="008D0841" w:rsidP="003B7FEC">
      <w:pPr>
        <w:spacing w:line="360" w:lineRule="auto"/>
        <w:jc w:val="both"/>
      </w:pPr>
      <w:r>
        <w:t>In summary, existing literature demonstrates that dynamic pricing is linked to distributive fairness, procedural transparency, heuristic formation</w:t>
      </w:r>
      <w:r w:rsidR="006027BF">
        <w:t xml:space="preserve"> of trust</w:t>
      </w:r>
      <w:r>
        <w:t xml:space="preserve"> and income predictability. However, little is known about how these factors interact across both sides of the marketplace. This </w:t>
      </w:r>
      <w:r w:rsidRPr="006027BF">
        <w:rPr>
          <w:b/>
          <w:bCs/>
        </w:rPr>
        <w:t>gap</w:t>
      </w:r>
      <w:r>
        <w:t xml:space="preserve"> highlights the need for an integrated model examining how algorithmic transparency influences perceived fairness, user trust, driver satisfaction and overall platform sustainability.</w:t>
      </w:r>
    </w:p>
    <w:p w14:paraId="2C0176A1" w14:textId="30CEBE62" w:rsidR="00B00CEB" w:rsidRDefault="00C16FD3" w:rsidP="00C16FD3">
      <w:pPr>
        <w:pStyle w:val="Heading1"/>
        <w:numPr>
          <w:ilvl w:val="0"/>
          <w:numId w:val="1"/>
        </w:numPr>
      </w:pPr>
      <w:bookmarkStart w:id="16" w:name="_Toc224301989"/>
      <w:r w:rsidRPr="005E4710">
        <w:t>Research Methodology and Design</w:t>
      </w:r>
      <w:bookmarkEnd w:id="16"/>
    </w:p>
    <w:p w14:paraId="5ED04C1A" w14:textId="3FE921E6" w:rsidR="00A32C5B" w:rsidRDefault="00A32C5B" w:rsidP="00A32C5B">
      <w:pPr>
        <w:pStyle w:val="Heading2"/>
        <w:jc w:val="both"/>
      </w:pPr>
      <w:bookmarkStart w:id="17" w:name="_Toc224301990"/>
      <w:r>
        <w:t>5.1 Research Approach</w:t>
      </w:r>
      <w:bookmarkEnd w:id="17"/>
    </w:p>
    <w:p w14:paraId="5A4B8FE6" w14:textId="430E883E" w:rsidR="00A32C5B" w:rsidRDefault="00A32C5B" w:rsidP="00A32C5B">
      <w:pPr>
        <w:spacing w:line="360" w:lineRule="auto"/>
        <w:jc w:val="both"/>
      </w:pPr>
      <w:r>
        <w:t xml:space="preserve">This </w:t>
      </w:r>
      <w:r w:rsidR="00ED5A82">
        <w:t xml:space="preserve">research </w:t>
      </w:r>
      <w:r>
        <w:t xml:space="preserve">adopts a mixed-methods approach, combining quantitative and qualitative techniques. The research is explanatory in nature, examining the relationships between perceived algorithmic transparency, perceptions </w:t>
      </w:r>
      <w:r w:rsidR="00A20D7F">
        <w:t xml:space="preserve">of fairness </w:t>
      </w:r>
      <w:r>
        <w:t xml:space="preserve">(distributive and procedural), trust, and </w:t>
      </w:r>
      <w:r w:rsidR="00A20D7F">
        <w:t xml:space="preserve">satisfaction of </w:t>
      </w:r>
      <w:r>
        <w:t>stakeholder within ride-hailing platforms.</w:t>
      </w:r>
    </w:p>
    <w:p w14:paraId="5FBA2E0D" w14:textId="0AA8D27A" w:rsidR="00A32C5B" w:rsidRDefault="00A32C5B" w:rsidP="00A32C5B">
      <w:pPr>
        <w:spacing w:line="360" w:lineRule="auto"/>
        <w:jc w:val="both"/>
      </w:pPr>
      <w:r>
        <w:t>The quantitative component enables statistical testing of these relationships, while the qualitative component provides deeper insight into how users and drivers interpret surge pricing and algorithmic opacity. The integration of both methods enhances analytical depth and overall validity.</w:t>
      </w:r>
    </w:p>
    <w:p w14:paraId="36B4806F" w14:textId="494CB03D" w:rsidR="00530CC3" w:rsidRDefault="00530CC3" w:rsidP="00A32C5B">
      <w:pPr>
        <w:spacing w:line="360" w:lineRule="auto"/>
        <w:jc w:val="both"/>
      </w:pPr>
      <w:r w:rsidRPr="00530CC3">
        <w:t>The study is guided by a pragmatic philosophical position, which supports the use of multiple methods to address complex real-world business problems. Pragmatism emphasises practical solutions and methodological flexibility, making it appropriate for investigating both measurable relationships and subjective stakeholder experiences.</w:t>
      </w:r>
    </w:p>
    <w:p w14:paraId="150AB0A7" w14:textId="6AAABE6E" w:rsidR="00A32C5B" w:rsidRDefault="00A32C5B" w:rsidP="00A32C5B">
      <w:pPr>
        <w:pStyle w:val="Heading2"/>
        <w:jc w:val="both"/>
      </w:pPr>
      <w:bookmarkStart w:id="18" w:name="_Toc224301991"/>
      <w:r>
        <w:t>5.2 Data Collection and Analysis</w:t>
      </w:r>
      <w:bookmarkEnd w:id="18"/>
    </w:p>
    <w:p w14:paraId="4E93F2A0" w14:textId="1815DBA2" w:rsidR="00A32C5B" w:rsidRDefault="00A32C5B" w:rsidP="00A32C5B">
      <w:pPr>
        <w:spacing w:line="360" w:lineRule="auto"/>
        <w:jc w:val="both"/>
      </w:pPr>
      <w:r>
        <w:t>Data will be collected from primary sources</w:t>
      </w:r>
      <w:r w:rsidR="00530CC3">
        <w:t xml:space="preserve"> with unit of analysis as </w:t>
      </w:r>
      <w:r w:rsidR="00530CC3">
        <w:rPr>
          <w:b/>
          <w:bCs/>
        </w:rPr>
        <w:t>i</w:t>
      </w:r>
      <w:r w:rsidR="00530CC3" w:rsidRPr="00C67870">
        <w:rPr>
          <w:b/>
          <w:bCs/>
        </w:rPr>
        <w:t>ndividual</w:t>
      </w:r>
      <w:r>
        <w:t xml:space="preserve">. The quantitative phase will use an online structured survey targeting ride-hailing users and drivers who have experienced dynamic pricing. The survey will measure perceived transparency, fairness, trust, and satisfaction using </w:t>
      </w:r>
      <w:r w:rsidRPr="00A32C5B">
        <w:rPr>
          <w:b/>
          <w:bCs/>
        </w:rPr>
        <w:t>Likert-scale items</w:t>
      </w:r>
      <w:r>
        <w:t xml:space="preserve"> grounded in established theoretical frameworks.</w:t>
      </w:r>
    </w:p>
    <w:p w14:paraId="4301F472" w14:textId="77777777" w:rsidR="00530CC3" w:rsidRDefault="00ED5A82" w:rsidP="00A32C5B">
      <w:pPr>
        <w:spacing w:line="360" w:lineRule="auto"/>
        <w:jc w:val="both"/>
      </w:pPr>
      <w:r w:rsidRPr="00ED5A82">
        <w:lastRenderedPageBreak/>
        <w:t xml:space="preserve">Quantitative data will be analysed using basic statistical techniques, including descriptive statistics and simple correlation analysis, to examine the relationship between perceived transparency, fairness, trust, and satisfaction. </w:t>
      </w:r>
    </w:p>
    <w:p w14:paraId="00CC4E67" w14:textId="00187719" w:rsidR="00530CC3" w:rsidRPr="00530CC3" w:rsidRDefault="00530CC3" w:rsidP="00A32C5B">
      <w:pPr>
        <w:spacing w:line="360" w:lineRule="auto"/>
        <w:jc w:val="both"/>
      </w:pPr>
      <w:r w:rsidRPr="00530CC3">
        <w:t>The qualitative phase will involve semi-structured interviews to explore participants’ experiences of surge pricing and perceptions of algorithmic decision-making. Interview responses will be analysed through thematic analysis to identify common themes related to fairness, transparency, and income stability.</w:t>
      </w:r>
    </w:p>
    <w:p w14:paraId="0542EAFE" w14:textId="529F4409" w:rsidR="00A32C5B" w:rsidRDefault="00ED5A82" w:rsidP="00A32C5B">
      <w:pPr>
        <w:spacing w:line="360" w:lineRule="auto"/>
        <w:jc w:val="both"/>
      </w:pPr>
      <w:r w:rsidRPr="00ED5A82">
        <w:t>These methods will help identify general patterns and associations among the key variables.</w:t>
      </w:r>
      <w:r>
        <w:t xml:space="preserve"> </w:t>
      </w:r>
      <w:r w:rsidR="00A32C5B">
        <w:t xml:space="preserve">The study follows a </w:t>
      </w:r>
      <w:r w:rsidR="00A32C5B" w:rsidRPr="008C36C7">
        <w:rPr>
          <w:b/>
          <w:bCs/>
        </w:rPr>
        <w:t>cross-sectional</w:t>
      </w:r>
      <w:r w:rsidR="00A32C5B">
        <w:t xml:space="preserve"> design, with Uber serving as the contextual case and the individual as the unit of analysis.</w:t>
      </w:r>
    </w:p>
    <w:p w14:paraId="24342449" w14:textId="12AE65C7" w:rsidR="00A32C5B" w:rsidRDefault="00A32C5B" w:rsidP="00A32C5B">
      <w:pPr>
        <w:pStyle w:val="Heading2"/>
        <w:jc w:val="both"/>
      </w:pPr>
      <w:bookmarkStart w:id="19" w:name="_Toc224301992"/>
      <w:r>
        <w:t>5.3 Sampling Strategy</w:t>
      </w:r>
      <w:bookmarkEnd w:id="19"/>
    </w:p>
    <w:p w14:paraId="3FAFDE95" w14:textId="68A4FF14" w:rsidR="00A32C5B" w:rsidRDefault="00A32C5B" w:rsidP="00A32C5B">
      <w:pPr>
        <w:spacing w:line="360" w:lineRule="auto"/>
        <w:jc w:val="both"/>
      </w:pPr>
      <w:r>
        <w:t xml:space="preserve">A </w:t>
      </w:r>
      <w:r w:rsidRPr="00530CC3">
        <w:rPr>
          <w:b/>
          <w:bCs/>
        </w:rPr>
        <w:t>non-probability</w:t>
      </w:r>
      <w:r>
        <w:t xml:space="preserve"> purposive sampling technique will be employed</w:t>
      </w:r>
      <w:r w:rsidR="00697B34">
        <w:t xml:space="preserve"> for this research</w:t>
      </w:r>
      <w:r>
        <w:t>. Participants will be selected based on direct experience with ride-hailing platforms and exposure to surge pricing. Although this limits generalisability, it is appropriate for perception-based research within a defined context</w:t>
      </w:r>
      <w:r w:rsidR="00697B34">
        <w:t xml:space="preserve"> of Uber platform</w:t>
      </w:r>
      <w:r>
        <w:t>.</w:t>
      </w:r>
    </w:p>
    <w:p w14:paraId="26ABC4E9" w14:textId="77398C4A" w:rsidR="00A32C5B" w:rsidRDefault="00A32C5B" w:rsidP="00A32C5B">
      <w:pPr>
        <w:pStyle w:val="Heading2"/>
        <w:jc w:val="both"/>
      </w:pPr>
      <w:bookmarkStart w:id="20" w:name="_Toc224301993"/>
      <w:r>
        <w:t>5.4 Research Ethics</w:t>
      </w:r>
      <w:bookmarkEnd w:id="20"/>
    </w:p>
    <w:p w14:paraId="776269E9" w14:textId="18BBDC2A" w:rsidR="00A32C5B" w:rsidRDefault="00A32C5B" w:rsidP="00A32C5B">
      <w:pPr>
        <w:spacing w:line="360" w:lineRule="auto"/>
        <w:jc w:val="both"/>
      </w:pPr>
      <w:r>
        <w:t>The study will follow recognised ethical standards. Participation will be voluntary</w:t>
      </w:r>
      <w:r w:rsidR="00697B34">
        <w:t xml:space="preserve"> with</w:t>
      </w:r>
      <w:r>
        <w:t xml:space="preserve"> informed consent</w:t>
      </w:r>
      <w:r w:rsidR="00697B34">
        <w:t>, that</w:t>
      </w:r>
      <w:r>
        <w:t xml:space="preserve"> will be obtained</w:t>
      </w:r>
      <w:r w:rsidR="00CC7801">
        <w:t xml:space="preserve"> </w:t>
      </w:r>
      <w:r>
        <w:t xml:space="preserve">and respondents may withdraw at any time. All data will remain anonymous and securely stored, particularly </w:t>
      </w:r>
      <w:r w:rsidR="00CC7801">
        <w:t xml:space="preserve">considering </w:t>
      </w:r>
      <w:r>
        <w:t>the sensitivity of income-related information among drivers.</w:t>
      </w:r>
    </w:p>
    <w:p w14:paraId="5257525F" w14:textId="1F360EA7" w:rsidR="00A32C5B" w:rsidRDefault="00A32C5B" w:rsidP="00A32C5B">
      <w:pPr>
        <w:pStyle w:val="Heading2"/>
        <w:jc w:val="both"/>
      </w:pPr>
      <w:bookmarkStart w:id="21" w:name="_Toc224301994"/>
      <w:r>
        <w:t>5.5 Reliability and Validity</w:t>
      </w:r>
      <w:bookmarkEnd w:id="21"/>
    </w:p>
    <w:p w14:paraId="1DCB7881" w14:textId="31F12475" w:rsidR="00B00CEB" w:rsidRDefault="00A32C5B" w:rsidP="00A32C5B">
      <w:pPr>
        <w:spacing w:line="360" w:lineRule="auto"/>
        <w:jc w:val="both"/>
      </w:pPr>
      <w:r>
        <w:t xml:space="preserve">Reliability will be ensured through the use of established measurement scales aligned with equity, procedural justice, fairness heuristic, and trust theories. Internal consistency will be assessed using </w:t>
      </w:r>
      <w:r w:rsidRPr="00530CC3">
        <w:rPr>
          <w:b/>
          <w:bCs/>
        </w:rPr>
        <w:t>Cronbach’s alpha</w:t>
      </w:r>
      <w:r w:rsidR="00CE16B0">
        <w:t xml:space="preserve">. </w:t>
      </w:r>
      <w:r>
        <w:t>Validity will be strengthened through theoretical alignment and methodological triangulation between survey and interview findings. Although cross-sectional data limits causal inference, the mixed-methods design enhances robustness and credibility.</w:t>
      </w:r>
    </w:p>
    <w:p w14:paraId="5C542F1F" w14:textId="6D58D37D" w:rsidR="00B00CEB" w:rsidRDefault="008C36C7" w:rsidP="008C36C7">
      <w:pPr>
        <w:pStyle w:val="Heading1"/>
        <w:jc w:val="both"/>
      </w:pPr>
      <w:bookmarkStart w:id="22" w:name="_Toc224301995"/>
      <w:r w:rsidRPr="008C36C7">
        <w:t>6. Business Relevance and Practical Implications</w:t>
      </w:r>
      <w:bookmarkEnd w:id="22"/>
    </w:p>
    <w:p w14:paraId="33109F8D" w14:textId="1CC89511" w:rsidR="008C36C7" w:rsidRDefault="008C36C7" w:rsidP="008C36C7">
      <w:pPr>
        <w:pStyle w:val="Heading2"/>
        <w:jc w:val="both"/>
      </w:pPr>
      <w:bookmarkStart w:id="23" w:name="_Toc224301996"/>
      <w:r>
        <w:t>6.1 Organisational Relevance</w:t>
      </w:r>
      <w:bookmarkEnd w:id="23"/>
    </w:p>
    <w:p w14:paraId="7FC0217D" w14:textId="37F34153" w:rsidR="008C36C7" w:rsidRDefault="008C36C7" w:rsidP="008C36C7">
      <w:pPr>
        <w:spacing w:line="360" w:lineRule="auto"/>
        <w:jc w:val="both"/>
      </w:pPr>
      <w:r>
        <w:t xml:space="preserve">This research has direct relevance for </w:t>
      </w:r>
      <w:r w:rsidR="00697B34">
        <w:t xml:space="preserve">platform like </w:t>
      </w:r>
      <w:r>
        <w:t xml:space="preserve">Uber. By examining how algorithmic transparency influences fairness perceptions, trust, and stakeholder satisfaction, the study </w:t>
      </w:r>
      <w:r w:rsidR="00697B34">
        <w:t xml:space="preserve">will </w:t>
      </w:r>
      <w:r>
        <w:t>provide</w:t>
      </w:r>
      <w:r w:rsidR="00697B34">
        <w:t xml:space="preserve"> </w:t>
      </w:r>
      <w:r>
        <w:t>evidence to support pricing and governance decisions.</w:t>
      </w:r>
    </w:p>
    <w:p w14:paraId="3E70C85C" w14:textId="3820C70B" w:rsidR="00B00CEB" w:rsidRDefault="008C36C7" w:rsidP="008C36C7">
      <w:pPr>
        <w:spacing w:line="360" w:lineRule="auto"/>
        <w:jc w:val="both"/>
      </w:pPr>
      <w:r>
        <w:lastRenderedPageBreak/>
        <w:t xml:space="preserve">Understanding how fairness perceptions </w:t>
      </w:r>
      <w:r w:rsidR="00697B34">
        <w:t xml:space="preserve">shaped by transparency </w:t>
      </w:r>
      <w:r>
        <w:t xml:space="preserve">may help reduce negative reactions to surge pricing. Insights into driver income volatility and commission variability may also assist </w:t>
      </w:r>
      <w:r w:rsidR="00697B34">
        <w:t xml:space="preserve">in </w:t>
      </w:r>
      <w:r>
        <w:t xml:space="preserve">management </w:t>
      </w:r>
      <w:r w:rsidR="00697B34">
        <w:t>of</w:t>
      </w:r>
      <w:r>
        <w:t xml:space="preserve"> developing pricing structures that balance profitability with long term driver retention.</w:t>
      </w:r>
    </w:p>
    <w:p w14:paraId="3C053E10" w14:textId="3D9F9AD8" w:rsidR="008C36C7" w:rsidRDefault="008C36C7" w:rsidP="008C36C7">
      <w:pPr>
        <w:pStyle w:val="Heading2"/>
        <w:jc w:val="both"/>
      </w:pPr>
      <w:bookmarkStart w:id="24" w:name="_Toc224301997"/>
      <w:r>
        <w:t>6.2 Practical Implications and Strategic Recommendations</w:t>
      </w:r>
      <w:bookmarkEnd w:id="24"/>
    </w:p>
    <w:p w14:paraId="4E1167C9" w14:textId="71B249E6" w:rsidR="008C36C7" w:rsidRDefault="008C36C7" w:rsidP="008C36C7">
      <w:pPr>
        <w:spacing w:line="360" w:lineRule="auto"/>
        <w:jc w:val="both"/>
      </w:pPr>
      <w:r>
        <w:t xml:space="preserve">The findings may lead to practical recommendations. If transparency improves fairness and trust, </w:t>
      </w:r>
      <w:r w:rsidR="00CE16B0">
        <w:t xml:space="preserve">its </w:t>
      </w:r>
      <w:r>
        <w:t>in</w:t>
      </w:r>
      <w:r w:rsidR="00CE16B0">
        <w:t>-</w:t>
      </w:r>
      <w:r>
        <w:t>app explanations of surge pricing and clarif</w:t>
      </w:r>
      <w:r w:rsidR="00697B34">
        <w:t>ication of</w:t>
      </w:r>
      <w:r>
        <w:t xml:space="preserve"> how prices are calculated</w:t>
      </w:r>
      <w:r w:rsidR="00697B34">
        <w:t xml:space="preserve"> can be strengthened</w:t>
      </w:r>
      <w:r>
        <w:t xml:space="preserve">. Clear communication may reduce perceptions of exploitation. </w:t>
      </w:r>
    </w:p>
    <w:p w14:paraId="6A30DAC0" w14:textId="2B11B720" w:rsidR="00B00CEB" w:rsidRDefault="008C36C7" w:rsidP="008C36C7">
      <w:pPr>
        <w:spacing w:line="360" w:lineRule="auto"/>
        <w:jc w:val="both"/>
      </w:pPr>
      <w:r>
        <w:t>If income unpredictability affects satisfaction</w:t>
      </w:r>
      <w:r w:rsidR="00697B34">
        <w:t xml:space="preserve"> of drivers</w:t>
      </w:r>
      <w:r>
        <w:t>, the platform could consider more stable models</w:t>
      </w:r>
      <w:r w:rsidR="00697B34">
        <w:t xml:space="preserve"> of commission</w:t>
      </w:r>
      <w:r>
        <w:t xml:space="preserve"> or improved</w:t>
      </w:r>
      <w:r w:rsidR="00697B34">
        <w:t xml:space="preserve"> forecasting tools of</w:t>
      </w:r>
      <w:r>
        <w:t xml:space="preserve"> earnings. These strategies may enhance both trust and sustainability</w:t>
      </w:r>
      <w:r w:rsidR="00697B34">
        <w:t xml:space="preserve"> of platform</w:t>
      </w:r>
      <w:r>
        <w:t>.</w:t>
      </w:r>
    </w:p>
    <w:p w14:paraId="41B748A3" w14:textId="2280AEC2" w:rsidR="008C36C7" w:rsidRDefault="008C36C7" w:rsidP="008C36C7">
      <w:pPr>
        <w:pStyle w:val="Heading2"/>
        <w:jc w:val="both"/>
      </w:pPr>
      <w:bookmarkStart w:id="25" w:name="_Toc224301998"/>
      <w:r>
        <w:t>6.3 Contribution to Applied Business Research</w:t>
      </w:r>
      <w:bookmarkEnd w:id="25"/>
    </w:p>
    <w:p w14:paraId="429BAC50" w14:textId="2F6A77BF" w:rsidR="00B00CEB" w:rsidRDefault="008C36C7" w:rsidP="008C36C7">
      <w:pPr>
        <w:spacing w:line="360" w:lineRule="auto"/>
        <w:jc w:val="both"/>
      </w:pPr>
      <w:r>
        <w:t>This project contributes to applied business research by integrating equity theory, procedural justice theory, fairness heuristic theory, and trust theory within a real digital platform context. It demonstrates how theoretical concepts such as fairness and legitimacy can be tested empirically to address complex organisational challenges in algorithm driven environments.</w:t>
      </w:r>
    </w:p>
    <w:p w14:paraId="33CA1B96" w14:textId="77777777" w:rsidR="00B00CEB" w:rsidRDefault="00B00CEB" w:rsidP="008C36C7">
      <w:pPr>
        <w:spacing w:line="360" w:lineRule="auto"/>
        <w:jc w:val="both"/>
      </w:pPr>
    </w:p>
    <w:p w14:paraId="3A670128" w14:textId="77777777" w:rsidR="00B00CEB" w:rsidRDefault="00B00CEB" w:rsidP="008C36C7">
      <w:pPr>
        <w:spacing w:line="360" w:lineRule="auto"/>
        <w:jc w:val="both"/>
      </w:pPr>
    </w:p>
    <w:p w14:paraId="5ECEFB27" w14:textId="77777777" w:rsidR="00B00CEB" w:rsidRDefault="00B00CEB" w:rsidP="0008245D">
      <w:pPr>
        <w:spacing w:line="360" w:lineRule="auto"/>
      </w:pPr>
    </w:p>
    <w:p w14:paraId="3F06F984" w14:textId="77777777" w:rsidR="00B00CEB" w:rsidRDefault="00B00CEB" w:rsidP="0008245D">
      <w:pPr>
        <w:spacing w:line="360" w:lineRule="auto"/>
      </w:pPr>
    </w:p>
    <w:p w14:paraId="42A49338" w14:textId="77777777" w:rsidR="00C16FD3" w:rsidRDefault="00C16FD3" w:rsidP="0008245D">
      <w:pPr>
        <w:pStyle w:val="Heading1"/>
        <w:spacing w:line="360" w:lineRule="auto"/>
      </w:pPr>
    </w:p>
    <w:p w14:paraId="451E4305" w14:textId="77777777" w:rsidR="00C20758" w:rsidRDefault="00C20758" w:rsidP="00C20758"/>
    <w:p w14:paraId="0B45C2E2" w14:textId="77777777" w:rsidR="00C20758" w:rsidRDefault="00C20758" w:rsidP="00C20758"/>
    <w:p w14:paraId="5FA84627" w14:textId="77777777" w:rsidR="008C36C7" w:rsidRDefault="008C36C7" w:rsidP="00C20758"/>
    <w:p w14:paraId="4BD692F2" w14:textId="77777777" w:rsidR="008C36C7" w:rsidRDefault="008C36C7" w:rsidP="00C20758"/>
    <w:p w14:paraId="28F6AFC5" w14:textId="77777777" w:rsidR="008C36C7" w:rsidRDefault="008C36C7" w:rsidP="00C20758"/>
    <w:p w14:paraId="1C46F66D" w14:textId="77777777" w:rsidR="008C36C7" w:rsidRDefault="008C36C7" w:rsidP="00C20758"/>
    <w:p w14:paraId="674F5E2A" w14:textId="77777777" w:rsidR="008C36C7" w:rsidRDefault="008C36C7" w:rsidP="00C20758"/>
    <w:p w14:paraId="235BCBAD" w14:textId="77777777" w:rsidR="008C36C7" w:rsidRDefault="008C36C7" w:rsidP="00C20758"/>
    <w:p w14:paraId="30EF8388" w14:textId="77777777" w:rsidR="008C36C7" w:rsidRDefault="008C36C7" w:rsidP="00C20758"/>
    <w:p w14:paraId="7B1D4F3F" w14:textId="77777777" w:rsidR="00C20758" w:rsidRPr="00C20758" w:rsidRDefault="00C20758" w:rsidP="00C20758"/>
    <w:p w14:paraId="33235BE0" w14:textId="4FAD33AF" w:rsidR="009E2D90" w:rsidRDefault="009E2D90" w:rsidP="0008245D">
      <w:pPr>
        <w:pStyle w:val="Heading1"/>
        <w:spacing w:line="360" w:lineRule="auto"/>
      </w:pPr>
      <w:bookmarkStart w:id="26" w:name="_Toc224301999"/>
      <w:r>
        <w:lastRenderedPageBreak/>
        <w:t>References</w:t>
      </w:r>
      <w:bookmarkEnd w:id="26"/>
    </w:p>
    <w:p w14:paraId="2C1197CB" w14:textId="77777777" w:rsidR="00891C65" w:rsidRPr="00857715" w:rsidRDefault="00891C65" w:rsidP="00891C65">
      <w:pPr>
        <w:numPr>
          <w:ilvl w:val="0"/>
          <w:numId w:val="7"/>
        </w:numPr>
        <w:tabs>
          <w:tab w:val="clear" w:pos="720"/>
          <w:tab w:val="num" w:pos="360"/>
        </w:tabs>
        <w:spacing w:line="360" w:lineRule="auto"/>
        <w:ind w:left="360"/>
      </w:pPr>
      <w:r w:rsidRPr="00857715">
        <w:t xml:space="preserve">Adams, J.S. (1965) 'Inequity in social exchange', Advances in Experimental Social Psychology, 2, pp. 267–299. Available at: </w:t>
      </w:r>
      <w:hyperlink r:id="rId9" w:tgtFrame="_blank" w:history="1">
        <w:r w:rsidRPr="00857715">
          <w:rPr>
            <w:rStyle w:val="Hyperlink"/>
          </w:rPr>
          <w:t>https://doi.org/10.1016/S0065-2601(08)60108-2</w:t>
        </w:r>
      </w:hyperlink>
    </w:p>
    <w:p w14:paraId="39F9180B" w14:textId="77777777" w:rsidR="00891C65" w:rsidRPr="00857715" w:rsidRDefault="00891C65" w:rsidP="00891C65">
      <w:pPr>
        <w:numPr>
          <w:ilvl w:val="0"/>
          <w:numId w:val="7"/>
        </w:numPr>
        <w:tabs>
          <w:tab w:val="clear" w:pos="720"/>
          <w:tab w:val="num" w:pos="360"/>
        </w:tabs>
        <w:spacing w:line="360" w:lineRule="auto"/>
        <w:ind w:left="360"/>
      </w:pPr>
      <w:r w:rsidRPr="00857715">
        <w:t xml:space="preserve">Ameen, S. and Malik, I. (2026) 'Dynamic pricing algorithms and consumer fairness perceptions: experimental evidence from ride-hailing apps', AMRRJ. Available at: </w:t>
      </w:r>
      <w:hyperlink r:id="rId10" w:tgtFrame="_blank" w:history="1">
        <w:r w:rsidRPr="00857715">
          <w:rPr>
            <w:rStyle w:val="Hyperlink"/>
          </w:rPr>
          <w:t>https://amrrj.com/index.php/3/article/view/10/1</w:t>
        </w:r>
      </w:hyperlink>
      <w:r w:rsidRPr="00857715">
        <w:t xml:space="preserve"> (Accessed: 24 February 2026).</w:t>
      </w:r>
    </w:p>
    <w:p w14:paraId="241C3AE9" w14:textId="77777777" w:rsidR="00891C65" w:rsidRPr="00857715" w:rsidRDefault="00891C65" w:rsidP="00891C65">
      <w:pPr>
        <w:numPr>
          <w:ilvl w:val="0"/>
          <w:numId w:val="7"/>
        </w:numPr>
        <w:tabs>
          <w:tab w:val="clear" w:pos="720"/>
          <w:tab w:val="num" w:pos="360"/>
        </w:tabs>
        <w:spacing w:line="360" w:lineRule="auto"/>
        <w:ind w:left="360"/>
      </w:pPr>
      <w:r w:rsidRPr="00857715">
        <w:t>Anderson, L. and Wieseke, J. (2015) 'How perceived fairness of pricing influences customer satisfaction and loyalty', Journal of Service Research, 18(3), pp. 1–15.</w:t>
      </w:r>
    </w:p>
    <w:p w14:paraId="6A0CB91C" w14:textId="77777777" w:rsidR="00891C65" w:rsidRPr="00857715" w:rsidRDefault="00891C65" w:rsidP="00891C65">
      <w:pPr>
        <w:numPr>
          <w:ilvl w:val="0"/>
          <w:numId w:val="7"/>
        </w:numPr>
        <w:tabs>
          <w:tab w:val="clear" w:pos="720"/>
          <w:tab w:val="num" w:pos="360"/>
        </w:tabs>
        <w:spacing w:line="360" w:lineRule="auto"/>
        <w:ind w:left="360"/>
      </w:pPr>
      <w:r w:rsidRPr="00857715">
        <w:t xml:space="preserve">Binns, R., Stein, J., Datta, S., Van Kleek, M. and Shadbolt, N. (2025) 'Not even nice work if you can get it: a longitudinal study of Uber’s algorithmic pay and pricing', pp. 1484–1497. Available at: </w:t>
      </w:r>
      <w:hyperlink r:id="rId11" w:tgtFrame="_blank" w:history="1">
        <w:r w:rsidRPr="00857715">
          <w:rPr>
            <w:rStyle w:val="Hyperlink"/>
          </w:rPr>
          <w:t>https://doi.org/10.1145/3715275.3732099</w:t>
        </w:r>
      </w:hyperlink>
    </w:p>
    <w:p w14:paraId="0526576B" w14:textId="77777777" w:rsidR="00891C65" w:rsidRPr="00857715" w:rsidRDefault="00891C65" w:rsidP="00891C65">
      <w:pPr>
        <w:numPr>
          <w:ilvl w:val="0"/>
          <w:numId w:val="7"/>
        </w:numPr>
        <w:tabs>
          <w:tab w:val="clear" w:pos="720"/>
          <w:tab w:val="num" w:pos="360"/>
        </w:tabs>
        <w:spacing w:line="360" w:lineRule="auto"/>
        <w:ind w:left="360"/>
      </w:pPr>
      <w:r w:rsidRPr="00857715">
        <w:t xml:space="preserve">Kamraju, M. (2025). Algorithmic Pricing and Consumer Vulnerability: The Ethical and Economic Implications of Artificial... ResearchGate, [online] 03(02), pp. 201–208. Available at: </w:t>
      </w:r>
      <w:hyperlink r:id="rId12" w:tgtFrame="_blank" w:history="1">
        <w:r w:rsidRPr="00857715">
          <w:rPr>
            <w:rStyle w:val="Hyperlink"/>
          </w:rPr>
          <w:t>https://www.researchgate.net/publication/389427062_Algorithmic_Pricing_and_Consumer_Vulnerability_The_Ethical_and_Economic_Implications_of_Artificial_Intelligence_AI-Driven_Pricing_Models</w:t>
        </w:r>
      </w:hyperlink>
      <w:r w:rsidRPr="00857715">
        <w:t xml:space="preserve"> (Accessed: 4 March 2026).</w:t>
      </w:r>
    </w:p>
    <w:p w14:paraId="2AF45B18" w14:textId="77777777" w:rsidR="00891C65" w:rsidRPr="00857715" w:rsidRDefault="00891C65" w:rsidP="00891C65">
      <w:pPr>
        <w:numPr>
          <w:ilvl w:val="0"/>
          <w:numId w:val="7"/>
        </w:numPr>
        <w:tabs>
          <w:tab w:val="clear" w:pos="720"/>
          <w:tab w:val="num" w:pos="360"/>
        </w:tabs>
        <w:spacing w:line="360" w:lineRule="auto"/>
        <w:ind w:left="360"/>
      </w:pPr>
      <w:r w:rsidRPr="00857715">
        <w:t xml:space="preserve">Leventhal, G.S. (1980) 'What should be done with equity theory? New approaches to the study of fairness in social relationships', in Gergen, K., Greenberg, M. and Willis, R. (eds.) Social exchange: advances in theory and research. New York: Plenum Press, pp. 27–55. Available at: </w:t>
      </w:r>
      <w:hyperlink r:id="rId13" w:tgtFrame="_blank" w:history="1">
        <w:r w:rsidRPr="00857715">
          <w:rPr>
            <w:rStyle w:val="Hyperlink"/>
          </w:rPr>
          <w:t>https://files.eric.ed.gov/fulltext/ED142463.pdf</w:t>
        </w:r>
      </w:hyperlink>
      <w:r w:rsidRPr="00857715">
        <w:t xml:space="preserve"> (Accessed: 4 March 2026).</w:t>
      </w:r>
    </w:p>
    <w:p w14:paraId="7B577C89" w14:textId="77777777" w:rsidR="00891C65" w:rsidRPr="00857715" w:rsidRDefault="00891C65" w:rsidP="00891C65">
      <w:pPr>
        <w:numPr>
          <w:ilvl w:val="0"/>
          <w:numId w:val="7"/>
        </w:numPr>
        <w:tabs>
          <w:tab w:val="clear" w:pos="720"/>
          <w:tab w:val="num" w:pos="360"/>
        </w:tabs>
        <w:spacing w:line="360" w:lineRule="auto"/>
        <w:ind w:left="360"/>
      </w:pPr>
      <w:r w:rsidRPr="00857715">
        <w:t xml:space="preserve">Lind, E.A. (2001) 'Fairness heuristic theory: justice judgments as pivotal cognitions in organizational relations', in Greenberg, J. and Cropanzano, R. (eds.) Advances in organizational justice. Stanford: Stanford University Press, pp. 56–88. Available at: </w:t>
      </w:r>
      <w:hyperlink r:id="rId14" w:tgtFrame="_blank" w:history="1">
        <w:r w:rsidRPr="00857715">
          <w:rPr>
            <w:rStyle w:val="Hyperlink"/>
          </w:rPr>
          <w:t>https://www.academia.edu/download/67791974/Fairness_heuristic_theory_Justice_judgme20210628-2487-16jbvdz.pdf</w:t>
        </w:r>
      </w:hyperlink>
      <w:r w:rsidRPr="00857715">
        <w:t xml:space="preserve"> (Accessed: 4 March 2026).</w:t>
      </w:r>
    </w:p>
    <w:p w14:paraId="66518549" w14:textId="77777777" w:rsidR="00891C65" w:rsidRPr="00857715" w:rsidRDefault="00891C65" w:rsidP="00891C65">
      <w:pPr>
        <w:numPr>
          <w:ilvl w:val="0"/>
          <w:numId w:val="7"/>
        </w:numPr>
        <w:tabs>
          <w:tab w:val="clear" w:pos="720"/>
          <w:tab w:val="num" w:pos="360"/>
        </w:tabs>
        <w:spacing w:line="360" w:lineRule="auto"/>
        <w:ind w:left="360"/>
      </w:pPr>
      <w:r w:rsidRPr="00857715">
        <w:t xml:space="preserve">Mayer, R.C., Davis, J.H. and Schoorman, F.D. (1995) 'An integrative model of organizational trust', The Academy of Management Review, 20(3), p. 709. Available at: </w:t>
      </w:r>
      <w:hyperlink r:id="rId15" w:tgtFrame="_blank" w:history="1">
        <w:r w:rsidRPr="00857715">
          <w:rPr>
            <w:rStyle w:val="Hyperlink"/>
          </w:rPr>
          <w:t>https://doi.org/10.2307/258792</w:t>
        </w:r>
      </w:hyperlink>
    </w:p>
    <w:p w14:paraId="6073228D" w14:textId="77777777" w:rsidR="00891C65" w:rsidRPr="00857715" w:rsidRDefault="00891C65" w:rsidP="00891C65">
      <w:pPr>
        <w:numPr>
          <w:ilvl w:val="0"/>
          <w:numId w:val="7"/>
        </w:numPr>
        <w:tabs>
          <w:tab w:val="clear" w:pos="720"/>
          <w:tab w:val="num" w:pos="360"/>
        </w:tabs>
        <w:spacing w:line="360" w:lineRule="auto"/>
        <w:ind w:left="360"/>
      </w:pPr>
      <w:r w:rsidRPr="00857715">
        <w:lastRenderedPageBreak/>
        <w:t xml:space="preserve">Pasquale, F. (2015) The black box society: the secret algorithms that control money and information. Cambridge, MA: Harvard University Press. Available at: </w:t>
      </w:r>
      <w:hyperlink r:id="rId16" w:tgtFrame="_blank" w:history="1">
        <w:r w:rsidRPr="00857715">
          <w:rPr>
            <w:rStyle w:val="Hyperlink"/>
          </w:rPr>
          <w:t>https://doi.org/10.4159/harvard.9780674736061</w:t>
        </w:r>
      </w:hyperlink>
    </w:p>
    <w:p w14:paraId="3C015DAE" w14:textId="77777777" w:rsidR="00891C65" w:rsidRPr="00857715" w:rsidRDefault="00891C65" w:rsidP="00891C65">
      <w:pPr>
        <w:numPr>
          <w:ilvl w:val="0"/>
          <w:numId w:val="7"/>
        </w:numPr>
        <w:tabs>
          <w:tab w:val="clear" w:pos="720"/>
          <w:tab w:val="num" w:pos="360"/>
        </w:tabs>
        <w:spacing w:line="360" w:lineRule="auto"/>
        <w:ind w:left="360"/>
      </w:pPr>
      <w:r w:rsidRPr="00857715">
        <w:t xml:space="preserve">Slavulj, M., Kanizaj, K. and Durdevic, S. (2016) 'The evolution of urban transport: Uber', Road and Rail Infrastructure IV, pp. 359–364. Available at: </w:t>
      </w:r>
      <w:hyperlink r:id="rId17" w:anchor="page=359" w:tgtFrame="_blank" w:history="1">
        <w:r w:rsidRPr="00857715">
          <w:rPr>
            <w:rStyle w:val="Hyperlink"/>
          </w:rPr>
          <w:t>https://dabar.srce.hr/books/grad:711/download/0#page=359</w:t>
        </w:r>
      </w:hyperlink>
      <w:r w:rsidRPr="00857715">
        <w:t xml:space="preserve"> (Accessed: 4 March 2026).</w:t>
      </w:r>
    </w:p>
    <w:p w14:paraId="1B73A99D" w14:textId="77777777" w:rsidR="00891C65" w:rsidRPr="00857715" w:rsidRDefault="00891C65" w:rsidP="00891C65">
      <w:pPr>
        <w:numPr>
          <w:ilvl w:val="0"/>
          <w:numId w:val="7"/>
        </w:numPr>
        <w:tabs>
          <w:tab w:val="clear" w:pos="720"/>
          <w:tab w:val="num" w:pos="360"/>
        </w:tabs>
        <w:spacing w:line="360" w:lineRule="auto"/>
        <w:ind w:left="360"/>
      </w:pPr>
      <w:r w:rsidRPr="00857715">
        <w:t xml:space="preserve">Stichting WIE International (2025) The dynamic pay claim from Stichting WIE International. Available at: </w:t>
      </w:r>
      <w:hyperlink r:id="rId18" w:tgtFrame="_blank" w:history="1">
        <w:r w:rsidRPr="00857715">
          <w:rPr>
            <w:rStyle w:val="Hyperlink"/>
          </w:rPr>
          <w:t>https://dynamicpay.org/</w:t>
        </w:r>
      </w:hyperlink>
      <w:r w:rsidRPr="00857715">
        <w:t xml:space="preserve"> (Accessed: 23 February 2026).</w:t>
      </w:r>
    </w:p>
    <w:p w14:paraId="3F3EB7DD" w14:textId="77777777" w:rsidR="00891C65" w:rsidRPr="00857715" w:rsidRDefault="00891C65" w:rsidP="00891C65">
      <w:pPr>
        <w:numPr>
          <w:ilvl w:val="0"/>
          <w:numId w:val="7"/>
        </w:numPr>
        <w:tabs>
          <w:tab w:val="clear" w:pos="720"/>
          <w:tab w:val="num" w:pos="360"/>
        </w:tabs>
        <w:spacing w:line="360" w:lineRule="auto"/>
        <w:ind w:left="360"/>
      </w:pPr>
      <w:r w:rsidRPr="00857715">
        <w:t>Thibaut, J. and Walker, L. (1975) Procedural justice: a psychological analysis. Hillsdale, NJ: Erlbaum.</w:t>
      </w:r>
    </w:p>
    <w:p w14:paraId="64206C3B" w14:textId="77777777" w:rsidR="00891C65" w:rsidRPr="00857715" w:rsidRDefault="00891C65" w:rsidP="00891C65">
      <w:pPr>
        <w:numPr>
          <w:ilvl w:val="0"/>
          <w:numId w:val="7"/>
        </w:numPr>
        <w:tabs>
          <w:tab w:val="clear" w:pos="720"/>
          <w:tab w:val="num" w:pos="360"/>
        </w:tabs>
        <w:spacing w:line="360" w:lineRule="auto"/>
        <w:ind w:left="360"/>
      </w:pPr>
      <w:r w:rsidRPr="00857715">
        <w:t xml:space="preserve">Uber (2026) Uber apps, products, and offerings. Available at: </w:t>
      </w:r>
      <w:hyperlink r:id="rId19" w:tgtFrame="_blank" w:history="1">
        <w:r w:rsidRPr="00857715">
          <w:rPr>
            <w:rStyle w:val="Hyperlink"/>
          </w:rPr>
          <w:t>https://www.uber.com/us/en/about/uber-offerings/?uclick_id=54d354ff-940d-429d-8508-7b4718982f5f</w:t>
        </w:r>
      </w:hyperlink>
      <w:r w:rsidRPr="00857715">
        <w:t xml:space="preserve"> (Accessed: 23 February 2026).</w:t>
      </w:r>
    </w:p>
    <w:p w14:paraId="4AE4F032" w14:textId="77777777" w:rsidR="00891C65" w:rsidRPr="00857715" w:rsidRDefault="00891C65" w:rsidP="00891C65">
      <w:pPr>
        <w:numPr>
          <w:ilvl w:val="0"/>
          <w:numId w:val="7"/>
        </w:numPr>
        <w:tabs>
          <w:tab w:val="clear" w:pos="720"/>
          <w:tab w:val="num" w:pos="360"/>
        </w:tabs>
        <w:spacing w:line="360" w:lineRule="auto"/>
        <w:ind w:left="360"/>
      </w:pPr>
      <w:r w:rsidRPr="00857715">
        <w:t xml:space="preserve">University of Oxford (2025) New Oxford research reveals Uber’s algorithmic pricing leaves drivers and passengers worse off. Available at: </w:t>
      </w:r>
      <w:hyperlink r:id="rId20" w:tgtFrame="_blank" w:history="1">
        <w:r w:rsidRPr="00857715">
          <w:rPr>
            <w:rStyle w:val="Hyperlink"/>
          </w:rPr>
          <w:t>https://www.ox.ac.uk/news/2025-06-23-new-oxford-research-reveals-uber-s-algorithmic-pricing-leaves-drivers-and-passengers</w:t>
        </w:r>
      </w:hyperlink>
      <w:r w:rsidRPr="00857715">
        <w:t xml:space="preserve"> (Accessed: 1 March 2026).</w:t>
      </w:r>
    </w:p>
    <w:p w14:paraId="38F07DDF" w14:textId="77777777" w:rsidR="00243229" w:rsidRDefault="00891C65" w:rsidP="00243229">
      <w:pPr>
        <w:numPr>
          <w:ilvl w:val="0"/>
          <w:numId w:val="7"/>
        </w:numPr>
        <w:tabs>
          <w:tab w:val="clear" w:pos="720"/>
          <w:tab w:val="num" w:pos="360"/>
        </w:tabs>
        <w:spacing w:line="360" w:lineRule="auto"/>
        <w:ind w:left="360"/>
      </w:pPr>
      <w:r w:rsidRPr="00857715">
        <w:t xml:space="preserve">Yan, C., Zhu, H., Korolko, N. and Woodard, D. (2019) 'Dynamic pricing and matching in ride-hailing platforms', Naval Research Logistics (NRL), 67(8), pp. 705–724. Available at: </w:t>
      </w:r>
      <w:hyperlink r:id="rId21" w:tgtFrame="_blank" w:history="1">
        <w:r w:rsidRPr="00857715">
          <w:rPr>
            <w:rStyle w:val="Hyperlink"/>
          </w:rPr>
          <w:t>https://doi.org/10.1002/nav.21872</w:t>
        </w:r>
      </w:hyperlink>
      <w:r w:rsidRPr="00857715">
        <w:t>.</w:t>
      </w:r>
    </w:p>
    <w:p w14:paraId="0A02DE19" w14:textId="0F5487F5" w:rsidR="00243229" w:rsidRDefault="00243229" w:rsidP="00243229">
      <w:pPr>
        <w:numPr>
          <w:ilvl w:val="0"/>
          <w:numId w:val="7"/>
        </w:numPr>
        <w:tabs>
          <w:tab w:val="clear" w:pos="720"/>
          <w:tab w:val="num" w:pos="360"/>
        </w:tabs>
        <w:spacing w:line="360" w:lineRule="auto"/>
        <w:ind w:left="360"/>
      </w:pPr>
      <w:r>
        <w:t>Mittelstadt, B.D., Allo, P., Taddeo, M., Wachter, S. and Floridi, L. (2016). The Ethics of algorithms: Mapping the Debate. </w:t>
      </w:r>
      <w:r w:rsidRPr="00243229">
        <w:rPr>
          <w:i/>
          <w:iCs/>
        </w:rPr>
        <w:t>Big Data &amp; Society</w:t>
      </w:r>
      <w:r>
        <w:t>, 3(2), pp.1–21. doi:</w:t>
      </w:r>
      <w:hyperlink r:id="rId22" w:history="1">
        <w:r>
          <w:rPr>
            <w:rStyle w:val="Hyperlink"/>
          </w:rPr>
          <w:t>https://doi.org/10.1177/2053951716679679</w:t>
        </w:r>
      </w:hyperlink>
    </w:p>
    <w:p w14:paraId="1BC05699" w14:textId="76781809" w:rsidR="00C16FD3" w:rsidRDefault="00C16FD3" w:rsidP="00243229">
      <w:pPr>
        <w:spacing w:line="360" w:lineRule="auto"/>
      </w:pPr>
    </w:p>
    <w:p w14:paraId="2D6AC7F8" w14:textId="77777777" w:rsidR="00EF6D6B" w:rsidRPr="00B00CEB" w:rsidRDefault="00EF6D6B" w:rsidP="00891C65">
      <w:pPr>
        <w:spacing w:line="360" w:lineRule="auto"/>
      </w:pPr>
    </w:p>
    <w:sectPr w:rsidR="00EF6D6B" w:rsidRPr="00B00CEB" w:rsidSect="00AB2AA2">
      <w:head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B18CEC" w14:textId="77777777" w:rsidR="00A3073D" w:rsidRDefault="00A3073D" w:rsidP="002C31F8">
      <w:pPr>
        <w:spacing w:after="0" w:line="240" w:lineRule="auto"/>
      </w:pPr>
      <w:r>
        <w:separator/>
      </w:r>
    </w:p>
  </w:endnote>
  <w:endnote w:type="continuationSeparator" w:id="0">
    <w:p w14:paraId="720BF81C" w14:textId="77777777" w:rsidR="00A3073D" w:rsidRDefault="00A3073D" w:rsidP="002C31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04344F" w14:textId="77777777" w:rsidR="00A3073D" w:rsidRDefault="00A3073D" w:rsidP="002C31F8">
      <w:pPr>
        <w:spacing w:after="0" w:line="240" w:lineRule="auto"/>
      </w:pPr>
      <w:r>
        <w:separator/>
      </w:r>
    </w:p>
  </w:footnote>
  <w:footnote w:type="continuationSeparator" w:id="0">
    <w:p w14:paraId="0F287BFA" w14:textId="77777777" w:rsidR="00A3073D" w:rsidRDefault="00A3073D" w:rsidP="002C31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6430776"/>
      <w:docPartObj>
        <w:docPartGallery w:val="Page Numbers (Top of Page)"/>
        <w:docPartUnique/>
      </w:docPartObj>
    </w:sdtPr>
    <w:sdtEndPr>
      <w:rPr>
        <w:noProof/>
      </w:rPr>
    </w:sdtEndPr>
    <w:sdtContent>
      <w:p w14:paraId="09F41E0F" w14:textId="2A7E890D" w:rsidR="002C31F8" w:rsidRDefault="002C31F8">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725483D" w14:textId="77777777" w:rsidR="002C31F8" w:rsidRDefault="002C31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5B3989"/>
    <w:multiLevelType w:val="hybridMultilevel"/>
    <w:tmpl w:val="FAF8C1C6"/>
    <w:lvl w:ilvl="0" w:tplc="2000000F">
      <w:start w:val="1"/>
      <w:numFmt w:val="decimal"/>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1" w15:restartNumberingAfterBreak="0">
    <w:nsid w:val="1E3E683C"/>
    <w:multiLevelType w:val="multilevel"/>
    <w:tmpl w:val="090ED7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6D033D3"/>
    <w:multiLevelType w:val="hybridMultilevel"/>
    <w:tmpl w:val="FAF8C1C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 w15:restartNumberingAfterBreak="0">
    <w:nsid w:val="3BB96F01"/>
    <w:multiLevelType w:val="hybridMultilevel"/>
    <w:tmpl w:val="02BC61BC"/>
    <w:lvl w:ilvl="0" w:tplc="43CC7842">
      <w:numFmt w:val="bullet"/>
      <w:lvlText w:val=""/>
      <w:lvlJc w:val="left"/>
      <w:pPr>
        <w:ind w:left="720" w:hanging="360"/>
      </w:pPr>
      <w:rPr>
        <w:rFonts w:ascii="Arial" w:eastAsia="Times New Roman" w:hAnsi="Arial" w:cs="Aria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425900A9"/>
    <w:multiLevelType w:val="hybridMultilevel"/>
    <w:tmpl w:val="1EFE3FE4"/>
    <w:lvl w:ilvl="0" w:tplc="FFFFFFFF">
      <w:start w:val="1"/>
      <w:numFmt w:val="decimal"/>
      <w:lvlText w:val="%1."/>
      <w:lvlJc w:val="left"/>
      <w:pPr>
        <w:ind w:left="36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5D2C2029"/>
    <w:multiLevelType w:val="hybridMultilevel"/>
    <w:tmpl w:val="0A2C95C0"/>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 w15:restartNumberingAfterBreak="0">
    <w:nsid w:val="77BE773C"/>
    <w:multiLevelType w:val="hybridMultilevel"/>
    <w:tmpl w:val="64EAC58A"/>
    <w:lvl w:ilvl="0" w:tplc="2000000F">
      <w:start w:val="3"/>
      <w:numFmt w:val="decimal"/>
      <w:lvlText w:val="%1."/>
      <w:lvlJc w:val="left"/>
      <w:pPr>
        <w:ind w:left="360" w:hanging="360"/>
      </w:pPr>
      <w:rPr>
        <w:rFonts w:hint="default"/>
      </w:r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num w:numId="1" w16cid:durableId="1407150584">
    <w:abstractNumId w:val="0"/>
  </w:num>
  <w:num w:numId="2" w16cid:durableId="1016925739">
    <w:abstractNumId w:val="6"/>
  </w:num>
  <w:num w:numId="3" w16cid:durableId="80571381">
    <w:abstractNumId w:val="5"/>
  </w:num>
  <w:num w:numId="4" w16cid:durableId="1921674846">
    <w:abstractNumId w:val="2"/>
  </w:num>
  <w:num w:numId="5" w16cid:durableId="473714721">
    <w:abstractNumId w:val="4"/>
  </w:num>
  <w:num w:numId="6" w16cid:durableId="634414621">
    <w:abstractNumId w:val="3"/>
  </w:num>
  <w:num w:numId="7" w16cid:durableId="2114549439">
    <w:abstractNumId w:val="1"/>
  </w:num>
  <w:num w:numId="8" w16cid:durableId="3930905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436C"/>
    <w:rsid w:val="0008245D"/>
    <w:rsid w:val="00083474"/>
    <w:rsid w:val="000910AC"/>
    <w:rsid w:val="000F1489"/>
    <w:rsid w:val="00107350"/>
    <w:rsid w:val="00122682"/>
    <w:rsid w:val="001A7886"/>
    <w:rsid w:val="001E03AC"/>
    <w:rsid w:val="002158BE"/>
    <w:rsid w:val="00243229"/>
    <w:rsid w:val="00246E9D"/>
    <w:rsid w:val="00274700"/>
    <w:rsid w:val="002C31F8"/>
    <w:rsid w:val="0032094C"/>
    <w:rsid w:val="00352EBD"/>
    <w:rsid w:val="0037436C"/>
    <w:rsid w:val="00380E3F"/>
    <w:rsid w:val="003B42CB"/>
    <w:rsid w:val="003B7FEC"/>
    <w:rsid w:val="003E612C"/>
    <w:rsid w:val="00400007"/>
    <w:rsid w:val="004061B8"/>
    <w:rsid w:val="00451BE3"/>
    <w:rsid w:val="004737C2"/>
    <w:rsid w:val="00483D86"/>
    <w:rsid w:val="00530CC3"/>
    <w:rsid w:val="00545E98"/>
    <w:rsid w:val="005972F9"/>
    <w:rsid w:val="005A558C"/>
    <w:rsid w:val="006027BF"/>
    <w:rsid w:val="00605AE8"/>
    <w:rsid w:val="00616188"/>
    <w:rsid w:val="00682B10"/>
    <w:rsid w:val="00697B34"/>
    <w:rsid w:val="006D3496"/>
    <w:rsid w:val="006E6C06"/>
    <w:rsid w:val="006F2E50"/>
    <w:rsid w:val="00753367"/>
    <w:rsid w:val="00757264"/>
    <w:rsid w:val="00761DEC"/>
    <w:rsid w:val="00812DD6"/>
    <w:rsid w:val="00822802"/>
    <w:rsid w:val="00857715"/>
    <w:rsid w:val="00864DA0"/>
    <w:rsid w:val="00891C65"/>
    <w:rsid w:val="008B49BF"/>
    <w:rsid w:val="008C36C7"/>
    <w:rsid w:val="008D0841"/>
    <w:rsid w:val="008F72F2"/>
    <w:rsid w:val="00986BC1"/>
    <w:rsid w:val="009E2D90"/>
    <w:rsid w:val="00A20D7F"/>
    <w:rsid w:val="00A2227D"/>
    <w:rsid w:val="00A23C08"/>
    <w:rsid w:val="00A3073D"/>
    <w:rsid w:val="00A32C5B"/>
    <w:rsid w:val="00A96F24"/>
    <w:rsid w:val="00A9743D"/>
    <w:rsid w:val="00AA373C"/>
    <w:rsid w:val="00AA6BAC"/>
    <w:rsid w:val="00AB2AA2"/>
    <w:rsid w:val="00AD1BE1"/>
    <w:rsid w:val="00B00CEB"/>
    <w:rsid w:val="00B8296B"/>
    <w:rsid w:val="00BB67DE"/>
    <w:rsid w:val="00C16FD3"/>
    <w:rsid w:val="00C20758"/>
    <w:rsid w:val="00CB1AE1"/>
    <w:rsid w:val="00CC7801"/>
    <w:rsid w:val="00CE16B0"/>
    <w:rsid w:val="00D25E29"/>
    <w:rsid w:val="00D755F3"/>
    <w:rsid w:val="00D75E80"/>
    <w:rsid w:val="00D9539C"/>
    <w:rsid w:val="00DA11FE"/>
    <w:rsid w:val="00DA22B2"/>
    <w:rsid w:val="00DA294B"/>
    <w:rsid w:val="00DA49D0"/>
    <w:rsid w:val="00E141DE"/>
    <w:rsid w:val="00E72456"/>
    <w:rsid w:val="00E844AD"/>
    <w:rsid w:val="00E939F2"/>
    <w:rsid w:val="00EC1F86"/>
    <w:rsid w:val="00EC57CD"/>
    <w:rsid w:val="00ED5A82"/>
    <w:rsid w:val="00EF6D6B"/>
    <w:rsid w:val="00F82566"/>
    <w:rsid w:val="00FB629F"/>
    <w:rsid w:val="00FC03A8"/>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A86AC"/>
  <w15:chartTrackingRefBased/>
  <w15:docId w15:val="{3E2D1794-B464-4A08-A00B-330BCFBA6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2AA2"/>
    <w:rPr>
      <w:rFonts w:ascii="Arial" w:hAnsi="Arial"/>
    </w:rPr>
  </w:style>
  <w:style w:type="paragraph" w:styleId="Heading1">
    <w:name w:val="heading 1"/>
    <w:aliases w:val="H1"/>
    <w:basedOn w:val="Normal"/>
    <w:next w:val="Normal"/>
    <w:link w:val="Heading1Char"/>
    <w:uiPriority w:val="9"/>
    <w:qFormat/>
    <w:rsid w:val="00AB2AA2"/>
    <w:pPr>
      <w:keepNext/>
      <w:keepLines/>
      <w:spacing w:before="360" w:after="80"/>
      <w:outlineLvl w:val="0"/>
    </w:pPr>
    <w:rPr>
      <w:rFonts w:eastAsiaTheme="majorEastAsia" w:cstheme="majorBidi"/>
      <w:b/>
      <w:color w:val="000000" w:themeColor="text1"/>
      <w:szCs w:val="40"/>
    </w:rPr>
  </w:style>
  <w:style w:type="paragraph" w:styleId="Heading2">
    <w:name w:val="heading 2"/>
    <w:aliases w:val="H2"/>
    <w:basedOn w:val="Normal"/>
    <w:next w:val="Normal"/>
    <w:link w:val="Heading2Char"/>
    <w:uiPriority w:val="9"/>
    <w:unhideWhenUsed/>
    <w:qFormat/>
    <w:rsid w:val="00AB2AA2"/>
    <w:pPr>
      <w:keepNext/>
      <w:keepLines/>
      <w:spacing w:before="160" w:after="80"/>
      <w:outlineLvl w:val="1"/>
    </w:pPr>
    <w:rPr>
      <w:rFonts w:eastAsiaTheme="majorEastAsia" w:cstheme="majorBidi"/>
      <w:b/>
      <w:color w:val="000000" w:themeColor="text1"/>
      <w:szCs w:val="32"/>
    </w:rPr>
  </w:style>
  <w:style w:type="paragraph" w:styleId="Heading3">
    <w:name w:val="heading 3"/>
    <w:basedOn w:val="Normal"/>
    <w:next w:val="Normal"/>
    <w:link w:val="Heading3Char"/>
    <w:uiPriority w:val="9"/>
    <w:semiHidden/>
    <w:unhideWhenUsed/>
    <w:qFormat/>
    <w:rsid w:val="0037436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743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743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7436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436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436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436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basedOn w:val="DefaultParagraphFont"/>
    <w:link w:val="Heading1"/>
    <w:uiPriority w:val="9"/>
    <w:rsid w:val="00AB2AA2"/>
    <w:rPr>
      <w:rFonts w:ascii="Arial" w:eastAsiaTheme="majorEastAsia" w:hAnsi="Arial" w:cstheme="majorBidi"/>
      <w:b/>
      <w:color w:val="000000" w:themeColor="text1"/>
      <w:szCs w:val="40"/>
    </w:rPr>
  </w:style>
  <w:style w:type="character" w:customStyle="1" w:styleId="Heading2Char">
    <w:name w:val="Heading 2 Char"/>
    <w:aliases w:val="H2 Char"/>
    <w:basedOn w:val="DefaultParagraphFont"/>
    <w:link w:val="Heading2"/>
    <w:uiPriority w:val="9"/>
    <w:rsid w:val="00AB2AA2"/>
    <w:rPr>
      <w:rFonts w:ascii="Arial" w:eastAsiaTheme="majorEastAsia" w:hAnsi="Arial" w:cstheme="majorBidi"/>
      <w:b/>
      <w:color w:val="000000" w:themeColor="text1"/>
      <w:szCs w:val="32"/>
    </w:rPr>
  </w:style>
  <w:style w:type="character" w:customStyle="1" w:styleId="Heading3Char">
    <w:name w:val="Heading 3 Char"/>
    <w:basedOn w:val="DefaultParagraphFont"/>
    <w:link w:val="Heading3"/>
    <w:uiPriority w:val="9"/>
    <w:semiHidden/>
    <w:rsid w:val="0037436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7436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7436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743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43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43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436C"/>
    <w:rPr>
      <w:rFonts w:eastAsiaTheme="majorEastAsia" w:cstheme="majorBidi"/>
      <w:color w:val="272727" w:themeColor="text1" w:themeTint="D8"/>
    </w:rPr>
  </w:style>
  <w:style w:type="paragraph" w:styleId="Title">
    <w:name w:val="Title"/>
    <w:basedOn w:val="Normal"/>
    <w:next w:val="Normal"/>
    <w:link w:val="TitleChar"/>
    <w:uiPriority w:val="10"/>
    <w:qFormat/>
    <w:rsid w:val="003743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43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43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43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436C"/>
    <w:pPr>
      <w:spacing w:before="160"/>
      <w:jc w:val="center"/>
    </w:pPr>
    <w:rPr>
      <w:i/>
      <w:iCs/>
      <w:color w:val="404040" w:themeColor="text1" w:themeTint="BF"/>
    </w:rPr>
  </w:style>
  <w:style w:type="character" w:customStyle="1" w:styleId="QuoteChar">
    <w:name w:val="Quote Char"/>
    <w:basedOn w:val="DefaultParagraphFont"/>
    <w:link w:val="Quote"/>
    <w:uiPriority w:val="29"/>
    <w:rsid w:val="0037436C"/>
    <w:rPr>
      <w:i/>
      <w:iCs/>
      <w:color w:val="404040" w:themeColor="text1" w:themeTint="BF"/>
    </w:rPr>
  </w:style>
  <w:style w:type="paragraph" w:styleId="ListParagraph">
    <w:name w:val="List Paragraph"/>
    <w:basedOn w:val="Normal"/>
    <w:uiPriority w:val="34"/>
    <w:qFormat/>
    <w:rsid w:val="0037436C"/>
    <w:pPr>
      <w:ind w:left="720"/>
      <w:contextualSpacing/>
    </w:pPr>
  </w:style>
  <w:style w:type="character" w:styleId="IntenseEmphasis">
    <w:name w:val="Intense Emphasis"/>
    <w:basedOn w:val="DefaultParagraphFont"/>
    <w:uiPriority w:val="21"/>
    <w:qFormat/>
    <w:rsid w:val="0037436C"/>
    <w:rPr>
      <w:i/>
      <w:iCs/>
      <w:color w:val="0F4761" w:themeColor="accent1" w:themeShade="BF"/>
    </w:rPr>
  </w:style>
  <w:style w:type="paragraph" w:styleId="IntenseQuote">
    <w:name w:val="Intense Quote"/>
    <w:basedOn w:val="Normal"/>
    <w:next w:val="Normal"/>
    <w:link w:val="IntenseQuoteChar"/>
    <w:uiPriority w:val="30"/>
    <w:qFormat/>
    <w:rsid w:val="003743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7436C"/>
    <w:rPr>
      <w:i/>
      <w:iCs/>
      <w:color w:val="0F4761" w:themeColor="accent1" w:themeShade="BF"/>
    </w:rPr>
  </w:style>
  <w:style w:type="character" w:styleId="IntenseReference">
    <w:name w:val="Intense Reference"/>
    <w:basedOn w:val="DefaultParagraphFont"/>
    <w:uiPriority w:val="32"/>
    <w:qFormat/>
    <w:rsid w:val="0037436C"/>
    <w:rPr>
      <w:b/>
      <w:bCs/>
      <w:smallCaps/>
      <w:color w:val="0F4761" w:themeColor="accent1" w:themeShade="BF"/>
      <w:spacing w:val="5"/>
    </w:rPr>
  </w:style>
  <w:style w:type="paragraph" w:customStyle="1" w:styleId="H3">
    <w:name w:val="H3"/>
    <w:basedOn w:val="Heading3"/>
    <w:next w:val="Normal"/>
    <w:link w:val="H3Char"/>
    <w:qFormat/>
    <w:rsid w:val="00AB2AA2"/>
    <w:rPr>
      <w:b/>
      <w:color w:val="000000" w:themeColor="text1"/>
      <w:sz w:val="22"/>
    </w:rPr>
  </w:style>
  <w:style w:type="character" w:customStyle="1" w:styleId="H3Char">
    <w:name w:val="H3 Char"/>
    <w:basedOn w:val="Heading3Char"/>
    <w:link w:val="H3"/>
    <w:rsid w:val="00AB2AA2"/>
    <w:rPr>
      <w:rFonts w:ascii="Arial" w:eastAsiaTheme="majorEastAsia" w:hAnsi="Arial" w:cstheme="majorBidi"/>
      <w:b/>
      <w:color w:val="000000" w:themeColor="text1"/>
      <w:sz w:val="28"/>
      <w:szCs w:val="28"/>
    </w:rPr>
  </w:style>
  <w:style w:type="paragraph" w:styleId="NoSpacing">
    <w:name w:val="No Spacing"/>
    <w:link w:val="NoSpacingChar"/>
    <w:uiPriority w:val="1"/>
    <w:qFormat/>
    <w:rsid w:val="00AB2AA2"/>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AB2AA2"/>
    <w:rPr>
      <w:rFonts w:eastAsiaTheme="minorEastAsia"/>
      <w:kern w:val="0"/>
      <w:lang w:val="en-US"/>
      <w14:ligatures w14:val="none"/>
    </w:rPr>
  </w:style>
  <w:style w:type="paragraph" w:styleId="TOCHeading">
    <w:name w:val="TOC Heading"/>
    <w:basedOn w:val="Heading1"/>
    <w:next w:val="Normal"/>
    <w:uiPriority w:val="39"/>
    <w:unhideWhenUsed/>
    <w:qFormat/>
    <w:rsid w:val="00AB2AA2"/>
    <w:pPr>
      <w:spacing w:before="240" w:after="0"/>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D25E29"/>
    <w:pPr>
      <w:spacing w:after="100"/>
    </w:pPr>
  </w:style>
  <w:style w:type="paragraph" w:styleId="TOC2">
    <w:name w:val="toc 2"/>
    <w:basedOn w:val="Normal"/>
    <w:next w:val="Normal"/>
    <w:autoRedefine/>
    <w:uiPriority w:val="39"/>
    <w:unhideWhenUsed/>
    <w:rsid w:val="00D25E29"/>
    <w:pPr>
      <w:spacing w:after="100"/>
      <w:ind w:left="220"/>
    </w:pPr>
  </w:style>
  <w:style w:type="character" w:styleId="Hyperlink">
    <w:name w:val="Hyperlink"/>
    <w:basedOn w:val="DefaultParagraphFont"/>
    <w:uiPriority w:val="99"/>
    <w:unhideWhenUsed/>
    <w:rsid w:val="00D25E29"/>
    <w:rPr>
      <w:color w:val="467886" w:themeColor="hyperlink"/>
      <w:u w:val="single"/>
    </w:rPr>
  </w:style>
  <w:style w:type="paragraph" w:styleId="TOC3">
    <w:name w:val="toc 3"/>
    <w:basedOn w:val="Normal"/>
    <w:next w:val="Normal"/>
    <w:autoRedefine/>
    <w:uiPriority w:val="39"/>
    <w:unhideWhenUsed/>
    <w:rsid w:val="00812DD6"/>
    <w:pPr>
      <w:spacing w:after="100"/>
      <w:ind w:left="440"/>
    </w:pPr>
  </w:style>
  <w:style w:type="character" w:styleId="UnresolvedMention">
    <w:name w:val="Unresolved Mention"/>
    <w:basedOn w:val="DefaultParagraphFont"/>
    <w:uiPriority w:val="99"/>
    <w:semiHidden/>
    <w:unhideWhenUsed/>
    <w:rsid w:val="00B00CEB"/>
    <w:rPr>
      <w:color w:val="605E5C"/>
      <w:shd w:val="clear" w:color="auto" w:fill="E1DFDD"/>
    </w:rPr>
  </w:style>
  <w:style w:type="character" w:styleId="FollowedHyperlink">
    <w:name w:val="FollowedHyperlink"/>
    <w:basedOn w:val="DefaultParagraphFont"/>
    <w:uiPriority w:val="99"/>
    <w:semiHidden/>
    <w:unhideWhenUsed/>
    <w:rsid w:val="00C20758"/>
    <w:rPr>
      <w:color w:val="96607D" w:themeColor="followedHyperlink"/>
      <w:u w:val="single"/>
    </w:rPr>
  </w:style>
  <w:style w:type="paragraph" w:styleId="Header">
    <w:name w:val="header"/>
    <w:basedOn w:val="Normal"/>
    <w:link w:val="HeaderChar"/>
    <w:uiPriority w:val="99"/>
    <w:unhideWhenUsed/>
    <w:rsid w:val="002C31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31F8"/>
    <w:rPr>
      <w:rFonts w:ascii="Arial" w:hAnsi="Arial"/>
    </w:rPr>
  </w:style>
  <w:style w:type="paragraph" w:styleId="Footer">
    <w:name w:val="footer"/>
    <w:basedOn w:val="Normal"/>
    <w:link w:val="FooterChar"/>
    <w:uiPriority w:val="99"/>
    <w:unhideWhenUsed/>
    <w:rsid w:val="002C31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31F8"/>
    <w:rPr>
      <w:rFonts w:ascii="Arial" w:hAnsi="Arial"/>
    </w:rPr>
  </w:style>
  <w:style w:type="paragraph" w:styleId="NormalWeb">
    <w:name w:val="Normal (Web)"/>
    <w:basedOn w:val="Normal"/>
    <w:uiPriority w:val="99"/>
    <w:unhideWhenUsed/>
    <w:rsid w:val="00891C65"/>
    <w:pPr>
      <w:spacing w:before="100" w:beforeAutospacing="1" w:after="100" w:afterAutospacing="1" w:line="240" w:lineRule="auto"/>
    </w:pPr>
    <w:rPr>
      <w:rFonts w:ascii="Times New Roman" w:eastAsia="Times New Roman" w:hAnsi="Times New Roman" w:cs="Times New Roman"/>
      <w:kern w:val="0"/>
      <w:sz w:val="24"/>
      <w:szCs w:val="24"/>
      <w:lang/>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020624">
      <w:bodyDiv w:val="1"/>
      <w:marLeft w:val="0"/>
      <w:marRight w:val="0"/>
      <w:marTop w:val="0"/>
      <w:marBottom w:val="0"/>
      <w:divBdr>
        <w:top w:val="none" w:sz="0" w:space="0" w:color="auto"/>
        <w:left w:val="none" w:sz="0" w:space="0" w:color="auto"/>
        <w:bottom w:val="none" w:sz="0" w:space="0" w:color="auto"/>
        <w:right w:val="none" w:sz="0" w:space="0" w:color="auto"/>
      </w:divBdr>
    </w:div>
    <w:div w:id="43334330">
      <w:bodyDiv w:val="1"/>
      <w:marLeft w:val="0"/>
      <w:marRight w:val="0"/>
      <w:marTop w:val="0"/>
      <w:marBottom w:val="0"/>
      <w:divBdr>
        <w:top w:val="none" w:sz="0" w:space="0" w:color="auto"/>
        <w:left w:val="none" w:sz="0" w:space="0" w:color="auto"/>
        <w:bottom w:val="none" w:sz="0" w:space="0" w:color="auto"/>
        <w:right w:val="none" w:sz="0" w:space="0" w:color="auto"/>
      </w:divBdr>
      <w:divsChild>
        <w:div w:id="65805187">
          <w:marLeft w:val="0"/>
          <w:marRight w:val="0"/>
          <w:marTop w:val="0"/>
          <w:marBottom w:val="0"/>
          <w:divBdr>
            <w:top w:val="none" w:sz="0" w:space="0" w:color="auto"/>
            <w:left w:val="none" w:sz="0" w:space="0" w:color="auto"/>
            <w:bottom w:val="none" w:sz="0" w:space="0" w:color="auto"/>
            <w:right w:val="none" w:sz="0" w:space="0" w:color="auto"/>
          </w:divBdr>
        </w:div>
      </w:divsChild>
    </w:div>
    <w:div w:id="83575801">
      <w:bodyDiv w:val="1"/>
      <w:marLeft w:val="0"/>
      <w:marRight w:val="0"/>
      <w:marTop w:val="0"/>
      <w:marBottom w:val="0"/>
      <w:divBdr>
        <w:top w:val="none" w:sz="0" w:space="0" w:color="auto"/>
        <w:left w:val="none" w:sz="0" w:space="0" w:color="auto"/>
        <w:bottom w:val="none" w:sz="0" w:space="0" w:color="auto"/>
        <w:right w:val="none" w:sz="0" w:space="0" w:color="auto"/>
      </w:divBdr>
    </w:div>
    <w:div w:id="176165470">
      <w:bodyDiv w:val="1"/>
      <w:marLeft w:val="0"/>
      <w:marRight w:val="0"/>
      <w:marTop w:val="0"/>
      <w:marBottom w:val="0"/>
      <w:divBdr>
        <w:top w:val="none" w:sz="0" w:space="0" w:color="auto"/>
        <w:left w:val="none" w:sz="0" w:space="0" w:color="auto"/>
        <w:bottom w:val="none" w:sz="0" w:space="0" w:color="auto"/>
        <w:right w:val="none" w:sz="0" w:space="0" w:color="auto"/>
      </w:divBdr>
      <w:divsChild>
        <w:div w:id="2130120290">
          <w:blockQuote w:val="1"/>
          <w:marLeft w:val="720"/>
          <w:marRight w:val="720"/>
          <w:marTop w:val="100"/>
          <w:marBottom w:val="100"/>
          <w:divBdr>
            <w:top w:val="none" w:sz="0" w:space="0" w:color="auto"/>
            <w:left w:val="none" w:sz="0" w:space="0" w:color="auto"/>
            <w:bottom w:val="none" w:sz="0" w:space="0" w:color="auto"/>
            <w:right w:val="none" w:sz="0" w:space="0" w:color="auto"/>
          </w:divBdr>
        </w:div>
        <w:div w:id="1576430024">
          <w:blockQuote w:val="1"/>
          <w:marLeft w:val="720"/>
          <w:marRight w:val="720"/>
          <w:marTop w:val="100"/>
          <w:marBottom w:val="100"/>
          <w:divBdr>
            <w:top w:val="none" w:sz="0" w:space="0" w:color="auto"/>
            <w:left w:val="none" w:sz="0" w:space="0" w:color="auto"/>
            <w:bottom w:val="none" w:sz="0" w:space="0" w:color="auto"/>
            <w:right w:val="none" w:sz="0" w:space="0" w:color="auto"/>
          </w:divBdr>
        </w:div>
        <w:div w:id="1547183707">
          <w:marLeft w:val="0"/>
          <w:marRight w:val="0"/>
          <w:marTop w:val="0"/>
          <w:marBottom w:val="0"/>
          <w:divBdr>
            <w:top w:val="none" w:sz="0" w:space="0" w:color="auto"/>
            <w:left w:val="none" w:sz="0" w:space="0" w:color="auto"/>
            <w:bottom w:val="none" w:sz="0" w:space="0" w:color="auto"/>
            <w:right w:val="none" w:sz="0" w:space="0" w:color="auto"/>
          </w:divBdr>
          <w:divsChild>
            <w:div w:id="959921832">
              <w:marLeft w:val="0"/>
              <w:marRight w:val="0"/>
              <w:marTop w:val="0"/>
              <w:marBottom w:val="0"/>
              <w:divBdr>
                <w:top w:val="none" w:sz="0" w:space="0" w:color="auto"/>
                <w:left w:val="none" w:sz="0" w:space="0" w:color="auto"/>
                <w:bottom w:val="none" w:sz="0" w:space="0" w:color="auto"/>
                <w:right w:val="none" w:sz="0" w:space="0" w:color="auto"/>
              </w:divBdr>
              <w:divsChild>
                <w:div w:id="568687209">
                  <w:marLeft w:val="0"/>
                  <w:marRight w:val="0"/>
                  <w:marTop w:val="0"/>
                  <w:marBottom w:val="0"/>
                  <w:divBdr>
                    <w:top w:val="none" w:sz="0" w:space="0" w:color="auto"/>
                    <w:left w:val="none" w:sz="0" w:space="0" w:color="auto"/>
                    <w:bottom w:val="none" w:sz="0" w:space="0" w:color="auto"/>
                    <w:right w:val="none" w:sz="0" w:space="0" w:color="auto"/>
                  </w:divBdr>
                  <w:divsChild>
                    <w:div w:id="1854295433">
                      <w:marLeft w:val="0"/>
                      <w:marRight w:val="0"/>
                      <w:marTop w:val="0"/>
                      <w:marBottom w:val="0"/>
                      <w:divBdr>
                        <w:top w:val="none" w:sz="0" w:space="0" w:color="auto"/>
                        <w:left w:val="none" w:sz="0" w:space="0" w:color="auto"/>
                        <w:bottom w:val="none" w:sz="0" w:space="0" w:color="auto"/>
                        <w:right w:val="none" w:sz="0" w:space="0" w:color="auto"/>
                      </w:divBdr>
                      <w:divsChild>
                        <w:div w:id="939988169">
                          <w:marLeft w:val="0"/>
                          <w:marRight w:val="0"/>
                          <w:marTop w:val="0"/>
                          <w:marBottom w:val="0"/>
                          <w:divBdr>
                            <w:top w:val="none" w:sz="0" w:space="0" w:color="auto"/>
                            <w:left w:val="none" w:sz="0" w:space="0" w:color="auto"/>
                            <w:bottom w:val="none" w:sz="0" w:space="0" w:color="auto"/>
                            <w:right w:val="none" w:sz="0" w:space="0" w:color="auto"/>
                          </w:divBdr>
                          <w:divsChild>
                            <w:div w:id="870843784">
                              <w:marLeft w:val="0"/>
                              <w:marRight w:val="0"/>
                              <w:marTop w:val="0"/>
                              <w:marBottom w:val="0"/>
                              <w:divBdr>
                                <w:top w:val="none" w:sz="0" w:space="0" w:color="auto"/>
                                <w:left w:val="none" w:sz="0" w:space="0" w:color="auto"/>
                                <w:bottom w:val="none" w:sz="0" w:space="0" w:color="auto"/>
                                <w:right w:val="none" w:sz="0" w:space="0" w:color="auto"/>
                              </w:divBdr>
                              <w:divsChild>
                                <w:div w:id="884215260">
                                  <w:marLeft w:val="0"/>
                                  <w:marRight w:val="0"/>
                                  <w:marTop w:val="0"/>
                                  <w:marBottom w:val="0"/>
                                  <w:divBdr>
                                    <w:top w:val="none" w:sz="0" w:space="0" w:color="auto"/>
                                    <w:left w:val="none" w:sz="0" w:space="0" w:color="auto"/>
                                    <w:bottom w:val="none" w:sz="0" w:space="0" w:color="auto"/>
                                    <w:right w:val="none" w:sz="0" w:space="0" w:color="auto"/>
                                  </w:divBdr>
                                  <w:divsChild>
                                    <w:div w:id="463231310">
                                      <w:marLeft w:val="0"/>
                                      <w:marRight w:val="0"/>
                                      <w:marTop w:val="0"/>
                                      <w:marBottom w:val="0"/>
                                      <w:divBdr>
                                        <w:top w:val="none" w:sz="0" w:space="0" w:color="auto"/>
                                        <w:left w:val="none" w:sz="0" w:space="0" w:color="auto"/>
                                        <w:bottom w:val="none" w:sz="0" w:space="0" w:color="auto"/>
                                        <w:right w:val="none" w:sz="0" w:space="0" w:color="auto"/>
                                      </w:divBdr>
                                      <w:divsChild>
                                        <w:div w:id="861817722">
                                          <w:marLeft w:val="0"/>
                                          <w:marRight w:val="0"/>
                                          <w:marTop w:val="0"/>
                                          <w:marBottom w:val="0"/>
                                          <w:divBdr>
                                            <w:top w:val="none" w:sz="0" w:space="0" w:color="auto"/>
                                            <w:left w:val="none" w:sz="0" w:space="0" w:color="auto"/>
                                            <w:bottom w:val="none" w:sz="0" w:space="0" w:color="auto"/>
                                            <w:right w:val="none" w:sz="0" w:space="0" w:color="auto"/>
                                          </w:divBdr>
                                          <w:divsChild>
                                            <w:div w:id="191966509">
                                              <w:marLeft w:val="0"/>
                                              <w:marRight w:val="0"/>
                                              <w:marTop w:val="0"/>
                                              <w:marBottom w:val="0"/>
                                              <w:divBdr>
                                                <w:top w:val="none" w:sz="0" w:space="0" w:color="auto"/>
                                                <w:left w:val="none" w:sz="0" w:space="0" w:color="auto"/>
                                                <w:bottom w:val="none" w:sz="0" w:space="0" w:color="auto"/>
                                                <w:right w:val="none" w:sz="0" w:space="0" w:color="auto"/>
                                              </w:divBdr>
                                              <w:divsChild>
                                                <w:div w:id="1153257584">
                                                  <w:marLeft w:val="0"/>
                                                  <w:marRight w:val="0"/>
                                                  <w:marTop w:val="0"/>
                                                  <w:marBottom w:val="0"/>
                                                  <w:divBdr>
                                                    <w:top w:val="none" w:sz="0" w:space="0" w:color="auto"/>
                                                    <w:left w:val="none" w:sz="0" w:space="0" w:color="auto"/>
                                                    <w:bottom w:val="none" w:sz="0" w:space="0" w:color="auto"/>
                                                    <w:right w:val="none" w:sz="0" w:space="0" w:color="auto"/>
                                                  </w:divBdr>
                                                  <w:divsChild>
                                                    <w:div w:id="1625036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4873593">
      <w:bodyDiv w:val="1"/>
      <w:marLeft w:val="0"/>
      <w:marRight w:val="0"/>
      <w:marTop w:val="0"/>
      <w:marBottom w:val="0"/>
      <w:divBdr>
        <w:top w:val="none" w:sz="0" w:space="0" w:color="auto"/>
        <w:left w:val="none" w:sz="0" w:space="0" w:color="auto"/>
        <w:bottom w:val="none" w:sz="0" w:space="0" w:color="auto"/>
        <w:right w:val="none" w:sz="0" w:space="0" w:color="auto"/>
      </w:divBdr>
      <w:divsChild>
        <w:div w:id="487789766">
          <w:marLeft w:val="0"/>
          <w:marRight w:val="0"/>
          <w:marTop w:val="0"/>
          <w:marBottom w:val="0"/>
          <w:divBdr>
            <w:top w:val="none" w:sz="0" w:space="0" w:color="auto"/>
            <w:left w:val="none" w:sz="0" w:space="0" w:color="auto"/>
            <w:bottom w:val="none" w:sz="0" w:space="0" w:color="auto"/>
            <w:right w:val="none" w:sz="0" w:space="0" w:color="auto"/>
          </w:divBdr>
        </w:div>
      </w:divsChild>
    </w:div>
    <w:div w:id="226310393">
      <w:bodyDiv w:val="1"/>
      <w:marLeft w:val="0"/>
      <w:marRight w:val="0"/>
      <w:marTop w:val="0"/>
      <w:marBottom w:val="0"/>
      <w:divBdr>
        <w:top w:val="none" w:sz="0" w:space="0" w:color="auto"/>
        <w:left w:val="none" w:sz="0" w:space="0" w:color="auto"/>
        <w:bottom w:val="none" w:sz="0" w:space="0" w:color="auto"/>
        <w:right w:val="none" w:sz="0" w:space="0" w:color="auto"/>
      </w:divBdr>
    </w:div>
    <w:div w:id="229731320">
      <w:bodyDiv w:val="1"/>
      <w:marLeft w:val="0"/>
      <w:marRight w:val="0"/>
      <w:marTop w:val="0"/>
      <w:marBottom w:val="0"/>
      <w:divBdr>
        <w:top w:val="none" w:sz="0" w:space="0" w:color="auto"/>
        <w:left w:val="none" w:sz="0" w:space="0" w:color="auto"/>
        <w:bottom w:val="none" w:sz="0" w:space="0" w:color="auto"/>
        <w:right w:val="none" w:sz="0" w:space="0" w:color="auto"/>
      </w:divBdr>
    </w:div>
    <w:div w:id="245455311">
      <w:bodyDiv w:val="1"/>
      <w:marLeft w:val="0"/>
      <w:marRight w:val="0"/>
      <w:marTop w:val="0"/>
      <w:marBottom w:val="0"/>
      <w:divBdr>
        <w:top w:val="none" w:sz="0" w:space="0" w:color="auto"/>
        <w:left w:val="none" w:sz="0" w:space="0" w:color="auto"/>
        <w:bottom w:val="none" w:sz="0" w:space="0" w:color="auto"/>
        <w:right w:val="none" w:sz="0" w:space="0" w:color="auto"/>
      </w:divBdr>
    </w:div>
    <w:div w:id="259336468">
      <w:bodyDiv w:val="1"/>
      <w:marLeft w:val="0"/>
      <w:marRight w:val="0"/>
      <w:marTop w:val="0"/>
      <w:marBottom w:val="0"/>
      <w:divBdr>
        <w:top w:val="none" w:sz="0" w:space="0" w:color="auto"/>
        <w:left w:val="none" w:sz="0" w:space="0" w:color="auto"/>
        <w:bottom w:val="none" w:sz="0" w:space="0" w:color="auto"/>
        <w:right w:val="none" w:sz="0" w:space="0" w:color="auto"/>
      </w:divBdr>
    </w:div>
    <w:div w:id="272177747">
      <w:bodyDiv w:val="1"/>
      <w:marLeft w:val="0"/>
      <w:marRight w:val="0"/>
      <w:marTop w:val="0"/>
      <w:marBottom w:val="0"/>
      <w:divBdr>
        <w:top w:val="none" w:sz="0" w:space="0" w:color="auto"/>
        <w:left w:val="none" w:sz="0" w:space="0" w:color="auto"/>
        <w:bottom w:val="none" w:sz="0" w:space="0" w:color="auto"/>
        <w:right w:val="none" w:sz="0" w:space="0" w:color="auto"/>
      </w:divBdr>
    </w:div>
    <w:div w:id="394940330">
      <w:bodyDiv w:val="1"/>
      <w:marLeft w:val="0"/>
      <w:marRight w:val="0"/>
      <w:marTop w:val="0"/>
      <w:marBottom w:val="0"/>
      <w:divBdr>
        <w:top w:val="none" w:sz="0" w:space="0" w:color="auto"/>
        <w:left w:val="none" w:sz="0" w:space="0" w:color="auto"/>
        <w:bottom w:val="none" w:sz="0" w:space="0" w:color="auto"/>
        <w:right w:val="none" w:sz="0" w:space="0" w:color="auto"/>
      </w:divBdr>
    </w:div>
    <w:div w:id="414522942">
      <w:bodyDiv w:val="1"/>
      <w:marLeft w:val="0"/>
      <w:marRight w:val="0"/>
      <w:marTop w:val="0"/>
      <w:marBottom w:val="0"/>
      <w:divBdr>
        <w:top w:val="none" w:sz="0" w:space="0" w:color="auto"/>
        <w:left w:val="none" w:sz="0" w:space="0" w:color="auto"/>
        <w:bottom w:val="none" w:sz="0" w:space="0" w:color="auto"/>
        <w:right w:val="none" w:sz="0" w:space="0" w:color="auto"/>
      </w:divBdr>
    </w:div>
    <w:div w:id="415785382">
      <w:bodyDiv w:val="1"/>
      <w:marLeft w:val="0"/>
      <w:marRight w:val="0"/>
      <w:marTop w:val="0"/>
      <w:marBottom w:val="0"/>
      <w:divBdr>
        <w:top w:val="none" w:sz="0" w:space="0" w:color="auto"/>
        <w:left w:val="none" w:sz="0" w:space="0" w:color="auto"/>
        <w:bottom w:val="none" w:sz="0" w:space="0" w:color="auto"/>
        <w:right w:val="none" w:sz="0" w:space="0" w:color="auto"/>
      </w:divBdr>
      <w:divsChild>
        <w:div w:id="1261643652">
          <w:marLeft w:val="0"/>
          <w:marRight w:val="0"/>
          <w:marTop w:val="0"/>
          <w:marBottom w:val="0"/>
          <w:divBdr>
            <w:top w:val="none" w:sz="0" w:space="0" w:color="auto"/>
            <w:left w:val="none" w:sz="0" w:space="0" w:color="auto"/>
            <w:bottom w:val="none" w:sz="0" w:space="0" w:color="auto"/>
            <w:right w:val="none" w:sz="0" w:space="0" w:color="auto"/>
          </w:divBdr>
        </w:div>
      </w:divsChild>
    </w:div>
    <w:div w:id="431365607">
      <w:bodyDiv w:val="1"/>
      <w:marLeft w:val="0"/>
      <w:marRight w:val="0"/>
      <w:marTop w:val="0"/>
      <w:marBottom w:val="0"/>
      <w:divBdr>
        <w:top w:val="none" w:sz="0" w:space="0" w:color="auto"/>
        <w:left w:val="none" w:sz="0" w:space="0" w:color="auto"/>
        <w:bottom w:val="none" w:sz="0" w:space="0" w:color="auto"/>
        <w:right w:val="none" w:sz="0" w:space="0" w:color="auto"/>
      </w:divBdr>
      <w:divsChild>
        <w:div w:id="586117419">
          <w:marLeft w:val="0"/>
          <w:marRight w:val="0"/>
          <w:marTop w:val="0"/>
          <w:marBottom w:val="0"/>
          <w:divBdr>
            <w:top w:val="none" w:sz="0" w:space="0" w:color="auto"/>
            <w:left w:val="none" w:sz="0" w:space="0" w:color="auto"/>
            <w:bottom w:val="none" w:sz="0" w:space="0" w:color="auto"/>
            <w:right w:val="none" w:sz="0" w:space="0" w:color="auto"/>
          </w:divBdr>
        </w:div>
      </w:divsChild>
    </w:div>
    <w:div w:id="441923573">
      <w:bodyDiv w:val="1"/>
      <w:marLeft w:val="0"/>
      <w:marRight w:val="0"/>
      <w:marTop w:val="0"/>
      <w:marBottom w:val="0"/>
      <w:divBdr>
        <w:top w:val="none" w:sz="0" w:space="0" w:color="auto"/>
        <w:left w:val="none" w:sz="0" w:space="0" w:color="auto"/>
        <w:bottom w:val="none" w:sz="0" w:space="0" w:color="auto"/>
        <w:right w:val="none" w:sz="0" w:space="0" w:color="auto"/>
      </w:divBdr>
    </w:div>
    <w:div w:id="442579503">
      <w:bodyDiv w:val="1"/>
      <w:marLeft w:val="0"/>
      <w:marRight w:val="0"/>
      <w:marTop w:val="0"/>
      <w:marBottom w:val="0"/>
      <w:divBdr>
        <w:top w:val="none" w:sz="0" w:space="0" w:color="auto"/>
        <w:left w:val="none" w:sz="0" w:space="0" w:color="auto"/>
        <w:bottom w:val="none" w:sz="0" w:space="0" w:color="auto"/>
        <w:right w:val="none" w:sz="0" w:space="0" w:color="auto"/>
      </w:divBdr>
    </w:div>
    <w:div w:id="465509214">
      <w:bodyDiv w:val="1"/>
      <w:marLeft w:val="0"/>
      <w:marRight w:val="0"/>
      <w:marTop w:val="0"/>
      <w:marBottom w:val="0"/>
      <w:divBdr>
        <w:top w:val="none" w:sz="0" w:space="0" w:color="auto"/>
        <w:left w:val="none" w:sz="0" w:space="0" w:color="auto"/>
        <w:bottom w:val="none" w:sz="0" w:space="0" w:color="auto"/>
        <w:right w:val="none" w:sz="0" w:space="0" w:color="auto"/>
      </w:divBdr>
    </w:div>
    <w:div w:id="467406286">
      <w:bodyDiv w:val="1"/>
      <w:marLeft w:val="0"/>
      <w:marRight w:val="0"/>
      <w:marTop w:val="0"/>
      <w:marBottom w:val="0"/>
      <w:divBdr>
        <w:top w:val="none" w:sz="0" w:space="0" w:color="auto"/>
        <w:left w:val="none" w:sz="0" w:space="0" w:color="auto"/>
        <w:bottom w:val="none" w:sz="0" w:space="0" w:color="auto"/>
        <w:right w:val="none" w:sz="0" w:space="0" w:color="auto"/>
      </w:divBdr>
    </w:div>
    <w:div w:id="486633709">
      <w:bodyDiv w:val="1"/>
      <w:marLeft w:val="0"/>
      <w:marRight w:val="0"/>
      <w:marTop w:val="0"/>
      <w:marBottom w:val="0"/>
      <w:divBdr>
        <w:top w:val="none" w:sz="0" w:space="0" w:color="auto"/>
        <w:left w:val="none" w:sz="0" w:space="0" w:color="auto"/>
        <w:bottom w:val="none" w:sz="0" w:space="0" w:color="auto"/>
        <w:right w:val="none" w:sz="0" w:space="0" w:color="auto"/>
      </w:divBdr>
    </w:div>
    <w:div w:id="508524799">
      <w:bodyDiv w:val="1"/>
      <w:marLeft w:val="0"/>
      <w:marRight w:val="0"/>
      <w:marTop w:val="0"/>
      <w:marBottom w:val="0"/>
      <w:divBdr>
        <w:top w:val="none" w:sz="0" w:space="0" w:color="auto"/>
        <w:left w:val="none" w:sz="0" w:space="0" w:color="auto"/>
        <w:bottom w:val="none" w:sz="0" w:space="0" w:color="auto"/>
        <w:right w:val="none" w:sz="0" w:space="0" w:color="auto"/>
      </w:divBdr>
    </w:div>
    <w:div w:id="559825546">
      <w:bodyDiv w:val="1"/>
      <w:marLeft w:val="0"/>
      <w:marRight w:val="0"/>
      <w:marTop w:val="0"/>
      <w:marBottom w:val="0"/>
      <w:divBdr>
        <w:top w:val="none" w:sz="0" w:space="0" w:color="auto"/>
        <w:left w:val="none" w:sz="0" w:space="0" w:color="auto"/>
        <w:bottom w:val="none" w:sz="0" w:space="0" w:color="auto"/>
        <w:right w:val="none" w:sz="0" w:space="0" w:color="auto"/>
      </w:divBdr>
      <w:divsChild>
        <w:div w:id="866912097">
          <w:marLeft w:val="0"/>
          <w:marRight w:val="0"/>
          <w:marTop w:val="0"/>
          <w:marBottom w:val="0"/>
          <w:divBdr>
            <w:top w:val="none" w:sz="0" w:space="0" w:color="auto"/>
            <w:left w:val="none" w:sz="0" w:space="0" w:color="auto"/>
            <w:bottom w:val="none" w:sz="0" w:space="0" w:color="auto"/>
            <w:right w:val="none" w:sz="0" w:space="0" w:color="auto"/>
          </w:divBdr>
        </w:div>
      </w:divsChild>
    </w:div>
    <w:div w:id="594636113">
      <w:bodyDiv w:val="1"/>
      <w:marLeft w:val="0"/>
      <w:marRight w:val="0"/>
      <w:marTop w:val="0"/>
      <w:marBottom w:val="0"/>
      <w:divBdr>
        <w:top w:val="none" w:sz="0" w:space="0" w:color="auto"/>
        <w:left w:val="none" w:sz="0" w:space="0" w:color="auto"/>
        <w:bottom w:val="none" w:sz="0" w:space="0" w:color="auto"/>
        <w:right w:val="none" w:sz="0" w:space="0" w:color="auto"/>
      </w:divBdr>
    </w:div>
    <w:div w:id="636766464">
      <w:bodyDiv w:val="1"/>
      <w:marLeft w:val="0"/>
      <w:marRight w:val="0"/>
      <w:marTop w:val="0"/>
      <w:marBottom w:val="0"/>
      <w:divBdr>
        <w:top w:val="none" w:sz="0" w:space="0" w:color="auto"/>
        <w:left w:val="none" w:sz="0" w:space="0" w:color="auto"/>
        <w:bottom w:val="none" w:sz="0" w:space="0" w:color="auto"/>
        <w:right w:val="none" w:sz="0" w:space="0" w:color="auto"/>
      </w:divBdr>
      <w:divsChild>
        <w:div w:id="1585412225">
          <w:marLeft w:val="0"/>
          <w:marRight w:val="0"/>
          <w:marTop w:val="0"/>
          <w:marBottom w:val="0"/>
          <w:divBdr>
            <w:top w:val="none" w:sz="0" w:space="0" w:color="auto"/>
            <w:left w:val="none" w:sz="0" w:space="0" w:color="auto"/>
            <w:bottom w:val="none" w:sz="0" w:space="0" w:color="auto"/>
            <w:right w:val="none" w:sz="0" w:space="0" w:color="auto"/>
          </w:divBdr>
        </w:div>
      </w:divsChild>
    </w:div>
    <w:div w:id="675353014">
      <w:bodyDiv w:val="1"/>
      <w:marLeft w:val="0"/>
      <w:marRight w:val="0"/>
      <w:marTop w:val="0"/>
      <w:marBottom w:val="0"/>
      <w:divBdr>
        <w:top w:val="none" w:sz="0" w:space="0" w:color="auto"/>
        <w:left w:val="none" w:sz="0" w:space="0" w:color="auto"/>
        <w:bottom w:val="none" w:sz="0" w:space="0" w:color="auto"/>
        <w:right w:val="none" w:sz="0" w:space="0" w:color="auto"/>
      </w:divBdr>
    </w:div>
    <w:div w:id="681207942">
      <w:bodyDiv w:val="1"/>
      <w:marLeft w:val="0"/>
      <w:marRight w:val="0"/>
      <w:marTop w:val="0"/>
      <w:marBottom w:val="0"/>
      <w:divBdr>
        <w:top w:val="none" w:sz="0" w:space="0" w:color="auto"/>
        <w:left w:val="none" w:sz="0" w:space="0" w:color="auto"/>
        <w:bottom w:val="none" w:sz="0" w:space="0" w:color="auto"/>
        <w:right w:val="none" w:sz="0" w:space="0" w:color="auto"/>
      </w:divBdr>
    </w:div>
    <w:div w:id="718431909">
      <w:bodyDiv w:val="1"/>
      <w:marLeft w:val="0"/>
      <w:marRight w:val="0"/>
      <w:marTop w:val="0"/>
      <w:marBottom w:val="0"/>
      <w:divBdr>
        <w:top w:val="none" w:sz="0" w:space="0" w:color="auto"/>
        <w:left w:val="none" w:sz="0" w:space="0" w:color="auto"/>
        <w:bottom w:val="none" w:sz="0" w:space="0" w:color="auto"/>
        <w:right w:val="none" w:sz="0" w:space="0" w:color="auto"/>
      </w:divBdr>
      <w:divsChild>
        <w:div w:id="155809918">
          <w:marLeft w:val="0"/>
          <w:marRight w:val="0"/>
          <w:marTop w:val="0"/>
          <w:marBottom w:val="0"/>
          <w:divBdr>
            <w:top w:val="none" w:sz="0" w:space="0" w:color="auto"/>
            <w:left w:val="none" w:sz="0" w:space="0" w:color="auto"/>
            <w:bottom w:val="none" w:sz="0" w:space="0" w:color="auto"/>
            <w:right w:val="none" w:sz="0" w:space="0" w:color="auto"/>
          </w:divBdr>
        </w:div>
      </w:divsChild>
    </w:div>
    <w:div w:id="745608072">
      <w:bodyDiv w:val="1"/>
      <w:marLeft w:val="0"/>
      <w:marRight w:val="0"/>
      <w:marTop w:val="0"/>
      <w:marBottom w:val="0"/>
      <w:divBdr>
        <w:top w:val="none" w:sz="0" w:space="0" w:color="auto"/>
        <w:left w:val="none" w:sz="0" w:space="0" w:color="auto"/>
        <w:bottom w:val="none" w:sz="0" w:space="0" w:color="auto"/>
        <w:right w:val="none" w:sz="0" w:space="0" w:color="auto"/>
      </w:divBdr>
      <w:divsChild>
        <w:div w:id="869732194">
          <w:marLeft w:val="0"/>
          <w:marRight w:val="0"/>
          <w:marTop w:val="0"/>
          <w:marBottom w:val="0"/>
          <w:divBdr>
            <w:top w:val="none" w:sz="0" w:space="0" w:color="auto"/>
            <w:left w:val="none" w:sz="0" w:space="0" w:color="auto"/>
            <w:bottom w:val="none" w:sz="0" w:space="0" w:color="auto"/>
            <w:right w:val="none" w:sz="0" w:space="0" w:color="auto"/>
          </w:divBdr>
        </w:div>
      </w:divsChild>
    </w:div>
    <w:div w:id="748844155">
      <w:bodyDiv w:val="1"/>
      <w:marLeft w:val="0"/>
      <w:marRight w:val="0"/>
      <w:marTop w:val="0"/>
      <w:marBottom w:val="0"/>
      <w:divBdr>
        <w:top w:val="none" w:sz="0" w:space="0" w:color="auto"/>
        <w:left w:val="none" w:sz="0" w:space="0" w:color="auto"/>
        <w:bottom w:val="none" w:sz="0" w:space="0" w:color="auto"/>
        <w:right w:val="none" w:sz="0" w:space="0" w:color="auto"/>
      </w:divBdr>
    </w:div>
    <w:div w:id="799761350">
      <w:bodyDiv w:val="1"/>
      <w:marLeft w:val="0"/>
      <w:marRight w:val="0"/>
      <w:marTop w:val="0"/>
      <w:marBottom w:val="0"/>
      <w:divBdr>
        <w:top w:val="none" w:sz="0" w:space="0" w:color="auto"/>
        <w:left w:val="none" w:sz="0" w:space="0" w:color="auto"/>
        <w:bottom w:val="none" w:sz="0" w:space="0" w:color="auto"/>
        <w:right w:val="none" w:sz="0" w:space="0" w:color="auto"/>
      </w:divBdr>
      <w:divsChild>
        <w:div w:id="740520312">
          <w:marLeft w:val="0"/>
          <w:marRight w:val="0"/>
          <w:marTop w:val="0"/>
          <w:marBottom w:val="0"/>
          <w:divBdr>
            <w:top w:val="none" w:sz="0" w:space="0" w:color="auto"/>
            <w:left w:val="none" w:sz="0" w:space="0" w:color="auto"/>
            <w:bottom w:val="none" w:sz="0" w:space="0" w:color="auto"/>
            <w:right w:val="none" w:sz="0" w:space="0" w:color="auto"/>
          </w:divBdr>
        </w:div>
      </w:divsChild>
    </w:div>
    <w:div w:id="799764656">
      <w:bodyDiv w:val="1"/>
      <w:marLeft w:val="0"/>
      <w:marRight w:val="0"/>
      <w:marTop w:val="0"/>
      <w:marBottom w:val="0"/>
      <w:divBdr>
        <w:top w:val="none" w:sz="0" w:space="0" w:color="auto"/>
        <w:left w:val="none" w:sz="0" w:space="0" w:color="auto"/>
        <w:bottom w:val="none" w:sz="0" w:space="0" w:color="auto"/>
        <w:right w:val="none" w:sz="0" w:space="0" w:color="auto"/>
      </w:divBdr>
      <w:divsChild>
        <w:div w:id="1818256839">
          <w:marLeft w:val="0"/>
          <w:marRight w:val="0"/>
          <w:marTop w:val="0"/>
          <w:marBottom w:val="0"/>
          <w:divBdr>
            <w:top w:val="none" w:sz="0" w:space="0" w:color="auto"/>
            <w:left w:val="none" w:sz="0" w:space="0" w:color="auto"/>
            <w:bottom w:val="none" w:sz="0" w:space="0" w:color="auto"/>
            <w:right w:val="none" w:sz="0" w:space="0" w:color="auto"/>
          </w:divBdr>
        </w:div>
      </w:divsChild>
    </w:div>
    <w:div w:id="809710578">
      <w:bodyDiv w:val="1"/>
      <w:marLeft w:val="0"/>
      <w:marRight w:val="0"/>
      <w:marTop w:val="0"/>
      <w:marBottom w:val="0"/>
      <w:divBdr>
        <w:top w:val="none" w:sz="0" w:space="0" w:color="auto"/>
        <w:left w:val="none" w:sz="0" w:space="0" w:color="auto"/>
        <w:bottom w:val="none" w:sz="0" w:space="0" w:color="auto"/>
        <w:right w:val="none" w:sz="0" w:space="0" w:color="auto"/>
      </w:divBdr>
    </w:div>
    <w:div w:id="825820539">
      <w:bodyDiv w:val="1"/>
      <w:marLeft w:val="0"/>
      <w:marRight w:val="0"/>
      <w:marTop w:val="0"/>
      <w:marBottom w:val="0"/>
      <w:divBdr>
        <w:top w:val="none" w:sz="0" w:space="0" w:color="auto"/>
        <w:left w:val="none" w:sz="0" w:space="0" w:color="auto"/>
        <w:bottom w:val="none" w:sz="0" w:space="0" w:color="auto"/>
        <w:right w:val="none" w:sz="0" w:space="0" w:color="auto"/>
      </w:divBdr>
    </w:div>
    <w:div w:id="849374961">
      <w:bodyDiv w:val="1"/>
      <w:marLeft w:val="0"/>
      <w:marRight w:val="0"/>
      <w:marTop w:val="0"/>
      <w:marBottom w:val="0"/>
      <w:divBdr>
        <w:top w:val="none" w:sz="0" w:space="0" w:color="auto"/>
        <w:left w:val="none" w:sz="0" w:space="0" w:color="auto"/>
        <w:bottom w:val="none" w:sz="0" w:space="0" w:color="auto"/>
        <w:right w:val="none" w:sz="0" w:space="0" w:color="auto"/>
      </w:divBdr>
    </w:div>
    <w:div w:id="904879976">
      <w:bodyDiv w:val="1"/>
      <w:marLeft w:val="0"/>
      <w:marRight w:val="0"/>
      <w:marTop w:val="0"/>
      <w:marBottom w:val="0"/>
      <w:divBdr>
        <w:top w:val="none" w:sz="0" w:space="0" w:color="auto"/>
        <w:left w:val="none" w:sz="0" w:space="0" w:color="auto"/>
        <w:bottom w:val="none" w:sz="0" w:space="0" w:color="auto"/>
        <w:right w:val="none" w:sz="0" w:space="0" w:color="auto"/>
      </w:divBdr>
    </w:div>
    <w:div w:id="987396774">
      <w:bodyDiv w:val="1"/>
      <w:marLeft w:val="0"/>
      <w:marRight w:val="0"/>
      <w:marTop w:val="0"/>
      <w:marBottom w:val="0"/>
      <w:divBdr>
        <w:top w:val="none" w:sz="0" w:space="0" w:color="auto"/>
        <w:left w:val="none" w:sz="0" w:space="0" w:color="auto"/>
        <w:bottom w:val="none" w:sz="0" w:space="0" w:color="auto"/>
        <w:right w:val="none" w:sz="0" w:space="0" w:color="auto"/>
      </w:divBdr>
    </w:div>
    <w:div w:id="1019700408">
      <w:bodyDiv w:val="1"/>
      <w:marLeft w:val="0"/>
      <w:marRight w:val="0"/>
      <w:marTop w:val="0"/>
      <w:marBottom w:val="0"/>
      <w:divBdr>
        <w:top w:val="none" w:sz="0" w:space="0" w:color="auto"/>
        <w:left w:val="none" w:sz="0" w:space="0" w:color="auto"/>
        <w:bottom w:val="none" w:sz="0" w:space="0" w:color="auto"/>
        <w:right w:val="none" w:sz="0" w:space="0" w:color="auto"/>
      </w:divBdr>
      <w:divsChild>
        <w:div w:id="925462114">
          <w:marLeft w:val="0"/>
          <w:marRight w:val="0"/>
          <w:marTop w:val="0"/>
          <w:marBottom w:val="0"/>
          <w:divBdr>
            <w:top w:val="none" w:sz="0" w:space="0" w:color="auto"/>
            <w:left w:val="none" w:sz="0" w:space="0" w:color="auto"/>
            <w:bottom w:val="none" w:sz="0" w:space="0" w:color="auto"/>
            <w:right w:val="none" w:sz="0" w:space="0" w:color="auto"/>
          </w:divBdr>
        </w:div>
      </w:divsChild>
    </w:div>
    <w:div w:id="1070425994">
      <w:bodyDiv w:val="1"/>
      <w:marLeft w:val="0"/>
      <w:marRight w:val="0"/>
      <w:marTop w:val="0"/>
      <w:marBottom w:val="0"/>
      <w:divBdr>
        <w:top w:val="none" w:sz="0" w:space="0" w:color="auto"/>
        <w:left w:val="none" w:sz="0" w:space="0" w:color="auto"/>
        <w:bottom w:val="none" w:sz="0" w:space="0" w:color="auto"/>
        <w:right w:val="none" w:sz="0" w:space="0" w:color="auto"/>
      </w:divBdr>
    </w:div>
    <w:div w:id="1122924749">
      <w:bodyDiv w:val="1"/>
      <w:marLeft w:val="0"/>
      <w:marRight w:val="0"/>
      <w:marTop w:val="0"/>
      <w:marBottom w:val="0"/>
      <w:divBdr>
        <w:top w:val="none" w:sz="0" w:space="0" w:color="auto"/>
        <w:left w:val="none" w:sz="0" w:space="0" w:color="auto"/>
        <w:bottom w:val="none" w:sz="0" w:space="0" w:color="auto"/>
        <w:right w:val="none" w:sz="0" w:space="0" w:color="auto"/>
      </w:divBdr>
    </w:div>
    <w:div w:id="1145395188">
      <w:bodyDiv w:val="1"/>
      <w:marLeft w:val="0"/>
      <w:marRight w:val="0"/>
      <w:marTop w:val="0"/>
      <w:marBottom w:val="0"/>
      <w:divBdr>
        <w:top w:val="none" w:sz="0" w:space="0" w:color="auto"/>
        <w:left w:val="none" w:sz="0" w:space="0" w:color="auto"/>
        <w:bottom w:val="none" w:sz="0" w:space="0" w:color="auto"/>
        <w:right w:val="none" w:sz="0" w:space="0" w:color="auto"/>
      </w:divBdr>
    </w:div>
    <w:div w:id="1235167059">
      <w:bodyDiv w:val="1"/>
      <w:marLeft w:val="0"/>
      <w:marRight w:val="0"/>
      <w:marTop w:val="0"/>
      <w:marBottom w:val="0"/>
      <w:divBdr>
        <w:top w:val="none" w:sz="0" w:space="0" w:color="auto"/>
        <w:left w:val="none" w:sz="0" w:space="0" w:color="auto"/>
        <w:bottom w:val="none" w:sz="0" w:space="0" w:color="auto"/>
        <w:right w:val="none" w:sz="0" w:space="0" w:color="auto"/>
      </w:divBdr>
    </w:div>
    <w:div w:id="1240209553">
      <w:bodyDiv w:val="1"/>
      <w:marLeft w:val="0"/>
      <w:marRight w:val="0"/>
      <w:marTop w:val="0"/>
      <w:marBottom w:val="0"/>
      <w:divBdr>
        <w:top w:val="none" w:sz="0" w:space="0" w:color="auto"/>
        <w:left w:val="none" w:sz="0" w:space="0" w:color="auto"/>
        <w:bottom w:val="none" w:sz="0" w:space="0" w:color="auto"/>
        <w:right w:val="none" w:sz="0" w:space="0" w:color="auto"/>
      </w:divBdr>
    </w:div>
    <w:div w:id="1253123853">
      <w:bodyDiv w:val="1"/>
      <w:marLeft w:val="0"/>
      <w:marRight w:val="0"/>
      <w:marTop w:val="0"/>
      <w:marBottom w:val="0"/>
      <w:divBdr>
        <w:top w:val="none" w:sz="0" w:space="0" w:color="auto"/>
        <w:left w:val="none" w:sz="0" w:space="0" w:color="auto"/>
        <w:bottom w:val="none" w:sz="0" w:space="0" w:color="auto"/>
        <w:right w:val="none" w:sz="0" w:space="0" w:color="auto"/>
      </w:divBdr>
    </w:div>
    <w:div w:id="1285111533">
      <w:bodyDiv w:val="1"/>
      <w:marLeft w:val="0"/>
      <w:marRight w:val="0"/>
      <w:marTop w:val="0"/>
      <w:marBottom w:val="0"/>
      <w:divBdr>
        <w:top w:val="none" w:sz="0" w:space="0" w:color="auto"/>
        <w:left w:val="none" w:sz="0" w:space="0" w:color="auto"/>
        <w:bottom w:val="none" w:sz="0" w:space="0" w:color="auto"/>
        <w:right w:val="none" w:sz="0" w:space="0" w:color="auto"/>
      </w:divBdr>
    </w:div>
    <w:div w:id="1310017013">
      <w:bodyDiv w:val="1"/>
      <w:marLeft w:val="0"/>
      <w:marRight w:val="0"/>
      <w:marTop w:val="0"/>
      <w:marBottom w:val="0"/>
      <w:divBdr>
        <w:top w:val="none" w:sz="0" w:space="0" w:color="auto"/>
        <w:left w:val="none" w:sz="0" w:space="0" w:color="auto"/>
        <w:bottom w:val="none" w:sz="0" w:space="0" w:color="auto"/>
        <w:right w:val="none" w:sz="0" w:space="0" w:color="auto"/>
      </w:divBdr>
    </w:div>
    <w:div w:id="1329400732">
      <w:bodyDiv w:val="1"/>
      <w:marLeft w:val="0"/>
      <w:marRight w:val="0"/>
      <w:marTop w:val="0"/>
      <w:marBottom w:val="0"/>
      <w:divBdr>
        <w:top w:val="none" w:sz="0" w:space="0" w:color="auto"/>
        <w:left w:val="none" w:sz="0" w:space="0" w:color="auto"/>
        <w:bottom w:val="none" w:sz="0" w:space="0" w:color="auto"/>
        <w:right w:val="none" w:sz="0" w:space="0" w:color="auto"/>
      </w:divBdr>
    </w:div>
    <w:div w:id="1337919380">
      <w:bodyDiv w:val="1"/>
      <w:marLeft w:val="0"/>
      <w:marRight w:val="0"/>
      <w:marTop w:val="0"/>
      <w:marBottom w:val="0"/>
      <w:divBdr>
        <w:top w:val="none" w:sz="0" w:space="0" w:color="auto"/>
        <w:left w:val="none" w:sz="0" w:space="0" w:color="auto"/>
        <w:bottom w:val="none" w:sz="0" w:space="0" w:color="auto"/>
        <w:right w:val="none" w:sz="0" w:space="0" w:color="auto"/>
      </w:divBdr>
    </w:div>
    <w:div w:id="1408842363">
      <w:bodyDiv w:val="1"/>
      <w:marLeft w:val="0"/>
      <w:marRight w:val="0"/>
      <w:marTop w:val="0"/>
      <w:marBottom w:val="0"/>
      <w:divBdr>
        <w:top w:val="none" w:sz="0" w:space="0" w:color="auto"/>
        <w:left w:val="none" w:sz="0" w:space="0" w:color="auto"/>
        <w:bottom w:val="none" w:sz="0" w:space="0" w:color="auto"/>
        <w:right w:val="none" w:sz="0" w:space="0" w:color="auto"/>
      </w:divBdr>
    </w:div>
    <w:div w:id="1410232329">
      <w:bodyDiv w:val="1"/>
      <w:marLeft w:val="0"/>
      <w:marRight w:val="0"/>
      <w:marTop w:val="0"/>
      <w:marBottom w:val="0"/>
      <w:divBdr>
        <w:top w:val="none" w:sz="0" w:space="0" w:color="auto"/>
        <w:left w:val="none" w:sz="0" w:space="0" w:color="auto"/>
        <w:bottom w:val="none" w:sz="0" w:space="0" w:color="auto"/>
        <w:right w:val="none" w:sz="0" w:space="0" w:color="auto"/>
      </w:divBdr>
      <w:divsChild>
        <w:div w:id="599876750">
          <w:marLeft w:val="0"/>
          <w:marRight w:val="0"/>
          <w:marTop w:val="0"/>
          <w:marBottom w:val="0"/>
          <w:divBdr>
            <w:top w:val="none" w:sz="0" w:space="0" w:color="auto"/>
            <w:left w:val="none" w:sz="0" w:space="0" w:color="auto"/>
            <w:bottom w:val="none" w:sz="0" w:space="0" w:color="auto"/>
            <w:right w:val="none" w:sz="0" w:space="0" w:color="auto"/>
          </w:divBdr>
        </w:div>
      </w:divsChild>
    </w:div>
    <w:div w:id="1414619310">
      <w:bodyDiv w:val="1"/>
      <w:marLeft w:val="0"/>
      <w:marRight w:val="0"/>
      <w:marTop w:val="0"/>
      <w:marBottom w:val="0"/>
      <w:divBdr>
        <w:top w:val="none" w:sz="0" w:space="0" w:color="auto"/>
        <w:left w:val="none" w:sz="0" w:space="0" w:color="auto"/>
        <w:bottom w:val="none" w:sz="0" w:space="0" w:color="auto"/>
        <w:right w:val="none" w:sz="0" w:space="0" w:color="auto"/>
      </w:divBdr>
      <w:divsChild>
        <w:div w:id="320699109">
          <w:marLeft w:val="0"/>
          <w:marRight w:val="0"/>
          <w:marTop w:val="0"/>
          <w:marBottom w:val="0"/>
          <w:divBdr>
            <w:top w:val="none" w:sz="0" w:space="0" w:color="auto"/>
            <w:left w:val="none" w:sz="0" w:space="0" w:color="auto"/>
            <w:bottom w:val="none" w:sz="0" w:space="0" w:color="auto"/>
            <w:right w:val="none" w:sz="0" w:space="0" w:color="auto"/>
          </w:divBdr>
        </w:div>
      </w:divsChild>
    </w:div>
    <w:div w:id="1430077258">
      <w:bodyDiv w:val="1"/>
      <w:marLeft w:val="0"/>
      <w:marRight w:val="0"/>
      <w:marTop w:val="0"/>
      <w:marBottom w:val="0"/>
      <w:divBdr>
        <w:top w:val="none" w:sz="0" w:space="0" w:color="auto"/>
        <w:left w:val="none" w:sz="0" w:space="0" w:color="auto"/>
        <w:bottom w:val="none" w:sz="0" w:space="0" w:color="auto"/>
        <w:right w:val="none" w:sz="0" w:space="0" w:color="auto"/>
      </w:divBdr>
    </w:div>
    <w:div w:id="1447458559">
      <w:bodyDiv w:val="1"/>
      <w:marLeft w:val="0"/>
      <w:marRight w:val="0"/>
      <w:marTop w:val="0"/>
      <w:marBottom w:val="0"/>
      <w:divBdr>
        <w:top w:val="none" w:sz="0" w:space="0" w:color="auto"/>
        <w:left w:val="none" w:sz="0" w:space="0" w:color="auto"/>
        <w:bottom w:val="none" w:sz="0" w:space="0" w:color="auto"/>
        <w:right w:val="none" w:sz="0" w:space="0" w:color="auto"/>
      </w:divBdr>
    </w:div>
    <w:div w:id="1454207196">
      <w:bodyDiv w:val="1"/>
      <w:marLeft w:val="0"/>
      <w:marRight w:val="0"/>
      <w:marTop w:val="0"/>
      <w:marBottom w:val="0"/>
      <w:divBdr>
        <w:top w:val="none" w:sz="0" w:space="0" w:color="auto"/>
        <w:left w:val="none" w:sz="0" w:space="0" w:color="auto"/>
        <w:bottom w:val="none" w:sz="0" w:space="0" w:color="auto"/>
        <w:right w:val="none" w:sz="0" w:space="0" w:color="auto"/>
      </w:divBdr>
    </w:div>
    <w:div w:id="1521771480">
      <w:bodyDiv w:val="1"/>
      <w:marLeft w:val="0"/>
      <w:marRight w:val="0"/>
      <w:marTop w:val="0"/>
      <w:marBottom w:val="0"/>
      <w:divBdr>
        <w:top w:val="none" w:sz="0" w:space="0" w:color="auto"/>
        <w:left w:val="none" w:sz="0" w:space="0" w:color="auto"/>
        <w:bottom w:val="none" w:sz="0" w:space="0" w:color="auto"/>
        <w:right w:val="none" w:sz="0" w:space="0" w:color="auto"/>
      </w:divBdr>
    </w:div>
    <w:div w:id="1582376244">
      <w:bodyDiv w:val="1"/>
      <w:marLeft w:val="0"/>
      <w:marRight w:val="0"/>
      <w:marTop w:val="0"/>
      <w:marBottom w:val="0"/>
      <w:divBdr>
        <w:top w:val="none" w:sz="0" w:space="0" w:color="auto"/>
        <w:left w:val="none" w:sz="0" w:space="0" w:color="auto"/>
        <w:bottom w:val="none" w:sz="0" w:space="0" w:color="auto"/>
        <w:right w:val="none" w:sz="0" w:space="0" w:color="auto"/>
      </w:divBdr>
    </w:div>
    <w:div w:id="1582564468">
      <w:bodyDiv w:val="1"/>
      <w:marLeft w:val="0"/>
      <w:marRight w:val="0"/>
      <w:marTop w:val="0"/>
      <w:marBottom w:val="0"/>
      <w:divBdr>
        <w:top w:val="none" w:sz="0" w:space="0" w:color="auto"/>
        <w:left w:val="none" w:sz="0" w:space="0" w:color="auto"/>
        <w:bottom w:val="none" w:sz="0" w:space="0" w:color="auto"/>
        <w:right w:val="none" w:sz="0" w:space="0" w:color="auto"/>
      </w:divBdr>
    </w:div>
    <w:div w:id="1605962795">
      <w:bodyDiv w:val="1"/>
      <w:marLeft w:val="0"/>
      <w:marRight w:val="0"/>
      <w:marTop w:val="0"/>
      <w:marBottom w:val="0"/>
      <w:divBdr>
        <w:top w:val="none" w:sz="0" w:space="0" w:color="auto"/>
        <w:left w:val="none" w:sz="0" w:space="0" w:color="auto"/>
        <w:bottom w:val="none" w:sz="0" w:space="0" w:color="auto"/>
        <w:right w:val="none" w:sz="0" w:space="0" w:color="auto"/>
      </w:divBdr>
    </w:div>
    <w:div w:id="1685129056">
      <w:bodyDiv w:val="1"/>
      <w:marLeft w:val="0"/>
      <w:marRight w:val="0"/>
      <w:marTop w:val="0"/>
      <w:marBottom w:val="0"/>
      <w:divBdr>
        <w:top w:val="none" w:sz="0" w:space="0" w:color="auto"/>
        <w:left w:val="none" w:sz="0" w:space="0" w:color="auto"/>
        <w:bottom w:val="none" w:sz="0" w:space="0" w:color="auto"/>
        <w:right w:val="none" w:sz="0" w:space="0" w:color="auto"/>
      </w:divBdr>
    </w:div>
    <w:div w:id="1859270793">
      <w:bodyDiv w:val="1"/>
      <w:marLeft w:val="0"/>
      <w:marRight w:val="0"/>
      <w:marTop w:val="0"/>
      <w:marBottom w:val="0"/>
      <w:divBdr>
        <w:top w:val="none" w:sz="0" w:space="0" w:color="auto"/>
        <w:left w:val="none" w:sz="0" w:space="0" w:color="auto"/>
        <w:bottom w:val="none" w:sz="0" w:space="0" w:color="auto"/>
        <w:right w:val="none" w:sz="0" w:space="0" w:color="auto"/>
      </w:divBdr>
    </w:div>
    <w:div w:id="1870336769">
      <w:bodyDiv w:val="1"/>
      <w:marLeft w:val="0"/>
      <w:marRight w:val="0"/>
      <w:marTop w:val="0"/>
      <w:marBottom w:val="0"/>
      <w:divBdr>
        <w:top w:val="none" w:sz="0" w:space="0" w:color="auto"/>
        <w:left w:val="none" w:sz="0" w:space="0" w:color="auto"/>
        <w:bottom w:val="none" w:sz="0" w:space="0" w:color="auto"/>
        <w:right w:val="none" w:sz="0" w:space="0" w:color="auto"/>
      </w:divBdr>
    </w:div>
    <w:div w:id="1885483022">
      <w:bodyDiv w:val="1"/>
      <w:marLeft w:val="0"/>
      <w:marRight w:val="0"/>
      <w:marTop w:val="0"/>
      <w:marBottom w:val="0"/>
      <w:divBdr>
        <w:top w:val="none" w:sz="0" w:space="0" w:color="auto"/>
        <w:left w:val="none" w:sz="0" w:space="0" w:color="auto"/>
        <w:bottom w:val="none" w:sz="0" w:space="0" w:color="auto"/>
        <w:right w:val="none" w:sz="0" w:space="0" w:color="auto"/>
      </w:divBdr>
      <w:divsChild>
        <w:div w:id="1881701945">
          <w:marLeft w:val="0"/>
          <w:marRight w:val="0"/>
          <w:marTop w:val="0"/>
          <w:marBottom w:val="0"/>
          <w:divBdr>
            <w:top w:val="none" w:sz="0" w:space="0" w:color="auto"/>
            <w:left w:val="none" w:sz="0" w:space="0" w:color="auto"/>
            <w:bottom w:val="none" w:sz="0" w:space="0" w:color="auto"/>
            <w:right w:val="none" w:sz="0" w:space="0" w:color="auto"/>
          </w:divBdr>
        </w:div>
      </w:divsChild>
    </w:div>
    <w:div w:id="1996449554">
      <w:bodyDiv w:val="1"/>
      <w:marLeft w:val="0"/>
      <w:marRight w:val="0"/>
      <w:marTop w:val="0"/>
      <w:marBottom w:val="0"/>
      <w:divBdr>
        <w:top w:val="none" w:sz="0" w:space="0" w:color="auto"/>
        <w:left w:val="none" w:sz="0" w:space="0" w:color="auto"/>
        <w:bottom w:val="none" w:sz="0" w:space="0" w:color="auto"/>
        <w:right w:val="none" w:sz="0" w:space="0" w:color="auto"/>
      </w:divBdr>
    </w:div>
    <w:div w:id="2028945420">
      <w:bodyDiv w:val="1"/>
      <w:marLeft w:val="0"/>
      <w:marRight w:val="0"/>
      <w:marTop w:val="0"/>
      <w:marBottom w:val="0"/>
      <w:divBdr>
        <w:top w:val="none" w:sz="0" w:space="0" w:color="auto"/>
        <w:left w:val="none" w:sz="0" w:space="0" w:color="auto"/>
        <w:bottom w:val="none" w:sz="0" w:space="0" w:color="auto"/>
        <w:right w:val="none" w:sz="0" w:space="0" w:color="auto"/>
      </w:divBdr>
    </w:div>
    <w:div w:id="2030326239">
      <w:bodyDiv w:val="1"/>
      <w:marLeft w:val="0"/>
      <w:marRight w:val="0"/>
      <w:marTop w:val="0"/>
      <w:marBottom w:val="0"/>
      <w:divBdr>
        <w:top w:val="none" w:sz="0" w:space="0" w:color="auto"/>
        <w:left w:val="none" w:sz="0" w:space="0" w:color="auto"/>
        <w:bottom w:val="none" w:sz="0" w:space="0" w:color="auto"/>
        <w:right w:val="none" w:sz="0" w:space="0" w:color="auto"/>
      </w:divBdr>
    </w:div>
    <w:div w:id="2056614362">
      <w:bodyDiv w:val="1"/>
      <w:marLeft w:val="0"/>
      <w:marRight w:val="0"/>
      <w:marTop w:val="0"/>
      <w:marBottom w:val="0"/>
      <w:divBdr>
        <w:top w:val="none" w:sz="0" w:space="0" w:color="auto"/>
        <w:left w:val="none" w:sz="0" w:space="0" w:color="auto"/>
        <w:bottom w:val="none" w:sz="0" w:space="0" w:color="auto"/>
        <w:right w:val="none" w:sz="0" w:space="0" w:color="auto"/>
      </w:divBdr>
      <w:divsChild>
        <w:div w:id="211969711">
          <w:marLeft w:val="0"/>
          <w:marRight w:val="0"/>
          <w:marTop w:val="0"/>
          <w:marBottom w:val="0"/>
          <w:divBdr>
            <w:top w:val="none" w:sz="0" w:space="0" w:color="auto"/>
            <w:left w:val="none" w:sz="0" w:space="0" w:color="auto"/>
            <w:bottom w:val="none" w:sz="0" w:space="0" w:color="auto"/>
            <w:right w:val="none" w:sz="0" w:space="0" w:color="auto"/>
          </w:divBdr>
        </w:div>
      </w:divsChild>
    </w:div>
    <w:div w:id="2063405641">
      <w:bodyDiv w:val="1"/>
      <w:marLeft w:val="0"/>
      <w:marRight w:val="0"/>
      <w:marTop w:val="0"/>
      <w:marBottom w:val="0"/>
      <w:divBdr>
        <w:top w:val="none" w:sz="0" w:space="0" w:color="auto"/>
        <w:left w:val="none" w:sz="0" w:space="0" w:color="auto"/>
        <w:bottom w:val="none" w:sz="0" w:space="0" w:color="auto"/>
        <w:right w:val="none" w:sz="0" w:space="0" w:color="auto"/>
      </w:divBdr>
    </w:div>
    <w:div w:id="2114595458">
      <w:bodyDiv w:val="1"/>
      <w:marLeft w:val="0"/>
      <w:marRight w:val="0"/>
      <w:marTop w:val="0"/>
      <w:marBottom w:val="0"/>
      <w:divBdr>
        <w:top w:val="none" w:sz="0" w:space="0" w:color="auto"/>
        <w:left w:val="none" w:sz="0" w:space="0" w:color="auto"/>
        <w:bottom w:val="none" w:sz="0" w:space="0" w:color="auto"/>
        <w:right w:val="none" w:sz="0" w:space="0" w:color="auto"/>
      </w:divBdr>
      <w:divsChild>
        <w:div w:id="1462571008">
          <w:blockQuote w:val="1"/>
          <w:marLeft w:val="720"/>
          <w:marRight w:val="720"/>
          <w:marTop w:val="100"/>
          <w:marBottom w:val="100"/>
          <w:divBdr>
            <w:top w:val="none" w:sz="0" w:space="0" w:color="auto"/>
            <w:left w:val="none" w:sz="0" w:space="0" w:color="auto"/>
            <w:bottom w:val="none" w:sz="0" w:space="0" w:color="auto"/>
            <w:right w:val="none" w:sz="0" w:space="0" w:color="auto"/>
          </w:divBdr>
        </w:div>
        <w:div w:id="304046316">
          <w:blockQuote w:val="1"/>
          <w:marLeft w:val="720"/>
          <w:marRight w:val="720"/>
          <w:marTop w:val="100"/>
          <w:marBottom w:val="100"/>
          <w:divBdr>
            <w:top w:val="none" w:sz="0" w:space="0" w:color="auto"/>
            <w:left w:val="none" w:sz="0" w:space="0" w:color="auto"/>
            <w:bottom w:val="none" w:sz="0" w:space="0" w:color="auto"/>
            <w:right w:val="none" w:sz="0" w:space="0" w:color="auto"/>
          </w:divBdr>
        </w:div>
        <w:div w:id="592205316">
          <w:marLeft w:val="0"/>
          <w:marRight w:val="0"/>
          <w:marTop w:val="0"/>
          <w:marBottom w:val="0"/>
          <w:divBdr>
            <w:top w:val="none" w:sz="0" w:space="0" w:color="auto"/>
            <w:left w:val="none" w:sz="0" w:space="0" w:color="auto"/>
            <w:bottom w:val="none" w:sz="0" w:space="0" w:color="auto"/>
            <w:right w:val="none" w:sz="0" w:space="0" w:color="auto"/>
          </w:divBdr>
          <w:divsChild>
            <w:div w:id="1915973277">
              <w:marLeft w:val="0"/>
              <w:marRight w:val="0"/>
              <w:marTop w:val="0"/>
              <w:marBottom w:val="0"/>
              <w:divBdr>
                <w:top w:val="none" w:sz="0" w:space="0" w:color="auto"/>
                <w:left w:val="none" w:sz="0" w:space="0" w:color="auto"/>
                <w:bottom w:val="none" w:sz="0" w:space="0" w:color="auto"/>
                <w:right w:val="none" w:sz="0" w:space="0" w:color="auto"/>
              </w:divBdr>
              <w:divsChild>
                <w:div w:id="311327072">
                  <w:marLeft w:val="0"/>
                  <w:marRight w:val="0"/>
                  <w:marTop w:val="0"/>
                  <w:marBottom w:val="0"/>
                  <w:divBdr>
                    <w:top w:val="none" w:sz="0" w:space="0" w:color="auto"/>
                    <w:left w:val="none" w:sz="0" w:space="0" w:color="auto"/>
                    <w:bottom w:val="none" w:sz="0" w:space="0" w:color="auto"/>
                    <w:right w:val="none" w:sz="0" w:space="0" w:color="auto"/>
                  </w:divBdr>
                  <w:divsChild>
                    <w:div w:id="1172186845">
                      <w:marLeft w:val="0"/>
                      <w:marRight w:val="0"/>
                      <w:marTop w:val="0"/>
                      <w:marBottom w:val="0"/>
                      <w:divBdr>
                        <w:top w:val="none" w:sz="0" w:space="0" w:color="auto"/>
                        <w:left w:val="none" w:sz="0" w:space="0" w:color="auto"/>
                        <w:bottom w:val="none" w:sz="0" w:space="0" w:color="auto"/>
                        <w:right w:val="none" w:sz="0" w:space="0" w:color="auto"/>
                      </w:divBdr>
                      <w:divsChild>
                        <w:div w:id="353457410">
                          <w:marLeft w:val="0"/>
                          <w:marRight w:val="0"/>
                          <w:marTop w:val="0"/>
                          <w:marBottom w:val="0"/>
                          <w:divBdr>
                            <w:top w:val="none" w:sz="0" w:space="0" w:color="auto"/>
                            <w:left w:val="none" w:sz="0" w:space="0" w:color="auto"/>
                            <w:bottom w:val="none" w:sz="0" w:space="0" w:color="auto"/>
                            <w:right w:val="none" w:sz="0" w:space="0" w:color="auto"/>
                          </w:divBdr>
                          <w:divsChild>
                            <w:div w:id="622999196">
                              <w:marLeft w:val="0"/>
                              <w:marRight w:val="0"/>
                              <w:marTop w:val="0"/>
                              <w:marBottom w:val="0"/>
                              <w:divBdr>
                                <w:top w:val="none" w:sz="0" w:space="0" w:color="auto"/>
                                <w:left w:val="none" w:sz="0" w:space="0" w:color="auto"/>
                                <w:bottom w:val="none" w:sz="0" w:space="0" w:color="auto"/>
                                <w:right w:val="none" w:sz="0" w:space="0" w:color="auto"/>
                              </w:divBdr>
                              <w:divsChild>
                                <w:div w:id="1662736851">
                                  <w:marLeft w:val="0"/>
                                  <w:marRight w:val="0"/>
                                  <w:marTop w:val="0"/>
                                  <w:marBottom w:val="0"/>
                                  <w:divBdr>
                                    <w:top w:val="none" w:sz="0" w:space="0" w:color="auto"/>
                                    <w:left w:val="none" w:sz="0" w:space="0" w:color="auto"/>
                                    <w:bottom w:val="none" w:sz="0" w:space="0" w:color="auto"/>
                                    <w:right w:val="none" w:sz="0" w:space="0" w:color="auto"/>
                                  </w:divBdr>
                                  <w:divsChild>
                                    <w:div w:id="1957783682">
                                      <w:marLeft w:val="0"/>
                                      <w:marRight w:val="0"/>
                                      <w:marTop w:val="0"/>
                                      <w:marBottom w:val="0"/>
                                      <w:divBdr>
                                        <w:top w:val="none" w:sz="0" w:space="0" w:color="auto"/>
                                        <w:left w:val="none" w:sz="0" w:space="0" w:color="auto"/>
                                        <w:bottom w:val="none" w:sz="0" w:space="0" w:color="auto"/>
                                        <w:right w:val="none" w:sz="0" w:space="0" w:color="auto"/>
                                      </w:divBdr>
                                      <w:divsChild>
                                        <w:div w:id="734860976">
                                          <w:marLeft w:val="0"/>
                                          <w:marRight w:val="0"/>
                                          <w:marTop w:val="0"/>
                                          <w:marBottom w:val="0"/>
                                          <w:divBdr>
                                            <w:top w:val="none" w:sz="0" w:space="0" w:color="auto"/>
                                            <w:left w:val="none" w:sz="0" w:space="0" w:color="auto"/>
                                            <w:bottom w:val="none" w:sz="0" w:space="0" w:color="auto"/>
                                            <w:right w:val="none" w:sz="0" w:space="0" w:color="auto"/>
                                          </w:divBdr>
                                          <w:divsChild>
                                            <w:div w:id="2104374513">
                                              <w:marLeft w:val="0"/>
                                              <w:marRight w:val="0"/>
                                              <w:marTop w:val="0"/>
                                              <w:marBottom w:val="0"/>
                                              <w:divBdr>
                                                <w:top w:val="none" w:sz="0" w:space="0" w:color="auto"/>
                                                <w:left w:val="none" w:sz="0" w:space="0" w:color="auto"/>
                                                <w:bottom w:val="none" w:sz="0" w:space="0" w:color="auto"/>
                                                <w:right w:val="none" w:sz="0" w:space="0" w:color="auto"/>
                                              </w:divBdr>
                                              <w:divsChild>
                                                <w:div w:id="274680260">
                                                  <w:marLeft w:val="0"/>
                                                  <w:marRight w:val="0"/>
                                                  <w:marTop w:val="0"/>
                                                  <w:marBottom w:val="0"/>
                                                  <w:divBdr>
                                                    <w:top w:val="none" w:sz="0" w:space="0" w:color="auto"/>
                                                    <w:left w:val="none" w:sz="0" w:space="0" w:color="auto"/>
                                                    <w:bottom w:val="none" w:sz="0" w:space="0" w:color="auto"/>
                                                    <w:right w:val="none" w:sz="0" w:space="0" w:color="auto"/>
                                                  </w:divBdr>
                                                  <w:divsChild>
                                                    <w:div w:id="518274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26077264">
      <w:bodyDiv w:val="1"/>
      <w:marLeft w:val="0"/>
      <w:marRight w:val="0"/>
      <w:marTop w:val="0"/>
      <w:marBottom w:val="0"/>
      <w:divBdr>
        <w:top w:val="none" w:sz="0" w:space="0" w:color="auto"/>
        <w:left w:val="none" w:sz="0" w:space="0" w:color="auto"/>
        <w:bottom w:val="none" w:sz="0" w:space="0" w:color="auto"/>
        <w:right w:val="none" w:sz="0" w:space="0" w:color="auto"/>
      </w:divBdr>
    </w:div>
    <w:div w:id="2136827165">
      <w:bodyDiv w:val="1"/>
      <w:marLeft w:val="0"/>
      <w:marRight w:val="0"/>
      <w:marTop w:val="0"/>
      <w:marBottom w:val="0"/>
      <w:divBdr>
        <w:top w:val="none" w:sz="0" w:space="0" w:color="auto"/>
        <w:left w:val="none" w:sz="0" w:space="0" w:color="auto"/>
        <w:bottom w:val="none" w:sz="0" w:space="0" w:color="auto"/>
        <w:right w:val="none" w:sz="0" w:space="0" w:color="auto"/>
      </w:divBdr>
    </w:div>
    <w:div w:id="2145348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files.eric.ed.gov/fulltext/ED142463.pdf" TargetMode="External"/><Relationship Id="rId18" Type="http://schemas.openxmlformats.org/officeDocument/2006/relationships/hyperlink" Target="https://dynamicpay.org/"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s://doi.org/10.1002/nav.21872" TargetMode="External"/><Relationship Id="rId7" Type="http://schemas.openxmlformats.org/officeDocument/2006/relationships/footnotes" Target="footnotes.xml"/><Relationship Id="rId12" Type="http://schemas.openxmlformats.org/officeDocument/2006/relationships/hyperlink" Target="https://www.researchgate.net/publication/389427062_Algorithmic_Pricing_and_Consumer_Vulnerability_The_Ethical_and_Economic_Implications_of_Artificial_Intelligence_AI-Driven_Pricing_Models" TargetMode="External"/><Relationship Id="rId17" Type="http://schemas.openxmlformats.org/officeDocument/2006/relationships/hyperlink" Target="https://dabar.srce.hr/books/grad:711/download/0"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doi.org/10.4159/harvard.9780674736061" TargetMode="External"/><Relationship Id="rId20" Type="http://schemas.openxmlformats.org/officeDocument/2006/relationships/hyperlink" Target="https://www.ox.ac.uk/news/2025-06-23-new-oxford-research-reveals-uber-s-algorithmic-pricing-leaves-drivers-and-passenger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145/3715275.3732099"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doi.org/10.2307/258792" TargetMode="External"/><Relationship Id="rId23" Type="http://schemas.openxmlformats.org/officeDocument/2006/relationships/header" Target="header1.xml"/><Relationship Id="rId10" Type="http://schemas.openxmlformats.org/officeDocument/2006/relationships/hyperlink" Target="https://amrrj.com/index.php/3/article/view/10/1" TargetMode="External"/><Relationship Id="rId19" Type="http://schemas.openxmlformats.org/officeDocument/2006/relationships/hyperlink" Target="https://www.uber.com/us/en/about/uber-offerings/?uclick_id=54d354ff-940d-429d-8508-7b4718982f5f" TargetMode="External"/><Relationship Id="rId4" Type="http://schemas.openxmlformats.org/officeDocument/2006/relationships/styles" Target="styles.xml"/><Relationship Id="rId9" Type="http://schemas.openxmlformats.org/officeDocument/2006/relationships/hyperlink" Target="https://doi.org/10.1016/S0065-2601(08)60108-2" TargetMode="External"/><Relationship Id="rId14" Type="http://schemas.openxmlformats.org/officeDocument/2006/relationships/hyperlink" Target="https://www.academia.edu/download/67791974/Fairness_heuristic_theory_Justice_judgme20210628-2487-16jbvdz.pdf" TargetMode="External"/><Relationship Id="rId22" Type="http://schemas.openxmlformats.org/officeDocument/2006/relationships/hyperlink" Target="https://doi.org/10.1177/2053951716679679"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CC201D7CB424E22B127D33673B80A80"/>
        <w:category>
          <w:name w:val="General"/>
          <w:gallery w:val="placeholder"/>
        </w:category>
        <w:types>
          <w:type w:val="bbPlcHdr"/>
        </w:types>
        <w:behaviors>
          <w:behavior w:val="content"/>
        </w:behaviors>
        <w:guid w:val="{1DECE09C-37F6-4109-A23F-967B18786EFC}"/>
      </w:docPartPr>
      <w:docPartBody>
        <w:p w:rsidR="00DF1932" w:rsidRDefault="003E00B2" w:rsidP="003E00B2">
          <w:pPr>
            <w:pStyle w:val="2CC201D7CB424E22B127D33673B80A80"/>
          </w:pPr>
          <w:r>
            <w:rPr>
              <w:rFonts w:asciiTheme="majorHAnsi" w:eastAsiaTheme="majorEastAsia" w:hAnsiTheme="majorHAnsi" w:cstheme="majorBidi"/>
              <w:caps/>
              <w:color w:val="156082" w:themeColor="accent1"/>
              <w:sz w:val="80"/>
              <w:szCs w:val="80"/>
            </w:rPr>
            <w:t>[Document title]</w:t>
          </w:r>
        </w:p>
      </w:docPartBody>
    </w:docPart>
    <w:docPart>
      <w:docPartPr>
        <w:name w:val="685BF7FCAAD9419EA596797A347F6EDD"/>
        <w:category>
          <w:name w:val="General"/>
          <w:gallery w:val="placeholder"/>
        </w:category>
        <w:types>
          <w:type w:val="bbPlcHdr"/>
        </w:types>
        <w:behaviors>
          <w:behavior w:val="content"/>
        </w:behaviors>
        <w:guid w:val="{BCE9683C-35AA-4C2F-A4D0-D19F10A118AD}"/>
      </w:docPartPr>
      <w:docPartBody>
        <w:p w:rsidR="00DF1932" w:rsidRDefault="003E00B2" w:rsidP="003E00B2">
          <w:pPr>
            <w:pStyle w:val="685BF7FCAAD9419EA596797A347F6EDD"/>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00B2"/>
    <w:rsid w:val="00194C56"/>
    <w:rsid w:val="001B055D"/>
    <w:rsid w:val="00246E9D"/>
    <w:rsid w:val="002F3520"/>
    <w:rsid w:val="00384AC5"/>
    <w:rsid w:val="003E00B2"/>
    <w:rsid w:val="005A558C"/>
    <w:rsid w:val="005D5FF1"/>
    <w:rsid w:val="006B3F11"/>
    <w:rsid w:val="00773A83"/>
    <w:rsid w:val="00864DA0"/>
    <w:rsid w:val="009B1C61"/>
    <w:rsid w:val="00A96F24"/>
    <w:rsid w:val="00A9743D"/>
    <w:rsid w:val="00AA6BAC"/>
    <w:rsid w:val="00B51F0A"/>
    <w:rsid w:val="00B8296B"/>
    <w:rsid w:val="00CB1AE1"/>
    <w:rsid w:val="00DE1D04"/>
    <w:rsid w:val="00DF1932"/>
    <w:rsid w:val="00E939F2"/>
    <w:rsid w:val="00EC1F86"/>
    <w:rsid w:val="00EC57CD"/>
    <w:rsid w:val="00F9327B"/>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CC201D7CB424E22B127D33673B80A80">
    <w:name w:val="2CC201D7CB424E22B127D33673B80A80"/>
    <w:rsid w:val="003E00B2"/>
  </w:style>
  <w:style w:type="paragraph" w:customStyle="1" w:styleId="685BF7FCAAD9419EA596797A347F6EDD">
    <w:name w:val="685BF7FCAAD9419EA596797A347F6EDD"/>
    <w:rsid w:val="003E00B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STUDENT ID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1B2A2CE-C843-4878-BCFD-9DAC87AF14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3561</Words>
  <Characters>20302</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Research Proposal</vt:lpstr>
    </vt:vector>
  </TitlesOfParts>
  <Company>Student Name: Muhammad Imran KHAN</Company>
  <LinksUpToDate>false</LinksUpToDate>
  <CharactersWithSpaces>23816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dc:title>
  <dc:subject>Module: (LCLM 6004-BIRM) Research Methods for Business</dc:subject>
  <dc:creator>Muhammad Imran</dc:creator>
  <cp:keywords/>
  <dc:description/>
  <cp:lastModifiedBy>Imran Khan (2314191)</cp:lastModifiedBy>
  <cp:revision>3</cp:revision>
  <dcterms:created xsi:type="dcterms:W3CDTF">2026-03-13T08:49:00Z</dcterms:created>
  <dcterms:modified xsi:type="dcterms:W3CDTF">2026-03-14T12:54:00Z</dcterms:modified>
</cp:coreProperties>
</file>