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FC5BC4" w14:textId="77777777" w:rsidR="0000681D" w:rsidRPr="002015F4" w:rsidRDefault="0000681D">
      <w:pPr>
        <w:pBdr>
          <w:top w:val="nil"/>
          <w:left w:val="nil"/>
          <w:bottom w:val="nil"/>
          <w:right w:val="nil"/>
          <w:between w:val="nil"/>
        </w:pBdr>
        <w:spacing w:after="0" w:line="240" w:lineRule="auto"/>
      </w:pPr>
    </w:p>
    <w:p w14:paraId="04596904" w14:textId="77777777" w:rsidR="0000681D" w:rsidRPr="002015F4" w:rsidRDefault="0000681D">
      <w:pPr>
        <w:pBdr>
          <w:top w:val="nil"/>
          <w:left w:val="nil"/>
          <w:bottom w:val="nil"/>
          <w:right w:val="nil"/>
          <w:between w:val="nil"/>
        </w:pBdr>
        <w:jc w:val="center"/>
        <w:rPr>
          <w:b/>
          <w:bCs/>
          <w:sz w:val="32"/>
          <w:szCs w:val="32"/>
        </w:rPr>
      </w:pPr>
    </w:p>
    <w:p w14:paraId="751E66D6" w14:textId="77777777" w:rsidR="0000681D" w:rsidRPr="002015F4" w:rsidRDefault="0000681D">
      <w:pPr>
        <w:pBdr>
          <w:top w:val="nil"/>
          <w:left w:val="nil"/>
          <w:bottom w:val="nil"/>
          <w:right w:val="nil"/>
          <w:between w:val="nil"/>
        </w:pBdr>
        <w:jc w:val="center"/>
        <w:rPr>
          <w:b/>
          <w:bCs/>
          <w:sz w:val="32"/>
          <w:szCs w:val="32"/>
        </w:rPr>
      </w:pPr>
    </w:p>
    <w:p w14:paraId="2A5C1C46" w14:textId="77777777" w:rsidR="0000681D" w:rsidRPr="002015F4" w:rsidRDefault="004813DE">
      <w:pPr>
        <w:pBdr>
          <w:top w:val="nil"/>
          <w:left w:val="nil"/>
          <w:bottom w:val="nil"/>
          <w:right w:val="nil"/>
          <w:between w:val="nil"/>
        </w:pBdr>
        <w:jc w:val="center"/>
        <w:rPr>
          <w:b/>
          <w:bCs/>
          <w:sz w:val="32"/>
          <w:szCs w:val="32"/>
        </w:rPr>
      </w:pPr>
      <w:r w:rsidRPr="002015F4">
        <w:rPr>
          <w:b/>
          <w:bCs/>
          <w:noProof/>
          <w:sz w:val="32"/>
          <w:szCs w:val="32"/>
        </w:rPr>
        <w:drawing>
          <wp:inline distT="0" distB="0" distL="0" distR="0" wp14:anchorId="295471C1" wp14:editId="279CCB50">
            <wp:extent cx="1762371" cy="628738"/>
            <wp:effectExtent l="0" t="0" r="0" b="0"/>
            <wp:docPr id="1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1762371" cy="628738"/>
                    </a:xfrm>
                    <a:prstGeom prst="rect">
                      <a:avLst/>
                    </a:prstGeom>
                    <a:ln/>
                  </pic:spPr>
                </pic:pic>
              </a:graphicData>
            </a:graphic>
          </wp:inline>
        </w:drawing>
      </w:r>
    </w:p>
    <w:p w14:paraId="0FD8C6FC" w14:textId="77777777" w:rsidR="0000681D" w:rsidRPr="002015F4" w:rsidRDefault="004813DE">
      <w:pPr>
        <w:pBdr>
          <w:top w:val="nil"/>
          <w:left w:val="nil"/>
          <w:bottom w:val="nil"/>
          <w:right w:val="nil"/>
          <w:between w:val="nil"/>
        </w:pBdr>
        <w:jc w:val="center"/>
        <w:rPr>
          <w:b/>
          <w:bCs/>
          <w:sz w:val="32"/>
          <w:szCs w:val="32"/>
        </w:rPr>
      </w:pPr>
      <w:r w:rsidRPr="002015F4">
        <w:rPr>
          <w:b/>
          <w:bCs/>
          <w:sz w:val="32"/>
          <w:szCs w:val="32"/>
        </w:rPr>
        <w:t>LCMB7035 - DISSERTATION</w:t>
      </w:r>
    </w:p>
    <w:p w14:paraId="0A56652D" w14:textId="77777777" w:rsidR="0000681D" w:rsidRDefault="004813DE">
      <w:pPr>
        <w:pBdr>
          <w:top w:val="nil"/>
          <w:left w:val="nil"/>
          <w:bottom w:val="nil"/>
          <w:right w:val="nil"/>
          <w:between w:val="nil"/>
        </w:pBdr>
        <w:jc w:val="center"/>
        <w:rPr>
          <w:b/>
          <w:bCs/>
          <w:sz w:val="32"/>
          <w:szCs w:val="32"/>
        </w:rPr>
      </w:pPr>
      <w:r w:rsidRPr="002015F4">
        <w:rPr>
          <w:b/>
          <w:bCs/>
          <w:sz w:val="32"/>
          <w:szCs w:val="32"/>
        </w:rPr>
        <w:t>TITLE: EFFECTIVENESS OF DIVERSE CONTENT MARKETING TACTICS IN INFLUENCING ENGAGEMENT AND LOYALTY AMONG MILLENNIALS IN THE FASHION INDUSTRY</w:t>
      </w:r>
    </w:p>
    <w:p w14:paraId="6DA3014D" w14:textId="406B8D9A" w:rsidR="00F32C00" w:rsidRPr="002015F4" w:rsidRDefault="00F32C00">
      <w:pPr>
        <w:pBdr>
          <w:top w:val="nil"/>
          <w:left w:val="nil"/>
          <w:bottom w:val="nil"/>
          <w:right w:val="nil"/>
          <w:between w:val="nil"/>
        </w:pBdr>
        <w:jc w:val="center"/>
        <w:rPr>
          <w:b/>
          <w:bCs/>
          <w:sz w:val="32"/>
          <w:szCs w:val="32"/>
        </w:rPr>
      </w:pPr>
      <w:proofErr w:type="gramStart"/>
      <w:r>
        <w:rPr>
          <w:b/>
          <w:bCs/>
          <w:sz w:val="32"/>
          <w:szCs w:val="32"/>
        </w:rPr>
        <w:t>NAME:-</w:t>
      </w:r>
      <w:proofErr w:type="gramEnd"/>
      <w:r>
        <w:rPr>
          <w:b/>
          <w:bCs/>
          <w:sz w:val="32"/>
          <w:szCs w:val="32"/>
        </w:rPr>
        <w:t xml:space="preserve"> ASHISH MUKESHBHAI SONANI</w:t>
      </w:r>
    </w:p>
    <w:p w14:paraId="2F742898" w14:textId="52496F56" w:rsidR="0000681D" w:rsidRPr="002015F4" w:rsidRDefault="004813DE">
      <w:pPr>
        <w:pBdr>
          <w:top w:val="nil"/>
          <w:left w:val="nil"/>
          <w:bottom w:val="nil"/>
          <w:right w:val="nil"/>
          <w:between w:val="nil"/>
        </w:pBdr>
        <w:jc w:val="center"/>
        <w:rPr>
          <w:b/>
          <w:bCs/>
          <w:sz w:val="32"/>
          <w:szCs w:val="32"/>
        </w:rPr>
      </w:pPr>
      <w:r w:rsidRPr="002015F4">
        <w:rPr>
          <w:b/>
          <w:bCs/>
          <w:sz w:val="32"/>
          <w:szCs w:val="32"/>
        </w:rPr>
        <w:t>STUDENT ID:</w:t>
      </w:r>
      <w:r w:rsidR="00F32C00">
        <w:rPr>
          <w:b/>
          <w:bCs/>
          <w:sz w:val="32"/>
          <w:szCs w:val="32"/>
        </w:rPr>
        <w:t>2418195</w:t>
      </w:r>
    </w:p>
    <w:p w14:paraId="1646205E" w14:textId="77777777" w:rsidR="0000681D" w:rsidRPr="002015F4" w:rsidRDefault="004813DE">
      <w:pPr>
        <w:pBdr>
          <w:top w:val="nil"/>
          <w:left w:val="nil"/>
          <w:bottom w:val="nil"/>
          <w:right w:val="nil"/>
          <w:between w:val="nil"/>
        </w:pBdr>
        <w:jc w:val="center"/>
        <w:rPr>
          <w:b/>
          <w:bCs/>
          <w:sz w:val="32"/>
          <w:szCs w:val="32"/>
        </w:rPr>
      </w:pPr>
      <w:r w:rsidRPr="002015F4">
        <w:rPr>
          <w:b/>
          <w:bCs/>
          <w:sz w:val="32"/>
          <w:szCs w:val="32"/>
        </w:rPr>
        <w:t>COURSE TITLE: MASTER OF BUSINESS ADMINISTRATION PROGRAMME</w:t>
      </w:r>
    </w:p>
    <w:p w14:paraId="1B548520" w14:textId="6F9A7436" w:rsidR="0000681D" w:rsidRPr="002015F4" w:rsidRDefault="004813DE">
      <w:pPr>
        <w:pBdr>
          <w:top w:val="nil"/>
          <w:left w:val="nil"/>
          <w:bottom w:val="nil"/>
          <w:right w:val="nil"/>
          <w:between w:val="nil"/>
        </w:pBdr>
        <w:jc w:val="center"/>
        <w:rPr>
          <w:b/>
          <w:bCs/>
          <w:sz w:val="32"/>
          <w:szCs w:val="32"/>
        </w:rPr>
      </w:pPr>
      <w:r w:rsidRPr="002015F4">
        <w:rPr>
          <w:b/>
          <w:bCs/>
          <w:sz w:val="32"/>
          <w:szCs w:val="32"/>
        </w:rPr>
        <w:t>NAME OF THE SUPERVISOR:</w:t>
      </w:r>
      <w:r w:rsidR="004134D1">
        <w:rPr>
          <w:b/>
          <w:bCs/>
          <w:sz w:val="32"/>
          <w:szCs w:val="32"/>
        </w:rPr>
        <w:t xml:space="preserve"> </w:t>
      </w:r>
      <w:r w:rsidR="00F32C00">
        <w:rPr>
          <w:b/>
          <w:bCs/>
          <w:sz w:val="32"/>
          <w:szCs w:val="32"/>
        </w:rPr>
        <w:t>MOHMMAD TARIQ</w:t>
      </w:r>
    </w:p>
    <w:p w14:paraId="1483E156" w14:textId="2BB86752" w:rsidR="0000681D" w:rsidRPr="002015F4" w:rsidRDefault="0000681D">
      <w:pPr>
        <w:pBdr>
          <w:top w:val="nil"/>
          <w:left w:val="nil"/>
          <w:bottom w:val="nil"/>
          <w:right w:val="nil"/>
          <w:between w:val="nil"/>
        </w:pBdr>
        <w:jc w:val="center"/>
        <w:rPr>
          <w:b/>
          <w:bCs/>
          <w:sz w:val="32"/>
          <w:szCs w:val="32"/>
        </w:rPr>
      </w:pPr>
    </w:p>
    <w:p w14:paraId="22686960" w14:textId="77777777" w:rsidR="0000681D" w:rsidRPr="002015F4" w:rsidRDefault="0000681D">
      <w:pPr>
        <w:pBdr>
          <w:top w:val="nil"/>
          <w:left w:val="nil"/>
          <w:bottom w:val="nil"/>
          <w:right w:val="nil"/>
          <w:between w:val="nil"/>
        </w:pBdr>
        <w:rPr>
          <w:b/>
          <w:bCs/>
        </w:rPr>
      </w:pPr>
    </w:p>
    <w:p w14:paraId="1A9F4625" w14:textId="77777777" w:rsidR="0000681D" w:rsidRPr="002015F4" w:rsidRDefault="004813DE">
      <w:pPr>
        <w:pBdr>
          <w:top w:val="nil"/>
          <w:left w:val="nil"/>
          <w:bottom w:val="nil"/>
          <w:right w:val="nil"/>
          <w:between w:val="nil"/>
        </w:pBdr>
        <w:rPr>
          <w:b/>
          <w:bCs/>
        </w:rPr>
      </w:pPr>
      <w:r w:rsidRPr="002015F4">
        <w:br w:type="page"/>
      </w:r>
    </w:p>
    <w:p w14:paraId="12BCB1F5" w14:textId="62802B4B" w:rsidR="00A40C00" w:rsidRPr="00A40C00" w:rsidRDefault="00A40C00">
      <w:pPr>
        <w:pBdr>
          <w:top w:val="nil"/>
          <w:left w:val="nil"/>
          <w:bottom w:val="nil"/>
          <w:right w:val="nil"/>
          <w:between w:val="nil"/>
        </w:pBdr>
        <w:jc w:val="center"/>
        <w:rPr>
          <w:b/>
          <w:bCs/>
          <w:color w:val="EE0000"/>
        </w:rPr>
      </w:pPr>
      <w:r w:rsidRPr="00A40C00">
        <w:rPr>
          <w:b/>
          <w:bCs/>
          <w:color w:val="EE0000"/>
        </w:rPr>
        <w:lastRenderedPageBreak/>
        <w:t>Deceleration</w:t>
      </w:r>
    </w:p>
    <w:p w14:paraId="2E8AA59A" w14:textId="4694F675" w:rsidR="00A40C00" w:rsidRPr="00A40C00" w:rsidRDefault="00A40C00" w:rsidP="00A40C00">
      <w:pPr>
        <w:pBdr>
          <w:top w:val="nil"/>
          <w:left w:val="nil"/>
          <w:bottom w:val="nil"/>
          <w:right w:val="nil"/>
          <w:between w:val="nil"/>
        </w:pBdr>
        <w:rPr>
          <w:color w:val="EE0000"/>
        </w:rPr>
      </w:pPr>
      <w:r w:rsidRPr="00A40C00">
        <w:rPr>
          <w:color w:val="EE0000"/>
        </w:rPr>
        <w:t>I hereby declare that the project entitled “EFFECTIVENESS OF DIVERSE CONTENT MARKETING TACTICS IN INFLUENCING ENGAGEMENT AND LOYALTY AMONG MILLENNIALS IN THE FASHION INDUSTRY</w:t>
      </w:r>
      <w:r>
        <w:rPr>
          <w:color w:val="EE0000"/>
        </w:rPr>
        <w:t xml:space="preserve">” </w:t>
      </w:r>
      <w:r w:rsidRPr="00A40C00">
        <w:rPr>
          <w:color w:val="EE0000"/>
        </w:rPr>
        <w:t>is my original work that was</w:t>
      </w:r>
      <w:r>
        <w:rPr>
          <w:color w:val="EE0000"/>
        </w:rPr>
        <w:t xml:space="preserve"> </w:t>
      </w:r>
      <w:r w:rsidRPr="00A40C00">
        <w:rPr>
          <w:color w:val="EE0000"/>
        </w:rPr>
        <w:t>completed with the guidance of my supervisor. The project has not been submitted to any other institution</w:t>
      </w:r>
      <w:r>
        <w:rPr>
          <w:color w:val="EE0000"/>
        </w:rPr>
        <w:t xml:space="preserve"> </w:t>
      </w:r>
      <w:r w:rsidRPr="00A40C00">
        <w:rPr>
          <w:color w:val="EE0000"/>
        </w:rPr>
        <w:t>and I am solely responsible for the research.</w:t>
      </w:r>
    </w:p>
    <w:p w14:paraId="17FFC7A2" w14:textId="77777777" w:rsidR="00A40C00" w:rsidRPr="00A40C00" w:rsidRDefault="00A40C00" w:rsidP="00A40C00">
      <w:pPr>
        <w:pBdr>
          <w:top w:val="nil"/>
          <w:left w:val="nil"/>
          <w:bottom w:val="nil"/>
          <w:right w:val="nil"/>
          <w:between w:val="nil"/>
        </w:pBdr>
        <w:rPr>
          <w:color w:val="EE0000"/>
        </w:rPr>
      </w:pPr>
    </w:p>
    <w:p w14:paraId="4A9A5EA7" w14:textId="77777777" w:rsidR="00A40C00" w:rsidRPr="00A40C00" w:rsidRDefault="00A40C00" w:rsidP="00A40C00">
      <w:pPr>
        <w:pBdr>
          <w:top w:val="nil"/>
          <w:left w:val="nil"/>
          <w:bottom w:val="nil"/>
          <w:right w:val="nil"/>
          <w:between w:val="nil"/>
        </w:pBdr>
        <w:rPr>
          <w:color w:val="EE0000"/>
        </w:rPr>
      </w:pPr>
      <w:r w:rsidRPr="00A40C00">
        <w:rPr>
          <w:color w:val="EE0000"/>
        </w:rPr>
        <w:t>Name:</w:t>
      </w:r>
    </w:p>
    <w:p w14:paraId="0730F502" w14:textId="1F2E0D7A" w:rsidR="00A40C00" w:rsidRPr="00A40C00" w:rsidRDefault="00A40C00" w:rsidP="00A40C00">
      <w:pPr>
        <w:pBdr>
          <w:top w:val="nil"/>
          <w:left w:val="nil"/>
          <w:bottom w:val="nil"/>
          <w:right w:val="nil"/>
          <w:between w:val="nil"/>
        </w:pBdr>
        <w:rPr>
          <w:color w:val="EE0000"/>
        </w:rPr>
      </w:pPr>
      <w:r w:rsidRPr="00A40C00">
        <w:rPr>
          <w:color w:val="EE0000"/>
        </w:rPr>
        <w:t>Date:</w:t>
      </w:r>
    </w:p>
    <w:p w14:paraId="65EF6564" w14:textId="77777777" w:rsidR="00A40C00" w:rsidRDefault="00A40C00">
      <w:pPr>
        <w:rPr>
          <w:b/>
          <w:bCs/>
        </w:rPr>
      </w:pPr>
      <w:r>
        <w:rPr>
          <w:b/>
          <w:bCs/>
        </w:rPr>
        <w:br w:type="page"/>
      </w:r>
    </w:p>
    <w:p w14:paraId="6B52AABE" w14:textId="5BBFBE2B" w:rsidR="0000681D" w:rsidRPr="002015F4" w:rsidRDefault="004813DE">
      <w:pPr>
        <w:pBdr>
          <w:top w:val="nil"/>
          <w:left w:val="nil"/>
          <w:bottom w:val="nil"/>
          <w:right w:val="nil"/>
          <w:between w:val="nil"/>
        </w:pBdr>
        <w:jc w:val="center"/>
        <w:rPr>
          <w:b/>
          <w:bCs/>
        </w:rPr>
      </w:pPr>
      <w:r w:rsidRPr="002015F4">
        <w:rPr>
          <w:b/>
          <w:bCs/>
        </w:rPr>
        <w:lastRenderedPageBreak/>
        <w:t xml:space="preserve">Abstract </w:t>
      </w:r>
    </w:p>
    <w:p w14:paraId="5D6D28CB" w14:textId="0E72270E" w:rsidR="0000681D" w:rsidRPr="002015F4" w:rsidRDefault="004813DE">
      <w:pPr>
        <w:pBdr>
          <w:top w:val="nil"/>
          <w:left w:val="nil"/>
          <w:bottom w:val="nil"/>
          <w:right w:val="nil"/>
          <w:between w:val="nil"/>
        </w:pBdr>
      </w:pPr>
      <w:r w:rsidRPr="002015F4">
        <w:rPr>
          <w:b/>
          <w:bCs/>
        </w:rPr>
        <w:t xml:space="preserve">Research aim: </w:t>
      </w:r>
      <w:r w:rsidRPr="002015F4">
        <w:t xml:space="preserve">The research focused on analysing strategies related to content creation marketing used by the fashion industry for improving engagement and loyalty of the millennials. </w:t>
      </w:r>
      <w:r w:rsidR="002B3E60" w:rsidRPr="00F32C00">
        <w:rPr>
          <w:color w:val="000000" w:themeColor="text1"/>
        </w:rPr>
        <w:t>The aim of this research is to analyse content marketing tactics used in the influencing strategy within the fashion industry, and evaluating its impact on the loyalty and engagement of the millennials.</w:t>
      </w:r>
      <w:r w:rsidR="002B3E60" w:rsidRPr="00A40C00">
        <w:rPr>
          <w:color w:val="EE0000"/>
        </w:rPr>
        <w:t xml:space="preserve">  </w:t>
      </w:r>
      <w:r w:rsidRPr="002015F4">
        <w:t>This research mainly focused on fashion market consumers of the UK, and uses theory of reasoned action for analysing consumer behaviour. </w:t>
      </w:r>
    </w:p>
    <w:p w14:paraId="3FC2D1A2" w14:textId="047D321F" w:rsidR="0000681D" w:rsidRPr="002015F4" w:rsidRDefault="004813DE">
      <w:pPr>
        <w:pBdr>
          <w:top w:val="nil"/>
          <w:left w:val="nil"/>
          <w:bottom w:val="nil"/>
          <w:right w:val="nil"/>
          <w:between w:val="nil"/>
        </w:pBdr>
      </w:pPr>
      <w:r w:rsidRPr="002015F4">
        <w:rPr>
          <w:b/>
          <w:bCs/>
        </w:rPr>
        <w:t>Method:</w:t>
      </w:r>
      <w:r w:rsidRPr="002015F4">
        <w:t xml:space="preserve"> </w:t>
      </w:r>
      <w:r w:rsidRPr="00F32C00">
        <w:rPr>
          <w:color w:val="000000" w:themeColor="text1"/>
        </w:rPr>
        <w:t xml:space="preserve">The secondary </w:t>
      </w:r>
      <w:r w:rsidR="00A40C00" w:rsidRPr="00F32C00">
        <w:rPr>
          <w:color w:val="000000" w:themeColor="text1"/>
        </w:rPr>
        <w:t xml:space="preserve">qualitative </w:t>
      </w:r>
      <w:r w:rsidRPr="00F32C00">
        <w:rPr>
          <w:color w:val="000000" w:themeColor="text1"/>
        </w:rPr>
        <w:t>data collection was used during this research along with interpretivism research philosophy and inductive approach. Six steps Braun and Clarke tools generated new codes to understand its effectiveness for attracting consumers in fashion sectors</w:t>
      </w:r>
      <w:r w:rsidR="00A40C00" w:rsidRPr="00F32C00">
        <w:rPr>
          <w:color w:val="000000" w:themeColor="text1"/>
        </w:rPr>
        <w:t xml:space="preserve"> along with thematic data analysis method</w:t>
      </w:r>
      <w:r w:rsidRPr="002015F4">
        <w:t>. The methodological chapter described ethical views while considering data and information based on secondary information.</w:t>
      </w:r>
    </w:p>
    <w:p w14:paraId="2FF0FE2F" w14:textId="2FBA9C1A" w:rsidR="0000681D" w:rsidRPr="002015F4" w:rsidRDefault="004813DE">
      <w:pPr>
        <w:pBdr>
          <w:top w:val="nil"/>
          <w:left w:val="nil"/>
          <w:bottom w:val="nil"/>
          <w:right w:val="nil"/>
          <w:between w:val="nil"/>
        </w:pBdr>
      </w:pPr>
      <w:r w:rsidRPr="002015F4">
        <w:rPr>
          <w:b/>
          <w:bCs/>
        </w:rPr>
        <w:t>Key Findings:</w:t>
      </w:r>
      <w:r w:rsidRPr="002015F4">
        <w:t xml:space="preserve"> Main findings of the research </w:t>
      </w:r>
      <w:proofErr w:type="gramStart"/>
      <w:r w:rsidRPr="002015F4">
        <w:t>was</w:t>
      </w:r>
      <w:proofErr w:type="gramEnd"/>
      <w:r w:rsidRPr="002015F4">
        <w:t xml:space="preserve"> to analyse effectiveness of using different types of “content marketing” strategies to improve engagement of the millennial customers on the fashion brand. Findings </w:t>
      </w:r>
      <w:proofErr w:type="gramStart"/>
      <w:r w:rsidRPr="002015F4">
        <w:t>was</w:t>
      </w:r>
      <w:proofErr w:type="gramEnd"/>
      <w:r w:rsidRPr="002015F4">
        <w:t xml:space="preserve"> developed by using authentic themes to identify the way content marketing influences the millennial customers by using different social media platforms and building trust within the audience.</w:t>
      </w:r>
      <w:r w:rsidR="00BA2E06">
        <w:t xml:space="preserve"> Further,</w:t>
      </w:r>
      <w:r w:rsidRPr="002015F4">
        <w:t xml:space="preserve"> </w:t>
      </w:r>
      <w:proofErr w:type="gramStart"/>
      <w:r w:rsidRPr="002015F4">
        <w:t>The</w:t>
      </w:r>
      <w:proofErr w:type="gramEnd"/>
      <w:r w:rsidRPr="002015F4">
        <w:t xml:space="preserve"> discussion developed proper comparison with literature and findings to answer the research question appropriately. </w:t>
      </w:r>
    </w:p>
    <w:p w14:paraId="4B540BBE" w14:textId="77777777" w:rsidR="0000681D" w:rsidRPr="002015F4" w:rsidRDefault="004813DE">
      <w:pPr>
        <w:pBdr>
          <w:top w:val="nil"/>
          <w:left w:val="nil"/>
          <w:bottom w:val="nil"/>
          <w:right w:val="nil"/>
          <w:between w:val="nil"/>
        </w:pBdr>
      </w:pPr>
      <w:r w:rsidRPr="002015F4">
        <w:rPr>
          <w:b/>
          <w:bCs/>
        </w:rPr>
        <w:t>Conclusion</w:t>
      </w:r>
      <w:r w:rsidRPr="002015F4">
        <w:t xml:space="preserve">: The conclusion of this research depicted a relevance of content marketing strategies in building an effective relationship with customers by providing specific content with suitable information. This chapter summarised the significance of this research with a clear note in understanding impacts of content marketing for advancing fashion business by increasing customer engagement. </w:t>
      </w:r>
    </w:p>
    <w:p w14:paraId="72535A7A" w14:textId="77777777" w:rsidR="0000681D" w:rsidRPr="002015F4" w:rsidRDefault="004813DE">
      <w:pPr>
        <w:pBdr>
          <w:top w:val="nil"/>
          <w:left w:val="nil"/>
          <w:bottom w:val="nil"/>
          <w:right w:val="nil"/>
          <w:between w:val="nil"/>
        </w:pBdr>
        <w:tabs>
          <w:tab w:val="center" w:pos="4680"/>
          <w:tab w:val="left" w:pos="6324"/>
        </w:tabs>
        <w:jc w:val="center"/>
        <w:rPr>
          <w:b/>
          <w:bCs/>
        </w:rPr>
      </w:pPr>
      <w:r w:rsidRPr="002015F4">
        <w:br w:type="page"/>
      </w:r>
    </w:p>
    <w:p w14:paraId="02C2EE17" w14:textId="77777777" w:rsidR="0000681D" w:rsidRPr="002015F4" w:rsidRDefault="004813DE">
      <w:pPr>
        <w:pBdr>
          <w:top w:val="nil"/>
          <w:left w:val="nil"/>
          <w:bottom w:val="nil"/>
          <w:right w:val="nil"/>
          <w:between w:val="nil"/>
        </w:pBdr>
        <w:tabs>
          <w:tab w:val="center" w:pos="4680"/>
          <w:tab w:val="left" w:pos="6324"/>
        </w:tabs>
        <w:jc w:val="center"/>
        <w:rPr>
          <w:b/>
          <w:bCs/>
        </w:rPr>
      </w:pPr>
      <w:r w:rsidRPr="002015F4">
        <w:rPr>
          <w:b/>
          <w:bCs/>
        </w:rPr>
        <w:lastRenderedPageBreak/>
        <w:t>Table of Contents</w:t>
      </w:r>
    </w:p>
    <w:p w14:paraId="6716EF8C" w14:textId="5E3DEC1B" w:rsidR="00E269C2" w:rsidRDefault="00D0453D">
      <w:pPr>
        <w:pStyle w:val="TableofFigures"/>
        <w:tabs>
          <w:tab w:val="right" w:leader="dot" w:pos="9350"/>
        </w:tabs>
        <w:rPr>
          <w:rFonts w:asciiTheme="minorHAnsi" w:eastAsiaTheme="minorEastAsia" w:hAnsiTheme="minorHAnsi" w:cstheme="minorBidi"/>
          <w:noProof/>
          <w:kern w:val="2"/>
          <w:lang w:val="en-IN"/>
          <w14:ligatures w14:val="standardContextual"/>
        </w:rPr>
      </w:pPr>
      <w:r w:rsidRPr="002015F4">
        <w:rPr>
          <w:b/>
          <w:bCs/>
        </w:rPr>
        <w:fldChar w:fldCharType="begin"/>
      </w:r>
      <w:r w:rsidRPr="002015F4">
        <w:rPr>
          <w:b/>
          <w:bCs/>
        </w:rPr>
        <w:instrText xml:space="preserve"> TOC \h \z \t "Heading 1" \c </w:instrText>
      </w:r>
      <w:r w:rsidRPr="002015F4">
        <w:rPr>
          <w:b/>
          <w:bCs/>
        </w:rPr>
        <w:fldChar w:fldCharType="separate"/>
      </w:r>
      <w:hyperlink w:anchor="_Toc219995332" w:history="1">
        <w:r w:rsidR="00E269C2" w:rsidRPr="009108E5">
          <w:rPr>
            <w:rStyle w:val="Hyperlink"/>
            <w:noProof/>
          </w:rPr>
          <w:t>Chapter 1: Introduction</w:t>
        </w:r>
        <w:r w:rsidR="00E269C2">
          <w:rPr>
            <w:noProof/>
            <w:webHidden/>
          </w:rPr>
          <w:tab/>
        </w:r>
        <w:r w:rsidR="00E269C2">
          <w:rPr>
            <w:noProof/>
            <w:webHidden/>
          </w:rPr>
          <w:fldChar w:fldCharType="begin"/>
        </w:r>
        <w:r w:rsidR="00E269C2">
          <w:rPr>
            <w:noProof/>
            <w:webHidden/>
          </w:rPr>
          <w:instrText xml:space="preserve"> PAGEREF _Toc219995332 \h </w:instrText>
        </w:r>
        <w:r w:rsidR="00E269C2">
          <w:rPr>
            <w:noProof/>
            <w:webHidden/>
          </w:rPr>
        </w:r>
        <w:r w:rsidR="00E269C2">
          <w:rPr>
            <w:noProof/>
            <w:webHidden/>
          </w:rPr>
          <w:fldChar w:fldCharType="separate"/>
        </w:r>
        <w:r w:rsidR="00E269C2">
          <w:rPr>
            <w:noProof/>
            <w:webHidden/>
          </w:rPr>
          <w:t>10</w:t>
        </w:r>
        <w:r w:rsidR="00E269C2">
          <w:rPr>
            <w:noProof/>
            <w:webHidden/>
          </w:rPr>
          <w:fldChar w:fldCharType="end"/>
        </w:r>
      </w:hyperlink>
    </w:p>
    <w:p w14:paraId="75F0C66B" w14:textId="40B5FA36" w:rsidR="00E269C2" w:rsidRDefault="00E269C2">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219995333" w:history="1">
        <w:r w:rsidRPr="009108E5">
          <w:rPr>
            <w:rStyle w:val="Hyperlink"/>
            <w:noProof/>
          </w:rPr>
          <w:t>1.0 Background</w:t>
        </w:r>
        <w:r>
          <w:rPr>
            <w:noProof/>
            <w:webHidden/>
          </w:rPr>
          <w:tab/>
        </w:r>
        <w:r>
          <w:rPr>
            <w:noProof/>
            <w:webHidden/>
          </w:rPr>
          <w:fldChar w:fldCharType="begin"/>
        </w:r>
        <w:r>
          <w:rPr>
            <w:noProof/>
            <w:webHidden/>
          </w:rPr>
          <w:instrText xml:space="preserve"> PAGEREF _Toc219995333 \h </w:instrText>
        </w:r>
        <w:r>
          <w:rPr>
            <w:noProof/>
            <w:webHidden/>
          </w:rPr>
        </w:r>
        <w:r>
          <w:rPr>
            <w:noProof/>
            <w:webHidden/>
          </w:rPr>
          <w:fldChar w:fldCharType="separate"/>
        </w:r>
        <w:r>
          <w:rPr>
            <w:noProof/>
            <w:webHidden/>
          </w:rPr>
          <w:t>10</w:t>
        </w:r>
        <w:r>
          <w:rPr>
            <w:noProof/>
            <w:webHidden/>
          </w:rPr>
          <w:fldChar w:fldCharType="end"/>
        </w:r>
      </w:hyperlink>
    </w:p>
    <w:p w14:paraId="30F8DAAD" w14:textId="3CDEE692" w:rsidR="00E269C2" w:rsidRDefault="00E269C2">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219995334" w:history="1">
        <w:r w:rsidRPr="009108E5">
          <w:rPr>
            <w:rStyle w:val="Hyperlink"/>
            <w:noProof/>
          </w:rPr>
          <w:t>1.1 Statement related to research problem</w:t>
        </w:r>
        <w:r>
          <w:rPr>
            <w:noProof/>
            <w:webHidden/>
          </w:rPr>
          <w:tab/>
        </w:r>
        <w:r>
          <w:rPr>
            <w:noProof/>
            <w:webHidden/>
          </w:rPr>
          <w:fldChar w:fldCharType="begin"/>
        </w:r>
        <w:r>
          <w:rPr>
            <w:noProof/>
            <w:webHidden/>
          </w:rPr>
          <w:instrText xml:space="preserve"> PAGEREF _Toc219995334 \h </w:instrText>
        </w:r>
        <w:r>
          <w:rPr>
            <w:noProof/>
            <w:webHidden/>
          </w:rPr>
        </w:r>
        <w:r>
          <w:rPr>
            <w:noProof/>
            <w:webHidden/>
          </w:rPr>
          <w:fldChar w:fldCharType="separate"/>
        </w:r>
        <w:r>
          <w:rPr>
            <w:noProof/>
            <w:webHidden/>
          </w:rPr>
          <w:t>11</w:t>
        </w:r>
        <w:r>
          <w:rPr>
            <w:noProof/>
            <w:webHidden/>
          </w:rPr>
          <w:fldChar w:fldCharType="end"/>
        </w:r>
      </w:hyperlink>
    </w:p>
    <w:p w14:paraId="55E9F696" w14:textId="14412584" w:rsidR="00E269C2" w:rsidRDefault="00E269C2">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219995335" w:history="1">
        <w:r w:rsidRPr="009108E5">
          <w:rPr>
            <w:rStyle w:val="Hyperlink"/>
            <w:noProof/>
          </w:rPr>
          <w:t>1.2 Research aim and objectives</w:t>
        </w:r>
        <w:r>
          <w:rPr>
            <w:noProof/>
            <w:webHidden/>
          </w:rPr>
          <w:tab/>
        </w:r>
        <w:r>
          <w:rPr>
            <w:noProof/>
            <w:webHidden/>
          </w:rPr>
          <w:fldChar w:fldCharType="begin"/>
        </w:r>
        <w:r>
          <w:rPr>
            <w:noProof/>
            <w:webHidden/>
          </w:rPr>
          <w:instrText xml:space="preserve"> PAGEREF _Toc219995335 \h </w:instrText>
        </w:r>
        <w:r>
          <w:rPr>
            <w:noProof/>
            <w:webHidden/>
          </w:rPr>
        </w:r>
        <w:r>
          <w:rPr>
            <w:noProof/>
            <w:webHidden/>
          </w:rPr>
          <w:fldChar w:fldCharType="separate"/>
        </w:r>
        <w:r>
          <w:rPr>
            <w:noProof/>
            <w:webHidden/>
          </w:rPr>
          <w:t>12</w:t>
        </w:r>
        <w:r>
          <w:rPr>
            <w:noProof/>
            <w:webHidden/>
          </w:rPr>
          <w:fldChar w:fldCharType="end"/>
        </w:r>
      </w:hyperlink>
    </w:p>
    <w:p w14:paraId="0BA5CD3C" w14:textId="633E42A6" w:rsidR="00E269C2" w:rsidRDefault="00E269C2">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219995336" w:history="1">
        <w:r w:rsidRPr="009108E5">
          <w:rPr>
            <w:rStyle w:val="Hyperlink"/>
            <w:noProof/>
          </w:rPr>
          <w:t>1.3 Research questions</w:t>
        </w:r>
        <w:r>
          <w:rPr>
            <w:noProof/>
            <w:webHidden/>
          </w:rPr>
          <w:tab/>
        </w:r>
        <w:r>
          <w:rPr>
            <w:noProof/>
            <w:webHidden/>
          </w:rPr>
          <w:fldChar w:fldCharType="begin"/>
        </w:r>
        <w:r>
          <w:rPr>
            <w:noProof/>
            <w:webHidden/>
          </w:rPr>
          <w:instrText xml:space="preserve"> PAGEREF _Toc219995336 \h </w:instrText>
        </w:r>
        <w:r>
          <w:rPr>
            <w:noProof/>
            <w:webHidden/>
          </w:rPr>
        </w:r>
        <w:r>
          <w:rPr>
            <w:noProof/>
            <w:webHidden/>
          </w:rPr>
          <w:fldChar w:fldCharType="separate"/>
        </w:r>
        <w:r>
          <w:rPr>
            <w:noProof/>
            <w:webHidden/>
          </w:rPr>
          <w:t>12</w:t>
        </w:r>
        <w:r>
          <w:rPr>
            <w:noProof/>
            <w:webHidden/>
          </w:rPr>
          <w:fldChar w:fldCharType="end"/>
        </w:r>
      </w:hyperlink>
    </w:p>
    <w:p w14:paraId="72BF2A1F" w14:textId="3312B4B3" w:rsidR="00E269C2" w:rsidRDefault="00E269C2">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219995337" w:history="1">
        <w:r w:rsidRPr="009108E5">
          <w:rPr>
            <w:rStyle w:val="Hyperlink"/>
            <w:noProof/>
          </w:rPr>
          <w:t>1.4 Research rationale</w:t>
        </w:r>
        <w:r>
          <w:rPr>
            <w:noProof/>
            <w:webHidden/>
          </w:rPr>
          <w:tab/>
        </w:r>
        <w:r>
          <w:rPr>
            <w:noProof/>
            <w:webHidden/>
          </w:rPr>
          <w:fldChar w:fldCharType="begin"/>
        </w:r>
        <w:r>
          <w:rPr>
            <w:noProof/>
            <w:webHidden/>
          </w:rPr>
          <w:instrText xml:space="preserve"> PAGEREF _Toc219995337 \h </w:instrText>
        </w:r>
        <w:r>
          <w:rPr>
            <w:noProof/>
            <w:webHidden/>
          </w:rPr>
        </w:r>
        <w:r>
          <w:rPr>
            <w:noProof/>
            <w:webHidden/>
          </w:rPr>
          <w:fldChar w:fldCharType="separate"/>
        </w:r>
        <w:r>
          <w:rPr>
            <w:noProof/>
            <w:webHidden/>
          </w:rPr>
          <w:t>13</w:t>
        </w:r>
        <w:r>
          <w:rPr>
            <w:noProof/>
            <w:webHidden/>
          </w:rPr>
          <w:fldChar w:fldCharType="end"/>
        </w:r>
      </w:hyperlink>
    </w:p>
    <w:p w14:paraId="2ABFD15D" w14:textId="0ED5BBCB" w:rsidR="00E269C2" w:rsidRDefault="00E269C2">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219995338" w:history="1">
        <w:r w:rsidRPr="009108E5">
          <w:rPr>
            <w:rStyle w:val="Hyperlink"/>
            <w:noProof/>
          </w:rPr>
          <w:t>1.5 Significance of the study</w:t>
        </w:r>
        <w:r>
          <w:rPr>
            <w:noProof/>
            <w:webHidden/>
          </w:rPr>
          <w:tab/>
        </w:r>
        <w:r>
          <w:rPr>
            <w:noProof/>
            <w:webHidden/>
          </w:rPr>
          <w:fldChar w:fldCharType="begin"/>
        </w:r>
        <w:r>
          <w:rPr>
            <w:noProof/>
            <w:webHidden/>
          </w:rPr>
          <w:instrText xml:space="preserve"> PAGEREF _Toc219995338 \h </w:instrText>
        </w:r>
        <w:r>
          <w:rPr>
            <w:noProof/>
            <w:webHidden/>
          </w:rPr>
        </w:r>
        <w:r>
          <w:rPr>
            <w:noProof/>
            <w:webHidden/>
          </w:rPr>
          <w:fldChar w:fldCharType="separate"/>
        </w:r>
        <w:r>
          <w:rPr>
            <w:noProof/>
            <w:webHidden/>
          </w:rPr>
          <w:t>14</w:t>
        </w:r>
        <w:r>
          <w:rPr>
            <w:noProof/>
            <w:webHidden/>
          </w:rPr>
          <w:fldChar w:fldCharType="end"/>
        </w:r>
      </w:hyperlink>
    </w:p>
    <w:p w14:paraId="1BCF980E" w14:textId="552FFE47" w:rsidR="00E269C2" w:rsidRDefault="00E269C2">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219995339" w:history="1">
        <w:r w:rsidRPr="009108E5">
          <w:rPr>
            <w:rStyle w:val="Hyperlink"/>
            <w:noProof/>
          </w:rPr>
          <w:t>1.6 Scope and limitations of the study</w:t>
        </w:r>
        <w:r>
          <w:rPr>
            <w:noProof/>
            <w:webHidden/>
          </w:rPr>
          <w:tab/>
        </w:r>
        <w:r>
          <w:rPr>
            <w:noProof/>
            <w:webHidden/>
          </w:rPr>
          <w:fldChar w:fldCharType="begin"/>
        </w:r>
        <w:r>
          <w:rPr>
            <w:noProof/>
            <w:webHidden/>
          </w:rPr>
          <w:instrText xml:space="preserve"> PAGEREF _Toc219995339 \h </w:instrText>
        </w:r>
        <w:r>
          <w:rPr>
            <w:noProof/>
            <w:webHidden/>
          </w:rPr>
        </w:r>
        <w:r>
          <w:rPr>
            <w:noProof/>
            <w:webHidden/>
          </w:rPr>
          <w:fldChar w:fldCharType="separate"/>
        </w:r>
        <w:r>
          <w:rPr>
            <w:noProof/>
            <w:webHidden/>
          </w:rPr>
          <w:t>15</w:t>
        </w:r>
        <w:r>
          <w:rPr>
            <w:noProof/>
            <w:webHidden/>
          </w:rPr>
          <w:fldChar w:fldCharType="end"/>
        </w:r>
      </w:hyperlink>
    </w:p>
    <w:p w14:paraId="06091E91" w14:textId="41B2380F" w:rsidR="00E269C2" w:rsidRDefault="00E269C2">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219995340" w:history="1">
        <w:r w:rsidRPr="009108E5">
          <w:rPr>
            <w:rStyle w:val="Hyperlink"/>
            <w:noProof/>
          </w:rPr>
          <w:t>1.7 Dissertation structure</w:t>
        </w:r>
        <w:r>
          <w:rPr>
            <w:noProof/>
            <w:webHidden/>
          </w:rPr>
          <w:tab/>
        </w:r>
        <w:r>
          <w:rPr>
            <w:noProof/>
            <w:webHidden/>
          </w:rPr>
          <w:fldChar w:fldCharType="begin"/>
        </w:r>
        <w:r>
          <w:rPr>
            <w:noProof/>
            <w:webHidden/>
          </w:rPr>
          <w:instrText xml:space="preserve"> PAGEREF _Toc219995340 \h </w:instrText>
        </w:r>
        <w:r>
          <w:rPr>
            <w:noProof/>
            <w:webHidden/>
          </w:rPr>
        </w:r>
        <w:r>
          <w:rPr>
            <w:noProof/>
            <w:webHidden/>
          </w:rPr>
          <w:fldChar w:fldCharType="separate"/>
        </w:r>
        <w:r>
          <w:rPr>
            <w:noProof/>
            <w:webHidden/>
          </w:rPr>
          <w:t>15</w:t>
        </w:r>
        <w:r>
          <w:rPr>
            <w:noProof/>
            <w:webHidden/>
          </w:rPr>
          <w:fldChar w:fldCharType="end"/>
        </w:r>
      </w:hyperlink>
    </w:p>
    <w:p w14:paraId="26E64D1C" w14:textId="1E02F062" w:rsidR="00E269C2" w:rsidRDefault="00E269C2">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219995341" w:history="1">
        <w:r w:rsidRPr="009108E5">
          <w:rPr>
            <w:rStyle w:val="Hyperlink"/>
            <w:noProof/>
          </w:rPr>
          <w:t>1.8 Chapter summary</w:t>
        </w:r>
        <w:r>
          <w:rPr>
            <w:noProof/>
            <w:webHidden/>
          </w:rPr>
          <w:tab/>
        </w:r>
        <w:r>
          <w:rPr>
            <w:noProof/>
            <w:webHidden/>
          </w:rPr>
          <w:fldChar w:fldCharType="begin"/>
        </w:r>
        <w:r>
          <w:rPr>
            <w:noProof/>
            <w:webHidden/>
          </w:rPr>
          <w:instrText xml:space="preserve"> PAGEREF _Toc219995341 \h </w:instrText>
        </w:r>
        <w:r>
          <w:rPr>
            <w:noProof/>
            <w:webHidden/>
          </w:rPr>
        </w:r>
        <w:r>
          <w:rPr>
            <w:noProof/>
            <w:webHidden/>
          </w:rPr>
          <w:fldChar w:fldCharType="separate"/>
        </w:r>
        <w:r>
          <w:rPr>
            <w:noProof/>
            <w:webHidden/>
          </w:rPr>
          <w:t>16</w:t>
        </w:r>
        <w:r>
          <w:rPr>
            <w:noProof/>
            <w:webHidden/>
          </w:rPr>
          <w:fldChar w:fldCharType="end"/>
        </w:r>
      </w:hyperlink>
    </w:p>
    <w:p w14:paraId="6C28F9FE" w14:textId="543289E6" w:rsidR="00E269C2" w:rsidRDefault="00E269C2">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219995342" w:history="1">
        <w:r w:rsidRPr="009108E5">
          <w:rPr>
            <w:rStyle w:val="Hyperlink"/>
            <w:noProof/>
          </w:rPr>
          <w:t>Chapter 2: Literature review</w:t>
        </w:r>
        <w:r>
          <w:rPr>
            <w:noProof/>
            <w:webHidden/>
          </w:rPr>
          <w:tab/>
        </w:r>
        <w:r>
          <w:rPr>
            <w:noProof/>
            <w:webHidden/>
          </w:rPr>
          <w:fldChar w:fldCharType="begin"/>
        </w:r>
        <w:r>
          <w:rPr>
            <w:noProof/>
            <w:webHidden/>
          </w:rPr>
          <w:instrText xml:space="preserve"> PAGEREF _Toc219995342 \h </w:instrText>
        </w:r>
        <w:r>
          <w:rPr>
            <w:noProof/>
            <w:webHidden/>
          </w:rPr>
        </w:r>
        <w:r>
          <w:rPr>
            <w:noProof/>
            <w:webHidden/>
          </w:rPr>
          <w:fldChar w:fldCharType="separate"/>
        </w:r>
        <w:r>
          <w:rPr>
            <w:noProof/>
            <w:webHidden/>
          </w:rPr>
          <w:t>17</w:t>
        </w:r>
        <w:r>
          <w:rPr>
            <w:noProof/>
            <w:webHidden/>
          </w:rPr>
          <w:fldChar w:fldCharType="end"/>
        </w:r>
      </w:hyperlink>
    </w:p>
    <w:p w14:paraId="7B0B88C5" w14:textId="21B502EB" w:rsidR="00E269C2" w:rsidRDefault="00E269C2">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219995343" w:history="1">
        <w:r w:rsidRPr="009108E5">
          <w:rPr>
            <w:rStyle w:val="Hyperlink"/>
            <w:noProof/>
          </w:rPr>
          <w:t>2.0 Introduction</w:t>
        </w:r>
        <w:r>
          <w:rPr>
            <w:noProof/>
            <w:webHidden/>
          </w:rPr>
          <w:tab/>
        </w:r>
        <w:r>
          <w:rPr>
            <w:noProof/>
            <w:webHidden/>
          </w:rPr>
          <w:fldChar w:fldCharType="begin"/>
        </w:r>
        <w:r>
          <w:rPr>
            <w:noProof/>
            <w:webHidden/>
          </w:rPr>
          <w:instrText xml:space="preserve"> PAGEREF _Toc219995343 \h </w:instrText>
        </w:r>
        <w:r>
          <w:rPr>
            <w:noProof/>
            <w:webHidden/>
          </w:rPr>
        </w:r>
        <w:r>
          <w:rPr>
            <w:noProof/>
            <w:webHidden/>
          </w:rPr>
          <w:fldChar w:fldCharType="separate"/>
        </w:r>
        <w:r>
          <w:rPr>
            <w:noProof/>
            <w:webHidden/>
          </w:rPr>
          <w:t>17</w:t>
        </w:r>
        <w:r>
          <w:rPr>
            <w:noProof/>
            <w:webHidden/>
          </w:rPr>
          <w:fldChar w:fldCharType="end"/>
        </w:r>
      </w:hyperlink>
    </w:p>
    <w:p w14:paraId="048AE561" w14:textId="3428799F" w:rsidR="00E269C2" w:rsidRDefault="00E269C2">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219995344" w:history="1">
        <w:r w:rsidRPr="009108E5">
          <w:rPr>
            <w:rStyle w:val="Hyperlink"/>
            <w:noProof/>
          </w:rPr>
          <w:t>2.1 Identification and evaluation of different content marketing approaches that effectively target millennial customers</w:t>
        </w:r>
        <w:r>
          <w:rPr>
            <w:noProof/>
            <w:webHidden/>
          </w:rPr>
          <w:tab/>
        </w:r>
        <w:r>
          <w:rPr>
            <w:noProof/>
            <w:webHidden/>
          </w:rPr>
          <w:fldChar w:fldCharType="begin"/>
        </w:r>
        <w:r>
          <w:rPr>
            <w:noProof/>
            <w:webHidden/>
          </w:rPr>
          <w:instrText xml:space="preserve"> PAGEREF _Toc219995344 \h </w:instrText>
        </w:r>
        <w:r>
          <w:rPr>
            <w:noProof/>
            <w:webHidden/>
          </w:rPr>
        </w:r>
        <w:r>
          <w:rPr>
            <w:noProof/>
            <w:webHidden/>
          </w:rPr>
          <w:fldChar w:fldCharType="separate"/>
        </w:r>
        <w:r>
          <w:rPr>
            <w:noProof/>
            <w:webHidden/>
          </w:rPr>
          <w:t>17</w:t>
        </w:r>
        <w:r>
          <w:rPr>
            <w:noProof/>
            <w:webHidden/>
          </w:rPr>
          <w:fldChar w:fldCharType="end"/>
        </w:r>
      </w:hyperlink>
    </w:p>
    <w:p w14:paraId="5F8E7ECC" w14:textId="01B4687D" w:rsidR="00E269C2" w:rsidRDefault="00E269C2">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219995345" w:history="1">
        <w:r w:rsidRPr="009108E5">
          <w:rPr>
            <w:rStyle w:val="Hyperlink"/>
            <w:noProof/>
          </w:rPr>
          <w:t>2.2 Influence of content marketing strategies to engage millennials</w:t>
        </w:r>
        <w:r>
          <w:rPr>
            <w:noProof/>
            <w:webHidden/>
          </w:rPr>
          <w:tab/>
        </w:r>
        <w:r>
          <w:rPr>
            <w:noProof/>
            <w:webHidden/>
          </w:rPr>
          <w:fldChar w:fldCharType="begin"/>
        </w:r>
        <w:r>
          <w:rPr>
            <w:noProof/>
            <w:webHidden/>
          </w:rPr>
          <w:instrText xml:space="preserve"> PAGEREF _Toc219995345 \h </w:instrText>
        </w:r>
        <w:r>
          <w:rPr>
            <w:noProof/>
            <w:webHidden/>
          </w:rPr>
        </w:r>
        <w:r>
          <w:rPr>
            <w:noProof/>
            <w:webHidden/>
          </w:rPr>
          <w:fldChar w:fldCharType="separate"/>
        </w:r>
        <w:r>
          <w:rPr>
            <w:noProof/>
            <w:webHidden/>
          </w:rPr>
          <w:t>20</w:t>
        </w:r>
        <w:r>
          <w:rPr>
            <w:noProof/>
            <w:webHidden/>
          </w:rPr>
          <w:fldChar w:fldCharType="end"/>
        </w:r>
      </w:hyperlink>
    </w:p>
    <w:p w14:paraId="78A339AA" w14:textId="3EF9B889" w:rsidR="00E269C2" w:rsidRDefault="00E269C2">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219995346" w:history="1">
        <w:r w:rsidRPr="009108E5">
          <w:rPr>
            <w:rStyle w:val="Hyperlink"/>
            <w:noProof/>
          </w:rPr>
          <w:t>2.3 Relationship between content marketing and brand loyalty</w:t>
        </w:r>
        <w:r>
          <w:rPr>
            <w:noProof/>
            <w:webHidden/>
          </w:rPr>
          <w:tab/>
        </w:r>
        <w:r>
          <w:rPr>
            <w:noProof/>
            <w:webHidden/>
          </w:rPr>
          <w:fldChar w:fldCharType="begin"/>
        </w:r>
        <w:r>
          <w:rPr>
            <w:noProof/>
            <w:webHidden/>
          </w:rPr>
          <w:instrText xml:space="preserve"> PAGEREF _Toc219995346 \h </w:instrText>
        </w:r>
        <w:r>
          <w:rPr>
            <w:noProof/>
            <w:webHidden/>
          </w:rPr>
        </w:r>
        <w:r>
          <w:rPr>
            <w:noProof/>
            <w:webHidden/>
          </w:rPr>
          <w:fldChar w:fldCharType="separate"/>
        </w:r>
        <w:r>
          <w:rPr>
            <w:noProof/>
            <w:webHidden/>
          </w:rPr>
          <w:t>22</w:t>
        </w:r>
        <w:r>
          <w:rPr>
            <w:noProof/>
            <w:webHidden/>
          </w:rPr>
          <w:fldChar w:fldCharType="end"/>
        </w:r>
      </w:hyperlink>
    </w:p>
    <w:p w14:paraId="28E81BA1" w14:textId="02F53DF8" w:rsidR="00E269C2" w:rsidRDefault="00E269C2">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219995347" w:history="1">
        <w:r w:rsidRPr="009108E5">
          <w:rPr>
            <w:rStyle w:val="Hyperlink"/>
            <w:noProof/>
          </w:rPr>
          <w:t>2.4 Challenges associated with content marketing strategies</w:t>
        </w:r>
        <w:r>
          <w:rPr>
            <w:noProof/>
            <w:webHidden/>
          </w:rPr>
          <w:tab/>
        </w:r>
        <w:r>
          <w:rPr>
            <w:noProof/>
            <w:webHidden/>
          </w:rPr>
          <w:fldChar w:fldCharType="begin"/>
        </w:r>
        <w:r>
          <w:rPr>
            <w:noProof/>
            <w:webHidden/>
          </w:rPr>
          <w:instrText xml:space="preserve"> PAGEREF _Toc219995347 \h </w:instrText>
        </w:r>
        <w:r>
          <w:rPr>
            <w:noProof/>
            <w:webHidden/>
          </w:rPr>
        </w:r>
        <w:r>
          <w:rPr>
            <w:noProof/>
            <w:webHidden/>
          </w:rPr>
          <w:fldChar w:fldCharType="separate"/>
        </w:r>
        <w:r>
          <w:rPr>
            <w:noProof/>
            <w:webHidden/>
          </w:rPr>
          <w:t>24</w:t>
        </w:r>
        <w:r>
          <w:rPr>
            <w:noProof/>
            <w:webHidden/>
          </w:rPr>
          <w:fldChar w:fldCharType="end"/>
        </w:r>
      </w:hyperlink>
    </w:p>
    <w:p w14:paraId="6B78C67A" w14:textId="49448273" w:rsidR="00E269C2" w:rsidRDefault="00E269C2">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219995348" w:history="1">
        <w:r w:rsidRPr="009108E5">
          <w:rPr>
            <w:rStyle w:val="Hyperlink"/>
            <w:noProof/>
          </w:rPr>
          <w:t>2.5 Strategies for resolving the issues of content marketing practices</w:t>
        </w:r>
        <w:r>
          <w:rPr>
            <w:noProof/>
            <w:webHidden/>
          </w:rPr>
          <w:tab/>
        </w:r>
        <w:r>
          <w:rPr>
            <w:noProof/>
            <w:webHidden/>
          </w:rPr>
          <w:fldChar w:fldCharType="begin"/>
        </w:r>
        <w:r>
          <w:rPr>
            <w:noProof/>
            <w:webHidden/>
          </w:rPr>
          <w:instrText xml:space="preserve"> PAGEREF _Toc219995348 \h </w:instrText>
        </w:r>
        <w:r>
          <w:rPr>
            <w:noProof/>
            <w:webHidden/>
          </w:rPr>
        </w:r>
        <w:r>
          <w:rPr>
            <w:noProof/>
            <w:webHidden/>
          </w:rPr>
          <w:fldChar w:fldCharType="separate"/>
        </w:r>
        <w:r>
          <w:rPr>
            <w:noProof/>
            <w:webHidden/>
          </w:rPr>
          <w:t>26</w:t>
        </w:r>
        <w:r>
          <w:rPr>
            <w:noProof/>
            <w:webHidden/>
          </w:rPr>
          <w:fldChar w:fldCharType="end"/>
        </w:r>
      </w:hyperlink>
    </w:p>
    <w:p w14:paraId="1363321B" w14:textId="078C3433" w:rsidR="00E269C2" w:rsidRDefault="00E269C2">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219995349" w:history="1">
        <w:r w:rsidRPr="009108E5">
          <w:rPr>
            <w:rStyle w:val="Hyperlink"/>
            <w:noProof/>
          </w:rPr>
          <w:t>2.6 Theoretical underpinnings</w:t>
        </w:r>
        <w:r>
          <w:rPr>
            <w:noProof/>
            <w:webHidden/>
          </w:rPr>
          <w:tab/>
        </w:r>
        <w:r>
          <w:rPr>
            <w:noProof/>
            <w:webHidden/>
          </w:rPr>
          <w:fldChar w:fldCharType="begin"/>
        </w:r>
        <w:r>
          <w:rPr>
            <w:noProof/>
            <w:webHidden/>
          </w:rPr>
          <w:instrText xml:space="preserve"> PAGEREF _Toc219995349 \h </w:instrText>
        </w:r>
        <w:r>
          <w:rPr>
            <w:noProof/>
            <w:webHidden/>
          </w:rPr>
        </w:r>
        <w:r>
          <w:rPr>
            <w:noProof/>
            <w:webHidden/>
          </w:rPr>
          <w:fldChar w:fldCharType="separate"/>
        </w:r>
        <w:r>
          <w:rPr>
            <w:noProof/>
            <w:webHidden/>
          </w:rPr>
          <w:t>28</w:t>
        </w:r>
        <w:r>
          <w:rPr>
            <w:noProof/>
            <w:webHidden/>
          </w:rPr>
          <w:fldChar w:fldCharType="end"/>
        </w:r>
      </w:hyperlink>
    </w:p>
    <w:p w14:paraId="5F85EBFB" w14:textId="32F99887" w:rsidR="00E269C2" w:rsidRDefault="00E269C2">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219995350" w:history="1">
        <w:r w:rsidRPr="009108E5">
          <w:rPr>
            <w:rStyle w:val="Hyperlink"/>
            <w:noProof/>
          </w:rPr>
          <w:t>2.6.1 TRA (Theory of reasoned action)</w:t>
        </w:r>
        <w:r>
          <w:rPr>
            <w:noProof/>
            <w:webHidden/>
          </w:rPr>
          <w:tab/>
        </w:r>
        <w:r>
          <w:rPr>
            <w:noProof/>
            <w:webHidden/>
          </w:rPr>
          <w:fldChar w:fldCharType="begin"/>
        </w:r>
        <w:r>
          <w:rPr>
            <w:noProof/>
            <w:webHidden/>
          </w:rPr>
          <w:instrText xml:space="preserve"> PAGEREF _Toc219995350 \h </w:instrText>
        </w:r>
        <w:r>
          <w:rPr>
            <w:noProof/>
            <w:webHidden/>
          </w:rPr>
        </w:r>
        <w:r>
          <w:rPr>
            <w:noProof/>
            <w:webHidden/>
          </w:rPr>
          <w:fldChar w:fldCharType="separate"/>
        </w:r>
        <w:r>
          <w:rPr>
            <w:noProof/>
            <w:webHidden/>
          </w:rPr>
          <w:t>28</w:t>
        </w:r>
        <w:r>
          <w:rPr>
            <w:noProof/>
            <w:webHidden/>
          </w:rPr>
          <w:fldChar w:fldCharType="end"/>
        </w:r>
      </w:hyperlink>
    </w:p>
    <w:p w14:paraId="2FBAE289" w14:textId="0F1111AB" w:rsidR="00E269C2" w:rsidRDefault="00E269C2">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219995351" w:history="1">
        <w:r w:rsidRPr="009108E5">
          <w:rPr>
            <w:rStyle w:val="Hyperlink"/>
            <w:noProof/>
          </w:rPr>
          <w:t>2.7 Conceptual framework</w:t>
        </w:r>
        <w:r>
          <w:rPr>
            <w:noProof/>
            <w:webHidden/>
          </w:rPr>
          <w:tab/>
        </w:r>
        <w:r>
          <w:rPr>
            <w:noProof/>
            <w:webHidden/>
          </w:rPr>
          <w:fldChar w:fldCharType="begin"/>
        </w:r>
        <w:r>
          <w:rPr>
            <w:noProof/>
            <w:webHidden/>
          </w:rPr>
          <w:instrText xml:space="preserve"> PAGEREF _Toc219995351 \h </w:instrText>
        </w:r>
        <w:r>
          <w:rPr>
            <w:noProof/>
            <w:webHidden/>
          </w:rPr>
        </w:r>
        <w:r>
          <w:rPr>
            <w:noProof/>
            <w:webHidden/>
          </w:rPr>
          <w:fldChar w:fldCharType="separate"/>
        </w:r>
        <w:r>
          <w:rPr>
            <w:noProof/>
            <w:webHidden/>
          </w:rPr>
          <w:t>31</w:t>
        </w:r>
        <w:r>
          <w:rPr>
            <w:noProof/>
            <w:webHidden/>
          </w:rPr>
          <w:fldChar w:fldCharType="end"/>
        </w:r>
      </w:hyperlink>
    </w:p>
    <w:p w14:paraId="2F918041" w14:textId="47FE809A" w:rsidR="00E269C2" w:rsidRDefault="00E269C2">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219995352" w:history="1">
        <w:r w:rsidRPr="009108E5">
          <w:rPr>
            <w:rStyle w:val="Hyperlink"/>
            <w:noProof/>
          </w:rPr>
          <w:t>2.8 Literature gap</w:t>
        </w:r>
        <w:r>
          <w:rPr>
            <w:noProof/>
            <w:webHidden/>
          </w:rPr>
          <w:tab/>
        </w:r>
        <w:r>
          <w:rPr>
            <w:noProof/>
            <w:webHidden/>
          </w:rPr>
          <w:fldChar w:fldCharType="begin"/>
        </w:r>
        <w:r>
          <w:rPr>
            <w:noProof/>
            <w:webHidden/>
          </w:rPr>
          <w:instrText xml:space="preserve"> PAGEREF _Toc219995352 \h </w:instrText>
        </w:r>
        <w:r>
          <w:rPr>
            <w:noProof/>
            <w:webHidden/>
          </w:rPr>
        </w:r>
        <w:r>
          <w:rPr>
            <w:noProof/>
            <w:webHidden/>
          </w:rPr>
          <w:fldChar w:fldCharType="separate"/>
        </w:r>
        <w:r>
          <w:rPr>
            <w:noProof/>
            <w:webHidden/>
          </w:rPr>
          <w:t>32</w:t>
        </w:r>
        <w:r>
          <w:rPr>
            <w:noProof/>
            <w:webHidden/>
          </w:rPr>
          <w:fldChar w:fldCharType="end"/>
        </w:r>
      </w:hyperlink>
    </w:p>
    <w:p w14:paraId="7BF21952" w14:textId="3AC386A5" w:rsidR="00E269C2" w:rsidRDefault="00E269C2">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219995353" w:history="1">
        <w:r w:rsidRPr="009108E5">
          <w:rPr>
            <w:rStyle w:val="Hyperlink"/>
            <w:noProof/>
          </w:rPr>
          <w:t>2.9 Summary</w:t>
        </w:r>
        <w:r>
          <w:rPr>
            <w:noProof/>
            <w:webHidden/>
          </w:rPr>
          <w:tab/>
        </w:r>
        <w:r>
          <w:rPr>
            <w:noProof/>
            <w:webHidden/>
          </w:rPr>
          <w:fldChar w:fldCharType="begin"/>
        </w:r>
        <w:r>
          <w:rPr>
            <w:noProof/>
            <w:webHidden/>
          </w:rPr>
          <w:instrText xml:space="preserve"> PAGEREF _Toc219995353 \h </w:instrText>
        </w:r>
        <w:r>
          <w:rPr>
            <w:noProof/>
            <w:webHidden/>
          </w:rPr>
        </w:r>
        <w:r>
          <w:rPr>
            <w:noProof/>
            <w:webHidden/>
          </w:rPr>
          <w:fldChar w:fldCharType="separate"/>
        </w:r>
        <w:r>
          <w:rPr>
            <w:noProof/>
            <w:webHidden/>
          </w:rPr>
          <w:t>32</w:t>
        </w:r>
        <w:r>
          <w:rPr>
            <w:noProof/>
            <w:webHidden/>
          </w:rPr>
          <w:fldChar w:fldCharType="end"/>
        </w:r>
      </w:hyperlink>
    </w:p>
    <w:p w14:paraId="11C26B95" w14:textId="02604F7B" w:rsidR="00E269C2" w:rsidRDefault="00E269C2">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219995354" w:history="1">
        <w:r w:rsidRPr="009108E5">
          <w:rPr>
            <w:rStyle w:val="Hyperlink"/>
            <w:noProof/>
          </w:rPr>
          <w:t>Chapter 3: Methodology</w:t>
        </w:r>
        <w:r>
          <w:rPr>
            <w:noProof/>
            <w:webHidden/>
          </w:rPr>
          <w:tab/>
        </w:r>
        <w:r>
          <w:rPr>
            <w:noProof/>
            <w:webHidden/>
          </w:rPr>
          <w:fldChar w:fldCharType="begin"/>
        </w:r>
        <w:r>
          <w:rPr>
            <w:noProof/>
            <w:webHidden/>
          </w:rPr>
          <w:instrText xml:space="preserve"> PAGEREF _Toc219995354 \h </w:instrText>
        </w:r>
        <w:r>
          <w:rPr>
            <w:noProof/>
            <w:webHidden/>
          </w:rPr>
        </w:r>
        <w:r>
          <w:rPr>
            <w:noProof/>
            <w:webHidden/>
          </w:rPr>
          <w:fldChar w:fldCharType="separate"/>
        </w:r>
        <w:r>
          <w:rPr>
            <w:noProof/>
            <w:webHidden/>
          </w:rPr>
          <w:t>34</w:t>
        </w:r>
        <w:r>
          <w:rPr>
            <w:noProof/>
            <w:webHidden/>
          </w:rPr>
          <w:fldChar w:fldCharType="end"/>
        </w:r>
      </w:hyperlink>
    </w:p>
    <w:p w14:paraId="6AA5F24B" w14:textId="7BFAE79A" w:rsidR="00E269C2" w:rsidRDefault="00E269C2">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219995355" w:history="1">
        <w:r w:rsidRPr="009108E5">
          <w:rPr>
            <w:rStyle w:val="Hyperlink"/>
            <w:noProof/>
          </w:rPr>
          <w:t>3.0 Introduction</w:t>
        </w:r>
        <w:r>
          <w:rPr>
            <w:noProof/>
            <w:webHidden/>
          </w:rPr>
          <w:tab/>
        </w:r>
        <w:r>
          <w:rPr>
            <w:noProof/>
            <w:webHidden/>
          </w:rPr>
          <w:fldChar w:fldCharType="begin"/>
        </w:r>
        <w:r>
          <w:rPr>
            <w:noProof/>
            <w:webHidden/>
          </w:rPr>
          <w:instrText xml:space="preserve"> PAGEREF _Toc219995355 \h </w:instrText>
        </w:r>
        <w:r>
          <w:rPr>
            <w:noProof/>
            <w:webHidden/>
          </w:rPr>
        </w:r>
        <w:r>
          <w:rPr>
            <w:noProof/>
            <w:webHidden/>
          </w:rPr>
          <w:fldChar w:fldCharType="separate"/>
        </w:r>
        <w:r>
          <w:rPr>
            <w:noProof/>
            <w:webHidden/>
          </w:rPr>
          <w:t>34</w:t>
        </w:r>
        <w:r>
          <w:rPr>
            <w:noProof/>
            <w:webHidden/>
          </w:rPr>
          <w:fldChar w:fldCharType="end"/>
        </w:r>
      </w:hyperlink>
    </w:p>
    <w:p w14:paraId="7B4D05CD" w14:textId="3F290C8E" w:rsidR="00E269C2" w:rsidRDefault="00E269C2">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219995356" w:history="1">
        <w:r w:rsidRPr="009108E5">
          <w:rPr>
            <w:rStyle w:val="Hyperlink"/>
            <w:noProof/>
          </w:rPr>
          <w:t>3.1 Research Philosophy</w:t>
        </w:r>
        <w:r>
          <w:rPr>
            <w:noProof/>
            <w:webHidden/>
          </w:rPr>
          <w:tab/>
        </w:r>
        <w:r>
          <w:rPr>
            <w:noProof/>
            <w:webHidden/>
          </w:rPr>
          <w:fldChar w:fldCharType="begin"/>
        </w:r>
        <w:r>
          <w:rPr>
            <w:noProof/>
            <w:webHidden/>
          </w:rPr>
          <w:instrText xml:space="preserve"> PAGEREF _Toc219995356 \h </w:instrText>
        </w:r>
        <w:r>
          <w:rPr>
            <w:noProof/>
            <w:webHidden/>
          </w:rPr>
        </w:r>
        <w:r>
          <w:rPr>
            <w:noProof/>
            <w:webHidden/>
          </w:rPr>
          <w:fldChar w:fldCharType="separate"/>
        </w:r>
        <w:r>
          <w:rPr>
            <w:noProof/>
            <w:webHidden/>
          </w:rPr>
          <w:t>34</w:t>
        </w:r>
        <w:r>
          <w:rPr>
            <w:noProof/>
            <w:webHidden/>
          </w:rPr>
          <w:fldChar w:fldCharType="end"/>
        </w:r>
      </w:hyperlink>
    </w:p>
    <w:p w14:paraId="54E49284" w14:textId="60B62DD0" w:rsidR="00E269C2" w:rsidRDefault="00E269C2">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219995357" w:history="1">
        <w:r w:rsidRPr="009108E5">
          <w:rPr>
            <w:rStyle w:val="Hyperlink"/>
            <w:noProof/>
          </w:rPr>
          <w:t>3.2 Research Approach</w:t>
        </w:r>
        <w:r>
          <w:rPr>
            <w:noProof/>
            <w:webHidden/>
          </w:rPr>
          <w:tab/>
        </w:r>
        <w:r>
          <w:rPr>
            <w:noProof/>
            <w:webHidden/>
          </w:rPr>
          <w:fldChar w:fldCharType="begin"/>
        </w:r>
        <w:r>
          <w:rPr>
            <w:noProof/>
            <w:webHidden/>
          </w:rPr>
          <w:instrText xml:space="preserve"> PAGEREF _Toc219995357 \h </w:instrText>
        </w:r>
        <w:r>
          <w:rPr>
            <w:noProof/>
            <w:webHidden/>
          </w:rPr>
        </w:r>
        <w:r>
          <w:rPr>
            <w:noProof/>
            <w:webHidden/>
          </w:rPr>
          <w:fldChar w:fldCharType="separate"/>
        </w:r>
        <w:r>
          <w:rPr>
            <w:noProof/>
            <w:webHidden/>
          </w:rPr>
          <w:t>35</w:t>
        </w:r>
        <w:r>
          <w:rPr>
            <w:noProof/>
            <w:webHidden/>
          </w:rPr>
          <w:fldChar w:fldCharType="end"/>
        </w:r>
      </w:hyperlink>
    </w:p>
    <w:p w14:paraId="5FD5B455" w14:textId="03CCCA96" w:rsidR="00E269C2" w:rsidRDefault="00E269C2">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219995358" w:history="1">
        <w:r w:rsidRPr="009108E5">
          <w:rPr>
            <w:rStyle w:val="Hyperlink"/>
            <w:noProof/>
          </w:rPr>
          <w:t>3.3 Research Design</w:t>
        </w:r>
        <w:r>
          <w:rPr>
            <w:noProof/>
            <w:webHidden/>
          </w:rPr>
          <w:tab/>
        </w:r>
        <w:r>
          <w:rPr>
            <w:noProof/>
            <w:webHidden/>
          </w:rPr>
          <w:fldChar w:fldCharType="begin"/>
        </w:r>
        <w:r>
          <w:rPr>
            <w:noProof/>
            <w:webHidden/>
          </w:rPr>
          <w:instrText xml:space="preserve"> PAGEREF _Toc219995358 \h </w:instrText>
        </w:r>
        <w:r>
          <w:rPr>
            <w:noProof/>
            <w:webHidden/>
          </w:rPr>
        </w:r>
        <w:r>
          <w:rPr>
            <w:noProof/>
            <w:webHidden/>
          </w:rPr>
          <w:fldChar w:fldCharType="separate"/>
        </w:r>
        <w:r>
          <w:rPr>
            <w:noProof/>
            <w:webHidden/>
          </w:rPr>
          <w:t>35</w:t>
        </w:r>
        <w:r>
          <w:rPr>
            <w:noProof/>
            <w:webHidden/>
          </w:rPr>
          <w:fldChar w:fldCharType="end"/>
        </w:r>
      </w:hyperlink>
    </w:p>
    <w:p w14:paraId="24740DAD" w14:textId="11F01624" w:rsidR="00E269C2" w:rsidRDefault="00E269C2">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219995359" w:history="1">
        <w:r w:rsidRPr="009108E5">
          <w:rPr>
            <w:rStyle w:val="Hyperlink"/>
            <w:noProof/>
          </w:rPr>
          <w:t>3.4 Research Strategy</w:t>
        </w:r>
        <w:r>
          <w:rPr>
            <w:noProof/>
            <w:webHidden/>
          </w:rPr>
          <w:tab/>
        </w:r>
        <w:r>
          <w:rPr>
            <w:noProof/>
            <w:webHidden/>
          </w:rPr>
          <w:fldChar w:fldCharType="begin"/>
        </w:r>
        <w:r>
          <w:rPr>
            <w:noProof/>
            <w:webHidden/>
          </w:rPr>
          <w:instrText xml:space="preserve"> PAGEREF _Toc219995359 \h </w:instrText>
        </w:r>
        <w:r>
          <w:rPr>
            <w:noProof/>
            <w:webHidden/>
          </w:rPr>
        </w:r>
        <w:r>
          <w:rPr>
            <w:noProof/>
            <w:webHidden/>
          </w:rPr>
          <w:fldChar w:fldCharType="separate"/>
        </w:r>
        <w:r>
          <w:rPr>
            <w:noProof/>
            <w:webHidden/>
          </w:rPr>
          <w:t>36</w:t>
        </w:r>
        <w:r>
          <w:rPr>
            <w:noProof/>
            <w:webHidden/>
          </w:rPr>
          <w:fldChar w:fldCharType="end"/>
        </w:r>
      </w:hyperlink>
    </w:p>
    <w:p w14:paraId="133D75CD" w14:textId="60A7EFE2" w:rsidR="00E269C2" w:rsidRDefault="00E269C2">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219995360" w:history="1">
        <w:r w:rsidRPr="009108E5">
          <w:rPr>
            <w:rStyle w:val="Hyperlink"/>
            <w:noProof/>
          </w:rPr>
          <w:t>3.5 Time Horizon</w:t>
        </w:r>
        <w:r>
          <w:rPr>
            <w:noProof/>
            <w:webHidden/>
          </w:rPr>
          <w:tab/>
        </w:r>
        <w:r>
          <w:rPr>
            <w:noProof/>
            <w:webHidden/>
          </w:rPr>
          <w:fldChar w:fldCharType="begin"/>
        </w:r>
        <w:r>
          <w:rPr>
            <w:noProof/>
            <w:webHidden/>
          </w:rPr>
          <w:instrText xml:space="preserve"> PAGEREF _Toc219995360 \h </w:instrText>
        </w:r>
        <w:r>
          <w:rPr>
            <w:noProof/>
            <w:webHidden/>
          </w:rPr>
        </w:r>
        <w:r>
          <w:rPr>
            <w:noProof/>
            <w:webHidden/>
          </w:rPr>
          <w:fldChar w:fldCharType="separate"/>
        </w:r>
        <w:r>
          <w:rPr>
            <w:noProof/>
            <w:webHidden/>
          </w:rPr>
          <w:t>36</w:t>
        </w:r>
        <w:r>
          <w:rPr>
            <w:noProof/>
            <w:webHidden/>
          </w:rPr>
          <w:fldChar w:fldCharType="end"/>
        </w:r>
      </w:hyperlink>
    </w:p>
    <w:p w14:paraId="37DCE5AE" w14:textId="1F9A77EF" w:rsidR="00E269C2" w:rsidRDefault="00E269C2">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219995361" w:history="1">
        <w:r w:rsidRPr="009108E5">
          <w:rPr>
            <w:rStyle w:val="Hyperlink"/>
            <w:noProof/>
          </w:rPr>
          <w:t>3.6 Data collection</w:t>
        </w:r>
        <w:r>
          <w:rPr>
            <w:noProof/>
            <w:webHidden/>
          </w:rPr>
          <w:tab/>
        </w:r>
        <w:r>
          <w:rPr>
            <w:noProof/>
            <w:webHidden/>
          </w:rPr>
          <w:fldChar w:fldCharType="begin"/>
        </w:r>
        <w:r>
          <w:rPr>
            <w:noProof/>
            <w:webHidden/>
          </w:rPr>
          <w:instrText xml:space="preserve"> PAGEREF _Toc219995361 \h </w:instrText>
        </w:r>
        <w:r>
          <w:rPr>
            <w:noProof/>
            <w:webHidden/>
          </w:rPr>
        </w:r>
        <w:r>
          <w:rPr>
            <w:noProof/>
            <w:webHidden/>
          </w:rPr>
          <w:fldChar w:fldCharType="separate"/>
        </w:r>
        <w:r>
          <w:rPr>
            <w:noProof/>
            <w:webHidden/>
          </w:rPr>
          <w:t>37</w:t>
        </w:r>
        <w:r>
          <w:rPr>
            <w:noProof/>
            <w:webHidden/>
          </w:rPr>
          <w:fldChar w:fldCharType="end"/>
        </w:r>
      </w:hyperlink>
    </w:p>
    <w:p w14:paraId="3064247F" w14:textId="54C00422" w:rsidR="00E269C2" w:rsidRDefault="00E269C2">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219995362" w:history="1">
        <w:r w:rsidRPr="009108E5">
          <w:rPr>
            <w:rStyle w:val="Hyperlink"/>
            <w:noProof/>
          </w:rPr>
          <w:t>3.7 Data analysis</w:t>
        </w:r>
        <w:r>
          <w:rPr>
            <w:noProof/>
            <w:webHidden/>
          </w:rPr>
          <w:tab/>
        </w:r>
        <w:r>
          <w:rPr>
            <w:noProof/>
            <w:webHidden/>
          </w:rPr>
          <w:fldChar w:fldCharType="begin"/>
        </w:r>
        <w:r>
          <w:rPr>
            <w:noProof/>
            <w:webHidden/>
          </w:rPr>
          <w:instrText xml:space="preserve"> PAGEREF _Toc219995362 \h </w:instrText>
        </w:r>
        <w:r>
          <w:rPr>
            <w:noProof/>
            <w:webHidden/>
          </w:rPr>
        </w:r>
        <w:r>
          <w:rPr>
            <w:noProof/>
            <w:webHidden/>
          </w:rPr>
          <w:fldChar w:fldCharType="separate"/>
        </w:r>
        <w:r>
          <w:rPr>
            <w:noProof/>
            <w:webHidden/>
          </w:rPr>
          <w:t>38</w:t>
        </w:r>
        <w:r>
          <w:rPr>
            <w:noProof/>
            <w:webHidden/>
          </w:rPr>
          <w:fldChar w:fldCharType="end"/>
        </w:r>
      </w:hyperlink>
    </w:p>
    <w:p w14:paraId="0CD8DF47" w14:textId="640B59AB" w:rsidR="00E269C2" w:rsidRDefault="00E269C2">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219995363" w:history="1">
        <w:r w:rsidRPr="009108E5">
          <w:rPr>
            <w:rStyle w:val="Hyperlink"/>
            <w:noProof/>
          </w:rPr>
          <w:t>3.9 Inclusion and exclusion criteria</w:t>
        </w:r>
        <w:r>
          <w:rPr>
            <w:noProof/>
            <w:webHidden/>
          </w:rPr>
          <w:tab/>
        </w:r>
        <w:r>
          <w:rPr>
            <w:noProof/>
            <w:webHidden/>
          </w:rPr>
          <w:fldChar w:fldCharType="begin"/>
        </w:r>
        <w:r>
          <w:rPr>
            <w:noProof/>
            <w:webHidden/>
          </w:rPr>
          <w:instrText xml:space="preserve"> PAGEREF _Toc219995363 \h </w:instrText>
        </w:r>
        <w:r>
          <w:rPr>
            <w:noProof/>
            <w:webHidden/>
          </w:rPr>
        </w:r>
        <w:r>
          <w:rPr>
            <w:noProof/>
            <w:webHidden/>
          </w:rPr>
          <w:fldChar w:fldCharType="separate"/>
        </w:r>
        <w:r>
          <w:rPr>
            <w:noProof/>
            <w:webHidden/>
          </w:rPr>
          <w:t>38</w:t>
        </w:r>
        <w:r>
          <w:rPr>
            <w:noProof/>
            <w:webHidden/>
          </w:rPr>
          <w:fldChar w:fldCharType="end"/>
        </w:r>
      </w:hyperlink>
    </w:p>
    <w:p w14:paraId="76FA50AD" w14:textId="076E2F1D" w:rsidR="00E269C2" w:rsidRDefault="00E269C2">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219995364" w:history="1">
        <w:r w:rsidRPr="009108E5">
          <w:rPr>
            <w:rStyle w:val="Hyperlink"/>
            <w:noProof/>
          </w:rPr>
          <w:t>3.10 Ethical consideration</w:t>
        </w:r>
        <w:r>
          <w:rPr>
            <w:noProof/>
            <w:webHidden/>
          </w:rPr>
          <w:tab/>
        </w:r>
        <w:r>
          <w:rPr>
            <w:noProof/>
            <w:webHidden/>
          </w:rPr>
          <w:fldChar w:fldCharType="begin"/>
        </w:r>
        <w:r>
          <w:rPr>
            <w:noProof/>
            <w:webHidden/>
          </w:rPr>
          <w:instrText xml:space="preserve"> PAGEREF _Toc219995364 \h </w:instrText>
        </w:r>
        <w:r>
          <w:rPr>
            <w:noProof/>
            <w:webHidden/>
          </w:rPr>
        </w:r>
        <w:r>
          <w:rPr>
            <w:noProof/>
            <w:webHidden/>
          </w:rPr>
          <w:fldChar w:fldCharType="separate"/>
        </w:r>
        <w:r>
          <w:rPr>
            <w:noProof/>
            <w:webHidden/>
          </w:rPr>
          <w:t>39</w:t>
        </w:r>
        <w:r>
          <w:rPr>
            <w:noProof/>
            <w:webHidden/>
          </w:rPr>
          <w:fldChar w:fldCharType="end"/>
        </w:r>
      </w:hyperlink>
    </w:p>
    <w:p w14:paraId="7BF5EB4A" w14:textId="38591AF6" w:rsidR="00E269C2" w:rsidRDefault="00E269C2">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219995365" w:history="1">
        <w:r w:rsidRPr="009108E5">
          <w:rPr>
            <w:rStyle w:val="Hyperlink"/>
            <w:noProof/>
          </w:rPr>
          <w:t>3.11 Reliability and validity</w:t>
        </w:r>
        <w:r>
          <w:rPr>
            <w:noProof/>
            <w:webHidden/>
          </w:rPr>
          <w:tab/>
        </w:r>
        <w:r>
          <w:rPr>
            <w:noProof/>
            <w:webHidden/>
          </w:rPr>
          <w:fldChar w:fldCharType="begin"/>
        </w:r>
        <w:r>
          <w:rPr>
            <w:noProof/>
            <w:webHidden/>
          </w:rPr>
          <w:instrText xml:space="preserve"> PAGEREF _Toc219995365 \h </w:instrText>
        </w:r>
        <w:r>
          <w:rPr>
            <w:noProof/>
            <w:webHidden/>
          </w:rPr>
        </w:r>
        <w:r>
          <w:rPr>
            <w:noProof/>
            <w:webHidden/>
          </w:rPr>
          <w:fldChar w:fldCharType="separate"/>
        </w:r>
        <w:r>
          <w:rPr>
            <w:noProof/>
            <w:webHidden/>
          </w:rPr>
          <w:t>39</w:t>
        </w:r>
        <w:r>
          <w:rPr>
            <w:noProof/>
            <w:webHidden/>
          </w:rPr>
          <w:fldChar w:fldCharType="end"/>
        </w:r>
      </w:hyperlink>
    </w:p>
    <w:p w14:paraId="24506C32" w14:textId="45BE32BC" w:rsidR="00E269C2" w:rsidRDefault="00E269C2">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219995366" w:history="1">
        <w:r w:rsidRPr="009108E5">
          <w:rPr>
            <w:rStyle w:val="Hyperlink"/>
            <w:noProof/>
          </w:rPr>
          <w:t>3.12 Research Timeline</w:t>
        </w:r>
        <w:r>
          <w:rPr>
            <w:noProof/>
            <w:webHidden/>
          </w:rPr>
          <w:tab/>
        </w:r>
        <w:r>
          <w:rPr>
            <w:noProof/>
            <w:webHidden/>
          </w:rPr>
          <w:fldChar w:fldCharType="begin"/>
        </w:r>
        <w:r>
          <w:rPr>
            <w:noProof/>
            <w:webHidden/>
          </w:rPr>
          <w:instrText xml:space="preserve"> PAGEREF _Toc219995366 \h </w:instrText>
        </w:r>
        <w:r>
          <w:rPr>
            <w:noProof/>
            <w:webHidden/>
          </w:rPr>
        </w:r>
        <w:r>
          <w:rPr>
            <w:noProof/>
            <w:webHidden/>
          </w:rPr>
          <w:fldChar w:fldCharType="separate"/>
        </w:r>
        <w:r>
          <w:rPr>
            <w:noProof/>
            <w:webHidden/>
          </w:rPr>
          <w:t>41</w:t>
        </w:r>
        <w:r>
          <w:rPr>
            <w:noProof/>
            <w:webHidden/>
          </w:rPr>
          <w:fldChar w:fldCharType="end"/>
        </w:r>
      </w:hyperlink>
    </w:p>
    <w:p w14:paraId="3C538CCF" w14:textId="087EBE86" w:rsidR="00E269C2" w:rsidRDefault="00E269C2">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219995367" w:history="1">
        <w:r w:rsidRPr="009108E5">
          <w:rPr>
            <w:rStyle w:val="Hyperlink"/>
            <w:noProof/>
          </w:rPr>
          <w:t>3.13 Summary</w:t>
        </w:r>
        <w:r>
          <w:rPr>
            <w:noProof/>
            <w:webHidden/>
          </w:rPr>
          <w:tab/>
        </w:r>
        <w:r>
          <w:rPr>
            <w:noProof/>
            <w:webHidden/>
          </w:rPr>
          <w:fldChar w:fldCharType="begin"/>
        </w:r>
        <w:r>
          <w:rPr>
            <w:noProof/>
            <w:webHidden/>
          </w:rPr>
          <w:instrText xml:space="preserve"> PAGEREF _Toc219995367 \h </w:instrText>
        </w:r>
        <w:r>
          <w:rPr>
            <w:noProof/>
            <w:webHidden/>
          </w:rPr>
        </w:r>
        <w:r>
          <w:rPr>
            <w:noProof/>
            <w:webHidden/>
          </w:rPr>
          <w:fldChar w:fldCharType="separate"/>
        </w:r>
        <w:r>
          <w:rPr>
            <w:noProof/>
            <w:webHidden/>
          </w:rPr>
          <w:t>42</w:t>
        </w:r>
        <w:r>
          <w:rPr>
            <w:noProof/>
            <w:webHidden/>
          </w:rPr>
          <w:fldChar w:fldCharType="end"/>
        </w:r>
      </w:hyperlink>
    </w:p>
    <w:p w14:paraId="6C4DC873" w14:textId="538E850A" w:rsidR="00E269C2" w:rsidRDefault="00E269C2">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219995368" w:history="1">
        <w:r w:rsidRPr="009108E5">
          <w:rPr>
            <w:rStyle w:val="Hyperlink"/>
            <w:noProof/>
          </w:rPr>
          <w:t>Chapter 4: Findings and analysis</w:t>
        </w:r>
        <w:r>
          <w:rPr>
            <w:noProof/>
            <w:webHidden/>
          </w:rPr>
          <w:tab/>
        </w:r>
        <w:r>
          <w:rPr>
            <w:noProof/>
            <w:webHidden/>
          </w:rPr>
          <w:fldChar w:fldCharType="begin"/>
        </w:r>
        <w:r>
          <w:rPr>
            <w:noProof/>
            <w:webHidden/>
          </w:rPr>
          <w:instrText xml:space="preserve"> PAGEREF _Toc219995368 \h </w:instrText>
        </w:r>
        <w:r>
          <w:rPr>
            <w:noProof/>
            <w:webHidden/>
          </w:rPr>
        </w:r>
        <w:r>
          <w:rPr>
            <w:noProof/>
            <w:webHidden/>
          </w:rPr>
          <w:fldChar w:fldCharType="separate"/>
        </w:r>
        <w:r>
          <w:rPr>
            <w:noProof/>
            <w:webHidden/>
          </w:rPr>
          <w:t>43</w:t>
        </w:r>
        <w:r>
          <w:rPr>
            <w:noProof/>
            <w:webHidden/>
          </w:rPr>
          <w:fldChar w:fldCharType="end"/>
        </w:r>
      </w:hyperlink>
    </w:p>
    <w:p w14:paraId="7F0FC927" w14:textId="1EC25FAC" w:rsidR="00E269C2" w:rsidRDefault="00E269C2">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219995369" w:history="1">
        <w:r w:rsidRPr="009108E5">
          <w:rPr>
            <w:rStyle w:val="Hyperlink"/>
            <w:noProof/>
          </w:rPr>
          <w:t>4.0 Introduction</w:t>
        </w:r>
        <w:r>
          <w:rPr>
            <w:noProof/>
            <w:webHidden/>
          </w:rPr>
          <w:tab/>
        </w:r>
        <w:r>
          <w:rPr>
            <w:noProof/>
            <w:webHidden/>
          </w:rPr>
          <w:fldChar w:fldCharType="begin"/>
        </w:r>
        <w:r>
          <w:rPr>
            <w:noProof/>
            <w:webHidden/>
          </w:rPr>
          <w:instrText xml:space="preserve"> PAGEREF _Toc219995369 \h </w:instrText>
        </w:r>
        <w:r>
          <w:rPr>
            <w:noProof/>
            <w:webHidden/>
          </w:rPr>
        </w:r>
        <w:r>
          <w:rPr>
            <w:noProof/>
            <w:webHidden/>
          </w:rPr>
          <w:fldChar w:fldCharType="separate"/>
        </w:r>
        <w:r>
          <w:rPr>
            <w:noProof/>
            <w:webHidden/>
          </w:rPr>
          <w:t>43</w:t>
        </w:r>
        <w:r>
          <w:rPr>
            <w:noProof/>
            <w:webHidden/>
          </w:rPr>
          <w:fldChar w:fldCharType="end"/>
        </w:r>
      </w:hyperlink>
    </w:p>
    <w:p w14:paraId="1BA4D43B" w14:textId="3950D377" w:rsidR="00E269C2" w:rsidRDefault="00E269C2">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219995370" w:history="1">
        <w:r w:rsidRPr="009108E5">
          <w:rPr>
            <w:rStyle w:val="Hyperlink"/>
            <w:noProof/>
          </w:rPr>
          <w:t>4.1 Data Analysis</w:t>
        </w:r>
        <w:r>
          <w:rPr>
            <w:noProof/>
            <w:webHidden/>
          </w:rPr>
          <w:tab/>
        </w:r>
        <w:r>
          <w:rPr>
            <w:noProof/>
            <w:webHidden/>
          </w:rPr>
          <w:fldChar w:fldCharType="begin"/>
        </w:r>
        <w:r>
          <w:rPr>
            <w:noProof/>
            <w:webHidden/>
          </w:rPr>
          <w:instrText xml:space="preserve"> PAGEREF _Toc219995370 \h </w:instrText>
        </w:r>
        <w:r>
          <w:rPr>
            <w:noProof/>
            <w:webHidden/>
          </w:rPr>
        </w:r>
        <w:r>
          <w:rPr>
            <w:noProof/>
            <w:webHidden/>
          </w:rPr>
          <w:fldChar w:fldCharType="separate"/>
        </w:r>
        <w:r>
          <w:rPr>
            <w:noProof/>
            <w:webHidden/>
          </w:rPr>
          <w:t>43</w:t>
        </w:r>
        <w:r>
          <w:rPr>
            <w:noProof/>
            <w:webHidden/>
          </w:rPr>
          <w:fldChar w:fldCharType="end"/>
        </w:r>
      </w:hyperlink>
    </w:p>
    <w:p w14:paraId="1D6EA70A" w14:textId="1D183A74" w:rsidR="00E269C2" w:rsidRDefault="00E269C2">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219995371" w:history="1">
        <w:r w:rsidRPr="009108E5">
          <w:rPr>
            <w:rStyle w:val="Hyperlink"/>
            <w:noProof/>
          </w:rPr>
          <w:t>4.1.1 Theme 1: Content marketing approach influences millennial customers in the fashion industry by leveraging an interaction platform for building community trust</w:t>
        </w:r>
        <w:r>
          <w:rPr>
            <w:noProof/>
            <w:webHidden/>
          </w:rPr>
          <w:tab/>
        </w:r>
        <w:r>
          <w:rPr>
            <w:noProof/>
            <w:webHidden/>
          </w:rPr>
          <w:fldChar w:fldCharType="begin"/>
        </w:r>
        <w:r>
          <w:rPr>
            <w:noProof/>
            <w:webHidden/>
          </w:rPr>
          <w:instrText xml:space="preserve"> PAGEREF _Toc219995371 \h </w:instrText>
        </w:r>
        <w:r>
          <w:rPr>
            <w:noProof/>
            <w:webHidden/>
          </w:rPr>
        </w:r>
        <w:r>
          <w:rPr>
            <w:noProof/>
            <w:webHidden/>
          </w:rPr>
          <w:fldChar w:fldCharType="separate"/>
        </w:r>
        <w:r>
          <w:rPr>
            <w:noProof/>
            <w:webHidden/>
          </w:rPr>
          <w:t>43</w:t>
        </w:r>
        <w:r>
          <w:rPr>
            <w:noProof/>
            <w:webHidden/>
          </w:rPr>
          <w:fldChar w:fldCharType="end"/>
        </w:r>
      </w:hyperlink>
    </w:p>
    <w:p w14:paraId="390AE8AD" w14:textId="702C85DB" w:rsidR="00E269C2" w:rsidRDefault="00E269C2">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219995372" w:history="1">
        <w:r w:rsidRPr="009108E5">
          <w:rPr>
            <w:rStyle w:val="Hyperlink"/>
            <w:noProof/>
          </w:rPr>
          <w:t>4.1.2 Theme 2: Implication of the “content marketing” strategies develop engagement of millennials by building brand perception and encouraging social influence, aligning with TRA</w:t>
        </w:r>
        <w:r>
          <w:rPr>
            <w:noProof/>
            <w:webHidden/>
          </w:rPr>
          <w:tab/>
        </w:r>
        <w:r>
          <w:rPr>
            <w:noProof/>
            <w:webHidden/>
          </w:rPr>
          <w:fldChar w:fldCharType="begin"/>
        </w:r>
        <w:r>
          <w:rPr>
            <w:noProof/>
            <w:webHidden/>
          </w:rPr>
          <w:instrText xml:space="preserve"> PAGEREF _Toc219995372 \h </w:instrText>
        </w:r>
        <w:r>
          <w:rPr>
            <w:noProof/>
            <w:webHidden/>
          </w:rPr>
        </w:r>
        <w:r>
          <w:rPr>
            <w:noProof/>
            <w:webHidden/>
          </w:rPr>
          <w:fldChar w:fldCharType="separate"/>
        </w:r>
        <w:r>
          <w:rPr>
            <w:noProof/>
            <w:webHidden/>
          </w:rPr>
          <w:t>46</w:t>
        </w:r>
        <w:r>
          <w:rPr>
            <w:noProof/>
            <w:webHidden/>
          </w:rPr>
          <w:fldChar w:fldCharType="end"/>
        </w:r>
      </w:hyperlink>
    </w:p>
    <w:p w14:paraId="728CF79B" w14:textId="73762A88" w:rsidR="00E269C2" w:rsidRDefault="00E269C2">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219995373" w:history="1">
        <w:r w:rsidRPr="009108E5">
          <w:rPr>
            <w:rStyle w:val="Hyperlink"/>
            <w:noProof/>
          </w:rPr>
          <w:t>4.1.3 Theme 3: Use of content marketing helps in developing loyalty and fostering emotional connection, which influence in the brand loyalty</w:t>
        </w:r>
        <w:r>
          <w:rPr>
            <w:noProof/>
            <w:webHidden/>
          </w:rPr>
          <w:tab/>
        </w:r>
        <w:r>
          <w:rPr>
            <w:noProof/>
            <w:webHidden/>
          </w:rPr>
          <w:fldChar w:fldCharType="begin"/>
        </w:r>
        <w:r>
          <w:rPr>
            <w:noProof/>
            <w:webHidden/>
          </w:rPr>
          <w:instrText xml:space="preserve"> PAGEREF _Toc219995373 \h </w:instrText>
        </w:r>
        <w:r>
          <w:rPr>
            <w:noProof/>
            <w:webHidden/>
          </w:rPr>
        </w:r>
        <w:r>
          <w:rPr>
            <w:noProof/>
            <w:webHidden/>
          </w:rPr>
          <w:fldChar w:fldCharType="separate"/>
        </w:r>
        <w:r>
          <w:rPr>
            <w:noProof/>
            <w:webHidden/>
          </w:rPr>
          <w:t>48</w:t>
        </w:r>
        <w:r>
          <w:rPr>
            <w:noProof/>
            <w:webHidden/>
          </w:rPr>
          <w:fldChar w:fldCharType="end"/>
        </w:r>
      </w:hyperlink>
    </w:p>
    <w:p w14:paraId="2503EF72" w14:textId="261A21EB" w:rsidR="00E269C2" w:rsidRDefault="00E269C2">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219995374" w:history="1">
        <w:r w:rsidRPr="009108E5">
          <w:rPr>
            <w:rStyle w:val="Hyperlink"/>
            <w:noProof/>
          </w:rPr>
          <w:t>4.2 Key Findings</w:t>
        </w:r>
        <w:r>
          <w:rPr>
            <w:noProof/>
            <w:webHidden/>
          </w:rPr>
          <w:tab/>
        </w:r>
        <w:r>
          <w:rPr>
            <w:noProof/>
            <w:webHidden/>
          </w:rPr>
          <w:fldChar w:fldCharType="begin"/>
        </w:r>
        <w:r>
          <w:rPr>
            <w:noProof/>
            <w:webHidden/>
          </w:rPr>
          <w:instrText xml:space="preserve"> PAGEREF _Toc219995374 \h </w:instrText>
        </w:r>
        <w:r>
          <w:rPr>
            <w:noProof/>
            <w:webHidden/>
          </w:rPr>
        </w:r>
        <w:r>
          <w:rPr>
            <w:noProof/>
            <w:webHidden/>
          </w:rPr>
          <w:fldChar w:fldCharType="separate"/>
        </w:r>
        <w:r>
          <w:rPr>
            <w:noProof/>
            <w:webHidden/>
          </w:rPr>
          <w:t>50</w:t>
        </w:r>
        <w:r>
          <w:rPr>
            <w:noProof/>
            <w:webHidden/>
          </w:rPr>
          <w:fldChar w:fldCharType="end"/>
        </w:r>
      </w:hyperlink>
    </w:p>
    <w:p w14:paraId="23059EE4" w14:textId="7198E34C" w:rsidR="00E269C2" w:rsidRDefault="00E269C2">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219995375" w:history="1">
        <w:r w:rsidRPr="009108E5">
          <w:rPr>
            <w:rStyle w:val="Hyperlink"/>
            <w:noProof/>
          </w:rPr>
          <w:t>4.3 Discussion</w:t>
        </w:r>
        <w:r>
          <w:rPr>
            <w:noProof/>
            <w:webHidden/>
          </w:rPr>
          <w:tab/>
        </w:r>
        <w:r>
          <w:rPr>
            <w:noProof/>
            <w:webHidden/>
          </w:rPr>
          <w:fldChar w:fldCharType="begin"/>
        </w:r>
        <w:r>
          <w:rPr>
            <w:noProof/>
            <w:webHidden/>
          </w:rPr>
          <w:instrText xml:space="preserve"> PAGEREF _Toc219995375 \h </w:instrText>
        </w:r>
        <w:r>
          <w:rPr>
            <w:noProof/>
            <w:webHidden/>
          </w:rPr>
        </w:r>
        <w:r>
          <w:rPr>
            <w:noProof/>
            <w:webHidden/>
          </w:rPr>
          <w:fldChar w:fldCharType="separate"/>
        </w:r>
        <w:r>
          <w:rPr>
            <w:noProof/>
            <w:webHidden/>
          </w:rPr>
          <w:t>53</w:t>
        </w:r>
        <w:r>
          <w:rPr>
            <w:noProof/>
            <w:webHidden/>
          </w:rPr>
          <w:fldChar w:fldCharType="end"/>
        </w:r>
      </w:hyperlink>
    </w:p>
    <w:p w14:paraId="29AD4654" w14:textId="7B6FFC84" w:rsidR="00E269C2" w:rsidRDefault="00E269C2">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219995376" w:history="1">
        <w:r w:rsidRPr="009108E5">
          <w:rPr>
            <w:rStyle w:val="Hyperlink"/>
            <w:noProof/>
          </w:rPr>
          <w:t>4.4 Summary</w:t>
        </w:r>
        <w:r>
          <w:rPr>
            <w:noProof/>
            <w:webHidden/>
          </w:rPr>
          <w:tab/>
        </w:r>
        <w:r>
          <w:rPr>
            <w:noProof/>
            <w:webHidden/>
          </w:rPr>
          <w:fldChar w:fldCharType="begin"/>
        </w:r>
        <w:r>
          <w:rPr>
            <w:noProof/>
            <w:webHidden/>
          </w:rPr>
          <w:instrText xml:space="preserve"> PAGEREF _Toc219995376 \h </w:instrText>
        </w:r>
        <w:r>
          <w:rPr>
            <w:noProof/>
            <w:webHidden/>
          </w:rPr>
        </w:r>
        <w:r>
          <w:rPr>
            <w:noProof/>
            <w:webHidden/>
          </w:rPr>
          <w:fldChar w:fldCharType="separate"/>
        </w:r>
        <w:r>
          <w:rPr>
            <w:noProof/>
            <w:webHidden/>
          </w:rPr>
          <w:t>58</w:t>
        </w:r>
        <w:r>
          <w:rPr>
            <w:noProof/>
            <w:webHidden/>
          </w:rPr>
          <w:fldChar w:fldCharType="end"/>
        </w:r>
      </w:hyperlink>
    </w:p>
    <w:p w14:paraId="776FD283" w14:textId="6EBB7ED3" w:rsidR="00E269C2" w:rsidRDefault="00E269C2">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219995377" w:history="1">
        <w:r w:rsidRPr="009108E5">
          <w:rPr>
            <w:rStyle w:val="Hyperlink"/>
            <w:noProof/>
          </w:rPr>
          <w:t>Chapter 5: Conclusion and Recommendation</w:t>
        </w:r>
        <w:r>
          <w:rPr>
            <w:noProof/>
            <w:webHidden/>
          </w:rPr>
          <w:tab/>
        </w:r>
        <w:r>
          <w:rPr>
            <w:noProof/>
            <w:webHidden/>
          </w:rPr>
          <w:fldChar w:fldCharType="begin"/>
        </w:r>
        <w:r>
          <w:rPr>
            <w:noProof/>
            <w:webHidden/>
          </w:rPr>
          <w:instrText xml:space="preserve"> PAGEREF _Toc219995377 \h </w:instrText>
        </w:r>
        <w:r>
          <w:rPr>
            <w:noProof/>
            <w:webHidden/>
          </w:rPr>
        </w:r>
        <w:r>
          <w:rPr>
            <w:noProof/>
            <w:webHidden/>
          </w:rPr>
          <w:fldChar w:fldCharType="separate"/>
        </w:r>
        <w:r>
          <w:rPr>
            <w:noProof/>
            <w:webHidden/>
          </w:rPr>
          <w:t>59</w:t>
        </w:r>
        <w:r>
          <w:rPr>
            <w:noProof/>
            <w:webHidden/>
          </w:rPr>
          <w:fldChar w:fldCharType="end"/>
        </w:r>
      </w:hyperlink>
    </w:p>
    <w:p w14:paraId="17EBEF2B" w14:textId="796093E3" w:rsidR="00E269C2" w:rsidRDefault="00E269C2">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219995378" w:history="1">
        <w:r w:rsidRPr="009108E5">
          <w:rPr>
            <w:rStyle w:val="Hyperlink"/>
            <w:noProof/>
          </w:rPr>
          <w:t>5.0 Conclusion</w:t>
        </w:r>
        <w:r>
          <w:rPr>
            <w:noProof/>
            <w:webHidden/>
          </w:rPr>
          <w:tab/>
        </w:r>
        <w:r>
          <w:rPr>
            <w:noProof/>
            <w:webHidden/>
          </w:rPr>
          <w:fldChar w:fldCharType="begin"/>
        </w:r>
        <w:r>
          <w:rPr>
            <w:noProof/>
            <w:webHidden/>
          </w:rPr>
          <w:instrText xml:space="preserve"> PAGEREF _Toc219995378 \h </w:instrText>
        </w:r>
        <w:r>
          <w:rPr>
            <w:noProof/>
            <w:webHidden/>
          </w:rPr>
        </w:r>
        <w:r>
          <w:rPr>
            <w:noProof/>
            <w:webHidden/>
          </w:rPr>
          <w:fldChar w:fldCharType="separate"/>
        </w:r>
        <w:r>
          <w:rPr>
            <w:noProof/>
            <w:webHidden/>
          </w:rPr>
          <w:t>59</w:t>
        </w:r>
        <w:r>
          <w:rPr>
            <w:noProof/>
            <w:webHidden/>
          </w:rPr>
          <w:fldChar w:fldCharType="end"/>
        </w:r>
      </w:hyperlink>
    </w:p>
    <w:p w14:paraId="5142F699" w14:textId="39059549" w:rsidR="00E269C2" w:rsidRDefault="00E269C2">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219995379" w:history="1">
        <w:r w:rsidRPr="009108E5">
          <w:rPr>
            <w:rStyle w:val="Hyperlink"/>
            <w:noProof/>
          </w:rPr>
          <w:t>5.1 Linking with Objectives</w:t>
        </w:r>
        <w:r>
          <w:rPr>
            <w:noProof/>
            <w:webHidden/>
          </w:rPr>
          <w:tab/>
        </w:r>
        <w:r>
          <w:rPr>
            <w:noProof/>
            <w:webHidden/>
          </w:rPr>
          <w:fldChar w:fldCharType="begin"/>
        </w:r>
        <w:r>
          <w:rPr>
            <w:noProof/>
            <w:webHidden/>
          </w:rPr>
          <w:instrText xml:space="preserve"> PAGEREF _Toc219995379 \h </w:instrText>
        </w:r>
        <w:r>
          <w:rPr>
            <w:noProof/>
            <w:webHidden/>
          </w:rPr>
        </w:r>
        <w:r>
          <w:rPr>
            <w:noProof/>
            <w:webHidden/>
          </w:rPr>
          <w:fldChar w:fldCharType="separate"/>
        </w:r>
        <w:r>
          <w:rPr>
            <w:noProof/>
            <w:webHidden/>
          </w:rPr>
          <w:t>59</w:t>
        </w:r>
        <w:r>
          <w:rPr>
            <w:noProof/>
            <w:webHidden/>
          </w:rPr>
          <w:fldChar w:fldCharType="end"/>
        </w:r>
      </w:hyperlink>
    </w:p>
    <w:p w14:paraId="10FB2B58" w14:textId="0774B8BF" w:rsidR="00E269C2" w:rsidRDefault="00E269C2">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219995380" w:history="1">
        <w:r w:rsidRPr="009108E5">
          <w:rPr>
            <w:rStyle w:val="Hyperlink"/>
            <w:noProof/>
          </w:rPr>
          <w:t>5.2 Recommendations</w:t>
        </w:r>
        <w:r>
          <w:rPr>
            <w:noProof/>
            <w:webHidden/>
          </w:rPr>
          <w:tab/>
        </w:r>
        <w:r>
          <w:rPr>
            <w:noProof/>
            <w:webHidden/>
          </w:rPr>
          <w:fldChar w:fldCharType="begin"/>
        </w:r>
        <w:r>
          <w:rPr>
            <w:noProof/>
            <w:webHidden/>
          </w:rPr>
          <w:instrText xml:space="preserve"> PAGEREF _Toc219995380 \h </w:instrText>
        </w:r>
        <w:r>
          <w:rPr>
            <w:noProof/>
            <w:webHidden/>
          </w:rPr>
        </w:r>
        <w:r>
          <w:rPr>
            <w:noProof/>
            <w:webHidden/>
          </w:rPr>
          <w:fldChar w:fldCharType="separate"/>
        </w:r>
        <w:r>
          <w:rPr>
            <w:noProof/>
            <w:webHidden/>
          </w:rPr>
          <w:t>61</w:t>
        </w:r>
        <w:r>
          <w:rPr>
            <w:noProof/>
            <w:webHidden/>
          </w:rPr>
          <w:fldChar w:fldCharType="end"/>
        </w:r>
      </w:hyperlink>
    </w:p>
    <w:p w14:paraId="0EBA87B1" w14:textId="6C6B7457" w:rsidR="00E269C2" w:rsidRDefault="00E269C2">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219995381" w:history="1">
        <w:r w:rsidRPr="009108E5">
          <w:rPr>
            <w:rStyle w:val="Hyperlink"/>
            <w:noProof/>
          </w:rPr>
          <w:t>Chapter 6: Limitations and Future Research</w:t>
        </w:r>
        <w:r>
          <w:rPr>
            <w:noProof/>
            <w:webHidden/>
          </w:rPr>
          <w:tab/>
        </w:r>
        <w:r>
          <w:rPr>
            <w:noProof/>
            <w:webHidden/>
          </w:rPr>
          <w:fldChar w:fldCharType="begin"/>
        </w:r>
        <w:r>
          <w:rPr>
            <w:noProof/>
            <w:webHidden/>
          </w:rPr>
          <w:instrText xml:space="preserve"> PAGEREF _Toc219995381 \h </w:instrText>
        </w:r>
        <w:r>
          <w:rPr>
            <w:noProof/>
            <w:webHidden/>
          </w:rPr>
        </w:r>
        <w:r>
          <w:rPr>
            <w:noProof/>
            <w:webHidden/>
          </w:rPr>
          <w:fldChar w:fldCharType="separate"/>
        </w:r>
        <w:r>
          <w:rPr>
            <w:noProof/>
            <w:webHidden/>
          </w:rPr>
          <w:t>65</w:t>
        </w:r>
        <w:r>
          <w:rPr>
            <w:noProof/>
            <w:webHidden/>
          </w:rPr>
          <w:fldChar w:fldCharType="end"/>
        </w:r>
      </w:hyperlink>
    </w:p>
    <w:p w14:paraId="24F45809" w14:textId="4E757880" w:rsidR="00E269C2" w:rsidRDefault="00E269C2">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219995382" w:history="1">
        <w:r w:rsidRPr="009108E5">
          <w:rPr>
            <w:rStyle w:val="Hyperlink"/>
            <w:noProof/>
          </w:rPr>
          <w:t>6.0 Research Limitations</w:t>
        </w:r>
        <w:r>
          <w:rPr>
            <w:noProof/>
            <w:webHidden/>
          </w:rPr>
          <w:tab/>
        </w:r>
        <w:r>
          <w:rPr>
            <w:noProof/>
            <w:webHidden/>
          </w:rPr>
          <w:fldChar w:fldCharType="begin"/>
        </w:r>
        <w:r>
          <w:rPr>
            <w:noProof/>
            <w:webHidden/>
          </w:rPr>
          <w:instrText xml:space="preserve"> PAGEREF _Toc219995382 \h </w:instrText>
        </w:r>
        <w:r>
          <w:rPr>
            <w:noProof/>
            <w:webHidden/>
          </w:rPr>
        </w:r>
        <w:r>
          <w:rPr>
            <w:noProof/>
            <w:webHidden/>
          </w:rPr>
          <w:fldChar w:fldCharType="separate"/>
        </w:r>
        <w:r>
          <w:rPr>
            <w:noProof/>
            <w:webHidden/>
          </w:rPr>
          <w:t>65</w:t>
        </w:r>
        <w:r>
          <w:rPr>
            <w:noProof/>
            <w:webHidden/>
          </w:rPr>
          <w:fldChar w:fldCharType="end"/>
        </w:r>
      </w:hyperlink>
    </w:p>
    <w:p w14:paraId="4CE216BA" w14:textId="129D7CD5" w:rsidR="00E269C2" w:rsidRDefault="00E269C2">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219995383" w:history="1">
        <w:r w:rsidRPr="009108E5">
          <w:rPr>
            <w:rStyle w:val="Hyperlink"/>
            <w:noProof/>
          </w:rPr>
          <w:t>6.1 Future Scope</w:t>
        </w:r>
        <w:r>
          <w:rPr>
            <w:noProof/>
            <w:webHidden/>
          </w:rPr>
          <w:tab/>
        </w:r>
        <w:r>
          <w:rPr>
            <w:noProof/>
            <w:webHidden/>
          </w:rPr>
          <w:fldChar w:fldCharType="begin"/>
        </w:r>
        <w:r>
          <w:rPr>
            <w:noProof/>
            <w:webHidden/>
          </w:rPr>
          <w:instrText xml:space="preserve"> PAGEREF _Toc219995383 \h </w:instrText>
        </w:r>
        <w:r>
          <w:rPr>
            <w:noProof/>
            <w:webHidden/>
          </w:rPr>
        </w:r>
        <w:r>
          <w:rPr>
            <w:noProof/>
            <w:webHidden/>
          </w:rPr>
          <w:fldChar w:fldCharType="separate"/>
        </w:r>
        <w:r>
          <w:rPr>
            <w:noProof/>
            <w:webHidden/>
          </w:rPr>
          <w:t>65</w:t>
        </w:r>
        <w:r>
          <w:rPr>
            <w:noProof/>
            <w:webHidden/>
          </w:rPr>
          <w:fldChar w:fldCharType="end"/>
        </w:r>
      </w:hyperlink>
    </w:p>
    <w:p w14:paraId="188EC606" w14:textId="01A192DF" w:rsidR="00E269C2" w:rsidRDefault="00E269C2">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219995384" w:history="1">
        <w:r w:rsidRPr="009108E5">
          <w:rPr>
            <w:rStyle w:val="Hyperlink"/>
            <w:noProof/>
          </w:rPr>
          <w:t>References</w:t>
        </w:r>
        <w:r>
          <w:rPr>
            <w:noProof/>
            <w:webHidden/>
          </w:rPr>
          <w:tab/>
        </w:r>
        <w:r>
          <w:rPr>
            <w:noProof/>
            <w:webHidden/>
          </w:rPr>
          <w:fldChar w:fldCharType="begin"/>
        </w:r>
        <w:r>
          <w:rPr>
            <w:noProof/>
            <w:webHidden/>
          </w:rPr>
          <w:instrText xml:space="preserve"> PAGEREF _Toc219995384 \h </w:instrText>
        </w:r>
        <w:r>
          <w:rPr>
            <w:noProof/>
            <w:webHidden/>
          </w:rPr>
        </w:r>
        <w:r>
          <w:rPr>
            <w:noProof/>
            <w:webHidden/>
          </w:rPr>
          <w:fldChar w:fldCharType="separate"/>
        </w:r>
        <w:r>
          <w:rPr>
            <w:noProof/>
            <w:webHidden/>
          </w:rPr>
          <w:t>66</w:t>
        </w:r>
        <w:r>
          <w:rPr>
            <w:noProof/>
            <w:webHidden/>
          </w:rPr>
          <w:fldChar w:fldCharType="end"/>
        </w:r>
      </w:hyperlink>
    </w:p>
    <w:p w14:paraId="384F8F99" w14:textId="507326AC" w:rsidR="00E269C2" w:rsidRDefault="00E269C2">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219995385" w:history="1">
        <w:r w:rsidRPr="009108E5">
          <w:rPr>
            <w:rStyle w:val="Hyperlink"/>
            <w:noProof/>
          </w:rPr>
          <w:t>Appendices</w:t>
        </w:r>
        <w:r>
          <w:rPr>
            <w:noProof/>
            <w:webHidden/>
          </w:rPr>
          <w:tab/>
        </w:r>
        <w:r>
          <w:rPr>
            <w:noProof/>
            <w:webHidden/>
          </w:rPr>
          <w:fldChar w:fldCharType="begin"/>
        </w:r>
        <w:r>
          <w:rPr>
            <w:noProof/>
            <w:webHidden/>
          </w:rPr>
          <w:instrText xml:space="preserve"> PAGEREF _Toc219995385 \h </w:instrText>
        </w:r>
        <w:r>
          <w:rPr>
            <w:noProof/>
            <w:webHidden/>
          </w:rPr>
        </w:r>
        <w:r>
          <w:rPr>
            <w:noProof/>
            <w:webHidden/>
          </w:rPr>
          <w:fldChar w:fldCharType="separate"/>
        </w:r>
        <w:r>
          <w:rPr>
            <w:noProof/>
            <w:webHidden/>
          </w:rPr>
          <w:t>84</w:t>
        </w:r>
        <w:r>
          <w:rPr>
            <w:noProof/>
            <w:webHidden/>
          </w:rPr>
          <w:fldChar w:fldCharType="end"/>
        </w:r>
      </w:hyperlink>
    </w:p>
    <w:p w14:paraId="5F44BBFE" w14:textId="3AC14EA7" w:rsidR="00E269C2" w:rsidRDefault="00E269C2">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219995386" w:history="1">
        <w:r w:rsidRPr="009108E5">
          <w:rPr>
            <w:rStyle w:val="Hyperlink"/>
            <w:noProof/>
          </w:rPr>
          <w:t>Appendix 1: Data extraction table</w:t>
        </w:r>
        <w:r>
          <w:rPr>
            <w:noProof/>
            <w:webHidden/>
          </w:rPr>
          <w:tab/>
        </w:r>
        <w:r>
          <w:rPr>
            <w:noProof/>
            <w:webHidden/>
          </w:rPr>
          <w:fldChar w:fldCharType="begin"/>
        </w:r>
        <w:r>
          <w:rPr>
            <w:noProof/>
            <w:webHidden/>
          </w:rPr>
          <w:instrText xml:space="preserve"> PAGEREF _Toc219995386 \h </w:instrText>
        </w:r>
        <w:r>
          <w:rPr>
            <w:noProof/>
            <w:webHidden/>
          </w:rPr>
        </w:r>
        <w:r>
          <w:rPr>
            <w:noProof/>
            <w:webHidden/>
          </w:rPr>
          <w:fldChar w:fldCharType="separate"/>
        </w:r>
        <w:r>
          <w:rPr>
            <w:noProof/>
            <w:webHidden/>
          </w:rPr>
          <w:t>84</w:t>
        </w:r>
        <w:r>
          <w:rPr>
            <w:noProof/>
            <w:webHidden/>
          </w:rPr>
          <w:fldChar w:fldCharType="end"/>
        </w:r>
      </w:hyperlink>
    </w:p>
    <w:p w14:paraId="6AECF030" w14:textId="1FE0FD86" w:rsidR="00E269C2" w:rsidRDefault="00E269C2">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219995387" w:history="1">
        <w:r w:rsidRPr="009108E5">
          <w:rPr>
            <w:rStyle w:val="Hyperlink"/>
            <w:noProof/>
          </w:rPr>
          <w:t>Appendix 2: Coding framework / thematic analysis steps (Braun and Clark table)</w:t>
        </w:r>
        <w:r>
          <w:rPr>
            <w:noProof/>
            <w:webHidden/>
          </w:rPr>
          <w:tab/>
        </w:r>
        <w:r>
          <w:rPr>
            <w:noProof/>
            <w:webHidden/>
          </w:rPr>
          <w:fldChar w:fldCharType="begin"/>
        </w:r>
        <w:r>
          <w:rPr>
            <w:noProof/>
            <w:webHidden/>
          </w:rPr>
          <w:instrText xml:space="preserve"> PAGEREF _Toc219995387 \h </w:instrText>
        </w:r>
        <w:r>
          <w:rPr>
            <w:noProof/>
            <w:webHidden/>
          </w:rPr>
        </w:r>
        <w:r>
          <w:rPr>
            <w:noProof/>
            <w:webHidden/>
          </w:rPr>
          <w:fldChar w:fldCharType="separate"/>
        </w:r>
        <w:r>
          <w:rPr>
            <w:noProof/>
            <w:webHidden/>
          </w:rPr>
          <w:t>90</w:t>
        </w:r>
        <w:r>
          <w:rPr>
            <w:noProof/>
            <w:webHidden/>
          </w:rPr>
          <w:fldChar w:fldCharType="end"/>
        </w:r>
      </w:hyperlink>
    </w:p>
    <w:p w14:paraId="1F1D6751" w14:textId="1EC75761" w:rsidR="00D0453D" w:rsidRPr="002015F4" w:rsidRDefault="00D0453D">
      <w:pPr>
        <w:pBdr>
          <w:top w:val="nil"/>
          <w:left w:val="nil"/>
          <w:bottom w:val="nil"/>
          <w:right w:val="nil"/>
          <w:between w:val="nil"/>
        </w:pBdr>
        <w:tabs>
          <w:tab w:val="center" w:pos="4680"/>
          <w:tab w:val="left" w:pos="6324"/>
        </w:tabs>
        <w:jc w:val="center"/>
        <w:rPr>
          <w:b/>
          <w:bCs/>
        </w:rPr>
      </w:pPr>
      <w:r w:rsidRPr="002015F4">
        <w:rPr>
          <w:b/>
          <w:bCs/>
        </w:rPr>
        <w:fldChar w:fldCharType="end"/>
      </w:r>
    </w:p>
    <w:sdt>
      <w:sdtPr>
        <w:id w:val="790615788"/>
        <w:docPartObj>
          <w:docPartGallery w:val="Table of Contents"/>
          <w:docPartUnique/>
        </w:docPartObj>
      </w:sdtPr>
      <w:sdtContent>
        <w:p w14:paraId="14FA434D" w14:textId="0239F6B6" w:rsidR="0000681D" w:rsidRPr="002015F4" w:rsidRDefault="004813DE">
          <w:pPr>
            <w:widowControl w:val="0"/>
            <w:pBdr>
              <w:top w:val="nil"/>
              <w:left w:val="nil"/>
              <w:bottom w:val="nil"/>
              <w:right w:val="nil"/>
              <w:between w:val="nil"/>
            </w:pBdr>
            <w:spacing w:after="0" w:line="276" w:lineRule="auto"/>
            <w:jc w:val="left"/>
            <w:rPr>
              <w:b/>
              <w:bCs/>
            </w:rPr>
          </w:pPr>
          <w:r w:rsidRPr="002015F4">
            <w:fldChar w:fldCharType="begin"/>
          </w:r>
          <w:r w:rsidRPr="002015F4">
            <w:instrText xml:space="preserve"> TOC \h \u \z \t "Heading 1,1,Heading 2,2,Heading 3,3,Heading 4,4,Heading 5,5,Heading 6,6,"</w:instrText>
          </w:r>
          <w:r w:rsidRPr="002015F4">
            <w:fldChar w:fldCharType="separate"/>
          </w:r>
          <w:r w:rsidRPr="002015F4">
            <w:fldChar w:fldCharType="end"/>
          </w:r>
        </w:p>
      </w:sdtContent>
    </w:sdt>
    <w:p w14:paraId="440CBBAA" w14:textId="7D312E8F" w:rsidR="0000681D" w:rsidRPr="002015F4" w:rsidRDefault="00000000" w:rsidP="004F4915">
      <w:pPr>
        <w:widowControl w:val="0"/>
        <w:pBdr>
          <w:top w:val="nil"/>
          <w:left w:val="nil"/>
          <w:bottom w:val="nil"/>
          <w:right w:val="nil"/>
          <w:between w:val="nil"/>
        </w:pBdr>
        <w:spacing w:after="0" w:line="276" w:lineRule="auto"/>
        <w:jc w:val="center"/>
        <w:rPr>
          <w:b/>
          <w:bCs/>
        </w:rPr>
      </w:pPr>
      <w:sdt>
        <w:sdtPr>
          <w:id w:val="1805890058"/>
          <w:docPartObj>
            <w:docPartGallery w:val="Table of Contents"/>
            <w:docPartUnique/>
          </w:docPartObj>
        </w:sdtPr>
        <w:sdtContent>
          <w:r w:rsidR="004813DE" w:rsidRPr="002015F4">
            <w:fldChar w:fldCharType="begin"/>
          </w:r>
          <w:r w:rsidR="004813DE" w:rsidRPr="002015F4">
            <w:instrText xml:space="preserve"> TOC \h \u \z \t "Heading 1,1,Heading 2,2,Heading 3,3,Heading 4,4,Heading 5,5,Heading 6,6,"</w:instrText>
          </w:r>
          <w:r w:rsidR="004813DE" w:rsidRPr="002015F4">
            <w:fldChar w:fldCharType="separate"/>
          </w:r>
          <w:r w:rsidR="004813DE" w:rsidRPr="002015F4">
            <w:fldChar w:fldCharType="end"/>
          </w:r>
        </w:sdtContent>
      </w:sdt>
      <w:r w:rsidR="004813DE" w:rsidRPr="002015F4">
        <w:rPr>
          <w:b/>
          <w:bCs/>
        </w:rPr>
        <w:t>List of Figures</w:t>
      </w:r>
    </w:p>
    <w:p w14:paraId="5A7B2181" w14:textId="5D70DEBC" w:rsidR="006E40C2" w:rsidRDefault="00D0453D">
      <w:pPr>
        <w:pStyle w:val="TableofFigures"/>
        <w:tabs>
          <w:tab w:val="right" w:leader="dot" w:pos="9350"/>
        </w:tabs>
        <w:rPr>
          <w:rFonts w:asciiTheme="minorHAnsi" w:eastAsiaTheme="minorEastAsia" w:hAnsiTheme="minorHAnsi" w:cstheme="minorBidi"/>
          <w:noProof/>
          <w:kern w:val="2"/>
          <w:lang w:val="en-IN"/>
          <w14:ligatures w14:val="standardContextual"/>
        </w:rPr>
      </w:pPr>
      <w:r w:rsidRPr="002015F4">
        <w:rPr>
          <w:b/>
          <w:bCs/>
        </w:rPr>
        <w:fldChar w:fldCharType="begin"/>
      </w:r>
      <w:r w:rsidRPr="002015F4">
        <w:rPr>
          <w:b/>
          <w:bCs/>
        </w:rPr>
        <w:instrText xml:space="preserve"> TOC \h \z \t "Heading 2" \c </w:instrText>
      </w:r>
      <w:r w:rsidRPr="002015F4">
        <w:rPr>
          <w:b/>
          <w:bCs/>
        </w:rPr>
        <w:fldChar w:fldCharType="separate"/>
      </w:r>
      <w:hyperlink w:anchor="_Toc219995178" w:history="1">
        <w:r w:rsidR="006E40C2" w:rsidRPr="00034E92">
          <w:rPr>
            <w:rStyle w:val="Hyperlink"/>
            <w:noProof/>
          </w:rPr>
          <w:t>Figure 1.1: Influencer market in fashion industry</w:t>
        </w:r>
        <w:r w:rsidR="006E40C2">
          <w:rPr>
            <w:noProof/>
            <w:webHidden/>
          </w:rPr>
          <w:tab/>
        </w:r>
        <w:r w:rsidR="006E40C2">
          <w:rPr>
            <w:noProof/>
            <w:webHidden/>
          </w:rPr>
          <w:fldChar w:fldCharType="begin"/>
        </w:r>
        <w:r w:rsidR="006E40C2">
          <w:rPr>
            <w:noProof/>
            <w:webHidden/>
          </w:rPr>
          <w:instrText xml:space="preserve"> PAGEREF _Toc219995178 \h </w:instrText>
        </w:r>
        <w:r w:rsidR="006E40C2">
          <w:rPr>
            <w:noProof/>
            <w:webHidden/>
          </w:rPr>
        </w:r>
        <w:r w:rsidR="006E40C2">
          <w:rPr>
            <w:noProof/>
            <w:webHidden/>
          </w:rPr>
          <w:fldChar w:fldCharType="separate"/>
        </w:r>
        <w:r w:rsidR="006E40C2">
          <w:rPr>
            <w:noProof/>
            <w:webHidden/>
          </w:rPr>
          <w:t>10</w:t>
        </w:r>
        <w:r w:rsidR="006E40C2">
          <w:rPr>
            <w:noProof/>
            <w:webHidden/>
          </w:rPr>
          <w:fldChar w:fldCharType="end"/>
        </w:r>
      </w:hyperlink>
    </w:p>
    <w:p w14:paraId="40C148B3" w14:textId="66CE44F1" w:rsidR="006E40C2" w:rsidRDefault="006E40C2">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219995179" w:history="1">
        <w:r w:rsidRPr="00034E92">
          <w:rPr>
            <w:rStyle w:val="Hyperlink"/>
            <w:noProof/>
          </w:rPr>
          <w:t>Figure 1.2: Dissertation structure</w:t>
        </w:r>
        <w:r>
          <w:rPr>
            <w:noProof/>
            <w:webHidden/>
          </w:rPr>
          <w:tab/>
        </w:r>
        <w:r>
          <w:rPr>
            <w:noProof/>
            <w:webHidden/>
          </w:rPr>
          <w:fldChar w:fldCharType="begin"/>
        </w:r>
        <w:r>
          <w:rPr>
            <w:noProof/>
            <w:webHidden/>
          </w:rPr>
          <w:instrText xml:space="preserve"> PAGEREF _Toc219995179 \h </w:instrText>
        </w:r>
        <w:r>
          <w:rPr>
            <w:noProof/>
            <w:webHidden/>
          </w:rPr>
        </w:r>
        <w:r>
          <w:rPr>
            <w:noProof/>
            <w:webHidden/>
          </w:rPr>
          <w:fldChar w:fldCharType="separate"/>
        </w:r>
        <w:r>
          <w:rPr>
            <w:noProof/>
            <w:webHidden/>
          </w:rPr>
          <w:t>15</w:t>
        </w:r>
        <w:r>
          <w:rPr>
            <w:noProof/>
            <w:webHidden/>
          </w:rPr>
          <w:fldChar w:fldCharType="end"/>
        </w:r>
      </w:hyperlink>
    </w:p>
    <w:p w14:paraId="520ED803" w14:textId="7E017E20" w:rsidR="006E40C2" w:rsidRDefault="006E40C2">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219995180" w:history="1">
        <w:r w:rsidRPr="00034E92">
          <w:rPr>
            <w:rStyle w:val="Hyperlink"/>
            <w:noProof/>
          </w:rPr>
          <w:t>Figure 2.1: Interrelationship of interaction, consumer satisfaction and brand loyalty</w:t>
        </w:r>
        <w:r>
          <w:rPr>
            <w:noProof/>
            <w:webHidden/>
          </w:rPr>
          <w:tab/>
        </w:r>
        <w:r>
          <w:rPr>
            <w:noProof/>
            <w:webHidden/>
          </w:rPr>
          <w:fldChar w:fldCharType="begin"/>
        </w:r>
        <w:r>
          <w:rPr>
            <w:noProof/>
            <w:webHidden/>
          </w:rPr>
          <w:instrText xml:space="preserve"> PAGEREF _Toc219995180 \h </w:instrText>
        </w:r>
        <w:r>
          <w:rPr>
            <w:noProof/>
            <w:webHidden/>
          </w:rPr>
        </w:r>
        <w:r>
          <w:rPr>
            <w:noProof/>
            <w:webHidden/>
          </w:rPr>
          <w:fldChar w:fldCharType="separate"/>
        </w:r>
        <w:r>
          <w:rPr>
            <w:noProof/>
            <w:webHidden/>
          </w:rPr>
          <w:t>23</w:t>
        </w:r>
        <w:r>
          <w:rPr>
            <w:noProof/>
            <w:webHidden/>
          </w:rPr>
          <w:fldChar w:fldCharType="end"/>
        </w:r>
      </w:hyperlink>
    </w:p>
    <w:p w14:paraId="1E81D4E4" w14:textId="1DDDBBE0" w:rsidR="006E40C2" w:rsidRDefault="006E40C2">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219995181" w:history="1">
        <w:r w:rsidRPr="00034E92">
          <w:rPr>
            <w:rStyle w:val="Hyperlink"/>
            <w:noProof/>
          </w:rPr>
          <w:t>Figure 2.2: Improvement of brand engagement using content marketing</w:t>
        </w:r>
        <w:r>
          <w:rPr>
            <w:noProof/>
            <w:webHidden/>
          </w:rPr>
          <w:tab/>
        </w:r>
        <w:r>
          <w:rPr>
            <w:noProof/>
            <w:webHidden/>
          </w:rPr>
          <w:fldChar w:fldCharType="begin"/>
        </w:r>
        <w:r>
          <w:rPr>
            <w:noProof/>
            <w:webHidden/>
          </w:rPr>
          <w:instrText xml:space="preserve"> PAGEREF _Toc219995181 \h </w:instrText>
        </w:r>
        <w:r>
          <w:rPr>
            <w:noProof/>
            <w:webHidden/>
          </w:rPr>
        </w:r>
        <w:r>
          <w:rPr>
            <w:noProof/>
            <w:webHidden/>
          </w:rPr>
          <w:fldChar w:fldCharType="separate"/>
        </w:r>
        <w:r>
          <w:rPr>
            <w:noProof/>
            <w:webHidden/>
          </w:rPr>
          <w:t>26</w:t>
        </w:r>
        <w:r>
          <w:rPr>
            <w:noProof/>
            <w:webHidden/>
          </w:rPr>
          <w:fldChar w:fldCharType="end"/>
        </w:r>
      </w:hyperlink>
    </w:p>
    <w:p w14:paraId="75D0F495" w14:textId="04AB1ED4" w:rsidR="006E40C2" w:rsidRDefault="006E40C2">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219995182" w:history="1">
        <w:r w:rsidRPr="00034E92">
          <w:rPr>
            <w:rStyle w:val="Hyperlink"/>
            <w:noProof/>
          </w:rPr>
          <w:t>Figure 2.3: Application of theory of reasoned action</w:t>
        </w:r>
        <w:r>
          <w:rPr>
            <w:noProof/>
            <w:webHidden/>
          </w:rPr>
          <w:tab/>
        </w:r>
        <w:r>
          <w:rPr>
            <w:noProof/>
            <w:webHidden/>
          </w:rPr>
          <w:fldChar w:fldCharType="begin"/>
        </w:r>
        <w:r>
          <w:rPr>
            <w:noProof/>
            <w:webHidden/>
          </w:rPr>
          <w:instrText xml:space="preserve"> PAGEREF _Toc219995182 \h </w:instrText>
        </w:r>
        <w:r>
          <w:rPr>
            <w:noProof/>
            <w:webHidden/>
          </w:rPr>
        </w:r>
        <w:r>
          <w:rPr>
            <w:noProof/>
            <w:webHidden/>
          </w:rPr>
          <w:fldChar w:fldCharType="separate"/>
        </w:r>
        <w:r>
          <w:rPr>
            <w:noProof/>
            <w:webHidden/>
          </w:rPr>
          <w:t>28</w:t>
        </w:r>
        <w:r>
          <w:rPr>
            <w:noProof/>
            <w:webHidden/>
          </w:rPr>
          <w:fldChar w:fldCharType="end"/>
        </w:r>
      </w:hyperlink>
    </w:p>
    <w:p w14:paraId="6C43FC73" w14:textId="746FC6C3" w:rsidR="006E40C2" w:rsidRDefault="006E40C2">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219995183" w:history="1">
        <w:r w:rsidRPr="00034E92">
          <w:rPr>
            <w:rStyle w:val="Hyperlink"/>
            <w:noProof/>
          </w:rPr>
          <w:t>Figure 2.4: Conceptual framework</w:t>
        </w:r>
        <w:r>
          <w:rPr>
            <w:noProof/>
            <w:webHidden/>
          </w:rPr>
          <w:tab/>
        </w:r>
        <w:r>
          <w:rPr>
            <w:noProof/>
            <w:webHidden/>
          </w:rPr>
          <w:fldChar w:fldCharType="begin"/>
        </w:r>
        <w:r>
          <w:rPr>
            <w:noProof/>
            <w:webHidden/>
          </w:rPr>
          <w:instrText xml:space="preserve"> PAGEREF _Toc219995183 \h </w:instrText>
        </w:r>
        <w:r>
          <w:rPr>
            <w:noProof/>
            <w:webHidden/>
          </w:rPr>
        </w:r>
        <w:r>
          <w:rPr>
            <w:noProof/>
            <w:webHidden/>
          </w:rPr>
          <w:fldChar w:fldCharType="separate"/>
        </w:r>
        <w:r>
          <w:rPr>
            <w:noProof/>
            <w:webHidden/>
          </w:rPr>
          <w:t>31</w:t>
        </w:r>
        <w:r>
          <w:rPr>
            <w:noProof/>
            <w:webHidden/>
          </w:rPr>
          <w:fldChar w:fldCharType="end"/>
        </w:r>
      </w:hyperlink>
    </w:p>
    <w:p w14:paraId="0BEC1EF4" w14:textId="0738BF97" w:rsidR="00D0453D" w:rsidRPr="002015F4" w:rsidRDefault="00D0453D">
      <w:pPr>
        <w:pBdr>
          <w:top w:val="nil"/>
          <w:left w:val="nil"/>
          <w:bottom w:val="nil"/>
          <w:right w:val="nil"/>
          <w:between w:val="nil"/>
        </w:pBdr>
        <w:jc w:val="center"/>
        <w:rPr>
          <w:b/>
          <w:bCs/>
        </w:rPr>
      </w:pPr>
      <w:r w:rsidRPr="002015F4">
        <w:rPr>
          <w:b/>
          <w:bCs/>
        </w:rPr>
        <w:fldChar w:fldCharType="end"/>
      </w:r>
    </w:p>
    <w:sdt>
      <w:sdtPr>
        <w:id w:val="-2036689267"/>
        <w:docPartObj>
          <w:docPartGallery w:val="Table of Contents"/>
          <w:docPartUnique/>
        </w:docPartObj>
      </w:sdtPr>
      <w:sdtContent>
        <w:p w14:paraId="378854CE" w14:textId="129EA81C" w:rsidR="00D0453D" w:rsidRPr="002015F4" w:rsidRDefault="00D0453D" w:rsidP="00D0453D">
          <w:pPr>
            <w:pBdr>
              <w:top w:val="nil"/>
              <w:left w:val="nil"/>
              <w:bottom w:val="nil"/>
              <w:right w:val="nil"/>
              <w:between w:val="nil"/>
            </w:pBdr>
            <w:tabs>
              <w:tab w:val="right" w:pos="9350"/>
            </w:tabs>
            <w:spacing w:after="0"/>
          </w:pPr>
        </w:p>
        <w:p w14:paraId="2D797AEA" w14:textId="4E104D6D" w:rsidR="0000681D" w:rsidRPr="002015F4" w:rsidRDefault="00000000">
          <w:pPr>
            <w:pBdr>
              <w:top w:val="nil"/>
              <w:left w:val="nil"/>
              <w:bottom w:val="nil"/>
              <w:right w:val="nil"/>
              <w:between w:val="nil"/>
            </w:pBdr>
            <w:tabs>
              <w:tab w:val="right" w:pos="9350"/>
            </w:tabs>
            <w:spacing w:after="0"/>
            <w:rPr>
              <w:rFonts w:ascii="Cambria" w:eastAsia="Cambria" w:hAnsi="Cambria" w:cs="Cambria"/>
              <w:sz w:val="22"/>
              <w:szCs w:val="22"/>
            </w:rPr>
          </w:pPr>
        </w:p>
      </w:sdtContent>
    </w:sdt>
    <w:p w14:paraId="286D3EB9" w14:textId="77777777" w:rsidR="0000681D" w:rsidRPr="002015F4" w:rsidRDefault="004813DE">
      <w:pPr>
        <w:pBdr>
          <w:top w:val="nil"/>
          <w:left w:val="nil"/>
          <w:bottom w:val="nil"/>
          <w:right w:val="nil"/>
          <w:between w:val="nil"/>
        </w:pBdr>
        <w:rPr>
          <w:b/>
          <w:bCs/>
        </w:rPr>
      </w:pPr>
      <w:r w:rsidRPr="002015F4">
        <w:br w:type="page"/>
      </w:r>
    </w:p>
    <w:p w14:paraId="020BFF46" w14:textId="77777777" w:rsidR="0000681D" w:rsidRPr="002015F4" w:rsidRDefault="004813DE">
      <w:pPr>
        <w:pBdr>
          <w:top w:val="nil"/>
          <w:left w:val="nil"/>
          <w:bottom w:val="nil"/>
          <w:right w:val="nil"/>
          <w:between w:val="nil"/>
        </w:pBdr>
        <w:jc w:val="center"/>
        <w:rPr>
          <w:b/>
          <w:bCs/>
        </w:rPr>
      </w:pPr>
      <w:r w:rsidRPr="002015F4">
        <w:rPr>
          <w:b/>
          <w:bCs/>
        </w:rPr>
        <w:lastRenderedPageBreak/>
        <w:t>List of Tables</w:t>
      </w:r>
    </w:p>
    <w:p w14:paraId="31EA7C9F" w14:textId="299CE7B8" w:rsidR="006E40C2" w:rsidRDefault="00D0453D">
      <w:pPr>
        <w:pStyle w:val="TableofFigures"/>
        <w:tabs>
          <w:tab w:val="right" w:leader="dot" w:pos="9350"/>
        </w:tabs>
        <w:rPr>
          <w:rFonts w:asciiTheme="minorHAnsi" w:eastAsiaTheme="minorEastAsia" w:hAnsiTheme="minorHAnsi" w:cstheme="minorBidi"/>
          <w:noProof/>
          <w:kern w:val="2"/>
          <w:lang w:val="en-IN"/>
          <w14:ligatures w14:val="standardContextual"/>
        </w:rPr>
      </w:pPr>
      <w:r w:rsidRPr="002015F4">
        <w:rPr>
          <w:b/>
          <w:bCs/>
        </w:rPr>
        <w:fldChar w:fldCharType="begin"/>
      </w:r>
      <w:r w:rsidRPr="002015F4">
        <w:rPr>
          <w:b/>
          <w:bCs/>
        </w:rPr>
        <w:instrText xml:space="preserve"> TOC \h \z \t "Heading 3" \c </w:instrText>
      </w:r>
      <w:r w:rsidRPr="002015F4">
        <w:rPr>
          <w:b/>
          <w:bCs/>
        </w:rPr>
        <w:fldChar w:fldCharType="separate"/>
      </w:r>
      <w:hyperlink w:anchor="_Toc219995184" w:history="1">
        <w:r w:rsidR="006E40C2" w:rsidRPr="00E56D12">
          <w:rPr>
            <w:rStyle w:val="Hyperlink"/>
            <w:noProof/>
          </w:rPr>
          <w:t>Table 3.1: Research timeline</w:t>
        </w:r>
        <w:r w:rsidR="006E40C2">
          <w:rPr>
            <w:noProof/>
            <w:webHidden/>
          </w:rPr>
          <w:tab/>
        </w:r>
        <w:r w:rsidR="006E40C2">
          <w:rPr>
            <w:noProof/>
            <w:webHidden/>
          </w:rPr>
          <w:fldChar w:fldCharType="begin"/>
        </w:r>
        <w:r w:rsidR="006E40C2">
          <w:rPr>
            <w:noProof/>
            <w:webHidden/>
          </w:rPr>
          <w:instrText xml:space="preserve"> PAGEREF _Toc219995184 \h </w:instrText>
        </w:r>
        <w:r w:rsidR="006E40C2">
          <w:rPr>
            <w:noProof/>
            <w:webHidden/>
          </w:rPr>
        </w:r>
        <w:r w:rsidR="006E40C2">
          <w:rPr>
            <w:noProof/>
            <w:webHidden/>
          </w:rPr>
          <w:fldChar w:fldCharType="separate"/>
        </w:r>
        <w:r w:rsidR="006E40C2">
          <w:rPr>
            <w:noProof/>
            <w:webHidden/>
          </w:rPr>
          <w:t>42</w:t>
        </w:r>
        <w:r w:rsidR="006E40C2">
          <w:rPr>
            <w:noProof/>
            <w:webHidden/>
          </w:rPr>
          <w:fldChar w:fldCharType="end"/>
        </w:r>
      </w:hyperlink>
    </w:p>
    <w:p w14:paraId="1C435715" w14:textId="0BBBAF31" w:rsidR="00D0453D" w:rsidRPr="002015F4" w:rsidRDefault="00D0453D">
      <w:pPr>
        <w:pBdr>
          <w:top w:val="nil"/>
          <w:left w:val="nil"/>
          <w:bottom w:val="nil"/>
          <w:right w:val="nil"/>
          <w:between w:val="nil"/>
        </w:pBdr>
        <w:jc w:val="center"/>
        <w:rPr>
          <w:b/>
          <w:bCs/>
        </w:rPr>
      </w:pPr>
      <w:r w:rsidRPr="002015F4">
        <w:rPr>
          <w:b/>
          <w:bCs/>
        </w:rPr>
        <w:fldChar w:fldCharType="end"/>
      </w:r>
    </w:p>
    <w:p w14:paraId="1D27C8EA" w14:textId="4C7E3B00" w:rsidR="0000681D" w:rsidRPr="002015F4" w:rsidRDefault="0000681D">
      <w:pPr>
        <w:pBdr>
          <w:top w:val="nil"/>
          <w:left w:val="nil"/>
          <w:bottom w:val="nil"/>
          <w:right w:val="nil"/>
          <w:between w:val="nil"/>
        </w:pBdr>
        <w:rPr>
          <w:b/>
          <w:bCs/>
        </w:rPr>
      </w:pPr>
    </w:p>
    <w:p w14:paraId="26E8B3AF" w14:textId="77777777" w:rsidR="00D0453D" w:rsidRPr="002015F4" w:rsidRDefault="00D0453D">
      <w:pPr>
        <w:rPr>
          <w:b/>
          <w:bCs/>
        </w:rPr>
      </w:pPr>
      <w:r w:rsidRPr="002015F4">
        <w:rPr>
          <w:b/>
          <w:bCs/>
        </w:rPr>
        <w:br w:type="page"/>
      </w:r>
    </w:p>
    <w:p w14:paraId="1A536A17" w14:textId="2D40B83C" w:rsidR="0000681D" w:rsidRPr="002015F4" w:rsidRDefault="004813DE">
      <w:pPr>
        <w:pBdr>
          <w:top w:val="nil"/>
          <w:left w:val="nil"/>
          <w:bottom w:val="nil"/>
          <w:right w:val="nil"/>
          <w:between w:val="nil"/>
        </w:pBdr>
        <w:jc w:val="center"/>
        <w:rPr>
          <w:b/>
          <w:bCs/>
        </w:rPr>
      </w:pPr>
      <w:r w:rsidRPr="002015F4">
        <w:rPr>
          <w:b/>
          <w:bCs/>
        </w:rPr>
        <w:lastRenderedPageBreak/>
        <w:t xml:space="preserve">List of Abbreviations </w:t>
      </w:r>
    </w:p>
    <w:p w14:paraId="0D19A6DC" w14:textId="77777777" w:rsidR="0000681D" w:rsidRPr="002015F4" w:rsidRDefault="004813DE">
      <w:pPr>
        <w:pBdr>
          <w:top w:val="nil"/>
          <w:left w:val="nil"/>
          <w:bottom w:val="nil"/>
          <w:right w:val="nil"/>
          <w:between w:val="nil"/>
        </w:pBdr>
        <w:spacing w:before="240" w:after="240" w:line="240" w:lineRule="auto"/>
      </w:pPr>
      <w:r w:rsidRPr="002015F4">
        <w:rPr>
          <w:b/>
          <w:bCs/>
        </w:rPr>
        <w:t>SMM</w:t>
      </w:r>
      <w:r w:rsidRPr="002015F4">
        <w:t>: Social media marketing </w:t>
      </w:r>
    </w:p>
    <w:p w14:paraId="2C2309BC" w14:textId="77777777" w:rsidR="0000681D" w:rsidRPr="002015F4" w:rsidRDefault="004813DE">
      <w:pPr>
        <w:pBdr>
          <w:top w:val="nil"/>
          <w:left w:val="nil"/>
          <w:bottom w:val="nil"/>
          <w:right w:val="nil"/>
          <w:between w:val="nil"/>
        </w:pBdr>
        <w:spacing w:before="240" w:after="240" w:line="240" w:lineRule="auto"/>
      </w:pPr>
      <w:r w:rsidRPr="002015F4">
        <w:rPr>
          <w:b/>
          <w:bCs/>
        </w:rPr>
        <w:t>AI</w:t>
      </w:r>
      <w:r w:rsidRPr="002015F4">
        <w:t>: Artificial intelligence </w:t>
      </w:r>
    </w:p>
    <w:p w14:paraId="57393388" w14:textId="77777777" w:rsidR="0000681D" w:rsidRPr="002015F4" w:rsidRDefault="004813DE">
      <w:pPr>
        <w:pBdr>
          <w:top w:val="nil"/>
          <w:left w:val="nil"/>
          <w:bottom w:val="nil"/>
          <w:right w:val="nil"/>
          <w:between w:val="nil"/>
        </w:pBdr>
        <w:spacing w:before="240" w:after="240" w:line="240" w:lineRule="auto"/>
      </w:pPr>
      <w:r w:rsidRPr="002015F4">
        <w:rPr>
          <w:b/>
          <w:bCs/>
        </w:rPr>
        <w:t>TRA</w:t>
      </w:r>
      <w:r w:rsidRPr="002015F4">
        <w:t>: Theory of reasoned action </w:t>
      </w:r>
    </w:p>
    <w:p w14:paraId="487AD820" w14:textId="77777777" w:rsidR="0000681D" w:rsidRPr="002015F4" w:rsidRDefault="004813DE">
      <w:pPr>
        <w:pBdr>
          <w:top w:val="nil"/>
          <w:left w:val="nil"/>
          <w:bottom w:val="nil"/>
          <w:right w:val="nil"/>
          <w:between w:val="nil"/>
        </w:pBdr>
        <w:spacing w:before="240" w:after="240" w:line="240" w:lineRule="auto"/>
      </w:pPr>
      <w:r w:rsidRPr="002015F4">
        <w:rPr>
          <w:b/>
          <w:bCs/>
        </w:rPr>
        <w:t>e-</w:t>
      </w:r>
      <w:proofErr w:type="spellStart"/>
      <w:r w:rsidRPr="002015F4">
        <w:rPr>
          <w:b/>
          <w:bCs/>
        </w:rPr>
        <w:t>WoM</w:t>
      </w:r>
      <w:proofErr w:type="spellEnd"/>
      <w:r w:rsidRPr="002015F4">
        <w:t>: Electronic word of mouth </w:t>
      </w:r>
    </w:p>
    <w:p w14:paraId="2BC216CC" w14:textId="77777777" w:rsidR="0000681D" w:rsidRPr="002015F4" w:rsidRDefault="004813DE">
      <w:pPr>
        <w:pBdr>
          <w:top w:val="nil"/>
          <w:left w:val="nil"/>
          <w:bottom w:val="nil"/>
          <w:right w:val="nil"/>
          <w:between w:val="nil"/>
        </w:pBdr>
        <w:spacing w:before="240" w:after="240" w:line="240" w:lineRule="auto"/>
      </w:pPr>
      <w:r w:rsidRPr="002015F4">
        <w:rPr>
          <w:b/>
          <w:bCs/>
        </w:rPr>
        <w:t>UGC</w:t>
      </w:r>
      <w:r w:rsidRPr="002015F4">
        <w:t>: User generated content</w:t>
      </w:r>
    </w:p>
    <w:p w14:paraId="4FF15B69" w14:textId="77777777" w:rsidR="0000681D" w:rsidRPr="002015F4" w:rsidRDefault="004813DE">
      <w:pPr>
        <w:pBdr>
          <w:top w:val="nil"/>
          <w:left w:val="nil"/>
          <w:bottom w:val="nil"/>
          <w:right w:val="nil"/>
          <w:between w:val="nil"/>
        </w:pBdr>
        <w:spacing w:before="240" w:after="240" w:line="240" w:lineRule="auto"/>
      </w:pPr>
      <w:r w:rsidRPr="002015F4">
        <w:rPr>
          <w:b/>
          <w:bCs/>
        </w:rPr>
        <w:t>SEO</w:t>
      </w:r>
      <w:r w:rsidRPr="002015F4">
        <w:t>: Search engine optimisation</w:t>
      </w:r>
    </w:p>
    <w:p w14:paraId="794CBA09" w14:textId="77777777" w:rsidR="0000681D" w:rsidRPr="002015F4" w:rsidRDefault="004813DE">
      <w:pPr>
        <w:pBdr>
          <w:top w:val="nil"/>
          <w:left w:val="nil"/>
          <w:bottom w:val="nil"/>
          <w:right w:val="nil"/>
          <w:between w:val="nil"/>
        </w:pBdr>
        <w:spacing w:before="240" w:after="240" w:line="240" w:lineRule="auto"/>
      </w:pPr>
      <w:r w:rsidRPr="002015F4">
        <w:rPr>
          <w:b/>
          <w:bCs/>
        </w:rPr>
        <w:t>UK</w:t>
      </w:r>
      <w:r w:rsidRPr="002015F4">
        <w:t>: United Kingdom</w:t>
      </w:r>
    </w:p>
    <w:p w14:paraId="0F89E4E2" w14:textId="77777777" w:rsidR="0000681D" w:rsidRPr="002015F4" w:rsidRDefault="0000681D">
      <w:pPr>
        <w:pBdr>
          <w:top w:val="nil"/>
          <w:left w:val="nil"/>
          <w:bottom w:val="nil"/>
          <w:right w:val="nil"/>
          <w:between w:val="nil"/>
        </w:pBdr>
        <w:rPr>
          <w:b/>
          <w:bCs/>
        </w:rPr>
      </w:pPr>
    </w:p>
    <w:p w14:paraId="381E5E16" w14:textId="77777777" w:rsidR="0000681D" w:rsidRPr="002015F4" w:rsidRDefault="004813DE">
      <w:pPr>
        <w:pBdr>
          <w:top w:val="nil"/>
          <w:left w:val="nil"/>
          <w:bottom w:val="nil"/>
          <w:right w:val="nil"/>
          <w:between w:val="nil"/>
        </w:pBdr>
        <w:rPr>
          <w:b/>
          <w:bCs/>
        </w:rPr>
      </w:pPr>
      <w:r w:rsidRPr="002015F4">
        <w:br w:type="page"/>
      </w:r>
    </w:p>
    <w:p w14:paraId="000C3D60" w14:textId="77777777" w:rsidR="0000681D" w:rsidRPr="002015F4" w:rsidRDefault="004813DE">
      <w:pPr>
        <w:pBdr>
          <w:top w:val="nil"/>
          <w:left w:val="nil"/>
          <w:bottom w:val="nil"/>
          <w:right w:val="nil"/>
          <w:between w:val="nil"/>
        </w:pBdr>
        <w:jc w:val="center"/>
        <w:rPr>
          <w:b/>
          <w:bCs/>
        </w:rPr>
      </w:pPr>
      <w:r w:rsidRPr="002015F4">
        <w:rPr>
          <w:b/>
          <w:bCs/>
        </w:rPr>
        <w:lastRenderedPageBreak/>
        <w:t>Glossary</w:t>
      </w:r>
    </w:p>
    <w:p w14:paraId="709B3502" w14:textId="77777777" w:rsidR="0000681D" w:rsidRPr="002015F4" w:rsidRDefault="004813DE">
      <w:pPr>
        <w:pBdr>
          <w:top w:val="nil"/>
          <w:left w:val="nil"/>
          <w:bottom w:val="nil"/>
          <w:right w:val="nil"/>
          <w:between w:val="nil"/>
        </w:pBdr>
        <w:spacing w:after="0"/>
      </w:pPr>
      <w:r w:rsidRPr="002015F4">
        <w:rPr>
          <w:b/>
          <w:bCs/>
        </w:rPr>
        <w:t xml:space="preserve">Content Marketing: </w:t>
      </w:r>
      <w:r w:rsidRPr="002015F4">
        <w:t>Strategic approach for designing and sharing valuable contents for profit of brands </w:t>
      </w:r>
    </w:p>
    <w:p w14:paraId="0D4D8338" w14:textId="77777777" w:rsidR="0000681D" w:rsidRPr="002015F4" w:rsidRDefault="004813DE">
      <w:pPr>
        <w:pBdr>
          <w:top w:val="nil"/>
          <w:left w:val="nil"/>
          <w:bottom w:val="nil"/>
          <w:right w:val="nil"/>
          <w:between w:val="nil"/>
        </w:pBdr>
        <w:spacing w:after="0"/>
      </w:pPr>
      <w:r w:rsidRPr="002015F4">
        <w:rPr>
          <w:b/>
          <w:bCs/>
        </w:rPr>
        <w:t xml:space="preserve">Millennials: </w:t>
      </w:r>
      <w:r w:rsidRPr="002015F4">
        <w:t>Demographic group born between 1981 and 1996</w:t>
      </w:r>
    </w:p>
    <w:p w14:paraId="71AFB569" w14:textId="77777777" w:rsidR="0000681D" w:rsidRPr="002015F4" w:rsidRDefault="004813DE">
      <w:pPr>
        <w:pBdr>
          <w:top w:val="nil"/>
          <w:left w:val="nil"/>
          <w:bottom w:val="nil"/>
          <w:right w:val="nil"/>
          <w:between w:val="nil"/>
        </w:pBdr>
        <w:spacing w:after="0"/>
      </w:pPr>
      <w:r w:rsidRPr="002015F4">
        <w:rPr>
          <w:b/>
          <w:bCs/>
        </w:rPr>
        <w:t>Engagement:</w:t>
      </w:r>
      <w:r w:rsidRPr="002015F4">
        <w:t xml:space="preserve"> Maintaining meaningful relationship with business </w:t>
      </w:r>
    </w:p>
    <w:p w14:paraId="7CCF7494" w14:textId="77777777" w:rsidR="0000681D" w:rsidRPr="002015F4" w:rsidRDefault="004813DE">
      <w:pPr>
        <w:pBdr>
          <w:top w:val="nil"/>
          <w:left w:val="nil"/>
          <w:bottom w:val="nil"/>
          <w:right w:val="nil"/>
          <w:between w:val="nil"/>
        </w:pBdr>
        <w:spacing w:after="0"/>
      </w:pPr>
      <w:r w:rsidRPr="002015F4">
        <w:rPr>
          <w:b/>
          <w:bCs/>
        </w:rPr>
        <w:t xml:space="preserve">Loyalty: </w:t>
      </w:r>
      <w:r w:rsidRPr="002015F4">
        <w:t>Commitment for repetitive purchase </w:t>
      </w:r>
    </w:p>
    <w:p w14:paraId="3DB84049" w14:textId="77777777" w:rsidR="0000681D" w:rsidRPr="002015F4" w:rsidRDefault="004813DE">
      <w:pPr>
        <w:pBdr>
          <w:top w:val="nil"/>
          <w:left w:val="nil"/>
          <w:bottom w:val="nil"/>
          <w:right w:val="nil"/>
          <w:between w:val="nil"/>
        </w:pBdr>
        <w:rPr>
          <w:b/>
          <w:bCs/>
        </w:rPr>
      </w:pPr>
      <w:r w:rsidRPr="002015F4">
        <w:rPr>
          <w:b/>
          <w:bCs/>
        </w:rPr>
        <w:t xml:space="preserve">Tactics: </w:t>
      </w:r>
      <w:r w:rsidRPr="002015F4">
        <w:t xml:space="preserve">Actionable steps for implementing strategies </w:t>
      </w:r>
      <w:r w:rsidRPr="002015F4">
        <w:rPr>
          <w:b/>
          <w:bCs/>
        </w:rPr>
        <w:t xml:space="preserve"> </w:t>
      </w:r>
    </w:p>
    <w:p w14:paraId="6087075C" w14:textId="77777777" w:rsidR="0000681D" w:rsidRPr="002015F4" w:rsidRDefault="004813DE">
      <w:pPr>
        <w:pBdr>
          <w:top w:val="nil"/>
          <w:left w:val="nil"/>
          <w:bottom w:val="nil"/>
          <w:right w:val="nil"/>
          <w:between w:val="nil"/>
        </w:pBdr>
      </w:pPr>
      <w:r w:rsidRPr="002015F4">
        <w:br w:type="page"/>
      </w:r>
    </w:p>
    <w:p w14:paraId="37324245" w14:textId="77777777" w:rsidR="0000681D" w:rsidRPr="002015F4" w:rsidRDefault="004813DE">
      <w:pPr>
        <w:pStyle w:val="Heading1"/>
      </w:pPr>
      <w:bookmarkStart w:id="0" w:name="_heading=h.6151hav2heg9" w:colFirst="0" w:colLast="0"/>
      <w:bookmarkStart w:id="1" w:name="_Toc219995332"/>
      <w:bookmarkEnd w:id="0"/>
      <w:r w:rsidRPr="002015F4">
        <w:lastRenderedPageBreak/>
        <w:t>Chapter 1: Introduction</w:t>
      </w:r>
      <w:bookmarkEnd w:id="1"/>
    </w:p>
    <w:p w14:paraId="1E250F7C" w14:textId="77777777" w:rsidR="0000681D" w:rsidRPr="002015F4" w:rsidRDefault="004813DE">
      <w:pPr>
        <w:pStyle w:val="Heading1"/>
      </w:pPr>
      <w:bookmarkStart w:id="2" w:name="_heading=h.4g4nvxx39tl8" w:colFirst="0" w:colLast="0"/>
      <w:bookmarkStart w:id="3" w:name="_Toc219995333"/>
      <w:bookmarkEnd w:id="2"/>
      <w:r w:rsidRPr="002015F4">
        <w:t>1.0 Background</w:t>
      </w:r>
      <w:bookmarkEnd w:id="3"/>
    </w:p>
    <w:p w14:paraId="0ECFC74A" w14:textId="681CA991" w:rsidR="0000681D" w:rsidRPr="002015F4" w:rsidRDefault="008F3AA6">
      <w:pPr>
        <w:pBdr>
          <w:top w:val="nil"/>
          <w:left w:val="nil"/>
          <w:bottom w:val="nil"/>
          <w:right w:val="nil"/>
          <w:between w:val="nil"/>
        </w:pBdr>
      </w:pPr>
      <w:r w:rsidRPr="00F32C00">
        <w:rPr>
          <w:color w:val="000000" w:themeColor="text1"/>
        </w:rPr>
        <w:t>Content creation with the social media influencers can have a significant impact on the purchasing decisions of the millennials</w:t>
      </w:r>
      <w:r w:rsidRPr="008F3AA6">
        <w:rPr>
          <w:color w:val="EE0000"/>
        </w:rPr>
        <w:t xml:space="preserve">. </w:t>
      </w:r>
      <w:r w:rsidRPr="002015F4">
        <w:t xml:space="preserve">The concept of content market has been evolved through increased availability of electronic devices and internet use among the target consumers. It is observed that nearly 5.5 billion people are using the internet in 2024, which will increase by 227 million in comparison to 2023 (ITU, 2024). </w:t>
      </w:r>
      <w:r w:rsidR="004813DE" w:rsidRPr="002015F4">
        <w:t>Content marketing is one of the successful approaches for promotion and advertisement of fashion products. Social media is considered as an important platform for influencing the beauty and fashion related purchase decision-making for the younger customers (Vogue, 2025). Content shared on social media platforms such as Facebook, Instagram and YouTube for promotion of different products is considered as an important source of inspiration for millennials and other younger consumers</w:t>
      </w:r>
      <w:r w:rsidR="00F0100C">
        <w:t xml:space="preserve">. </w:t>
      </w:r>
      <w:r w:rsidR="00156F25">
        <w:t>Moreover, f</w:t>
      </w:r>
      <w:r w:rsidR="004813DE" w:rsidRPr="002015F4">
        <w:t xml:space="preserve">ashion brands and companies’ targets for attracting the tech-savvy customers through use of social media platform-based marketing strategies. </w:t>
      </w:r>
    </w:p>
    <w:p w14:paraId="541D210C" w14:textId="77777777" w:rsidR="0000681D" w:rsidRPr="002015F4" w:rsidRDefault="004813DE">
      <w:pPr>
        <w:pBdr>
          <w:top w:val="nil"/>
          <w:left w:val="nil"/>
          <w:bottom w:val="nil"/>
          <w:right w:val="nil"/>
          <w:between w:val="nil"/>
        </w:pBdr>
      </w:pPr>
      <w:r w:rsidRPr="002015F4">
        <w:rPr>
          <w:noProof/>
        </w:rPr>
        <w:drawing>
          <wp:inline distT="114300" distB="114300" distL="114300" distR="114300" wp14:anchorId="45307981" wp14:editId="6FB2219A">
            <wp:extent cx="5943600" cy="3340100"/>
            <wp:effectExtent l="0" t="0" r="0" b="0"/>
            <wp:docPr id="1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5943600" cy="3340100"/>
                    </a:xfrm>
                    <a:prstGeom prst="rect">
                      <a:avLst/>
                    </a:prstGeom>
                    <a:ln/>
                  </pic:spPr>
                </pic:pic>
              </a:graphicData>
            </a:graphic>
          </wp:inline>
        </w:drawing>
      </w:r>
    </w:p>
    <w:p w14:paraId="7C89A7EA" w14:textId="77777777" w:rsidR="0000681D" w:rsidRPr="002015F4" w:rsidRDefault="004813DE">
      <w:pPr>
        <w:pStyle w:val="Heading2"/>
      </w:pPr>
      <w:bookmarkStart w:id="4" w:name="_heading=h.aht8yc9t4a8d" w:colFirst="0" w:colLast="0"/>
      <w:bookmarkStart w:id="5" w:name="_Toc219995178"/>
      <w:bookmarkEnd w:id="4"/>
      <w:r w:rsidRPr="002015F4">
        <w:t>Figure 1.1: Influencer market in fashion industry</w:t>
      </w:r>
      <w:bookmarkEnd w:id="5"/>
      <w:r w:rsidRPr="002015F4">
        <w:t xml:space="preserve"> </w:t>
      </w:r>
    </w:p>
    <w:p w14:paraId="47FBC50D" w14:textId="77777777" w:rsidR="0000681D" w:rsidRPr="002015F4" w:rsidRDefault="004813DE">
      <w:pPr>
        <w:pBdr>
          <w:top w:val="nil"/>
          <w:left w:val="nil"/>
          <w:bottom w:val="nil"/>
          <w:right w:val="nil"/>
          <w:between w:val="nil"/>
        </w:pBdr>
        <w:jc w:val="center"/>
      </w:pPr>
      <w:r w:rsidRPr="002015F4">
        <w:lastRenderedPageBreak/>
        <w:t>(Source: Grand View Research, 2024)</w:t>
      </w:r>
    </w:p>
    <w:p w14:paraId="0330E03F" w14:textId="651563F1" w:rsidR="0000681D" w:rsidRPr="002015F4" w:rsidRDefault="004813DE">
      <w:pPr>
        <w:pBdr>
          <w:top w:val="nil"/>
          <w:left w:val="nil"/>
          <w:bottom w:val="nil"/>
          <w:right w:val="nil"/>
          <w:between w:val="nil"/>
        </w:pBdr>
      </w:pPr>
      <w:r w:rsidRPr="002015F4">
        <w:t xml:space="preserve"> Among different social media marketing strategies, content creation by social media influencers is an important strategy for promotion. It has been observed that 63% of the younger consumers have been influenced by the influencers and responding to the consumer comments and messages in real-time can increase satisfaction by 24% (</w:t>
      </w:r>
      <w:proofErr w:type="spellStart"/>
      <w:r w:rsidRPr="002015F4">
        <w:t>Dzreke</w:t>
      </w:r>
      <w:proofErr w:type="spellEnd"/>
      <w:r w:rsidRPr="002015F4">
        <w:t xml:space="preserve"> and </w:t>
      </w:r>
      <w:proofErr w:type="spellStart"/>
      <w:r w:rsidRPr="002015F4">
        <w:t>Dzreke</w:t>
      </w:r>
      <w:proofErr w:type="spellEnd"/>
      <w:r w:rsidRPr="002015F4">
        <w:t xml:space="preserve">, 2025). Based on the figure 1.1, market size for the fashion industry is nearly 6.82 billion, with the market growth rate 33.8% (Grand View Research, 2024). Among the different kinds of content, video content is considered the most influential for the fashion industry. Video content such as advertisements increases the purchase likelihood by 32% in comparison with static images. The millennials provide value towards authenticity and the impact of social media and e-commerce content have a positive impact on the customer purchasing behaviour in the aspect of the fashion retail sector (Kovács and Keresztes, 2024). Other contents, such as blogging, storytelling and influencing are associated with the fashion industry promotions. Tailoring content towards individual preferences is helpful in driving engagement and loyalty. This research focuses on analysing different tactics used for diverse content marketing, effective for improving consumer engagement and loyalty of millennials towards the industry.  </w:t>
      </w:r>
    </w:p>
    <w:p w14:paraId="05177A7A" w14:textId="77777777" w:rsidR="0000681D" w:rsidRPr="002015F4" w:rsidRDefault="004813DE">
      <w:pPr>
        <w:pStyle w:val="Heading1"/>
      </w:pPr>
      <w:bookmarkStart w:id="6" w:name="_heading=h.dot6rg6l85s8" w:colFirst="0" w:colLast="0"/>
      <w:bookmarkStart w:id="7" w:name="_Toc219995334"/>
      <w:bookmarkEnd w:id="6"/>
      <w:r w:rsidRPr="002015F4">
        <w:t>1.1 Statement related to research problem</w:t>
      </w:r>
      <w:bookmarkEnd w:id="7"/>
    </w:p>
    <w:p w14:paraId="70C24687" w14:textId="77777777" w:rsidR="0000681D" w:rsidRPr="002015F4" w:rsidRDefault="004813DE">
      <w:pPr>
        <w:pBdr>
          <w:top w:val="nil"/>
          <w:left w:val="nil"/>
          <w:bottom w:val="nil"/>
          <w:right w:val="nil"/>
          <w:between w:val="nil"/>
        </w:pBdr>
      </w:pPr>
      <w:r w:rsidRPr="002015F4">
        <w:t xml:space="preserve">This study addresses the challenge of understanding millennial purchase trends and consumer behaviour in the fashion industry, leveraging technologies to foster brand loyalty and engagement. Undertaking the purchase trends and consumer behaviour for millennials </w:t>
      </w:r>
      <w:proofErr w:type="gramStart"/>
      <w:r w:rsidRPr="002015F4">
        <w:t>is  a</w:t>
      </w:r>
      <w:proofErr w:type="gramEnd"/>
      <w:r w:rsidRPr="002015F4">
        <w:t xml:space="preserve"> major challenge for the fashion industry, that can be fulfilled using the technologies. The millennials are observed to focus significantly on style and wellbeing management, and their ethical consideration for the social and environmental contributions of products consumed (Mintel, 2024). Sustainability </w:t>
      </w:r>
      <w:proofErr w:type="gramStart"/>
      <w:r w:rsidRPr="002015F4">
        <w:t>is  a</w:t>
      </w:r>
      <w:proofErr w:type="gramEnd"/>
      <w:r w:rsidRPr="002015F4">
        <w:t xml:space="preserve"> major factor for attracting millennials in the fashion industry. High financial concerns </w:t>
      </w:r>
      <w:proofErr w:type="gramStart"/>
      <w:r w:rsidRPr="002015F4">
        <w:t>is  a</w:t>
      </w:r>
      <w:proofErr w:type="gramEnd"/>
      <w:r w:rsidRPr="002015F4">
        <w:t xml:space="preserve"> major challenge for trend-based purchase for millennials. The other major factor for maintaining the fashion industry encounters challenges in the aspect of effective engagement and retention of the millennial customers. This study highlights a need to recognise and evaluate content marketing approaches that can resonate with this demographic and foster brand loyalty. The tactics developed for content management includes use of innovative technologies such as AI. Automation technologies are useful for improving consumer conveniences for shopping, collecting information </w:t>
      </w:r>
      <w:r w:rsidRPr="002015F4">
        <w:lastRenderedPageBreak/>
        <w:t xml:space="preserve">regarding products and maintaining meaningful connection with the brands, which is discussed in the research. </w:t>
      </w:r>
    </w:p>
    <w:p w14:paraId="6818A051" w14:textId="77777777" w:rsidR="0000681D" w:rsidRPr="002015F4" w:rsidRDefault="004813DE">
      <w:pPr>
        <w:pStyle w:val="Heading1"/>
      </w:pPr>
      <w:bookmarkStart w:id="8" w:name="_heading=h.2a0pctelstdq" w:colFirst="0" w:colLast="0"/>
      <w:bookmarkStart w:id="9" w:name="_Toc219995335"/>
      <w:bookmarkEnd w:id="8"/>
      <w:r w:rsidRPr="002015F4">
        <w:t>1.2 Research aim and objectives</w:t>
      </w:r>
      <w:bookmarkEnd w:id="9"/>
    </w:p>
    <w:p w14:paraId="13CB3B17" w14:textId="77777777" w:rsidR="0000681D" w:rsidRPr="002015F4" w:rsidRDefault="004813DE">
      <w:pPr>
        <w:pBdr>
          <w:top w:val="nil"/>
          <w:left w:val="nil"/>
          <w:bottom w:val="nil"/>
          <w:right w:val="nil"/>
          <w:between w:val="nil"/>
        </w:pBdr>
        <w:rPr>
          <w:b/>
          <w:bCs/>
        </w:rPr>
      </w:pPr>
      <w:r w:rsidRPr="002015F4">
        <w:rPr>
          <w:b/>
          <w:bCs/>
        </w:rPr>
        <w:t>Aim</w:t>
      </w:r>
    </w:p>
    <w:p w14:paraId="76A697E6" w14:textId="77777777" w:rsidR="0000681D" w:rsidRPr="002015F4" w:rsidRDefault="004813DE">
      <w:pPr>
        <w:pBdr>
          <w:top w:val="nil"/>
          <w:left w:val="nil"/>
          <w:bottom w:val="nil"/>
          <w:right w:val="nil"/>
          <w:between w:val="nil"/>
        </w:pBdr>
      </w:pPr>
      <w:r w:rsidRPr="002015F4">
        <w:t xml:space="preserve">The aim of this research is to analyse different content marketing tactics used in the influencing strategy of the fashion industry, and evaluating its impact on the loyalty and engagement of the millennials to the industry with qualitative analysis process.  </w:t>
      </w:r>
    </w:p>
    <w:p w14:paraId="701E5BBF" w14:textId="77777777" w:rsidR="0000681D" w:rsidRPr="002015F4" w:rsidRDefault="004813DE">
      <w:pPr>
        <w:pBdr>
          <w:top w:val="nil"/>
          <w:left w:val="nil"/>
          <w:bottom w:val="nil"/>
          <w:right w:val="nil"/>
          <w:between w:val="nil"/>
        </w:pBdr>
      </w:pPr>
      <w:r w:rsidRPr="002015F4">
        <w:rPr>
          <w:b/>
          <w:bCs/>
        </w:rPr>
        <w:t>Objectives</w:t>
      </w:r>
    </w:p>
    <w:p w14:paraId="57B29EB4" w14:textId="77777777" w:rsidR="0000681D" w:rsidRPr="002015F4" w:rsidRDefault="004813DE">
      <w:pPr>
        <w:numPr>
          <w:ilvl w:val="0"/>
          <w:numId w:val="3"/>
        </w:numPr>
        <w:pBdr>
          <w:top w:val="nil"/>
          <w:left w:val="nil"/>
          <w:bottom w:val="nil"/>
          <w:right w:val="nil"/>
          <w:between w:val="nil"/>
        </w:pBdr>
        <w:spacing w:after="0"/>
      </w:pPr>
      <w:r w:rsidRPr="002015F4">
        <w:t>To evaluate content marketing approaches that can target millennial customers in the fashion industry.</w:t>
      </w:r>
    </w:p>
    <w:p w14:paraId="7A7F4404" w14:textId="77777777" w:rsidR="0000681D" w:rsidRPr="002015F4" w:rsidRDefault="004813DE">
      <w:pPr>
        <w:numPr>
          <w:ilvl w:val="0"/>
          <w:numId w:val="3"/>
        </w:numPr>
        <w:pBdr>
          <w:top w:val="nil"/>
          <w:left w:val="nil"/>
          <w:bottom w:val="nil"/>
          <w:right w:val="nil"/>
          <w:between w:val="nil"/>
        </w:pBdr>
        <w:spacing w:after="0"/>
      </w:pPr>
      <w:r w:rsidRPr="002015F4">
        <w:t xml:space="preserve">To examine how content marketing strategies develop customer engagement among millennials in the fashion industry using the TRA framework </w:t>
      </w:r>
    </w:p>
    <w:p w14:paraId="7F614B7B" w14:textId="77777777" w:rsidR="0000681D" w:rsidRPr="002015F4" w:rsidRDefault="004813DE">
      <w:pPr>
        <w:numPr>
          <w:ilvl w:val="0"/>
          <w:numId w:val="3"/>
        </w:numPr>
        <w:pBdr>
          <w:top w:val="nil"/>
          <w:left w:val="nil"/>
          <w:bottom w:val="nil"/>
          <w:right w:val="nil"/>
          <w:between w:val="nil"/>
        </w:pBdr>
      </w:pPr>
      <w:r w:rsidRPr="002015F4">
        <w:t>To measure the success related to mediating the role of engagement in the relationship between content marketing and brand loyalty.</w:t>
      </w:r>
    </w:p>
    <w:p w14:paraId="52999B9A" w14:textId="77777777" w:rsidR="0000681D" w:rsidRPr="002015F4" w:rsidRDefault="004813DE">
      <w:pPr>
        <w:pStyle w:val="Heading1"/>
      </w:pPr>
      <w:bookmarkStart w:id="10" w:name="_heading=h.ups40sk97y0q" w:colFirst="0" w:colLast="0"/>
      <w:bookmarkStart w:id="11" w:name="_Toc219995336"/>
      <w:bookmarkEnd w:id="10"/>
      <w:r w:rsidRPr="002015F4">
        <w:t>1.3 Research questions</w:t>
      </w:r>
      <w:bookmarkEnd w:id="11"/>
    </w:p>
    <w:p w14:paraId="69F34EC4" w14:textId="77777777" w:rsidR="0000681D" w:rsidRPr="002015F4" w:rsidRDefault="004813DE">
      <w:pPr>
        <w:pBdr>
          <w:top w:val="nil"/>
          <w:left w:val="nil"/>
          <w:bottom w:val="nil"/>
          <w:right w:val="nil"/>
          <w:between w:val="nil"/>
        </w:pBdr>
      </w:pPr>
      <w:r w:rsidRPr="002015F4">
        <w:t xml:space="preserve">RQ1. How do content marketing strategies, such as influencer marketing and user-generated content, influence cognitive and affective engagement of millennials with fashion brands? </w:t>
      </w:r>
    </w:p>
    <w:p w14:paraId="36219DA7" w14:textId="77777777" w:rsidR="0000681D" w:rsidRPr="002015F4" w:rsidRDefault="004813DE">
      <w:pPr>
        <w:pBdr>
          <w:top w:val="nil"/>
          <w:left w:val="nil"/>
          <w:bottom w:val="nil"/>
          <w:right w:val="nil"/>
          <w:between w:val="nil"/>
        </w:pBdr>
      </w:pPr>
      <w:r w:rsidRPr="002015F4">
        <w:t>RQ2. What role does engagement play in mediating the relationship between content marketing and brand loyalty among millennials in the fashion industry?</w:t>
      </w:r>
    </w:p>
    <w:p w14:paraId="42A9F173" w14:textId="77777777" w:rsidR="0000681D" w:rsidRPr="002015F4" w:rsidRDefault="004813DE">
      <w:pPr>
        <w:pBdr>
          <w:top w:val="nil"/>
          <w:left w:val="nil"/>
          <w:bottom w:val="nil"/>
          <w:right w:val="nil"/>
          <w:between w:val="nil"/>
        </w:pBdr>
      </w:pPr>
      <w:r w:rsidRPr="002015F4">
        <w:t>RQ3. How content marketing strategies can be effectively used for fashion brands for building strong, loyal relationships with the millennials?</w:t>
      </w:r>
    </w:p>
    <w:p w14:paraId="0CA0A431" w14:textId="77777777" w:rsidR="0000681D" w:rsidRPr="002015F4" w:rsidRDefault="004813DE">
      <w:pPr>
        <w:pBdr>
          <w:top w:val="nil"/>
          <w:left w:val="nil"/>
          <w:bottom w:val="nil"/>
          <w:right w:val="nil"/>
          <w:between w:val="nil"/>
        </w:pBdr>
      </w:pPr>
      <w:r w:rsidRPr="002015F4">
        <w:t xml:space="preserve">Cognitive and affective engagement mentioned in the research questions includes the factors associated with the engagement process. Cognitive engagement is mainly associated with the mental engagement of consumers with the brand, such as attention, information processing and active thinking (Ma </w:t>
      </w:r>
      <w:r w:rsidRPr="002015F4">
        <w:rPr>
          <w:i/>
          <w:iCs/>
        </w:rPr>
        <w:t>et al.</w:t>
      </w:r>
      <w:r w:rsidRPr="002015F4">
        <w:t xml:space="preserve">, 2022). On the other hand, emotional engagement of the consumers with </w:t>
      </w:r>
      <w:r w:rsidRPr="002015F4">
        <w:lastRenderedPageBreak/>
        <w:t xml:space="preserve">the brands, such as empathy, happiness and nostalgia is another major aspect for fostering engagement, loyalty and advocacy, that in turn increases lifetime values.  </w:t>
      </w:r>
      <w:r w:rsidRPr="002015F4">
        <w:tab/>
        <w:t xml:space="preserve"> </w:t>
      </w:r>
    </w:p>
    <w:p w14:paraId="09C7B65C" w14:textId="77777777" w:rsidR="0000681D" w:rsidRPr="002015F4" w:rsidRDefault="004813DE">
      <w:pPr>
        <w:pStyle w:val="Heading1"/>
      </w:pPr>
      <w:bookmarkStart w:id="12" w:name="_heading=h.ketxtqc62yem" w:colFirst="0" w:colLast="0"/>
      <w:bookmarkStart w:id="13" w:name="_Toc219995337"/>
      <w:bookmarkEnd w:id="12"/>
      <w:r w:rsidRPr="002015F4">
        <w:t>1.4 Research rationale</w:t>
      </w:r>
      <w:bookmarkEnd w:id="13"/>
    </w:p>
    <w:p w14:paraId="4DAB90A2" w14:textId="77777777" w:rsidR="0000681D" w:rsidRPr="002015F4" w:rsidRDefault="004813DE">
      <w:pPr>
        <w:pBdr>
          <w:top w:val="nil"/>
          <w:left w:val="nil"/>
          <w:bottom w:val="nil"/>
          <w:right w:val="nil"/>
          <w:between w:val="nil"/>
        </w:pBdr>
      </w:pPr>
      <w:r w:rsidRPr="002015F4">
        <w:t xml:space="preserve">Customer engagement plays an important role for improving business financial and non-financial performance. The fashion industry has been a significant contributor to global economic growth and the millennials have been emerging as a key demographic driving market </w:t>
      </w:r>
      <w:proofErr w:type="gramStart"/>
      <w:r w:rsidRPr="002015F4">
        <w:t xml:space="preserve">trends (Hasbullah </w:t>
      </w:r>
      <w:r w:rsidRPr="002015F4">
        <w:rPr>
          <w:i/>
          <w:iCs/>
        </w:rPr>
        <w:t>et al.</w:t>
      </w:r>
      <w:r w:rsidRPr="002015F4">
        <w:t xml:space="preserve"> 2022)</w:t>
      </w:r>
      <w:proofErr w:type="gramEnd"/>
      <w:r w:rsidRPr="002015F4">
        <w:t xml:space="preserve">. Maintaining effective engagement and connection of consumers with the fashion brand are important for improving sales rate, brand reputation and market position. With increased use of online platforms for promotion and sales of fashion products, the online engagement of consumers to the companies has been a major factor for successful revenue generation (Hoang </w:t>
      </w:r>
      <w:r w:rsidRPr="002015F4">
        <w:rPr>
          <w:i/>
          <w:iCs/>
        </w:rPr>
        <w:t>et al.</w:t>
      </w:r>
      <w:r w:rsidRPr="002015F4">
        <w:t xml:space="preserve">, 2022). In case of post-pandemic market situations, an increased demand for online sales channels for the fashion industry is a major scope for accelerating digital; transformation for fashion companies.  However, effectively engaging and retaining this demographic poses a challenge for fashion brands. Content marketing has become a crucial strategy for the fashion businesses to connect with their target audience. Content and influencing strategy </w:t>
      </w:r>
      <w:proofErr w:type="gramStart"/>
      <w:r w:rsidRPr="002015F4">
        <w:t>plays</w:t>
      </w:r>
      <w:proofErr w:type="gramEnd"/>
      <w:r w:rsidRPr="002015F4">
        <w:t xml:space="preserve"> a major role for developing meaningful connection between the brands and consumers (Forbes, 2023). In this case, personalisation strategies are observed to play an important role for effective interactions with consumers, as well as personalised recommendations for products based on online interactions. In this aspect, its impact on engagement and loyalty of the millennials in the fashion industry requires investigation. Another important feature includes effective segmentation of consumers using the data driven insights. Data driven decision making using AI and other analytics help to improve customer service quality, that influences customer engagement (Zhan and Sheldrick, 2024). The specific research aims to address the gap in understanding how content marketing strategies influence engagement and loyalty of the millennials in the fashion industry. </w:t>
      </w:r>
    </w:p>
    <w:p w14:paraId="49D86CF2" w14:textId="77777777" w:rsidR="0000681D" w:rsidRPr="002015F4" w:rsidRDefault="004813DE">
      <w:pPr>
        <w:pBdr>
          <w:top w:val="nil"/>
          <w:left w:val="nil"/>
          <w:bottom w:val="nil"/>
          <w:right w:val="nil"/>
          <w:between w:val="nil"/>
        </w:pBdr>
      </w:pPr>
      <w:r w:rsidRPr="002015F4">
        <w:t>This study offers suitable insights into the effectiveness of content marketing approaches in fostering strong relationships with millennials through examining the mediating role of engagement. Influencer marketing plays an effective role for improving return on investment for the fashion brands, that signifies effective improvement of the customer engagement and sales rate (</w:t>
      </w:r>
      <w:proofErr w:type="spellStart"/>
      <w:r w:rsidRPr="002015F4">
        <w:t>Mckinsey</w:t>
      </w:r>
      <w:proofErr w:type="spellEnd"/>
      <w:r w:rsidRPr="002015F4">
        <w:t xml:space="preserve">, 2023). The increased popularity of the social media influencers among consumers creates the opportunity for the fashion brands to connect with the consumers through the </w:t>
      </w:r>
      <w:r w:rsidRPr="002015F4">
        <w:lastRenderedPageBreak/>
        <w:t xml:space="preserve">influencers. The organic reach of influencers and impact of the contents is necessary to be analysed in the research. On the other hand, different social media platforms are associated with fashion brand promotions (Madhura and </w:t>
      </w:r>
      <w:proofErr w:type="spellStart"/>
      <w:r w:rsidRPr="002015F4">
        <w:t>Panakaje</w:t>
      </w:r>
      <w:proofErr w:type="spellEnd"/>
      <w:r w:rsidRPr="002015F4">
        <w:t xml:space="preserve">, 2022). Instagram, YouTube and Facebook </w:t>
      </w:r>
      <w:proofErr w:type="gramStart"/>
      <w:r w:rsidRPr="002015F4">
        <w:t>has</w:t>
      </w:r>
      <w:proofErr w:type="gramEnd"/>
      <w:r w:rsidRPr="002015F4">
        <w:t xml:space="preserve"> a major impact on fashion purchase making and strategic management. Implication of different social media platforms on influencing marketing is necessary to identify in the research. Financially, analysis of the content creation process on engagement and loyalty of millennials are important. In this case, identification of engagement and loyalty management factors for the millennials are focused in the research. </w:t>
      </w:r>
    </w:p>
    <w:p w14:paraId="0ED84E71" w14:textId="77777777" w:rsidR="0000681D" w:rsidRPr="002015F4" w:rsidRDefault="004813DE">
      <w:pPr>
        <w:pStyle w:val="Heading1"/>
      </w:pPr>
      <w:bookmarkStart w:id="14" w:name="_heading=h.z9enkapwfqab" w:colFirst="0" w:colLast="0"/>
      <w:bookmarkStart w:id="15" w:name="_Toc219995338"/>
      <w:bookmarkEnd w:id="14"/>
      <w:r w:rsidRPr="002015F4">
        <w:t>1.5 Significance of the study</w:t>
      </w:r>
      <w:bookmarkEnd w:id="15"/>
      <w:r w:rsidRPr="002015F4">
        <w:t xml:space="preserve"> </w:t>
      </w:r>
    </w:p>
    <w:p w14:paraId="1B460651" w14:textId="77777777" w:rsidR="0000681D" w:rsidRPr="002015F4" w:rsidRDefault="004813DE">
      <w:pPr>
        <w:pBdr>
          <w:top w:val="nil"/>
          <w:left w:val="nil"/>
          <w:bottom w:val="nil"/>
          <w:right w:val="nil"/>
          <w:between w:val="nil"/>
        </w:pBdr>
      </w:pPr>
      <w:r w:rsidRPr="002015F4">
        <w:t>Digital transformation and effective implementation of digital technologies for marketing is an important aspect for maintaining customer relationships and competitiveness of business. Use of digital content creation and influencer marketing in the fashion industry enhances connectivity and interaction between brands and customers, strengthening relationships (</w:t>
      </w:r>
      <w:proofErr w:type="spellStart"/>
      <w:r w:rsidRPr="002015F4">
        <w:t>Fetais</w:t>
      </w:r>
      <w:proofErr w:type="spellEnd"/>
      <w:r w:rsidRPr="002015F4">
        <w:t xml:space="preserve"> </w:t>
      </w:r>
      <w:r w:rsidRPr="002015F4">
        <w:rPr>
          <w:i/>
          <w:iCs/>
        </w:rPr>
        <w:t>et al.</w:t>
      </w:r>
      <w:r w:rsidRPr="002015F4">
        <w:t xml:space="preserve">, 2023). The relationship increases scope for sharing brand values, products and reputations to the customers, that in turn enhances consumer attraction. Perceived quality for the products and customer service strategies among the target consumers can be increased through the process. On the other hand, the influencing strategies used during content creation are important for developing emotional connections with the consumers, that increases loyalty and the advocacy rates (Sun </w:t>
      </w:r>
      <w:r w:rsidRPr="002015F4">
        <w:rPr>
          <w:i/>
          <w:iCs/>
        </w:rPr>
        <w:t>et al.</w:t>
      </w:r>
      <w:r w:rsidRPr="002015F4">
        <w:t>,</w:t>
      </w:r>
      <w:r w:rsidRPr="002015F4">
        <w:rPr>
          <w:i/>
          <w:iCs/>
        </w:rPr>
        <w:t xml:space="preserve"> </w:t>
      </w:r>
      <w:r w:rsidRPr="002015F4">
        <w:t xml:space="preserve">2022). The potential outcomes of this research on content marketing and its influence on millennials’ brand loyalty, that is critical for the factors like relationship development, information interaction and others. While analysing the needs and demands of the consumers for understanding effectiveness of social media marketing for engagement, understanding purchase trends of millennials are important. The values and purchase trends among millennials play an important role for maintaining emotional and cognitive attraction to the brands, that in turn influences loyalty and advocacy (Dobre </w:t>
      </w:r>
      <w:r w:rsidRPr="002015F4">
        <w:rPr>
          <w:i/>
          <w:iCs/>
        </w:rPr>
        <w:t>et al.</w:t>
      </w:r>
      <w:r w:rsidRPr="002015F4">
        <w:t xml:space="preserve">, 2021). Improving customer experiences using digital technologies is a major factor for fashion companies. The efficiency of content marketing on digital platforms creates a positive influence on millennial customers that impact purchase intention and loyalty positively. However, the consequences of switching preference, customer pain points and others can be mitigated with effective strategic recommendations at the end of this research project.   </w:t>
      </w:r>
    </w:p>
    <w:p w14:paraId="686D0CEB" w14:textId="77777777" w:rsidR="0000681D" w:rsidRPr="002015F4" w:rsidRDefault="004813DE">
      <w:pPr>
        <w:pStyle w:val="Heading1"/>
      </w:pPr>
      <w:bookmarkStart w:id="16" w:name="_heading=h.p9c8xhaflz4a" w:colFirst="0" w:colLast="0"/>
      <w:bookmarkStart w:id="17" w:name="_Toc219995339"/>
      <w:bookmarkEnd w:id="16"/>
      <w:r w:rsidRPr="002015F4">
        <w:lastRenderedPageBreak/>
        <w:t>1.6 Scope and limitations of the study</w:t>
      </w:r>
      <w:bookmarkEnd w:id="17"/>
      <w:r w:rsidRPr="002015F4">
        <w:t xml:space="preserve"> </w:t>
      </w:r>
    </w:p>
    <w:p w14:paraId="3A9575C1" w14:textId="77777777" w:rsidR="0000681D" w:rsidRPr="002015F4" w:rsidRDefault="004813DE">
      <w:pPr>
        <w:pBdr>
          <w:top w:val="nil"/>
          <w:left w:val="nil"/>
          <w:bottom w:val="nil"/>
          <w:right w:val="nil"/>
          <w:between w:val="nil"/>
        </w:pBdr>
      </w:pPr>
      <w:r w:rsidRPr="002015F4">
        <w:t xml:space="preserve">This research project has the scope for analysing different strategies used in digital content marketing and its impact in the digital era that drive business success through retaining higher customer engagement and loyalty. This research mainly focuses on analysing the effectiveness of the content marketing strategy used by fashion brands for millennials of the UK. However, limited time and budget seem to be crucial limitations for the research that will require a synchronized approach to accomplish the tasks. Hence, the projected scope of theoretical underpinning and logical discussion presentation need to be amplified to explore the efficiency of content marketing for fashion companies to remain competitive in the operational markets.   </w:t>
      </w:r>
    </w:p>
    <w:p w14:paraId="12D3338D" w14:textId="77777777" w:rsidR="0000681D" w:rsidRPr="002015F4" w:rsidRDefault="004813DE">
      <w:pPr>
        <w:pStyle w:val="Heading1"/>
      </w:pPr>
      <w:bookmarkStart w:id="18" w:name="_heading=h.t3e8n3og3jz1" w:colFirst="0" w:colLast="0"/>
      <w:bookmarkStart w:id="19" w:name="_Toc219995340"/>
      <w:bookmarkEnd w:id="18"/>
      <w:r w:rsidRPr="002015F4">
        <w:t>1.7 Dissertation structure</w:t>
      </w:r>
      <w:bookmarkEnd w:id="19"/>
      <w:r w:rsidRPr="002015F4">
        <w:t xml:space="preserve"> </w:t>
      </w:r>
    </w:p>
    <w:p w14:paraId="4B6D51CF" w14:textId="77777777" w:rsidR="0000681D" w:rsidRPr="002015F4" w:rsidRDefault="004813DE">
      <w:pPr>
        <w:pBdr>
          <w:top w:val="nil"/>
          <w:left w:val="nil"/>
          <w:bottom w:val="nil"/>
          <w:right w:val="nil"/>
          <w:between w:val="nil"/>
        </w:pBdr>
        <w:jc w:val="center"/>
        <w:rPr>
          <w:b/>
          <w:bCs/>
        </w:rPr>
      </w:pPr>
      <w:r w:rsidRPr="002015F4">
        <w:rPr>
          <w:b/>
          <w:bCs/>
          <w:noProof/>
        </w:rPr>
        <w:drawing>
          <wp:inline distT="114300" distB="114300" distL="114300" distR="114300" wp14:anchorId="1FC005B0" wp14:editId="24A6E46A">
            <wp:extent cx="4610100" cy="2647950"/>
            <wp:effectExtent l="25400" t="25400" r="25400" b="25400"/>
            <wp:docPr id="1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4610100" cy="2647950"/>
                    </a:xfrm>
                    <a:prstGeom prst="rect">
                      <a:avLst/>
                    </a:prstGeom>
                    <a:ln w="25400">
                      <a:solidFill>
                        <a:srgbClr val="000000"/>
                      </a:solidFill>
                      <a:prstDash val="solid"/>
                    </a:ln>
                  </pic:spPr>
                </pic:pic>
              </a:graphicData>
            </a:graphic>
          </wp:inline>
        </w:drawing>
      </w:r>
    </w:p>
    <w:p w14:paraId="3BE844C5" w14:textId="77777777" w:rsidR="0000681D" w:rsidRPr="002015F4" w:rsidRDefault="004813DE">
      <w:pPr>
        <w:pStyle w:val="Heading2"/>
      </w:pPr>
      <w:bookmarkStart w:id="20" w:name="_heading=h.v2h4cnpo67gz" w:colFirst="0" w:colLast="0"/>
      <w:bookmarkStart w:id="21" w:name="_Toc219995179"/>
      <w:bookmarkEnd w:id="20"/>
      <w:r w:rsidRPr="002015F4">
        <w:t>Figure 1.2: Dissertation structure</w:t>
      </w:r>
      <w:bookmarkEnd w:id="21"/>
      <w:r w:rsidRPr="002015F4">
        <w:t xml:space="preserve"> </w:t>
      </w:r>
    </w:p>
    <w:p w14:paraId="58A319D9" w14:textId="77777777" w:rsidR="0000681D" w:rsidRPr="002015F4" w:rsidRDefault="004813DE">
      <w:pPr>
        <w:pBdr>
          <w:top w:val="nil"/>
          <w:left w:val="nil"/>
          <w:bottom w:val="nil"/>
          <w:right w:val="nil"/>
          <w:between w:val="nil"/>
        </w:pBdr>
        <w:jc w:val="center"/>
      </w:pPr>
      <w:r w:rsidRPr="002015F4">
        <w:t>(Source: Self-developed)</w:t>
      </w:r>
    </w:p>
    <w:p w14:paraId="04238356" w14:textId="77777777" w:rsidR="0000681D" w:rsidRPr="002015F4" w:rsidRDefault="004813DE">
      <w:pPr>
        <w:pBdr>
          <w:top w:val="nil"/>
          <w:left w:val="nil"/>
          <w:bottom w:val="nil"/>
          <w:right w:val="nil"/>
          <w:between w:val="nil"/>
        </w:pBdr>
      </w:pPr>
      <w:r w:rsidRPr="002015F4">
        <w:t xml:space="preserve">The introductory chapter includes key research context along with aim, objectives and questions that set further proceedings of the study. Additionally, the literature review section is dedicated to evaluate and analyse past scholarly articles based on the concepts mentioned in research objectives. The methodological chapter will define key research strategies like data collection process, analysis technique and its justification using the TRA. Later the collected information will </w:t>
      </w:r>
      <w:r w:rsidRPr="002015F4">
        <w:lastRenderedPageBreak/>
        <w:t xml:space="preserve">be analysed in the findings chapter followed by critical interpretation of the same in discussion chapter for fulfilling the research questions. Finally, the conclusion chapter summarizes key findings and the process through which the objectives have been met. </w:t>
      </w:r>
    </w:p>
    <w:p w14:paraId="61722420" w14:textId="77777777" w:rsidR="0000681D" w:rsidRPr="002015F4" w:rsidRDefault="004813DE">
      <w:pPr>
        <w:pStyle w:val="Heading1"/>
      </w:pPr>
      <w:bookmarkStart w:id="22" w:name="_heading=h.mrtknb3qw93a" w:colFirst="0" w:colLast="0"/>
      <w:bookmarkStart w:id="23" w:name="_Toc219995341"/>
      <w:bookmarkEnd w:id="22"/>
      <w:r w:rsidRPr="002015F4">
        <w:t>1.8 Chapter summary</w:t>
      </w:r>
      <w:bookmarkEnd w:id="23"/>
      <w:r w:rsidRPr="002015F4">
        <w:t xml:space="preserve"> </w:t>
      </w:r>
    </w:p>
    <w:p w14:paraId="72E0CE11" w14:textId="77777777" w:rsidR="0000681D" w:rsidRPr="002015F4" w:rsidRDefault="004813DE">
      <w:pPr>
        <w:pBdr>
          <w:top w:val="nil"/>
          <w:left w:val="nil"/>
          <w:bottom w:val="nil"/>
          <w:right w:val="nil"/>
          <w:between w:val="nil"/>
        </w:pBdr>
      </w:pPr>
      <w:r w:rsidRPr="002015F4">
        <w:t xml:space="preserve">This chapter summarized the research context and current industrial trends of fashion companies in terms of promoting brand through content marketing policies to retain higher millennial engagement. The major objectives for the research include identification of emotional and cognitive engagement factors of the millennials for effective implementation in the research process. On the other hand, identification of effective content creation strategies </w:t>
      </w:r>
      <w:proofErr w:type="gramStart"/>
      <w:r w:rsidRPr="002015F4">
        <w:t>are</w:t>
      </w:r>
      <w:proofErr w:type="gramEnd"/>
      <w:r w:rsidRPr="002015F4">
        <w:t xml:space="preserve"> also necessary to be focused in the research. The perceptions of millennials for online platform usage time and digitalization of the marketing environment shape overall application of content marketing dynamics. </w:t>
      </w:r>
    </w:p>
    <w:p w14:paraId="354E5857" w14:textId="77777777" w:rsidR="0000681D" w:rsidRPr="002015F4" w:rsidRDefault="004813DE">
      <w:pPr>
        <w:pBdr>
          <w:top w:val="nil"/>
          <w:left w:val="nil"/>
          <w:bottom w:val="nil"/>
          <w:right w:val="nil"/>
          <w:between w:val="nil"/>
        </w:pBdr>
      </w:pPr>
      <w:r w:rsidRPr="002015F4">
        <w:br w:type="page"/>
      </w:r>
    </w:p>
    <w:p w14:paraId="199FC651" w14:textId="77777777" w:rsidR="0000681D" w:rsidRPr="002015F4" w:rsidRDefault="004813DE">
      <w:pPr>
        <w:pStyle w:val="Heading1"/>
      </w:pPr>
      <w:bookmarkStart w:id="24" w:name="_heading=h.gybh78exnm3v" w:colFirst="0" w:colLast="0"/>
      <w:bookmarkStart w:id="25" w:name="_Toc219995342"/>
      <w:bookmarkEnd w:id="24"/>
      <w:r w:rsidRPr="002015F4">
        <w:lastRenderedPageBreak/>
        <w:t>Chapter 2: Literature review</w:t>
      </w:r>
      <w:bookmarkEnd w:id="25"/>
      <w:r w:rsidRPr="002015F4">
        <w:t xml:space="preserve"> </w:t>
      </w:r>
    </w:p>
    <w:p w14:paraId="2187DA8F" w14:textId="77777777" w:rsidR="0000681D" w:rsidRPr="002015F4" w:rsidRDefault="004813DE">
      <w:pPr>
        <w:pStyle w:val="Heading1"/>
      </w:pPr>
      <w:bookmarkStart w:id="26" w:name="_heading=h.5fjwo08ma81t" w:colFirst="0" w:colLast="0"/>
      <w:bookmarkStart w:id="27" w:name="_Toc219995343"/>
      <w:bookmarkEnd w:id="26"/>
      <w:r w:rsidRPr="002015F4">
        <w:t>2.0 Introduction</w:t>
      </w:r>
      <w:bookmarkEnd w:id="27"/>
    </w:p>
    <w:p w14:paraId="73D85E36" w14:textId="77777777" w:rsidR="0000681D" w:rsidRPr="002015F4" w:rsidRDefault="004813DE">
      <w:pPr>
        <w:pBdr>
          <w:top w:val="nil"/>
          <w:left w:val="nil"/>
          <w:bottom w:val="nil"/>
          <w:right w:val="nil"/>
          <w:between w:val="nil"/>
        </w:pBdr>
        <w:spacing w:after="0"/>
      </w:pPr>
      <w:r w:rsidRPr="002015F4">
        <w:t xml:space="preserve">This chapter focuses on analysing previous literature and perception of authors for the research variables and helps in improving contextual understanding. The research mainly focuses on understanding the impact of content creation strategies on the customer engagement and management. In this case, understanding different content creation strategies for the fashion sector is mandatory. This chapter has highlighted application of TRA theory to describe its importance in maintaining customer engagement via content marketing. Regarding this, the research objective has been interpreted that highlights a clear gap between content marketing and millennials using TRA for triggering buying behaviours. Identification of research gaps is possible through review of findings from previous literature that help to improve focus of this study. </w:t>
      </w:r>
    </w:p>
    <w:p w14:paraId="4EA33BA5" w14:textId="77777777" w:rsidR="0000681D" w:rsidRPr="002015F4" w:rsidRDefault="004813DE">
      <w:pPr>
        <w:pStyle w:val="Heading1"/>
      </w:pPr>
      <w:bookmarkStart w:id="28" w:name="_heading=h.djfv72rwl6yp" w:colFirst="0" w:colLast="0"/>
      <w:bookmarkStart w:id="29" w:name="_Toc219995344"/>
      <w:bookmarkEnd w:id="28"/>
      <w:r w:rsidRPr="002015F4">
        <w:t>2.1 Identification and evaluation of different content marketing approaches that effectively target millennial customers</w:t>
      </w:r>
      <w:bookmarkEnd w:id="29"/>
    </w:p>
    <w:p w14:paraId="673416DC" w14:textId="77777777" w:rsidR="0000681D" w:rsidRPr="002015F4" w:rsidRDefault="004813DE">
      <w:pPr>
        <w:pBdr>
          <w:top w:val="nil"/>
          <w:left w:val="nil"/>
          <w:bottom w:val="nil"/>
          <w:right w:val="nil"/>
          <w:between w:val="nil"/>
        </w:pBdr>
        <w:spacing w:after="0"/>
        <w:rPr>
          <w:b/>
          <w:bCs/>
        </w:rPr>
      </w:pPr>
      <w:r w:rsidRPr="002015F4">
        <w:rPr>
          <w:b/>
          <w:bCs/>
        </w:rPr>
        <w:t xml:space="preserve">2.1.1 Video marketing </w:t>
      </w:r>
    </w:p>
    <w:p w14:paraId="545DE1AB" w14:textId="77777777" w:rsidR="0000681D" w:rsidRPr="002015F4" w:rsidRDefault="004813DE">
      <w:pPr>
        <w:pBdr>
          <w:top w:val="nil"/>
          <w:left w:val="nil"/>
          <w:bottom w:val="nil"/>
          <w:right w:val="nil"/>
          <w:between w:val="nil"/>
        </w:pBdr>
        <w:spacing w:after="0"/>
      </w:pPr>
      <w:r w:rsidRPr="002015F4">
        <w:t xml:space="preserve">Video content is a major factor for improving the networking and connecting with the consumers in the fashion sector, as suggested by Liu and Cabading, (2025) video marketing is an effective tool for improving consumers awareness for the brands and related products, that in turn influences shopping decisions. The video marketing includes effective scope for designing contents based on targeting factors, seasonality, and effective lifecycle that might attract millennials. A major strength of this study is it has analysed the promotional content based on the purchase intention of the target consumers and its functional values. On the other hand, Guo </w:t>
      </w:r>
      <w:r w:rsidRPr="002015F4">
        <w:rPr>
          <w:i/>
          <w:iCs/>
        </w:rPr>
        <w:t xml:space="preserve">et al. </w:t>
      </w:r>
      <w:r w:rsidRPr="002015F4">
        <w:t xml:space="preserve">(2025) suggested that short video generation using platforms such as TikTok, YouTube shorts and face book reels has an effective impact on maintaining close relationships with the customers. Hence, Guo </w:t>
      </w:r>
      <w:r w:rsidRPr="002015F4">
        <w:rPr>
          <w:i/>
          <w:iCs/>
        </w:rPr>
        <w:t xml:space="preserve">et al. </w:t>
      </w:r>
      <w:r w:rsidRPr="002015F4">
        <w:t xml:space="preserve">(2025) similarly states that video marketing where short video format can help brands to easily interact with millennials in less time that can foster future-term business. </w:t>
      </w:r>
    </w:p>
    <w:p w14:paraId="30A73E9B" w14:textId="77777777" w:rsidR="0000681D" w:rsidRPr="002015F4" w:rsidRDefault="004813DE">
      <w:pPr>
        <w:pBdr>
          <w:top w:val="nil"/>
          <w:left w:val="nil"/>
          <w:bottom w:val="nil"/>
          <w:right w:val="nil"/>
          <w:between w:val="nil"/>
        </w:pBdr>
        <w:spacing w:after="0"/>
      </w:pPr>
      <w:r w:rsidRPr="002015F4">
        <w:t xml:space="preserve">As per the insights of </w:t>
      </w:r>
      <w:proofErr w:type="spellStart"/>
      <w:r w:rsidRPr="002015F4">
        <w:t>Apasrawirote</w:t>
      </w:r>
      <w:proofErr w:type="spellEnd"/>
      <w:r w:rsidRPr="002015F4">
        <w:t xml:space="preserve"> </w:t>
      </w:r>
      <w:r w:rsidRPr="002015F4">
        <w:rPr>
          <w:i/>
          <w:iCs/>
        </w:rPr>
        <w:t>et al.</w:t>
      </w:r>
      <w:r w:rsidRPr="002015F4">
        <w:t xml:space="preserve"> (2022), short form video content is an important tool for improving brand engagement to customers, improving marketing capability. The research focuses on customer experiences developed through the video marketing, that is measured using consumer efficiency, availability of product information and duration of videos, that in turn result in engagement. On the other hand, insights of Chen </w:t>
      </w:r>
      <w:r w:rsidRPr="002015F4">
        <w:rPr>
          <w:i/>
          <w:iCs/>
        </w:rPr>
        <w:t>et al.,</w:t>
      </w:r>
      <w:r w:rsidRPr="002015F4">
        <w:t xml:space="preserve"> (2024) included that the video contents </w:t>
      </w:r>
      <w:r w:rsidRPr="002015F4">
        <w:lastRenderedPageBreak/>
        <w:t xml:space="preserve">generated by the companies are mainly targeted for the mass customers focusing on the cognitive attraction of customers. However, short-term video formats can be challenging for brands in maintaining positive relationships with millennials because of different buying behavioural intentions that can negatively impact sales engagement. The study by Chen </w:t>
      </w:r>
      <w:r w:rsidRPr="002015F4">
        <w:rPr>
          <w:i/>
          <w:iCs/>
        </w:rPr>
        <w:t>et al.,</w:t>
      </w:r>
      <w:r w:rsidRPr="002015F4">
        <w:t xml:space="preserve"> (2024) included information and content analysis for understanding the challenges related to the technological integration for different industries, which decreased relevance of the study that is considered a major weakness.  Thus, applying video content will be more effective to maintain the consistency of promotion regarding products in providing suitable platforms for customers to connect with brands effectively.  </w:t>
      </w:r>
    </w:p>
    <w:p w14:paraId="1B197FDA" w14:textId="77777777" w:rsidR="0000681D" w:rsidRPr="002015F4" w:rsidRDefault="004813DE">
      <w:pPr>
        <w:pBdr>
          <w:top w:val="nil"/>
          <w:left w:val="nil"/>
          <w:bottom w:val="nil"/>
          <w:right w:val="nil"/>
          <w:between w:val="nil"/>
        </w:pBdr>
        <w:spacing w:after="0"/>
        <w:rPr>
          <w:b/>
          <w:bCs/>
        </w:rPr>
      </w:pPr>
      <w:r w:rsidRPr="002015F4">
        <w:rPr>
          <w:b/>
          <w:bCs/>
        </w:rPr>
        <w:t xml:space="preserve">2.1.2 Influencer marketing </w:t>
      </w:r>
    </w:p>
    <w:p w14:paraId="3C4A82DF" w14:textId="77777777" w:rsidR="0000681D" w:rsidRPr="002015F4" w:rsidRDefault="004813DE">
      <w:pPr>
        <w:pBdr>
          <w:top w:val="nil"/>
          <w:left w:val="nil"/>
          <w:bottom w:val="nil"/>
          <w:right w:val="nil"/>
          <w:between w:val="nil"/>
        </w:pBdr>
        <w:spacing w:after="0"/>
      </w:pPr>
      <w:r w:rsidRPr="002015F4">
        <w:t xml:space="preserve">Influencer marketing is a major approach for marketing in the digital era. As per suggestion of </w:t>
      </w:r>
      <w:proofErr w:type="spellStart"/>
      <w:r w:rsidRPr="002015F4">
        <w:t>Nadanyiova</w:t>
      </w:r>
      <w:proofErr w:type="spellEnd"/>
      <w:r w:rsidRPr="002015F4">
        <w:t xml:space="preserve"> and </w:t>
      </w:r>
      <w:proofErr w:type="spellStart"/>
      <w:r w:rsidRPr="002015F4">
        <w:t>Sujanska</w:t>
      </w:r>
      <w:proofErr w:type="spellEnd"/>
      <w:r w:rsidRPr="002015F4">
        <w:t xml:space="preserve">, (2023) influencer marketing refers to the process of the maintaining relationship between brand and consumers through mediation of famous personalities present on the social media, known as “influencers”. High engagement, trust-based relationship and organic reach of the influencers is a major factor for successful marketing and sharing business information. In addition, as per the insights of Leung </w:t>
      </w:r>
      <w:r w:rsidRPr="002015F4">
        <w:rPr>
          <w:i/>
          <w:iCs/>
        </w:rPr>
        <w:t>et al.</w:t>
      </w:r>
      <w:r w:rsidRPr="002015F4">
        <w:t xml:space="preserve"> (2022), influencer marketing includes different resources necessary for maintaining effective marketing strategies and ROI for the strategies, though proper assessment of the process is difficult. This study has mainly focused on how the influencers can easily connect with their followers to promote products and also encourage online engagement regarding brand promotion, which is a major strength for this article. In comparison, findings from </w:t>
      </w:r>
      <w:proofErr w:type="spellStart"/>
      <w:r w:rsidRPr="002015F4">
        <w:t>Beichert</w:t>
      </w:r>
      <w:proofErr w:type="spellEnd"/>
      <w:r w:rsidRPr="002015F4">
        <w:t xml:space="preserve"> </w:t>
      </w:r>
      <w:r w:rsidRPr="002015F4">
        <w:rPr>
          <w:i/>
          <w:iCs/>
        </w:rPr>
        <w:t>et al. (</w:t>
      </w:r>
      <w:r w:rsidRPr="002015F4">
        <w:t>2024) suggested that a content network developed through the influencer marketing strategy plays a major role for maintaining revenue generation. The B2C firms might use influential marketing for facilitating business among customers in maintaining brand loyalty towards profitable growth. In this case study, factors such as follow back of the customers, content consumptions, and content reporting is a major strength.</w:t>
      </w:r>
    </w:p>
    <w:p w14:paraId="118B7317" w14:textId="77777777" w:rsidR="0000681D" w:rsidRPr="002015F4" w:rsidRDefault="004813DE">
      <w:pPr>
        <w:pBdr>
          <w:top w:val="nil"/>
          <w:left w:val="nil"/>
          <w:bottom w:val="nil"/>
          <w:right w:val="nil"/>
          <w:between w:val="nil"/>
        </w:pBdr>
        <w:spacing w:after="0"/>
        <w:rPr>
          <w:b/>
          <w:bCs/>
        </w:rPr>
      </w:pPr>
      <w:r w:rsidRPr="002015F4">
        <w:rPr>
          <w:b/>
          <w:bCs/>
        </w:rPr>
        <w:t>2.1.3 SEO-focused blogging</w:t>
      </w:r>
    </w:p>
    <w:p w14:paraId="2DCAF72C" w14:textId="77777777" w:rsidR="0000681D" w:rsidRPr="002015F4" w:rsidRDefault="004813DE">
      <w:pPr>
        <w:pBdr>
          <w:top w:val="nil"/>
          <w:left w:val="nil"/>
          <w:bottom w:val="nil"/>
          <w:right w:val="nil"/>
          <w:between w:val="nil"/>
        </w:pBdr>
        <w:spacing w:after="0"/>
      </w:pPr>
      <w:r w:rsidRPr="002015F4">
        <w:t xml:space="preserve">Blogging is a major informative tool for content marketing in the fashion sector. As per the suggestion of </w:t>
      </w:r>
      <w:proofErr w:type="spellStart"/>
      <w:r w:rsidRPr="002015F4">
        <w:t>Nuseir</w:t>
      </w:r>
      <w:proofErr w:type="spellEnd"/>
      <w:r w:rsidRPr="002015F4">
        <w:t xml:space="preserve"> </w:t>
      </w:r>
      <w:r w:rsidRPr="002015F4">
        <w:rPr>
          <w:i/>
          <w:iCs/>
        </w:rPr>
        <w:t>et al.</w:t>
      </w:r>
      <w:r w:rsidRPr="002015F4">
        <w:t xml:space="preserve"> (2023), the SEO-based blogging process is effective for improving long-term relationship management with the consumers, while these leads play a major role for maintaining positive customer experiences. Relating to this, SEO influenced blogging might be beneficial for millennials to promote products based on selective keywords within fashion sectors </w:t>
      </w:r>
      <w:r w:rsidRPr="002015F4">
        <w:lastRenderedPageBreak/>
        <w:t xml:space="preserve">that might increase brand engagement to interact more customers as compared to video and interactive marketing. In contrast to the study, Bader </w:t>
      </w:r>
      <w:r w:rsidRPr="002015F4">
        <w:rPr>
          <w:i/>
          <w:iCs/>
        </w:rPr>
        <w:t>et al.</w:t>
      </w:r>
      <w:r w:rsidRPr="002015F4">
        <w:t xml:space="preserve"> (2022) has suggested that blog marketing is one of the major e-marketing tools that help to improve customer satisfaction through sharing varied ranges of information, while helping to increase satisfaction through recurrent approach by consumers. Customer satisfaction is a focused target for digital marketing in the study, which contrasts with the previous study by </w:t>
      </w:r>
      <w:proofErr w:type="spellStart"/>
      <w:r w:rsidRPr="002015F4">
        <w:t>Nuseir</w:t>
      </w:r>
      <w:proofErr w:type="spellEnd"/>
      <w:r w:rsidRPr="002015F4">
        <w:t xml:space="preserve"> </w:t>
      </w:r>
      <w:r w:rsidRPr="002015F4">
        <w:rPr>
          <w:i/>
          <w:iCs/>
        </w:rPr>
        <w:t>et al.</w:t>
      </w:r>
      <w:r w:rsidRPr="002015F4">
        <w:t xml:space="preserve"> (2023) focusing on overall experience. Hence content design necessary to include both these strategies throughout the promotional campaigns. </w:t>
      </w:r>
    </w:p>
    <w:p w14:paraId="5E792734" w14:textId="77777777" w:rsidR="0000681D" w:rsidRPr="002015F4" w:rsidRDefault="004813DE">
      <w:pPr>
        <w:pBdr>
          <w:top w:val="nil"/>
          <w:left w:val="nil"/>
          <w:bottom w:val="nil"/>
          <w:right w:val="nil"/>
          <w:between w:val="nil"/>
        </w:pBdr>
        <w:spacing w:after="0"/>
        <w:rPr>
          <w:b/>
          <w:bCs/>
        </w:rPr>
      </w:pPr>
      <w:r w:rsidRPr="002015F4">
        <w:rPr>
          <w:b/>
          <w:bCs/>
        </w:rPr>
        <w:t xml:space="preserve">2.1.4 Interactive content </w:t>
      </w:r>
    </w:p>
    <w:p w14:paraId="68E1D605" w14:textId="77777777" w:rsidR="0000681D" w:rsidRPr="002015F4" w:rsidRDefault="004813DE">
      <w:pPr>
        <w:pBdr>
          <w:top w:val="nil"/>
          <w:left w:val="nil"/>
          <w:bottom w:val="nil"/>
          <w:right w:val="nil"/>
          <w:between w:val="nil"/>
        </w:pBdr>
        <w:spacing w:after="0"/>
      </w:pPr>
      <w:r w:rsidRPr="002015F4">
        <w:t xml:space="preserve">Development of interactive content is a necessary factor for improving customer engagement with the brands. The influencers are responsible for designing effective interactive content for consumers, that includes quiz, questions answer sessions, and availability of promotional offers for participants in order to improve customer engagement with the posts (Lou and Xie, 2021). Referring to interactive content, customers can be influenced with personalised offers and discounts that can ensure long-term brand loyalty among customers by increasing sales growth. The interactions are considered as the major factor for engagement among consumers, that is helpful for generating positive experiences. Acquisition and retention of customers through the social media platforms are possible through using these strategies, that in turn influences brand performance. Strategic interventions related to interactive contents enhance brand communication strategy, and consumer satisfaction. </w:t>
      </w:r>
    </w:p>
    <w:p w14:paraId="3ADC7FBE" w14:textId="77777777" w:rsidR="0000681D" w:rsidRPr="002015F4" w:rsidRDefault="004813DE">
      <w:pPr>
        <w:pBdr>
          <w:top w:val="nil"/>
          <w:left w:val="nil"/>
          <w:bottom w:val="nil"/>
          <w:right w:val="nil"/>
          <w:between w:val="nil"/>
        </w:pBdr>
        <w:spacing w:after="0"/>
        <w:rPr>
          <w:b/>
          <w:bCs/>
        </w:rPr>
      </w:pPr>
      <w:r w:rsidRPr="002015F4">
        <w:rPr>
          <w:b/>
          <w:bCs/>
        </w:rPr>
        <w:t xml:space="preserve">2.1.5 Personalised campaigns </w:t>
      </w:r>
    </w:p>
    <w:p w14:paraId="381D7484" w14:textId="77777777" w:rsidR="0000681D" w:rsidRPr="002015F4" w:rsidRDefault="004813DE">
      <w:pPr>
        <w:pBdr>
          <w:top w:val="nil"/>
          <w:left w:val="nil"/>
          <w:bottom w:val="nil"/>
          <w:right w:val="nil"/>
          <w:between w:val="nil"/>
        </w:pBdr>
        <w:spacing w:after="0"/>
      </w:pPr>
      <w:r w:rsidRPr="002015F4">
        <w:t xml:space="preserve">Personalisation observed in the content creation is a major aspect for improving customer attraction and loyalty. As per suggestion of Nobile and Cantoni, (2023) personalised marketing using emails and other direct marketing processes is effective for addressing casual behaviour consumers. In this regard, one-to-one personalisation can be offered to millennials that will significantly reflect on sales growth to enhance brand loyalty for companies with long-term value. Personalise communication strategies enhances positive impact on the brand performance, and influences purchase decision making. On the other hand, Thomas </w:t>
      </w:r>
      <w:r w:rsidRPr="002015F4">
        <w:rPr>
          <w:i/>
          <w:iCs/>
        </w:rPr>
        <w:t>et al</w:t>
      </w:r>
      <w:r w:rsidRPr="002015F4">
        <w:t xml:space="preserve">. (2022) has suggested that email marketing is an effective persuasion strategy used by the brands, that is necessary for developing positive relationships with the brands. This section has focused on analysing different content marketing strategies that targets the millennial customers following the aims of the study. </w:t>
      </w:r>
    </w:p>
    <w:p w14:paraId="5D0BB349" w14:textId="77777777" w:rsidR="0000681D" w:rsidRPr="002015F4" w:rsidRDefault="004813DE">
      <w:pPr>
        <w:pStyle w:val="Heading1"/>
      </w:pPr>
      <w:bookmarkStart w:id="30" w:name="_heading=h.2hc22xa28hdz" w:colFirst="0" w:colLast="0"/>
      <w:bookmarkStart w:id="31" w:name="_Toc219995345"/>
      <w:bookmarkEnd w:id="30"/>
      <w:r w:rsidRPr="002015F4">
        <w:lastRenderedPageBreak/>
        <w:t>2.2 Influence of content marketing strategies to engage millennials</w:t>
      </w:r>
      <w:bookmarkEnd w:id="31"/>
      <w:r w:rsidRPr="002015F4">
        <w:t> </w:t>
      </w:r>
    </w:p>
    <w:p w14:paraId="24E9CE5D" w14:textId="77777777" w:rsidR="0000681D" w:rsidRPr="002015F4" w:rsidRDefault="004813DE">
      <w:pPr>
        <w:pBdr>
          <w:top w:val="nil"/>
          <w:left w:val="nil"/>
          <w:bottom w:val="nil"/>
          <w:right w:val="nil"/>
          <w:between w:val="nil"/>
        </w:pBdr>
        <w:spacing w:after="0"/>
      </w:pPr>
      <w:r w:rsidRPr="002015F4">
        <w:t xml:space="preserve">The current dynamic business environment is making explicit application of content marketing practices as an integral part of reaching the target audience segment. The values of content marketing are clearly comprehended in this case to generate extrinsic value and interactivity that helps in achieving market as well as consumer attention. The perceptions of Evania </w:t>
      </w:r>
      <w:r w:rsidRPr="002015F4">
        <w:rPr>
          <w:i/>
          <w:iCs/>
        </w:rPr>
        <w:t xml:space="preserve">et al. </w:t>
      </w:r>
      <w:r w:rsidRPr="002015F4">
        <w:t xml:space="preserve">(2023) clearly stated the implications of content marketing to positively influence consumer purchasing decisions. The millennial customer segment in the fashion industry is also making clear comprehension for sustainable and green practices as the most preferred ongoing market trends. In addition, the opinions of Manley </w:t>
      </w:r>
      <w:r w:rsidRPr="002015F4">
        <w:rPr>
          <w:i/>
          <w:iCs/>
        </w:rPr>
        <w:t xml:space="preserve">et al. </w:t>
      </w:r>
      <w:r w:rsidRPr="002015F4">
        <w:t xml:space="preserve">(2023) also supported this fact through entitling the perceptions of potential millennial customer segments to consider sustainable fashion with greater engagement and preference. Both studies have focused on content marketing practices to encourage attracting millennials through providing reliable information based on products that can increase brand engagement for the long-term, and that </w:t>
      </w:r>
      <w:proofErr w:type="gramStart"/>
      <w:r w:rsidRPr="002015F4">
        <w:t>is  a</w:t>
      </w:r>
      <w:proofErr w:type="gramEnd"/>
      <w:r w:rsidRPr="002015F4">
        <w:t xml:space="preserve"> major strength. </w:t>
      </w:r>
    </w:p>
    <w:p w14:paraId="389E8D44" w14:textId="77777777" w:rsidR="0000681D" w:rsidRPr="002015F4" w:rsidRDefault="004813DE">
      <w:pPr>
        <w:pBdr>
          <w:top w:val="nil"/>
          <w:left w:val="nil"/>
          <w:bottom w:val="nil"/>
          <w:right w:val="nil"/>
          <w:between w:val="nil"/>
        </w:pBdr>
        <w:spacing w:after="0"/>
      </w:pPr>
      <w:r w:rsidRPr="002015F4">
        <w:t xml:space="preserve">Considering the evidence of the fashion industry, lucrative preference of content marketing practices are signified with authenticity with value driven content. The study of </w:t>
      </w:r>
      <w:proofErr w:type="spellStart"/>
      <w:r w:rsidRPr="002015F4">
        <w:t>Izogo</w:t>
      </w:r>
      <w:proofErr w:type="spellEnd"/>
      <w:r w:rsidRPr="002015F4">
        <w:t xml:space="preserve"> </w:t>
      </w:r>
      <w:r w:rsidRPr="002015F4">
        <w:rPr>
          <w:i/>
          <w:iCs/>
        </w:rPr>
        <w:t xml:space="preserve">et al. </w:t>
      </w:r>
      <w:r w:rsidRPr="002015F4">
        <w:t>(2022) clearly articulated the implications of value driven contents to engage the millennials based on motivation to govern content consumption ability of the consumers. The creation of interactive experience using content marketing is analysed in the study using experimental research designs focused for value-driven strategies, that are limited to the African market, and considered as a major weakness for the study. Taking into account the feature of interactive experience, Santos and Vasconcelos (2025) stated that content marketing is also helpful to comprehend user-generated contents (UGC). These UGC practices are fruitful to boost up the consumers trust level that may influence the millennials engagement to the fashion industrial content marketing practices. Potential fashion brands are also able to identify the pathway to establish advanced emotional connection to the customer segments based on content marketing through deploying engaging contents. Along with this, the beneficial circumstances of driving brand advocacy are also adding a greater value to content marketing by obtaining active customer attention in the fashion sector (</w:t>
      </w:r>
      <w:proofErr w:type="spellStart"/>
      <w:r w:rsidRPr="002015F4">
        <w:t>Bubphapant</w:t>
      </w:r>
      <w:proofErr w:type="spellEnd"/>
      <w:r w:rsidRPr="002015F4">
        <w:t xml:space="preserve"> and Brandão, 2025). Referring to the integration of millennials, the behaviour of digital word-of-mouth practices are largely signified through social media platforms for sharing valuable opinions. This passionate advocacy nature is eventually enhancing the accountability of </w:t>
      </w:r>
      <w:r w:rsidRPr="002015F4">
        <w:lastRenderedPageBreak/>
        <w:t xml:space="preserve">content marketing solutions for driving the market is described in the above selected study that used understanding of behavioural factors with the promotional designs, as a major strength. </w:t>
      </w:r>
    </w:p>
    <w:p w14:paraId="359E4E7C" w14:textId="77777777" w:rsidR="0000681D" w:rsidRPr="002015F4" w:rsidRDefault="004813DE">
      <w:pPr>
        <w:pBdr>
          <w:top w:val="nil"/>
          <w:left w:val="nil"/>
          <w:bottom w:val="nil"/>
          <w:right w:val="nil"/>
          <w:between w:val="nil"/>
        </w:pBdr>
        <w:spacing w:after="0"/>
      </w:pPr>
      <w:r w:rsidRPr="002015F4">
        <w:t xml:space="preserve">Another value of content marketing is clearly identified to comply with the millennial customer segment values and preferences. The millennial customer groups in the fashion sector are highly attentive to replicate the attributes of transparency, authenticity and social responsibility. Aligning with this nature, Tan </w:t>
      </w:r>
      <w:r w:rsidRPr="002015F4">
        <w:rPr>
          <w:i/>
          <w:iCs/>
        </w:rPr>
        <w:t xml:space="preserve">et al. </w:t>
      </w:r>
      <w:r w:rsidRPr="002015F4">
        <w:t xml:space="preserve">(2024) signified that content marketing practices are also reported to empower stakeholder engagement for the fashion businesses through integrating the employees, customers and community. Based on this practice, the fashion brands are largely depending on content marketing strategy as an integral part of driving stakeholder engagement along with progressing with extended social responsibility. Apparent concerns are also denoted for content marketing to empower the measure of personalisation for the customers. </w:t>
      </w:r>
      <w:proofErr w:type="spellStart"/>
      <w:r w:rsidRPr="002015F4">
        <w:t>Tarifi</w:t>
      </w:r>
      <w:proofErr w:type="spellEnd"/>
      <w:r w:rsidRPr="002015F4">
        <w:t xml:space="preserve"> and Bakhsh (2024) also reflected that the millennial customer segment gets extremely engaged with personalisation and customisation as an integral part of achieving seamless experience. In this regard, the data driven approaches through content marketing are fruitful to replicate tailored promotional sequences to the target audience groups. The studies reflected on the importance of customer engagement using the promotional strategies that enhance scope for positive study designs. Based on this practice, the content marketing strategy is being largely utilised by potential fashion brands to engage the millennial customers. The encryption of right messages at the right times is also adding a fair value to content marketing and promotions to foster improved and deeper relationships to the customers by moving beyond traditional promotional sequence (Salonen </w:t>
      </w:r>
      <w:r w:rsidRPr="002015F4">
        <w:rPr>
          <w:i/>
          <w:iCs/>
        </w:rPr>
        <w:t xml:space="preserve">et al., </w:t>
      </w:r>
      <w:r w:rsidRPr="002015F4">
        <w:t>2024). Based on this viewpoint, content marketing can be recognised as a differentiator for the fashion brands that drive active engagement of the millennial customer segment. </w:t>
      </w:r>
    </w:p>
    <w:p w14:paraId="1535AA4A" w14:textId="77777777" w:rsidR="0000681D" w:rsidRPr="002015F4" w:rsidRDefault="004813DE">
      <w:pPr>
        <w:pBdr>
          <w:top w:val="nil"/>
          <w:left w:val="nil"/>
          <w:bottom w:val="nil"/>
          <w:right w:val="nil"/>
          <w:between w:val="nil"/>
        </w:pBdr>
        <w:spacing w:after="0"/>
      </w:pPr>
      <w:r w:rsidRPr="002015F4">
        <w:t xml:space="preserve">Featuring the overall sequences of content marketing, greater opportunities are also taken into concern from the perspective of encrypting attractive brand and consumer loyalty to the fashion industrial offerings. </w:t>
      </w:r>
      <w:proofErr w:type="spellStart"/>
      <w:r w:rsidRPr="002015F4">
        <w:t>Julaeha</w:t>
      </w:r>
      <w:proofErr w:type="spellEnd"/>
      <w:r w:rsidRPr="002015F4">
        <w:t xml:space="preserve"> (2024) has comprehensively denoted the possibilities of enhancing customer repetition and loyalty through value and data driven content marketing practices. Along with this, the millennial customers in the fashion sector have also highlighted wider preference of green habits as stated previously. This section has included studies that focused on understanding the impact of the values of content marketing that are evidently signified to positively drive conscious consumerism among millennials and development of customer engagement.  </w:t>
      </w:r>
    </w:p>
    <w:p w14:paraId="46D2980C" w14:textId="77777777" w:rsidR="0000681D" w:rsidRPr="002015F4" w:rsidRDefault="004813DE">
      <w:pPr>
        <w:pStyle w:val="Heading1"/>
      </w:pPr>
      <w:bookmarkStart w:id="32" w:name="_heading=h.inaz9uu7ugyg" w:colFirst="0" w:colLast="0"/>
      <w:bookmarkStart w:id="33" w:name="_Toc219995346"/>
      <w:bookmarkEnd w:id="32"/>
      <w:r w:rsidRPr="002015F4">
        <w:lastRenderedPageBreak/>
        <w:t>2.3 Relationship between content marketing and brand loyalty</w:t>
      </w:r>
      <w:bookmarkEnd w:id="33"/>
      <w:r w:rsidRPr="002015F4">
        <w:t> </w:t>
      </w:r>
    </w:p>
    <w:p w14:paraId="181FE2EC" w14:textId="77777777" w:rsidR="0000681D" w:rsidRPr="002015F4" w:rsidRDefault="004813DE">
      <w:pPr>
        <w:pBdr>
          <w:top w:val="nil"/>
          <w:left w:val="nil"/>
          <w:bottom w:val="nil"/>
          <w:right w:val="nil"/>
          <w:between w:val="nil"/>
        </w:pBdr>
        <w:spacing w:after="0"/>
      </w:pPr>
      <w:r w:rsidRPr="002015F4">
        <w:t xml:space="preserve">The interlink between content marketing and brand loyalty is evidently notified from the perspective of achieving attractive market and customer engagement. The features of content marketing have clearly depicted the preference of building trustworthiness by fostering community engagement through relevant contents (Isibor </w:t>
      </w:r>
      <w:r w:rsidRPr="002015F4">
        <w:rPr>
          <w:i/>
          <w:iCs/>
        </w:rPr>
        <w:t xml:space="preserve">et al., </w:t>
      </w:r>
      <w:r w:rsidRPr="002015F4">
        <w:t>2025). This trust level has been operating as a prime source of bridging an emotional attachment to the customers that derives the perceived values of content marketing in this digital era. Along with this, the current dynamic and complex corporate atmosphere is also demonstrating explicit and wider usage of the social media channels and platforms (Mahoney and Tang, 2024). Referring to this context, the values of digital content marketing practices are leveraged for grabbing the audience’s attention with a purposeful vision of enhancing retention that can ensure long-term brand loyalty towards future-term growth. </w:t>
      </w:r>
    </w:p>
    <w:p w14:paraId="1A51340E" w14:textId="77777777" w:rsidR="0000681D" w:rsidRPr="002015F4" w:rsidRDefault="004813DE">
      <w:pPr>
        <w:pBdr>
          <w:top w:val="nil"/>
          <w:left w:val="nil"/>
          <w:bottom w:val="nil"/>
          <w:right w:val="nil"/>
          <w:between w:val="nil"/>
        </w:pBdr>
        <w:spacing w:after="0"/>
      </w:pPr>
      <w:r w:rsidRPr="002015F4">
        <w:t xml:space="preserve">The content marketing practices have also been attentive towards making a customer focused move with an intention to deploy customer engagement. In this case, </w:t>
      </w:r>
      <w:proofErr w:type="spellStart"/>
      <w:r w:rsidRPr="002015F4">
        <w:t>Baydaş</w:t>
      </w:r>
      <w:proofErr w:type="spellEnd"/>
      <w:r w:rsidRPr="002015F4">
        <w:t xml:space="preserve"> </w:t>
      </w:r>
      <w:r w:rsidRPr="002015F4">
        <w:rPr>
          <w:i/>
          <w:iCs/>
        </w:rPr>
        <w:t xml:space="preserve">et al. </w:t>
      </w:r>
      <w:r w:rsidRPr="002015F4">
        <w:t>(2023) opined the transformation of focus from the corporate perspectives towards customer orientation from product centricity. These customer centric approaches are playing a formative role to empower a positive impression among the consumers with a clear overview and preference of consumer choices. The fashion industry has also reflected deliberate integration of delivering unique experiences to the consumers that are not included in the research and considered as a major weakness of this study. Comprehension of this clause is evidently fostering the growth of both brands as well as customer loyalty where content marketing is acting as the influential element. </w:t>
      </w:r>
    </w:p>
    <w:p w14:paraId="3846B908" w14:textId="77777777" w:rsidR="0000681D" w:rsidRPr="002015F4" w:rsidRDefault="004813DE">
      <w:pPr>
        <w:pBdr>
          <w:top w:val="nil"/>
          <w:left w:val="nil"/>
          <w:bottom w:val="nil"/>
          <w:right w:val="nil"/>
          <w:between w:val="nil"/>
        </w:pBdr>
        <w:spacing w:after="0"/>
      </w:pPr>
      <w:r w:rsidRPr="002015F4">
        <w:t>The wider fashion industry is also comprehending the integration of service quality along with experience for driving consumer as well as market attention. Referring to this instinct of the fashion sector, respective fashion brands are leveraging content marketing through value driven contents to support the growth of accountability for premium offerings (</w:t>
      </w:r>
      <w:proofErr w:type="spellStart"/>
      <w:r w:rsidRPr="002015F4">
        <w:t>Allil</w:t>
      </w:r>
      <w:proofErr w:type="spellEnd"/>
      <w:r w:rsidRPr="002015F4">
        <w:t xml:space="preserve"> and Zia, 2024). Based on this superior nature of content marketing, the consumers are able to attain exclusive experience by intercepting and engaging with the luxury fashion brands along with showcasing distinct loyalty. The engagement of the customers with authentic storytelling sequence, tutorials and videos are able to drive customer attention and emphasis towards particular fashion products. The sequential entitlement of impulse buying characteristics can be clearly comprehended to certify content marketing for achieving brand loyalty. As demonstrated by Qasim (2024), impulse buying behaviour is generated through convenient and automated mobile as well as online shopping </w:t>
      </w:r>
      <w:r w:rsidRPr="002015F4">
        <w:lastRenderedPageBreak/>
        <w:t xml:space="preserve">facilities. It will help customers to find relevant information based on products that also reflect on significant use of online marketing to ensure long-term customer loyalty. Both of the </w:t>
      </w:r>
      <w:proofErr w:type="gramStart"/>
      <w:r w:rsidRPr="002015F4">
        <w:t>above mentioned</w:t>
      </w:r>
      <w:proofErr w:type="gramEnd"/>
      <w:r w:rsidRPr="002015F4">
        <w:t xml:space="preserve"> studies have focused on generation of enhanced brand loyalty for the fashion service providers through attracting the target audience based on effective and real time contents. Referring to this evidence, the conceptual values of digital content marketing can be measured through creating a digital shelf to feature explicit customer attention and engagement that may drive brand loyalty for the fashion players. </w:t>
      </w:r>
    </w:p>
    <w:p w14:paraId="0C352760" w14:textId="77777777" w:rsidR="0000681D" w:rsidRPr="002015F4" w:rsidRDefault="004813DE">
      <w:pPr>
        <w:pBdr>
          <w:top w:val="nil"/>
          <w:left w:val="nil"/>
          <w:bottom w:val="nil"/>
          <w:right w:val="nil"/>
          <w:between w:val="nil"/>
        </w:pBdr>
        <w:spacing w:after="0"/>
        <w:jc w:val="center"/>
      </w:pPr>
      <w:r w:rsidRPr="002015F4">
        <w:rPr>
          <w:rFonts w:ascii="Arial" w:eastAsia="Arial" w:hAnsi="Arial" w:cs="Arial"/>
          <w:noProof/>
          <w:sz w:val="22"/>
          <w:szCs w:val="22"/>
        </w:rPr>
        <w:drawing>
          <wp:inline distT="0" distB="0" distL="0" distR="0" wp14:anchorId="3195882E" wp14:editId="5096261A">
            <wp:extent cx="4716780" cy="2095500"/>
            <wp:effectExtent l="25400" t="25400" r="25400" b="25400"/>
            <wp:docPr id="2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4716780" cy="2095500"/>
                    </a:xfrm>
                    <a:prstGeom prst="rect">
                      <a:avLst/>
                    </a:prstGeom>
                    <a:ln w="25400">
                      <a:solidFill>
                        <a:srgbClr val="000000"/>
                      </a:solidFill>
                      <a:prstDash val="solid"/>
                    </a:ln>
                  </pic:spPr>
                </pic:pic>
              </a:graphicData>
            </a:graphic>
          </wp:inline>
        </w:drawing>
      </w:r>
    </w:p>
    <w:p w14:paraId="6E343B94" w14:textId="77777777" w:rsidR="0000681D" w:rsidRPr="002015F4" w:rsidRDefault="004813DE">
      <w:pPr>
        <w:pStyle w:val="Heading2"/>
      </w:pPr>
      <w:bookmarkStart w:id="34" w:name="_heading=h.o6ovqeezle2a" w:colFirst="0" w:colLast="0"/>
      <w:bookmarkStart w:id="35" w:name="_Toc219995180"/>
      <w:bookmarkEnd w:id="34"/>
      <w:r w:rsidRPr="002015F4">
        <w:t>Figure 2.1: Interrelationship of interaction, consumer satisfaction and brand loyalty</w:t>
      </w:r>
      <w:bookmarkEnd w:id="35"/>
    </w:p>
    <w:p w14:paraId="64DE9553" w14:textId="77777777" w:rsidR="0000681D" w:rsidRPr="002015F4" w:rsidRDefault="004813DE">
      <w:pPr>
        <w:pBdr>
          <w:top w:val="nil"/>
          <w:left w:val="nil"/>
          <w:bottom w:val="nil"/>
          <w:right w:val="nil"/>
          <w:between w:val="nil"/>
        </w:pBdr>
        <w:spacing w:after="0"/>
        <w:jc w:val="center"/>
      </w:pPr>
      <w:r w:rsidRPr="002015F4">
        <w:t xml:space="preserve">(Source: </w:t>
      </w:r>
      <w:proofErr w:type="spellStart"/>
      <w:r w:rsidRPr="002015F4">
        <w:t>Baydaş</w:t>
      </w:r>
      <w:proofErr w:type="spellEnd"/>
      <w:r w:rsidRPr="002015F4">
        <w:t xml:space="preserve"> </w:t>
      </w:r>
      <w:r w:rsidRPr="002015F4">
        <w:rPr>
          <w:i/>
          <w:iCs/>
        </w:rPr>
        <w:t xml:space="preserve">et al., </w:t>
      </w:r>
      <w:r w:rsidRPr="002015F4">
        <w:t>2023)</w:t>
      </w:r>
    </w:p>
    <w:p w14:paraId="4A137508" w14:textId="77777777" w:rsidR="0000681D" w:rsidRPr="002015F4" w:rsidRDefault="004813DE">
      <w:pPr>
        <w:pBdr>
          <w:top w:val="nil"/>
          <w:left w:val="nil"/>
          <w:bottom w:val="nil"/>
          <w:right w:val="nil"/>
          <w:between w:val="nil"/>
        </w:pBdr>
        <w:spacing w:after="0"/>
      </w:pPr>
      <w:r w:rsidRPr="002015F4">
        <w:t>The attributes of increasing self-control and persuasion of the fashion industrial consumer market towards digital and online advertisement is also considering active integration of digital contents for promotion. In this regard, Jacob and Johnson (2021) highlighted the encrypted role of the visual stimulation generated through digital content marketing to deploy consumer engagement through attractive contents. Based on this aspect, the social commerce operations in the fashion industry are getting largely replicated through the antecedents of online shopping behaviour. Referring to this online integration, content marketing is taking an impactful market position by striving for customer and market engagement that is also resulting in greater brand loyalty for the fashion businesses. Apparently, figure 2.1 is denoting the conceptual link of brand loyalty where information plays a major role towards customer satisfaction (</w:t>
      </w:r>
      <w:proofErr w:type="spellStart"/>
      <w:r w:rsidRPr="002015F4">
        <w:t>Baydaş</w:t>
      </w:r>
      <w:proofErr w:type="spellEnd"/>
      <w:r w:rsidRPr="002015F4">
        <w:t xml:space="preserve"> </w:t>
      </w:r>
      <w:r w:rsidRPr="002015F4">
        <w:rPr>
          <w:i/>
          <w:iCs/>
        </w:rPr>
        <w:t xml:space="preserve">et al., </w:t>
      </w:r>
      <w:r w:rsidRPr="002015F4">
        <w:t>2023). In this case, the conceptual integrity of brand loyalty with customer satisfaction is also reflecting the relevance of informative contents that can interact with customers to enhance business growth in future.</w:t>
      </w:r>
    </w:p>
    <w:p w14:paraId="677D929D" w14:textId="77777777" w:rsidR="0000681D" w:rsidRPr="002015F4" w:rsidRDefault="004813DE">
      <w:pPr>
        <w:pStyle w:val="Heading1"/>
      </w:pPr>
      <w:bookmarkStart w:id="36" w:name="_heading=h.vxdaooschm8e" w:colFirst="0" w:colLast="0"/>
      <w:bookmarkStart w:id="37" w:name="_Toc219995347"/>
      <w:bookmarkEnd w:id="36"/>
      <w:r w:rsidRPr="002015F4">
        <w:lastRenderedPageBreak/>
        <w:t>2.4 Challenges associated with content marketing strategies</w:t>
      </w:r>
      <w:bookmarkEnd w:id="37"/>
      <w:r w:rsidRPr="002015F4">
        <w:t> </w:t>
      </w:r>
    </w:p>
    <w:p w14:paraId="576E81A7" w14:textId="77777777" w:rsidR="0000681D" w:rsidRPr="002015F4" w:rsidRDefault="004813DE">
      <w:pPr>
        <w:pBdr>
          <w:top w:val="nil"/>
          <w:left w:val="nil"/>
          <w:bottom w:val="nil"/>
          <w:right w:val="nil"/>
          <w:between w:val="nil"/>
        </w:pBdr>
        <w:spacing w:after="0"/>
        <w:jc w:val="left"/>
      </w:pPr>
      <w:r w:rsidRPr="002015F4">
        <w:rPr>
          <w:b/>
          <w:bCs/>
        </w:rPr>
        <w:t>2.4.1 Content Quality related challenges </w:t>
      </w:r>
    </w:p>
    <w:p w14:paraId="4570BDBB" w14:textId="77777777" w:rsidR="0000681D" w:rsidRPr="002015F4" w:rsidRDefault="004813DE">
      <w:pPr>
        <w:pBdr>
          <w:top w:val="nil"/>
          <w:left w:val="nil"/>
          <w:bottom w:val="nil"/>
          <w:right w:val="nil"/>
          <w:between w:val="nil"/>
        </w:pBdr>
        <w:spacing w:after="0"/>
      </w:pPr>
      <w:r w:rsidRPr="002015F4">
        <w:t xml:space="preserve">Maintaining quality of the content created for the promotions purposes is a major challenge. As suggested by Zhang, (2023) quality of the content plays an important role for maintaining high engagement of the consumers especially for companies that focus on using online shopping channels. The quality plays an effective role for mediating trust and perceived value of customers, that in turn induces purchase decisions. On the other hand, Razak (2024) suggested that maintaining high relevance of the continents to targeted consumers is a major factor for maintaining quality, that in turn induces interest of audiences. The strategy includes deep understanding of the customers’ demands, needs, challenges and interests, that can be reflected through the contents. From the findings of the above two studies, it can be said that consumers may expect to derive solutions through the online contents, as well as entertainment while determining usefulness, which is a major strength of findings. As per the insight of Lopes and Cassai (2022), constant evaluation of the content quality and undertaking the content values integrated through the promotional strategies is necessary. The content creators and companies may face challenges for continuous learning and development of content quality, aligning with the informational needs of consumers. On the other hand, Lou and Xie (2021) has included that consistency management is another major challenge for the content marketing, as it helps to update consumers for the regular changes in trends and reflects sincere desire for serving consumers by the brand. Both the authors have focused on the importance of collecting consumer feedback and effective monitoring of social media accounts. Hence, all studies selected in this paragraph have stated similarly that quality issues regarding content might be challenging to interact with customers that negatively impacts brand engagement to decrease sales growth. </w:t>
      </w:r>
    </w:p>
    <w:p w14:paraId="112B9583" w14:textId="77777777" w:rsidR="0000681D" w:rsidRPr="002015F4" w:rsidRDefault="004813DE">
      <w:pPr>
        <w:pBdr>
          <w:top w:val="nil"/>
          <w:left w:val="nil"/>
          <w:bottom w:val="nil"/>
          <w:right w:val="nil"/>
          <w:between w:val="nil"/>
        </w:pBdr>
        <w:spacing w:after="0"/>
        <w:jc w:val="left"/>
      </w:pPr>
      <w:r w:rsidRPr="002015F4">
        <w:rPr>
          <w:b/>
          <w:bCs/>
        </w:rPr>
        <w:t>2.4.2 Execution and strategic alignment challenges</w:t>
      </w:r>
    </w:p>
    <w:p w14:paraId="50138F9E" w14:textId="77777777" w:rsidR="0000681D" w:rsidRPr="002015F4" w:rsidRDefault="004813DE">
      <w:pPr>
        <w:pBdr>
          <w:top w:val="nil"/>
          <w:left w:val="nil"/>
          <w:bottom w:val="nil"/>
          <w:right w:val="nil"/>
          <w:between w:val="nil"/>
        </w:pBdr>
        <w:spacing w:after="0"/>
      </w:pPr>
      <w:r w:rsidRPr="002015F4">
        <w:t xml:space="preserve">Execution and evaluation management for content marketing is a major challenge. One of the important challenges has been described by Sampath (2021), that focuses on evaluating effectiveness of content marketing using return on investment. The findings included that traditional ROI calculation using the customer lifetime values of the business is not possible though the method, which is a major issue within fashion sectors. The complications have been improved through consideration of the different KPIs of the content marketing, such as social media engagement, website traffic, and advertisement costs, that complicates the digital marketing </w:t>
      </w:r>
      <w:r w:rsidRPr="002015F4">
        <w:lastRenderedPageBreak/>
        <w:t xml:space="preserve">effort measurement for customer engagement. On the other hand, Isibor </w:t>
      </w:r>
      <w:r w:rsidRPr="002015F4">
        <w:rPr>
          <w:i/>
          <w:iCs/>
        </w:rPr>
        <w:t>et al.</w:t>
      </w:r>
      <w:r w:rsidRPr="002015F4">
        <w:t xml:space="preserve"> (2025) has suggested that alignment of the contents with the organisational values and mission is a major challenge that may create a negative impact on the organisational reputation and perception for brand image. Attraction of clearly defined customers targeted for the strategies is difficult through social media, that in turn may affect the competitive advantage of the company negatively. In addition, Isibor </w:t>
      </w:r>
      <w:r w:rsidRPr="002015F4">
        <w:rPr>
          <w:i/>
          <w:iCs/>
        </w:rPr>
        <w:t>et al.</w:t>
      </w:r>
      <w:r w:rsidRPr="002015F4">
        <w:t xml:space="preserve"> (2025) has suggested that effective implementation of digital resources is an important factor for the improving purchase intentions of the buyers. The findings have mostly focused on the poor availability of digital resources that can affect customer-centric selling strategy of firms, affecting the market penetration rate negatively within fashion sectors. The section has focused on analysing challenges related to tailoring and recognition of the customer centric approach for firms with low digital resources, and studies has related these challenges with customer loyalty and retention for fashion brands. </w:t>
      </w:r>
    </w:p>
    <w:p w14:paraId="19796FC0" w14:textId="77777777" w:rsidR="0000681D" w:rsidRPr="002015F4" w:rsidRDefault="004813DE">
      <w:pPr>
        <w:pBdr>
          <w:top w:val="nil"/>
          <w:left w:val="nil"/>
          <w:bottom w:val="nil"/>
          <w:right w:val="nil"/>
          <w:between w:val="nil"/>
        </w:pBdr>
        <w:spacing w:after="0"/>
        <w:jc w:val="left"/>
      </w:pPr>
      <w:r w:rsidRPr="002015F4">
        <w:rPr>
          <w:b/>
          <w:bCs/>
        </w:rPr>
        <w:t xml:space="preserve">2.4.3 Changes in market trends </w:t>
      </w:r>
      <w:r w:rsidRPr="002015F4">
        <w:rPr>
          <w:b/>
          <w:bCs/>
        </w:rPr>
        <w:tab/>
      </w:r>
    </w:p>
    <w:p w14:paraId="62C0D9F0" w14:textId="77777777" w:rsidR="0000681D" w:rsidRPr="002015F4" w:rsidRDefault="004813DE">
      <w:pPr>
        <w:pBdr>
          <w:top w:val="nil"/>
          <w:left w:val="nil"/>
          <w:bottom w:val="nil"/>
          <w:right w:val="nil"/>
          <w:between w:val="nil"/>
        </w:pBdr>
        <w:spacing w:after="0"/>
      </w:pPr>
      <w:r w:rsidRPr="002015F4">
        <w:t xml:space="preserve">Evolving trends in content creation is a major challenge observed for content marketing. As per the findings of Sang (2024), everchanging character of the social media marketing strategy increases the challenges for tracking and monitoring the platforms, that in turn creates challenges for selecting appropriate trends for marketing. In this case, prioritisation of the Tweeter, Facebook and google traffic management is necessary, following the search engine optimisation strategy. As per the insight of </w:t>
      </w:r>
      <w:proofErr w:type="spellStart"/>
      <w:r w:rsidRPr="002015F4">
        <w:t>Allil</w:t>
      </w:r>
      <w:proofErr w:type="spellEnd"/>
      <w:r w:rsidRPr="002015F4">
        <w:t xml:space="preserve"> and Zia (2024), adaptation to new technologies such as AI, machine learning, voice search optimisation and live streaming options can be more reliable for improving customer engagement. It can emphasize market trends with innovative solutions to attract millennials in order to enhance brand engagement by serving a better platform to engage with customers during shopping. Both the studies have focused on the strength of innovative technology that enhances the scope for </w:t>
      </w:r>
      <w:proofErr w:type="gramStart"/>
      <w:r w:rsidRPr="002015F4">
        <w:t>data based</w:t>
      </w:r>
      <w:proofErr w:type="gramEnd"/>
      <w:r w:rsidRPr="002015F4">
        <w:t xml:space="preserve"> management and decision making, which </w:t>
      </w:r>
      <w:proofErr w:type="gramStart"/>
      <w:r w:rsidRPr="002015F4">
        <w:t>is  a</w:t>
      </w:r>
      <w:proofErr w:type="gramEnd"/>
      <w:r w:rsidRPr="002015F4">
        <w:t xml:space="preserve"> major factor for positive digital technology implementation. Therefore, continuous innovation can be a potential issue for the content creators, maintaining scalability and resourcefulness. </w:t>
      </w:r>
    </w:p>
    <w:p w14:paraId="1B75A714" w14:textId="77777777" w:rsidR="0000681D" w:rsidRPr="002015F4" w:rsidRDefault="004813DE">
      <w:pPr>
        <w:pBdr>
          <w:top w:val="nil"/>
          <w:left w:val="nil"/>
          <w:bottom w:val="nil"/>
          <w:right w:val="nil"/>
          <w:between w:val="nil"/>
        </w:pBdr>
        <w:spacing w:after="0"/>
      </w:pPr>
      <w:r w:rsidRPr="002015F4">
        <w:rPr>
          <w:b/>
          <w:bCs/>
        </w:rPr>
        <w:t>2.4.4 Ethical challenges </w:t>
      </w:r>
    </w:p>
    <w:p w14:paraId="0B976A68" w14:textId="77777777" w:rsidR="0000681D" w:rsidRPr="002015F4" w:rsidRDefault="004813DE">
      <w:pPr>
        <w:pBdr>
          <w:top w:val="nil"/>
          <w:left w:val="nil"/>
          <w:bottom w:val="nil"/>
          <w:right w:val="nil"/>
          <w:between w:val="nil"/>
        </w:pBdr>
        <w:spacing w:after="0"/>
      </w:pPr>
      <w:r w:rsidRPr="002015F4">
        <w:t xml:space="preserve">Ethical challenges, such as maintaining business integrity, customer privacy, and data breaching are necessary to be discussed. As suggested by </w:t>
      </w:r>
      <w:proofErr w:type="spellStart"/>
      <w:r w:rsidRPr="002015F4">
        <w:t>Sudarević</w:t>
      </w:r>
      <w:proofErr w:type="spellEnd"/>
      <w:r w:rsidRPr="002015F4">
        <w:t xml:space="preserve"> </w:t>
      </w:r>
      <w:r w:rsidRPr="002015F4">
        <w:rPr>
          <w:i/>
          <w:iCs/>
        </w:rPr>
        <w:t>et al.</w:t>
      </w:r>
      <w:r w:rsidRPr="002015F4">
        <w:t xml:space="preserve"> (2023) major ethical challenges associated with the content marketing is sharing fake news and lack of transparency in the contents. The misuse of empathy in the communication strategy is a major challenge identified in the </w:t>
      </w:r>
      <w:r w:rsidRPr="002015F4">
        <w:lastRenderedPageBreak/>
        <w:t xml:space="preserve">research. Sharing fragments of the information and contents can increase misunderstanding among the consumers, creating challenges for the content quality and brand reputation management. As per the insights of Rivas and Zhao (2023), Ethical concerns also include challenges related to data privacy management, that in turn increases automation generation. The risks of data collection as well as breaches can be challenging to maintain brand trust among millennials that can also decline brand value to negatively impact productions. This section has analysed the challenges related to content marketing practices in the business, that is one of the objectives for the study. The challenge of data breaching and theft is also a major issue associated with content creation using AI and other analytics technologies. </w:t>
      </w:r>
    </w:p>
    <w:p w14:paraId="4AD9DDD7" w14:textId="77777777" w:rsidR="0000681D" w:rsidRPr="002015F4" w:rsidRDefault="004813DE">
      <w:pPr>
        <w:pStyle w:val="Heading1"/>
      </w:pPr>
      <w:bookmarkStart w:id="38" w:name="_heading=h.mzs3ugh2v3uv" w:colFirst="0" w:colLast="0"/>
      <w:bookmarkStart w:id="39" w:name="_Toc219995348"/>
      <w:bookmarkEnd w:id="38"/>
      <w:r w:rsidRPr="002015F4">
        <w:t>2.5 Strategies for resolving the issues of content marketing practices</w:t>
      </w:r>
      <w:bookmarkEnd w:id="39"/>
      <w:r w:rsidRPr="002015F4">
        <w:t> </w:t>
      </w:r>
    </w:p>
    <w:p w14:paraId="23205494" w14:textId="77777777" w:rsidR="0000681D" w:rsidRPr="002015F4" w:rsidRDefault="004813DE">
      <w:pPr>
        <w:pBdr>
          <w:top w:val="nil"/>
          <w:left w:val="nil"/>
          <w:bottom w:val="nil"/>
          <w:right w:val="nil"/>
          <w:between w:val="nil"/>
        </w:pBdr>
        <w:spacing w:after="0"/>
      </w:pPr>
      <w:r w:rsidRPr="002015F4">
        <w:rPr>
          <w:rFonts w:ascii="Arial" w:eastAsia="Arial" w:hAnsi="Arial" w:cs="Arial"/>
          <w:noProof/>
          <w:sz w:val="22"/>
          <w:szCs w:val="22"/>
        </w:rPr>
        <w:drawing>
          <wp:inline distT="0" distB="0" distL="0" distR="0" wp14:anchorId="2B4081AC" wp14:editId="64BB6F3C">
            <wp:extent cx="5733415" cy="1654175"/>
            <wp:effectExtent l="25400" t="25400" r="25400" b="25400"/>
            <wp:docPr id="20"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3"/>
                    <a:srcRect/>
                    <a:stretch>
                      <a:fillRect/>
                    </a:stretch>
                  </pic:blipFill>
                  <pic:spPr>
                    <a:xfrm>
                      <a:off x="0" y="0"/>
                      <a:ext cx="5733415" cy="1654175"/>
                    </a:xfrm>
                    <a:prstGeom prst="rect">
                      <a:avLst/>
                    </a:prstGeom>
                    <a:ln w="25400">
                      <a:solidFill>
                        <a:srgbClr val="000000"/>
                      </a:solidFill>
                      <a:prstDash val="solid"/>
                    </a:ln>
                  </pic:spPr>
                </pic:pic>
              </a:graphicData>
            </a:graphic>
          </wp:inline>
        </w:drawing>
      </w:r>
    </w:p>
    <w:p w14:paraId="2A597295" w14:textId="77777777" w:rsidR="0000681D" w:rsidRPr="002015F4" w:rsidRDefault="004813DE">
      <w:pPr>
        <w:pStyle w:val="Heading2"/>
      </w:pPr>
      <w:bookmarkStart w:id="40" w:name="_heading=h.fdxxbnx3eduz" w:colFirst="0" w:colLast="0"/>
      <w:bookmarkStart w:id="41" w:name="_Toc219995181"/>
      <w:bookmarkEnd w:id="40"/>
      <w:r w:rsidRPr="002015F4">
        <w:t>Figure 2.2: Improvement of brand engagement using content marketing</w:t>
      </w:r>
      <w:bookmarkEnd w:id="41"/>
    </w:p>
    <w:p w14:paraId="448D762D" w14:textId="77777777" w:rsidR="0000681D" w:rsidRPr="002015F4" w:rsidRDefault="004813DE">
      <w:pPr>
        <w:pBdr>
          <w:top w:val="nil"/>
          <w:left w:val="nil"/>
          <w:bottom w:val="nil"/>
          <w:right w:val="nil"/>
          <w:between w:val="nil"/>
        </w:pBdr>
        <w:spacing w:after="0"/>
        <w:jc w:val="center"/>
      </w:pPr>
      <w:r w:rsidRPr="002015F4">
        <w:t xml:space="preserve">(Source: Salonen </w:t>
      </w:r>
      <w:r w:rsidRPr="002015F4">
        <w:rPr>
          <w:i/>
          <w:iCs/>
        </w:rPr>
        <w:t xml:space="preserve">et al. </w:t>
      </w:r>
      <w:r w:rsidRPr="002015F4">
        <w:t>2024) </w:t>
      </w:r>
    </w:p>
    <w:p w14:paraId="01FB7118" w14:textId="77777777" w:rsidR="0000681D" w:rsidRPr="002015F4" w:rsidRDefault="004813DE">
      <w:pPr>
        <w:pBdr>
          <w:top w:val="nil"/>
          <w:left w:val="nil"/>
          <w:bottom w:val="nil"/>
          <w:right w:val="nil"/>
          <w:between w:val="nil"/>
        </w:pBdr>
        <w:spacing w:after="0"/>
      </w:pPr>
      <w:r w:rsidRPr="002015F4">
        <w:t xml:space="preserve">The strategic interventions for content marketing are targeted for the consumer interaction, engagement and relationship management. As per suggestion of Wardani </w:t>
      </w:r>
      <w:r w:rsidRPr="002015F4">
        <w:rPr>
          <w:i/>
          <w:iCs/>
        </w:rPr>
        <w:t>et al.</w:t>
      </w:r>
      <w:r w:rsidRPr="002015F4">
        <w:t xml:space="preserve"> (2024), use of photos and videos related to the contents is a major strategy for improved understanding of the contents and help to make it interesting. Captions provided to the pictures and images help to describe the contents, that in turn induces key-word based content search through SEO. Increased information sharing promotes content sharing and consumer interactions that increases brand awareness. On the other hand, Jacob and Johnson (2021) suggested that improvement of reliability and consistency of the contents is a major approach for improving customer engagement with the brand. The hedonic and information-based value of the contents are the major aspect for maintaining quality, that help to improve customer experiences and satisfaction. The emotional engagement is also an important factor for the quality content marketing strategy. As per findings </w:t>
      </w:r>
      <w:r w:rsidRPr="002015F4">
        <w:lastRenderedPageBreak/>
        <w:t xml:space="preserve">of Salonen </w:t>
      </w:r>
      <w:r w:rsidRPr="002015F4">
        <w:rPr>
          <w:i/>
          <w:iCs/>
        </w:rPr>
        <w:t>et al</w:t>
      </w:r>
      <w:r w:rsidRPr="002015F4">
        <w:t xml:space="preserve">. (2024), the types of contents are necessary to be altered by the companies on the basis of different journey stages, such as pre-purchase, pots-purchase, and purchase stages. Referring to figure 2.2, a structural concept between content and customers has been depicted in the context of firm engagement where content engagement is significantly linked with pre-purchase, purchase and post-purchase. Moreover, content marketing has been linked with social media platforms that can promote products and services to enhance firm engagement among customers. Therefore, it can be stated that above mentioned studies have mostly confirmed use of informative content is more effective for positively triggering the buying behaviour of customers that can ensure significant brand engagement with long-term profitability. </w:t>
      </w:r>
    </w:p>
    <w:p w14:paraId="262E69E8" w14:textId="77777777" w:rsidR="0000681D" w:rsidRPr="002015F4" w:rsidRDefault="004813DE">
      <w:pPr>
        <w:pBdr>
          <w:top w:val="nil"/>
          <w:left w:val="nil"/>
          <w:bottom w:val="nil"/>
          <w:right w:val="nil"/>
          <w:between w:val="nil"/>
        </w:pBdr>
        <w:spacing w:after="0"/>
      </w:pPr>
      <w:r w:rsidRPr="002015F4">
        <w:t>Another important aspect for improving content marketing strategy is managing customer loyalty. As per the suggestion of the (</w:t>
      </w:r>
      <w:proofErr w:type="spellStart"/>
      <w:r w:rsidRPr="002015F4">
        <w:t>Julaeha</w:t>
      </w:r>
      <w:proofErr w:type="spellEnd"/>
      <w:r w:rsidRPr="002015F4">
        <w:t xml:space="preserve">, 2024). Focused content marketing strategy used by the firms using interactive and storytelling content creation can play a major role. In this case, effective understanding of the customer demands and nature of information searching is necessary to be aligned with the contents. Loyalty management is possible through sharing effective information and providing promotional offers, such as coupon slides and discount cards for interacting with the contents, and maintaining high engagement rates. On the other hand, </w:t>
      </w:r>
      <w:proofErr w:type="spellStart"/>
      <w:r w:rsidRPr="002015F4">
        <w:t>Jafarova</w:t>
      </w:r>
      <w:proofErr w:type="spellEnd"/>
      <w:r w:rsidRPr="002015F4">
        <w:t xml:space="preserve"> and Tolon (2022) has suggested that effective participation of the social media m\networking among the business is a major aspect for improving competitiveness in the business. Networking is important for collecting information regarding lifestyle and purchase intentions of customers. Analysis of the online activities can help to develop insights that can be used for effective content marketing strategy development. Use of effective technologies such as machine learning can be an important approach for improving experiences of customers (Chen, 2023). Analysis of competitors and text mining is an important aspect for using machine learning in the digital platform, that are important data collection and analysis forms leading to customer behaviour predictions. </w:t>
      </w:r>
    </w:p>
    <w:p w14:paraId="5DA1A7FF" w14:textId="77777777" w:rsidR="0000681D" w:rsidRPr="002015F4" w:rsidRDefault="004813DE">
      <w:pPr>
        <w:pBdr>
          <w:top w:val="nil"/>
          <w:left w:val="nil"/>
          <w:bottom w:val="nil"/>
          <w:right w:val="nil"/>
          <w:between w:val="nil"/>
        </w:pBdr>
        <w:spacing w:after="0"/>
      </w:pPr>
      <w:r w:rsidRPr="002015F4">
        <w:t xml:space="preserve">Use of the innovative technologies may lead to strategic decision-making and designing innovative contents for the potential customers. In addition, Costa </w:t>
      </w:r>
      <w:r w:rsidRPr="002015F4">
        <w:rPr>
          <w:i/>
          <w:iCs/>
        </w:rPr>
        <w:t>et al.</w:t>
      </w:r>
      <w:r w:rsidRPr="002015F4">
        <w:t xml:space="preserve"> (2021) has suggested that business intelligence and data analytics use in content marketing help to improve use of the communication and information management technologies in marketing, developing a connected marketing approach. Use of analytics increases the possibility for analysing large volumes of information, that in turn induces effective visualization strategy. The effective display and visualization elements developed on the content creation with a major approach for measuring successful </w:t>
      </w:r>
      <w:r w:rsidRPr="002015F4">
        <w:lastRenderedPageBreak/>
        <w:t xml:space="preserve">implementation of content creation for maintaining loyalty. The “picture superiority effect” observed for content management, especially in the case of contents shared through Instagram’s and TikTok are the major aspects for elaborating thinking, undertaking and exposure effects, that in turn are considered to be more persuasive and credible for the consumers. The attention and interest generated through the display and visual elements has higher priority, and that is also included in the measurement strategies for understanding consumer engagement, that is </w:t>
      </w:r>
      <w:proofErr w:type="gramStart"/>
      <w:r w:rsidRPr="002015F4">
        <w:t>a  major</w:t>
      </w:r>
      <w:proofErr w:type="gramEnd"/>
      <w:r w:rsidRPr="002015F4">
        <w:t xml:space="preserve"> objective for this research. </w:t>
      </w:r>
    </w:p>
    <w:p w14:paraId="1DB6D3C1" w14:textId="77777777" w:rsidR="0000681D" w:rsidRPr="002015F4" w:rsidRDefault="004813DE">
      <w:pPr>
        <w:pStyle w:val="Heading1"/>
      </w:pPr>
      <w:bookmarkStart w:id="42" w:name="_heading=h.zdhoa6slbsck" w:colFirst="0" w:colLast="0"/>
      <w:bookmarkStart w:id="43" w:name="_Toc219995349"/>
      <w:bookmarkEnd w:id="42"/>
      <w:r w:rsidRPr="002015F4">
        <w:t>2.6 Theoretical underpinnings</w:t>
      </w:r>
      <w:bookmarkEnd w:id="43"/>
    </w:p>
    <w:p w14:paraId="09E65F18" w14:textId="77777777" w:rsidR="0000681D" w:rsidRPr="002015F4" w:rsidRDefault="004813DE">
      <w:pPr>
        <w:pStyle w:val="Heading1"/>
      </w:pPr>
      <w:bookmarkStart w:id="44" w:name="_heading=h.hjnklcdx1n3j" w:colFirst="0" w:colLast="0"/>
      <w:bookmarkStart w:id="45" w:name="_Toc219995350"/>
      <w:bookmarkEnd w:id="44"/>
      <w:r w:rsidRPr="002015F4">
        <w:t>2.6.1 TRA (Theory of reasoned action)</w:t>
      </w:r>
      <w:bookmarkEnd w:id="45"/>
    </w:p>
    <w:p w14:paraId="65DAD63C" w14:textId="77777777" w:rsidR="0000681D" w:rsidRPr="002015F4" w:rsidRDefault="004813DE">
      <w:pPr>
        <w:pBdr>
          <w:top w:val="nil"/>
          <w:left w:val="nil"/>
          <w:bottom w:val="nil"/>
          <w:right w:val="nil"/>
          <w:between w:val="nil"/>
        </w:pBdr>
        <w:spacing w:after="0"/>
        <w:jc w:val="center"/>
      </w:pPr>
      <w:r w:rsidRPr="002015F4">
        <w:rPr>
          <w:rFonts w:ascii="Arial" w:eastAsia="Arial" w:hAnsi="Arial" w:cs="Arial"/>
          <w:noProof/>
          <w:sz w:val="22"/>
          <w:szCs w:val="22"/>
        </w:rPr>
        <w:drawing>
          <wp:inline distT="0" distB="0" distL="0" distR="0" wp14:anchorId="05A74324" wp14:editId="7CC77698">
            <wp:extent cx="5733415" cy="3274060"/>
            <wp:effectExtent l="25400" t="25400" r="25400" b="25400"/>
            <wp:docPr id="16"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4"/>
                    <a:srcRect/>
                    <a:stretch>
                      <a:fillRect/>
                    </a:stretch>
                  </pic:blipFill>
                  <pic:spPr>
                    <a:xfrm>
                      <a:off x="0" y="0"/>
                      <a:ext cx="5733415" cy="3274060"/>
                    </a:xfrm>
                    <a:prstGeom prst="rect">
                      <a:avLst/>
                    </a:prstGeom>
                    <a:ln w="25400">
                      <a:solidFill>
                        <a:srgbClr val="000000"/>
                      </a:solidFill>
                      <a:prstDash val="solid"/>
                    </a:ln>
                  </pic:spPr>
                </pic:pic>
              </a:graphicData>
            </a:graphic>
          </wp:inline>
        </w:drawing>
      </w:r>
    </w:p>
    <w:p w14:paraId="1759B6AF" w14:textId="77777777" w:rsidR="0000681D" w:rsidRPr="002015F4" w:rsidRDefault="004813DE">
      <w:pPr>
        <w:pStyle w:val="Heading2"/>
      </w:pPr>
      <w:bookmarkStart w:id="46" w:name="_heading=h.7wbermi4t2wp" w:colFirst="0" w:colLast="0"/>
      <w:bookmarkStart w:id="47" w:name="_Toc219995182"/>
      <w:bookmarkEnd w:id="46"/>
      <w:r w:rsidRPr="002015F4">
        <w:t>Figure 2.3: Application of theory of reasoned action</w:t>
      </w:r>
      <w:bookmarkEnd w:id="47"/>
      <w:r w:rsidRPr="002015F4">
        <w:t> </w:t>
      </w:r>
    </w:p>
    <w:p w14:paraId="67C206DA" w14:textId="77777777" w:rsidR="0000681D" w:rsidRPr="002015F4" w:rsidRDefault="004813DE">
      <w:pPr>
        <w:pBdr>
          <w:top w:val="nil"/>
          <w:left w:val="nil"/>
          <w:bottom w:val="nil"/>
          <w:right w:val="nil"/>
          <w:between w:val="nil"/>
        </w:pBdr>
        <w:spacing w:after="0"/>
        <w:jc w:val="center"/>
      </w:pPr>
      <w:r w:rsidRPr="002015F4">
        <w:t>(Source: Self-developed)</w:t>
      </w:r>
    </w:p>
    <w:p w14:paraId="198DCAA4" w14:textId="77777777" w:rsidR="0000681D" w:rsidRPr="002015F4" w:rsidRDefault="004813DE">
      <w:pPr>
        <w:pBdr>
          <w:top w:val="nil"/>
          <w:left w:val="nil"/>
          <w:bottom w:val="nil"/>
          <w:right w:val="nil"/>
          <w:between w:val="nil"/>
        </w:pBdr>
        <w:spacing w:after="0"/>
      </w:pPr>
      <w:r w:rsidRPr="002015F4">
        <w:t xml:space="preserve">The consideration of content marketing for influencing millennial customers can be determined by introducing theories like TRA that seek to analyse psychological behaviours by examining behavioural intentions. As per the view of Harb </w:t>
      </w:r>
      <w:r w:rsidRPr="002015F4">
        <w:rPr>
          <w:i/>
          <w:iCs/>
        </w:rPr>
        <w:t>et al</w:t>
      </w:r>
      <w:r w:rsidRPr="002015F4">
        <w:t xml:space="preserve">. (2024), TRA theory is widely considered to predict different human behaviours that can be more reliable to introduce new variables within the workplace. TRA has been considered as the most preferred theory for positively triggering </w:t>
      </w:r>
      <w:r w:rsidRPr="002015F4">
        <w:lastRenderedPageBreak/>
        <w:t xml:space="preserve">emotional as well as psychological behaviours of millennials unlike TAM mainly focuses on technology adoptions. Referring to this, fashion organisations can apply TRA for predicting buying patterns as well as behaviours towards specific products and services that can allow to introduce new variables like content marketing for influencing customers. For instance, TRA theory is considered mainly with its two substances such as attitudes and subjective where attitude refers to referent beliefs and motivation to comply (Rho </w:t>
      </w:r>
      <w:r w:rsidRPr="002015F4">
        <w:rPr>
          <w:i/>
          <w:iCs/>
        </w:rPr>
        <w:t>et al.</w:t>
      </w:r>
      <w:r w:rsidRPr="002015F4">
        <w:t>,2023). For example, customers prefer to watch advertisements online that can be referred to as content marketing points as attitudes that show their behavioural intentions. Henceforth, TRA can be justified as more effective for fashion sectors that might understand behavioural patterns along with buying that will ensure long term customer relationship by leveraging digital content marketing.  </w:t>
      </w:r>
    </w:p>
    <w:p w14:paraId="6FA3A933" w14:textId="77777777" w:rsidR="0000681D" w:rsidRPr="002015F4" w:rsidRDefault="004813DE">
      <w:pPr>
        <w:pBdr>
          <w:top w:val="nil"/>
          <w:left w:val="nil"/>
          <w:bottom w:val="nil"/>
          <w:right w:val="nil"/>
          <w:between w:val="nil"/>
        </w:pBdr>
        <w:spacing w:after="0"/>
      </w:pPr>
      <w:r w:rsidRPr="002015F4">
        <w:t xml:space="preserve">Subjective norms are considered with perceived social pressure where content marketing can influence millennials through UGC as well as influencer marketing to attract millennials. In this regard, TRA can be considered as more beneficial to understand the relevance of content marketing in influencing the customers. According to Rho </w:t>
      </w:r>
      <w:r w:rsidRPr="002015F4">
        <w:rPr>
          <w:i/>
          <w:iCs/>
        </w:rPr>
        <w:t>et al.</w:t>
      </w:r>
      <w:r w:rsidRPr="002015F4">
        <w:t xml:space="preserve"> (2023), TRA mainly focuses on cognitive and behavioural aspects in clarifying the customer’s behaviours and purchasing decisions that help companies to consider specific elements in influencing the customers. Referring to this, social media activities can be promoted for content marketing that can attract </w:t>
      </w:r>
      <w:proofErr w:type="gramStart"/>
      <w:r w:rsidRPr="002015F4">
        <w:t>internet based</w:t>
      </w:r>
      <w:proofErr w:type="gramEnd"/>
      <w:r w:rsidRPr="002015F4">
        <w:t xml:space="preserve"> customers through providing relevant information based on products. Hence, this information highlights the significance of TRA to evaluate consumer behaviours where content marketing would promote UGC, social media and storytelling videos to influence millennial customers. </w:t>
      </w:r>
    </w:p>
    <w:p w14:paraId="749F0F7F" w14:textId="77777777" w:rsidR="0000681D" w:rsidRPr="002015F4" w:rsidRDefault="004813DE">
      <w:pPr>
        <w:pBdr>
          <w:top w:val="nil"/>
          <w:left w:val="nil"/>
          <w:bottom w:val="nil"/>
          <w:right w:val="nil"/>
          <w:between w:val="nil"/>
        </w:pBdr>
      </w:pPr>
      <w:r w:rsidRPr="002015F4">
        <w:t xml:space="preserve">Theoretical underpinning is a crucial aspect in terms of creating logical and scientific attributes of the discussion. For instance, </w:t>
      </w:r>
      <w:r w:rsidRPr="002015F4">
        <w:rPr>
          <w:highlight w:val="white"/>
        </w:rPr>
        <w:t>Panjaitan and Cahya (2025</w:t>
      </w:r>
      <w:r w:rsidRPr="002015F4">
        <w:t>) narrated that theory of Reasoned action (TRA) derives key components of stimuli of customer behavioural pattern. As a result, the application of theory of reasoned action can prioritise the marketing management elements of content marketing that trigger higher millennial engagement and loyalty for the fashion enterprises. While comparing TRA to other theories for the consumer purchase decision management, the theory has an effective understanding of norms and attitude of the customers associated with the research, and helps to understand its relationship with purchase intentions (</w:t>
      </w:r>
      <w:proofErr w:type="spellStart"/>
      <w:r w:rsidRPr="002015F4">
        <w:t>Alshurafat</w:t>
      </w:r>
      <w:proofErr w:type="spellEnd"/>
      <w:r w:rsidRPr="002015F4">
        <w:rPr>
          <w:i/>
          <w:iCs/>
        </w:rPr>
        <w:t xml:space="preserve"> et al.</w:t>
      </w:r>
      <w:r w:rsidRPr="002015F4">
        <w:t>,</w:t>
      </w:r>
      <w:r w:rsidRPr="002015F4">
        <w:rPr>
          <w:i/>
          <w:iCs/>
        </w:rPr>
        <w:t xml:space="preserve"> </w:t>
      </w:r>
      <w:r w:rsidRPr="002015F4">
        <w:t xml:space="preserve">2021). Analysing behaviour of millennials and impact of content creation strategies on purchase intention is a major criterion for this research that can be fulfilled using theory. Therefore, theoretical </w:t>
      </w:r>
      <w:r w:rsidRPr="002015F4">
        <w:lastRenderedPageBreak/>
        <w:t>implication will drive the logical reasoning of the discussion to add positive values for the study findings.   </w:t>
      </w:r>
    </w:p>
    <w:p w14:paraId="152272A6" w14:textId="77777777" w:rsidR="0000681D" w:rsidRPr="002015F4" w:rsidRDefault="004813DE">
      <w:pPr>
        <w:pBdr>
          <w:top w:val="nil"/>
          <w:left w:val="nil"/>
          <w:bottom w:val="nil"/>
          <w:right w:val="nil"/>
          <w:between w:val="nil"/>
        </w:pBdr>
      </w:pPr>
      <w:r w:rsidRPr="002015F4">
        <w:t xml:space="preserve">Theoretical underpinning is a crucial aspect in terms of creating logical and scientific attributes of the discussion. For instance, </w:t>
      </w:r>
      <w:r w:rsidRPr="002015F4">
        <w:rPr>
          <w:highlight w:val="white"/>
        </w:rPr>
        <w:t>Panjaitan and Cahya (2025</w:t>
      </w:r>
      <w:r w:rsidRPr="002015F4">
        <w:t>) narrated that theory of Reasoned action (TRA) derives key components of stimuli of customer behavioural pattern. As a result, the application of theory of reasoned action can prioritise the marketing management elements of content marketing that trigger higher millennial engagement and loyalty for the fashion enterprises. While comparing TRA to other theories for the consumer purchase decision management, the theory has an effective understanding of norms and attitude of the customers associated with the research, and helps to understand its relationship with purchase intentions (</w:t>
      </w:r>
      <w:proofErr w:type="spellStart"/>
      <w:r w:rsidRPr="002015F4">
        <w:t>Alshurafat</w:t>
      </w:r>
      <w:proofErr w:type="spellEnd"/>
      <w:r w:rsidRPr="002015F4">
        <w:rPr>
          <w:i/>
          <w:iCs/>
        </w:rPr>
        <w:t xml:space="preserve"> et al.</w:t>
      </w:r>
      <w:r w:rsidRPr="002015F4">
        <w:t>,</w:t>
      </w:r>
      <w:r w:rsidRPr="002015F4">
        <w:rPr>
          <w:i/>
          <w:iCs/>
        </w:rPr>
        <w:t xml:space="preserve"> </w:t>
      </w:r>
      <w:r w:rsidRPr="002015F4">
        <w:t>2021). This section has focused on evaluating the usefulness of TRA as a framework for the analysing behaviour of millennials and impact of content creation strategies on customer engagement, that is an important objective for this study. Therefore, theoretical implication will drive the logical reasoning of the discussion to add positive values for the study findings.</w:t>
      </w:r>
    </w:p>
    <w:p w14:paraId="6595195A" w14:textId="77777777" w:rsidR="0000681D" w:rsidRPr="002015F4" w:rsidRDefault="004813DE">
      <w:pPr>
        <w:pStyle w:val="Heading1"/>
      </w:pPr>
      <w:bookmarkStart w:id="48" w:name="_heading=h.h188c592zi72" w:colFirst="0" w:colLast="0"/>
      <w:bookmarkStart w:id="49" w:name="_Toc219995351"/>
      <w:bookmarkEnd w:id="48"/>
      <w:r w:rsidRPr="002015F4">
        <w:lastRenderedPageBreak/>
        <w:t>2.7 Conceptual framework</w:t>
      </w:r>
      <w:bookmarkEnd w:id="49"/>
    </w:p>
    <w:p w14:paraId="23FA83BD" w14:textId="77777777" w:rsidR="0000681D" w:rsidRPr="002015F4" w:rsidRDefault="004813DE">
      <w:pPr>
        <w:pBdr>
          <w:top w:val="nil"/>
          <w:left w:val="nil"/>
          <w:bottom w:val="nil"/>
          <w:right w:val="nil"/>
          <w:between w:val="nil"/>
        </w:pBdr>
        <w:spacing w:after="0"/>
        <w:jc w:val="center"/>
      </w:pPr>
      <w:r w:rsidRPr="002015F4">
        <w:rPr>
          <w:rFonts w:ascii="Arial" w:eastAsia="Arial" w:hAnsi="Arial" w:cs="Arial"/>
          <w:noProof/>
          <w:sz w:val="22"/>
          <w:szCs w:val="22"/>
        </w:rPr>
        <w:drawing>
          <wp:inline distT="0" distB="0" distL="0" distR="0" wp14:anchorId="0B1DA01B" wp14:editId="0A93DB18">
            <wp:extent cx="4431673" cy="7358349"/>
            <wp:effectExtent l="25400" t="25400" r="25400" b="25400"/>
            <wp:docPr id="15"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15"/>
                    <a:srcRect/>
                    <a:stretch>
                      <a:fillRect/>
                    </a:stretch>
                  </pic:blipFill>
                  <pic:spPr>
                    <a:xfrm>
                      <a:off x="0" y="0"/>
                      <a:ext cx="4431673" cy="7358349"/>
                    </a:xfrm>
                    <a:prstGeom prst="rect">
                      <a:avLst/>
                    </a:prstGeom>
                    <a:ln w="25400">
                      <a:solidFill>
                        <a:srgbClr val="000000"/>
                      </a:solidFill>
                      <a:prstDash val="solid"/>
                    </a:ln>
                  </pic:spPr>
                </pic:pic>
              </a:graphicData>
            </a:graphic>
          </wp:inline>
        </w:drawing>
      </w:r>
    </w:p>
    <w:p w14:paraId="5C9CAEAB" w14:textId="77777777" w:rsidR="0000681D" w:rsidRPr="002015F4" w:rsidRDefault="004813DE">
      <w:pPr>
        <w:pStyle w:val="Heading2"/>
      </w:pPr>
      <w:bookmarkStart w:id="50" w:name="_heading=h.39h8uxtpe6o" w:colFirst="0" w:colLast="0"/>
      <w:bookmarkStart w:id="51" w:name="_Toc219995183"/>
      <w:bookmarkEnd w:id="50"/>
      <w:r w:rsidRPr="002015F4">
        <w:t>Figure 2.4: Conceptual framework</w:t>
      </w:r>
      <w:bookmarkEnd w:id="51"/>
    </w:p>
    <w:p w14:paraId="01E5BB21" w14:textId="77777777" w:rsidR="0000681D" w:rsidRPr="002015F4" w:rsidRDefault="004813DE">
      <w:pPr>
        <w:pBdr>
          <w:top w:val="nil"/>
          <w:left w:val="nil"/>
          <w:bottom w:val="nil"/>
          <w:right w:val="nil"/>
          <w:between w:val="nil"/>
        </w:pBdr>
        <w:spacing w:after="0"/>
        <w:jc w:val="center"/>
      </w:pPr>
      <w:r w:rsidRPr="002015F4">
        <w:lastRenderedPageBreak/>
        <w:t>(Source: Self-developed)</w:t>
      </w:r>
    </w:p>
    <w:p w14:paraId="65488EC4" w14:textId="77777777" w:rsidR="0000681D" w:rsidRPr="002015F4" w:rsidRDefault="004813DE">
      <w:pPr>
        <w:pBdr>
          <w:top w:val="nil"/>
          <w:left w:val="nil"/>
          <w:bottom w:val="nil"/>
          <w:right w:val="nil"/>
          <w:between w:val="nil"/>
        </w:pBdr>
        <w:spacing w:after="0"/>
      </w:pPr>
      <w:r w:rsidRPr="002015F4">
        <w:t>The conceptual framework is defining the integration of the variables in this current study where content marketing is recognised as the independent variable. The above-mentioned literature has described the role of content, influential, video and personalised marketing that can provide specific information regarding products to influence purchase decisions of customers. Along with attaching the variables, the conceptual outline has also underpinned the outcomes of content marketing that reflected on digital marketing to enhance brand loyalty among millennials. Based on this concept, the direct influence of content marketing is signified to create explicit brand loyalty for the fashion brands. </w:t>
      </w:r>
    </w:p>
    <w:p w14:paraId="2B99F4BC" w14:textId="77777777" w:rsidR="0000681D" w:rsidRPr="002015F4" w:rsidRDefault="004813DE">
      <w:pPr>
        <w:pStyle w:val="Heading1"/>
      </w:pPr>
      <w:bookmarkStart w:id="52" w:name="_heading=h.diuu05e7xho" w:colFirst="0" w:colLast="0"/>
      <w:bookmarkStart w:id="53" w:name="_Toc219995352"/>
      <w:bookmarkEnd w:id="52"/>
      <w:r w:rsidRPr="002015F4">
        <w:t>2.8 Literature gap</w:t>
      </w:r>
      <w:bookmarkEnd w:id="53"/>
    </w:p>
    <w:p w14:paraId="4C4EA09F" w14:textId="77777777" w:rsidR="0000681D" w:rsidRPr="00F32C00" w:rsidRDefault="004813DE">
      <w:pPr>
        <w:pBdr>
          <w:top w:val="nil"/>
          <w:left w:val="nil"/>
          <w:bottom w:val="nil"/>
          <w:right w:val="nil"/>
          <w:between w:val="nil"/>
        </w:pBdr>
        <w:spacing w:after="0"/>
        <w:rPr>
          <w:color w:val="000000" w:themeColor="text1"/>
        </w:rPr>
      </w:pPr>
      <w:r w:rsidRPr="002015F4">
        <w:t xml:space="preserve">The study has reflected information based on content marketing relevance in influencing millennials within fashion sectors. </w:t>
      </w:r>
      <w:r w:rsidRPr="00F32C00">
        <w:rPr>
          <w:color w:val="000000" w:themeColor="text1"/>
        </w:rPr>
        <w:t>A major gap identified through literature review is poor communication with the millennials regarding current trends and maintaining influence of purchase intentions for loyalty management. The study has discussed different strategies of influencer marketing for the sharing of information with millennials to improve their engagement. However, findings from Isibor et al. (2025) have included that poor alignment of information related to organisational values and sustainable performance has negatively affected customer engagement in the fashion sector. Marketing plays an important role for sharing industry information with the customers, as well as educate them for the sustainable changes required for maintaining growth. Millennials are more aware of the ethical factors associated with the contents shared for marketing purposes, which decreases their trust and loyalty to the companies (</w:t>
      </w:r>
      <w:proofErr w:type="spellStart"/>
      <w:r w:rsidRPr="00F32C00">
        <w:rPr>
          <w:color w:val="000000" w:themeColor="text1"/>
        </w:rPr>
        <w:t>Sudarević</w:t>
      </w:r>
      <w:proofErr w:type="spellEnd"/>
      <w:r w:rsidRPr="00F32C00">
        <w:rPr>
          <w:color w:val="000000" w:themeColor="text1"/>
        </w:rPr>
        <w:t xml:space="preserve"> </w:t>
      </w:r>
      <w:r w:rsidRPr="00F32C00">
        <w:rPr>
          <w:i/>
          <w:iCs/>
          <w:color w:val="000000" w:themeColor="text1"/>
        </w:rPr>
        <w:t>et al.</w:t>
      </w:r>
      <w:r w:rsidRPr="00F32C00">
        <w:rPr>
          <w:color w:val="000000" w:themeColor="text1"/>
        </w:rPr>
        <w:t xml:space="preserve"> 2023). Identification of relevant strategies required for improving engagement and customer relationship with the millennials in the fashion industry is important. Therefore, the gap of the study included identification of major values of content marketing necessary for attracting millennial customers in fashion sectors. </w:t>
      </w:r>
    </w:p>
    <w:p w14:paraId="7F74C2CF" w14:textId="77777777" w:rsidR="0000681D" w:rsidRPr="002015F4" w:rsidRDefault="004813DE">
      <w:pPr>
        <w:pStyle w:val="Heading1"/>
      </w:pPr>
      <w:bookmarkStart w:id="54" w:name="_heading=h.eiotmbpi0dks" w:colFirst="0" w:colLast="0"/>
      <w:bookmarkStart w:id="55" w:name="_Toc219995353"/>
      <w:bookmarkEnd w:id="54"/>
      <w:r w:rsidRPr="002015F4">
        <w:t>2.9 Summary</w:t>
      </w:r>
      <w:bookmarkEnd w:id="55"/>
    </w:p>
    <w:p w14:paraId="3D62713E" w14:textId="77777777" w:rsidR="0000681D" w:rsidRPr="002015F4" w:rsidRDefault="004813DE">
      <w:pPr>
        <w:pBdr>
          <w:top w:val="nil"/>
          <w:left w:val="nil"/>
          <w:bottom w:val="nil"/>
          <w:right w:val="nil"/>
          <w:between w:val="nil"/>
        </w:pBdr>
        <w:spacing w:after="0"/>
      </w:pPr>
      <w:r w:rsidRPr="002015F4">
        <w:t xml:space="preserve">This chapter provides an overview of major concepts and variables associated with digital marketing in the fashion industry, using findings from previous literature. Perception of experts and authors has been effectively described for understanding different kinds of the content marketing strategies, and their impact on customer attraction. The present literature has clarified </w:t>
      </w:r>
      <w:r w:rsidRPr="002015F4">
        <w:lastRenderedPageBreak/>
        <w:t>the role of content marketing along with positives and negatives in both contexts to understand its importance in addressing research questions. The application of TRA has ensured social perspectives that can be influenced with the help of content marketing and influential marketing that will increase customer loyalty with fashion brands. This chapter also focused on gap identification that can be further useful for method selection. Following the TRA framework, the conceptual diagram has stated a structural process associated with content marketing that will be able to address the gap of literature positively. </w:t>
      </w:r>
    </w:p>
    <w:p w14:paraId="049F1CB0" w14:textId="77777777" w:rsidR="0000681D" w:rsidRPr="002015F4" w:rsidRDefault="004813DE">
      <w:pPr>
        <w:pBdr>
          <w:top w:val="nil"/>
          <w:left w:val="nil"/>
          <w:bottom w:val="nil"/>
          <w:right w:val="nil"/>
          <w:between w:val="nil"/>
        </w:pBdr>
      </w:pPr>
      <w:r w:rsidRPr="002015F4">
        <w:br w:type="page"/>
      </w:r>
    </w:p>
    <w:p w14:paraId="671C3226" w14:textId="77777777" w:rsidR="0000681D" w:rsidRPr="002015F4" w:rsidRDefault="004813DE">
      <w:pPr>
        <w:pStyle w:val="Heading1"/>
      </w:pPr>
      <w:bookmarkStart w:id="56" w:name="_heading=h.nefmixq48b4p" w:colFirst="0" w:colLast="0"/>
      <w:bookmarkStart w:id="57" w:name="_Toc219995354"/>
      <w:bookmarkEnd w:id="56"/>
      <w:r w:rsidRPr="002015F4">
        <w:lastRenderedPageBreak/>
        <w:t>Chapter 3: Methodology</w:t>
      </w:r>
      <w:bookmarkEnd w:id="57"/>
      <w:r w:rsidRPr="002015F4">
        <w:t xml:space="preserve"> </w:t>
      </w:r>
    </w:p>
    <w:p w14:paraId="3FBCCE12" w14:textId="77777777" w:rsidR="0000681D" w:rsidRPr="002015F4" w:rsidRDefault="004813DE">
      <w:pPr>
        <w:pStyle w:val="Heading1"/>
      </w:pPr>
      <w:bookmarkStart w:id="58" w:name="_heading=h.3jgryuj2urf" w:colFirst="0" w:colLast="0"/>
      <w:bookmarkStart w:id="59" w:name="_Toc219995355"/>
      <w:bookmarkEnd w:id="58"/>
      <w:r w:rsidRPr="002015F4">
        <w:t>3.0 Introduction</w:t>
      </w:r>
      <w:bookmarkEnd w:id="59"/>
      <w:r w:rsidRPr="002015F4">
        <w:t xml:space="preserve"> </w:t>
      </w:r>
    </w:p>
    <w:p w14:paraId="493A6274" w14:textId="77777777" w:rsidR="0000681D" w:rsidRPr="002015F4" w:rsidRDefault="004813DE">
      <w:pPr>
        <w:pBdr>
          <w:top w:val="nil"/>
          <w:left w:val="nil"/>
          <w:bottom w:val="nil"/>
          <w:right w:val="nil"/>
          <w:between w:val="nil"/>
        </w:pBdr>
        <w:spacing w:after="0"/>
      </w:pPr>
      <w:r w:rsidRPr="002015F4">
        <w:t xml:space="preserve">This chapter introduced the context of methodologies along with data collection method, philosophy, approach, design and approach that reflects on collected information in a structured way to define purpose of study. The use of secondary data collection ensured a structured study with subjective interpretation in meeting the research objectives with </w:t>
      </w:r>
      <w:proofErr w:type="gramStart"/>
      <w:r w:rsidRPr="002015F4">
        <w:t>reliable  information</w:t>
      </w:r>
      <w:proofErr w:type="gramEnd"/>
      <w:r w:rsidRPr="002015F4">
        <w:t xml:space="preserve">. Considering exploratory research designs provided a nature of explanation regarding data and information that significantly provides in-depth overview about effectiveness of diverse context marketing tactics. In this chapter, a structured timeframe was depicted in understanding structural processes to engage with research activities that ensure significant terms to design the research effectively. </w:t>
      </w:r>
    </w:p>
    <w:p w14:paraId="5FDFD4C7" w14:textId="77777777" w:rsidR="0000681D" w:rsidRPr="002015F4" w:rsidRDefault="004813DE">
      <w:pPr>
        <w:pStyle w:val="Heading1"/>
      </w:pPr>
      <w:bookmarkStart w:id="60" w:name="_heading=h.cbvrzwfnez70" w:colFirst="0" w:colLast="0"/>
      <w:bookmarkStart w:id="61" w:name="_Toc219995356"/>
      <w:bookmarkEnd w:id="60"/>
      <w:r w:rsidRPr="002015F4">
        <w:t>3.1 Research Philosophy</w:t>
      </w:r>
      <w:bookmarkEnd w:id="61"/>
      <w:r w:rsidRPr="002015F4">
        <w:t xml:space="preserve"> </w:t>
      </w:r>
    </w:p>
    <w:p w14:paraId="28F2D1ED" w14:textId="77777777" w:rsidR="0000681D" w:rsidRPr="002015F4" w:rsidRDefault="004813DE">
      <w:pPr>
        <w:pBdr>
          <w:top w:val="nil"/>
          <w:left w:val="nil"/>
          <w:bottom w:val="nil"/>
          <w:right w:val="nil"/>
          <w:between w:val="nil"/>
        </w:pBdr>
        <w:spacing w:after="0"/>
      </w:pPr>
      <w:r w:rsidRPr="002015F4">
        <w:t xml:space="preserve">The present study explored the role of diverse content marketing tactics by prioritising the subjective nature of information rather than numerical context. Regarding this, the application of “Interpretivism research philosophy” is considered in defining the role and relevance of content marketing for influencing Millennials in the fashion sectors. As per the view of Panya and </w:t>
      </w:r>
      <w:proofErr w:type="spellStart"/>
      <w:r w:rsidRPr="002015F4">
        <w:t>Nyarwath</w:t>
      </w:r>
      <w:proofErr w:type="spellEnd"/>
      <w:r w:rsidRPr="002015F4">
        <w:t xml:space="preserve"> (2022), interpretivism philosophy widely considered for considering data with secondary data collection methods that ensure subjective nature of social science, unlike positivism, focuses on realistic nature. The reason behind choosing Interpretivism research philosophy showed its fundamentals that shifts data interpretation based on research objectives along with social construction. However, using interpretivism philosophy relied on subjective interpretations, which restricted generalisability and statistical validation of data findings across the wider Millennial population. Henceforth, interpretivism research philosophy provided deep insights in understanding the importance of content marketing that will enhance brand loyalty to increase customer engagement within fashion sectors. </w:t>
      </w:r>
    </w:p>
    <w:p w14:paraId="066C3FB4" w14:textId="77777777" w:rsidR="0000681D" w:rsidRPr="002015F4" w:rsidRDefault="004813DE">
      <w:pPr>
        <w:pBdr>
          <w:top w:val="nil"/>
          <w:left w:val="nil"/>
          <w:bottom w:val="nil"/>
          <w:right w:val="nil"/>
          <w:between w:val="nil"/>
        </w:pBdr>
        <w:spacing w:after="0"/>
      </w:pPr>
      <w:r w:rsidRPr="002015F4">
        <w:t xml:space="preserve">During this study, the application of content marketing was understood with its previous role and current context by using interpretivism research philosophy. Interpretivism research philosophy ensures narrative understanding regarding research objectives by using subjective interpretation that explore core understanding to emphasize shared meanings in aligning with research topics (Panya and </w:t>
      </w:r>
      <w:proofErr w:type="spellStart"/>
      <w:r w:rsidRPr="002015F4">
        <w:t>Nyarwath</w:t>
      </w:r>
      <w:proofErr w:type="spellEnd"/>
      <w:r w:rsidRPr="002015F4">
        <w:t xml:space="preserve">, 2022). Considering depth information along with subjective interpretation </w:t>
      </w:r>
      <w:r w:rsidRPr="002015F4">
        <w:lastRenderedPageBreak/>
        <w:t xml:space="preserve">took more time and lengthy process because of understanding various study points in a specific context. It can enhance only accountability of research but fails in supporting research with real time observations through real time data. Therefore, use of interpretivism ensured construction of research with multiple perspectives that made findings along with subjective interpretations but failed in providing statistical information. </w:t>
      </w:r>
    </w:p>
    <w:p w14:paraId="01D47E43" w14:textId="77777777" w:rsidR="0000681D" w:rsidRPr="002015F4" w:rsidRDefault="004813DE">
      <w:pPr>
        <w:pStyle w:val="Heading1"/>
      </w:pPr>
      <w:bookmarkStart w:id="62" w:name="_heading=h.sjni1l20hmd5" w:colFirst="0" w:colLast="0"/>
      <w:bookmarkStart w:id="63" w:name="_Toc219995357"/>
      <w:bookmarkEnd w:id="62"/>
      <w:r w:rsidRPr="002015F4">
        <w:t>3.2 Research Approach</w:t>
      </w:r>
      <w:bookmarkEnd w:id="63"/>
      <w:r w:rsidRPr="002015F4">
        <w:t xml:space="preserve"> </w:t>
      </w:r>
    </w:p>
    <w:p w14:paraId="4FFC87B6" w14:textId="77777777" w:rsidR="0000681D" w:rsidRPr="002015F4" w:rsidRDefault="004813DE">
      <w:pPr>
        <w:pBdr>
          <w:top w:val="nil"/>
          <w:left w:val="nil"/>
          <w:bottom w:val="nil"/>
          <w:right w:val="nil"/>
          <w:between w:val="nil"/>
        </w:pBdr>
        <w:spacing w:after="0"/>
      </w:pPr>
      <w:r w:rsidRPr="002015F4">
        <w:t xml:space="preserve">The present study defined a structural process and future term impacts while introducing content marketing in strengthening fashion business for attracting Millennials customers. In this regard, the application of an inductive research approach used for developing new theories in understanding concepts of content marketing regarding fashion sectors. According to Proudfoot (2023), an inductive research approach is most appropriate, while setting a research based on qualitative information that is developed by generating new codes to support research. Relating to this, the inductive code ensured construction of themes by aligning with interpretative analysis rather than statistical information or formation of research with pre-existing theory using deductive reasoning. Unlike deductive approach that tests existing theories, inductive approach has ensured development of themes through analysing existing information. In this context, use of inductive reasoning developed relevant codes linked with research objectives to explore the positive consequences of content marketing that might enhance positive brand recognition among Millennials. Based on an inductive approach, the theme developed with detailed and specific context information using six-steps Braun and Clarke tools that directly reflected actual issues to answer the questions. Therefore, consideration of an inductive approach developed reliable codes in examining the role of content marketing to influence customers by introducing UGC that will enhance brand engagement for fashion business as well. </w:t>
      </w:r>
    </w:p>
    <w:p w14:paraId="25EF33E0" w14:textId="77777777" w:rsidR="0000681D" w:rsidRPr="002015F4" w:rsidRDefault="004813DE">
      <w:pPr>
        <w:pStyle w:val="Heading1"/>
      </w:pPr>
      <w:bookmarkStart w:id="64" w:name="_heading=h.wax75x71pu86" w:colFirst="0" w:colLast="0"/>
      <w:bookmarkStart w:id="65" w:name="_Toc219995358"/>
      <w:bookmarkEnd w:id="64"/>
      <w:r w:rsidRPr="002015F4">
        <w:t>3.3 Research Design</w:t>
      </w:r>
      <w:bookmarkEnd w:id="65"/>
    </w:p>
    <w:p w14:paraId="64A5F249" w14:textId="77777777" w:rsidR="0000681D" w:rsidRPr="002015F4" w:rsidRDefault="004813DE">
      <w:pPr>
        <w:pBdr>
          <w:top w:val="nil"/>
          <w:left w:val="nil"/>
          <w:bottom w:val="nil"/>
          <w:right w:val="nil"/>
          <w:between w:val="nil"/>
        </w:pBdr>
        <w:spacing w:after="0"/>
      </w:pPr>
      <w:r w:rsidRPr="002015F4">
        <w:t xml:space="preserve">The </w:t>
      </w:r>
      <w:r w:rsidRPr="00F32C00">
        <w:rPr>
          <w:color w:val="000000" w:themeColor="text1"/>
        </w:rPr>
        <w:t xml:space="preserve">present research was </w:t>
      </w:r>
      <w:r w:rsidRPr="002015F4">
        <w:t xml:space="preserve">designed with exploratory research design that described findings by generating codes with the help of thematic analysis. As influenced by Olawale </w:t>
      </w:r>
      <w:r w:rsidRPr="002015F4">
        <w:rPr>
          <w:i/>
          <w:iCs/>
        </w:rPr>
        <w:t xml:space="preserve">et al. </w:t>
      </w:r>
      <w:r w:rsidRPr="002015F4">
        <w:t xml:space="preserve">(2023), the exploratory research design for qualitative research is widely considered to clarify the concepts and gain insights. The reason to prioritise exploratory design during this research </w:t>
      </w:r>
      <w:r w:rsidRPr="00F32C00">
        <w:rPr>
          <w:color w:val="000000" w:themeColor="text1"/>
        </w:rPr>
        <w:t xml:space="preserve">was to </w:t>
      </w:r>
      <w:r w:rsidRPr="002015F4">
        <w:t xml:space="preserve">gain new insights and identify key themes in supporting research objectives rather than descriptive design aims to accurately describe characteristics of particular individuals. Exploratory research design </w:t>
      </w:r>
      <w:r w:rsidRPr="002015F4">
        <w:lastRenderedPageBreak/>
        <w:t>ensured the discovery process in investigating new issues and ideas in answering the research that maintains key objectives. Considering exploratory design, effectiveness of content market investigated in understanding its role to change customer behaviours towards higher customer experience. Hence, the context of content marketing regarding fashion sectors investigated by using exploratory research design that depicts accountability of information in clarifying research objectives.</w:t>
      </w:r>
    </w:p>
    <w:p w14:paraId="4D4CD986" w14:textId="77777777" w:rsidR="0000681D" w:rsidRPr="002015F4" w:rsidRDefault="004813DE">
      <w:pPr>
        <w:pStyle w:val="Heading1"/>
      </w:pPr>
      <w:bookmarkStart w:id="66" w:name="_heading=h.1tep31hc9czh" w:colFirst="0" w:colLast="0"/>
      <w:bookmarkStart w:id="67" w:name="_Toc219995359"/>
      <w:bookmarkEnd w:id="66"/>
      <w:r w:rsidRPr="002015F4">
        <w:t>3.4 Research Strategy</w:t>
      </w:r>
      <w:bookmarkEnd w:id="67"/>
      <w:r w:rsidRPr="002015F4">
        <w:t xml:space="preserve"> </w:t>
      </w:r>
    </w:p>
    <w:p w14:paraId="1841BEF3" w14:textId="77777777" w:rsidR="0000681D" w:rsidRPr="002015F4" w:rsidRDefault="004813DE">
      <w:pPr>
        <w:pBdr>
          <w:top w:val="nil"/>
          <w:left w:val="nil"/>
          <w:bottom w:val="nil"/>
          <w:right w:val="nil"/>
          <w:between w:val="nil"/>
        </w:pBdr>
        <w:spacing w:after="0"/>
      </w:pPr>
      <w:r w:rsidRPr="002015F4">
        <w:t xml:space="preserve">This chapter described the role of strategy view to review the studies in understanding the purpose of the topic. In this regard, the present study was designed based on a qualitative research strategy that referred to subjective interpretation in exploring depth scenarios in the context of content marketing. As per the view of Islam and </w:t>
      </w:r>
      <w:proofErr w:type="spellStart"/>
      <w:r w:rsidRPr="002015F4">
        <w:t>Aldaihani</w:t>
      </w:r>
      <w:proofErr w:type="spellEnd"/>
      <w:r w:rsidRPr="002015F4">
        <w:t xml:space="preserve"> (2022), qualitative research strategy is widely considered for gaining in-depth insights that mainly describes theoretical perspectives with different viewpoints to reveal significant concepts regarding the research. Regarding this, qualitative research strategy helped to understand information in ‘how and why’ context unlike quantitative strategy that only discusses the richness of human experiences considered as primary data. The primary data observation </w:t>
      </w:r>
      <w:r w:rsidRPr="00F32C00">
        <w:rPr>
          <w:color w:val="000000" w:themeColor="text1"/>
        </w:rPr>
        <w:t>took</w:t>
      </w:r>
      <w:r w:rsidRPr="002015F4">
        <w:rPr>
          <w:color w:val="FF0000"/>
        </w:rPr>
        <w:t xml:space="preserve"> </w:t>
      </w:r>
      <w:r w:rsidRPr="002015F4">
        <w:t xml:space="preserve">more time to conduct where higher costs negatively affect entire research schedules in concluding research. Considering qualitative data, the present research was constructed with natural data settings that shows flexibility as well as adaptability in gathering data by gaining the new insights. Qualitative research strategy ensured relevance of content marketing for balancing the business of fashion sectors by advertising products with UGC models. During this research, qualitative strategy explored the main purpose of research by uncovering new data insights from existing sources that prioritise subjective realities in supporting the research objectives. Henceforth, it can be highlighted that qualitative research strategy was developed with non-numerical data that defined reliability of research objectives by aligning social phenomena. </w:t>
      </w:r>
    </w:p>
    <w:p w14:paraId="2D473EE1" w14:textId="77777777" w:rsidR="0000681D" w:rsidRPr="002015F4" w:rsidRDefault="004813DE">
      <w:pPr>
        <w:pStyle w:val="Heading1"/>
      </w:pPr>
      <w:bookmarkStart w:id="68" w:name="_heading=h.hdkh5bxs83tk" w:colFirst="0" w:colLast="0"/>
      <w:bookmarkStart w:id="69" w:name="_Toc219995360"/>
      <w:bookmarkEnd w:id="68"/>
      <w:r w:rsidRPr="002015F4">
        <w:t>3.5 Time Horizon</w:t>
      </w:r>
      <w:bookmarkEnd w:id="69"/>
    </w:p>
    <w:p w14:paraId="214405F9" w14:textId="77777777" w:rsidR="0000681D" w:rsidRPr="002015F4" w:rsidRDefault="004813DE">
      <w:pPr>
        <w:pBdr>
          <w:top w:val="nil"/>
          <w:left w:val="nil"/>
          <w:bottom w:val="nil"/>
          <w:right w:val="nil"/>
          <w:between w:val="nil"/>
        </w:pBdr>
        <w:spacing w:after="0"/>
      </w:pPr>
      <w:r w:rsidRPr="002015F4">
        <w:t xml:space="preserve">The present research was designed in the context of secondary information where a cross-sectional time horizon was used to enhance the nature of social phenomena. As per the view of </w:t>
      </w:r>
      <w:proofErr w:type="spellStart"/>
      <w:r w:rsidRPr="002015F4">
        <w:t>Elhorst</w:t>
      </w:r>
      <w:proofErr w:type="spellEnd"/>
      <w:r w:rsidRPr="002015F4">
        <w:t xml:space="preserve"> </w:t>
      </w:r>
      <w:r w:rsidRPr="002015F4">
        <w:rPr>
          <w:i/>
          <w:iCs/>
        </w:rPr>
        <w:t>et al.</w:t>
      </w:r>
      <w:r w:rsidRPr="002015F4">
        <w:t xml:space="preserve"> (2021), cross-sectional time horizon is widely recognised for describing current situations that provide deep insights to support </w:t>
      </w:r>
      <w:proofErr w:type="gramStart"/>
      <w:r w:rsidRPr="002015F4">
        <w:t>theme based</w:t>
      </w:r>
      <w:proofErr w:type="gramEnd"/>
      <w:r w:rsidRPr="002015F4">
        <w:t xml:space="preserve"> information within qualitative research. However, using a cross-sectional time horizon was unable to establish casualty where variables were not </w:t>
      </w:r>
      <w:r w:rsidRPr="002015F4">
        <w:lastRenderedPageBreak/>
        <w:t xml:space="preserve">transpired because of selecting data simultaneously. Cross-sectional </w:t>
      </w:r>
      <w:r w:rsidRPr="00F32C00">
        <w:rPr>
          <w:color w:val="000000" w:themeColor="text1"/>
        </w:rPr>
        <w:t xml:space="preserve">was less effective to analyse data through experimental designs that were unable to analyse long term effects with positive consequences effectively. In this research, cross-sectional research was </w:t>
      </w:r>
      <w:r w:rsidRPr="002015F4">
        <w:t xml:space="preserve">structured based on secondary data that reflects </w:t>
      </w:r>
      <w:proofErr w:type="gramStart"/>
      <w:r w:rsidRPr="002015F4">
        <w:t>theme based</w:t>
      </w:r>
      <w:proofErr w:type="gramEnd"/>
      <w:r w:rsidRPr="002015F4">
        <w:t xml:space="preserve"> data along with contextual information to answer the questions.  Therefore, the cross-sectional time horizon significantly resulted in defining impacts of content marketing that clarify the purpose of research by showing a dynamic future of fashion sectors. </w:t>
      </w:r>
    </w:p>
    <w:p w14:paraId="49A5D8D4" w14:textId="77777777" w:rsidR="0000681D" w:rsidRPr="002015F4" w:rsidRDefault="004813DE">
      <w:pPr>
        <w:pStyle w:val="Heading1"/>
      </w:pPr>
      <w:bookmarkStart w:id="70" w:name="_heading=h.gbhtqh9nie3z" w:colFirst="0" w:colLast="0"/>
      <w:bookmarkStart w:id="71" w:name="_Toc219995361"/>
      <w:bookmarkEnd w:id="70"/>
      <w:r w:rsidRPr="002015F4">
        <w:t>3.6 Data collection</w:t>
      </w:r>
      <w:bookmarkEnd w:id="71"/>
      <w:r w:rsidRPr="002015F4">
        <w:t xml:space="preserve"> </w:t>
      </w:r>
    </w:p>
    <w:p w14:paraId="7A7C1FC5" w14:textId="77777777" w:rsidR="0000681D" w:rsidRPr="002015F4" w:rsidRDefault="004813DE">
      <w:pPr>
        <w:pBdr>
          <w:top w:val="nil"/>
          <w:left w:val="nil"/>
          <w:bottom w:val="nil"/>
          <w:right w:val="nil"/>
          <w:between w:val="nil"/>
        </w:pBdr>
        <w:spacing w:after="0"/>
      </w:pPr>
      <w:r w:rsidRPr="002015F4">
        <w:t xml:space="preserve">The present research was constructed with the help of a secondary data collection method that ensured a secondary dataset to describe impacts of content marketing in influencing customers within fashion sectors. As per the view of </w:t>
      </w:r>
      <w:proofErr w:type="spellStart"/>
      <w:r w:rsidRPr="002015F4">
        <w:t>Taherdoost</w:t>
      </w:r>
      <w:proofErr w:type="spellEnd"/>
      <w:r w:rsidRPr="002015F4">
        <w:t xml:space="preserve"> (2021), the secondary data collection method is widely recognised by researchers to support research with deep insights that includes non-numerical data, human thoughts and subjective social science. Secondary data collection ensured existing information to understand the impacts of content marketing in different contexts like influencing consumers, increasing sales and cost effectiveness programmes. The reason behind choosing secondary data highlighted its cost effectiveness to provide general conclusion rather than primary data that focuses on comprehensive understanding along with observations. Hence, using secondary data collection ensured an existing data set for subjective interpretation that ensures its reliability in answering the questions to strengthen this research. </w:t>
      </w:r>
    </w:p>
    <w:p w14:paraId="06DBB1D8" w14:textId="77777777" w:rsidR="0000681D" w:rsidRPr="002015F4" w:rsidRDefault="004813DE">
      <w:pPr>
        <w:pBdr>
          <w:top w:val="nil"/>
          <w:left w:val="nil"/>
          <w:bottom w:val="nil"/>
          <w:right w:val="nil"/>
          <w:between w:val="nil"/>
        </w:pBdr>
        <w:spacing w:after="0"/>
      </w:pPr>
      <w:r w:rsidRPr="002015F4">
        <w:t xml:space="preserve">During this study, the secondary data collection method was used by selecting materials from authentic sources. In this regard, </w:t>
      </w:r>
      <w:r w:rsidRPr="002015F4">
        <w:rPr>
          <w:b/>
          <w:bCs/>
          <w:i/>
          <w:iCs/>
        </w:rPr>
        <w:t>18 peer reviewed journals</w:t>
      </w:r>
      <w:r w:rsidRPr="002015F4">
        <w:t xml:space="preserve"> were selected for interpreting data where Google Scholar </w:t>
      </w:r>
      <w:r w:rsidRPr="00F32C00">
        <w:rPr>
          <w:color w:val="000000" w:themeColor="text1"/>
        </w:rPr>
        <w:t xml:space="preserve">was used to select articles from Research Gate, science direct, willey and MDPI. During this research, key words like content marketing, millennials, gen Z and fashion sectors were considered for gathering information and data in constructing the research. </w:t>
      </w:r>
      <w:r w:rsidRPr="002015F4">
        <w:t xml:space="preserve">However, considering information through secondary data takes more time that also reflects lengthy processes to conclude research in a cost-effective manner (Mazhar </w:t>
      </w:r>
      <w:r w:rsidRPr="002015F4">
        <w:rPr>
          <w:i/>
          <w:iCs/>
        </w:rPr>
        <w:t xml:space="preserve">et al., </w:t>
      </w:r>
      <w:r w:rsidRPr="002015F4">
        <w:t xml:space="preserve">2021). Selecting a secondary data source, the timeframe 2021 to 2025 was kept in mind to select peer reviewed articles that depicts transparency and accountability of research with reliable information. Therefore, secondary data collection provided existing information to understand effectiveness of diverse context marketing tactics where six-steps codes highlighted development of themes to generalise information in aligning with research objectives.  </w:t>
      </w:r>
    </w:p>
    <w:p w14:paraId="354266E3" w14:textId="77777777" w:rsidR="0000681D" w:rsidRPr="002015F4" w:rsidRDefault="004813DE">
      <w:pPr>
        <w:pStyle w:val="Heading1"/>
      </w:pPr>
      <w:bookmarkStart w:id="72" w:name="_heading=h.uouzc92zcfxa" w:colFirst="0" w:colLast="0"/>
      <w:bookmarkStart w:id="73" w:name="_Toc219995362"/>
      <w:bookmarkEnd w:id="72"/>
      <w:r w:rsidRPr="002015F4">
        <w:lastRenderedPageBreak/>
        <w:t>3.7 Data analysis</w:t>
      </w:r>
      <w:bookmarkEnd w:id="73"/>
      <w:r w:rsidRPr="002015F4">
        <w:t xml:space="preserve"> </w:t>
      </w:r>
    </w:p>
    <w:p w14:paraId="4F71EDE0" w14:textId="77777777" w:rsidR="0000681D" w:rsidRPr="002015F4" w:rsidRDefault="004813DE">
      <w:pPr>
        <w:pBdr>
          <w:top w:val="nil"/>
          <w:left w:val="nil"/>
          <w:bottom w:val="nil"/>
          <w:right w:val="nil"/>
          <w:between w:val="nil"/>
        </w:pBdr>
        <w:spacing w:after="0"/>
      </w:pPr>
      <w:r w:rsidRPr="002015F4">
        <w:t xml:space="preserve">Thematic analysis used during this research in exploring the role of content marketing regarding fashion sectors by generating new codes. As per the view of </w:t>
      </w:r>
      <w:proofErr w:type="spellStart"/>
      <w:r w:rsidRPr="002015F4">
        <w:t>Lochmiller</w:t>
      </w:r>
      <w:proofErr w:type="spellEnd"/>
      <w:r w:rsidRPr="002015F4">
        <w:t xml:space="preserve"> (2021), qualitative research is considered as diverse fields that need to justify research where thematic analysis involves examining studies by identifying the patterns for stating the themes. Considering thematic data analysis, a set of codes using Braun and Clarke tools were used with a </w:t>
      </w:r>
      <w:proofErr w:type="gramStart"/>
      <w:r w:rsidRPr="002015F4">
        <w:t>six step</w:t>
      </w:r>
      <w:proofErr w:type="gramEnd"/>
      <w:r w:rsidRPr="002015F4">
        <w:t xml:space="preserve"> coding process to describe the influence of content marketing for fashion related business. The six-steps such as "familiarisation, generating codes, </w:t>
      </w:r>
      <w:r w:rsidRPr="00F32C00">
        <w:rPr>
          <w:color w:val="000000" w:themeColor="text1"/>
        </w:rPr>
        <w:t>search for themes, review themes, define themes, and write” are applied during thematic analysis. Familiarisation was used to read the articles where generating codes labelled study with keywords like content marketing, fashion and millennials. Moreover, search for themes were applied to understanding the coding patterns in summarising research objectives where revised themes refined codes to align the relevant information with research objectives. Define theme and write were applied in outlining themes to understand how effectiveness of content marketing in advancing the fashion sectors to influence customers. The use of Braun and Clarke tools positively developed in demonstrating better relevance of content marketing in getting positive outcomes for fashion sectors</w:t>
      </w:r>
      <w:r w:rsidRPr="002015F4">
        <w:rPr>
          <w:color w:val="FF0000"/>
        </w:rPr>
        <w:t xml:space="preserve">. </w:t>
      </w:r>
      <w:r w:rsidRPr="002015F4">
        <w:t xml:space="preserve">Thus, thematic analysis resulted positively in the execution process to apply content marketing in advancing the business growth through attracting Millennials customers for fashion sectors. </w:t>
      </w:r>
    </w:p>
    <w:p w14:paraId="60BF9B4A" w14:textId="77777777" w:rsidR="0000681D" w:rsidRPr="002015F4" w:rsidRDefault="004813DE">
      <w:pPr>
        <w:pStyle w:val="Heading1"/>
      </w:pPr>
      <w:bookmarkStart w:id="74" w:name="_heading=h.n987c3521tqa" w:colFirst="0" w:colLast="0"/>
      <w:bookmarkStart w:id="75" w:name="_Toc219995363"/>
      <w:bookmarkEnd w:id="74"/>
      <w:r w:rsidRPr="002015F4">
        <w:t>3.9 Inclusion and exclusion criteria</w:t>
      </w:r>
      <w:bookmarkEnd w:id="75"/>
      <w:r w:rsidRPr="002015F4">
        <w:t xml:space="preserve"> </w:t>
      </w:r>
    </w:p>
    <w:p w14:paraId="31B55BD2" w14:textId="77777777" w:rsidR="0000681D" w:rsidRPr="002015F4" w:rsidRDefault="004813DE">
      <w:pPr>
        <w:pBdr>
          <w:top w:val="nil"/>
          <w:left w:val="nil"/>
          <w:bottom w:val="nil"/>
          <w:right w:val="nil"/>
          <w:between w:val="nil"/>
        </w:pBdr>
        <w:rPr>
          <w:b/>
          <w:bCs/>
          <w:i/>
          <w:iCs/>
        </w:rPr>
      </w:pPr>
      <w:r w:rsidRPr="002015F4">
        <w:rPr>
          <w:b/>
          <w:bCs/>
          <w:i/>
          <w:iCs/>
        </w:rPr>
        <w:t xml:space="preserve">Including sources </w:t>
      </w:r>
    </w:p>
    <w:p w14:paraId="15905D62" w14:textId="77777777" w:rsidR="0000681D" w:rsidRPr="002015F4" w:rsidRDefault="004813DE">
      <w:pPr>
        <w:numPr>
          <w:ilvl w:val="0"/>
          <w:numId w:val="2"/>
        </w:numPr>
        <w:pBdr>
          <w:top w:val="nil"/>
          <w:left w:val="nil"/>
          <w:bottom w:val="nil"/>
          <w:right w:val="nil"/>
          <w:between w:val="nil"/>
        </w:pBdr>
        <w:spacing w:after="0"/>
      </w:pPr>
      <w:r w:rsidRPr="002015F4">
        <w:t>MDPI</w:t>
      </w:r>
    </w:p>
    <w:p w14:paraId="5E5B4720" w14:textId="77777777" w:rsidR="0000681D" w:rsidRPr="002015F4" w:rsidRDefault="004813DE">
      <w:pPr>
        <w:numPr>
          <w:ilvl w:val="0"/>
          <w:numId w:val="2"/>
        </w:numPr>
        <w:pBdr>
          <w:top w:val="nil"/>
          <w:left w:val="nil"/>
          <w:bottom w:val="nil"/>
          <w:right w:val="nil"/>
          <w:between w:val="nil"/>
        </w:pBdr>
        <w:spacing w:after="0"/>
      </w:pPr>
      <w:r w:rsidRPr="002015F4">
        <w:t>Science direct</w:t>
      </w:r>
    </w:p>
    <w:p w14:paraId="6EC47E40" w14:textId="77777777" w:rsidR="0000681D" w:rsidRPr="002015F4" w:rsidRDefault="004813DE">
      <w:pPr>
        <w:numPr>
          <w:ilvl w:val="0"/>
          <w:numId w:val="2"/>
        </w:numPr>
        <w:pBdr>
          <w:top w:val="nil"/>
          <w:left w:val="nil"/>
          <w:bottom w:val="nil"/>
          <w:right w:val="nil"/>
          <w:between w:val="nil"/>
        </w:pBdr>
        <w:spacing w:after="0"/>
      </w:pPr>
      <w:r w:rsidRPr="002015F4">
        <w:t>ResearchGate</w:t>
      </w:r>
    </w:p>
    <w:p w14:paraId="032C3F1C" w14:textId="77777777" w:rsidR="0000681D" w:rsidRPr="002015F4" w:rsidRDefault="004813DE">
      <w:pPr>
        <w:numPr>
          <w:ilvl w:val="0"/>
          <w:numId w:val="2"/>
        </w:numPr>
        <w:pBdr>
          <w:top w:val="nil"/>
          <w:left w:val="nil"/>
          <w:bottom w:val="nil"/>
          <w:right w:val="nil"/>
          <w:between w:val="nil"/>
        </w:pBdr>
      </w:pPr>
      <w:r w:rsidRPr="002015F4">
        <w:t>Willey</w:t>
      </w:r>
    </w:p>
    <w:p w14:paraId="537DD157" w14:textId="77777777" w:rsidR="0000681D" w:rsidRPr="002015F4" w:rsidRDefault="004813DE">
      <w:pPr>
        <w:pBdr>
          <w:top w:val="nil"/>
          <w:left w:val="nil"/>
          <w:bottom w:val="nil"/>
          <w:right w:val="nil"/>
          <w:between w:val="nil"/>
        </w:pBdr>
        <w:rPr>
          <w:b/>
          <w:bCs/>
          <w:i/>
          <w:iCs/>
        </w:rPr>
      </w:pPr>
      <w:r w:rsidRPr="002015F4">
        <w:rPr>
          <w:b/>
          <w:bCs/>
          <w:i/>
          <w:iCs/>
        </w:rPr>
        <w:t xml:space="preserve">Excluding Source </w:t>
      </w:r>
    </w:p>
    <w:p w14:paraId="1CD4CAFB" w14:textId="77777777" w:rsidR="0000681D" w:rsidRPr="002015F4" w:rsidRDefault="004813DE">
      <w:pPr>
        <w:numPr>
          <w:ilvl w:val="0"/>
          <w:numId w:val="1"/>
        </w:numPr>
        <w:pBdr>
          <w:top w:val="nil"/>
          <w:left w:val="nil"/>
          <w:bottom w:val="nil"/>
          <w:right w:val="nil"/>
          <w:between w:val="nil"/>
        </w:pBdr>
        <w:spacing w:after="0"/>
      </w:pPr>
      <w:r w:rsidRPr="002015F4">
        <w:t xml:space="preserve">Outdated articles </w:t>
      </w:r>
    </w:p>
    <w:p w14:paraId="2A7BB788" w14:textId="77777777" w:rsidR="0000681D" w:rsidRPr="002015F4" w:rsidRDefault="004813DE">
      <w:pPr>
        <w:numPr>
          <w:ilvl w:val="0"/>
          <w:numId w:val="1"/>
        </w:numPr>
        <w:pBdr>
          <w:top w:val="nil"/>
          <w:left w:val="nil"/>
          <w:bottom w:val="nil"/>
          <w:right w:val="nil"/>
          <w:between w:val="nil"/>
        </w:pBdr>
        <w:spacing w:after="0"/>
      </w:pPr>
      <w:r w:rsidRPr="002015F4">
        <w:t xml:space="preserve">More than </w:t>
      </w:r>
      <w:proofErr w:type="gramStart"/>
      <w:r w:rsidRPr="002015F4">
        <w:t>five year old</w:t>
      </w:r>
      <w:proofErr w:type="gramEnd"/>
      <w:r w:rsidRPr="002015F4">
        <w:t xml:space="preserve"> articles </w:t>
      </w:r>
    </w:p>
    <w:p w14:paraId="673CA6A8" w14:textId="77777777" w:rsidR="0000681D" w:rsidRPr="002015F4" w:rsidRDefault="004813DE">
      <w:pPr>
        <w:numPr>
          <w:ilvl w:val="0"/>
          <w:numId w:val="1"/>
        </w:numPr>
        <w:pBdr>
          <w:top w:val="nil"/>
          <w:left w:val="nil"/>
          <w:bottom w:val="nil"/>
          <w:right w:val="nil"/>
          <w:between w:val="nil"/>
        </w:pBdr>
      </w:pPr>
      <w:r w:rsidRPr="002015F4">
        <w:t>Doctoral dissertation</w:t>
      </w:r>
    </w:p>
    <w:p w14:paraId="1CD27B76" w14:textId="77777777" w:rsidR="0000681D" w:rsidRPr="002015F4" w:rsidRDefault="004813DE">
      <w:pPr>
        <w:pBdr>
          <w:top w:val="nil"/>
          <w:left w:val="nil"/>
          <w:bottom w:val="nil"/>
          <w:right w:val="nil"/>
          <w:between w:val="nil"/>
        </w:pBdr>
        <w:spacing w:after="0"/>
      </w:pPr>
      <w:r w:rsidRPr="002015F4">
        <w:lastRenderedPageBreak/>
        <w:t xml:space="preserve">The inclusion criteria during this research ensured significant research by considering data and information from authentic sources that reflects better accountability in answering questions as well. In this context, peer reviewed articles from the 2021 to 2025 have been selected including Research Gate, Science Direct, MDPI and Willey considered as authentic articles. Moreover, the English language was preferred for selecting the articles where key words like content marketing, fashion sectors and millennial customers have been included to search articles on Google Scholar. However, the study with doctoral dissertation, missing volume number &amp; page number has been excluded from research to ensure accountability of data gathered from authentic sources. Henceforth, the application of secondary data was used with reliable sources gathered from Google scholar and maintained newly discovered information to enhance accountability of research. </w:t>
      </w:r>
    </w:p>
    <w:p w14:paraId="51D71E14" w14:textId="77777777" w:rsidR="0000681D" w:rsidRPr="002015F4" w:rsidRDefault="004813DE">
      <w:pPr>
        <w:pStyle w:val="Heading1"/>
      </w:pPr>
      <w:bookmarkStart w:id="76" w:name="_heading=h.rpo2h813uu8w" w:colFirst="0" w:colLast="0"/>
      <w:bookmarkStart w:id="77" w:name="_Toc219995364"/>
      <w:bookmarkEnd w:id="76"/>
      <w:r w:rsidRPr="002015F4">
        <w:t>3.10 Ethical consideration</w:t>
      </w:r>
      <w:bookmarkEnd w:id="77"/>
    </w:p>
    <w:p w14:paraId="44A9D8A8" w14:textId="77777777" w:rsidR="0000681D" w:rsidRPr="002015F4" w:rsidRDefault="004813DE">
      <w:pPr>
        <w:pBdr>
          <w:top w:val="nil"/>
          <w:left w:val="nil"/>
          <w:bottom w:val="nil"/>
          <w:right w:val="nil"/>
          <w:between w:val="nil"/>
        </w:pBdr>
        <w:spacing w:after="0"/>
      </w:pPr>
      <w:r w:rsidRPr="002015F4">
        <w:t xml:space="preserve">The research was designed by following the ethical principles and regulations to protect data for ensuring accountability of research for academic purposes. Regarding this, the purpose of this study was defined among all participants that have been involved during this research and ensured following the principle of confidentiality to maintain research ethics. The consideration of research ethics ensures respect and dignity along with confidentiality and shows significance of regulations in protecting data effectively (Nii </w:t>
      </w:r>
      <w:proofErr w:type="spellStart"/>
      <w:r w:rsidRPr="002015F4">
        <w:t>Laryeafio</w:t>
      </w:r>
      <w:proofErr w:type="spellEnd"/>
      <w:r w:rsidRPr="002015F4">
        <w:t xml:space="preserve"> and Ogbewe, 2023). During this study, </w:t>
      </w:r>
      <w:r w:rsidRPr="002015F4">
        <w:rPr>
          <w:b/>
          <w:bCs/>
          <w:i/>
          <w:iCs/>
        </w:rPr>
        <w:t>“Copyright, design and patent act 1988 (c. 48)”</w:t>
      </w:r>
      <w:r w:rsidRPr="002015F4">
        <w:t xml:space="preserve"> was followed in order to ensure protection of data and information gathered for defining the purpose of research aims. “Copyright, design and patent act 1988 (c. 48)” has been formed by the UK government to amend patent, copyright and design acts for new performers in protecting their research (Legislation, 2025). In this context, this research was developed with the help of authentic data and information in demonstrating clear concepts where English language was preferred to gather the information. Moreover, the university drive was used to secure the data and information regarding this research that shows accountability of information to align with research objectives. Hence, considering the information during this research, academic integrity was followed effectively that ensures accountability of data to support aims of the research. </w:t>
      </w:r>
    </w:p>
    <w:p w14:paraId="42E97461" w14:textId="77777777" w:rsidR="0000681D" w:rsidRPr="002015F4" w:rsidRDefault="004813DE">
      <w:pPr>
        <w:pStyle w:val="Heading1"/>
      </w:pPr>
      <w:bookmarkStart w:id="78" w:name="_heading=h.9dqwkkqgr8eq" w:colFirst="0" w:colLast="0"/>
      <w:bookmarkStart w:id="79" w:name="_Toc219995365"/>
      <w:bookmarkEnd w:id="78"/>
      <w:r w:rsidRPr="002015F4">
        <w:t>3.11 Reliability and validity</w:t>
      </w:r>
      <w:bookmarkEnd w:id="79"/>
      <w:r w:rsidRPr="002015F4">
        <w:t xml:space="preserve"> </w:t>
      </w:r>
    </w:p>
    <w:p w14:paraId="112294CB" w14:textId="77777777" w:rsidR="0000681D" w:rsidRPr="00F32C00" w:rsidRDefault="004813DE">
      <w:pPr>
        <w:pBdr>
          <w:top w:val="nil"/>
          <w:left w:val="nil"/>
          <w:bottom w:val="nil"/>
          <w:right w:val="nil"/>
          <w:between w:val="nil"/>
        </w:pBdr>
        <w:spacing w:after="0"/>
        <w:rPr>
          <w:color w:val="000000" w:themeColor="text1"/>
        </w:rPr>
      </w:pPr>
      <w:r w:rsidRPr="002015F4">
        <w:t xml:space="preserve">The research used the application of purposive sampling technique to sample peer reviewed articles that has ensured relevance of data and information gathered from selected 18 articles. </w:t>
      </w:r>
      <w:r w:rsidRPr="002015F4">
        <w:lastRenderedPageBreak/>
        <w:t xml:space="preserve">According to Makwana </w:t>
      </w:r>
      <w:r w:rsidRPr="002015F4">
        <w:rPr>
          <w:i/>
          <w:iCs/>
        </w:rPr>
        <w:t>et al.</w:t>
      </w:r>
      <w:r w:rsidRPr="002015F4">
        <w:t xml:space="preserve"> (2023), purposive sampling is more effective to ensure intentional selection whose main aim is to drive in-deep insights by exploring information effectively. </w:t>
      </w:r>
      <w:r w:rsidRPr="00F32C00">
        <w:rPr>
          <w:color w:val="000000" w:themeColor="text1"/>
        </w:rPr>
        <w:t xml:space="preserve">The reason behind considering purposive sampling ensured review of specific information aligned with the research topic in defining the real purpose of aims. Based on purposive sampling technique, interrater reliability defined the codes generated through thematic analysis by reviewing peer reviewed articles. Inter-rate reliability is significantly used to provide an opportunity to enhance accountability of qualitative information (Cole, 2024). Regarding this, 18 peer reviewed articles have been selected that show validation of study in justifying objective to understand the impacts of content marketing for establishing fashion market businesses. Use of integrator reliability reduced general bias and enhanced effectiveness of codes in understanding the relevance of content marketing based on secondary qualitative data. Apart from reliability, construct validity was used to reflect on specific information in understanding the social science regarding the research (Flake </w:t>
      </w:r>
      <w:r w:rsidRPr="00F32C00">
        <w:rPr>
          <w:i/>
          <w:iCs/>
          <w:color w:val="000000" w:themeColor="text1"/>
        </w:rPr>
        <w:t>et al.</w:t>
      </w:r>
      <w:r w:rsidRPr="00F32C00">
        <w:rPr>
          <w:color w:val="000000" w:themeColor="text1"/>
        </w:rPr>
        <w:t xml:space="preserve">, 2022). The use of construct validity facilitated theoretical approaches and enabled comparative analysis to define the role of content marketing for influencing customers towards fashion markets. Therefore, purposive sampling techniques ensured relevance of selected articles in defining reliability and validity of data that reflects on significant consequences while approaching content marketing for fashion sectors. </w:t>
      </w:r>
    </w:p>
    <w:p w14:paraId="76B2E445" w14:textId="77777777" w:rsidR="0000681D" w:rsidRPr="002015F4" w:rsidRDefault="004813DE">
      <w:pPr>
        <w:pStyle w:val="Heading1"/>
      </w:pPr>
      <w:bookmarkStart w:id="80" w:name="_heading=h.mg3nxno81p4s" w:colFirst="0" w:colLast="0"/>
      <w:bookmarkStart w:id="81" w:name="_Toc219995366"/>
      <w:bookmarkEnd w:id="80"/>
      <w:r w:rsidRPr="002015F4">
        <w:lastRenderedPageBreak/>
        <w:t>3.12 Research Timeline</w:t>
      </w:r>
      <w:bookmarkEnd w:id="81"/>
      <w:r w:rsidRPr="002015F4">
        <w:t xml:space="preserve"> </w:t>
      </w:r>
    </w:p>
    <w:tbl>
      <w:tblPr>
        <w:tblStyle w:val="a1"/>
        <w:tblW w:w="934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320"/>
        <w:gridCol w:w="664"/>
        <w:gridCol w:w="664"/>
        <w:gridCol w:w="664"/>
        <w:gridCol w:w="664"/>
        <w:gridCol w:w="664"/>
        <w:gridCol w:w="665"/>
        <w:gridCol w:w="665"/>
        <w:gridCol w:w="665"/>
        <w:gridCol w:w="665"/>
        <w:gridCol w:w="680"/>
        <w:gridCol w:w="680"/>
        <w:gridCol w:w="680"/>
      </w:tblGrid>
      <w:tr w:rsidR="0000681D" w:rsidRPr="002015F4" w14:paraId="4391B26A" w14:textId="77777777">
        <w:trPr>
          <w:cantSplit/>
          <w:tblHeader/>
        </w:trPr>
        <w:tc>
          <w:tcPr>
            <w:tcW w:w="1320" w:type="dxa"/>
            <w:shd w:val="clear" w:color="auto" w:fill="93C47D"/>
            <w:tcMar>
              <w:top w:w="100" w:type="dxa"/>
              <w:left w:w="100" w:type="dxa"/>
              <w:bottom w:w="100" w:type="dxa"/>
              <w:right w:w="100" w:type="dxa"/>
            </w:tcMar>
          </w:tcPr>
          <w:p w14:paraId="47EC1191" w14:textId="77777777" w:rsidR="0000681D" w:rsidRPr="002015F4" w:rsidRDefault="004813DE">
            <w:pPr>
              <w:widowControl w:val="0"/>
              <w:pBdr>
                <w:top w:val="nil"/>
                <w:left w:val="nil"/>
                <w:bottom w:val="nil"/>
                <w:right w:val="nil"/>
                <w:between w:val="nil"/>
              </w:pBdr>
              <w:spacing w:after="0"/>
              <w:jc w:val="left"/>
              <w:rPr>
                <w:b/>
                <w:bCs/>
              </w:rPr>
            </w:pPr>
            <w:r w:rsidRPr="002015F4">
              <w:rPr>
                <w:b/>
                <w:bCs/>
              </w:rPr>
              <w:t xml:space="preserve">Activities </w:t>
            </w:r>
          </w:p>
        </w:tc>
        <w:tc>
          <w:tcPr>
            <w:tcW w:w="664" w:type="dxa"/>
            <w:shd w:val="clear" w:color="auto" w:fill="93C47D"/>
            <w:tcMar>
              <w:top w:w="100" w:type="dxa"/>
              <w:left w:w="100" w:type="dxa"/>
              <w:bottom w:w="100" w:type="dxa"/>
              <w:right w:w="100" w:type="dxa"/>
            </w:tcMar>
          </w:tcPr>
          <w:p w14:paraId="466AD419" w14:textId="77777777" w:rsidR="0000681D" w:rsidRPr="002015F4" w:rsidRDefault="004813DE">
            <w:pPr>
              <w:widowControl w:val="0"/>
              <w:pBdr>
                <w:top w:val="nil"/>
                <w:left w:val="nil"/>
                <w:bottom w:val="nil"/>
                <w:right w:val="nil"/>
                <w:between w:val="nil"/>
              </w:pBdr>
              <w:spacing w:after="0"/>
              <w:jc w:val="left"/>
              <w:rPr>
                <w:b/>
                <w:bCs/>
              </w:rPr>
            </w:pPr>
            <w:r w:rsidRPr="002015F4">
              <w:rPr>
                <w:b/>
                <w:bCs/>
              </w:rPr>
              <w:t>W1</w:t>
            </w:r>
          </w:p>
        </w:tc>
        <w:tc>
          <w:tcPr>
            <w:tcW w:w="664" w:type="dxa"/>
            <w:shd w:val="clear" w:color="auto" w:fill="93C47D"/>
            <w:tcMar>
              <w:top w:w="100" w:type="dxa"/>
              <w:left w:w="100" w:type="dxa"/>
              <w:bottom w:w="100" w:type="dxa"/>
              <w:right w:w="100" w:type="dxa"/>
            </w:tcMar>
          </w:tcPr>
          <w:p w14:paraId="0B57968E" w14:textId="77777777" w:rsidR="0000681D" w:rsidRPr="002015F4" w:rsidRDefault="004813DE">
            <w:pPr>
              <w:widowControl w:val="0"/>
              <w:pBdr>
                <w:top w:val="nil"/>
                <w:left w:val="nil"/>
                <w:bottom w:val="nil"/>
                <w:right w:val="nil"/>
                <w:between w:val="nil"/>
              </w:pBdr>
              <w:spacing w:after="0"/>
              <w:jc w:val="left"/>
              <w:rPr>
                <w:b/>
                <w:bCs/>
              </w:rPr>
            </w:pPr>
            <w:r w:rsidRPr="002015F4">
              <w:rPr>
                <w:b/>
                <w:bCs/>
              </w:rPr>
              <w:t>W2</w:t>
            </w:r>
          </w:p>
        </w:tc>
        <w:tc>
          <w:tcPr>
            <w:tcW w:w="664" w:type="dxa"/>
            <w:shd w:val="clear" w:color="auto" w:fill="93C47D"/>
            <w:tcMar>
              <w:top w:w="100" w:type="dxa"/>
              <w:left w:w="100" w:type="dxa"/>
              <w:bottom w:w="100" w:type="dxa"/>
              <w:right w:w="100" w:type="dxa"/>
            </w:tcMar>
          </w:tcPr>
          <w:p w14:paraId="3A378666" w14:textId="77777777" w:rsidR="0000681D" w:rsidRPr="002015F4" w:rsidRDefault="004813DE">
            <w:pPr>
              <w:widowControl w:val="0"/>
              <w:pBdr>
                <w:top w:val="nil"/>
                <w:left w:val="nil"/>
                <w:bottom w:val="nil"/>
                <w:right w:val="nil"/>
                <w:between w:val="nil"/>
              </w:pBdr>
              <w:spacing w:after="0"/>
              <w:jc w:val="left"/>
              <w:rPr>
                <w:b/>
                <w:bCs/>
              </w:rPr>
            </w:pPr>
            <w:r w:rsidRPr="002015F4">
              <w:rPr>
                <w:b/>
                <w:bCs/>
              </w:rPr>
              <w:t>W3</w:t>
            </w:r>
          </w:p>
        </w:tc>
        <w:tc>
          <w:tcPr>
            <w:tcW w:w="664" w:type="dxa"/>
            <w:shd w:val="clear" w:color="auto" w:fill="93C47D"/>
            <w:tcMar>
              <w:top w:w="100" w:type="dxa"/>
              <w:left w:w="100" w:type="dxa"/>
              <w:bottom w:w="100" w:type="dxa"/>
              <w:right w:w="100" w:type="dxa"/>
            </w:tcMar>
          </w:tcPr>
          <w:p w14:paraId="7F2BD576" w14:textId="77777777" w:rsidR="0000681D" w:rsidRPr="002015F4" w:rsidRDefault="004813DE">
            <w:pPr>
              <w:widowControl w:val="0"/>
              <w:pBdr>
                <w:top w:val="nil"/>
                <w:left w:val="nil"/>
                <w:bottom w:val="nil"/>
                <w:right w:val="nil"/>
                <w:between w:val="nil"/>
              </w:pBdr>
              <w:spacing w:after="0"/>
              <w:jc w:val="left"/>
              <w:rPr>
                <w:b/>
                <w:bCs/>
              </w:rPr>
            </w:pPr>
            <w:r w:rsidRPr="002015F4">
              <w:rPr>
                <w:b/>
                <w:bCs/>
              </w:rPr>
              <w:t>W4</w:t>
            </w:r>
          </w:p>
        </w:tc>
        <w:tc>
          <w:tcPr>
            <w:tcW w:w="664" w:type="dxa"/>
            <w:shd w:val="clear" w:color="auto" w:fill="93C47D"/>
            <w:tcMar>
              <w:top w:w="100" w:type="dxa"/>
              <w:left w:w="100" w:type="dxa"/>
              <w:bottom w:w="100" w:type="dxa"/>
              <w:right w:w="100" w:type="dxa"/>
            </w:tcMar>
          </w:tcPr>
          <w:p w14:paraId="4FA90AF9" w14:textId="77777777" w:rsidR="0000681D" w:rsidRPr="002015F4" w:rsidRDefault="004813DE">
            <w:pPr>
              <w:widowControl w:val="0"/>
              <w:pBdr>
                <w:top w:val="nil"/>
                <w:left w:val="nil"/>
                <w:bottom w:val="nil"/>
                <w:right w:val="nil"/>
                <w:between w:val="nil"/>
              </w:pBdr>
              <w:spacing w:after="0"/>
              <w:jc w:val="left"/>
              <w:rPr>
                <w:b/>
                <w:bCs/>
              </w:rPr>
            </w:pPr>
            <w:r w:rsidRPr="002015F4">
              <w:rPr>
                <w:b/>
                <w:bCs/>
              </w:rPr>
              <w:t>W5</w:t>
            </w:r>
          </w:p>
        </w:tc>
        <w:tc>
          <w:tcPr>
            <w:tcW w:w="665" w:type="dxa"/>
            <w:shd w:val="clear" w:color="auto" w:fill="93C47D"/>
            <w:tcMar>
              <w:top w:w="100" w:type="dxa"/>
              <w:left w:w="100" w:type="dxa"/>
              <w:bottom w:w="100" w:type="dxa"/>
              <w:right w:w="100" w:type="dxa"/>
            </w:tcMar>
          </w:tcPr>
          <w:p w14:paraId="2316DD15" w14:textId="77777777" w:rsidR="0000681D" w:rsidRPr="002015F4" w:rsidRDefault="004813DE">
            <w:pPr>
              <w:widowControl w:val="0"/>
              <w:pBdr>
                <w:top w:val="nil"/>
                <w:left w:val="nil"/>
                <w:bottom w:val="nil"/>
                <w:right w:val="nil"/>
                <w:between w:val="nil"/>
              </w:pBdr>
              <w:spacing w:after="0"/>
              <w:jc w:val="left"/>
              <w:rPr>
                <w:b/>
                <w:bCs/>
              </w:rPr>
            </w:pPr>
            <w:r w:rsidRPr="002015F4">
              <w:rPr>
                <w:b/>
                <w:bCs/>
              </w:rPr>
              <w:t>W6</w:t>
            </w:r>
          </w:p>
        </w:tc>
        <w:tc>
          <w:tcPr>
            <w:tcW w:w="665" w:type="dxa"/>
            <w:shd w:val="clear" w:color="auto" w:fill="93C47D"/>
            <w:tcMar>
              <w:top w:w="100" w:type="dxa"/>
              <w:left w:w="100" w:type="dxa"/>
              <w:bottom w:w="100" w:type="dxa"/>
              <w:right w:w="100" w:type="dxa"/>
            </w:tcMar>
          </w:tcPr>
          <w:p w14:paraId="3F2C3450" w14:textId="77777777" w:rsidR="0000681D" w:rsidRPr="002015F4" w:rsidRDefault="004813DE">
            <w:pPr>
              <w:widowControl w:val="0"/>
              <w:pBdr>
                <w:top w:val="nil"/>
                <w:left w:val="nil"/>
                <w:bottom w:val="nil"/>
                <w:right w:val="nil"/>
                <w:between w:val="nil"/>
              </w:pBdr>
              <w:spacing w:after="0"/>
              <w:jc w:val="left"/>
              <w:rPr>
                <w:b/>
                <w:bCs/>
              </w:rPr>
            </w:pPr>
            <w:r w:rsidRPr="002015F4">
              <w:rPr>
                <w:b/>
                <w:bCs/>
              </w:rPr>
              <w:t>W7</w:t>
            </w:r>
          </w:p>
        </w:tc>
        <w:tc>
          <w:tcPr>
            <w:tcW w:w="665" w:type="dxa"/>
            <w:shd w:val="clear" w:color="auto" w:fill="93C47D"/>
            <w:tcMar>
              <w:top w:w="100" w:type="dxa"/>
              <w:left w:w="100" w:type="dxa"/>
              <w:bottom w:w="100" w:type="dxa"/>
              <w:right w:w="100" w:type="dxa"/>
            </w:tcMar>
          </w:tcPr>
          <w:p w14:paraId="1DDFB80F" w14:textId="77777777" w:rsidR="0000681D" w:rsidRPr="002015F4" w:rsidRDefault="004813DE">
            <w:pPr>
              <w:widowControl w:val="0"/>
              <w:pBdr>
                <w:top w:val="nil"/>
                <w:left w:val="nil"/>
                <w:bottom w:val="nil"/>
                <w:right w:val="nil"/>
                <w:between w:val="nil"/>
              </w:pBdr>
              <w:spacing w:after="0"/>
              <w:jc w:val="left"/>
              <w:rPr>
                <w:b/>
                <w:bCs/>
              </w:rPr>
            </w:pPr>
            <w:r w:rsidRPr="002015F4">
              <w:rPr>
                <w:b/>
                <w:bCs/>
              </w:rPr>
              <w:t>W8</w:t>
            </w:r>
          </w:p>
        </w:tc>
        <w:tc>
          <w:tcPr>
            <w:tcW w:w="665" w:type="dxa"/>
            <w:shd w:val="clear" w:color="auto" w:fill="93C47D"/>
            <w:tcMar>
              <w:top w:w="100" w:type="dxa"/>
              <w:left w:w="100" w:type="dxa"/>
              <w:bottom w:w="100" w:type="dxa"/>
              <w:right w:w="100" w:type="dxa"/>
            </w:tcMar>
          </w:tcPr>
          <w:p w14:paraId="2AA4C681" w14:textId="77777777" w:rsidR="0000681D" w:rsidRPr="002015F4" w:rsidRDefault="004813DE">
            <w:pPr>
              <w:widowControl w:val="0"/>
              <w:pBdr>
                <w:top w:val="nil"/>
                <w:left w:val="nil"/>
                <w:bottom w:val="nil"/>
                <w:right w:val="nil"/>
                <w:between w:val="nil"/>
              </w:pBdr>
              <w:spacing w:after="0"/>
              <w:jc w:val="left"/>
              <w:rPr>
                <w:b/>
                <w:bCs/>
              </w:rPr>
            </w:pPr>
            <w:r w:rsidRPr="002015F4">
              <w:rPr>
                <w:b/>
                <w:bCs/>
              </w:rPr>
              <w:t>W9</w:t>
            </w:r>
          </w:p>
        </w:tc>
        <w:tc>
          <w:tcPr>
            <w:tcW w:w="680" w:type="dxa"/>
            <w:shd w:val="clear" w:color="auto" w:fill="93C47D"/>
            <w:tcMar>
              <w:top w:w="100" w:type="dxa"/>
              <w:left w:w="100" w:type="dxa"/>
              <w:bottom w:w="100" w:type="dxa"/>
              <w:right w:w="100" w:type="dxa"/>
            </w:tcMar>
          </w:tcPr>
          <w:p w14:paraId="0E601F67" w14:textId="77777777" w:rsidR="0000681D" w:rsidRPr="002015F4" w:rsidRDefault="004813DE">
            <w:pPr>
              <w:widowControl w:val="0"/>
              <w:pBdr>
                <w:top w:val="nil"/>
                <w:left w:val="nil"/>
                <w:bottom w:val="nil"/>
                <w:right w:val="nil"/>
                <w:between w:val="nil"/>
              </w:pBdr>
              <w:spacing w:after="0"/>
              <w:jc w:val="left"/>
              <w:rPr>
                <w:b/>
                <w:bCs/>
              </w:rPr>
            </w:pPr>
            <w:r w:rsidRPr="002015F4">
              <w:rPr>
                <w:b/>
                <w:bCs/>
              </w:rPr>
              <w:t>W10</w:t>
            </w:r>
          </w:p>
        </w:tc>
        <w:tc>
          <w:tcPr>
            <w:tcW w:w="680" w:type="dxa"/>
            <w:shd w:val="clear" w:color="auto" w:fill="93C47D"/>
            <w:tcMar>
              <w:top w:w="100" w:type="dxa"/>
              <w:left w:w="100" w:type="dxa"/>
              <w:bottom w:w="100" w:type="dxa"/>
              <w:right w:w="100" w:type="dxa"/>
            </w:tcMar>
          </w:tcPr>
          <w:p w14:paraId="18A17269" w14:textId="77777777" w:rsidR="0000681D" w:rsidRPr="002015F4" w:rsidRDefault="004813DE">
            <w:pPr>
              <w:widowControl w:val="0"/>
              <w:pBdr>
                <w:top w:val="nil"/>
                <w:left w:val="nil"/>
                <w:bottom w:val="nil"/>
                <w:right w:val="nil"/>
                <w:between w:val="nil"/>
              </w:pBdr>
              <w:spacing w:after="0"/>
              <w:jc w:val="left"/>
              <w:rPr>
                <w:b/>
                <w:bCs/>
              </w:rPr>
            </w:pPr>
            <w:r w:rsidRPr="002015F4">
              <w:rPr>
                <w:b/>
                <w:bCs/>
              </w:rPr>
              <w:t>W11</w:t>
            </w:r>
          </w:p>
        </w:tc>
        <w:tc>
          <w:tcPr>
            <w:tcW w:w="680" w:type="dxa"/>
            <w:shd w:val="clear" w:color="auto" w:fill="93C47D"/>
            <w:tcMar>
              <w:top w:w="100" w:type="dxa"/>
              <w:left w:w="100" w:type="dxa"/>
              <w:bottom w:w="100" w:type="dxa"/>
              <w:right w:w="100" w:type="dxa"/>
            </w:tcMar>
          </w:tcPr>
          <w:p w14:paraId="04AEDE45" w14:textId="77777777" w:rsidR="0000681D" w:rsidRPr="002015F4" w:rsidRDefault="004813DE">
            <w:pPr>
              <w:widowControl w:val="0"/>
              <w:pBdr>
                <w:top w:val="nil"/>
                <w:left w:val="nil"/>
                <w:bottom w:val="nil"/>
                <w:right w:val="nil"/>
                <w:between w:val="nil"/>
              </w:pBdr>
              <w:spacing w:after="0"/>
              <w:jc w:val="left"/>
              <w:rPr>
                <w:b/>
                <w:bCs/>
              </w:rPr>
            </w:pPr>
            <w:r w:rsidRPr="002015F4">
              <w:rPr>
                <w:b/>
                <w:bCs/>
              </w:rPr>
              <w:t>W12</w:t>
            </w:r>
          </w:p>
        </w:tc>
      </w:tr>
      <w:tr w:rsidR="0000681D" w:rsidRPr="002015F4" w14:paraId="3F97BFEA" w14:textId="77777777">
        <w:trPr>
          <w:cantSplit/>
          <w:tblHeader/>
        </w:trPr>
        <w:tc>
          <w:tcPr>
            <w:tcW w:w="1320" w:type="dxa"/>
            <w:tcMar>
              <w:top w:w="100" w:type="dxa"/>
              <w:left w:w="100" w:type="dxa"/>
              <w:bottom w:w="100" w:type="dxa"/>
              <w:right w:w="100" w:type="dxa"/>
            </w:tcMar>
          </w:tcPr>
          <w:p w14:paraId="477672EF" w14:textId="77777777" w:rsidR="0000681D" w:rsidRPr="002015F4" w:rsidRDefault="004813DE">
            <w:pPr>
              <w:widowControl w:val="0"/>
              <w:pBdr>
                <w:top w:val="nil"/>
                <w:left w:val="nil"/>
                <w:bottom w:val="nil"/>
                <w:right w:val="nil"/>
                <w:between w:val="nil"/>
              </w:pBdr>
              <w:spacing w:after="0"/>
              <w:jc w:val="left"/>
            </w:pPr>
            <w:r w:rsidRPr="002015F4">
              <w:t>Initiation of research</w:t>
            </w:r>
          </w:p>
        </w:tc>
        <w:tc>
          <w:tcPr>
            <w:tcW w:w="664" w:type="dxa"/>
            <w:shd w:val="clear" w:color="auto" w:fill="CC0000"/>
            <w:tcMar>
              <w:top w:w="100" w:type="dxa"/>
              <w:left w:w="100" w:type="dxa"/>
              <w:bottom w:w="100" w:type="dxa"/>
              <w:right w:w="100" w:type="dxa"/>
            </w:tcMar>
          </w:tcPr>
          <w:p w14:paraId="26242047" w14:textId="77777777" w:rsidR="0000681D" w:rsidRPr="002015F4" w:rsidRDefault="0000681D">
            <w:pPr>
              <w:widowControl w:val="0"/>
              <w:pBdr>
                <w:top w:val="nil"/>
                <w:left w:val="nil"/>
                <w:bottom w:val="nil"/>
                <w:right w:val="nil"/>
                <w:between w:val="nil"/>
              </w:pBdr>
              <w:spacing w:after="0"/>
              <w:jc w:val="left"/>
            </w:pPr>
          </w:p>
        </w:tc>
        <w:tc>
          <w:tcPr>
            <w:tcW w:w="664" w:type="dxa"/>
            <w:tcMar>
              <w:top w:w="100" w:type="dxa"/>
              <w:left w:w="100" w:type="dxa"/>
              <w:bottom w:w="100" w:type="dxa"/>
              <w:right w:w="100" w:type="dxa"/>
            </w:tcMar>
          </w:tcPr>
          <w:p w14:paraId="52F71B62" w14:textId="77777777" w:rsidR="0000681D" w:rsidRPr="002015F4" w:rsidRDefault="0000681D">
            <w:pPr>
              <w:widowControl w:val="0"/>
              <w:pBdr>
                <w:top w:val="nil"/>
                <w:left w:val="nil"/>
                <w:bottom w:val="nil"/>
                <w:right w:val="nil"/>
                <w:between w:val="nil"/>
              </w:pBdr>
              <w:spacing w:after="0"/>
              <w:jc w:val="left"/>
            </w:pPr>
          </w:p>
        </w:tc>
        <w:tc>
          <w:tcPr>
            <w:tcW w:w="664" w:type="dxa"/>
            <w:tcMar>
              <w:top w:w="100" w:type="dxa"/>
              <w:left w:w="100" w:type="dxa"/>
              <w:bottom w:w="100" w:type="dxa"/>
              <w:right w:w="100" w:type="dxa"/>
            </w:tcMar>
          </w:tcPr>
          <w:p w14:paraId="6CE26567" w14:textId="77777777" w:rsidR="0000681D" w:rsidRPr="002015F4" w:rsidRDefault="0000681D">
            <w:pPr>
              <w:widowControl w:val="0"/>
              <w:pBdr>
                <w:top w:val="nil"/>
                <w:left w:val="nil"/>
                <w:bottom w:val="nil"/>
                <w:right w:val="nil"/>
                <w:between w:val="nil"/>
              </w:pBdr>
              <w:spacing w:after="0"/>
              <w:jc w:val="left"/>
            </w:pPr>
          </w:p>
        </w:tc>
        <w:tc>
          <w:tcPr>
            <w:tcW w:w="664" w:type="dxa"/>
            <w:tcMar>
              <w:top w:w="100" w:type="dxa"/>
              <w:left w:w="100" w:type="dxa"/>
              <w:bottom w:w="100" w:type="dxa"/>
              <w:right w:w="100" w:type="dxa"/>
            </w:tcMar>
          </w:tcPr>
          <w:p w14:paraId="44590259" w14:textId="77777777" w:rsidR="0000681D" w:rsidRPr="002015F4" w:rsidRDefault="0000681D">
            <w:pPr>
              <w:widowControl w:val="0"/>
              <w:pBdr>
                <w:top w:val="nil"/>
                <w:left w:val="nil"/>
                <w:bottom w:val="nil"/>
                <w:right w:val="nil"/>
                <w:between w:val="nil"/>
              </w:pBdr>
              <w:spacing w:after="0"/>
              <w:jc w:val="left"/>
            </w:pPr>
          </w:p>
        </w:tc>
        <w:tc>
          <w:tcPr>
            <w:tcW w:w="664" w:type="dxa"/>
            <w:tcMar>
              <w:top w:w="100" w:type="dxa"/>
              <w:left w:w="100" w:type="dxa"/>
              <w:bottom w:w="100" w:type="dxa"/>
              <w:right w:w="100" w:type="dxa"/>
            </w:tcMar>
          </w:tcPr>
          <w:p w14:paraId="25BBF9C2" w14:textId="77777777" w:rsidR="0000681D" w:rsidRPr="002015F4" w:rsidRDefault="0000681D">
            <w:pPr>
              <w:widowControl w:val="0"/>
              <w:pBdr>
                <w:top w:val="nil"/>
                <w:left w:val="nil"/>
                <w:bottom w:val="nil"/>
                <w:right w:val="nil"/>
                <w:between w:val="nil"/>
              </w:pBdr>
              <w:spacing w:after="0"/>
              <w:jc w:val="left"/>
            </w:pPr>
          </w:p>
        </w:tc>
        <w:tc>
          <w:tcPr>
            <w:tcW w:w="665" w:type="dxa"/>
            <w:tcMar>
              <w:top w:w="100" w:type="dxa"/>
              <w:left w:w="100" w:type="dxa"/>
              <w:bottom w:w="100" w:type="dxa"/>
              <w:right w:w="100" w:type="dxa"/>
            </w:tcMar>
          </w:tcPr>
          <w:p w14:paraId="376950C2" w14:textId="77777777" w:rsidR="0000681D" w:rsidRPr="002015F4" w:rsidRDefault="0000681D">
            <w:pPr>
              <w:widowControl w:val="0"/>
              <w:pBdr>
                <w:top w:val="nil"/>
                <w:left w:val="nil"/>
                <w:bottom w:val="nil"/>
                <w:right w:val="nil"/>
                <w:between w:val="nil"/>
              </w:pBdr>
              <w:spacing w:after="0"/>
              <w:jc w:val="left"/>
            </w:pPr>
          </w:p>
        </w:tc>
        <w:tc>
          <w:tcPr>
            <w:tcW w:w="665" w:type="dxa"/>
            <w:tcMar>
              <w:top w:w="100" w:type="dxa"/>
              <w:left w:w="100" w:type="dxa"/>
              <w:bottom w:w="100" w:type="dxa"/>
              <w:right w:w="100" w:type="dxa"/>
            </w:tcMar>
          </w:tcPr>
          <w:p w14:paraId="5E4BEEAD" w14:textId="77777777" w:rsidR="0000681D" w:rsidRPr="002015F4" w:rsidRDefault="0000681D">
            <w:pPr>
              <w:widowControl w:val="0"/>
              <w:pBdr>
                <w:top w:val="nil"/>
                <w:left w:val="nil"/>
                <w:bottom w:val="nil"/>
                <w:right w:val="nil"/>
                <w:between w:val="nil"/>
              </w:pBdr>
              <w:spacing w:after="0"/>
              <w:jc w:val="left"/>
            </w:pPr>
          </w:p>
        </w:tc>
        <w:tc>
          <w:tcPr>
            <w:tcW w:w="665" w:type="dxa"/>
            <w:tcMar>
              <w:top w:w="100" w:type="dxa"/>
              <w:left w:w="100" w:type="dxa"/>
              <w:bottom w:w="100" w:type="dxa"/>
              <w:right w:w="100" w:type="dxa"/>
            </w:tcMar>
          </w:tcPr>
          <w:p w14:paraId="221058A3" w14:textId="77777777" w:rsidR="0000681D" w:rsidRPr="002015F4" w:rsidRDefault="0000681D">
            <w:pPr>
              <w:widowControl w:val="0"/>
              <w:pBdr>
                <w:top w:val="nil"/>
                <w:left w:val="nil"/>
                <w:bottom w:val="nil"/>
                <w:right w:val="nil"/>
                <w:between w:val="nil"/>
              </w:pBdr>
              <w:spacing w:after="0"/>
              <w:jc w:val="left"/>
            </w:pPr>
          </w:p>
        </w:tc>
        <w:tc>
          <w:tcPr>
            <w:tcW w:w="665" w:type="dxa"/>
            <w:tcMar>
              <w:top w:w="100" w:type="dxa"/>
              <w:left w:w="100" w:type="dxa"/>
              <w:bottom w:w="100" w:type="dxa"/>
              <w:right w:w="100" w:type="dxa"/>
            </w:tcMar>
          </w:tcPr>
          <w:p w14:paraId="68252D5E" w14:textId="77777777" w:rsidR="0000681D" w:rsidRPr="002015F4" w:rsidRDefault="0000681D">
            <w:pPr>
              <w:widowControl w:val="0"/>
              <w:pBdr>
                <w:top w:val="nil"/>
                <w:left w:val="nil"/>
                <w:bottom w:val="nil"/>
                <w:right w:val="nil"/>
                <w:between w:val="nil"/>
              </w:pBdr>
              <w:spacing w:after="0"/>
              <w:jc w:val="left"/>
            </w:pPr>
          </w:p>
        </w:tc>
        <w:tc>
          <w:tcPr>
            <w:tcW w:w="680" w:type="dxa"/>
            <w:tcMar>
              <w:top w:w="100" w:type="dxa"/>
              <w:left w:w="100" w:type="dxa"/>
              <w:bottom w:w="100" w:type="dxa"/>
              <w:right w:w="100" w:type="dxa"/>
            </w:tcMar>
          </w:tcPr>
          <w:p w14:paraId="754A6C47" w14:textId="77777777" w:rsidR="0000681D" w:rsidRPr="002015F4" w:rsidRDefault="0000681D">
            <w:pPr>
              <w:widowControl w:val="0"/>
              <w:pBdr>
                <w:top w:val="nil"/>
                <w:left w:val="nil"/>
                <w:bottom w:val="nil"/>
                <w:right w:val="nil"/>
                <w:between w:val="nil"/>
              </w:pBdr>
              <w:spacing w:after="0"/>
              <w:jc w:val="left"/>
            </w:pPr>
          </w:p>
        </w:tc>
        <w:tc>
          <w:tcPr>
            <w:tcW w:w="680" w:type="dxa"/>
            <w:tcMar>
              <w:top w:w="100" w:type="dxa"/>
              <w:left w:w="100" w:type="dxa"/>
              <w:bottom w:w="100" w:type="dxa"/>
              <w:right w:w="100" w:type="dxa"/>
            </w:tcMar>
          </w:tcPr>
          <w:p w14:paraId="4328C6AB" w14:textId="77777777" w:rsidR="0000681D" w:rsidRPr="002015F4" w:rsidRDefault="0000681D">
            <w:pPr>
              <w:widowControl w:val="0"/>
              <w:pBdr>
                <w:top w:val="nil"/>
                <w:left w:val="nil"/>
                <w:bottom w:val="nil"/>
                <w:right w:val="nil"/>
                <w:between w:val="nil"/>
              </w:pBdr>
              <w:spacing w:after="0"/>
              <w:jc w:val="left"/>
            </w:pPr>
          </w:p>
        </w:tc>
        <w:tc>
          <w:tcPr>
            <w:tcW w:w="680" w:type="dxa"/>
            <w:tcMar>
              <w:top w:w="100" w:type="dxa"/>
              <w:left w:w="100" w:type="dxa"/>
              <w:bottom w:w="100" w:type="dxa"/>
              <w:right w:w="100" w:type="dxa"/>
            </w:tcMar>
          </w:tcPr>
          <w:p w14:paraId="0E5A7719" w14:textId="77777777" w:rsidR="0000681D" w:rsidRPr="002015F4" w:rsidRDefault="0000681D">
            <w:pPr>
              <w:widowControl w:val="0"/>
              <w:pBdr>
                <w:top w:val="nil"/>
                <w:left w:val="nil"/>
                <w:bottom w:val="nil"/>
                <w:right w:val="nil"/>
                <w:between w:val="nil"/>
              </w:pBdr>
              <w:spacing w:after="0"/>
              <w:jc w:val="left"/>
            </w:pPr>
          </w:p>
        </w:tc>
      </w:tr>
      <w:tr w:rsidR="0000681D" w:rsidRPr="002015F4" w14:paraId="5F13F012" w14:textId="77777777">
        <w:trPr>
          <w:cantSplit/>
          <w:tblHeader/>
        </w:trPr>
        <w:tc>
          <w:tcPr>
            <w:tcW w:w="1320" w:type="dxa"/>
            <w:tcMar>
              <w:top w:w="100" w:type="dxa"/>
              <w:left w:w="100" w:type="dxa"/>
              <w:bottom w:w="100" w:type="dxa"/>
              <w:right w:w="100" w:type="dxa"/>
            </w:tcMar>
          </w:tcPr>
          <w:p w14:paraId="3BAA58F0" w14:textId="77777777" w:rsidR="0000681D" w:rsidRPr="002015F4" w:rsidRDefault="004813DE">
            <w:pPr>
              <w:widowControl w:val="0"/>
              <w:pBdr>
                <w:top w:val="nil"/>
                <w:left w:val="nil"/>
                <w:bottom w:val="nil"/>
                <w:right w:val="nil"/>
                <w:between w:val="nil"/>
              </w:pBdr>
              <w:spacing w:after="0"/>
              <w:jc w:val="left"/>
            </w:pPr>
            <w:r w:rsidRPr="002015F4">
              <w:t xml:space="preserve">Defining aims &amp; objectives </w:t>
            </w:r>
          </w:p>
        </w:tc>
        <w:tc>
          <w:tcPr>
            <w:tcW w:w="664" w:type="dxa"/>
            <w:shd w:val="clear" w:color="auto" w:fill="CC0000"/>
            <w:tcMar>
              <w:top w:w="100" w:type="dxa"/>
              <w:left w:w="100" w:type="dxa"/>
              <w:bottom w:w="100" w:type="dxa"/>
              <w:right w:w="100" w:type="dxa"/>
            </w:tcMar>
          </w:tcPr>
          <w:p w14:paraId="1122BC5E" w14:textId="77777777" w:rsidR="0000681D" w:rsidRPr="002015F4" w:rsidRDefault="0000681D">
            <w:pPr>
              <w:widowControl w:val="0"/>
              <w:pBdr>
                <w:top w:val="nil"/>
                <w:left w:val="nil"/>
                <w:bottom w:val="nil"/>
                <w:right w:val="nil"/>
                <w:between w:val="nil"/>
              </w:pBdr>
              <w:spacing w:after="0"/>
              <w:jc w:val="left"/>
            </w:pPr>
          </w:p>
        </w:tc>
        <w:tc>
          <w:tcPr>
            <w:tcW w:w="664" w:type="dxa"/>
            <w:tcMar>
              <w:top w:w="100" w:type="dxa"/>
              <w:left w:w="100" w:type="dxa"/>
              <w:bottom w:w="100" w:type="dxa"/>
              <w:right w:w="100" w:type="dxa"/>
            </w:tcMar>
          </w:tcPr>
          <w:p w14:paraId="7CA11911" w14:textId="77777777" w:rsidR="0000681D" w:rsidRPr="002015F4" w:rsidRDefault="0000681D">
            <w:pPr>
              <w:widowControl w:val="0"/>
              <w:pBdr>
                <w:top w:val="nil"/>
                <w:left w:val="nil"/>
                <w:bottom w:val="nil"/>
                <w:right w:val="nil"/>
                <w:between w:val="nil"/>
              </w:pBdr>
              <w:spacing w:after="0"/>
              <w:jc w:val="left"/>
            </w:pPr>
          </w:p>
        </w:tc>
        <w:tc>
          <w:tcPr>
            <w:tcW w:w="664" w:type="dxa"/>
            <w:tcMar>
              <w:top w:w="100" w:type="dxa"/>
              <w:left w:w="100" w:type="dxa"/>
              <w:bottom w:w="100" w:type="dxa"/>
              <w:right w:w="100" w:type="dxa"/>
            </w:tcMar>
          </w:tcPr>
          <w:p w14:paraId="4B4BA6D9" w14:textId="77777777" w:rsidR="0000681D" w:rsidRPr="002015F4" w:rsidRDefault="0000681D">
            <w:pPr>
              <w:widowControl w:val="0"/>
              <w:pBdr>
                <w:top w:val="nil"/>
                <w:left w:val="nil"/>
                <w:bottom w:val="nil"/>
                <w:right w:val="nil"/>
                <w:between w:val="nil"/>
              </w:pBdr>
              <w:spacing w:after="0"/>
              <w:jc w:val="left"/>
            </w:pPr>
          </w:p>
        </w:tc>
        <w:tc>
          <w:tcPr>
            <w:tcW w:w="664" w:type="dxa"/>
            <w:tcMar>
              <w:top w:w="100" w:type="dxa"/>
              <w:left w:w="100" w:type="dxa"/>
              <w:bottom w:w="100" w:type="dxa"/>
              <w:right w:w="100" w:type="dxa"/>
            </w:tcMar>
          </w:tcPr>
          <w:p w14:paraId="304CAE78" w14:textId="77777777" w:rsidR="0000681D" w:rsidRPr="002015F4" w:rsidRDefault="0000681D">
            <w:pPr>
              <w:widowControl w:val="0"/>
              <w:pBdr>
                <w:top w:val="nil"/>
                <w:left w:val="nil"/>
                <w:bottom w:val="nil"/>
                <w:right w:val="nil"/>
                <w:between w:val="nil"/>
              </w:pBdr>
              <w:spacing w:after="0"/>
              <w:jc w:val="left"/>
            </w:pPr>
          </w:p>
        </w:tc>
        <w:tc>
          <w:tcPr>
            <w:tcW w:w="664" w:type="dxa"/>
            <w:tcMar>
              <w:top w:w="100" w:type="dxa"/>
              <w:left w:w="100" w:type="dxa"/>
              <w:bottom w:w="100" w:type="dxa"/>
              <w:right w:w="100" w:type="dxa"/>
            </w:tcMar>
          </w:tcPr>
          <w:p w14:paraId="08CE110E" w14:textId="77777777" w:rsidR="0000681D" w:rsidRPr="002015F4" w:rsidRDefault="0000681D">
            <w:pPr>
              <w:widowControl w:val="0"/>
              <w:pBdr>
                <w:top w:val="nil"/>
                <w:left w:val="nil"/>
                <w:bottom w:val="nil"/>
                <w:right w:val="nil"/>
                <w:between w:val="nil"/>
              </w:pBdr>
              <w:spacing w:after="0"/>
              <w:jc w:val="left"/>
            </w:pPr>
          </w:p>
        </w:tc>
        <w:tc>
          <w:tcPr>
            <w:tcW w:w="665" w:type="dxa"/>
            <w:tcMar>
              <w:top w:w="100" w:type="dxa"/>
              <w:left w:w="100" w:type="dxa"/>
              <w:bottom w:w="100" w:type="dxa"/>
              <w:right w:w="100" w:type="dxa"/>
            </w:tcMar>
          </w:tcPr>
          <w:p w14:paraId="6471094B" w14:textId="77777777" w:rsidR="0000681D" w:rsidRPr="002015F4" w:rsidRDefault="0000681D">
            <w:pPr>
              <w:widowControl w:val="0"/>
              <w:pBdr>
                <w:top w:val="nil"/>
                <w:left w:val="nil"/>
                <w:bottom w:val="nil"/>
                <w:right w:val="nil"/>
                <w:between w:val="nil"/>
              </w:pBdr>
              <w:spacing w:after="0"/>
              <w:jc w:val="left"/>
            </w:pPr>
          </w:p>
        </w:tc>
        <w:tc>
          <w:tcPr>
            <w:tcW w:w="665" w:type="dxa"/>
            <w:tcMar>
              <w:top w:w="100" w:type="dxa"/>
              <w:left w:w="100" w:type="dxa"/>
              <w:bottom w:w="100" w:type="dxa"/>
              <w:right w:w="100" w:type="dxa"/>
            </w:tcMar>
          </w:tcPr>
          <w:p w14:paraId="5F7E7FD3" w14:textId="77777777" w:rsidR="0000681D" w:rsidRPr="002015F4" w:rsidRDefault="0000681D">
            <w:pPr>
              <w:widowControl w:val="0"/>
              <w:pBdr>
                <w:top w:val="nil"/>
                <w:left w:val="nil"/>
                <w:bottom w:val="nil"/>
                <w:right w:val="nil"/>
                <w:between w:val="nil"/>
              </w:pBdr>
              <w:spacing w:after="0"/>
              <w:jc w:val="left"/>
            </w:pPr>
          </w:p>
        </w:tc>
        <w:tc>
          <w:tcPr>
            <w:tcW w:w="665" w:type="dxa"/>
            <w:tcMar>
              <w:top w:w="100" w:type="dxa"/>
              <w:left w:w="100" w:type="dxa"/>
              <w:bottom w:w="100" w:type="dxa"/>
              <w:right w:w="100" w:type="dxa"/>
            </w:tcMar>
          </w:tcPr>
          <w:p w14:paraId="12FAABFB" w14:textId="77777777" w:rsidR="0000681D" w:rsidRPr="002015F4" w:rsidRDefault="0000681D">
            <w:pPr>
              <w:widowControl w:val="0"/>
              <w:pBdr>
                <w:top w:val="nil"/>
                <w:left w:val="nil"/>
                <w:bottom w:val="nil"/>
                <w:right w:val="nil"/>
                <w:between w:val="nil"/>
              </w:pBdr>
              <w:spacing w:after="0"/>
              <w:jc w:val="left"/>
            </w:pPr>
          </w:p>
        </w:tc>
        <w:tc>
          <w:tcPr>
            <w:tcW w:w="665" w:type="dxa"/>
            <w:tcMar>
              <w:top w:w="100" w:type="dxa"/>
              <w:left w:w="100" w:type="dxa"/>
              <w:bottom w:w="100" w:type="dxa"/>
              <w:right w:w="100" w:type="dxa"/>
            </w:tcMar>
          </w:tcPr>
          <w:p w14:paraId="35A465FF" w14:textId="77777777" w:rsidR="0000681D" w:rsidRPr="002015F4" w:rsidRDefault="0000681D">
            <w:pPr>
              <w:widowControl w:val="0"/>
              <w:pBdr>
                <w:top w:val="nil"/>
                <w:left w:val="nil"/>
                <w:bottom w:val="nil"/>
                <w:right w:val="nil"/>
                <w:between w:val="nil"/>
              </w:pBdr>
              <w:spacing w:after="0"/>
              <w:jc w:val="left"/>
            </w:pPr>
          </w:p>
        </w:tc>
        <w:tc>
          <w:tcPr>
            <w:tcW w:w="680" w:type="dxa"/>
            <w:tcMar>
              <w:top w:w="100" w:type="dxa"/>
              <w:left w:w="100" w:type="dxa"/>
              <w:bottom w:w="100" w:type="dxa"/>
              <w:right w:w="100" w:type="dxa"/>
            </w:tcMar>
          </w:tcPr>
          <w:p w14:paraId="7EE9A8BF" w14:textId="77777777" w:rsidR="0000681D" w:rsidRPr="002015F4" w:rsidRDefault="0000681D">
            <w:pPr>
              <w:widowControl w:val="0"/>
              <w:pBdr>
                <w:top w:val="nil"/>
                <w:left w:val="nil"/>
                <w:bottom w:val="nil"/>
                <w:right w:val="nil"/>
                <w:between w:val="nil"/>
              </w:pBdr>
              <w:spacing w:after="0"/>
              <w:jc w:val="left"/>
            </w:pPr>
          </w:p>
        </w:tc>
        <w:tc>
          <w:tcPr>
            <w:tcW w:w="680" w:type="dxa"/>
            <w:tcMar>
              <w:top w:w="100" w:type="dxa"/>
              <w:left w:w="100" w:type="dxa"/>
              <w:bottom w:w="100" w:type="dxa"/>
              <w:right w:w="100" w:type="dxa"/>
            </w:tcMar>
          </w:tcPr>
          <w:p w14:paraId="64FBA1AB" w14:textId="77777777" w:rsidR="0000681D" w:rsidRPr="002015F4" w:rsidRDefault="0000681D">
            <w:pPr>
              <w:widowControl w:val="0"/>
              <w:pBdr>
                <w:top w:val="nil"/>
                <w:left w:val="nil"/>
                <w:bottom w:val="nil"/>
                <w:right w:val="nil"/>
                <w:between w:val="nil"/>
              </w:pBdr>
              <w:spacing w:after="0"/>
              <w:jc w:val="left"/>
            </w:pPr>
          </w:p>
        </w:tc>
        <w:tc>
          <w:tcPr>
            <w:tcW w:w="680" w:type="dxa"/>
            <w:tcMar>
              <w:top w:w="100" w:type="dxa"/>
              <w:left w:w="100" w:type="dxa"/>
              <w:bottom w:w="100" w:type="dxa"/>
              <w:right w:w="100" w:type="dxa"/>
            </w:tcMar>
          </w:tcPr>
          <w:p w14:paraId="247607BF" w14:textId="77777777" w:rsidR="0000681D" w:rsidRPr="002015F4" w:rsidRDefault="0000681D">
            <w:pPr>
              <w:widowControl w:val="0"/>
              <w:pBdr>
                <w:top w:val="nil"/>
                <w:left w:val="nil"/>
                <w:bottom w:val="nil"/>
                <w:right w:val="nil"/>
                <w:between w:val="nil"/>
              </w:pBdr>
              <w:spacing w:after="0"/>
              <w:jc w:val="left"/>
            </w:pPr>
          </w:p>
        </w:tc>
      </w:tr>
      <w:tr w:rsidR="0000681D" w:rsidRPr="002015F4" w14:paraId="08C5701B" w14:textId="77777777">
        <w:trPr>
          <w:cantSplit/>
          <w:tblHeader/>
        </w:trPr>
        <w:tc>
          <w:tcPr>
            <w:tcW w:w="1320" w:type="dxa"/>
            <w:tcMar>
              <w:top w:w="100" w:type="dxa"/>
              <w:left w:w="100" w:type="dxa"/>
              <w:bottom w:w="100" w:type="dxa"/>
              <w:right w:w="100" w:type="dxa"/>
            </w:tcMar>
          </w:tcPr>
          <w:p w14:paraId="1AEDB989" w14:textId="77777777" w:rsidR="0000681D" w:rsidRPr="002015F4" w:rsidRDefault="004813DE">
            <w:pPr>
              <w:widowControl w:val="0"/>
              <w:pBdr>
                <w:top w:val="nil"/>
                <w:left w:val="nil"/>
                <w:bottom w:val="nil"/>
                <w:right w:val="nil"/>
                <w:between w:val="nil"/>
              </w:pBdr>
              <w:spacing w:after="0"/>
              <w:jc w:val="left"/>
            </w:pPr>
            <w:r w:rsidRPr="002015F4">
              <w:t xml:space="preserve">Reviewing studies </w:t>
            </w:r>
          </w:p>
        </w:tc>
        <w:tc>
          <w:tcPr>
            <w:tcW w:w="664" w:type="dxa"/>
            <w:tcMar>
              <w:top w:w="100" w:type="dxa"/>
              <w:left w:w="100" w:type="dxa"/>
              <w:bottom w:w="100" w:type="dxa"/>
              <w:right w:w="100" w:type="dxa"/>
            </w:tcMar>
          </w:tcPr>
          <w:p w14:paraId="2CF36BD3" w14:textId="77777777" w:rsidR="0000681D" w:rsidRPr="002015F4" w:rsidRDefault="0000681D">
            <w:pPr>
              <w:widowControl w:val="0"/>
              <w:pBdr>
                <w:top w:val="nil"/>
                <w:left w:val="nil"/>
                <w:bottom w:val="nil"/>
                <w:right w:val="nil"/>
                <w:between w:val="nil"/>
              </w:pBdr>
              <w:spacing w:after="0"/>
              <w:jc w:val="left"/>
            </w:pPr>
          </w:p>
        </w:tc>
        <w:tc>
          <w:tcPr>
            <w:tcW w:w="664" w:type="dxa"/>
            <w:shd w:val="clear" w:color="auto" w:fill="F6B26B"/>
            <w:tcMar>
              <w:top w:w="100" w:type="dxa"/>
              <w:left w:w="100" w:type="dxa"/>
              <w:bottom w:w="100" w:type="dxa"/>
              <w:right w:w="100" w:type="dxa"/>
            </w:tcMar>
          </w:tcPr>
          <w:p w14:paraId="117C5A31" w14:textId="77777777" w:rsidR="0000681D" w:rsidRPr="002015F4" w:rsidRDefault="0000681D">
            <w:pPr>
              <w:widowControl w:val="0"/>
              <w:pBdr>
                <w:top w:val="nil"/>
                <w:left w:val="nil"/>
                <w:bottom w:val="nil"/>
                <w:right w:val="nil"/>
                <w:between w:val="nil"/>
              </w:pBdr>
              <w:spacing w:after="0"/>
              <w:jc w:val="left"/>
            </w:pPr>
          </w:p>
        </w:tc>
        <w:tc>
          <w:tcPr>
            <w:tcW w:w="664" w:type="dxa"/>
            <w:shd w:val="clear" w:color="auto" w:fill="F6B26B"/>
            <w:tcMar>
              <w:top w:w="100" w:type="dxa"/>
              <w:left w:w="100" w:type="dxa"/>
              <w:bottom w:w="100" w:type="dxa"/>
              <w:right w:w="100" w:type="dxa"/>
            </w:tcMar>
          </w:tcPr>
          <w:p w14:paraId="6A9CC9CA" w14:textId="77777777" w:rsidR="0000681D" w:rsidRPr="002015F4" w:rsidRDefault="0000681D">
            <w:pPr>
              <w:widowControl w:val="0"/>
              <w:pBdr>
                <w:top w:val="nil"/>
                <w:left w:val="nil"/>
                <w:bottom w:val="nil"/>
                <w:right w:val="nil"/>
                <w:between w:val="nil"/>
              </w:pBdr>
              <w:spacing w:after="0"/>
              <w:jc w:val="left"/>
            </w:pPr>
          </w:p>
        </w:tc>
        <w:tc>
          <w:tcPr>
            <w:tcW w:w="664" w:type="dxa"/>
            <w:tcMar>
              <w:top w:w="100" w:type="dxa"/>
              <w:left w:w="100" w:type="dxa"/>
              <w:bottom w:w="100" w:type="dxa"/>
              <w:right w:w="100" w:type="dxa"/>
            </w:tcMar>
          </w:tcPr>
          <w:p w14:paraId="1BF628DF" w14:textId="77777777" w:rsidR="0000681D" w:rsidRPr="002015F4" w:rsidRDefault="0000681D">
            <w:pPr>
              <w:widowControl w:val="0"/>
              <w:pBdr>
                <w:top w:val="nil"/>
                <w:left w:val="nil"/>
                <w:bottom w:val="nil"/>
                <w:right w:val="nil"/>
                <w:between w:val="nil"/>
              </w:pBdr>
              <w:spacing w:after="0"/>
              <w:jc w:val="left"/>
            </w:pPr>
          </w:p>
        </w:tc>
        <w:tc>
          <w:tcPr>
            <w:tcW w:w="664" w:type="dxa"/>
            <w:tcMar>
              <w:top w:w="100" w:type="dxa"/>
              <w:left w:w="100" w:type="dxa"/>
              <w:bottom w:w="100" w:type="dxa"/>
              <w:right w:w="100" w:type="dxa"/>
            </w:tcMar>
          </w:tcPr>
          <w:p w14:paraId="4D8AA85C" w14:textId="77777777" w:rsidR="0000681D" w:rsidRPr="002015F4" w:rsidRDefault="0000681D">
            <w:pPr>
              <w:widowControl w:val="0"/>
              <w:pBdr>
                <w:top w:val="nil"/>
                <w:left w:val="nil"/>
                <w:bottom w:val="nil"/>
                <w:right w:val="nil"/>
                <w:between w:val="nil"/>
              </w:pBdr>
              <w:spacing w:after="0"/>
              <w:jc w:val="left"/>
            </w:pPr>
          </w:p>
        </w:tc>
        <w:tc>
          <w:tcPr>
            <w:tcW w:w="665" w:type="dxa"/>
            <w:tcMar>
              <w:top w:w="100" w:type="dxa"/>
              <w:left w:w="100" w:type="dxa"/>
              <w:bottom w:w="100" w:type="dxa"/>
              <w:right w:w="100" w:type="dxa"/>
            </w:tcMar>
          </w:tcPr>
          <w:p w14:paraId="5B69B7D9" w14:textId="77777777" w:rsidR="0000681D" w:rsidRPr="002015F4" w:rsidRDefault="0000681D">
            <w:pPr>
              <w:widowControl w:val="0"/>
              <w:pBdr>
                <w:top w:val="nil"/>
                <w:left w:val="nil"/>
                <w:bottom w:val="nil"/>
                <w:right w:val="nil"/>
                <w:between w:val="nil"/>
              </w:pBdr>
              <w:spacing w:after="0"/>
              <w:jc w:val="left"/>
            </w:pPr>
          </w:p>
        </w:tc>
        <w:tc>
          <w:tcPr>
            <w:tcW w:w="665" w:type="dxa"/>
            <w:tcMar>
              <w:top w:w="100" w:type="dxa"/>
              <w:left w:w="100" w:type="dxa"/>
              <w:bottom w:w="100" w:type="dxa"/>
              <w:right w:w="100" w:type="dxa"/>
            </w:tcMar>
          </w:tcPr>
          <w:p w14:paraId="01BEE54A" w14:textId="77777777" w:rsidR="0000681D" w:rsidRPr="002015F4" w:rsidRDefault="0000681D">
            <w:pPr>
              <w:widowControl w:val="0"/>
              <w:pBdr>
                <w:top w:val="nil"/>
                <w:left w:val="nil"/>
                <w:bottom w:val="nil"/>
                <w:right w:val="nil"/>
                <w:between w:val="nil"/>
              </w:pBdr>
              <w:spacing w:after="0"/>
              <w:jc w:val="left"/>
            </w:pPr>
          </w:p>
        </w:tc>
        <w:tc>
          <w:tcPr>
            <w:tcW w:w="665" w:type="dxa"/>
            <w:tcMar>
              <w:top w:w="100" w:type="dxa"/>
              <w:left w:w="100" w:type="dxa"/>
              <w:bottom w:w="100" w:type="dxa"/>
              <w:right w:w="100" w:type="dxa"/>
            </w:tcMar>
          </w:tcPr>
          <w:p w14:paraId="136EF91D" w14:textId="77777777" w:rsidR="0000681D" w:rsidRPr="002015F4" w:rsidRDefault="0000681D">
            <w:pPr>
              <w:widowControl w:val="0"/>
              <w:pBdr>
                <w:top w:val="nil"/>
                <w:left w:val="nil"/>
                <w:bottom w:val="nil"/>
                <w:right w:val="nil"/>
                <w:between w:val="nil"/>
              </w:pBdr>
              <w:spacing w:after="0"/>
              <w:jc w:val="left"/>
            </w:pPr>
          </w:p>
        </w:tc>
        <w:tc>
          <w:tcPr>
            <w:tcW w:w="665" w:type="dxa"/>
            <w:tcMar>
              <w:top w:w="100" w:type="dxa"/>
              <w:left w:w="100" w:type="dxa"/>
              <w:bottom w:w="100" w:type="dxa"/>
              <w:right w:w="100" w:type="dxa"/>
            </w:tcMar>
          </w:tcPr>
          <w:p w14:paraId="23578DFA" w14:textId="77777777" w:rsidR="0000681D" w:rsidRPr="002015F4" w:rsidRDefault="0000681D">
            <w:pPr>
              <w:widowControl w:val="0"/>
              <w:pBdr>
                <w:top w:val="nil"/>
                <w:left w:val="nil"/>
                <w:bottom w:val="nil"/>
                <w:right w:val="nil"/>
                <w:between w:val="nil"/>
              </w:pBdr>
              <w:spacing w:after="0"/>
              <w:jc w:val="left"/>
            </w:pPr>
          </w:p>
        </w:tc>
        <w:tc>
          <w:tcPr>
            <w:tcW w:w="680" w:type="dxa"/>
            <w:tcMar>
              <w:top w:w="100" w:type="dxa"/>
              <w:left w:w="100" w:type="dxa"/>
              <w:bottom w:w="100" w:type="dxa"/>
              <w:right w:w="100" w:type="dxa"/>
            </w:tcMar>
          </w:tcPr>
          <w:p w14:paraId="70EE8263" w14:textId="77777777" w:rsidR="0000681D" w:rsidRPr="002015F4" w:rsidRDefault="0000681D">
            <w:pPr>
              <w:widowControl w:val="0"/>
              <w:pBdr>
                <w:top w:val="nil"/>
                <w:left w:val="nil"/>
                <w:bottom w:val="nil"/>
                <w:right w:val="nil"/>
                <w:between w:val="nil"/>
              </w:pBdr>
              <w:spacing w:after="0"/>
              <w:jc w:val="left"/>
            </w:pPr>
          </w:p>
        </w:tc>
        <w:tc>
          <w:tcPr>
            <w:tcW w:w="680" w:type="dxa"/>
            <w:tcMar>
              <w:top w:w="100" w:type="dxa"/>
              <w:left w:w="100" w:type="dxa"/>
              <w:bottom w:w="100" w:type="dxa"/>
              <w:right w:w="100" w:type="dxa"/>
            </w:tcMar>
          </w:tcPr>
          <w:p w14:paraId="090D169D" w14:textId="77777777" w:rsidR="0000681D" w:rsidRPr="002015F4" w:rsidRDefault="0000681D">
            <w:pPr>
              <w:widowControl w:val="0"/>
              <w:pBdr>
                <w:top w:val="nil"/>
                <w:left w:val="nil"/>
                <w:bottom w:val="nil"/>
                <w:right w:val="nil"/>
                <w:between w:val="nil"/>
              </w:pBdr>
              <w:spacing w:after="0"/>
              <w:jc w:val="left"/>
            </w:pPr>
          </w:p>
        </w:tc>
        <w:tc>
          <w:tcPr>
            <w:tcW w:w="680" w:type="dxa"/>
            <w:tcMar>
              <w:top w:w="100" w:type="dxa"/>
              <w:left w:w="100" w:type="dxa"/>
              <w:bottom w:w="100" w:type="dxa"/>
              <w:right w:w="100" w:type="dxa"/>
            </w:tcMar>
          </w:tcPr>
          <w:p w14:paraId="5629483F" w14:textId="77777777" w:rsidR="0000681D" w:rsidRPr="002015F4" w:rsidRDefault="0000681D">
            <w:pPr>
              <w:widowControl w:val="0"/>
              <w:pBdr>
                <w:top w:val="nil"/>
                <w:left w:val="nil"/>
                <w:bottom w:val="nil"/>
                <w:right w:val="nil"/>
                <w:between w:val="nil"/>
              </w:pBdr>
              <w:spacing w:after="0"/>
              <w:jc w:val="left"/>
            </w:pPr>
          </w:p>
        </w:tc>
      </w:tr>
      <w:tr w:rsidR="0000681D" w:rsidRPr="002015F4" w14:paraId="35986FB4" w14:textId="77777777">
        <w:trPr>
          <w:cantSplit/>
          <w:tblHeader/>
        </w:trPr>
        <w:tc>
          <w:tcPr>
            <w:tcW w:w="1320" w:type="dxa"/>
            <w:tcMar>
              <w:top w:w="100" w:type="dxa"/>
              <w:left w:w="100" w:type="dxa"/>
              <w:bottom w:w="100" w:type="dxa"/>
              <w:right w:w="100" w:type="dxa"/>
            </w:tcMar>
          </w:tcPr>
          <w:p w14:paraId="196A7FC5" w14:textId="77777777" w:rsidR="0000681D" w:rsidRPr="002015F4" w:rsidRDefault="004813DE">
            <w:pPr>
              <w:widowControl w:val="0"/>
              <w:pBdr>
                <w:top w:val="nil"/>
                <w:left w:val="nil"/>
                <w:bottom w:val="nil"/>
                <w:right w:val="nil"/>
                <w:between w:val="nil"/>
              </w:pBdr>
              <w:spacing w:after="0"/>
              <w:jc w:val="left"/>
            </w:pPr>
            <w:r w:rsidRPr="002015F4">
              <w:t xml:space="preserve">Outlining the methods </w:t>
            </w:r>
          </w:p>
        </w:tc>
        <w:tc>
          <w:tcPr>
            <w:tcW w:w="664" w:type="dxa"/>
            <w:tcMar>
              <w:top w:w="100" w:type="dxa"/>
              <w:left w:w="100" w:type="dxa"/>
              <w:bottom w:w="100" w:type="dxa"/>
              <w:right w:w="100" w:type="dxa"/>
            </w:tcMar>
          </w:tcPr>
          <w:p w14:paraId="25B478BE" w14:textId="77777777" w:rsidR="0000681D" w:rsidRPr="002015F4" w:rsidRDefault="0000681D">
            <w:pPr>
              <w:widowControl w:val="0"/>
              <w:pBdr>
                <w:top w:val="nil"/>
                <w:left w:val="nil"/>
                <w:bottom w:val="nil"/>
                <w:right w:val="nil"/>
                <w:between w:val="nil"/>
              </w:pBdr>
              <w:spacing w:after="0"/>
              <w:jc w:val="left"/>
            </w:pPr>
          </w:p>
        </w:tc>
        <w:tc>
          <w:tcPr>
            <w:tcW w:w="664" w:type="dxa"/>
            <w:tcMar>
              <w:top w:w="100" w:type="dxa"/>
              <w:left w:w="100" w:type="dxa"/>
              <w:bottom w:w="100" w:type="dxa"/>
              <w:right w:w="100" w:type="dxa"/>
            </w:tcMar>
          </w:tcPr>
          <w:p w14:paraId="1788D224" w14:textId="77777777" w:rsidR="0000681D" w:rsidRPr="002015F4" w:rsidRDefault="0000681D">
            <w:pPr>
              <w:widowControl w:val="0"/>
              <w:pBdr>
                <w:top w:val="nil"/>
                <w:left w:val="nil"/>
                <w:bottom w:val="nil"/>
                <w:right w:val="nil"/>
                <w:between w:val="nil"/>
              </w:pBdr>
              <w:spacing w:after="0"/>
              <w:jc w:val="left"/>
            </w:pPr>
          </w:p>
        </w:tc>
        <w:tc>
          <w:tcPr>
            <w:tcW w:w="664" w:type="dxa"/>
            <w:tcMar>
              <w:top w:w="100" w:type="dxa"/>
              <w:left w:w="100" w:type="dxa"/>
              <w:bottom w:w="100" w:type="dxa"/>
              <w:right w:w="100" w:type="dxa"/>
            </w:tcMar>
          </w:tcPr>
          <w:p w14:paraId="76F25CA2" w14:textId="77777777" w:rsidR="0000681D" w:rsidRPr="002015F4" w:rsidRDefault="0000681D">
            <w:pPr>
              <w:widowControl w:val="0"/>
              <w:pBdr>
                <w:top w:val="nil"/>
                <w:left w:val="nil"/>
                <w:bottom w:val="nil"/>
                <w:right w:val="nil"/>
                <w:between w:val="nil"/>
              </w:pBdr>
              <w:spacing w:after="0"/>
              <w:jc w:val="left"/>
            </w:pPr>
          </w:p>
        </w:tc>
        <w:tc>
          <w:tcPr>
            <w:tcW w:w="664" w:type="dxa"/>
            <w:shd w:val="clear" w:color="auto" w:fill="6AA84F"/>
            <w:tcMar>
              <w:top w:w="100" w:type="dxa"/>
              <w:left w:w="100" w:type="dxa"/>
              <w:bottom w:w="100" w:type="dxa"/>
              <w:right w:w="100" w:type="dxa"/>
            </w:tcMar>
          </w:tcPr>
          <w:p w14:paraId="4AD89D79" w14:textId="77777777" w:rsidR="0000681D" w:rsidRPr="002015F4" w:rsidRDefault="0000681D">
            <w:pPr>
              <w:widowControl w:val="0"/>
              <w:pBdr>
                <w:top w:val="nil"/>
                <w:left w:val="nil"/>
                <w:bottom w:val="nil"/>
                <w:right w:val="nil"/>
                <w:between w:val="nil"/>
              </w:pBdr>
              <w:spacing w:after="0"/>
              <w:jc w:val="left"/>
            </w:pPr>
          </w:p>
        </w:tc>
        <w:tc>
          <w:tcPr>
            <w:tcW w:w="664" w:type="dxa"/>
            <w:tcMar>
              <w:top w:w="100" w:type="dxa"/>
              <w:left w:w="100" w:type="dxa"/>
              <w:bottom w:w="100" w:type="dxa"/>
              <w:right w:w="100" w:type="dxa"/>
            </w:tcMar>
          </w:tcPr>
          <w:p w14:paraId="731E1713" w14:textId="77777777" w:rsidR="0000681D" w:rsidRPr="002015F4" w:rsidRDefault="0000681D">
            <w:pPr>
              <w:widowControl w:val="0"/>
              <w:pBdr>
                <w:top w:val="nil"/>
                <w:left w:val="nil"/>
                <w:bottom w:val="nil"/>
                <w:right w:val="nil"/>
                <w:between w:val="nil"/>
              </w:pBdr>
              <w:spacing w:after="0"/>
              <w:jc w:val="left"/>
            </w:pPr>
          </w:p>
        </w:tc>
        <w:tc>
          <w:tcPr>
            <w:tcW w:w="665" w:type="dxa"/>
            <w:tcMar>
              <w:top w:w="100" w:type="dxa"/>
              <w:left w:w="100" w:type="dxa"/>
              <w:bottom w:w="100" w:type="dxa"/>
              <w:right w:w="100" w:type="dxa"/>
            </w:tcMar>
          </w:tcPr>
          <w:p w14:paraId="64683839" w14:textId="77777777" w:rsidR="0000681D" w:rsidRPr="002015F4" w:rsidRDefault="0000681D">
            <w:pPr>
              <w:widowControl w:val="0"/>
              <w:pBdr>
                <w:top w:val="nil"/>
                <w:left w:val="nil"/>
                <w:bottom w:val="nil"/>
                <w:right w:val="nil"/>
                <w:between w:val="nil"/>
              </w:pBdr>
              <w:spacing w:after="0"/>
              <w:jc w:val="left"/>
            </w:pPr>
          </w:p>
        </w:tc>
        <w:tc>
          <w:tcPr>
            <w:tcW w:w="665" w:type="dxa"/>
            <w:tcMar>
              <w:top w:w="100" w:type="dxa"/>
              <w:left w:w="100" w:type="dxa"/>
              <w:bottom w:w="100" w:type="dxa"/>
              <w:right w:w="100" w:type="dxa"/>
            </w:tcMar>
          </w:tcPr>
          <w:p w14:paraId="0D41DA85" w14:textId="77777777" w:rsidR="0000681D" w:rsidRPr="002015F4" w:rsidRDefault="0000681D">
            <w:pPr>
              <w:widowControl w:val="0"/>
              <w:pBdr>
                <w:top w:val="nil"/>
                <w:left w:val="nil"/>
                <w:bottom w:val="nil"/>
                <w:right w:val="nil"/>
                <w:between w:val="nil"/>
              </w:pBdr>
              <w:spacing w:after="0"/>
              <w:jc w:val="left"/>
            </w:pPr>
          </w:p>
        </w:tc>
        <w:tc>
          <w:tcPr>
            <w:tcW w:w="665" w:type="dxa"/>
            <w:tcMar>
              <w:top w:w="100" w:type="dxa"/>
              <w:left w:w="100" w:type="dxa"/>
              <w:bottom w:w="100" w:type="dxa"/>
              <w:right w:w="100" w:type="dxa"/>
            </w:tcMar>
          </w:tcPr>
          <w:p w14:paraId="3268E4CD" w14:textId="77777777" w:rsidR="0000681D" w:rsidRPr="002015F4" w:rsidRDefault="0000681D">
            <w:pPr>
              <w:widowControl w:val="0"/>
              <w:pBdr>
                <w:top w:val="nil"/>
                <w:left w:val="nil"/>
                <w:bottom w:val="nil"/>
                <w:right w:val="nil"/>
                <w:between w:val="nil"/>
              </w:pBdr>
              <w:spacing w:after="0"/>
              <w:jc w:val="left"/>
            </w:pPr>
          </w:p>
        </w:tc>
        <w:tc>
          <w:tcPr>
            <w:tcW w:w="665" w:type="dxa"/>
            <w:tcMar>
              <w:top w:w="100" w:type="dxa"/>
              <w:left w:w="100" w:type="dxa"/>
              <w:bottom w:w="100" w:type="dxa"/>
              <w:right w:w="100" w:type="dxa"/>
            </w:tcMar>
          </w:tcPr>
          <w:p w14:paraId="7D1E670F" w14:textId="77777777" w:rsidR="0000681D" w:rsidRPr="002015F4" w:rsidRDefault="0000681D">
            <w:pPr>
              <w:widowControl w:val="0"/>
              <w:pBdr>
                <w:top w:val="nil"/>
                <w:left w:val="nil"/>
                <w:bottom w:val="nil"/>
                <w:right w:val="nil"/>
                <w:between w:val="nil"/>
              </w:pBdr>
              <w:spacing w:after="0"/>
              <w:jc w:val="left"/>
            </w:pPr>
          </w:p>
        </w:tc>
        <w:tc>
          <w:tcPr>
            <w:tcW w:w="680" w:type="dxa"/>
            <w:tcMar>
              <w:top w:w="100" w:type="dxa"/>
              <w:left w:w="100" w:type="dxa"/>
              <w:bottom w:w="100" w:type="dxa"/>
              <w:right w:w="100" w:type="dxa"/>
            </w:tcMar>
          </w:tcPr>
          <w:p w14:paraId="12649B72" w14:textId="77777777" w:rsidR="0000681D" w:rsidRPr="002015F4" w:rsidRDefault="0000681D">
            <w:pPr>
              <w:widowControl w:val="0"/>
              <w:pBdr>
                <w:top w:val="nil"/>
                <w:left w:val="nil"/>
                <w:bottom w:val="nil"/>
                <w:right w:val="nil"/>
                <w:between w:val="nil"/>
              </w:pBdr>
              <w:spacing w:after="0"/>
              <w:jc w:val="left"/>
            </w:pPr>
          </w:p>
        </w:tc>
        <w:tc>
          <w:tcPr>
            <w:tcW w:w="680" w:type="dxa"/>
            <w:tcMar>
              <w:top w:w="100" w:type="dxa"/>
              <w:left w:w="100" w:type="dxa"/>
              <w:bottom w:w="100" w:type="dxa"/>
              <w:right w:w="100" w:type="dxa"/>
            </w:tcMar>
          </w:tcPr>
          <w:p w14:paraId="38AC1498" w14:textId="77777777" w:rsidR="0000681D" w:rsidRPr="002015F4" w:rsidRDefault="0000681D">
            <w:pPr>
              <w:widowControl w:val="0"/>
              <w:pBdr>
                <w:top w:val="nil"/>
                <w:left w:val="nil"/>
                <w:bottom w:val="nil"/>
                <w:right w:val="nil"/>
                <w:between w:val="nil"/>
              </w:pBdr>
              <w:spacing w:after="0"/>
              <w:jc w:val="left"/>
            </w:pPr>
          </w:p>
        </w:tc>
        <w:tc>
          <w:tcPr>
            <w:tcW w:w="680" w:type="dxa"/>
            <w:tcMar>
              <w:top w:w="100" w:type="dxa"/>
              <w:left w:w="100" w:type="dxa"/>
              <w:bottom w:w="100" w:type="dxa"/>
              <w:right w:w="100" w:type="dxa"/>
            </w:tcMar>
          </w:tcPr>
          <w:p w14:paraId="3C9EDD31" w14:textId="77777777" w:rsidR="0000681D" w:rsidRPr="002015F4" w:rsidRDefault="0000681D">
            <w:pPr>
              <w:widowControl w:val="0"/>
              <w:pBdr>
                <w:top w:val="nil"/>
                <w:left w:val="nil"/>
                <w:bottom w:val="nil"/>
                <w:right w:val="nil"/>
                <w:between w:val="nil"/>
              </w:pBdr>
              <w:spacing w:after="0"/>
              <w:jc w:val="left"/>
            </w:pPr>
          </w:p>
        </w:tc>
      </w:tr>
      <w:tr w:rsidR="0000681D" w:rsidRPr="002015F4" w14:paraId="6D4ABCF4" w14:textId="77777777">
        <w:trPr>
          <w:cantSplit/>
          <w:tblHeader/>
        </w:trPr>
        <w:tc>
          <w:tcPr>
            <w:tcW w:w="1320" w:type="dxa"/>
            <w:tcMar>
              <w:top w:w="100" w:type="dxa"/>
              <w:left w:w="100" w:type="dxa"/>
              <w:bottom w:w="100" w:type="dxa"/>
              <w:right w:w="100" w:type="dxa"/>
            </w:tcMar>
          </w:tcPr>
          <w:p w14:paraId="34020A22" w14:textId="77777777" w:rsidR="0000681D" w:rsidRPr="002015F4" w:rsidRDefault="004813DE">
            <w:pPr>
              <w:widowControl w:val="0"/>
              <w:pBdr>
                <w:top w:val="nil"/>
                <w:left w:val="nil"/>
                <w:bottom w:val="nil"/>
                <w:right w:val="nil"/>
                <w:between w:val="nil"/>
              </w:pBdr>
              <w:spacing w:after="0"/>
              <w:jc w:val="left"/>
            </w:pPr>
            <w:r w:rsidRPr="002015F4">
              <w:t xml:space="preserve">Examining the findings </w:t>
            </w:r>
          </w:p>
        </w:tc>
        <w:tc>
          <w:tcPr>
            <w:tcW w:w="664" w:type="dxa"/>
            <w:tcMar>
              <w:top w:w="100" w:type="dxa"/>
              <w:left w:w="100" w:type="dxa"/>
              <w:bottom w:w="100" w:type="dxa"/>
              <w:right w:w="100" w:type="dxa"/>
            </w:tcMar>
          </w:tcPr>
          <w:p w14:paraId="4D4B879A" w14:textId="77777777" w:rsidR="0000681D" w:rsidRPr="002015F4" w:rsidRDefault="0000681D">
            <w:pPr>
              <w:widowControl w:val="0"/>
              <w:pBdr>
                <w:top w:val="nil"/>
                <w:left w:val="nil"/>
                <w:bottom w:val="nil"/>
                <w:right w:val="nil"/>
                <w:between w:val="nil"/>
              </w:pBdr>
              <w:spacing w:after="0"/>
              <w:jc w:val="left"/>
            </w:pPr>
          </w:p>
        </w:tc>
        <w:tc>
          <w:tcPr>
            <w:tcW w:w="664" w:type="dxa"/>
            <w:tcMar>
              <w:top w:w="100" w:type="dxa"/>
              <w:left w:w="100" w:type="dxa"/>
              <w:bottom w:w="100" w:type="dxa"/>
              <w:right w:w="100" w:type="dxa"/>
            </w:tcMar>
          </w:tcPr>
          <w:p w14:paraId="659E0333" w14:textId="77777777" w:rsidR="0000681D" w:rsidRPr="002015F4" w:rsidRDefault="0000681D">
            <w:pPr>
              <w:widowControl w:val="0"/>
              <w:pBdr>
                <w:top w:val="nil"/>
                <w:left w:val="nil"/>
                <w:bottom w:val="nil"/>
                <w:right w:val="nil"/>
                <w:between w:val="nil"/>
              </w:pBdr>
              <w:spacing w:after="0"/>
              <w:jc w:val="left"/>
            </w:pPr>
          </w:p>
        </w:tc>
        <w:tc>
          <w:tcPr>
            <w:tcW w:w="664" w:type="dxa"/>
            <w:tcMar>
              <w:top w:w="100" w:type="dxa"/>
              <w:left w:w="100" w:type="dxa"/>
              <w:bottom w:w="100" w:type="dxa"/>
              <w:right w:w="100" w:type="dxa"/>
            </w:tcMar>
          </w:tcPr>
          <w:p w14:paraId="79ED96B6" w14:textId="77777777" w:rsidR="0000681D" w:rsidRPr="002015F4" w:rsidRDefault="0000681D">
            <w:pPr>
              <w:widowControl w:val="0"/>
              <w:pBdr>
                <w:top w:val="nil"/>
                <w:left w:val="nil"/>
                <w:bottom w:val="nil"/>
                <w:right w:val="nil"/>
                <w:between w:val="nil"/>
              </w:pBdr>
              <w:spacing w:after="0"/>
              <w:jc w:val="left"/>
            </w:pPr>
          </w:p>
        </w:tc>
        <w:tc>
          <w:tcPr>
            <w:tcW w:w="664" w:type="dxa"/>
            <w:tcMar>
              <w:top w:w="100" w:type="dxa"/>
              <w:left w:w="100" w:type="dxa"/>
              <w:bottom w:w="100" w:type="dxa"/>
              <w:right w:w="100" w:type="dxa"/>
            </w:tcMar>
          </w:tcPr>
          <w:p w14:paraId="2ABBC67E" w14:textId="77777777" w:rsidR="0000681D" w:rsidRPr="002015F4" w:rsidRDefault="0000681D">
            <w:pPr>
              <w:widowControl w:val="0"/>
              <w:pBdr>
                <w:top w:val="nil"/>
                <w:left w:val="nil"/>
                <w:bottom w:val="nil"/>
                <w:right w:val="nil"/>
                <w:between w:val="nil"/>
              </w:pBdr>
              <w:spacing w:after="0"/>
              <w:jc w:val="left"/>
            </w:pPr>
          </w:p>
        </w:tc>
        <w:tc>
          <w:tcPr>
            <w:tcW w:w="664" w:type="dxa"/>
            <w:shd w:val="clear" w:color="auto" w:fill="3C78D8"/>
            <w:tcMar>
              <w:top w:w="100" w:type="dxa"/>
              <w:left w:w="100" w:type="dxa"/>
              <w:bottom w:w="100" w:type="dxa"/>
              <w:right w:w="100" w:type="dxa"/>
            </w:tcMar>
          </w:tcPr>
          <w:p w14:paraId="00BAABB7" w14:textId="77777777" w:rsidR="0000681D" w:rsidRPr="002015F4" w:rsidRDefault="0000681D">
            <w:pPr>
              <w:widowControl w:val="0"/>
              <w:pBdr>
                <w:top w:val="nil"/>
                <w:left w:val="nil"/>
                <w:bottom w:val="nil"/>
                <w:right w:val="nil"/>
                <w:between w:val="nil"/>
              </w:pBdr>
              <w:spacing w:after="0"/>
              <w:jc w:val="left"/>
            </w:pPr>
          </w:p>
        </w:tc>
        <w:tc>
          <w:tcPr>
            <w:tcW w:w="665" w:type="dxa"/>
            <w:shd w:val="clear" w:color="auto" w:fill="3C78D8"/>
            <w:tcMar>
              <w:top w:w="100" w:type="dxa"/>
              <w:left w:w="100" w:type="dxa"/>
              <w:bottom w:w="100" w:type="dxa"/>
              <w:right w:w="100" w:type="dxa"/>
            </w:tcMar>
          </w:tcPr>
          <w:p w14:paraId="145A3A17" w14:textId="77777777" w:rsidR="0000681D" w:rsidRPr="002015F4" w:rsidRDefault="0000681D">
            <w:pPr>
              <w:widowControl w:val="0"/>
              <w:pBdr>
                <w:top w:val="nil"/>
                <w:left w:val="nil"/>
                <w:bottom w:val="nil"/>
                <w:right w:val="nil"/>
                <w:between w:val="nil"/>
              </w:pBdr>
              <w:spacing w:after="0"/>
              <w:jc w:val="left"/>
            </w:pPr>
          </w:p>
        </w:tc>
        <w:tc>
          <w:tcPr>
            <w:tcW w:w="665" w:type="dxa"/>
            <w:tcMar>
              <w:top w:w="100" w:type="dxa"/>
              <w:left w:w="100" w:type="dxa"/>
              <w:bottom w:w="100" w:type="dxa"/>
              <w:right w:w="100" w:type="dxa"/>
            </w:tcMar>
          </w:tcPr>
          <w:p w14:paraId="64733715" w14:textId="77777777" w:rsidR="0000681D" w:rsidRPr="002015F4" w:rsidRDefault="0000681D">
            <w:pPr>
              <w:widowControl w:val="0"/>
              <w:pBdr>
                <w:top w:val="nil"/>
                <w:left w:val="nil"/>
                <w:bottom w:val="nil"/>
                <w:right w:val="nil"/>
                <w:between w:val="nil"/>
              </w:pBdr>
              <w:spacing w:after="0"/>
              <w:jc w:val="left"/>
            </w:pPr>
          </w:p>
        </w:tc>
        <w:tc>
          <w:tcPr>
            <w:tcW w:w="665" w:type="dxa"/>
            <w:tcMar>
              <w:top w:w="100" w:type="dxa"/>
              <w:left w:w="100" w:type="dxa"/>
              <w:bottom w:w="100" w:type="dxa"/>
              <w:right w:w="100" w:type="dxa"/>
            </w:tcMar>
          </w:tcPr>
          <w:p w14:paraId="331504D9" w14:textId="77777777" w:rsidR="0000681D" w:rsidRPr="002015F4" w:rsidRDefault="0000681D">
            <w:pPr>
              <w:widowControl w:val="0"/>
              <w:pBdr>
                <w:top w:val="nil"/>
                <w:left w:val="nil"/>
                <w:bottom w:val="nil"/>
                <w:right w:val="nil"/>
                <w:between w:val="nil"/>
              </w:pBdr>
              <w:spacing w:after="0"/>
              <w:jc w:val="left"/>
            </w:pPr>
          </w:p>
        </w:tc>
        <w:tc>
          <w:tcPr>
            <w:tcW w:w="665" w:type="dxa"/>
            <w:tcMar>
              <w:top w:w="100" w:type="dxa"/>
              <w:left w:w="100" w:type="dxa"/>
              <w:bottom w:w="100" w:type="dxa"/>
              <w:right w:w="100" w:type="dxa"/>
            </w:tcMar>
          </w:tcPr>
          <w:p w14:paraId="4867BD51" w14:textId="77777777" w:rsidR="0000681D" w:rsidRPr="002015F4" w:rsidRDefault="0000681D">
            <w:pPr>
              <w:widowControl w:val="0"/>
              <w:pBdr>
                <w:top w:val="nil"/>
                <w:left w:val="nil"/>
                <w:bottom w:val="nil"/>
                <w:right w:val="nil"/>
                <w:between w:val="nil"/>
              </w:pBdr>
              <w:spacing w:after="0"/>
              <w:jc w:val="left"/>
            </w:pPr>
          </w:p>
        </w:tc>
        <w:tc>
          <w:tcPr>
            <w:tcW w:w="680" w:type="dxa"/>
            <w:tcMar>
              <w:top w:w="100" w:type="dxa"/>
              <w:left w:w="100" w:type="dxa"/>
              <w:bottom w:w="100" w:type="dxa"/>
              <w:right w:w="100" w:type="dxa"/>
            </w:tcMar>
          </w:tcPr>
          <w:p w14:paraId="4ED6A703" w14:textId="77777777" w:rsidR="0000681D" w:rsidRPr="002015F4" w:rsidRDefault="0000681D">
            <w:pPr>
              <w:widowControl w:val="0"/>
              <w:pBdr>
                <w:top w:val="nil"/>
                <w:left w:val="nil"/>
                <w:bottom w:val="nil"/>
                <w:right w:val="nil"/>
                <w:between w:val="nil"/>
              </w:pBdr>
              <w:spacing w:after="0"/>
              <w:jc w:val="left"/>
            </w:pPr>
          </w:p>
        </w:tc>
        <w:tc>
          <w:tcPr>
            <w:tcW w:w="680" w:type="dxa"/>
            <w:tcMar>
              <w:top w:w="100" w:type="dxa"/>
              <w:left w:w="100" w:type="dxa"/>
              <w:bottom w:w="100" w:type="dxa"/>
              <w:right w:w="100" w:type="dxa"/>
            </w:tcMar>
          </w:tcPr>
          <w:p w14:paraId="1BD20F16" w14:textId="77777777" w:rsidR="0000681D" w:rsidRPr="002015F4" w:rsidRDefault="0000681D">
            <w:pPr>
              <w:widowControl w:val="0"/>
              <w:pBdr>
                <w:top w:val="nil"/>
                <w:left w:val="nil"/>
                <w:bottom w:val="nil"/>
                <w:right w:val="nil"/>
                <w:between w:val="nil"/>
              </w:pBdr>
              <w:spacing w:after="0"/>
              <w:jc w:val="left"/>
            </w:pPr>
          </w:p>
        </w:tc>
        <w:tc>
          <w:tcPr>
            <w:tcW w:w="680" w:type="dxa"/>
            <w:tcMar>
              <w:top w:w="100" w:type="dxa"/>
              <w:left w:w="100" w:type="dxa"/>
              <w:bottom w:w="100" w:type="dxa"/>
              <w:right w:w="100" w:type="dxa"/>
            </w:tcMar>
          </w:tcPr>
          <w:p w14:paraId="64996F2B" w14:textId="77777777" w:rsidR="0000681D" w:rsidRPr="002015F4" w:rsidRDefault="0000681D">
            <w:pPr>
              <w:widowControl w:val="0"/>
              <w:pBdr>
                <w:top w:val="nil"/>
                <w:left w:val="nil"/>
                <w:bottom w:val="nil"/>
                <w:right w:val="nil"/>
                <w:between w:val="nil"/>
              </w:pBdr>
              <w:spacing w:after="0"/>
              <w:jc w:val="left"/>
            </w:pPr>
          </w:p>
        </w:tc>
      </w:tr>
      <w:tr w:rsidR="0000681D" w:rsidRPr="002015F4" w14:paraId="7DB3BD30" w14:textId="77777777">
        <w:trPr>
          <w:cantSplit/>
          <w:tblHeader/>
        </w:trPr>
        <w:tc>
          <w:tcPr>
            <w:tcW w:w="1320" w:type="dxa"/>
            <w:tcMar>
              <w:top w:w="100" w:type="dxa"/>
              <w:left w:w="100" w:type="dxa"/>
              <w:bottom w:w="100" w:type="dxa"/>
              <w:right w:w="100" w:type="dxa"/>
            </w:tcMar>
          </w:tcPr>
          <w:p w14:paraId="673FD1E7" w14:textId="77777777" w:rsidR="0000681D" w:rsidRPr="002015F4" w:rsidRDefault="004813DE">
            <w:pPr>
              <w:widowControl w:val="0"/>
              <w:pBdr>
                <w:top w:val="nil"/>
                <w:left w:val="nil"/>
                <w:bottom w:val="nil"/>
                <w:right w:val="nil"/>
                <w:between w:val="nil"/>
              </w:pBdr>
              <w:spacing w:after="0"/>
              <w:jc w:val="left"/>
            </w:pPr>
            <w:r w:rsidRPr="002015F4">
              <w:t xml:space="preserve">Discussing the major outcomes </w:t>
            </w:r>
          </w:p>
        </w:tc>
        <w:tc>
          <w:tcPr>
            <w:tcW w:w="664" w:type="dxa"/>
            <w:tcMar>
              <w:top w:w="100" w:type="dxa"/>
              <w:left w:w="100" w:type="dxa"/>
              <w:bottom w:w="100" w:type="dxa"/>
              <w:right w:w="100" w:type="dxa"/>
            </w:tcMar>
          </w:tcPr>
          <w:p w14:paraId="16646F1A" w14:textId="77777777" w:rsidR="0000681D" w:rsidRPr="002015F4" w:rsidRDefault="0000681D">
            <w:pPr>
              <w:widowControl w:val="0"/>
              <w:pBdr>
                <w:top w:val="nil"/>
                <w:left w:val="nil"/>
                <w:bottom w:val="nil"/>
                <w:right w:val="nil"/>
                <w:between w:val="nil"/>
              </w:pBdr>
              <w:spacing w:after="0"/>
              <w:jc w:val="left"/>
            </w:pPr>
          </w:p>
        </w:tc>
        <w:tc>
          <w:tcPr>
            <w:tcW w:w="664" w:type="dxa"/>
            <w:tcMar>
              <w:top w:w="100" w:type="dxa"/>
              <w:left w:w="100" w:type="dxa"/>
              <w:bottom w:w="100" w:type="dxa"/>
              <w:right w:w="100" w:type="dxa"/>
            </w:tcMar>
          </w:tcPr>
          <w:p w14:paraId="2606E64E" w14:textId="77777777" w:rsidR="0000681D" w:rsidRPr="002015F4" w:rsidRDefault="0000681D">
            <w:pPr>
              <w:widowControl w:val="0"/>
              <w:pBdr>
                <w:top w:val="nil"/>
                <w:left w:val="nil"/>
                <w:bottom w:val="nil"/>
                <w:right w:val="nil"/>
                <w:between w:val="nil"/>
              </w:pBdr>
              <w:spacing w:after="0"/>
              <w:jc w:val="left"/>
            </w:pPr>
          </w:p>
        </w:tc>
        <w:tc>
          <w:tcPr>
            <w:tcW w:w="664" w:type="dxa"/>
            <w:tcMar>
              <w:top w:w="100" w:type="dxa"/>
              <w:left w:w="100" w:type="dxa"/>
              <w:bottom w:w="100" w:type="dxa"/>
              <w:right w:w="100" w:type="dxa"/>
            </w:tcMar>
          </w:tcPr>
          <w:p w14:paraId="71BDF81A" w14:textId="77777777" w:rsidR="0000681D" w:rsidRPr="002015F4" w:rsidRDefault="0000681D">
            <w:pPr>
              <w:widowControl w:val="0"/>
              <w:pBdr>
                <w:top w:val="nil"/>
                <w:left w:val="nil"/>
                <w:bottom w:val="nil"/>
                <w:right w:val="nil"/>
                <w:between w:val="nil"/>
              </w:pBdr>
              <w:spacing w:after="0"/>
              <w:jc w:val="left"/>
            </w:pPr>
          </w:p>
        </w:tc>
        <w:tc>
          <w:tcPr>
            <w:tcW w:w="664" w:type="dxa"/>
            <w:tcMar>
              <w:top w:w="100" w:type="dxa"/>
              <w:left w:w="100" w:type="dxa"/>
              <w:bottom w:w="100" w:type="dxa"/>
              <w:right w:w="100" w:type="dxa"/>
            </w:tcMar>
          </w:tcPr>
          <w:p w14:paraId="1FE3FF60" w14:textId="77777777" w:rsidR="0000681D" w:rsidRPr="002015F4" w:rsidRDefault="0000681D">
            <w:pPr>
              <w:widowControl w:val="0"/>
              <w:pBdr>
                <w:top w:val="nil"/>
                <w:left w:val="nil"/>
                <w:bottom w:val="nil"/>
                <w:right w:val="nil"/>
                <w:between w:val="nil"/>
              </w:pBdr>
              <w:spacing w:after="0"/>
              <w:jc w:val="left"/>
            </w:pPr>
          </w:p>
        </w:tc>
        <w:tc>
          <w:tcPr>
            <w:tcW w:w="664" w:type="dxa"/>
            <w:tcMar>
              <w:top w:w="100" w:type="dxa"/>
              <w:left w:w="100" w:type="dxa"/>
              <w:bottom w:w="100" w:type="dxa"/>
              <w:right w:w="100" w:type="dxa"/>
            </w:tcMar>
          </w:tcPr>
          <w:p w14:paraId="08C8B828" w14:textId="77777777" w:rsidR="0000681D" w:rsidRPr="002015F4" w:rsidRDefault="0000681D">
            <w:pPr>
              <w:widowControl w:val="0"/>
              <w:pBdr>
                <w:top w:val="nil"/>
                <w:left w:val="nil"/>
                <w:bottom w:val="nil"/>
                <w:right w:val="nil"/>
                <w:between w:val="nil"/>
              </w:pBdr>
              <w:spacing w:after="0"/>
              <w:jc w:val="left"/>
            </w:pPr>
          </w:p>
        </w:tc>
        <w:tc>
          <w:tcPr>
            <w:tcW w:w="665" w:type="dxa"/>
            <w:tcMar>
              <w:top w:w="100" w:type="dxa"/>
              <w:left w:w="100" w:type="dxa"/>
              <w:bottom w:w="100" w:type="dxa"/>
              <w:right w:w="100" w:type="dxa"/>
            </w:tcMar>
          </w:tcPr>
          <w:p w14:paraId="174D8570" w14:textId="77777777" w:rsidR="0000681D" w:rsidRPr="002015F4" w:rsidRDefault="0000681D">
            <w:pPr>
              <w:widowControl w:val="0"/>
              <w:pBdr>
                <w:top w:val="nil"/>
                <w:left w:val="nil"/>
                <w:bottom w:val="nil"/>
                <w:right w:val="nil"/>
                <w:between w:val="nil"/>
              </w:pBdr>
              <w:spacing w:after="0"/>
              <w:jc w:val="left"/>
            </w:pPr>
          </w:p>
        </w:tc>
        <w:tc>
          <w:tcPr>
            <w:tcW w:w="665" w:type="dxa"/>
            <w:shd w:val="clear" w:color="auto" w:fill="674EA7"/>
            <w:tcMar>
              <w:top w:w="100" w:type="dxa"/>
              <w:left w:w="100" w:type="dxa"/>
              <w:bottom w:w="100" w:type="dxa"/>
              <w:right w:w="100" w:type="dxa"/>
            </w:tcMar>
          </w:tcPr>
          <w:p w14:paraId="1404E84A" w14:textId="77777777" w:rsidR="0000681D" w:rsidRPr="002015F4" w:rsidRDefault="0000681D">
            <w:pPr>
              <w:widowControl w:val="0"/>
              <w:pBdr>
                <w:top w:val="nil"/>
                <w:left w:val="nil"/>
                <w:bottom w:val="nil"/>
                <w:right w:val="nil"/>
                <w:between w:val="nil"/>
              </w:pBdr>
              <w:spacing w:after="0"/>
              <w:jc w:val="left"/>
            </w:pPr>
          </w:p>
        </w:tc>
        <w:tc>
          <w:tcPr>
            <w:tcW w:w="665" w:type="dxa"/>
            <w:shd w:val="clear" w:color="auto" w:fill="674EA7"/>
            <w:tcMar>
              <w:top w:w="100" w:type="dxa"/>
              <w:left w:w="100" w:type="dxa"/>
              <w:bottom w:w="100" w:type="dxa"/>
              <w:right w:w="100" w:type="dxa"/>
            </w:tcMar>
          </w:tcPr>
          <w:p w14:paraId="1B50271E" w14:textId="77777777" w:rsidR="0000681D" w:rsidRPr="002015F4" w:rsidRDefault="0000681D">
            <w:pPr>
              <w:widowControl w:val="0"/>
              <w:pBdr>
                <w:top w:val="nil"/>
                <w:left w:val="nil"/>
                <w:bottom w:val="nil"/>
                <w:right w:val="nil"/>
                <w:between w:val="nil"/>
              </w:pBdr>
              <w:spacing w:after="0"/>
              <w:jc w:val="left"/>
            </w:pPr>
          </w:p>
        </w:tc>
        <w:tc>
          <w:tcPr>
            <w:tcW w:w="665" w:type="dxa"/>
            <w:shd w:val="clear" w:color="auto" w:fill="674EA7"/>
            <w:tcMar>
              <w:top w:w="100" w:type="dxa"/>
              <w:left w:w="100" w:type="dxa"/>
              <w:bottom w:w="100" w:type="dxa"/>
              <w:right w:w="100" w:type="dxa"/>
            </w:tcMar>
          </w:tcPr>
          <w:p w14:paraId="6CF96145" w14:textId="77777777" w:rsidR="0000681D" w:rsidRPr="002015F4" w:rsidRDefault="0000681D">
            <w:pPr>
              <w:widowControl w:val="0"/>
              <w:pBdr>
                <w:top w:val="nil"/>
                <w:left w:val="nil"/>
                <w:bottom w:val="nil"/>
                <w:right w:val="nil"/>
                <w:between w:val="nil"/>
              </w:pBdr>
              <w:spacing w:after="0"/>
              <w:jc w:val="left"/>
            </w:pPr>
          </w:p>
        </w:tc>
        <w:tc>
          <w:tcPr>
            <w:tcW w:w="680" w:type="dxa"/>
            <w:tcMar>
              <w:top w:w="100" w:type="dxa"/>
              <w:left w:w="100" w:type="dxa"/>
              <w:bottom w:w="100" w:type="dxa"/>
              <w:right w:w="100" w:type="dxa"/>
            </w:tcMar>
          </w:tcPr>
          <w:p w14:paraId="361576D3" w14:textId="77777777" w:rsidR="0000681D" w:rsidRPr="002015F4" w:rsidRDefault="0000681D">
            <w:pPr>
              <w:widowControl w:val="0"/>
              <w:pBdr>
                <w:top w:val="nil"/>
                <w:left w:val="nil"/>
                <w:bottom w:val="nil"/>
                <w:right w:val="nil"/>
                <w:between w:val="nil"/>
              </w:pBdr>
              <w:spacing w:after="0"/>
              <w:jc w:val="left"/>
            </w:pPr>
          </w:p>
        </w:tc>
        <w:tc>
          <w:tcPr>
            <w:tcW w:w="680" w:type="dxa"/>
            <w:tcMar>
              <w:top w:w="100" w:type="dxa"/>
              <w:left w:w="100" w:type="dxa"/>
              <w:bottom w:w="100" w:type="dxa"/>
              <w:right w:w="100" w:type="dxa"/>
            </w:tcMar>
          </w:tcPr>
          <w:p w14:paraId="707C3FB6" w14:textId="77777777" w:rsidR="0000681D" w:rsidRPr="002015F4" w:rsidRDefault="0000681D">
            <w:pPr>
              <w:widowControl w:val="0"/>
              <w:pBdr>
                <w:top w:val="nil"/>
                <w:left w:val="nil"/>
                <w:bottom w:val="nil"/>
                <w:right w:val="nil"/>
                <w:between w:val="nil"/>
              </w:pBdr>
              <w:spacing w:after="0"/>
              <w:jc w:val="left"/>
            </w:pPr>
          </w:p>
        </w:tc>
        <w:tc>
          <w:tcPr>
            <w:tcW w:w="680" w:type="dxa"/>
            <w:tcMar>
              <w:top w:w="100" w:type="dxa"/>
              <w:left w:w="100" w:type="dxa"/>
              <w:bottom w:w="100" w:type="dxa"/>
              <w:right w:w="100" w:type="dxa"/>
            </w:tcMar>
          </w:tcPr>
          <w:p w14:paraId="69A518C2" w14:textId="77777777" w:rsidR="0000681D" w:rsidRPr="002015F4" w:rsidRDefault="0000681D">
            <w:pPr>
              <w:widowControl w:val="0"/>
              <w:pBdr>
                <w:top w:val="nil"/>
                <w:left w:val="nil"/>
                <w:bottom w:val="nil"/>
                <w:right w:val="nil"/>
                <w:between w:val="nil"/>
              </w:pBdr>
              <w:spacing w:after="0"/>
              <w:jc w:val="left"/>
            </w:pPr>
          </w:p>
        </w:tc>
      </w:tr>
      <w:tr w:rsidR="0000681D" w:rsidRPr="002015F4" w14:paraId="396014F0" w14:textId="77777777">
        <w:trPr>
          <w:cantSplit/>
          <w:tblHeader/>
        </w:trPr>
        <w:tc>
          <w:tcPr>
            <w:tcW w:w="1320" w:type="dxa"/>
            <w:tcMar>
              <w:top w:w="100" w:type="dxa"/>
              <w:left w:w="100" w:type="dxa"/>
              <w:bottom w:w="100" w:type="dxa"/>
              <w:right w:w="100" w:type="dxa"/>
            </w:tcMar>
          </w:tcPr>
          <w:p w14:paraId="736DDE29" w14:textId="77777777" w:rsidR="0000681D" w:rsidRPr="002015F4" w:rsidRDefault="004813DE">
            <w:pPr>
              <w:widowControl w:val="0"/>
              <w:pBdr>
                <w:top w:val="nil"/>
                <w:left w:val="nil"/>
                <w:bottom w:val="nil"/>
                <w:right w:val="nil"/>
                <w:between w:val="nil"/>
              </w:pBdr>
              <w:spacing w:after="0"/>
              <w:jc w:val="left"/>
            </w:pPr>
            <w:r w:rsidRPr="002015F4">
              <w:t xml:space="preserve">Concluding aims of research </w:t>
            </w:r>
          </w:p>
        </w:tc>
        <w:tc>
          <w:tcPr>
            <w:tcW w:w="664" w:type="dxa"/>
            <w:tcMar>
              <w:top w:w="100" w:type="dxa"/>
              <w:left w:w="100" w:type="dxa"/>
              <w:bottom w:w="100" w:type="dxa"/>
              <w:right w:w="100" w:type="dxa"/>
            </w:tcMar>
          </w:tcPr>
          <w:p w14:paraId="58F0B152" w14:textId="77777777" w:rsidR="0000681D" w:rsidRPr="002015F4" w:rsidRDefault="0000681D">
            <w:pPr>
              <w:widowControl w:val="0"/>
              <w:pBdr>
                <w:top w:val="nil"/>
                <w:left w:val="nil"/>
                <w:bottom w:val="nil"/>
                <w:right w:val="nil"/>
                <w:between w:val="nil"/>
              </w:pBdr>
              <w:spacing w:after="0"/>
              <w:jc w:val="left"/>
            </w:pPr>
          </w:p>
        </w:tc>
        <w:tc>
          <w:tcPr>
            <w:tcW w:w="664" w:type="dxa"/>
            <w:tcMar>
              <w:top w:w="100" w:type="dxa"/>
              <w:left w:w="100" w:type="dxa"/>
              <w:bottom w:w="100" w:type="dxa"/>
              <w:right w:w="100" w:type="dxa"/>
            </w:tcMar>
          </w:tcPr>
          <w:p w14:paraId="24CF7C52" w14:textId="77777777" w:rsidR="0000681D" w:rsidRPr="002015F4" w:rsidRDefault="0000681D">
            <w:pPr>
              <w:widowControl w:val="0"/>
              <w:pBdr>
                <w:top w:val="nil"/>
                <w:left w:val="nil"/>
                <w:bottom w:val="nil"/>
                <w:right w:val="nil"/>
                <w:between w:val="nil"/>
              </w:pBdr>
              <w:spacing w:after="0"/>
              <w:jc w:val="left"/>
            </w:pPr>
          </w:p>
        </w:tc>
        <w:tc>
          <w:tcPr>
            <w:tcW w:w="664" w:type="dxa"/>
            <w:tcMar>
              <w:top w:w="100" w:type="dxa"/>
              <w:left w:w="100" w:type="dxa"/>
              <w:bottom w:w="100" w:type="dxa"/>
              <w:right w:w="100" w:type="dxa"/>
            </w:tcMar>
          </w:tcPr>
          <w:p w14:paraId="46E10DFC" w14:textId="77777777" w:rsidR="0000681D" w:rsidRPr="002015F4" w:rsidRDefault="0000681D">
            <w:pPr>
              <w:widowControl w:val="0"/>
              <w:pBdr>
                <w:top w:val="nil"/>
                <w:left w:val="nil"/>
                <w:bottom w:val="nil"/>
                <w:right w:val="nil"/>
                <w:between w:val="nil"/>
              </w:pBdr>
              <w:spacing w:after="0"/>
              <w:jc w:val="left"/>
            </w:pPr>
          </w:p>
        </w:tc>
        <w:tc>
          <w:tcPr>
            <w:tcW w:w="664" w:type="dxa"/>
            <w:tcMar>
              <w:top w:w="100" w:type="dxa"/>
              <w:left w:w="100" w:type="dxa"/>
              <w:bottom w:w="100" w:type="dxa"/>
              <w:right w:w="100" w:type="dxa"/>
            </w:tcMar>
          </w:tcPr>
          <w:p w14:paraId="42E25F3A" w14:textId="77777777" w:rsidR="0000681D" w:rsidRPr="002015F4" w:rsidRDefault="0000681D">
            <w:pPr>
              <w:widowControl w:val="0"/>
              <w:pBdr>
                <w:top w:val="nil"/>
                <w:left w:val="nil"/>
                <w:bottom w:val="nil"/>
                <w:right w:val="nil"/>
                <w:between w:val="nil"/>
              </w:pBdr>
              <w:spacing w:after="0"/>
              <w:jc w:val="left"/>
            </w:pPr>
          </w:p>
        </w:tc>
        <w:tc>
          <w:tcPr>
            <w:tcW w:w="664" w:type="dxa"/>
            <w:tcMar>
              <w:top w:w="100" w:type="dxa"/>
              <w:left w:w="100" w:type="dxa"/>
              <w:bottom w:w="100" w:type="dxa"/>
              <w:right w:w="100" w:type="dxa"/>
            </w:tcMar>
          </w:tcPr>
          <w:p w14:paraId="016C1661" w14:textId="77777777" w:rsidR="0000681D" w:rsidRPr="002015F4" w:rsidRDefault="0000681D">
            <w:pPr>
              <w:widowControl w:val="0"/>
              <w:pBdr>
                <w:top w:val="nil"/>
                <w:left w:val="nil"/>
                <w:bottom w:val="nil"/>
                <w:right w:val="nil"/>
                <w:between w:val="nil"/>
              </w:pBdr>
              <w:spacing w:after="0"/>
              <w:jc w:val="left"/>
            </w:pPr>
          </w:p>
        </w:tc>
        <w:tc>
          <w:tcPr>
            <w:tcW w:w="665" w:type="dxa"/>
            <w:tcMar>
              <w:top w:w="100" w:type="dxa"/>
              <w:left w:w="100" w:type="dxa"/>
              <w:bottom w:w="100" w:type="dxa"/>
              <w:right w:w="100" w:type="dxa"/>
            </w:tcMar>
          </w:tcPr>
          <w:p w14:paraId="2AA346B4" w14:textId="77777777" w:rsidR="0000681D" w:rsidRPr="002015F4" w:rsidRDefault="0000681D">
            <w:pPr>
              <w:widowControl w:val="0"/>
              <w:pBdr>
                <w:top w:val="nil"/>
                <w:left w:val="nil"/>
                <w:bottom w:val="nil"/>
                <w:right w:val="nil"/>
                <w:between w:val="nil"/>
              </w:pBdr>
              <w:spacing w:after="0"/>
              <w:jc w:val="left"/>
            </w:pPr>
          </w:p>
        </w:tc>
        <w:tc>
          <w:tcPr>
            <w:tcW w:w="665" w:type="dxa"/>
            <w:tcMar>
              <w:top w:w="100" w:type="dxa"/>
              <w:left w:w="100" w:type="dxa"/>
              <w:bottom w:w="100" w:type="dxa"/>
              <w:right w:w="100" w:type="dxa"/>
            </w:tcMar>
          </w:tcPr>
          <w:p w14:paraId="54DC3B76" w14:textId="77777777" w:rsidR="0000681D" w:rsidRPr="002015F4" w:rsidRDefault="0000681D">
            <w:pPr>
              <w:widowControl w:val="0"/>
              <w:pBdr>
                <w:top w:val="nil"/>
                <w:left w:val="nil"/>
                <w:bottom w:val="nil"/>
                <w:right w:val="nil"/>
                <w:between w:val="nil"/>
              </w:pBdr>
              <w:spacing w:after="0"/>
              <w:jc w:val="left"/>
            </w:pPr>
          </w:p>
        </w:tc>
        <w:tc>
          <w:tcPr>
            <w:tcW w:w="665" w:type="dxa"/>
            <w:tcMar>
              <w:top w:w="100" w:type="dxa"/>
              <w:left w:w="100" w:type="dxa"/>
              <w:bottom w:w="100" w:type="dxa"/>
              <w:right w:w="100" w:type="dxa"/>
            </w:tcMar>
          </w:tcPr>
          <w:p w14:paraId="1FE1FB91" w14:textId="77777777" w:rsidR="0000681D" w:rsidRPr="002015F4" w:rsidRDefault="0000681D">
            <w:pPr>
              <w:widowControl w:val="0"/>
              <w:pBdr>
                <w:top w:val="nil"/>
                <w:left w:val="nil"/>
                <w:bottom w:val="nil"/>
                <w:right w:val="nil"/>
                <w:between w:val="nil"/>
              </w:pBdr>
              <w:spacing w:after="0"/>
              <w:jc w:val="left"/>
            </w:pPr>
          </w:p>
        </w:tc>
        <w:tc>
          <w:tcPr>
            <w:tcW w:w="665" w:type="dxa"/>
            <w:tcMar>
              <w:top w:w="100" w:type="dxa"/>
              <w:left w:w="100" w:type="dxa"/>
              <w:bottom w:w="100" w:type="dxa"/>
              <w:right w:w="100" w:type="dxa"/>
            </w:tcMar>
          </w:tcPr>
          <w:p w14:paraId="3B7CB5CE" w14:textId="77777777" w:rsidR="0000681D" w:rsidRPr="002015F4" w:rsidRDefault="0000681D">
            <w:pPr>
              <w:widowControl w:val="0"/>
              <w:pBdr>
                <w:top w:val="nil"/>
                <w:left w:val="nil"/>
                <w:bottom w:val="nil"/>
                <w:right w:val="nil"/>
                <w:between w:val="nil"/>
              </w:pBdr>
              <w:spacing w:after="0"/>
              <w:jc w:val="left"/>
            </w:pPr>
          </w:p>
        </w:tc>
        <w:tc>
          <w:tcPr>
            <w:tcW w:w="680" w:type="dxa"/>
            <w:shd w:val="clear" w:color="auto" w:fill="E69138"/>
            <w:tcMar>
              <w:top w:w="100" w:type="dxa"/>
              <w:left w:w="100" w:type="dxa"/>
              <w:bottom w:w="100" w:type="dxa"/>
              <w:right w:w="100" w:type="dxa"/>
            </w:tcMar>
          </w:tcPr>
          <w:p w14:paraId="3A57684B" w14:textId="77777777" w:rsidR="0000681D" w:rsidRPr="002015F4" w:rsidRDefault="0000681D">
            <w:pPr>
              <w:widowControl w:val="0"/>
              <w:pBdr>
                <w:top w:val="nil"/>
                <w:left w:val="nil"/>
                <w:bottom w:val="nil"/>
                <w:right w:val="nil"/>
                <w:between w:val="nil"/>
              </w:pBdr>
              <w:spacing w:after="0"/>
              <w:jc w:val="left"/>
            </w:pPr>
          </w:p>
        </w:tc>
        <w:tc>
          <w:tcPr>
            <w:tcW w:w="680" w:type="dxa"/>
            <w:shd w:val="clear" w:color="auto" w:fill="E69138"/>
            <w:tcMar>
              <w:top w:w="100" w:type="dxa"/>
              <w:left w:w="100" w:type="dxa"/>
              <w:bottom w:w="100" w:type="dxa"/>
              <w:right w:w="100" w:type="dxa"/>
            </w:tcMar>
          </w:tcPr>
          <w:p w14:paraId="4648D186" w14:textId="77777777" w:rsidR="0000681D" w:rsidRPr="002015F4" w:rsidRDefault="0000681D">
            <w:pPr>
              <w:widowControl w:val="0"/>
              <w:pBdr>
                <w:top w:val="nil"/>
                <w:left w:val="nil"/>
                <w:bottom w:val="nil"/>
                <w:right w:val="nil"/>
                <w:between w:val="nil"/>
              </w:pBdr>
              <w:spacing w:after="0"/>
              <w:jc w:val="left"/>
            </w:pPr>
          </w:p>
        </w:tc>
        <w:tc>
          <w:tcPr>
            <w:tcW w:w="680" w:type="dxa"/>
            <w:tcMar>
              <w:top w:w="100" w:type="dxa"/>
              <w:left w:w="100" w:type="dxa"/>
              <w:bottom w:w="100" w:type="dxa"/>
              <w:right w:w="100" w:type="dxa"/>
            </w:tcMar>
          </w:tcPr>
          <w:p w14:paraId="729AD812" w14:textId="77777777" w:rsidR="0000681D" w:rsidRPr="002015F4" w:rsidRDefault="0000681D">
            <w:pPr>
              <w:widowControl w:val="0"/>
              <w:pBdr>
                <w:top w:val="nil"/>
                <w:left w:val="nil"/>
                <w:bottom w:val="nil"/>
                <w:right w:val="nil"/>
                <w:between w:val="nil"/>
              </w:pBdr>
              <w:spacing w:after="0"/>
              <w:jc w:val="left"/>
            </w:pPr>
          </w:p>
        </w:tc>
      </w:tr>
      <w:tr w:rsidR="0000681D" w:rsidRPr="002015F4" w14:paraId="5144A661" w14:textId="77777777">
        <w:trPr>
          <w:cantSplit/>
          <w:tblHeader/>
        </w:trPr>
        <w:tc>
          <w:tcPr>
            <w:tcW w:w="1320" w:type="dxa"/>
            <w:tcMar>
              <w:top w:w="100" w:type="dxa"/>
              <w:left w:w="100" w:type="dxa"/>
              <w:bottom w:w="100" w:type="dxa"/>
              <w:right w:w="100" w:type="dxa"/>
            </w:tcMar>
          </w:tcPr>
          <w:p w14:paraId="36101254" w14:textId="77777777" w:rsidR="0000681D" w:rsidRPr="002015F4" w:rsidRDefault="004813DE">
            <w:pPr>
              <w:widowControl w:val="0"/>
              <w:pBdr>
                <w:top w:val="nil"/>
                <w:left w:val="nil"/>
                <w:bottom w:val="nil"/>
                <w:right w:val="nil"/>
                <w:between w:val="nil"/>
              </w:pBdr>
              <w:spacing w:after="0"/>
              <w:jc w:val="left"/>
            </w:pPr>
            <w:r w:rsidRPr="002015F4">
              <w:t xml:space="preserve">Submitting research </w:t>
            </w:r>
          </w:p>
        </w:tc>
        <w:tc>
          <w:tcPr>
            <w:tcW w:w="664" w:type="dxa"/>
            <w:tcMar>
              <w:top w:w="100" w:type="dxa"/>
              <w:left w:w="100" w:type="dxa"/>
              <w:bottom w:w="100" w:type="dxa"/>
              <w:right w:w="100" w:type="dxa"/>
            </w:tcMar>
          </w:tcPr>
          <w:p w14:paraId="219C03DF" w14:textId="77777777" w:rsidR="0000681D" w:rsidRPr="002015F4" w:rsidRDefault="0000681D">
            <w:pPr>
              <w:widowControl w:val="0"/>
              <w:pBdr>
                <w:top w:val="nil"/>
                <w:left w:val="nil"/>
                <w:bottom w:val="nil"/>
                <w:right w:val="nil"/>
                <w:between w:val="nil"/>
              </w:pBdr>
              <w:spacing w:after="0"/>
              <w:jc w:val="left"/>
            </w:pPr>
          </w:p>
        </w:tc>
        <w:tc>
          <w:tcPr>
            <w:tcW w:w="664" w:type="dxa"/>
            <w:tcMar>
              <w:top w:w="100" w:type="dxa"/>
              <w:left w:w="100" w:type="dxa"/>
              <w:bottom w:w="100" w:type="dxa"/>
              <w:right w:w="100" w:type="dxa"/>
            </w:tcMar>
          </w:tcPr>
          <w:p w14:paraId="794D564E" w14:textId="77777777" w:rsidR="0000681D" w:rsidRPr="002015F4" w:rsidRDefault="0000681D">
            <w:pPr>
              <w:widowControl w:val="0"/>
              <w:pBdr>
                <w:top w:val="nil"/>
                <w:left w:val="nil"/>
                <w:bottom w:val="nil"/>
                <w:right w:val="nil"/>
                <w:between w:val="nil"/>
              </w:pBdr>
              <w:spacing w:after="0"/>
              <w:jc w:val="left"/>
            </w:pPr>
          </w:p>
        </w:tc>
        <w:tc>
          <w:tcPr>
            <w:tcW w:w="664" w:type="dxa"/>
            <w:tcMar>
              <w:top w:w="100" w:type="dxa"/>
              <w:left w:w="100" w:type="dxa"/>
              <w:bottom w:w="100" w:type="dxa"/>
              <w:right w:w="100" w:type="dxa"/>
            </w:tcMar>
          </w:tcPr>
          <w:p w14:paraId="26F4D570" w14:textId="77777777" w:rsidR="0000681D" w:rsidRPr="002015F4" w:rsidRDefault="0000681D">
            <w:pPr>
              <w:widowControl w:val="0"/>
              <w:pBdr>
                <w:top w:val="nil"/>
                <w:left w:val="nil"/>
                <w:bottom w:val="nil"/>
                <w:right w:val="nil"/>
                <w:between w:val="nil"/>
              </w:pBdr>
              <w:spacing w:after="0"/>
              <w:jc w:val="left"/>
            </w:pPr>
          </w:p>
        </w:tc>
        <w:tc>
          <w:tcPr>
            <w:tcW w:w="664" w:type="dxa"/>
            <w:tcMar>
              <w:top w:w="100" w:type="dxa"/>
              <w:left w:w="100" w:type="dxa"/>
              <w:bottom w:w="100" w:type="dxa"/>
              <w:right w:w="100" w:type="dxa"/>
            </w:tcMar>
          </w:tcPr>
          <w:p w14:paraId="19AD0122" w14:textId="77777777" w:rsidR="0000681D" w:rsidRPr="002015F4" w:rsidRDefault="0000681D">
            <w:pPr>
              <w:widowControl w:val="0"/>
              <w:pBdr>
                <w:top w:val="nil"/>
                <w:left w:val="nil"/>
                <w:bottom w:val="nil"/>
                <w:right w:val="nil"/>
                <w:between w:val="nil"/>
              </w:pBdr>
              <w:spacing w:after="0"/>
              <w:jc w:val="left"/>
            </w:pPr>
          </w:p>
        </w:tc>
        <w:tc>
          <w:tcPr>
            <w:tcW w:w="664" w:type="dxa"/>
            <w:tcMar>
              <w:top w:w="100" w:type="dxa"/>
              <w:left w:w="100" w:type="dxa"/>
              <w:bottom w:w="100" w:type="dxa"/>
              <w:right w:w="100" w:type="dxa"/>
            </w:tcMar>
          </w:tcPr>
          <w:p w14:paraId="1D1127DB" w14:textId="77777777" w:rsidR="0000681D" w:rsidRPr="002015F4" w:rsidRDefault="0000681D">
            <w:pPr>
              <w:widowControl w:val="0"/>
              <w:pBdr>
                <w:top w:val="nil"/>
                <w:left w:val="nil"/>
                <w:bottom w:val="nil"/>
                <w:right w:val="nil"/>
                <w:between w:val="nil"/>
              </w:pBdr>
              <w:spacing w:after="0"/>
              <w:jc w:val="left"/>
            </w:pPr>
          </w:p>
        </w:tc>
        <w:tc>
          <w:tcPr>
            <w:tcW w:w="665" w:type="dxa"/>
            <w:tcMar>
              <w:top w:w="100" w:type="dxa"/>
              <w:left w:w="100" w:type="dxa"/>
              <w:bottom w:w="100" w:type="dxa"/>
              <w:right w:w="100" w:type="dxa"/>
            </w:tcMar>
          </w:tcPr>
          <w:p w14:paraId="3632C05F" w14:textId="77777777" w:rsidR="0000681D" w:rsidRPr="002015F4" w:rsidRDefault="0000681D">
            <w:pPr>
              <w:widowControl w:val="0"/>
              <w:pBdr>
                <w:top w:val="nil"/>
                <w:left w:val="nil"/>
                <w:bottom w:val="nil"/>
                <w:right w:val="nil"/>
                <w:between w:val="nil"/>
              </w:pBdr>
              <w:spacing w:after="0"/>
              <w:jc w:val="left"/>
            </w:pPr>
          </w:p>
        </w:tc>
        <w:tc>
          <w:tcPr>
            <w:tcW w:w="665" w:type="dxa"/>
            <w:tcMar>
              <w:top w:w="100" w:type="dxa"/>
              <w:left w:w="100" w:type="dxa"/>
              <w:bottom w:w="100" w:type="dxa"/>
              <w:right w:w="100" w:type="dxa"/>
            </w:tcMar>
          </w:tcPr>
          <w:p w14:paraId="540ABEBF" w14:textId="77777777" w:rsidR="0000681D" w:rsidRPr="002015F4" w:rsidRDefault="0000681D">
            <w:pPr>
              <w:widowControl w:val="0"/>
              <w:pBdr>
                <w:top w:val="nil"/>
                <w:left w:val="nil"/>
                <w:bottom w:val="nil"/>
                <w:right w:val="nil"/>
                <w:between w:val="nil"/>
              </w:pBdr>
              <w:spacing w:after="0"/>
              <w:jc w:val="left"/>
            </w:pPr>
          </w:p>
        </w:tc>
        <w:tc>
          <w:tcPr>
            <w:tcW w:w="665" w:type="dxa"/>
            <w:tcMar>
              <w:top w:w="100" w:type="dxa"/>
              <w:left w:w="100" w:type="dxa"/>
              <w:bottom w:w="100" w:type="dxa"/>
              <w:right w:w="100" w:type="dxa"/>
            </w:tcMar>
          </w:tcPr>
          <w:p w14:paraId="3B44951B" w14:textId="77777777" w:rsidR="0000681D" w:rsidRPr="002015F4" w:rsidRDefault="0000681D">
            <w:pPr>
              <w:widowControl w:val="0"/>
              <w:pBdr>
                <w:top w:val="nil"/>
                <w:left w:val="nil"/>
                <w:bottom w:val="nil"/>
                <w:right w:val="nil"/>
                <w:between w:val="nil"/>
              </w:pBdr>
              <w:spacing w:after="0"/>
              <w:jc w:val="left"/>
            </w:pPr>
          </w:p>
        </w:tc>
        <w:tc>
          <w:tcPr>
            <w:tcW w:w="665" w:type="dxa"/>
            <w:tcMar>
              <w:top w:w="100" w:type="dxa"/>
              <w:left w:w="100" w:type="dxa"/>
              <w:bottom w:w="100" w:type="dxa"/>
              <w:right w:w="100" w:type="dxa"/>
            </w:tcMar>
          </w:tcPr>
          <w:p w14:paraId="5118FFFA" w14:textId="77777777" w:rsidR="0000681D" w:rsidRPr="002015F4" w:rsidRDefault="0000681D">
            <w:pPr>
              <w:widowControl w:val="0"/>
              <w:pBdr>
                <w:top w:val="nil"/>
                <w:left w:val="nil"/>
                <w:bottom w:val="nil"/>
                <w:right w:val="nil"/>
                <w:between w:val="nil"/>
              </w:pBdr>
              <w:spacing w:after="0"/>
              <w:jc w:val="left"/>
            </w:pPr>
          </w:p>
        </w:tc>
        <w:tc>
          <w:tcPr>
            <w:tcW w:w="680" w:type="dxa"/>
            <w:tcMar>
              <w:top w:w="100" w:type="dxa"/>
              <w:left w:w="100" w:type="dxa"/>
              <w:bottom w:w="100" w:type="dxa"/>
              <w:right w:w="100" w:type="dxa"/>
            </w:tcMar>
          </w:tcPr>
          <w:p w14:paraId="47210B7D" w14:textId="77777777" w:rsidR="0000681D" w:rsidRPr="002015F4" w:rsidRDefault="0000681D">
            <w:pPr>
              <w:widowControl w:val="0"/>
              <w:pBdr>
                <w:top w:val="nil"/>
                <w:left w:val="nil"/>
                <w:bottom w:val="nil"/>
                <w:right w:val="nil"/>
                <w:between w:val="nil"/>
              </w:pBdr>
              <w:spacing w:after="0"/>
              <w:jc w:val="left"/>
            </w:pPr>
          </w:p>
        </w:tc>
        <w:tc>
          <w:tcPr>
            <w:tcW w:w="680" w:type="dxa"/>
            <w:tcMar>
              <w:top w:w="100" w:type="dxa"/>
              <w:left w:w="100" w:type="dxa"/>
              <w:bottom w:w="100" w:type="dxa"/>
              <w:right w:w="100" w:type="dxa"/>
            </w:tcMar>
          </w:tcPr>
          <w:p w14:paraId="59C282F1" w14:textId="77777777" w:rsidR="0000681D" w:rsidRPr="002015F4" w:rsidRDefault="0000681D">
            <w:pPr>
              <w:widowControl w:val="0"/>
              <w:pBdr>
                <w:top w:val="nil"/>
                <w:left w:val="nil"/>
                <w:bottom w:val="nil"/>
                <w:right w:val="nil"/>
                <w:between w:val="nil"/>
              </w:pBdr>
              <w:spacing w:after="0"/>
              <w:jc w:val="left"/>
            </w:pPr>
          </w:p>
        </w:tc>
        <w:tc>
          <w:tcPr>
            <w:tcW w:w="680" w:type="dxa"/>
            <w:shd w:val="clear" w:color="auto" w:fill="00FFFF"/>
            <w:tcMar>
              <w:top w:w="100" w:type="dxa"/>
              <w:left w:w="100" w:type="dxa"/>
              <w:bottom w:w="100" w:type="dxa"/>
              <w:right w:w="100" w:type="dxa"/>
            </w:tcMar>
          </w:tcPr>
          <w:p w14:paraId="16262ACD" w14:textId="77777777" w:rsidR="0000681D" w:rsidRPr="002015F4" w:rsidRDefault="0000681D">
            <w:pPr>
              <w:widowControl w:val="0"/>
              <w:pBdr>
                <w:top w:val="nil"/>
                <w:left w:val="nil"/>
                <w:bottom w:val="nil"/>
                <w:right w:val="nil"/>
                <w:between w:val="nil"/>
              </w:pBdr>
              <w:spacing w:after="0"/>
              <w:jc w:val="left"/>
            </w:pPr>
          </w:p>
        </w:tc>
      </w:tr>
    </w:tbl>
    <w:p w14:paraId="51AFC203" w14:textId="77777777" w:rsidR="0000681D" w:rsidRPr="002015F4" w:rsidRDefault="004813DE">
      <w:pPr>
        <w:pStyle w:val="Heading3"/>
        <w:rPr>
          <w:color w:val="000000"/>
        </w:rPr>
      </w:pPr>
      <w:bookmarkStart w:id="82" w:name="_heading=h.dwdlr7u9hpjr" w:colFirst="0" w:colLast="0"/>
      <w:bookmarkStart w:id="83" w:name="_Toc219995184"/>
      <w:bookmarkEnd w:id="82"/>
      <w:r w:rsidRPr="002015F4">
        <w:rPr>
          <w:color w:val="000000"/>
        </w:rPr>
        <w:lastRenderedPageBreak/>
        <w:t>Table 3.1: Research timeline</w:t>
      </w:r>
      <w:bookmarkEnd w:id="83"/>
      <w:r w:rsidRPr="002015F4">
        <w:rPr>
          <w:color w:val="000000"/>
        </w:rPr>
        <w:t xml:space="preserve"> </w:t>
      </w:r>
    </w:p>
    <w:p w14:paraId="5EB2C0B5" w14:textId="77777777" w:rsidR="0000681D" w:rsidRPr="002015F4" w:rsidRDefault="004813DE">
      <w:pPr>
        <w:pBdr>
          <w:top w:val="nil"/>
          <w:left w:val="nil"/>
          <w:bottom w:val="nil"/>
          <w:right w:val="nil"/>
          <w:between w:val="nil"/>
        </w:pBdr>
        <w:spacing w:after="0"/>
        <w:jc w:val="center"/>
      </w:pPr>
      <w:r w:rsidRPr="002015F4">
        <w:t>(Source: Self-developed)</w:t>
      </w:r>
    </w:p>
    <w:p w14:paraId="0A97D4DF" w14:textId="77777777" w:rsidR="0000681D" w:rsidRPr="002015F4" w:rsidRDefault="004813DE">
      <w:pPr>
        <w:pStyle w:val="Heading1"/>
      </w:pPr>
      <w:bookmarkStart w:id="84" w:name="_heading=h.5p84o39f9tm5" w:colFirst="0" w:colLast="0"/>
      <w:bookmarkStart w:id="85" w:name="_Toc219995367"/>
      <w:bookmarkEnd w:id="84"/>
      <w:r w:rsidRPr="002015F4">
        <w:t>3.13 Summary</w:t>
      </w:r>
      <w:bookmarkEnd w:id="85"/>
    </w:p>
    <w:p w14:paraId="7DCE1ED0" w14:textId="77777777" w:rsidR="0000681D" w:rsidRPr="002015F4" w:rsidRDefault="004813DE">
      <w:pPr>
        <w:pBdr>
          <w:top w:val="nil"/>
          <w:left w:val="nil"/>
          <w:bottom w:val="nil"/>
          <w:right w:val="nil"/>
          <w:between w:val="nil"/>
        </w:pBdr>
        <w:spacing w:after="0"/>
      </w:pPr>
      <w:r w:rsidRPr="002015F4">
        <w:t xml:space="preserve">On a summarisation note, the context of secondary data collection method along with qualitative research outlined in order to gather information positively. Regarding this, relevance of interpretivism with inductive approach highlighted in examining impacts of content marketing in establishing future term business by influencing millennial customers within fashion sectors. The selection of 18 peer reviewed articles reflected on accountability of research that describes authenticity of information in defining the purpose of research in the context of content marketing for the fashion industry. The methodological chapter demonstrated a consistent use of inductive approach along with exploratory design that enabled </w:t>
      </w:r>
      <w:proofErr w:type="gramStart"/>
      <w:r w:rsidRPr="002015F4">
        <w:t>themes based</w:t>
      </w:r>
      <w:proofErr w:type="gramEnd"/>
      <w:r w:rsidRPr="002015F4">
        <w:t xml:space="preserve"> study with text-based information. This chapter clearly stated the reliability of gathered information discussed after theme development that shows authenticity of information in defining the real purpose of the research. </w:t>
      </w:r>
    </w:p>
    <w:p w14:paraId="67810D6B" w14:textId="77777777" w:rsidR="0000681D" w:rsidRPr="002015F4" w:rsidRDefault="004813DE">
      <w:pPr>
        <w:pBdr>
          <w:top w:val="nil"/>
          <w:left w:val="nil"/>
          <w:bottom w:val="nil"/>
          <w:right w:val="nil"/>
          <w:between w:val="nil"/>
        </w:pBdr>
      </w:pPr>
      <w:r w:rsidRPr="002015F4">
        <w:br w:type="page"/>
      </w:r>
    </w:p>
    <w:p w14:paraId="5CECA573" w14:textId="77777777" w:rsidR="0000681D" w:rsidRPr="002015F4" w:rsidRDefault="004813DE">
      <w:pPr>
        <w:pStyle w:val="Heading1"/>
      </w:pPr>
      <w:bookmarkStart w:id="86" w:name="_heading=h.pqs8i5g9ika" w:colFirst="0" w:colLast="0"/>
      <w:bookmarkStart w:id="87" w:name="_Toc219995368"/>
      <w:bookmarkEnd w:id="86"/>
      <w:r w:rsidRPr="002015F4">
        <w:lastRenderedPageBreak/>
        <w:t>Chapter 4: Findings and analysis</w:t>
      </w:r>
      <w:bookmarkEnd w:id="87"/>
    </w:p>
    <w:p w14:paraId="7D9415F9" w14:textId="77777777" w:rsidR="0000681D" w:rsidRPr="002015F4" w:rsidRDefault="004813DE">
      <w:pPr>
        <w:pStyle w:val="Heading1"/>
      </w:pPr>
      <w:bookmarkStart w:id="88" w:name="_heading=h.wnf5xexebthh" w:colFirst="0" w:colLast="0"/>
      <w:bookmarkStart w:id="89" w:name="_Toc219995369"/>
      <w:bookmarkEnd w:id="88"/>
      <w:r w:rsidRPr="002015F4">
        <w:t>4.0 Introduction</w:t>
      </w:r>
      <w:bookmarkEnd w:id="89"/>
      <w:r w:rsidRPr="002015F4">
        <w:t xml:space="preserve"> </w:t>
      </w:r>
    </w:p>
    <w:p w14:paraId="351BF28F" w14:textId="77777777" w:rsidR="0000681D" w:rsidRPr="002015F4" w:rsidRDefault="004813DE">
      <w:pPr>
        <w:pBdr>
          <w:top w:val="nil"/>
          <w:left w:val="nil"/>
          <w:bottom w:val="nil"/>
          <w:right w:val="nil"/>
          <w:between w:val="nil"/>
        </w:pBdr>
      </w:pPr>
      <w:r w:rsidRPr="002015F4">
        <w:t xml:space="preserve">Diverse content strategies helped in building effective connections with the millennials and developing trust with the fashion industry effectively. The analysis of the themes and evaluation of different “content marketing” approaches, such as influencer marketing, user-generated content, and video content, help in identifying the process of developing community trust. High engagement of the millennials with different contents help to develop trust, emotional connection, loyalty, and value for the fashion business. The themes analysed different content marketing approaches among millennials for enhancing community trust. Developed themes helped in identifying the content market approaches and process of targeting millennial customers in the fashion industry. Further, effectiveness of content marketing in developing loyal customers and increased brand value is deprived through these themes. </w:t>
      </w:r>
    </w:p>
    <w:p w14:paraId="0C353098" w14:textId="77777777" w:rsidR="0000681D" w:rsidRPr="002015F4" w:rsidRDefault="004813DE">
      <w:pPr>
        <w:pStyle w:val="Heading1"/>
      </w:pPr>
      <w:bookmarkStart w:id="90" w:name="_heading=h.gt9tw2x4dwcg" w:colFirst="0" w:colLast="0"/>
      <w:bookmarkStart w:id="91" w:name="_Toc219995370"/>
      <w:bookmarkEnd w:id="90"/>
      <w:r w:rsidRPr="002015F4">
        <w:t>4.1 Data Analysis</w:t>
      </w:r>
      <w:bookmarkEnd w:id="91"/>
    </w:p>
    <w:p w14:paraId="6F95E61F" w14:textId="77777777" w:rsidR="0000681D" w:rsidRPr="002015F4" w:rsidRDefault="004813DE">
      <w:pPr>
        <w:pStyle w:val="Heading1"/>
      </w:pPr>
      <w:bookmarkStart w:id="92" w:name="_heading=h.8cib7f806nla" w:colFirst="0" w:colLast="0"/>
      <w:bookmarkStart w:id="93" w:name="_Toc219995371"/>
      <w:bookmarkEnd w:id="92"/>
      <w:r w:rsidRPr="002015F4">
        <w:t>4.1.1 Theme 1: Content marketing approach influences millennial customers in the fashion industry by leveraging an interaction platform for building community trust</w:t>
      </w:r>
      <w:bookmarkEnd w:id="93"/>
      <w:r w:rsidRPr="002015F4">
        <w:t xml:space="preserve"> </w:t>
      </w:r>
    </w:p>
    <w:p w14:paraId="64AA2839" w14:textId="77777777" w:rsidR="0000681D" w:rsidRPr="002015F4" w:rsidRDefault="004813DE">
      <w:pPr>
        <w:pBdr>
          <w:top w:val="nil"/>
          <w:left w:val="nil"/>
          <w:bottom w:val="nil"/>
          <w:right w:val="nil"/>
          <w:between w:val="nil"/>
        </w:pBdr>
      </w:pPr>
      <w:r w:rsidRPr="002015F4">
        <w:t xml:space="preserve">Content marketing influences the fashion of the millennial customers by using peer validation and authentic approaches. The millennial customers are able to develop trust through different "interactive platforms” such as Instagram, YouTube, and Facebook to develop effective brand communities. Instagram influencers deliver strategic guidance for the customers and promote the concretion of the fashion brands through the online channel. According to Zahran and </w:t>
      </w:r>
      <w:proofErr w:type="spellStart"/>
      <w:r w:rsidRPr="002015F4">
        <w:t>Aljuhmani</w:t>
      </w:r>
      <w:proofErr w:type="spellEnd"/>
      <w:r w:rsidRPr="002015F4">
        <w:t xml:space="preserve"> (2025), a cross-sectional survey with 279 Instagram users has been developed to identify the way social media influencer marketing improves engagement and loyalty. </w:t>
      </w:r>
      <w:r w:rsidRPr="00F32C00">
        <w:rPr>
          <w:color w:val="000000" w:themeColor="text1"/>
        </w:rPr>
        <w:t>The Instagram users have provided direct knowledge on the influence of “social media” and its influence in enhancing engagement for fashion brands. Different reels and videos of influencers attract buyers with trendy fashionable products and it improves sales revenue of fashion brands</w:t>
      </w:r>
      <w:r w:rsidRPr="002015F4">
        <w:rPr>
          <w:color w:val="FF0000"/>
        </w:rPr>
        <w:t xml:space="preserve">. </w:t>
      </w:r>
      <w:r w:rsidRPr="002015F4">
        <w:t xml:space="preserve">Use of "influencer marketing” by brand helps in designing campaigns and promotes co-creation, authenticity, and eco-conscious narratives. Instagram fashion influencers are effective in cultivating brand loyalty through the customer engagement process. This theme was developed by reviewing existing data and creating meaningful datasets for getting knowledge of content marketing among different </w:t>
      </w:r>
      <w:r w:rsidRPr="002015F4">
        <w:lastRenderedPageBreak/>
        <w:t xml:space="preserve">millennial customers. The first theme is important to get the correct understanding on approaches of content marketing to enhance customer interaction and develop trust for fashion brands more successfully. Developing proper alignment with influencer value and sustainable-minded customers is crucial to developing long-term loyalty for the brand. Millennials always focus on the brands that develop a transparent and genuine branding for the </w:t>
      </w:r>
      <w:proofErr w:type="gramStart"/>
      <w:r w:rsidRPr="002015F4">
        <w:t>customers..</w:t>
      </w:r>
      <w:proofErr w:type="gramEnd"/>
      <w:r w:rsidRPr="002015F4">
        <w:t xml:space="preserve"> Henceforth, consumers that actively consume, create and contribute around influencers demonstrate strong emotional bonds in brand's positioning. </w:t>
      </w:r>
    </w:p>
    <w:p w14:paraId="6ED60160" w14:textId="77777777" w:rsidR="0000681D" w:rsidRPr="002015F4" w:rsidRDefault="004813DE">
      <w:pPr>
        <w:pBdr>
          <w:top w:val="nil"/>
          <w:left w:val="nil"/>
          <w:bottom w:val="nil"/>
          <w:right w:val="nil"/>
          <w:between w:val="nil"/>
        </w:pBdr>
      </w:pPr>
      <w:r w:rsidRPr="002015F4">
        <w:t xml:space="preserve">The use of “content marketing” helps in sharing the authenticity and genuineness of the fashion brands to the customers through different reels, stories, videos, and showing the ethical practice. Using “AI-driven virtual influencers” (VI) plays a significant role in improving customer engagement and delivering tailored content to millennials. Use of “Braun and Clarke tools” helped in enhancing familiarisation of collected information and develop overall research context successfully. A recent campaign featuring “Virtual influencer” (VI) evaluates the way real-time analytics manage content creation, leading to an “uptick in engagement by 30%” within a few weeks of adaptation (Su, 2025). </w:t>
      </w:r>
      <w:r w:rsidRPr="00F32C00">
        <w:rPr>
          <w:color w:val="000000" w:themeColor="text1"/>
        </w:rPr>
        <w:t>Implication of “real-time analysis” in fashion business helps in increasing engagement of users and improving the entire content creation process of the organisation successfully. Analysis of customers data helped in improving demands of each customer for business and increased organisational success more accurately</w:t>
      </w:r>
      <w:r w:rsidRPr="002015F4">
        <w:rPr>
          <w:color w:val="FF0000"/>
        </w:rPr>
        <w:t>.</w:t>
      </w:r>
      <w:r w:rsidRPr="002015F4">
        <w:t xml:space="preserve"> The use of the transparent approach by using the “content marketing” process helps the fashion industry to increase credibility in front of the audience more than traditional advertising. Moreover, VI marketing plays a significant role in building effective customer relationships and enhancing business growth </w:t>
      </w:r>
      <w:proofErr w:type="gramStart"/>
      <w:r w:rsidRPr="002015F4">
        <w:t>successfully..</w:t>
      </w:r>
      <w:proofErr w:type="gramEnd"/>
      <w:r w:rsidRPr="002015F4">
        <w:t xml:space="preserve"> This level of responsiveness is effective in fostering shameless connection with customers and enhancing authenticity in the customer engagement process. Thus, using VI aligning with “AR and VR technologies" enhances market evolution and increases brand loyalty among a diverse audience. </w:t>
      </w:r>
    </w:p>
    <w:p w14:paraId="22FFA495" w14:textId="77777777" w:rsidR="0000681D" w:rsidRPr="002015F4" w:rsidRDefault="004813DE">
      <w:pPr>
        <w:pBdr>
          <w:top w:val="nil"/>
          <w:left w:val="nil"/>
          <w:bottom w:val="nil"/>
          <w:right w:val="nil"/>
          <w:between w:val="nil"/>
        </w:pBdr>
      </w:pPr>
      <w:r w:rsidRPr="002015F4">
        <w:t xml:space="preserve">The brand also focuses on encouraging customers to upload photos of their own outfits, reviews, and styling tips to motivate other new customers for the brand. The reviews help to build customer trust and improve positivity among millennials to purchase from the brand and enhance business growth. In the digital era, social proof works in a more significant way rather than the content created by the brand itself. As opined by </w:t>
      </w:r>
      <w:proofErr w:type="spellStart"/>
      <w:r w:rsidRPr="002015F4">
        <w:t>Shatnawi</w:t>
      </w:r>
      <w:proofErr w:type="spellEnd"/>
      <w:r w:rsidRPr="002015F4">
        <w:t xml:space="preserve"> </w:t>
      </w:r>
      <w:r w:rsidRPr="002015F4">
        <w:rPr>
          <w:i/>
          <w:iCs/>
        </w:rPr>
        <w:t xml:space="preserve">et al. </w:t>
      </w:r>
      <w:r w:rsidRPr="002015F4">
        <w:t xml:space="preserve">(2024), “virial marketing” has become </w:t>
      </w:r>
      <w:r w:rsidRPr="002015F4">
        <w:lastRenderedPageBreak/>
        <w:t>one of the pivotal strategies, and it has the power to maintain a competitive edge successfully. The development of “virial marketing” influences the purchasing intention of the customers and helps the fashion industry to build community trust more successfully. “Social media platforms” are used as a “two-way communication” process and help to build proper relations with the millennial customers. Use of different customer engagement features, such as polls, live streams, and quizzes, helps to involve millennials in the product engagement of the business. On the other hand, digital content marketing engaging with different influencers online increased “USD 55.1 billion in 2021” to “USD 72 billion in 2023” (</w:t>
      </w:r>
      <w:proofErr w:type="spellStart"/>
      <w:r w:rsidRPr="002015F4">
        <w:t>AlFraihat</w:t>
      </w:r>
      <w:proofErr w:type="spellEnd"/>
      <w:r w:rsidRPr="002015F4">
        <w:t xml:space="preserve"> </w:t>
      </w:r>
      <w:r w:rsidRPr="002015F4">
        <w:rPr>
          <w:i/>
          <w:iCs/>
        </w:rPr>
        <w:t xml:space="preserve">et al. </w:t>
      </w:r>
      <w:r w:rsidRPr="002015F4">
        <w:t xml:space="preserve">2025). The estimated value is going to rise with “USD 107.5 billion” by 2026. </w:t>
      </w:r>
      <w:r w:rsidRPr="00F32C00">
        <w:rPr>
          <w:color w:val="000000" w:themeColor="text1"/>
        </w:rPr>
        <w:t>The included market value of “digital content marketing” helped in enhancing connection with vast audiences across the globe and improve "customer engagement” for different fashion brands more successfully</w:t>
      </w:r>
      <w:r w:rsidRPr="002015F4">
        <w:rPr>
          <w:color w:val="FF0000"/>
        </w:rPr>
        <w:t xml:space="preserve">. </w:t>
      </w:r>
      <w:r w:rsidRPr="002015F4">
        <w:t xml:space="preserve">Modern content marketing plays a significant role in engaging customers in decision-making processes and motivating them to get a favourable outcome for a fashion brand. The connection between brand attachment and behavioural engagement helps in the brand defence more effectively. Moreover, the attachment helps the millennial customers feel valued and heard that creates a deepening connection with the brands. </w:t>
      </w:r>
    </w:p>
    <w:p w14:paraId="4459A066" w14:textId="77777777" w:rsidR="0000681D" w:rsidRPr="002015F4" w:rsidRDefault="004813DE">
      <w:pPr>
        <w:pBdr>
          <w:top w:val="nil"/>
          <w:left w:val="nil"/>
          <w:bottom w:val="nil"/>
          <w:right w:val="nil"/>
          <w:between w:val="nil"/>
        </w:pBdr>
      </w:pPr>
      <w:r w:rsidRPr="002015F4">
        <w:t>Building effective collaboration with different content creators and micro influencers enhances customer engagement due to their transparency and trustworthiness. The influencers help to transmit the messages of the fashion industry effectively, and regular narratives enhance engagement with their audience. According to Vazquez-</w:t>
      </w:r>
      <w:proofErr w:type="spellStart"/>
      <w:r w:rsidRPr="002015F4">
        <w:t>Atochero</w:t>
      </w:r>
      <w:proofErr w:type="spellEnd"/>
      <w:r w:rsidRPr="002015F4">
        <w:t xml:space="preserve"> and Romero-Sanz (2025), nowadays, the interplay between mass media and fashion is magnified with different platforms such as “Instagram” and influencers work as the opinion leaders to shape customer behaviour. The use of the "influencer approaches" by the fashion brands helps to build a connection with the millennials and drive proper engagement within the brand more effectively. The brand alignment with different personal values like “social responsibility and sustainability" enhances engagement of more audiences and revamps business conditions. The millennials are attracted by the compelling stories on the mission of the brand, and it enhances an emotional connection with the brand appropriately. Implementation of the content marketing strategies allows the fashion brands to connect with more community hubs and build faster long-term loyalty with the brand. In addition, the use of CSR content helps in improving the perception of the young customer for the brand more effectively (Youn, and Cho, 2022). Use of the ad-brand congruency helps in increasing </w:t>
      </w:r>
      <w:r w:rsidRPr="002015F4">
        <w:lastRenderedPageBreak/>
        <w:t>e-</w:t>
      </w:r>
      <w:proofErr w:type="spellStart"/>
      <w:r w:rsidRPr="002015F4">
        <w:t>WoM</w:t>
      </w:r>
      <w:proofErr w:type="spellEnd"/>
      <w:r w:rsidRPr="002015F4">
        <w:t xml:space="preserve"> intention and developing customer engagement more effectively. Therefore, encouraging different customers to share experiences helps to develop engagement for the targeted audience. </w:t>
      </w:r>
    </w:p>
    <w:p w14:paraId="3D6B52B4" w14:textId="77777777" w:rsidR="0000681D" w:rsidRPr="002015F4" w:rsidRDefault="004813DE">
      <w:pPr>
        <w:pStyle w:val="Heading1"/>
      </w:pPr>
      <w:bookmarkStart w:id="94" w:name="_heading=h.ef1ol2ul329a" w:colFirst="0" w:colLast="0"/>
      <w:bookmarkStart w:id="95" w:name="_Toc219995372"/>
      <w:bookmarkEnd w:id="94"/>
      <w:r w:rsidRPr="002015F4">
        <w:t>4.1.2 Theme 2: Implication of the “content marketing” strategies develop engagement of millennials by building brand perception and encouraging social influence, aligning with TRA</w:t>
      </w:r>
      <w:bookmarkEnd w:id="95"/>
    </w:p>
    <w:p w14:paraId="5950A193" w14:textId="77777777" w:rsidR="0000681D" w:rsidRPr="002015F4" w:rsidRDefault="004813DE">
      <w:pPr>
        <w:pBdr>
          <w:top w:val="nil"/>
          <w:left w:val="nil"/>
          <w:bottom w:val="nil"/>
          <w:right w:val="nil"/>
          <w:between w:val="nil"/>
        </w:pBdr>
      </w:pPr>
      <w:r w:rsidRPr="002015F4">
        <w:t xml:space="preserve">The use of the “content marketing” helps in influencing attitudes, brand perception, social influence, and purchasing behaviour by using the “Theory of Reasoned Action” (TRA). This theme was important to develop appropriate understanding on different content marketing strategies </w:t>
      </w:r>
      <w:proofErr w:type="gramStart"/>
      <w:r w:rsidRPr="002015F4">
        <w:t>to  encourage</w:t>
      </w:r>
      <w:proofErr w:type="gramEnd"/>
      <w:r w:rsidRPr="002015F4">
        <w:t xml:space="preserve"> different consumers and the way it helps to improve growth of the business.  Implication of correct codes like “content marketing, millennial customers and customer engagement helped in developing the research context and answer the "research question” appropriately. Identification of an individual’s behavioural intention is important to predict the actual behaviour more successfully. As per the view of El-</w:t>
      </w:r>
      <w:proofErr w:type="spellStart"/>
      <w:r w:rsidRPr="002015F4">
        <w:t>Shihy</w:t>
      </w:r>
      <w:proofErr w:type="spellEnd"/>
      <w:r w:rsidRPr="002015F4">
        <w:t xml:space="preserve"> and Awaad (2025), the brand generated content (BGC) and user generated content (UGC) work as a key influencer of consumer behaviour in </w:t>
      </w:r>
      <w:proofErr w:type="gramStart"/>
      <w:r w:rsidRPr="002015F4">
        <w:t>business..</w:t>
      </w:r>
      <w:proofErr w:type="gramEnd"/>
      <w:r w:rsidRPr="002015F4">
        <w:t xml:space="preserve"> The “content marketing strategies" have proper alignment with TRA to target and shape social pressure and individuals' perception to act on the behaviour. The development of positive brand perception helps in building emotional connection and shaping millennial attitudes for the brand. </w:t>
      </w:r>
      <w:r w:rsidRPr="00F32C00">
        <w:rPr>
          <w:color w:val="000000" w:themeColor="text1"/>
        </w:rPr>
        <w:t>Negligence of TRA in different external factors such as “cultural norms, societal factors and situational factors” influence the behaviour of different customers while product purchasing process.</w:t>
      </w:r>
      <w:r w:rsidRPr="002015F4">
        <w:rPr>
          <w:color w:val="FF0000"/>
        </w:rPr>
        <w:t xml:space="preserve"> </w:t>
      </w:r>
      <w:r w:rsidRPr="002015F4">
        <w:t xml:space="preserve">The gap between actual behaviour and strong intention develops limited scope in the digital marketing process. The millennials have a sceptical attitude toward "traditional advertisement,” and they are more influenced by “content marketing”. The transparency and constant messaging approach of the content marketing develop strong trust between customers and brands. Trust and consistency help in developing positive attitudes towards the brand effectively. In addition, the development of sustainable product design that delivers less impact on the environmental condition are majorly attracted by the customers (Theocharis and </w:t>
      </w:r>
      <w:proofErr w:type="spellStart"/>
      <w:r w:rsidRPr="002015F4">
        <w:t>Tsekouropoulos</w:t>
      </w:r>
      <w:proofErr w:type="spellEnd"/>
      <w:r w:rsidRPr="002015F4">
        <w:t xml:space="preserve">, 2025). </w:t>
      </w:r>
      <w:r w:rsidRPr="00F32C00">
        <w:rPr>
          <w:color w:val="000000" w:themeColor="text1"/>
        </w:rPr>
        <w:t xml:space="preserve">Development of green products for the fashion industry is crucial to attract more environmentally concerned customers for brands more successfully. Brands are focused on promoting its ethical practice to attract millennial customers and improve customer engagement </w:t>
      </w:r>
      <w:r w:rsidRPr="00F32C00">
        <w:rPr>
          <w:color w:val="000000" w:themeColor="text1"/>
        </w:rPr>
        <w:lastRenderedPageBreak/>
        <w:t>successfully. However</w:t>
      </w:r>
      <w:r w:rsidRPr="002015F4">
        <w:t xml:space="preserve">, increasing online presence and fostering sustainable consumption help to cultivate trust and loyalty for the brand appropriately. </w:t>
      </w:r>
    </w:p>
    <w:p w14:paraId="05536A9C" w14:textId="77777777" w:rsidR="0000681D" w:rsidRPr="002015F4" w:rsidRDefault="004813DE">
      <w:pPr>
        <w:pBdr>
          <w:top w:val="nil"/>
          <w:left w:val="nil"/>
          <w:bottom w:val="nil"/>
          <w:right w:val="nil"/>
          <w:between w:val="nil"/>
        </w:pBdr>
      </w:pPr>
      <w:r w:rsidRPr="002015F4">
        <w:t xml:space="preserve">Developing content that is aligned with the social values of millennials creates a stronger emotional connection and helps to make the brand more positive among its customers. Content marketing attracts the millennials by developing different peer opinions and user experiences through social media platforms.  As per the view of Theocharis </w:t>
      </w:r>
      <w:r w:rsidRPr="002015F4">
        <w:rPr>
          <w:i/>
          <w:iCs/>
        </w:rPr>
        <w:t xml:space="preserve">et al. </w:t>
      </w:r>
      <w:r w:rsidRPr="002015F4">
        <w:t xml:space="preserve">(2025), understanding the behaviour of customers is more necessary in the changing market trends for managing the success of the brand effectively. Evaluation of the different aspects of the online “customer behaviour” is important to target different audiences and develop appropriate marketing strategies. Use of “elaboration likelihood model” (ELM) helps in understanding the way an individual processes information helps in distinguishing between two routes of persuasion, such as the central and peripheral route to for attitudes.  In the digital marketing process BGC helps in engaging with “peripheral route” to use emotionally appealing content for capturing customer attention.  UGC uses central routes to generate feedback from users and influence customers in making purchasing decisions. Though, TRA is effective in predicting customer intention and analyse positive and negative feelings in product purchasing process. Positive engagement develops the chances of connecting with the brand in the future and develops strong relationships. Content marketing also attracts the millennials by using a “personalised recommendation” process and it helps in fulfilling the preferences of the audience through fashionable products. In addition, the business needs to focus on developing green values and leverage social media influencers to promote the green products for fostering cultural sustainability (Hu </w:t>
      </w:r>
      <w:r w:rsidRPr="002015F4">
        <w:rPr>
          <w:i/>
          <w:iCs/>
        </w:rPr>
        <w:t xml:space="preserve">et al. </w:t>
      </w:r>
      <w:r w:rsidRPr="002015F4">
        <w:t xml:space="preserve">2024). Use of the “content marketing” through different social media channels helps to increase sustainable consumption for the fashion brand. Thus, the fashion industry is able to empower the customers and develop a stronger behavioural perception for the business. </w:t>
      </w:r>
    </w:p>
    <w:p w14:paraId="6C2D8CDB" w14:textId="77777777" w:rsidR="0000681D" w:rsidRPr="002015F4" w:rsidRDefault="004813DE">
      <w:pPr>
        <w:pBdr>
          <w:top w:val="nil"/>
          <w:left w:val="nil"/>
          <w:bottom w:val="nil"/>
          <w:right w:val="nil"/>
          <w:between w:val="nil"/>
        </w:pBdr>
      </w:pPr>
      <w:r w:rsidRPr="002015F4">
        <w:t xml:space="preserve">The content marketing process helps in driving the engagement of millennials by developing internal belief and leveraging social norms. As stated by Kang and Badal (2025), understanding the paradoxical "purchasing behaviour” of customers is important to develop correct content and advertisements for the customers more effectively. The use of "content marketing” helps the millennials to be passive recipients to become active participants that helps in co-creating the meaning of the brand and becoming advocates of the fashion business. Use of the TRA framework </w:t>
      </w:r>
      <w:r w:rsidRPr="002015F4">
        <w:lastRenderedPageBreak/>
        <w:t>helps to drive millennials in the purchasing process and improve engagement for the brand. On the contrary note, developing marketing approaches on brand "sustainable strategy” also helps to connect with more audiences and resonate with social identities effectively (</w:t>
      </w:r>
      <w:proofErr w:type="spellStart"/>
      <w:r w:rsidRPr="002015F4">
        <w:t>Elgammal</w:t>
      </w:r>
      <w:proofErr w:type="spellEnd"/>
      <w:r w:rsidRPr="002015F4">
        <w:t xml:space="preserve"> </w:t>
      </w:r>
      <w:r w:rsidRPr="002015F4">
        <w:rPr>
          <w:i/>
          <w:iCs/>
        </w:rPr>
        <w:t xml:space="preserve">et al. </w:t>
      </w:r>
      <w:r w:rsidRPr="002015F4">
        <w:t xml:space="preserve">2024). Development of different e-commerce features, such as direct purchasing activity in Instagram help to develop the smoothness in the purchasing process more effectively. The “content marketing” process helps to deliver detailed information on the products, customer reviews, which help to build confidence in each customer for the brand appropriately. Moreover, strategic application of the “content marketing” tactics allows to engage with different millennial customers through social influence and aligns the buying interest within the TRA framework. </w:t>
      </w:r>
    </w:p>
    <w:p w14:paraId="2A819184" w14:textId="77777777" w:rsidR="0000681D" w:rsidRPr="002015F4" w:rsidRDefault="004813DE">
      <w:pPr>
        <w:pStyle w:val="Heading1"/>
      </w:pPr>
      <w:bookmarkStart w:id="96" w:name="_heading=h.mw2c901hqq16" w:colFirst="0" w:colLast="0"/>
      <w:bookmarkStart w:id="97" w:name="_Toc219995373"/>
      <w:bookmarkEnd w:id="96"/>
      <w:r w:rsidRPr="002015F4">
        <w:t>4.1.3 Theme 3: Use of content marketing helps in developing loyalty and fostering emotional connection, which influence in the brand loyalty</w:t>
      </w:r>
      <w:bookmarkEnd w:id="97"/>
      <w:r w:rsidRPr="002015F4">
        <w:t xml:space="preserve"> </w:t>
      </w:r>
    </w:p>
    <w:p w14:paraId="47B8346B" w14:textId="77777777" w:rsidR="0000681D" w:rsidRPr="002015F4" w:rsidRDefault="004813DE">
      <w:pPr>
        <w:pBdr>
          <w:top w:val="nil"/>
          <w:left w:val="nil"/>
          <w:bottom w:val="nil"/>
          <w:right w:val="nil"/>
          <w:between w:val="nil"/>
        </w:pBdr>
      </w:pPr>
      <w:r w:rsidRPr="002015F4">
        <w:t xml:space="preserve">Content marketing approaches help in targeting the millennials in the fashion industry by using different marketing approaches such as “influencer marketing, using storyline, brand value, and video content. The third theme was important to get appropriate understanding on effectiveness to manage customer loyalty by enhancing emotional connection with brands and revamp progress of fashion business. According to </w:t>
      </w:r>
      <w:proofErr w:type="spellStart"/>
      <w:r w:rsidRPr="002015F4">
        <w:t>Lumawir</w:t>
      </w:r>
      <w:proofErr w:type="spellEnd"/>
      <w:r w:rsidRPr="002015F4">
        <w:t xml:space="preserve"> </w:t>
      </w:r>
      <w:r w:rsidRPr="002015F4">
        <w:rPr>
          <w:i/>
          <w:iCs/>
        </w:rPr>
        <w:t xml:space="preserve">et al. </w:t>
      </w:r>
      <w:r w:rsidRPr="002015F4">
        <w:t>(2025), the current digital era focuses on using online marketing to fulfil the needs of different customers. “Electronic word of mouth” (e-</w:t>
      </w:r>
      <w:proofErr w:type="spellStart"/>
      <w:r w:rsidRPr="002015F4">
        <w:t>WoM</w:t>
      </w:r>
      <w:proofErr w:type="spellEnd"/>
      <w:r w:rsidRPr="002015F4">
        <w:t xml:space="preserve">) has a significant impact on building brand trust and influence in customer loyalty more effectively. Thus, using correct coding helped in developing the themes for the research work and achieve objectives by delivering correct knowledge on content marketing approaches in current timers. </w:t>
      </w:r>
    </w:p>
    <w:p w14:paraId="00BFC0F2" w14:textId="77777777" w:rsidR="0000681D" w:rsidRPr="002015F4" w:rsidRDefault="004813DE">
      <w:pPr>
        <w:pBdr>
          <w:top w:val="nil"/>
          <w:left w:val="nil"/>
          <w:bottom w:val="nil"/>
          <w:right w:val="nil"/>
          <w:between w:val="nil"/>
        </w:pBdr>
        <w:rPr>
          <w:b/>
          <w:bCs/>
          <w:i/>
          <w:iCs/>
        </w:rPr>
      </w:pPr>
      <w:r w:rsidRPr="002015F4">
        <w:rPr>
          <w:b/>
          <w:bCs/>
          <w:i/>
          <w:iCs/>
        </w:rPr>
        <w:t>E-</w:t>
      </w:r>
      <w:proofErr w:type="spellStart"/>
      <w:r w:rsidRPr="002015F4">
        <w:rPr>
          <w:b/>
          <w:bCs/>
          <w:i/>
          <w:iCs/>
        </w:rPr>
        <w:t>WoM</w:t>
      </w:r>
      <w:proofErr w:type="spellEnd"/>
      <w:r w:rsidRPr="002015F4">
        <w:rPr>
          <w:b/>
          <w:bCs/>
          <w:i/>
          <w:iCs/>
        </w:rPr>
        <w:t xml:space="preserve"> in developing customer trust </w:t>
      </w:r>
    </w:p>
    <w:p w14:paraId="5759AFBF" w14:textId="77777777" w:rsidR="0000681D" w:rsidRPr="002015F4" w:rsidRDefault="004813DE">
      <w:pPr>
        <w:pBdr>
          <w:top w:val="nil"/>
          <w:left w:val="nil"/>
          <w:bottom w:val="nil"/>
          <w:right w:val="nil"/>
          <w:between w:val="nil"/>
        </w:pBdr>
      </w:pPr>
      <w:r w:rsidRPr="002015F4">
        <w:t>E-</w:t>
      </w:r>
      <w:proofErr w:type="spellStart"/>
      <w:r w:rsidRPr="002015F4">
        <w:t>Wom</w:t>
      </w:r>
      <w:proofErr w:type="spellEnd"/>
      <w:r w:rsidRPr="002015F4">
        <w:t xml:space="preserve"> plays a significant role in developing trust among customers and enhancing purchase intention positively. Developments of peer recommendations are effective in building potential customer trust and improve online purchase decision-making. The millennials are majorly influenced by peer recommendations rather than traditional advertisements. The fashion industry is required to share information regarding business operations, to build trust among customers, and to enhance business growth. On the other hand, using the correct marketing strategy within the business helps to differentiate the business from the competitors and increase brand awareness (</w:t>
      </w:r>
      <w:proofErr w:type="spellStart"/>
      <w:r w:rsidRPr="002015F4">
        <w:t>Onobrakpeya</w:t>
      </w:r>
      <w:proofErr w:type="spellEnd"/>
      <w:r w:rsidRPr="002015F4">
        <w:t xml:space="preserve"> and </w:t>
      </w:r>
      <w:proofErr w:type="spellStart"/>
      <w:r w:rsidRPr="002015F4">
        <w:t>Ugwuonah</w:t>
      </w:r>
      <w:proofErr w:type="spellEnd"/>
      <w:r w:rsidRPr="002015F4">
        <w:t xml:space="preserve">, 2023). Developing relations with the "micro or nano influencers” </w:t>
      </w:r>
      <w:r w:rsidRPr="002015F4">
        <w:lastRenderedPageBreak/>
        <w:t xml:space="preserve">helps to align with the brand’s value and develop high engagement of millennial customers within the business. Using different “user-generated content” is also effective to develop different social proof and communities that create high value for the millennial customer. Thus, the fashion brands are able to encourage more millennial customers and boost the conversion rate of the brand perfectly. </w:t>
      </w:r>
    </w:p>
    <w:p w14:paraId="26B81632" w14:textId="77777777" w:rsidR="0000681D" w:rsidRPr="002015F4" w:rsidRDefault="004813DE">
      <w:pPr>
        <w:pBdr>
          <w:top w:val="nil"/>
          <w:left w:val="nil"/>
          <w:bottom w:val="nil"/>
          <w:right w:val="nil"/>
          <w:between w:val="nil"/>
        </w:pBdr>
        <w:rPr>
          <w:b/>
          <w:bCs/>
          <w:i/>
          <w:iCs/>
        </w:rPr>
      </w:pPr>
      <w:r w:rsidRPr="002015F4">
        <w:rPr>
          <w:b/>
          <w:bCs/>
          <w:i/>
          <w:iCs/>
        </w:rPr>
        <w:t xml:space="preserve">Story telling fosters brand loyalty by developing deep emotional connection </w:t>
      </w:r>
    </w:p>
    <w:p w14:paraId="7F383901" w14:textId="77777777" w:rsidR="0000681D" w:rsidRPr="002015F4" w:rsidRDefault="004813DE">
      <w:pPr>
        <w:pBdr>
          <w:top w:val="nil"/>
          <w:left w:val="nil"/>
          <w:bottom w:val="nil"/>
          <w:right w:val="nil"/>
          <w:between w:val="nil"/>
        </w:pBdr>
      </w:pPr>
      <w:r w:rsidRPr="002015F4">
        <w:t xml:space="preserve">The use of different hashtag campaigns is effective in motivating customers to share their own content and build trust among customers more effectively. Sharing of the brand origin story and behind-the-scenes stories through different “social media channels” helps to enhance the business condition effectively by building customer trust. According to Shrivastava and </w:t>
      </w:r>
      <w:proofErr w:type="spellStart"/>
      <w:r w:rsidRPr="002015F4">
        <w:t>Choithrani</w:t>
      </w:r>
      <w:proofErr w:type="spellEnd"/>
      <w:r w:rsidRPr="002015F4">
        <w:t xml:space="preserve"> (2024), the brand needs to focus on selecting the correct platform and create high quality content to improve brand loyalty and influence potential customers for the business effectively. Use of digital content marketing helps in communicating with audiences and enhances brand health more effectively. Content marketing helps in increasing the number of loyal customers for brand and influence buying behaviour. The promotion of sustainability, ethical practice, and social justice is required to motivate more millennial customers for the fashion industry. Besides that, in the current time, brands are mainly turned towards the “social media marketing” (SMM) activities for creating meaningful and long-term customer relationships (Rehman </w:t>
      </w:r>
      <w:r w:rsidRPr="002015F4">
        <w:rPr>
          <w:i/>
          <w:iCs/>
        </w:rPr>
        <w:t xml:space="preserve">et al. </w:t>
      </w:r>
      <w:r w:rsidRPr="002015F4">
        <w:t xml:space="preserve">2025). The customers with more consciousness of sustainability focused on using the product and service from an ethical brand, which helped to enhance the reputation of the brand perfectly. SMM helps in customer engagement and develops ultimate relationship equity by offering new insights. Moreover, enhancing customer engagement helps to build an emotional connection with millennial customers and revamp business growth successfully. </w:t>
      </w:r>
    </w:p>
    <w:p w14:paraId="2AEFC816" w14:textId="77777777" w:rsidR="0000681D" w:rsidRPr="002015F4" w:rsidRDefault="004813DE">
      <w:pPr>
        <w:pBdr>
          <w:top w:val="nil"/>
          <w:left w:val="nil"/>
          <w:bottom w:val="nil"/>
          <w:right w:val="nil"/>
          <w:between w:val="nil"/>
        </w:pBdr>
        <w:rPr>
          <w:b/>
          <w:bCs/>
          <w:i/>
          <w:iCs/>
        </w:rPr>
      </w:pPr>
      <w:r w:rsidRPr="002015F4">
        <w:rPr>
          <w:b/>
          <w:bCs/>
          <w:i/>
          <w:iCs/>
        </w:rPr>
        <w:t xml:space="preserve">Use of effective content to evaluate ethical practice within brand to enhance customer trust </w:t>
      </w:r>
    </w:p>
    <w:p w14:paraId="4BDBBD0C" w14:textId="77777777" w:rsidR="0000681D" w:rsidRPr="002015F4" w:rsidRDefault="004813DE">
      <w:pPr>
        <w:pBdr>
          <w:top w:val="nil"/>
          <w:left w:val="nil"/>
          <w:bottom w:val="nil"/>
          <w:right w:val="nil"/>
          <w:between w:val="nil"/>
        </w:pBdr>
      </w:pPr>
      <w:r w:rsidRPr="002015F4">
        <w:t xml:space="preserve">Content marketing plays a significant role in delivering the information of the brand to the customers through blogs, videos, and advertising content to meet the needs of customers. Use of storytelling, personalisation, and the interactive content creation process is effective in building proper emotional bonds between customers and brands. As per the view of Aldulaimi </w:t>
      </w:r>
      <w:r w:rsidRPr="002015F4">
        <w:rPr>
          <w:i/>
          <w:iCs/>
        </w:rPr>
        <w:t xml:space="preserve">et al. </w:t>
      </w:r>
      <w:r w:rsidRPr="002015F4">
        <w:t xml:space="preserve">(2025), using “social exchange theory” helps in examining the ethical perception of the customers and </w:t>
      </w:r>
      <w:r w:rsidRPr="002015F4">
        <w:lastRenderedPageBreak/>
        <w:t>enhances customer loyalty appropriately. Prioritisation of the ethical practice helps in building trust and enhancing loyalty for the fashion brands. Developing customer loyalty helps make the customer feel stronger and creates an emotional bond with the brand more effectively. Effective content helps the brand to stay in the customer's mind for a longer time and promote long-term sustainability more successfully. In addition, using informative content, interactivity, and entertainment helps in influencing the purchase decision of the customers and developing business growth (</w:t>
      </w:r>
      <w:proofErr w:type="spellStart"/>
      <w:r w:rsidRPr="002015F4">
        <w:t>Walean</w:t>
      </w:r>
      <w:proofErr w:type="spellEnd"/>
      <w:r w:rsidRPr="002015F4">
        <w:t xml:space="preserve"> </w:t>
      </w:r>
      <w:r w:rsidRPr="002015F4">
        <w:rPr>
          <w:i/>
          <w:iCs/>
        </w:rPr>
        <w:t xml:space="preserve">et al. </w:t>
      </w:r>
      <w:r w:rsidRPr="002015F4">
        <w:t xml:space="preserve">2025). Informativeness of the brand is considered as the strongest driver for building trust for the business. The development of brand trust helps in improving the purchase decision of fashion brands and increases trust in the brand. Using social media strategies helps in driving customer decision-making and improves the positive connection with customers through different social media channels. </w:t>
      </w:r>
    </w:p>
    <w:p w14:paraId="47F05305" w14:textId="77777777" w:rsidR="0000681D" w:rsidRPr="002015F4" w:rsidRDefault="004813DE">
      <w:pPr>
        <w:pStyle w:val="Heading1"/>
      </w:pPr>
      <w:bookmarkStart w:id="98" w:name="_heading=h.riegpxj394fz" w:colFirst="0" w:colLast="0"/>
      <w:bookmarkStart w:id="99" w:name="_Toc219995374"/>
      <w:bookmarkEnd w:id="98"/>
      <w:r w:rsidRPr="002015F4">
        <w:t>4.2 Key Findings</w:t>
      </w:r>
      <w:bookmarkEnd w:id="99"/>
    </w:p>
    <w:p w14:paraId="69ADC29A" w14:textId="22799187" w:rsidR="0000681D" w:rsidRPr="002015F4" w:rsidRDefault="004813DE">
      <w:pPr>
        <w:pBdr>
          <w:top w:val="nil"/>
          <w:left w:val="nil"/>
          <w:bottom w:val="nil"/>
          <w:right w:val="nil"/>
          <w:between w:val="nil"/>
        </w:pBdr>
      </w:pPr>
      <w:r w:rsidRPr="002015F4">
        <w:t xml:space="preserve">“Content marketing” is one of the significant marketing strategies in the modern digital marketing process, and it helps to develop more connections with different audiences within a limited time. Use of a diverse “content marketing” process helps in influencing the millennial customers to engage with the fashion brand more successfully. The millennials are sceptical of different traditional and sponsored advertisements and always want transparency with the brands for purchasing their products and </w:t>
      </w:r>
      <w:proofErr w:type="gramStart"/>
      <w:r w:rsidRPr="002015F4">
        <w:t>services.</w:t>
      </w:r>
      <w:r w:rsidRPr="002015F4">
        <w:rPr>
          <w:color w:val="FF0000"/>
        </w:rPr>
        <w:t>.</w:t>
      </w:r>
      <w:proofErr w:type="gramEnd"/>
      <w:r w:rsidRPr="002015F4">
        <w:t xml:space="preserve"> </w:t>
      </w:r>
      <w:r w:rsidR="00F32C00" w:rsidRPr="00F32C00">
        <w:rPr>
          <w:color w:val="000000" w:themeColor="text1"/>
        </w:rPr>
        <w:t>Development of “community-driven” narrative is helpful to create more unique contents for fashion brands and target new audiences for this business successfully. Customers are influenced by positive reviews and feedback from other customers and it helps in developing the reputation and revenue of business. Nowadays, “user-generated content” is effective for building more authentic connections with different millennial customers as it helps to act as social proof. In addition, sharing pictures of products from other customers and positive reviews also influence the use of the products and services from the particular brand</w:t>
      </w:r>
      <w:r w:rsidR="00F32C00">
        <w:rPr>
          <w:color w:val="000000" w:themeColor="text1"/>
        </w:rPr>
        <w:t xml:space="preserve">. </w:t>
      </w:r>
      <w:r w:rsidRPr="002015F4">
        <w:t xml:space="preserve">The development of the organic post by different influencers helps to attract a larger audience and enhance “customer engagement” more successfully. Based on the findings, using different social media channels like Facebook, Instagram, and YouTube helps to create authentic brand communities more successfully. The fashion brand focused on using customer photos as the positive reviews, and it helped to develop the number of customer returns for the brand. Thus, </w:t>
      </w:r>
      <w:r w:rsidRPr="002015F4">
        <w:lastRenderedPageBreak/>
        <w:t xml:space="preserve">these content tactics help in attracting millennial customers in products and service and increase sales revenue of fashion brands. </w:t>
      </w:r>
    </w:p>
    <w:p w14:paraId="4A0F7B57" w14:textId="77777777" w:rsidR="0000681D" w:rsidRPr="002015F4" w:rsidRDefault="004813DE">
      <w:pPr>
        <w:pBdr>
          <w:top w:val="nil"/>
          <w:left w:val="nil"/>
          <w:bottom w:val="nil"/>
          <w:right w:val="nil"/>
          <w:between w:val="nil"/>
        </w:pBdr>
      </w:pPr>
      <w:r w:rsidRPr="002015F4">
        <w:t>The millennials primarily trust different high-profile influencers and celebrities for getting more relevant and trustworthy information related to the brand content. The influencers with more followers are able to attract more millennials towards the fashion. Honest reviews and transparency in the content help to motivate the millennial customers to take the product and service more effectively. The influencers work as the tested advisors who help to improve engagement of millennials in purchasing the product and service from the fashion industry. The data findings evaluate the “AI-driven virtual influencers” are also effective in promoting the products and services of the brand in the current time</w:t>
      </w:r>
      <w:r w:rsidRPr="00F32C00">
        <w:rPr>
          <w:color w:val="000000" w:themeColor="text1"/>
        </w:rPr>
        <w:t xml:space="preserve">. Besides that, development of more “AI-generated” content helps to enhance automation and enhance regular connection with customers successfully. Building regular content and increasing customer attention help to enhance progress of overall business more effectively. </w:t>
      </w:r>
      <w:r w:rsidRPr="002015F4">
        <w:t xml:space="preserve">Advertisement of the brand's sustainability approaches and different ethical practices always </w:t>
      </w:r>
      <w:proofErr w:type="gramStart"/>
      <w:r w:rsidRPr="002015F4">
        <w:t>influences</w:t>
      </w:r>
      <w:proofErr w:type="gramEnd"/>
      <w:r w:rsidRPr="002015F4">
        <w:t xml:space="preserve"> millennial customers to use “products and service” of brands successfully. Creation of deeper emotional connections are crucial to enhance brand values and engage customers within business. The fashion industry collaborated with popular influencers with a high number of followers to promote different fashionable products and increase trust among millennials in the brand. Moreover, applying appropriate “content marketing” tactics by the fashion brands helps to enhance the buying journey of the millennials and build effective engagement with the brands. </w:t>
      </w:r>
    </w:p>
    <w:p w14:paraId="4EFB99F0" w14:textId="77777777" w:rsidR="0000681D" w:rsidRPr="002015F4" w:rsidRDefault="004813DE">
      <w:pPr>
        <w:pBdr>
          <w:top w:val="nil"/>
          <w:left w:val="nil"/>
          <w:bottom w:val="nil"/>
          <w:right w:val="nil"/>
          <w:between w:val="nil"/>
        </w:pBdr>
      </w:pPr>
      <w:r w:rsidRPr="002015F4">
        <w:t xml:space="preserve">The content “marketing strategies” leverage the TRA framework by targeting two significant behavioural intention drivers such as personal attitudes and subjective norms. The attitude of a person is shaped by their belief on potential outcome based on the behaviour. The millennials' customers are mainly influenced by the authentic information provided by the brands and different transparent content to use the products of the brand.  The millennials also want the fashion brand to demonstrate sustainable approaches and green practices through effective content to develop the value of the business more successfully. Use of the visual storyline also attracts the millennial customers and builds authentic engagement with the fashion business. Enhancement of an effective storyline by developing collaboration with different influencers helps to connect with a large number of audiences and revamp the business condition successfully. The finding demonstrates </w:t>
      </w:r>
      <w:r w:rsidRPr="002015F4">
        <w:lastRenderedPageBreak/>
        <w:t xml:space="preserve">that TRA focuses on the subjective norms by seeking the engagement of the peers to validate on social media. The review and feedback of the users mostly use the powerful tool, and users believe in the content rather than the brand's own content. Thus, the developed content generated by the users develops as the social norms, and it helps to enhance connection with the audience effectively. </w:t>
      </w:r>
    </w:p>
    <w:p w14:paraId="254D6428" w14:textId="77777777" w:rsidR="0000681D" w:rsidRPr="002015F4" w:rsidRDefault="004813DE">
      <w:pPr>
        <w:pBdr>
          <w:top w:val="nil"/>
          <w:left w:val="nil"/>
          <w:bottom w:val="nil"/>
          <w:right w:val="nil"/>
          <w:between w:val="nil"/>
        </w:pBdr>
      </w:pPr>
      <w:r w:rsidRPr="002015F4">
        <w:t xml:space="preserve">The influencers in different “social media” channels work as the leaders by delivering different opinions on fashion trends, tips, and the clothing process. Millennials follow the influencers and their different endorsement due to the transparent feedback on any brands, and it improves the progress of the business. The promotion of the products in different social media channels also helps to understand new rivals and collections of the fashion industry through the influencers that help to reach the audience faster. The promotion of the products through the “social media platform” connects with the audience faster than the traditional advertising. The product promotion by using effective content influences the purchasing behaviour of the customers and increases the entire business growth successfully. Based on findings, identification of the “customer's intention” towards the fashion brand is also crucial to improve the content marketing tactics for the business perfectly. Knowing the customers through their regular social activities and connections with influencers helps to develop more engagement with the brand. Delivering proper services and fulfilling the preferences of the customers helps to increase loyal customers for the fashion industry and revamp the sales revenue of the business. However, the millennials mostly focus on the credibility of the brand through marketing content on different social media channels and develop decisions for using the service from the brand. </w:t>
      </w:r>
    </w:p>
    <w:p w14:paraId="25080F73" w14:textId="77777777" w:rsidR="0000681D" w:rsidRPr="002015F4" w:rsidRDefault="004813DE">
      <w:pPr>
        <w:pBdr>
          <w:top w:val="nil"/>
          <w:left w:val="nil"/>
          <w:bottom w:val="nil"/>
          <w:right w:val="nil"/>
          <w:between w:val="nil"/>
        </w:pBdr>
      </w:pPr>
      <w:r w:rsidRPr="002015F4">
        <w:t xml:space="preserve">In the current marketing era, content marketing is effective in developing brand loyalty and building an appropriate emotional connection with customers. Development of “evidence-based” content makes the customers trust the brand and creates authority for the business. Enhancing emotional bond through different personalised content and storytelling improves connection with the customers in the fashion business. The use of the storytelling process makes the customer feel understood by the brand, and it helps to develop a transparent connection between the brand and the customers. Millennials always want a smooth and fast experience from brand and development of frictionless interaction with brand helps to improve more satisfied customers within business.  Use of the "social media engagement” strategy is an effective approach to convert the audience </w:t>
      </w:r>
      <w:r w:rsidRPr="002015F4">
        <w:lastRenderedPageBreak/>
        <w:t xml:space="preserve">into active buyers for the brand. </w:t>
      </w:r>
      <w:r w:rsidRPr="00F32C00">
        <w:rPr>
          <w:color w:val="000000" w:themeColor="text1"/>
        </w:rPr>
        <w:t xml:space="preserve">The increased number of customers for brands help to develop the reputation and revenue scale of fashion brands more successfully. Loyal customers are more likely to purchase products and services from brands repetitively and enhance business growth. </w:t>
      </w:r>
      <w:r w:rsidRPr="002015F4">
        <w:t xml:space="preserve">Developing a community helps to boost customer engagement and loyalty for the fashion industry successfully. Identification of customer pain points and solving their purchasing issues are necessary to enhance effective engagement with the customer and brand. Thus, the brand is able to create a sense of belonging with different customers by using the “content marketing” appropriately. </w:t>
      </w:r>
    </w:p>
    <w:p w14:paraId="41457C1B" w14:textId="77777777" w:rsidR="0000681D" w:rsidRPr="002015F4" w:rsidRDefault="004813DE">
      <w:pPr>
        <w:pBdr>
          <w:top w:val="nil"/>
          <w:left w:val="nil"/>
          <w:bottom w:val="nil"/>
          <w:right w:val="nil"/>
          <w:between w:val="nil"/>
        </w:pBdr>
      </w:pPr>
      <w:r w:rsidRPr="002015F4">
        <w:t>Educating the customers on the brand and its sustainable approaches through different “content marketing tactics” helps to enhance positivity among the customers. Reinforcement of positive association with the customers helps to deliver ongoing value for the brand and enhance business growth successfully. The “Content marketing” is effective to get ideas on the requirements of customers through their sending times from different content, and it helps to develop a more authentic service for the customers. The fashion brand needs to focus on collaborating with different “micro influencers” to improve their content strategies and connect with more audiences for the product and service of the fashion brand</w:t>
      </w:r>
      <w:r w:rsidRPr="00F32C00">
        <w:rPr>
          <w:color w:val="000000" w:themeColor="text1"/>
        </w:rPr>
        <w:t xml:space="preserve">. Influencers are able to develop connections with customers and attract new arrival products of different fashion brands through their regular posts and reels.  The findings evaluate developing interactivity with brands </w:t>
      </w:r>
      <w:r w:rsidRPr="002015F4">
        <w:t xml:space="preserve">and customers, delivering appropriate knowledge on the brand's context, and enhancing the number of loyal millennial customers for the business. Using content that highlights ethical practice and sustainability helps to build deep “emotional connection and trust among the customers. The use of the “personalised messaging" process also influences the millennial customers in the fashion business. Enhancing investment in the live content for the VIP fans through different influencers also develops deeper connections between the brand and customers successfully. Therefore, using correct content creation and building transparency with the audience are necessary to improve the success of the fashion business appropriately. </w:t>
      </w:r>
    </w:p>
    <w:p w14:paraId="21B6DCAB" w14:textId="77777777" w:rsidR="0000681D" w:rsidRPr="002015F4" w:rsidRDefault="004813DE">
      <w:pPr>
        <w:pStyle w:val="Heading1"/>
      </w:pPr>
      <w:bookmarkStart w:id="100" w:name="_heading=h.ejwp7e756cc9" w:colFirst="0" w:colLast="0"/>
      <w:bookmarkStart w:id="101" w:name="_Toc219995375"/>
      <w:bookmarkEnd w:id="100"/>
      <w:r w:rsidRPr="002015F4">
        <w:t>4.3 Discussion</w:t>
      </w:r>
      <w:bookmarkEnd w:id="101"/>
      <w:r w:rsidRPr="002015F4">
        <w:t xml:space="preserve"> </w:t>
      </w:r>
    </w:p>
    <w:p w14:paraId="7F3C632F" w14:textId="77777777" w:rsidR="0000681D" w:rsidRPr="002015F4" w:rsidRDefault="004813DE">
      <w:pPr>
        <w:pBdr>
          <w:top w:val="nil"/>
          <w:left w:val="nil"/>
          <w:bottom w:val="nil"/>
          <w:right w:val="nil"/>
          <w:between w:val="nil"/>
        </w:pBdr>
        <w:rPr>
          <w:b/>
          <w:bCs/>
          <w:i/>
          <w:iCs/>
        </w:rPr>
      </w:pPr>
      <w:r w:rsidRPr="002015F4">
        <w:rPr>
          <w:b/>
          <w:bCs/>
          <w:i/>
          <w:iCs/>
        </w:rPr>
        <w:t>Theme 1</w:t>
      </w:r>
    </w:p>
    <w:p w14:paraId="4AB604D3" w14:textId="77777777" w:rsidR="0000681D" w:rsidRPr="002015F4" w:rsidRDefault="004813DE">
      <w:pPr>
        <w:pBdr>
          <w:top w:val="nil"/>
          <w:left w:val="nil"/>
          <w:bottom w:val="nil"/>
          <w:right w:val="nil"/>
          <w:between w:val="nil"/>
        </w:pBdr>
      </w:pPr>
      <w:r w:rsidRPr="002015F4">
        <w:lastRenderedPageBreak/>
        <w:t xml:space="preserve">Considering the interpretation of content marketing to influenced millennials engagement and loyalty, the findings of this study are cohesively supporting content marketing as the parameter to create extended community trust. In this case, active engagement of the Instagram influencers taken into account that provides evident strategic guidance for the customers by promoting the fashion offerings and products through online channels (Zahran and </w:t>
      </w:r>
      <w:proofErr w:type="spellStart"/>
      <w:r w:rsidRPr="002015F4">
        <w:t>Aljuhmani</w:t>
      </w:r>
      <w:proofErr w:type="spellEnd"/>
      <w:r w:rsidRPr="002015F4">
        <w:t xml:space="preserve">, 2025). This evidence defined the growth of integrity of the consumers with influencer marketing under the concept of content-based promotion with positive impact over consumer purchasing decisions. Ranging through the literature outcomes, the opinions of </w:t>
      </w:r>
      <w:proofErr w:type="spellStart"/>
      <w:r w:rsidRPr="002015F4">
        <w:t>Nadanyiova</w:t>
      </w:r>
      <w:proofErr w:type="spellEnd"/>
      <w:r w:rsidRPr="002015F4">
        <w:t xml:space="preserve"> and </w:t>
      </w:r>
      <w:proofErr w:type="spellStart"/>
      <w:r w:rsidRPr="002015F4">
        <w:t>Sujanska</w:t>
      </w:r>
      <w:proofErr w:type="spellEnd"/>
      <w:r w:rsidRPr="002015F4">
        <w:t xml:space="preserve"> (2023) have clearly reflected the implications of </w:t>
      </w:r>
      <w:r w:rsidRPr="002015F4">
        <w:rPr>
          <w:b/>
          <w:bCs/>
          <w:i/>
          <w:iCs/>
        </w:rPr>
        <w:t>influencer marketing</w:t>
      </w:r>
      <w:r w:rsidRPr="002015F4">
        <w:t xml:space="preserve"> to bridge the relationship between the consumers and brands based on the mediation of famous celebrities on social media. Hence, considering information from both viewpoints of authors, influencer marketing proved a trust bridge for those consumers that follow their favourite influence to connect with brands. </w:t>
      </w:r>
    </w:p>
    <w:p w14:paraId="43E3EB25" w14:textId="77777777" w:rsidR="0000681D" w:rsidRPr="002015F4" w:rsidRDefault="004813DE">
      <w:pPr>
        <w:pBdr>
          <w:top w:val="nil"/>
          <w:left w:val="nil"/>
          <w:bottom w:val="nil"/>
          <w:right w:val="nil"/>
          <w:between w:val="nil"/>
        </w:pBdr>
      </w:pPr>
      <w:r w:rsidRPr="002015F4">
        <w:t xml:space="preserve">Along with this, the arena of content marketing has also disclosed active integration of AI driven virtual influencers (VI) as an integral part of generating tailored contents for the millennial customer segment (Su, 2025). The literature opinions through the mentions of Nobile and Cantoni (2023), the collaboration of the </w:t>
      </w:r>
      <w:r w:rsidRPr="002015F4">
        <w:rPr>
          <w:b/>
          <w:bCs/>
          <w:i/>
          <w:iCs/>
        </w:rPr>
        <w:t xml:space="preserve">virtual assistance </w:t>
      </w:r>
      <w:r w:rsidRPr="002015F4">
        <w:t xml:space="preserve">are coherently driven to comply with consumer behaviour through personalised promotion in emails and others. The alignment of the finding with the wider literature is comprehensively reflecting the positive implications of content marketing to influence </w:t>
      </w:r>
      <w:r w:rsidRPr="002015F4">
        <w:rPr>
          <w:b/>
          <w:bCs/>
          <w:i/>
          <w:iCs/>
        </w:rPr>
        <w:t xml:space="preserve">customer purchasing intention </w:t>
      </w:r>
      <w:r w:rsidRPr="002015F4">
        <w:t xml:space="preserve">and behaviour. In this case, the theoretical implications of TRA </w:t>
      </w:r>
      <w:proofErr w:type="gramStart"/>
      <w:r w:rsidRPr="002015F4">
        <w:t>is</w:t>
      </w:r>
      <w:proofErr w:type="gramEnd"/>
      <w:r w:rsidRPr="002015F4">
        <w:t xml:space="preserve"> coherently supported through integrating customer attitude and behaviour to the subjective norm of content marketing. Hence, a composite interlink is found between the theoretical evidence that acts as the primary role to introduce virtual influencers for increasing sales for brands.  </w:t>
      </w:r>
    </w:p>
    <w:p w14:paraId="19C0B1C7" w14:textId="77777777" w:rsidR="0000681D" w:rsidRPr="002015F4" w:rsidRDefault="004813DE">
      <w:pPr>
        <w:pBdr>
          <w:top w:val="nil"/>
          <w:left w:val="nil"/>
          <w:bottom w:val="nil"/>
          <w:right w:val="nil"/>
          <w:between w:val="nil"/>
        </w:pBdr>
      </w:pPr>
      <w:r w:rsidRPr="002015F4">
        <w:t xml:space="preserve">Apparent understanding is also encrypted through the study findings about the value of viral marketing for achieving customer engagement. In this context, the integration of the social media platforms </w:t>
      </w:r>
      <w:proofErr w:type="gramStart"/>
      <w:r w:rsidRPr="002015F4">
        <w:t>are</w:t>
      </w:r>
      <w:proofErr w:type="gramEnd"/>
      <w:r w:rsidRPr="002015F4">
        <w:t xml:space="preserve"> noted to empower “</w:t>
      </w:r>
      <w:r w:rsidRPr="002015F4">
        <w:rPr>
          <w:b/>
          <w:bCs/>
          <w:i/>
          <w:iCs/>
        </w:rPr>
        <w:t>two-way communication</w:t>
      </w:r>
      <w:r w:rsidRPr="002015F4">
        <w:t xml:space="preserve">” for maintaining active relationships with the millennial customer base. The opinions of </w:t>
      </w:r>
      <w:proofErr w:type="spellStart"/>
      <w:r w:rsidRPr="002015F4">
        <w:t>AlFraihat</w:t>
      </w:r>
      <w:proofErr w:type="spellEnd"/>
      <w:r w:rsidRPr="002015F4">
        <w:t xml:space="preserve"> </w:t>
      </w:r>
      <w:r w:rsidRPr="002015F4">
        <w:rPr>
          <w:i/>
          <w:iCs/>
        </w:rPr>
        <w:t xml:space="preserve">et al. </w:t>
      </w:r>
      <w:r w:rsidRPr="002015F4">
        <w:t xml:space="preserve">(2025) have clearly articulated the outcomes of digital content marketing operations in order to influence consumer behaviour. In this regard, collaboration with the content creators is also seen to drive trustworthiness as well as transparency. Referring to the literature extracts, Evania </w:t>
      </w:r>
      <w:r w:rsidRPr="002015F4">
        <w:rPr>
          <w:i/>
          <w:iCs/>
        </w:rPr>
        <w:t xml:space="preserve">et al. </w:t>
      </w:r>
      <w:r w:rsidRPr="002015F4">
        <w:t xml:space="preserve">(2023) has clearly depicted the </w:t>
      </w:r>
      <w:r w:rsidRPr="002015F4">
        <w:lastRenderedPageBreak/>
        <w:t xml:space="preserve">values of content </w:t>
      </w:r>
      <w:proofErr w:type="gramStart"/>
      <w:r w:rsidRPr="002015F4">
        <w:t>marketing based</w:t>
      </w:r>
      <w:proofErr w:type="gramEnd"/>
      <w:r w:rsidRPr="002015F4">
        <w:t xml:space="preserve"> promotions to impact purchasing decisions of the consumers. The views of Manley </w:t>
      </w:r>
      <w:r w:rsidRPr="002015F4">
        <w:rPr>
          <w:i/>
          <w:iCs/>
        </w:rPr>
        <w:t xml:space="preserve">et al. </w:t>
      </w:r>
      <w:r w:rsidRPr="002015F4">
        <w:t xml:space="preserve">(2023) </w:t>
      </w:r>
      <w:proofErr w:type="gramStart"/>
      <w:r w:rsidRPr="002015F4">
        <w:t>has</w:t>
      </w:r>
      <w:proofErr w:type="gramEnd"/>
      <w:r w:rsidRPr="002015F4">
        <w:t xml:space="preserve"> also stated the preference of the millennial customer segment to prefer sustainable fashion where content marketing is playing a leading role. Referring to this understanding, the findings are aligned with the previous researches through indicating the outcomes of digital content marketing to create a purchasing urge among the consumers in this ongoing digital era. For instance, Isibor </w:t>
      </w:r>
      <w:r w:rsidRPr="002015F4">
        <w:rPr>
          <w:i/>
          <w:iCs/>
        </w:rPr>
        <w:t xml:space="preserve">et al. </w:t>
      </w:r>
      <w:r w:rsidRPr="002015F4">
        <w:t xml:space="preserve">(2025) define the impact of content marketing to ensure active brand authority for generating high quality leads based on increasing website traffic. Hence, the findings and the previous researches are concretely aligned to signify content marketing as the parameter to drive consumer engagement. Considering this understanding, the research objective asking to evaluate the content marketing approaches for targeting the millennial customer segment is effectively addressed.    </w:t>
      </w:r>
    </w:p>
    <w:p w14:paraId="1070CFC6" w14:textId="77777777" w:rsidR="0000681D" w:rsidRPr="002015F4" w:rsidRDefault="004813DE">
      <w:pPr>
        <w:pBdr>
          <w:top w:val="nil"/>
          <w:left w:val="nil"/>
          <w:bottom w:val="nil"/>
          <w:right w:val="nil"/>
          <w:between w:val="nil"/>
        </w:pBdr>
        <w:rPr>
          <w:b/>
          <w:bCs/>
          <w:i/>
          <w:iCs/>
        </w:rPr>
      </w:pPr>
      <w:r w:rsidRPr="002015F4">
        <w:rPr>
          <w:b/>
          <w:bCs/>
          <w:i/>
          <w:iCs/>
        </w:rPr>
        <w:t>Theme 2</w:t>
      </w:r>
    </w:p>
    <w:p w14:paraId="52DFA669" w14:textId="77777777" w:rsidR="0000681D" w:rsidRPr="002015F4" w:rsidRDefault="004813DE">
      <w:pPr>
        <w:pBdr>
          <w:top w:val="nil"/>
          <w:left w:val="nil"/>
          <w:bottom w:val="nil"/>
          <w:right w:val="nil"/>
          <w:between w:val="nil"/>
        </w:pBdr>
      </w:pPr>
      <w:r w:rsidRPr="002015F4">
        <w:t>Comprehension of the TRA framework is reportedly taken in this case for enlightening the enhancement of millennials engagement with the fashion industry. The theme outcomes have clearly defined the entitlement of active relationships of the consumers with positive purchasing intention through content marketing (El-</w:t>
      </w:r>
      <w:proofErr w:type="spellStart"/>
      <w:r w:rsidRPr="002015F4">
        <w:t>Shihy</w:t>
      </w:r>
      <w:proofErr w:type="spellEnd"/>
      <w:r w:rsidRPr="002015F4">
        <w:t xml:space="preserve"> and Awaad, 2025). The concept of TRA is also defined in the findings for denoting the development of positive brand awareness for the fashion brands through </w:t>
      </w:r>
      <w:r w:rsidRPr="002015F4">
        <w:rPr>
          <w:b/>
          <w:bCs/>
          <w:i/>
          <w:iCs/>
        </w:rPr>
        <w:t xml:space="preserve">creating emotional connection </w:t>
      </w:r>
      <w:r w:rsidRPr="002015F4">
        <w:t xml:space="preserve">to the millennial customer segment that also drives better brand advocacy. In this case, the literature has supported the findings through the perceptions of </w:t>
      </w:r>
      <w:proofErr w:type="spellStart"/>
      <w:r w:rsidRPr="002015F4">
        <w:t>Bubphapant</w:t>
      </w:r>
      <w:proofErr w:type="spellEnd"/>
      <w:r w:rsidRPr="002015F4">
        <w:t xml:space="preserve"> and Brandão (2025) where brand advocacy is entailed through content marketing through achieving proactive customer attention. </w:t>
      </w:r>
    </w:p>
    <w:p w14:paraId="68FFEEEC" w14:textId="77777777" w:rsidR="0000681D" w:rsidRPr="002015F4" w:rsidRDefault="004813DE">
      <w:pPr>
        <w:pBdr>
          <w:top w:val="nil"/>
          <w:left w:val="nil"/>
          <w:bottom w:val="nil"/>
          <w:right w:val="nil"/>
          <w:between w:val="nil"/>
        </w:pBdr>
      </w:pPr>
      <w:r w:rsidRPr="002015F4">
        <w:t xml:space="preserve">Apparent concerns are also denoted in this context through considering the transforming market trends to manage brand success through understanding consumer behaviour. The literature outcomes have contradicted this finding based on the opinion of Sang (2024) where the fluctuation and everchanging character of social media marketing is defined to monitor and track the platforms. Applying theories like TRA can encourage practical aspects to influence context marketing in influencing consumers like Gen Z and Millennials within fashion sectors. Comprehensive establishment of the emotional interlink is also supporting the theoretical evidence of TRA by aligning with the practical aspects of content marketing. In this case, personalised </w:t>
      </w:r>
      <w:r w:rsidRPr="002015F4">
        <w:lastRenderedPageBreak/>
        <w:t xml:space="preserve">offerings and suggestions can be highlighted as subjective norms to shape consumer attitude towards content marketing.    </w:t>
      </w:r>
    </w:p>
    <w:p w14:paraId="3D7DB956" w14:textId="77777777" w:rsidR="0000681D" w:rsidRPr="002015F4" w:rsidRDefault="004813DE">
      <w:pPr>
        <w:pBdr>
          <w:top w:val="nil"/>
          <w:left w:val="nil"/>
          <w:bottom w:val="nil"/>
          <w:right w:val="nil"/>
          <w:between w:val="nil"/>
        </w:pBdr>
      </w:pPr>
      <w:r w:rsidRPr="002015F4">
        <w:t xml:space="preserve">Apparent concerns are also given in the findings through indicating active focus of the millennial customer segment towards content marketing based on the transparent and constant messaging approach. </w:t>
      </w:r>
      <w:r w:rsidRPr="002015F4">
        <w:rPr>
          <w:b/>
          <w:bCs/>
          <w:i/>
          <w:iCs/>
        </w:rPr>
        <w:t xml:space="preserve">Personalised recommendation </w:t>
      </w:r>
      <w:r w:rsidRPr="002015F4">
        <w:t xml:space="preserve">is also denoting the implications of content marketing to address the millennials audience’s preferences. In this case, the literature has again mentioned the preference of personalised marketing as an integral part of addressing casual behaviour of the consumers (Nobile and Cantoni, 2023). The aspects of TRA are underpinned through </w:t>
      </w:r>
      <w:r w:rsidRPr="002015F4">
        <w:rPr>
          <w:b/>
          <w:bCs/>
          <w:i/>
          <w:iCs/>
        </w:rPr>
        <w:t xml:space="preserve">indicating the attitude and subjective norms </w:t>
      </w:r>
      <w:r w:rsidRPr="002015F4">
        <w:t xml:space="preserve">related to content marketing for engaging millennial customer groups. Referring to the discussion, clear alignment between the theory and practice is signified by comprehending that transformation of millennial customer segment emphasis towards personalised offerings. Henceforth, the discussion on TRA highlighted psychology triggers that influence individual attitudes towards increasing consumer loyalty towards brands for increasing sales growth.       </w:t>
      </w:r>
    </w:p>
    <w:p w14:paraId="1B3BFDC6" w14:textId="77777777" w:rsidR="0000681D" w:rsidRPr="002015F4" w:rsidRDefault="004813DE">
      <w:pPr>
        <w:pBdr>
          <w:top w:val="nil"/>
          <w:left w:val="nil"/>
          <w:bottom w:val="nil"/>
          <w:right w:val="nil"/>
          <w:between w:val="nil"/>
        </w:pBdr>
        <w:rPr>
          <w:b/>
          <w:bCs/>
          <w:i/>
          <w:iCs/>
        </w:rPr>
      </w:pPr>
      <w:r w:rsidRPr="002015F4">
        <w:rPr>
          <w:b/>
          <w:bCs/>
          <w:i/>
          <w:iCs/>
        </w:rPr>
        <w:t>Theme 3</w:t>
      </w:r>
    </w:p>
    <w:p w14:paraId="67834D20" w14:textId="77777777" w:rsidR="0000681D" w:rsidRPr="002015F4" w:rsidRDefault="004813DE">
      <w:pPr>
        <w:pBdr>
          <w:top w:val="nil"/>
          <w:left w:val="nil"/>
          <w:bottom w:val="nil"/>
          <w:right w:val="nil"/>
          <w:between w:val="nil"/>
        </w:pBdr>
        <w:spacing w:after="0"/>
      </w:pPr>
      <w:r w:rsidRPr="002015F4">
        <w:t xml:space="preserve">The outcomes of this theme have coherently discussed the mediating role played by content marketing practices in order to develop loyalty through featuring emotional engagement to the customers. The views of </w:t>
      </w:r>
      <w:proofErr w:type="spellStart"/>
      <w:r w:rsidRPr="002015F4">
        <w:t>Lumawir</w:t>
      </w:r>
      <w:proofErr w:type="spellEnd"/>
      <w:r w:rsidRPr="002015F4">
        <w:t xml:space="preserve"> </w:t>
      </w:r>
      <w:r w:rsidRPr="002015F4">
        <w:rPr>
          <w:i/>
          <w:iCs/>
        </w:rPr>
        <w:t xml:space="preserve">et al. </w:t>
      </w:r>
      <w:r w:rsidRPr="002015F4">
        <w:t xml:space="preserve">(2025) have considerably defined increasing dependence on online marketing for addressing the customer needs. The practices of </w:t>
      </w:r>
      <w:proofErr w:type="spellStart"/>
      <w:r w:rsidRPr="002015F4">
        <w:t>eWOM</w:t>
      </w:r>
      <w:proofErr w:type="spellEnd"/>
      <w:r w:rsidRPr="002015F4">
        <w:t xml:space="preserve"> are also signified through the findings to </w:t>
      </w:r>
      <w:r w:rsidRPr="002015F4">
        <w:rPr>
          <w:b/>
          <w:bCs/>
          <w:i/>
          <w:iCs/>
        </w:rPr>
        <w:t>integrate enhanced brand trust</w:t>
      </w:r>
      <w:r w:rsidRPr="002015F4">
        <w:t xml:space="preserve"> that may help in driving customer loyalty to a large extent through increasing trust level. The literature evidence has supported these findings through considering the ideas of Isibor </w:t>
      </w:r>
      <w:r w:rsidRPr="002015F4">
        <w:rPr>
          <w:i/>
          <w:iCs/>
        </w:rPr>
        <w:t xml:space="preserve">et al. </w:t>
      </w:r>
      <w:r w:rsidRPr="002015F4">
        <w:t xml:space="preserve">(2025) where content marketing is reported to foster community engagement through increasing trustworthiness based on relevant contents. </w:t>
      </w:r>
    </w:p>
    <w:p w14:paraId="3332A74F" w14:textId="77777777" w:rsidR="0000681D" w:rsidRPr="002015F4" w:rsidRDefault="004813DE">
      <w:pPr>
        <w:pBdr>
          <w:top w:val="nil"/>
          <w:left w:val="nil"/>
          <w:bottom w:val="nil"/>
          <w:right w:val="nil"/>
          <w:between w:val="nil"/>
        </w:pBdr>
        <w:spacing w:after="0"/>
      </w:pPr>
      <w:r w:rsidRPr="002015F4">
        <w:t xml:space="preserve">As compared to this, a contradiction is also reported through the studies of </w:t>
      </w:r>
      <w:proofErr w:type="spellStart"/>
      <w:r w:rsidRPr="002015F4">
        <w:t>Sudarević</w:t>
      </w:r>
      <w:proofErr w:type="spellEnd"/>
      <w:r w:rsidRPr="002015F4">
        <w:t xml:space="preserve"> </w:t>
      </w:r>
      <w:r w:rsidRPr="002015F4">
        <w:rPr>
          <w:i/>
          <w:iCs/>
        </w:rPr>
        <w:t>et al.</w:t>
      </w:r>
      <w:r w:rsidRPr="002015F4">
        <w:t xml:space="preserve"> (2023) where major ethical challenges of fake news and poor transparency is reported with content marketing. Along with this, the beneficial circumstances of content marketing practices are also enlightened in the findings through increasing </w:t>
      </w:r>
      <w:r w:rsidRPr="002015F4">
        <w:rPr>
          <w:b/>
          <w:bCs/>
          <w:i/>
          <w:iCs/>
        </w:rPr>
        <w:t xml:space="preserve">brand awareness </w:t>
      </w:r>
      <w:r w:rsidRPr="002015F4">
        <w:t xml:space="preserve">based on service differentiation from the existing market competition. This differentiation related focus is supporting the market vision for the fashion industrial players to grab consumer attention based on satisfying consumer needs. The literature has again supported these findings through contemplating the ideology of </w:t>
      </w:r>
      <w:proofErr w:type="spellStart"/>
      <w:r w:rsidRPr="002015F4">
        <w:lastRenderedPageBreak/>
        <w:t>Baydaş</w:t>
      </w:r>
      <w:proofErr w:type="spellEnd"/>
      <w:r w:rsidRPr="002015F4">
        <w:t xml:space="preserve"> </w:t>
      </w:r>
      <w:r w:rsidRPr="002015F4">
        <w:rPr>
          <w:i/>
          <w:iCs/>
        </w:rPr>
        <w:t xml:space="preserve">et al. </w:t>
      </w:r>
      <w:r w:rsidRPr="002015F4">
        <w:t xml:space="preserve">(2023) where evident shift of corporate emphasis is signified towards customer centricity. </w:t>
      </w:r>
    </w:p>
    <w:p w14:paraId="39493DA5" w14:textId="77777777" w:rsidR="0000681D" w:rsidRPr="002015F4" w:rsidRDefault="004813DE">
      <w:pPr>
        <w:pBdr>
          <w:top w:val="nil"/>
          <w:left w:val="nil"/>
          <w:bottom w:val="nil"/>
          <w:right w:val="nil"/>
          <w:between w:val="nil"/>
        </w:pBdr>
        <w:spacing w:after="0"/>
      </w:pPr>
      <w:r w:rsidRPr="002015F4">
        <w:t xml:space="preserve">As replicated through the theory and practice in the findings, clear implications of digital content marketing are coherently supported to emphasize on user generated contents. Along with this, the supportive consequences of electronic word of mouth are also adding a greater value to signify content marketing as a parameter to drive community engagement. The increment of consumer trust level based on content and influencer marketing is also defining critical outcomes of the content marketing practices to empower brand as well as consumer loyalty through featuring emotional connection (Isibor </w:t>
      </w:r>
      <w:r w:rsidRPr="002015F4">
        <w:rPr>
          <w:i/>
          <w:iCs/>
        </w:rPr>
        <w:t xml:space="preserve">et al. </w:t>
      </w:r>
      <w:r w:rsidRPr="002015F4">
        <w:t xml:space="preserve">2025). Referring to this aspect, the conceptual elements of TRA are clearly supported by encrypting a linear relationship across the subjective norm of content marketing on consumer attitude and behaviour. </w:t>
      </w:r>
    </w:p>
    <w:p w14:paraId="49CEA268" w14:textId="77777777" w:rsidR="0000681D" w:rsidRPr="002015F4" w:rsidRDefault="004813DE">
      <w:pPr>
        <w:pBdr>
          <w:top w:val="nil"/>
          <w:left w:val="nil"/>
          <w:bottom w:val="nil"/>
          <w:right w:val="nil"/>
          <w:between w:val="nil"/>
        </w:pBdr>
        <w:spacing w:after="0"/>
      </w:pPr>
      <w:r w:rsidRPr="002015F4">
        <w:t xml:space="preserve">The findings have also reflected the implications of UGC through content marketing practices. In this regard, the development of </w:t>
      </w:r>
      <w:proofErr w:type="gramStart"/>
      <w:r w:rsidRPr="002015F4">
        <w:t>high quality</w:t>
      </w:r>
      <w:proofErr w:type="gramEnd"/>
      <w:r w:rsidRPr="002015F4">
        <w:t xml:space="preserve"> content is also signified through content marketing that helps in developing brand loyalty (Shrivastava and </w:t>
      </w:r>
      <w:proofErr w:type="spellStart"/>
      <w:r w:rsidRPr="002015F4">
        <w:t>Choithrani</w:t>
      </w:r>
      <w:proofErr w:type="spellEnd"/>
      <w:r w:rsidRPr="002015F4">
        <w:t xml:space="preserve">, 2024). The literature deliverables have also complied to this concept through leveraging the opinions of </w:t>
      </w:r>
      <w:proofErr w:type="spellStart"/>
      <w:r w:rsidRPr="002015F4">
        <w:t>Baydaş</w:t>
      </w:r>
      <w:proofErr w:type="spellEnd"/>
      <w:r w:rsidRPr="002015F4">
        <w:t xml:space="preserve"> </w:t>
      </w:r>
      <w:r w:rsidRPr="002015F4">
        <w:rPr>
          <w:i/>
          <w:iCs/>
        </w:rPr>
        <w:t xml:space="preserve">et al., </w:t>
      </w:r>
      <w:r w:rsidRPr="002015F4">
        <w:t xml:space="preserve">(2023) by drawing the conceptual interlink of brand loyalty with information and interaction through content marketing. On the other hand, contradictory understanding is given through the literature evidence where Lopes and Cassai (2022) </w:t>
      </w:r>
      <w:proofErr w:type="gramStart"/>
      <w:r w:rsidRPr="002015F4">
        <w:t>has</w:t>
      </w:r>
      <w:proofErr w:type="gramEnd"/>
      <w:r w:rsidRPr="002015F4">
        <w:t xml:space="preserve"> defined the need for constantly evaluating content quality and values to eliminate poor quality related challenges. Despite having this contradiction, the implications of content marketing </w:t>
      </w:r>
      <w:proofErr w:type="gramStart"/>
      <w:r w:rsidRPr="002015F4">
        <w:t>is</w:t>
      </w:r>
      <w:proofErr w:type="gramEnd"/>
      <w:r w:rsidRPr="002015F4">
        <w:t xml:space="preserve"> supported through the conceptual link of customer and brand loyalty based on UGC, content qualities, social media integration and others. </w:t>
      </w:r>
    </w:p>
    <w:p w14:paraId="173943DB" w14:textId="77777777" w:rsidR="0000681D" w:rsidRPr="002015F4" w:rsidRDefault="004813DE">
      <w:pPr>
        <w:pBdr>
          <w:top w:val="nil"/>
          <w:left w:val="nil"/>
          <w:bottom w:val="nil"/>
          <w:right w:val="nil"/>
          <w:between w:val="nil"/>
        </w:pBdr>
        <w:spacing w:after="0"/>
      </w:pPr>
      <w:r w:rsidRPr="002015F4">
        <w:t xml:space="preserve">This contradiction is eventually indicating the challenging circumstances of maintaining quality content to influence customer purchasing decisions in the fashion industry. Approaching implemented technology for content marketing effectively manages the content engagement while interacting with customers in getting better outcomes. For example, maintenance of explicit content quality is helpful to drive consumer attention. Based on this practice, the fashion industrial businesses would be able to generate consumer loyalty based on increasing trust resulting from high quality contents (Shrivastava and </w:t>
      </w:r>
      <w:proofErr w:type="spellStart"/>
      <w:r w:rsidRPr="002015F4">
        <w:t>Choithrani</w:t>
      </w:r>
      <w:proofErr w:type="spellEnd"/>
      <w:r w:rsidRPr="002015F4">
        <w:t xml:space="preserve">, 2024). The aspects of social media engagement are also enlightened for this purpose to reflect the components of TRA under a linear relationship. Hence, the discussion is signifying the subjective norms of content and digital marketing to gradually influence consumer behaviour and </w:t>
      </w:r>
      <w:proofErr w:type="gramStart"/>
      <w:r w:rsidRPr="002015F4">
        <w:t>decision making</w:t>
      </w:r>
      <w:proofErr w:type="gramEnd"/>
      <w:r w:rsidRPr="002015F4">
        <w:t xml:space="preserve"> process in the fashion sector. Based </w:t>
      </w:r>
      <w:r w:rsidRPr="002015F4">
        <w:lastRenderedPageBreak/>
        <w:t xml:space="preserve">on this understanding, the research objective asking to integrate the relationship of content marketing with brand loyalty is addressed.       </w:t>
      </w:r>
    </w:p>
    <w:p w14:paraId="0AECD465" w14:textId="77777777" w:rsidR="0000681D" w:rsidRPr="002015F4" w:rsidRDefault="004813DE">
      <w:pPr>
        <w:pStyle w:val="Heading1"/>
      </w:pPr>
      <w:bookmarkStart w:id="102" w:name="_heading=h.w1x7ska56j05" w:colFirst="0" w:colLast="0"/>
      <w:bookmarkStart w:id="103" w:name="_Toc219995376"/>
      <w:bookmarkEnd w:id="102"/>
      <w:r w:rsidRPr="002015F4">
        <w:t>4.4 Summary</w:t>
      </w:r>
      <w:bookmarkEnd w:id="103"/>
      <w:r w:rsidRPr="002015F4">
        <w:t xml:space="preserve"> </w:t>
      </w:r>
    </w:p>
    <w:p w14:paraId="3A9CE422" w14:textId="77777777" w:rsidR="0000681D" w:rsidRPr="002015F4" w:rsidRDefault="004813DE">
      <w:pPr>
        <w:pBdr>
          <w:top w:val="nil"/>
          <w:left w:val="nil"/>
          <w:bottom w:val="nil"/>
          <w:right w:val="nil"/>
          <w:between w:val="nil"/>
        </w:pBdr>
      </w:pPr>
      <w:bookmarkStart w:id="104" w:name="_heading=h.uqzxx8os6c4b" w:colFirst="0" w:colLast="0"/>
      <w:bookmarkEnd w:id="104"/>
      <w:r w:rsidRPr="002015F4">
        <w:t xml:space="preserve">The chapter discussed different content strategies used by the fashion business to build a connection with millennial customers and increase business growth successfully. </w:t>
      </w:r>
      <w:r w:rsidRPr="002015F4">
        <w:tab/>
        <w:t xml:space="preserve">The storytelling, video content, and generated content by different users are authentic to develop trust and loyalty among different customers effectively. The use of real content and transparent promotion increases trust among millennials and enhance success of the fashion industry. The implication of the TRA framework and its connection with authentic “content creation” has demonstrated thoroughly in the chapter. The chapter focused on improving customer engagement through content marketing and fashion brands are required to develop more seamless digital experience to enhance customer satisfaction for the business and enhance business growth. The fashion brand was suggested to develop collaboration with different “celebrity influencers” and developed loyalty programs for getting more attention from its customers and revamp business progress successfully. Further, the effectiveness of using “content marketing” in building emotional connection was also discussed to make the research findings more relevant.  </w:t>
      </w:r>
    </w:p>
    <w:p w14:paraId="2FE8C418" w14:textId="77777777" w:rsidR="0000681D" w:rsidRPr="002015F4" w:rsidRDefault="004813DE">
      <w:pPr>
        <w:pStyle w:val="Heading1"/>
      </w:pPr>
      <w:bookmarkStart w:id="105" w:name="_heading=h.gjmaj6i22exa" w:colFirst="0" w:colLast="0"/>
      <w:bookmarkEnd w:id="105"/>
      <w:r w:rsidRPr="002015F4">
        <w:lastRenderedPageBreak/>
        <w:br w:type="page"/>
      </w:r>
    </w:p>
    <w:p w14:paraId="0FB79B19" w14:textId="77777777" w:rsidR="0000681D" w:rsidRPr="002015F4" w:rsidRDefault="004813DE">
      <w:pPr>
        <w:pStyle w:val="Heading1"/>
      </w:pPr>
      <w:bookmarkStart w:id="106" w:name="_heading=h.54mkyp59db0o" w:colFirst="0" w:colLast="0"/>
      <w:bookmarkStart w:id="107" w:name="_Toc219995377"/>
      <w:bookmarkEnd w:id="106"/>
      <w:r w:rsidRPr="002015F4">
        <w:lastRenderedPageBreak/>
        <w:t>Chapter 5: Conclusion and Recommendation</w:t>
      </w:r>
      <w:bookmarkEnd w:id="107"/>
      <w:r w:rsidRPr="002015F4">
        <w:t xml:space="preserve">   </w:t>
      </w:r>
    </w:p>
    <w:p w14:paraId="11C5C169" w14:textId="77777777" w:rsidR="0000681D" w:rsidRPr="002015F4" w:rsidRDefault="004813DE">
      <w:pPr>
        <w:pStyle w:val="Heading1"/>
      </w:pPr>
      <w:bookmarkStart w:id="108" w:name="_heading=h.f75xm1xxye8j" w:colFirst="0" w:colLast="0"/>
      <w:bookmarkStart w:id="109" w:name="_Toc219995378"/>
      <w:bookmarkEnd w:id="108"/>
      <w:r w:rsidRPr="002015F4">
        <w:t>5.0 Conclusion</w:t>
      </w:r>
      <w:bookmarkEnd w:id="109"/>
    </w:p>
    <w:p w14:paraId="6A999CE1" w14:textId="77777777" w:rsidR="0000681D" w:rsidRPr="002015F4" w:rsidRDefault="004813DE">
      <w:pPr>
        <w:pBdr>
          <w:top w:val="nil"/>
          <w:left w:val="nil"/>
          <w:bottom w:val="nil"/>
          <w:right w:val="nil"/>
          <w:between w:val="nil"/>
        </w:pBdr>
      </w:pPr>
      <w:r w:rsidRPr="002015F4">
        <w:t xml:space="preserve">The concluding statement of this research demonstrated application of content marketing strategies in influencing millennial consumers through triggering psychological and behavioural intentions towards specific brands and products in fashion sectors. Regarding this, the aim of this study clarified the role of behavioural purchasing decisions for increasing product’s value due to higher sales growth based on relevant content marketing strategies. The implication of content marketing strategies included video marketing, social media marketing, influential marketing and UGC marketing that play an important role in providing relevant information to connect with customers. In this context, the secondary qualitative data collected along with thematic analysis that has clarified impacts of content marketing in enhancing brand value by increasing sales along with financial growth. During this research, the relevance of content marketing with positive as well as negative content clarified by developing themes that have provided in-depth analysis to show accountability of information in supporting the research. Relating to this, the future term impacts of content marketing strategies linked with research objectives that can ensure brand loyalty to attract more customers in getting competitive business growth. The present research justified the implication of content marketing to increase customer engagement within fashion sectors that was promoted by investing in online marketing activities. The study highlighted future term results for fashion sector business while approaching content marketing strategies in standardizing operational as well as production activities with higher customer experience. </w:t>
      </w:r>
    </w:p>
    <w:p w14:paraId="2224455F" w14:textId="77777777" w:rsidR="0000681D" w:rsidRPr="002015F4" w:rsidRDefault="004813DE">
      <w:pPr>
        <w:pStyle w:val="Heading1"/>
      </w:pPr>
      <w:bookmarkStart w:id="110" w:name="_heading=h.htbwx7e51gag" w:colFirst="0" w:colLast="0"/>
      <w:bookmarkStart w:id="111" w:name="_Toc219995379"/>
      <w:bookmarkEnd w:id="110"/>
      <w:r w:rsidRPr="002015F4">
        <w:t>5.1 Linking with Objectives</w:t>
      </w:r>
      <w:bookmarkEnd w:id="111"/>
      <w:r w:rsidRPr="002015F4">
        <w:t xml:space="preserve"> </w:t>
      </w:r>
    </w:p>
    <w:p w14:paraId="64861AFC" w14:textId="77777777" w:rsidR="0000681D" w:rsidRPr="002015F4" w:rsidRDefault="004813DE">
      <w:pPr>
        <w:pBdr>
          <w:top w:val="nil"/>
          <w:left w:val="nil"/>
          <w:bottom w:val="nil"/>
          <w:right w:val="nil"/>
          <w:between w:val="nil"/>
        </w:pBdr>
        <w:rPr>
          <w:vertAlign w:val="superscript"/>
        </w:rPr>
      </w:pPr>
      <w:r w:rsidRPr="002015F4">
        <w:rPr>
          <w:b/>
          <w:bCs/>
          <w:i/>
          <w:iCs/>
        </w:rPr>
        <w:t>Objective 1:</w:t>
      </w:r>
      <w:r w:rsidRPr="002015F4">
        <w:t xml:space="preserve"> The first objective fully met theme 1 in defining the role of content marketing in influencing customers within the fashion sectors. Moreover, the findings from Liu and Cabading, (2025) stated the implication of video marketing in the context of content marketing that can improve brand awareness regarding products and services among millennial customers. Objective 1 successfully described </w:t>
      </w:r>
      <w:r w:rsidRPr="002015F4">
        <w:rPr>
          <w:b/>
          <w:bCs/>
          <w:i/>
          <w:iCs/>
        </w:rPr>
        <w:t>“Content marking approach influences millennial customers in the fashion industry by leveraging an interaction platform for building community trust”</w:t>
      </w:r>
      <w:r w:rsidRPr="002015F4">
        <w:t xml:space="preserve">. Regarding this, Zahran and </w:t>
      </w:r>
      <w:proofErr w:type="spellStart"/>
      <w:r w:rsidRPr="002015F4">
        <w:t>Aljuhmani</w:t>
      </w:r>
      <w:proofErr w:type="spellEnd"/>
      <w:r w:rsidRPr="002015F4">
        <w:t xml:space="preserve"> (2025) demonstrated the significance of influential marketing activities with the help of social media platforms like Instagram. This statement linked </w:t>
      </w:r>
      <w:r w:rsidRPr="002015F4">
        <w:lastRenderedPageBreak/>
        <w:t xml:space="preserve">with the first objective to highlight influential marketing influence customers towards products that positively trigger behavioural intention of consumers towards specific brands in fashion sectors. The study from Guo </w:t>
      </w:r>
      <w:r w:rsidRPr="002015F4">
        <w:rPr>
          <w:i/>
          <w:iCs/>
        </w:rPr>
        <w:t xml:space="preserve">et al. </w:t>
      </w:r>
      <w:r w:rsidRPr="002015F4">
        <w:t xml:space="preserve">(2025) reflected on short video formats that can be considered by fashion sectors in providing relevant information to more customers. In this context, the use of social media platforms like TikTok, YouTube and Facebook recognised where shorts and reels were promoted by providing relevant information regarding specific products and services. Hence, the first objective successfully linked with theme 1 along with literature viewpoints that highlighted video marketing, influential marketing and social media engagement to attract millennial customers within fashion sectors. </w:t>
      </w:r>
    </w:p>
    <w:p w14:paraId="07C62EB6" w14:textId="77777777" w:rsidR="0000681D" w:rsidRPr="002015F4" w:rsidRDefault="004813DE">
      <w:pPr>
        <w:pBdr>
          <w:top w:val="nil"/>
          <w:left w:val="nil"/>
          <w:bottom w:val="nil"/>
          <w:right w:val="nil"/>
          <w:between w:val="nil"/>
        </w:pBdr>
      </w:pPr>
      <w:r w:rsidRPr="002015F4">
        <w:rPr>
          <w:b/>
          <w:bCs/>
          <w:i/>
          <w:iCs/>
        </w:rPr>
        <w:t>Objective 2:</w:t>
      </w:r>
      <w:r w:rsidRPr="002015F4">
        <w:t xml:space="preserve"> The second objective significantly met theme 2 in defining content marketing strategies where TRA highlighted in order to influence consumers. Regarding this, the second objective described the influence of online marketing activities that was recognised as prime factors to enhance brand sales by increasing customer engagement. In this regard, customer segments have been described along with content marketing strategies that can provide customisation services to customers (Evania </w:t>
      </w:r>
      <w:r w:rsidRPr="002015F4">
        <w:rPr>
          <w:i/>
          <w:iCs/>
        </w:rPr>
        <w:t xml:space="preserve">et al. </w:t>
      </w:r>
      <w:r w:rsidRPr="002015F4">
        <w:t xml:space="preserve">2023). For example, modernised products within fashion sectors promoted after approaching content marketing in understanding customer’s preferences towards products. Theme 2 </w:t>
      </w:r>
      <w:r w:rsidRPr="002015F4">
        <w:rPr>
          <w:b/>
          <w:bCs/>
          <w:i/>
          <w:iCs/>
        </w:rPr>
        <w:t>“Implication of the “content marketing” strategies develop engagement of millennial by building brand perception and encouraging social influence aligning with TRA”</w:t>
      </w:r>
      <w:r w:rsidRPr="002015F4">
        <w:rPr>
          <w:b/>
          <w:bCs/>
        </w:rPr>
        <w:t xml:space="preserve"> </w:t>
      </w:r>
      <w:r w:rsidRPr="002015F4">
        <w:t xml:space="preserve">clarified significance of second objective. This theme was significantly linked with the second objective to define the role of TRA in building social objectives that can be promoted through content market strategies within fashion sectors. The findings from Theocharis and </w:t>
      </w:r>
      <w:proofErr w:type="spellStart"/>
      <w:r w:rsidRPr="002015F4">
        <w:t>Tsekouropoulos</w:t>
      </w:r>
      <w:proofErr w:type="spellEnd"/>
      <w:r w:rsidRPr="002015F4">
        <w:t xml:space="preserve"> (2025) stated that sustainable consumption will be more reliable for attracting millennial customers because of eco-friendly products. This information highlighted clear linkage of second objective with theme 2 where implication of the fashion market can be categorised into different categories including sustainable consumption in providing environmental-friendly products. Hence, the findings demonstrated a clear understanding for attracting millennial consumers within fashion sectors where sustainable consumptions as well as content market strategies has been linked with research objectives. </w:t>
      </w:r>
    </w:p>
    <w:p w14:paraId="58FAA494" w14:textId="77777777" w:rsidR="0000681D" w:rsidRPr="002015F4" w:rsidRDefault="004813DE">
      <w:pPr>
        <w:pBdr>
          <w:top w:val="nil"/>
          <w:left w:val="nil"/>
          <w:bottom w:val="nil"/>
          <w:right w:val="nil"/>
          <w:between w:val="nil"/>
        </w:pBdr>
      </w:pPr>
      <w:r w:rsidRPr="002015F4">
        <w:rPr>
          <w:b/>
          <w:bCs/>
          <w:i/>
          <w:iCs/>
        </w:rPr>
        <w:t>Objective 3:</w:t>
      </w:r>
      <w:r w:rsidRPr="002015F4">
        <w:t xml:space="preserve"> The third objective of this research was depicted in examining how content marketing strategies effectively trigger emotional connection to enhance band loyalty. In this context, theme </w:t>
      </w:r>
      <w:r w:rsidRPr="002015F4">
        <w:lastRenderedPageBreak/>
        <w:t xml:space="preserve">3 fully met third objectives where the impacts of content marketing strategies </w:t>
      </w:r>
      <w:proofErr w:type="gramStart"/>
      <w:r w:rsidRPr="002015F4">
        <w:t>was</w:t>
      </w:r>
      <w:proofErr w:type="gramEnd"/>
      <w:r w:rsidRPr="002015F4">
        <w:t xml:space="preserve"> highlighted in increasing brand loyalty towards achieving higher customer engagement for fashion sectors. The findings from Isibor </w:t>
      </w:r>
      <w:r w:rsidRPr="002015F4">
        <w:rPr>
          <w:i/>
          <w:iCs/>
        </w:rPr>
        <w:t xml:space="preserve">et al. </w:t>
      </w:r>
      <w:r w:rsidRPr="002015F4">
        <w:t xml:space="preserve">(2025) depicted the terms of content marketing strategies to bridging an effective emotional connection with customers. This information reflected on how content marketing strategies might be beneficial for fashion brands in establishing an effective emotional connection with customers by providing relevant contents through video and online content. Relating to this, the third objective justified with </w:t>
      </w:r>
      <w:r w:rsidRPr="002015F4">
        <w:rPr>
          <w:b/>
          <w:bCs/>
          <w:i/>
          <w:iCs/>
        </w:rPr>
        <w:t>“Use of content marketing helps in developing loyalty and foster emotional connection which influences brand loyalty”</w:t>
      </w:r>
      <w:r w:rsidRPr="002015F4">
        <w:t xml:space="preserve">. This statement described the strong relevance of content marketing in influencing costumes by providing relevant information that can be beneficial to ensure effective brand loyalty among millennial customers for the long term. Thus, third objective provided a significant statement with help of theme 3 that content marketing might increase brand loyalty because of providing significant content with relevant information to interact with millennials. </w:t>
      </w:r>
    </w:p>
    <w:p w14:paraId="22889EE7" w14:textId="77777777" w:rsidR="0000681D" w:rsidRPr="002015F4" w:rsidRDefault="004813DE">
      <w:pPr>
        <w:pBdr>
          <w:top w:val="nil"/>
          <w:left w:val="nil"/>
          <w:bottom w:val="nil"/>
          <w:right w:val="nil"/>
          <w:between w:val="nil"/>
        </w:pBdr>
      </w:pPr>
      <w:r w:rsidRPr="002015F4">
        <w:t xml:space="preserve">The significance of the third objective linked with research topics in describing future term goals while adopting content marketing strategies for interacting with millennial customers through online content. Regarding this, the research from Shrivastava and </w:t>
      </w:r>
      <w:proofErr w:type="spellStart"/>
      <w:r w:rsidRPr="002015F4">
        <w:t>Choithrani</w:t>
      </w:r>
      <w:proofErr w:type="spellEnd"/>
      <w:r w:rsidRPr="002015F4">
        <w:t xml:space="preserve"> (2024) stated the implication of digital content marketing that clearly links to third objectives in understanding its relevance to increase brand loyalty among millennials. This study described the role of UGC as well as internet marketing activities in providing relevant information regarding the products that can help millennial customers to connect easily with brands. Henceforth, theme 3 simplified the relevance of content marketing strategies along with UGC to enhance customer loyalty towards brands that can enhance brand position with higher profitable values for fashion sectors. </w:t>
      </w:r>
    </w:p>
    <w:p w14:paraId="6E44D54A" w14:textId="77777777" w:rsidR="0000681D" w:rsidRPr="002015F4" w:rsidRDefault="004813DE">
      <w:pPr>
        <w:pStyle w:val="Heading1"/>
      </w:pPr>
      <w:bookmarkStart w:id="112" w:name="_heading=h.n75tl4cl6e25" w:colFirst="0" w:colLast="0"/>
      <w:bookmarkStart w:id="113" w:name="_Toc219995380"/>
      <w:bookmarkEnd w:id="112"/>
      <w:r w:rsidRPr="002015F4">
        <w:t>5.2 Recommendations</w:t>
      </w:r>
      <w:bookmarkEnd w:id="113"/>
      <w:r w:rsidRPr="002015F4">
        <w:t xml:space="preserve"> </w:t>
      </w:r>
    </w:p>
    <w:p w14:paraId="61B75BC3" w14:textId="77777777" w:rsidR="0000681D" w:rsidRPr="002015F4" w:rsidRDefault="004813DE">
      <w:pPr>
        <w:pBdr>
          <w:top w:val="nil"/>
          <w:left w:val="nil"/>
          <w:bottom w:val="nil"/>
          <w:right w:val="nil"/>
          <w:between w:val="nil"/>
        </w:pBdr>
        <w:rPr>
          <w:b/>
          <w:bCs/>
        </w:rPr>
      </w:pPr>
      <w:r w:rsidRPr="002015F4">
        <w:rPr>
          <w:b/>
          <w:bCs/>
        </w:rPr>
        <w:t xml:space="preserve">Recommendation 1: Building community trust through maintaining Authentic Relationship with millennial </w:t>
      </w:r>
    </w:p>
    <w:p w14:paraId="524826A0" w14:textId="77777777" w:rsidR="0000681D" w:rsidRPr="002015F4" w:rsidRDefault="004813DE">
      <w:pPr>
        <w:pBdr>
          <w:top w:val="nil"/>
          <w:left w:val="nil"/>
          <w:bottom w:val="nil"/>
          <w:right w:val="nil"/>
          <w:between w:val="nil"/>
        </w:pBdr>
      </w:pPr>
      <w:r w:rsidRPr="002015F4">
        <w:t xml:space="preserve">Ethical management of content creation strategies is a major aspect for improving connections and networking with the millennial. Increased use of big data and analytics in the content creation is a major challenge for maintaining privacy and data security for the consumers. Proper implementation of ethical security and privacy of the consumers is a major factor for the </w:t>
      </w:r>
      <w:r w:rsidRPr="002015F4">
        <w:lastRenderedPageBreak/>
        <w:t xml:space="preserve">maintaining personalised involvement of the brand using content creation strategy (Tan and Salo, 2023). Authenticity of the information resources used for the targeting and content designing approach help to maintain the effective relationship with the millennial. On the other hand, real-time optimisation of information is possible through reinforcement and deep learning strategies that can be maintained through analysing consumer needs and demands (Gao </w:t>
      </w:r>
      <w:r w:rsidRPr="002015F4">
        <w:rPr>
          <w:i/>
          <w:iCs/>
        </w:rPr>
        <w:t>et al.,</w:t>
      </w:r>
      <w:r w:rsidRPr="002015F4">
        <w:t xml:space="preserve"> 2023). For this purpose, ensuring consumers about the ethical functional system and its information ecosystem help to maintain trust-based relationships between millennial and consumers. Improvement in the IT and ICT management strategies of fashion brands are important for maintaining ethical integration and transparency. On the other hand, promoting unrealistic beauty standards and body images on social media is another major challenge. Fashion companies can integrate real-life models to promote realistic beauty standards among the consumers to increase consumer attraction and retention (Ameen </w:t>
      </w:r>
      <w:r w:rsidRPr="002015F4">
        <w:rPr>
          <w:i/>
          <w:iCs/>
        </w:rPr>
        <w:t>et al.</w:t>
      </w:r>
      <w:r w:rsidRPr="002015F4">
        <w:t xml:space="preserve">, 2022). Sharing realistic body images among the consumers using the social media content is a major approach for improving high self-esteem among the consumers that in turn help to develop positive emotional connections and engagement. Value integration among the consumers and followers is a major aspect for attraction of target consumers that in turn ensures loyalty. </w:t>
      </w:r>
    </w:p>
    <w:p w14:paraId="34FE9959" w14:textId="77777777" w:rsidR="0000681D" w:rsidRPr="002015F4" w:rsidRDefault="004813DE">
      <w:pPr>
        <w:pBdr>
          <w:top w:val="nil"/>
          <w:left w:val="nil"/>
          <w:bottom w:val="nil"/>
          <w:right w:val="nil"/>
          <w:between w:val="nil"/>
        </w:pBdr>
        <w:rPr>
          <w:b/>
          <w:bCs/>
        </w:rPr>
      </w:pPr>
      <w:r w:rsidRPr="002015F4">
        <w:rPr>
          <w:b/>
          <w:bCs/>
        </w:rPr>
        <w:t>Recommendation 2: Encouraging social influence and engagement through Community-Driven Marketing</w:t>
      </w:r>
    </w:p>
    <w:p w14:paraId="264DC147" w14:textId="77777777" w:rsidR="0000681D" w:rsidRPr="002015F4" w:rsidRDefault="004813DE">
      <w:pPr>
        <w:pBdr>
          <w:top w:val="nil"/>
          <w:left w:val="nil"/>
          <w:bottom w:val="nil"/>
          <w:right w:val="nil"/>
          <w:between w:val="nil"/>
        </w:pBdr>
      </w:pPr>
      <w:r w:rsidRPr="002015F4">
        <w:t xml:space="preserve">Developing authentic relationships with the millennial is a major priority for the fashion brands in order to maintain community trust. Improved understanding of the community values and traditions of the target populations is a major approach for designing contents. The strategic interventions for the </w:t>
      </w:r>
      <w:proofErr w:type="gramStart"/>
      <w:r w:rsidRPr="002015F4">
        <w:t>community based</w:t>
      </w:r>
      <w:proofErr w:type="gramEnd"/>
      <w:r w:rsidRPr="002015F4">
        <w:t xml:space="preserve"> management refers to developing authentic values through creating effective contents (</w:t>
      </w:r>
      <w:proofErr w:type="spellStart"/>
      <w:r w:rsidRPr="002015F4">
        <w:t>Mogaji</w:t>
      </w:r>
      <w:proofErr w:type="spellEnd"/>
      <w:r w:rsidRPr="002015F4">
        <w:t xml:space="preserve"> </w:t>
      </w:r>
      <w:r w:rsidRPr="002015F4">
        <w:rPr>
          <w:i/>
          <w:iCs/>
        </w:rPr>
        <w:t>et al.</w:t>
      </w:r>
      <w:r w:rsidRPr="002015F4">
        <w:t>, 2024). Development and management of the online brand community is a major aspect for the free-flow of the content and information among the targeted customers, which help to increase consumer response and connectivity. Enhances interconnections between the brand customers and groups help to improve sharing information and have a major impact on purchase behaviours. The social media platforms can be effectively used as a co-creative platform for sharing information, insights and information regarding brands that in turn enhances consumer awareness. In this case, a sense of belongingness and connectivity plays a major role for the high consumer loyalty and retention (</w:t>
      </w:r>
      <w:proofErr w:type="spellStart"/>
      <w:r w:rsidRPr="002015F4">
        <w:t>Ozuem</w:t>
      </w:r>
      <w:proofErr w:type="spellEnd"/>
      <w:r w:rsidRPr="002015F4">
        <w:t xml:space="preserve"> </w:t>
      </w:r>
      <w:r w:rsidRPr="002015F4">
        <w:rPr>
          <w:i/>
          <w:iCs/>
        </w:rPr>
        <w:t>et al.,</w:t>
      </w:r>
      <w:r w:rsidRPr="002015F4">
        <w:t xml:space="preserve"> 2021). In addition, </w:t>
      </w:r>
      <w:r w:rsidRPr="002015F4">
        <w:lastRenderedPageBreak/>
        <w:t xml:space="preserve">symbolic association and purchase motivation among the millennial can also be effective through maintaining the </w:t>
      </w:r>
      <w:proofErr w:type="gramStart"/>
      <w:r w:rsidRPr="002015F4">
        <w:t>community based</w:t>
      </w:r>
      <w:proofErr w:type="gramEnd"/>
      <w:r w:rsidRPr="002015F4">
        <w:t xml:space="preserve"> marketing strategy. A brand with a high value system and alignment of strategies with the customer demands and needs are observed to have high customer retention. In this case, brand symbolism plays a major priority that influences social identity and reinforcement to the engagement process. Hence maintaining </w:t>
      </w:r>
      <w:proofErr w:type="gramStart"/>
      <w:r w:rsidRPr="002015F4">
        <w:t>community based</w:t>
      </w:r>
      <w:proofErr w:type="gramEnd"/>
      <w:r w:rsidRPr="002015F4">
        <w:t xml:space="preserve"> promotions and marketing is a major suggestion for attracting millennial. </w:t>
      </w:r>
    </w:p>
    <w:p w14:paraId="0FFC8162" w14:textId="77777777" w:rsidR="0000681D" w:rsidRPr="002015F4" w:rsidRDefault="004813DE">
      <w:pPr>
        <w:pBdr>
          <w:top w:val="nil"/>
          <w:left w:val="nil"/>
          <w:bottom w:val="nil"/>
          <w:right w:val="nil"/>
          <w:between w:val="nil"/>
        </w:pBdr>
        <w:rPr>
          <w:b/>
          <w:bCs/>
        </w:rPr>
      </w:pPr>
      <w:r w:rsidRPr="002015F4">
        <w:rPr>
          <w:b/>
          <w:bCs/>
        </w:rPr>
        <w:t>Recommendation 3: Fostering emotional connection through maintaining Meaningful Conversations</w:t>
      </w:r>
    </w:p>
    <w:p w14:paraId="64FC561B" w14:textId="77777777" w:rsidR="0000681D" w:rsidRPr="002015F4" w:rsidRDefault="004813DE">
      <w:pPr>
        <w:pBdr>
          <w:top w:val="nil"/>
          <w:left w:val="nil"/>
          <w:bottom w:val="nil"/>
          <w:right w:val="nil"/>
          <w:between w:val="nil"/>
        </w:pBdr>
      </w:pPr>
      <w:r w:rsidRPr="002015F4">
        <w:t xml:space="preserve">Storytelling and sharing relatable visuals </w:t>
      </w:r>
      <w:proofErr w:type="gramStart"/>
      <w:r w:rsidRPr="002015F4">
        <w:t>is</w:t>
      </w:r>
      <w:proofErr w:type="gramEnd"/>
      <w:r w:rsidRPr="002015F4">
        <w:t xml:space="preserve"> a major form for creating emotional bonds with the consumers. Integration of the relatable values, norms and emotions with the consumers using the marketing strategies and content creations is a major scope for the creating meaningful connections (Forbes, 2021). In case of fashion sector, consideration of traditional values, norms and creativity fostered in the local culture plays a major role for designing and attraction. Use of empathy and emotional connections through the marketing strategies enhances scope for building customer relationships, making them feel valued and included. Fashion brands can also promote local traditions and cultures and create cultural empathy among the target community through fostering empathy, joy and nostalgia among the millennial (He </w:t>
      </w:r>
      <w:r w:rsidRPr="002015F4">
        <w:rPr>
          <w:i/>
          <w:iCs/>
        </w:rPr>
        <w:t>et al.,</w:t>
      </w:r>
      <w:r w:rsidRPr="002015F4">
        <w:t xml:space="preserve"> 2022). In this case, authenticity and storytelling approach is most effective for attracting millennial. </w:t>
      </w:r>
      <w:proofErr w:type="gramStart"/>
      <w:r w:rsidRPr="002015F4">
        <w:t>Also</w:t>
      </w:r>
      <w:proofErr w:type="gramEnd"/>
      <w:r w:rsidRPr="002015F4">
        <w:t xml:space="preserve"> consideration of social implications related to the content developed for the marketing is mandatory to be maintained for avoiding biases and negative controversies that in turn can negatively affect customer engagement with the brand. </w:t>
      </w:r>
    </w:p>
    <w:p w14:paraId="3F802AEA" w14:textId="77777777" w:rsidR="0000681D" w:rsidRPr="002015F4" w:rsidRDefault="004813DE">
      <w:pPr>
        <w:pBdr>
          <w:top w:val="nil"/>
          <w:left w:val="nil"/>
          <w:bottom w:val="nil"/>
          <w:right w:val="nil"/>
          <w:between w:val="nil"/>
        </w:pBdr>
        <w:rPr>
          <w:b/>
          <w:bCs/>
        </w:rPr>
      </w:pPr>
      <w:r w:rsidRPr="002015F4">
        <w:rPr>
          <w:b/>
          <w:bCs/>
        </w:rPr>
        <w:t>Recommendation 4: Developing Loyalty management through prioritization of zero-click strategies</w:t>
      </w:r>
    </w:p>
    <w:p w14:paraId="32FB3C6F" w14:textId="77777777" w:rsidR="0000681D" w:rsidRPr="002015F4" w:rsidRDefault="004813DE">
      <w:pPr>
        <w:pBdr>
          <w:top w:val="nil"/>
          <w:left w:val="nil"/>
          <w:bottom w:val="nil"/>
          <w:right w:val="nil"/>
          <w:between w:val="nil"/>
        </w:pBdr>
      </w:pPr>
      <w:r w:rsidRPr="002015F4">
        <w:t xml:space="preserve">Millennial are a key customer segment for fashion brands where some strategies like zero-click strategy can be promoted in order to maintain strong connectivity with new costumes. As per the view of Hasan, (2025), the integration of AI enabled technology has shaped search engine optimisation (SEO) with the help of keyword search, content optimisation and semantic search. It can be leveraged along with natural language processing and machine learning that can enhance click-through rates towards zero-click results. Apart from that, conversational commercial systems </w:t>
      </w:r>
      <w:r w:rsidRPr="002015F4">
        <w:lastRenderedPageBreak/>
        <w:t xml:space="preserve">can be developed within the workplace with the help of voice assistants, conversational interfaces and messaging applications. Referring to this, integrated AI support systems towards zero-click strategies will be more effective to enhance brand loyalty among customers. </w:t>
      </w:r>
    </w:p>
    <w:p w14:paraId="6B4A379A" w14:textId="77777777" w:rsidR="0000681D" w:rsidRPr="002015F4" w:rsidRDefault="004813DE">
      <w:pPr>
        <w:pBdr>
          <w:top w:val="nil"/>
          <w:left w:val="nil"/>
          <w:bottom w:val="nil"/>
          <w:right w:val="nil"/>
          <w:between w:val="nil"/>
        </w:pBdr>
      </w:pPr>
      <w:r w:rsidRPr="002015F4">
        <w:t xml:space="preserve">On the other hand, the implication of automated systems with the help of integrated AI application is rapidly transforming the workplace where zero-click interactions are being developed against traditional operations (Kim, 2025). Zero-click search has been recognised as modernized systems associated with AI systems that enhance brand awareness by providing reliable information on zero-click. It can be an efficient process to save money, time and minimise management interactions while connecting with brands regarding specific products. Moreover, the implication of zero-click will reduce click through rate that might trigger psychological as well as behavioural intention of customers in interacting with specific context. Considering zero-click strategies would help customers on their purchasing issues that can be addressed in seconds with the help of AI-prompt settings that can reduce higher pressure of brands to deal with customer’s issues. Henceforth, prioritizing zero-click strategies will be more relevant to connect with millennial because of providing relevant information in seconds that can increase brand reputation to increase profits for future-term business. </w:t>
      </w:r>
    </w:p>
    <w:p w14:paraId="6FD0AB06" w14:textId="77777777" w:rsidR="00C5135D" w:rsidRPr="002015F4" w:rsidRDefault="00C5135D">
      <w:bookmarkStart w:id="114" w:name="_heading=h.a0y5atz544n1" w:colFirst="0" w:colLast="0"/>
      <w:bookmarkEnd w:id="114"/>
      <w:r w:rsidRPr="002015F4">
        <w:br w:type="page"/>
      </w:r>
    </w:p>
    <w:p w14:paraId="5AAE9C54" w14:textId="45EDC5DA" w:rsidR="0000681D" w:rsidRPr="002015F4" w:rsidRDefault="00C5135D" w:rsidP="00C5135D">
      <w:pPr>
        <w:pStyle w:val="Heading1"/>
      </w:pPr>
      <w:bookmarkStart w:id="115" w:name="_Toc219995381"/>
      <w:r w:rsidRPr="002015F4">
        <w:lastRenderedPageBreak/>
        <w:t>Chapter 6: Limitations and Future Research</w:t>
      </w:r>
      <w:bookmarkEnd w:id="115"/>
      <w:r w:rsidR="004813DE" w:rsidRPr="002015F4">
        <w:t xml:space="preserve"> </w:t>
      </w:r>
    </w:p>
    <w:p w14:paraId="2BE8CCC0" w14:textId="05132EE9" w:rsidR="00C5135D" w:rsidRPr="002015F4" w:rsidRDefault="00C5135D" w:rsidP="00C5135D">
      <w:pPr>
        <w:pStyle w:val="Heading1"/>
      </w:pPr>
      <w:bookmarkStart w:id="116" w:name="_Toc219995382"/>
      <w:r w:rsidRPr="002015F4">
        <w:t>6.</w:t>
      </w:r>
      <w:r w:rsidR="00E269C2">
        <w:t>0</w:t>
      </w:r>
      <w:r w:rsidRPr="002015F4">
        <w:t xml:space="preserve"> Research Limitations</w:t>
      </w:r>
      <w:bookmarkEnd w:id="116"/>
      <w:r w:rsidRPr="002015F4">
        <w:t xml:space="preserve"> </w:t>
      </w:r>
    </w:p>
    <w:p w14:paraId="1D03AB1B" w14:textId="77777777" w:rsidR="00C5135D" w:rsidRPr="002015F4" w:rsidRDefault="00C5135D" w:rsidP="00C5135D">
      <w:pPr>
        <w:pBdr>
          <w:top w:val="nil"/>
          <w:left w:val="nil"/>
          <w:bottom w:val="nil"/>
          <w:right w:val="nil"/>
          <w:between w:val="nil"/>
        </w:pBdr>
      </w:pPr>
      <w:r w:rsidRPr="002015F4">
        <w:t xml:space="preserve">The present study was designed in the context of </w:t>
      </w:r>
      <w:r w:rsidRPr="002015F4">
        <w:rPr>
          <w:b/>
          <w:bCs/>
        </w:rPr>
        <w:t xml:space="preserve">a </w:t>
      </w:r>
      <w:r w:rsidRPr="004F3CD6">
        <w:rPr>
          <w:b/>
          <w:bCs/>
          <w:i/>
          <w:iCs/>
        </w:rPr>
        <w:t>secondary data collection</w:t>
      </w:r>
      <w:r w:rsidRPr="002015F4">
        <w:t xml:space="preserve"> method with the help of thematic analysis. Considering secondary data, three themes were developed to provide clarification in the context of research objectives that reflected on the role of content marketing in increasing brand loyalty. However, the present research did not consider real-time information with viewpoints of quantitative data collection that states current limitations of research to describe the information. During the present study, secondary data provided subjective viewpoints by developing new theories based on gathered information that clearly state the implication of content marketing strategies for fashion sectors. Hence, the </w:t>
      </w:r>
      <w:r w:rsidRPr="004F3CD6">
        <w:rPr>
          <w:b/>
          <w:bCs/>
          <w:i/>
          <w:iCs/>
        </w:rPr>
        <w:t>lack of primary data</w:t>
      </w:r>
      <w:r w:rsidRPr="002015F4">
        <w:t xml:space="preserve"> presented a clear limitation of this research that failed to justify the topic with human opinions. </w:t>
      </w:r>
    </w:p>
    <w:p w14:paraId="30C7FDFB" w14:textId="0333224F" w:rsidR="00C5135D" w:rsidRPr="002015F4" w:rsidRDefault="00B2059E" w:rsidP="00C5135D">
      <w:pPr>
        <w:pStyle w:val="Heading1"/>
      </w:pPr>
      <w:bookmarkStart w:id="117" w:name="_heading=h.d7pyo04w0upe" w:colFirst="0" w:colLast="0"/>
      <w:bookmarkStart w:id="118" w:name="_Toc219995383"/>
      <w:bookmarkEnd w:id="117"/>
      <w:r w:rsidRPr="002015F4">
        <w:t>6.</w:t>
      </w:r>
      <w:r w:rsidR="00E269C2">
        <w:t>1</w:t>
      </w:r>
      <w:r w:rsidR="00C5135D" w:rsidRPr="002015F4">
        <w:t xml:space="preserve"> Future Scope</w:t>
      </w:r>
      <w:bookmarkEnd w:id="118"/>
    </w:p>
    <w:p w14:paraId="0367517E" w14:textId="77777777" w:rsidR="00C5135D" w:rsidRPr="002015F4" w:rsidRDefault="00C5135D" w:rsidP="00C5135D">
      <w:pPr>
        <w:pBdr>
          <w:top w:val="nil"/>
          <w:left w:val="nil"/>
          <w:bottom w:val="nil"/>
          <w:right w:val="nil"/>
          <w:between w:val="nil"/>
        </w:pBdr>
      </w:pPr>
      <w:bookmarkStart w:id="119" w:name="_heading=h.epr07hbyxxpd" w:colFirst="0" w:colLast="0"/>
      <w:bookmarkEnd w:id="119"/>
      <w:r w:rsidRPr="002015F4">
        <w:t xml:space="preserve">The role of content marketing strategies was highlighted for many perspectives like connecting with new customers, providing relevant content and establishing an effective emotional connection with customers. Regarding this, the future scope of this study was reflected on significant use of social media applications like YouTube, Facebook, TikTok and Instagram that promote brands among millennial customers to enhance long-term brand value. It was recognised as future implications while considering content marketing in standardising marketing services to attract markets and consumers towards higher sales. Additionally, future study will consider strategic goals in managing marketing trends and rapid growth of consumer behaviours with the help of suitable content marketing that need to be clarified in the context of long-term growth. Hence, the future scope of this research described areas like governance systems and strategic goals for introducing content marketing that can be identified in strengthening further research concepts.  </w:t>
      </w:r>
    </w:p>
    <w:p w14:paraId="4DCC265E" w14:textId="77777777" w:rsidR="00C5135D" w:rsidRPr="002015F4" w:rsidRDefault="00C5135D" w:rsidP="00C5135D"/>
    <w:p w14:paraId="231D62F0" w14:textId="77777777" w:rsidR="00C5135D" w:rsidRPr="002015F4" w:rsidRDefault="00C5135D" w:rsidP="00C5135D"/>
    <w:p w14:paraId="77B029C4" w14:textId="77777777" w:rsidR="0000681D" w:rsidRPr="002015F4" w:rsidRDefault="004813DE">
      <w:pPr>
        <w:pBdr>
          <w:top w:val="nil"/>
          <w:left w:val="nil"/>
          <w:bottom w:val="nil"/>
          <w:right w:val="nil"/>
          <w:between w:val="nil"/>
        </w:pBdr>
      </w:pPr>
      <w:r w:rsidRPr="002015F4">
        <w:br w:type="page"/>
      </w:r>
    </w:p>
    <w:p w14:paraId="3C3F2995" w14:textId="77777777" w:rsidR="0000681D" w:rsidRPr="002015F4" w:rsidRDefault="004813DE">
      <w:pPr>
        <w:pStyle w:val="Heading1"/>
      </w:pPr>
      <w:bookmarkStart w:id="120" w:name="_heading=h.t7izmbeectez" w:colFirst="0" w:colLast="0"/>
      <w:bookmarkStart w:id="121" w:name="_Toc219995384"/>
      <w:bookmarkEnd w:id="120"/>
      <w:r w:rsidRPr="002015F4">
        <w:lastRenderedPageBreak/>
        <w:t>References</w:t>
      </w:r>
      <w:bookmarkEnd w:id="121"/>
    </w:p>
    <w:p w14:paraId="1E7F3C76" w14:textId="77777777" w:rsidR="00CA277D" w:rsidRPr="002015F4" w:rsidRDefault="00CA277D">
      <w:pPr>
        <w:pBdr>
          <w:top w:val="nil"/>
          <w:left w:val="nil"/>
          <w:bottom w:val="nil"/>
          <w:right w:val="nil"/>
          <w:between w:val="nil"/>
        </w:pBdr>
        <w:spacing w:before="240" w:after="240"/>
      </w:pPr>
      <w:r w:rsidRPr="002015F4">
        <w:t xml:space="preserve">Aldulaimi, S., Soni, S., </w:t>
      </w:r>
      <w:proofErr w:type="spellStart"/>
      <w:r w:rsidRPr="002015F4">
        <w:t>Kampoowale</w:t>
      </w:r>
      <w:proofErr w:type="spellEnd"/>
      <w:r w:rsidRPr="002015F4">
        <w:t xml:space="preserve">, I., Krishnan, G., Ab </w:t>
      </w:r>
      <w:proofErr w:type="spellStart"/>
      <w:r w:rsidRPr="002015F4">
        <w:t>Yajid</w:t>
      </w:r>
      <w:proofErr w:type="spellEnd"/>
      <w:r w:rsidRPr="002015F4">
        <w:t xml:space="preserve">, M.S., Khatibi, A., Minhas, D. and Khurana, M., (2025). Customer perceived ethicality and electronic word of mouth approach to customer loyalty: the mediating role of customer trust. </w:t>
      </w:r>
      <w:r w:rsidRPr="002015F4">
        <w:rPr>
          <w:i/>
          <w:iCs/>
        </w:rPr>
        <w:t>International Journal of Ethics and Systems</w:t>
      </w:r>
      <w:r w:rsidRPr="002015F4">
        <w:t xml:space="preserve">, </w:t>
      </w:r>
      <w:r w:rsidRPr="002015F4">
        <w:rPr>
          <w:i/>
          <w:iCs/>
        </w:rPr>
        <w:t>41</w:t>
      </w:r>
      <w:r w:rsidRPr="002015F4">
        <w:t>(1), pp.258-278. Available at:</w:t>
      </w:r>
      <w:hyperlink r:id="rId16">
        <w:r w:rsidRPr="002015F4">
          <w:t xml:space="preserve"> </w:t>
        </w:r>
      </w:hyperlink>
      <w:hyperlink r:id="rId17">
        <w:r w:rsidRPr="002015F4">
          <w:rPr>
            <w:u w:val="single"/>
          </w:rPr>
          <w:t>https://www.researchgate.net/profile/Saeed-Aldulaimi/publication/383562151_Customer_perceived_ethicality_and_electronic_word_of_mouth_approach_to_customer_loyalty_the_mediating_role_of_customer_trust/links/683323af8a76251f22e86532/Customer-perceived-ethicality-and-electronic-word-of-mouth-approach-to-customer-loyalty-the-mediating-role-of-customer-trust.pdf</w:t>
        </w:r>
      </w:hyperlink>
      <w:r w:rsidRPr="002015F4">
        <w:t xml:space="preserve"> (Accessed: 18 December 2025)</w:t>
      </w:r>
    </w:p>
    <w:p w14:paraId="123F44D3" w14:textId="77777777" w:rsidR="00CA277D" w:rsidRPr="002015F4" w:rsidRDefault="00CA277D">
      <w:pPr>
        <w:pBdr>
          <w:top w:val="nil"/>
          <w:left w:val="nil"/>
          <w:bottom w:val="nil"/>
          <w:right w:val="nil"/>
          <w:between w:val="nil"/>
        </w:pBdr>
        <w:spacing w:before="240" w:after="240"/>
      </w:pPr>
      <w:proofErr w:type="spellStart"/>
      <w:r w:rsidRPr="002015F4">
        <w:t>AlFraihat</w:t>
      </w:r>
      <w:proofErr w:type="spellEnd"/>
      <w:r w:rsidRPr="002015F4">
        <w:t xml:space="preserve">, S.F.A., Ali, A.M., </w:t>
      </w:r>
      <w:proofErr w:type="spellStart"/>
      <w:r w:rsidRPr="002015F4">
        <w:t>Hodaifa</w:t>
      </w:r>
      <w:proofErr w:type="spellEnd"/>
      <w:r w:rsidRPr="002015F4">
        <w:t xml:space="preserve">, G. and </w:t>
      </w:r>
      <w:proofErr w:type="spellStart"/>
      <w:r w:rsidRPr="002015F4">
        <w:t>Alghizzawi</w:t>
      </w:r>
      <w:proofErr w:type="spellEnd"/>
      <w:r w:rsidRPr="002015F4">
        <w:t xml:space="preserve">, M., (2025). The Impact of Digital Content Marketing on Brand Defence: The Mediating Role of Behavioural Engagement and Brand Attachment. </w:t>
      </w:r>
      <w:r w:rsidRPr="002015F4">
        <w:rPr>
          <w:i/>
          <w:iCs/>
        </w:rPr>
        <w:t>Administrative Sciences</w:t>
      </w:r>
      <w:r w:rsidRPr="002015F4">
        <w:t xml:space="preserve">, </w:t>
      </w:r>
      <w:r w:rsidRPr="002015F4">
        <w:rPr>
          <w:i/>
          <w:iCs/>
        </w:rPr>
        <w:t>15</w:t>
      </w:r>
      <w:r w:rsidRPr="002015F4">
        <w:t>(4), p.124. Available at:</w:t>
      </w:r>
      <w:hyperlink r:id="rId18">
        <w:r w:rsidRPr="002015F4">
          <w:t xml:space="preserve"> </w:t>
        </w:r>
      </w:hyperlink>
      <w:hyperlink r:id="rId19">
        <w:r w:rsidRPr="002015F4">
          <w:rPr>
            <w:u w:val="single"/>
          </w:rPr>
          <w:t>https://www.mdpi.com/2076-3387/15/4/124</w:t>
        </w:r>
      </w:hyperlink>
      <w:r w:rsidRPr="002015F4">
        <w:t xml:space="preserve"> (Accessed: 18 December 2025)</w:t>
      </w:r>
    </w:p>
    <w:p w14:paraId="204010D8" w14:textId="77777777" w:rsidR="00CA277D" w:rsidRPr="002015F4" w:rsidRDefault="00CA277D">
      <w:pPr>
        <w:pBdr>
          <w:top w:val="nil"/>
          <w:left w:val="nil"/>
          <w:bottom w:val="nil"/>
          <w:right w:val="nil"/>
          <w:between w:val="nil"/>
        </w:pBdr>
        <w:spacing w:before="200" w:after="240"/>
      </w:pPr>
      <w:r w:rsidRPr="002015F4">
        <w:rPr>
          <w:highlight w:val="white"/>
        </w:rPr>
        <w:t xml:space="preserve">Allil, K. and Zia, A., (2024). ‘Digital Age Content Marketing: Strategies and Trends’. </w:t>
      </w:r>
      <w:r w:rsidRPr="002015F4">
        <w:rPr>
          <w:i/>
          <w:iCs/>
          <w:highlight w:val="white"/>
        </w:rPr>
        <w:t>Micro &amp; Macro Marketing, 33</w:t>
      </w:r>
      <w:r w:rsidRPr="002015F4">
        <w:rPr>
          <w:highlight w:val="white"/>
        </w:rPr>
        <w:t>(3), pp.611-638. Available at:</w:t>
      </w:r>
      <w:hyperlink r:id="rId20">
        <w:r w:rsidRPr="002015F4">
          <w:rPr>
            <w:highlight w:val="white"/>
            <w:u w:val="single"/>
          </w:rPr>
          <w:t>https://researchprofiles.herts.ac.uk/files/60065945/Paper_-_Content_Marketing_Strategies.pdf</w:t>
        </w:r>
      </w:hyperlink>
      <w:r w:rsidRPr="002015F4">
        <w:rPr>
          <w:highlight w:val="white"/>
        </w:rPr>
        <w:t xml:space="preserve"> </w:t>
      </w:r>
      <w:r w:rsidRPr="002015F4">
        <w:t>(Accessed: 18 December 2025)</w:t>
      </w:r>
    </w:p>
    <w:p w14:paraId="54D2FF2A" w14:textId="77777777" w:rsidR="00CA277D" w:rsidRPr="002015F4" w:rsidRDefault="00CA277D">
      <w:pPr>
        <w:pBdr>
          <w:top w:val="nil"/>
          <w:left w:val="nil"/>
          <w:bottom w:val="nil"/>
          <w:right w:val="nil"/>
          <w:between w:val="nil"/>
        </w:pBdr>
        <w:spacing w:before="240" w:after="240"/>
        <w:rPr>
          <w:sz w:val="22"/>
          <w:szCs w:val="22"/>
          <w:highlight w:val="white"/>
        </w:rPr>
      </w:pPr>
      <w:r w:rsidRPr="002015F4">
        <w:rPr>
          <w:highlight w:val="white"/>
        </w:rPr>
        <w:t xml:space="preserve">Alshurafat, H., Al </w:t>
      </w:r>
      <w:proofErr w:type="spellStart"/>
      <w:r w:rsidRPr="002015F4">
        <w:rPr>
          <w:highlight w:val="white"/>
        </w:rPr>
        <w:t>Shbail</w:t>
      </w:r>
      <w:proofErr w:type="spellEnd"/>
      <w:r w:rsidRPr="002015F4">
        <w:rPr>
          <w:highlight w:val="white"/>
        </w:rPr>
        <w:t>, M.O., Masadeh, W.M., Dahmash, F. and Al-</w:t>
      </w:r>
      <w:proofErr w:type="spellStart"/>
      <w:r w:rsidRPr="002015F4">
        <w:rPr>
          <w:highlight w:val="white"/>
        </w:rPr>
        <w:t>Msiedeen</w:t>
      </w:r>
      <w:proofErr w:type="spellEnd"/>
      <w:r w:rsidRPr="002015F4">
        <w:rPr>
          <w:highlight w:val="white"/>
        </w:rPr>
        <w:t xml:space="preserve">, J.M., (2021). ‘Factors affecting online accounting education during the COVID-19 pandemic: an integrated perspective of social capital theory, the theory of reasoned action and the technology acceptance model.’ </w:t>
      </w:r>
      <w:r w:rsidRPr="002015F4">
        <w:rPr>
          <w:i/>
          <w:iCs/>
          <w:highlight w:val="white"/>
        </w:rPr>
        <w:t>Education and Information Technologies, 26</w:t>
      </w:r>
      <w:r w:rsidRPr="002015F4">
        <w:rPr>
          <w:highlight w:val="white"/>
        </w:rPr>
        <w:t xml:space="preserve">(6), pp.6995-7013. Available at: </w:t>
      </w:r>
      <w:hyperlink r:id="rId21">
        <w:r w:rsidRPr="002015F4">
          <w:rPr>
            <w:u w:val="single"/>
          </w:rPr>
          <w:t>https://link.springer.com/content/pdf/10.1007/s10639-021-10550-y.pdf</w:t>
        </w:r>
      </w:hyperlink>
      <w:r w:rsidRPr="002015F4">
        <w:rPr>
          <w:highlight w:val="white"/>
        </w:rPr>
        <w:t xml:space="preserve"> (Accessed: 17 December, 2025)</w:t>
      </w:r>
    </w:p>
    <w:p w14:paraId="3D93E026" w14:textId="77777777" w:rsidR="00CA277D" w:rsidRPr="002015F4" w:rsidRDefault="00CA277D">
      <w:pPr>
        <w:pBdr>
          <w:top w:val="nil"/>
          <w:left w:val="nil"/>
          <w:bottom w:val="nil"/>
          <w:right w:val="nil"/>
          <w:between w:val="nil"/>
        </w:pBdr>
        <w:spacing w:before="240"/>
        <w:rPr>
          <w:highlight w:val="white"/>
        </w:rPr>
      </w:pPr>
      <w:r w:rsidRPr="002015F4">
        <w:t>Ameen, N., Cheah, J.H. and Kumar, S., (2022) ‘It's all part of the customer journey: The impact of augmented reality, chatbots, and social media on the body image and self</w:t>
      </w:r>
      <w:r w:rsidRPr="002015F4">
        <w:rPr>
          <w:rFonts w:ascii="Cambria Math" w:eastAsia="Cambria Math" w:hAnsi="Cambria Math" w:cs="Cambria Math"/>
        </w:rPr>
        <w:t>‐</w:t>
      </w:r>
      <w:r w:rsidRPr="002015F4">
        <w:t xml:space="preserve">esteem of Generation Z female </w:t>
      </w:r>
      <w:proofErr w:type="gramStart"/>
      <w:r w:rsidRPr="002015F4">
        <w:t>consumers’</w:t>
      </w:r>
      <w:proofErr w:type="gramEnd"/>
      <w:r w:rsidRPr="002015F4">
        <w:t>.</w:t>
      </w:r>
      <w:r w:rsidRPr="002015F4">
        <w:rPr>
          <w:i/>
          <w:iCs/>
        </w:rPr>
        <w:t xml:space="preserve"> Psychology &amp; Marketing, 39</w:t>
      </w:r>
      <w:r w:rsidRPr="002015F4">
        <w:t xml:space="preserve">(11), pp.2110-2129. Available at: </w:t>
      </w:r>
      <w:hyperlink r:id="rId22">
        <w:r w:rsidRPr="002015F4">
          <w:rPr>
            <w:u w:val="single"/>
          </w:rPr>
          <w:t>https://onlinelibrary.wiley.com/doi/pdf/10.1002%2Fmar.21715</w:t>
        </w:r>
      </w:hyperlink>
      <w:r w:rsidRPr="002015F4">
        <w:t xml:space="preserve"> </w:t>
      </w:r>
      <w:r w:rsidRPr="002015F4">
        <w:rPr>
          <w:highlight w:val="white"/>
        </w:rPr>
        <w:t>(Accessed: 19 December 2025)</w:t>
      </w:r>
    </w:p>
    <w:p w14:paraId="6D0AEF3D" w14:textId="77777777" w:rsidR="00CA277D" w:rsidRPr="002015F4" w:rsidRDefault="00CA277D">
      <w:pPr>
        <w:pBdr>
          <w:top w:val="nil"/>
          <w:left w:val="nil"/>
          <w:bottom w:val="nil"/>
          <w:right w:val="nil"/>
          <w:between w:val="nil"/>
        </w:pBdr>
        <w:spacing w:before="200" w:after="240"/>
        <w:rPr>
          <w:highlight w:val="white"/>
        </w:rPr>
      </w:pPr>
      <w:proofErr w:type="spellStart"/>
      <w:r w:rsidRPr="002015F4">
        <w:rPr>
          <w:highlight w:val="white"/>
        </w:rPr>
        <w:lastRenderedPageBreak/>
        <w:t>Apasrawirote</w:t>
      </w:r>
      <w:proofErr w:type="spellEnd"/>
      <w:r w:rsidRPr="002015F4">
        <w:rPr>
          <w:highlight w:val="white"/>
        </w:rPr>
        <w:t xml:space="preserve">, D., </w:t>
      </w:r>
      <w:proofErr w:type="spellStart"/>
      <w:r w:rsidRPr="002015F4">
        <w:rPr>
          <w:highlight w:val="white"/>
        </w:rPr>
        <w:t>Yawised</w:t>
      </w:r>
      <w:proofErr w:type="spellEnd"/>
      <w:r w:rsidRPr="002015F4">
        <w:rPr>
          <w:highlight w:val="white"/>
        </w:rPr>
        <w:t xml:space="preserve">, K., </w:t>
      </w:r>
      <w:proofErr w:type="spellStart"/>
      <w:r w:rsidRPr="002015F4">
        <w:rPr>
          <w:highlight w:val="white"/>
        </w:rPr>
        <w:t>Chatrangsan</w:t>
      </w:r>
      <w:proofErr w:type="spellEnd"/>
      <w:r w:rsidRPr="002015F4">
        <w:rPr>
          <w:highlight w:val="white"/>
        </w:rPr>
        <w:t xml:space="preserve">, M. and </w:t>
      </w:r>
      <w:proofErr w:type="spellStart"/>
      <w:r w:rsidRPr="002015F4">
        <w:rPr>
          <w:highlight w:val="white"/>
        </w:rPr>
        <w:t>Muneesawang</w:t>
      </w:r>
      <w:proofErr w:type="spellEnd"/>
      <w:r w:rsidRPr="002015F4">
        <w:rPr>
          <w:highlight w:val="white"/>
        </w:rPr>
        <w:t>, P., (2022). ‘Short-form video content (SVC) engagement and marketing capabilities.’ A</w:t>
      </w:r>
      <w:r w:rsidRPr="002015F4">
        <w:rPr>
          <w:i/>
          <w:iCs/>
          <w:highlight w:val="white"/>
        </w:rPr>
        <w:t>sian Journal of Business and Accounting</w:t>
      </w:r>
      <w:r w:rsidRPr="002015F4">
        <w:rPr>
          <w:highlight w:val="white"/>
        </w:rPr>
        <w:t xml:space="preserve">, pp.221-246. </w:t>
      </w:r>
      <w:r w:rsidRPr="002015F4">
        <w:t xml:space="preserve">Available at: </w:t>
      </w:r>
      <w:hyperlink r:id="rId23">
        <w:r w:rsidRPr="002015F4">
          <w:rPr>
            <w:u w:val="single"/>
          </w:rPr>
          <w:t>https://jrmg.um.edu.my/index.php/AJBA/article/download/41020/15326</w:t>
        </w:r>
      </w:hyperlink>
      <w:r w:rsidRPr="002015F4">
        <w:t xml:space="preserve"> (Accessed: 17 December, 2025)</w:t>
      </w:r>
    </w:p>
    <w:p w14:paraId="5788E468" w14:textId="77777777" w:rsidR="00CA277D" w:rsidRPr="002015F4" w:rsidRDefault="00CA277D">
      <w:pPr>
        <w:pBdr>
          <w:top w:val="nil"/>
          <w:left w:val="nil"/>
          <w:bottom w:val="nil"/>
          <w:right w:val="nil"/>
          <w:between w:val="nil"/>
        </w:pBdr>
        <w:spacing w:before="240"/>
        <w:rPr>
          <w:highlight w:val="white"/>
        </w:rPr>
      </w:pPr>
      <w:proofErr w:type="spellStart"/>
      <w:r w:rsidRPr="002015F4">
        <w:rPr>
          <w:highlight w:val="white"/>
        </w:rPr>
        <w:t>Apasrawirote</w:t>
      </w:r>
      <w:proofErr w:type="spellEnd"/>
      <w:r w:rsidRPr="002015F4">
        <w:rPr>
          <w:highlight w:val="white"/>
        </w:rPr>
        <w:t xml:space="preserve">, D., </w:t>
      </w:r>
      <w:proofErr w:type="spellStart"/>
      <w:r w:rsidRPr="002015F4">
        <w:rPr>
          <w:highlight w:val="white"/>
        </w:rPr>
        <w:t>Yawised</w:t>
      </w:r>
      <w:proofErr w:type="spellEnd"/>
      <w:r w:rsidRPr="002015F4">
        <w:rPr>
          <w:highlight w:val="white"/>
        </w:rPr>
        <w:t xml:space="preserve">, K., </w:t>
      </w:r>
      <w:proofErr w:type="spellStart"/>
      <w:r w:rsidRPr="002015F4">
        <w:rPr>
          <w:highlight w:val="white"/>
        </w:rPr>
        <w:t>Chatrangsan</w:t>
      </w:r>
      <w:proofErr w:type="spellEnd"/>
      <w:r w:rsidRPr="002015F4">
        <w:rPr>
          <w:highlight w:val="white"/>
        </w:rPr>
        <w:t xml:space="preserve">, M. and </w:t>
      </w:r>
      <w:proofErr w:type="spellStart"/>
      <w:r w:rsidRPr="002015F4">
        <w:rPr>
          <w:highlight w:val="white"/>
        </w:rPr>
        <w:t>Muneesawang</w:t>
      </w:r>
      <w:proofErr w:type="spellEnd"/>
      <w:r w:rsidRPr="002015F4">
        <w:rPr>
          <w:highlight w:val="white"/>
        </w:rPr>
        <w:t>, P., (2022). ‘Short-form video content (SVC) engagement and marketing capabilities.’ Asian Journal of Business and Accounting, pp.221-246. Available at:</w:t>
      </w:r>
      <w:hyperlink r:id="rId24">
        <w:r w:rsidRPr="002015F4">
          <w:rPr>
            <w:color w:val="1155CC"/>
            <w:highlight w:val="white"/>
            <w:u w:val="single"/>
          </w:rPr>
          <w:t>https://jrmg.um.edu.my/index.php/AJBA/article/download/41020/15326</w:t>
        </w:r>
      </w:hyperlink>
      <w:r w:rsidRPr="002015F4">
        <w:rPr>
          <w:highlight w:val="white"/>
        </w:rPr>
        <w:t xml:space="preserve">  (Accessed: 17 December, 2025)</w:t>
      </w:r>
    </w:p>
    <w:p w14:paraId="39AF3D54" w14:textId="77777777" w:rsidR="00CA277D" w:rsidRPr="002015F4" w:rsidRDefault="00CA277D">
      <w:pPr>
        <w:pBdr>
          <w:top w:val="nil"/>
          <w:left w:val="nil"/>
          <w:bottom w:val="nil"/>
          <w:right w:val="nil"/>
          <w:between w:val="nil"/>
        </w:pBdr>
        <w:spacing w:before="200" w:after="240"/>
        <w:rPr>
          <w:highlight w:val="white"/>
        </w:rPr>
      </w:pPr>
      <w:r w:rsidRPr="002015F4">
        <w:rPr>
          <w:highlight w:val="white"/>
        </w:rPr>
        <w:t xml:space="preserve">Bader, D.M., </w:t>
      </w:r>
      <w:proofErr w:type="spellStart"/>
      <w:r w:rsidRPr="002015F4">
        <w:rPr>
          <w:highlight w:val="white"/>
        </w:rPr>
        <w:t>Aityassine</w:t>
      </w:r>
      <w:proofErr w:type="spellEnd"/>
      <w:r w:rsidRPr="002015F4">
        <w:rPr>
          <w:highlight w:val="white"/>
        </w:rPr>
        <w:t xml:space="preserve">, F., </w:t>
      </w:r>
      <w:proofErr w:type="spellStart"/>
      <w:r w:rsidRPr="002015F4">
        <w:rPr>
          <w:highlight w:val="white"/>
        </w:rPr>
        <w:t>Khalayleh</w:t>
      </w:r>
      <w:proofErr w:type="spellEnd"/>
      <w:r w:rsidRPr="002015F4">
        <w:rPr>
          <w:highlight w:val="white"/>
        </w:rPr>
        <w:t>, M., Al-Quran, A.Z., Mohammad, A., Al-</w:t>
      </w:r>
      <w:proofErr w:type="spellStart"/>
      <w:r w:rsidRPr="002015F4">
        <w:rPr>
          <w:highlight w:val="white"/>
        </w:rPr>
        <w:t>Hawary</w:t>
      </w:r>
      <w:proofErr w:type="spellEnd"/>
      <w:r w:rsidRPr="002015F4">
        <w:rPr>
          <w:highlight w:val="white"/>
        </w:rPr>
        <w:t xml:space="preserve">, S.S. and </w:t>
      </w:r>
      <w:proofErr w:type="spellStart"/>
      <w:r w:rsidRPr="002015F4">
        <w:rPr>
          <w:highlight w:val="white"/>
        </w:rPr>
        <w:t>Alkhawaldah</w:t>
      </w:r>
      <w:proofErr w:type="spellEnd"/>
      <w:r w:rsidRPr="002015F4">
        <w:rPr>
          <w:highlight w:val="white"/>
        </w:rPr>
        <w:t xml:space="preserve">, R.A., (2022). ‘The impact of e-marketing on marketing performance as perceived by customers in Jordan.’ </w:t>
      </w:r>
      <w:r w:rsidRPr="002015F4">
        <w:rPr>
          <w:i/>
          <w:iCs/>
          <w:highlight w:val="white"/>
        </w:rPr>
        <w:t>Inf. Sci. Lett, 11</w:t>
      </w:r>
      <w:r w:rsidRPr="002015F4">
        <w:rPr>
          <w:highlight w:val="white"/>
        </w:rPr>
        <w:t xml:space="preserve">(6), pp.1897-1903. </w:t>
      </w:r>
      <w:r w:rsidRPr="002015F4">
        <w:t xml:space="preserve">Available at: </w:t>
      </w:r>
      <w:hyperlink r:id="rId25">
        <w:r w:rsidRPr="002015F4">
          <w:rPr>
            <w:u w:val="single"/>
          </w:rPr>
          <w:t>https://digitalcommons.aaru.edu.jo/cgi/viewcontent.cgi?article=1527&amp;context=isl</w:t>
        </w:r>
      </w:hyperlink>
      <w:r w:rsidRPr="002015F4">
        <w:t xml:space="preserve"> (Accessed: 17 December, 2025)</w:t>
      </w:r>
    </w:p>
    <w:p w14:paraId="12D0874D" w14:textId="06F32E04" w:rsidR="00CA277D" w:rsidRPr="002015F4" w:rsidRDefault="00CA277D">
      <w:pPr>
        <w:pBdr>
          <w:top w:val="nil"/>
          <w:left w:val="nil"/>
          <w:bottom w:val="nil"/>
          <w:right w:val="nil"/>
          <w:between w:val="nil"/>
        </w:pBdr>
        <w:spacing w:before="200" w:after="240"/>
      </w:pPr>
      <w:proofErr w:type="spellStart"/>
      <w:r w:rsidRPr="002015F4">
        <w:t>Baydaş</w:t>
      </w:r>
      <w:proofErr w:type="spellEnd"/>
      <w:r w:rsidRPr="002015F4">
        <w:t xml:space="preserve">, A., Ata, S. and </w:t>
      </w:r>
      <w:proofErr w:type="spellStart"/>
      <w:r w:rsidRPr="002015F4">
        <w:t>Coşkuner</w:t>
      </w:r>
      <w:proofErr w:type="spellEnd"/>
      <w:r w:rsidRPr="002015F4">
        <w:t xml:space="preserve">, M., (2023). ‘Effects of content marketing on customer satisfaction and brand loyalty.’ </w:t>
      </w:r>
      <w:r w:rsidRPr="002015F4">
        <w:rPr>
          <w:i/>
          <w:iCs/>
        </w:rPr>
        <w:t>Journal of Social Sciences</w:t>
      </w:r>
      <w:r w:rsidRPr="002015F4">
        <w:t>, (2), pp.37-46.</w:t>
      </w:r>
      <w:hyperlink r:id="rId26">
        <w:r w:rsidRPr="002015F4">
          <w:rPr>
            <w:u w:val="single"/>
          </w:rPr>
          <w:t xml:space="preserve"> </w:t>
        </w:r>
      </w:hyperlink>
      <w:r w:rsidRPr="002015F4">
        <w:t xml:space="preserve">Available at: </w:t>
      </w:r>
      <w:hyperlink r:id="rId27">
        <w:r w:rsidRPr="002015F4">
          <w:rPr>
            <w:u w:val="single"/>
          </w:rPr>
          <w:t>https://ibn.idsi.md/sites/default/files/imag_file/37-46_11.pdf</w:t>
        </w:r>
      </w:hyperlink>
      <w:r w:rsidR="00240444">
        <w:t xml:space="preserve"> </w:t>
      </w:r>
      <w:r w:rsidR="00240444" w:rsidRPr="002015F4">
        <w:t>(Accessed: 17 December, 2025)</w:t>
      </w:r>
    </w:p>
    <w:p w14:paraId="64E348E5" w14:textId="77777777" w:rsidR="00CA277D" w:rsidRPr="002015F4" w:rsidRDefault="00CA277D">
      <w:pPr>
        <w:pBdr>
          <w:top w:val="nil"/>
          <w:left w:val="nil"/>
          <w:bottom w:val="nil"/>
          <w:right w:val="nil"/>
          <w:between w:val="nil"/>
        </w:pBdr>
        <w:spacing w:before="200" w:after="240"/>
        <w:rPr>
          <w:highlight w:val="white"/>
        </w:rPr>
      </w:pPr>
      <w:proofErr w:type="spellStart"/>
      <w:r w:rsidRPr="002015F4">
        <w:rPr>
          <w:highlight w:val="white"/>
        </w:rPr>
        <w:t>Beichert</w:t>
      </w:r>
      <w:proofErr w:type="spellEnd"/>
      <w:r w:rsidRPr="002015F4">
        <w:rPr>
          <w:highlight w:val="white"/>
        </w:rPr>
        <w:t xml:space="preserve">, M., Bayerl, A., Goldenberg, J. and Lanz, A., (2024). ‘Revenue generation through influencer marketing.’ </w:t>
      </w:r>
      <w:r w:rsidRPr="002015F4">
        <w:rPr>
          <w:i/>
          <w:iCs/>
          <w:highlight w:val="white"/>
        </w:rPr>
        <w:t>Journal of Marketing, 88</w:t>
      </w:r>
      <w:r w:rsidRPr="002015F4">
        <w:rPr>
          <w:highlight w:val="white"/>
        </w:rPr>
        <w:t xml:space="preserve">(4), pp.40-63. </w:t>
      </w:r>
      <w:r w:rsidRPr="002015F4">
        <w:t xml:space="preserve">Available at: </w:t>
      </w:r>
      <w:hyperlink r:id="rId28">
        <w:r w:rsidRPr="002015F4">
          <w:rPr>
            <w:u w:val="single"/>
          </w:rPr>
          <w:t>https://journals.sagepub.com/doi/pdf/10.1177/00222429231217471</w:t>
        </w:r>
      </w:hyperlink>
      <w:r w:rsidRPr="002015F4">
        <w:t xml:space="preserve"> (Accessed: 17 December, 2025)</w:t>
      </w:r>
    </w:p>
    <w:p w14:paraId="7E7074AB" w14:textId="77777777" w:rsidR="00CA277D" w:rsidRPr="002015F4" w:rsidRDefault="00CA277D">
      <w:pPr>
        <w:pBdr>
          <w:top w:val="nil"/>
          <w:left w:val="nil"/>
          <w:bottom w:val="nil"/>
          <w:right w:val="nil"/>
          <w:between w:val="nil"/>
        </w:pBdr>
        <w:spacing w:before="200" w:after="240"/>
        <w:rPr>
          <w:highlight w:val="white"/>
        </w:rPr>
      </w:pPr>
      <w:proofErr w:type="spellStart"/>
      <w:r w:rsidRPr="002015F4">
        <w:t>Bubphapant</w:t>
      </w:r>
      <w:proofErr w:type="spellEnd"/>
      <w:r w:rsidRPr="002015F4">
        <w:t xml:space="preserve">, J. and Brandão, A., (2025). ‘Exploring ageing consumers’ usage of content marketing, content typology and online brand advocacy.’ </w:t>
      </w:r>
      <w:proofErr w:type="spellStart"/>
      <w:r w:rsidRPr="002015F4">
        <w:rPr>
          <w:i/>
          <w:iCs/>
        </w:rPr>
        <w:t>EuroMed</w:t>
      </w:r>
      <w:proofErr w:type="spellEnd"/>
      <w:r w:rsidRPr="002015F4">
        <w:rPr>
          <w:i/>
          <w:iCs/>
        </w:rPr>
        <w:t xml:space="preserve"> Journal of Business</w:t>
      </w:r>
      <w:r w:rsidRPr="002015F4">
        <w:t xml:space="preserve">, </w:t>
      </w:r>
      <w:r w:rsidRPr="002015F4">
        <w:rPr>
          <w:i/>
          <w:iCs/>
        </w:rPr>
        <w:t>20</w:t>
      </w:r>
      <w:r w:rsidRPr="002015F4">
        <w:t>(5), pp.27-53.</w:t>
      </w:r>
      <w:hyperlink r:id="rId29">
        <w:r w:rsidRPr="002015F4">
          <w:t xml:space="preserve"> Available at: </w:t>
        </w:r>
      </w:hyperlink>
      <w:hyperlink r:id="rId30">
        <w:r w:rsidRPr="002015F4">
          <w:t>https://www.emerald.com/emjb/article-pdf/20/5/27/10761177/emjb-10-2023-0283en.pdf</w:t>
        </w:r>
      </w:hyperlink>
      <w:r w:rsidRPr="002015F4">
        <w:t xml:space="preserve"> (Accessed: 17 December, 2025)</w:t>
      </w:r>
    </w:p>
    <w:p w14:paraId="3B38D183" w14:textId="295CE2CE" w:rsidR="00CA277D" w:rsidRPr="002015F4" w:rsidRDefault="00CA277D">
      <w:pPr>
        <w:pBdr>
          <w:top w:val="nil"/>
          <w:left w:val="nil"/>
          <w:bottom w:val="nil"/>
          <w:right w:val="nil"/>
          <w:between w:val="nil"/>
        </w:pBdr>
        <w:spacing w:before="200" w:after="240"/>
      </w:pPr>
      <w:r w:rsidRPr="002015F4">
        <w:rPr>
          <w:highlight w:val="white"/>
        </w:rPr>
        <w:lastRenderedPageBreak/>
        <w:t xml:space="preserve">Chan, I.C.C., Chen, Z. and Leung, D., (2023). The more the better? Strategizing visual elements in social media marketing. </w:t>
      </w:r>
      <w:r w:rsidRPr="002015F4">
        <w:rPr>
          <w:i/>
          <w:iCs/>
          <w:highlight w:val="white"/>
        </w:rPr>
        <w:t>Journal of Hospitality and Tourism Management, 54</w:t>
      </w:r>
      <w:r w:rsidRPr="002015F4">
        <w:rPr>
          <w:highlight w:val="white"/>
        </w:rPr>
        <w:t xml:space="preserve">, pp.268-289. </w:t>
      </w:r>
      <w:r w:rsidR="00240444" w:rsidRPr="002015F4">
        <w:t xml:space="preserve">Available at: </w:t>
      </w:r>
      <w:hyperlink r:id="rId31">
        <w:r w:rsidRPr="002015F4">
          <w:rPr>
            <w:highlight w:val="white"/>
            <w:u w:val="single"/>
          </w:rPr>
          <w:t>https://doi.org/10.1016/j.jhtm.2022.11.007</w:t>
        </w:r>
      </w:hyperlink>
      <w:r w:rsidRPr="002015F4">
        <w:rPr>
          <w:highlight w:val="white"/>
        </w:rPr>
        <w:t> </w:t>
      </w:r>
      <w:r w:rsidR="00240444" w:rsidRPr="002015F4">
        <w:t>(Accessed: 17 December, 2025)</w:t>
      </w:r>
    </w:p>
    <w:p w14:paraId="0DCA5F24" w14:textId="77777777" w:rsidR="00CA277D" w:rsidRPr="002015F4" w:rsidRDefault="00CA277D">
      <w:pPr>
        <w:pBdr>
          <w:top w:val="nil"/>
          <w:left w:val="nil"/>
          <w:bottom w:val="nil"/>
          <w:right w:val="nil"/>
          <w:between w:val="nil"/>
        </w:pBdr>
        <w:spacing w:before="200" w:after="240"/>
        <w:rPr>
          <w:highlight w:val="white"/>
        </w:rPr>
      </w:pPr>
      <w:r w:rsidRPr="002015F4">
        <w:rPr>
          <w:highlight w:val="white"/>
        </w:rPr>
        <w:t>Chen, L., Gao, H., Memon, H., Liu, C., Yan, X. and Li, L., (2024). ‘Influence mechanism of content marketing for fashion brand culture on consumers’ purchase intention based on information adoption theory.’</w:t>
      </w:r>
      <w:r w:rsidRPr="002015F4">
        <w:rPr>
          <w:i/>
          <w:iCs/>
          <w:highlight w:val="white"/>
        </w:rPr>
        <w:t xml:space="preserve"> Sage Open, 14</w:t>
      </w:r>
      <w:r w:rsidRPr="002015F4">
        <w:rPr>
          <w:highlight w:val="white"/>
        </w:rPr>
        <w:t xml:space="preserve">(2), p.21582440241253991. </w:t>
      </w:r>
      <w:r w:rsidRPr="002015F4">
        <w:t xml:space="preserve">Available at: </w:t>
      </w:r>
      <w:hyperlink r:id="rId32">
        <w:r w:rsidRPr="002015F4">
          <w:rPr>
            <w:u w:val="single"/>
          </w:rPr>
          <w:t>https://journals.sagepub.com/doi/pdf/10.1177/21582440241253991</w:t>
        </w:r>
      </w:hyperlink>
      <w:r w:rsidRPr="002015F4">
        <w:t xml:space="preserve"> (Accessed: 17 December, 2025)</w:t>
      </w:r>
    </w:p>
    <w:p w14:paraId="27B0A5AC" w14:textId="1005B5DF" w:rsidR="00CA277D" w:rsidRPr="00240444" w:rsidRDefault="00CA277D">
      <w:pPr>
        <w:pBdr>
          <w:top w:val="nil"/>
          <w:left w:val="nil"/>
          <w:bottom w:val="nil"/>
          <w:right w:val="nil"/>
          <w:between w:val="nil"/>
        </w:pBdr>
        <w:spacing w:before="200" w:after="240"/>
        <w:rPr>
          <w:highlight w:val="white"/>
        </w:rPr>
      </w:pPr>
      <w:r w:rsidRPr="002015F4">
        <w:rPr>
          <w:highlight w:val="white"/>
        </w:rPr>
        <w:t xml:space="preserve">Chen, Y., (2023). ‘Comparing content marketing strategies of digital brands using machine learning’. </w:t>
      </w:r>
      <w:r w:rsidRPr="002015F4">
        <w:rPr>
          <w:i/>
          <w:iCs/>
          <w:highlight w:val="white"/>
        </w:rPr>
        <w:t>Humanities and Social Sciences Communications, 10</w:t>
      </w:r>
      <w:r w:rsidRPr="002015F4">
        <w:rPr>
          <w:highlight w:val="white"/>
        </w:rPr>
        <w:t xml:space="preserve">(1), pp.1-18. Available at: </w:t>
      </w:r>
      <w:hyperlink r:id="rId33">
        <w:r w:rsidRPr="002015F4">
          <w:rPr>
            <w:highlight w:val="white"/>
            <w:u w:val="single"/>
          </w:rPr>
          <w:t>https://doi.org/10.1057/s41599-023-01544-x</w:t>
        </w:r>
      </w:hyperlink>
      <w:r w:rsidRPr="002015F4">
        <w:rPr>
          <w:highlight w:val="white"/>
        </w:rPr>
        <w:t> </w:t>
      </w:r>
      <w:r w:rsidR="00240444" w:rsidRPr="002015F4">
        <w:t>(Accessed: 17 December, 2025)</w:t>
      </w:r>
    </w:p>
    <w:p w14:paraId="3ED076CD" w14:textId="4E05288B" w:rsidR="00CA277D" w:rsidRPr="00240444" w:rsidRDefault="00CA277D" w:rsidP="00240444">
      <w:pPr>
        <w:pBdr>
          <w:top w:val="nil"/>
          <w:left w:val="nil"/>
          <w:bottom w:val="nil"/>
          <w:right w:val="nil"/>
          <w:between w:val="nil"/>
        </w:pBdr>
        <w:spacing w:before="200" w:after="240"/>
        <w:rPr>
          <w:highlight w:val="white"/>
        </w:rPr>
      </w:pPr>
      <w:r w:rsidRPr="002015F4">
        <w:t xml:space="preserve">Cole, R., (2024). ‘Inter-rater reliability methods in qualitative case study research’. </w:t>
      </w:r>
      <w:r w:rsidRPr="002015F4">
        <w:rPr>
          <w:i/>
          <w:iCs/>
        </w:rPr>
        <w:t>Sociological Methods &amp; Research, 53</w:t>
      </w:r>
      <w:r w:rsidRPr="002015F4">
        <w:t xml:space="preserve">(4), pp.1944-1975. Available at: </w:t>
      </w:r>
      <w:hyperlink r:id="rId34">
        <w:r w:rsidRPr="002015F4">
          <w:rPr>
            <w:u w:val="single"/>
          </w:rPr>
          <w:t>https://doi.org/10.1177/00491241231156971</w:t>
        </w:r>
      </w:hyperlink>
      <w:r w:rsidRPr="002015F4">
        <w:t xml:space="preserve"> </w:t>
      </w:r>
      <w:r w:rsidR="00240444" w:rsidRPr="002015F4">
        <w:t>(Accessed: 17 December, 2025)</w:t>
      </w:r>
    </w:p>
    <w:p w14:paraId="5E6A5C9B" w14:textId="77777777" w:rsidR="00CA277D" w:rsidRPr="002015F4" w:rsidRDefault="00CA277D">
      <w:pPr>
        <w:pBdr>
          <w:top w:val="nil"/>
          <w:left w:val="nil"/>
          <w:bottom w:val="nil"/>
          <w:right w:val="nil"/>
          <w:between w:val="nil"/>
        </w:pBdr>
        <w:spacing w:before="200" w:after="240"/>
      </w:pPr>
      <w:r w:rsidRPr="002015F4">
        <w:rPr>
          <w:highlight w:val="white"/>
        </w:rPr>
        <w:t xml:space="preserve">Costa, C.R., Garcia, J.E., da Fonseca, M.J.S. and Teixeira, A., (2021). ‘Data analysis in content marketing </w:t>
      </w:r>
      <w:proofErr w:type="gramStart"/>
      <w:r w:rsidRPr="002015F4">
        <w:rPr>
          <w:highlight w:val="white"/>
        </w:rPr>
        <w:t>strategies’</w:t>
      </w:r>
      <w:proofErr w:type="gramEnd"/>
      <w:r w:rsidRPr="002015F4">
        <w:rPr>
          <w:highlight w:val="white"/>
        </w:rPr>
        <w:t>.</w:t>
      </w:r>
      <w:r w:rsidRPr="002015F4">
        <w:rPr>
          <w:i/>
          <w:iCs/>
          <w:highlight w:val="white"/>
        </w:rPr>
        <w:t xml:space="preserve"> In 2021 16th Iberian Conference on Information Systems and Technologies (CISTI) </w:t>
      </w:r>
      <w:r w:rsidRPr="002015F4">
        <w:rPr>
          <w:highlight w:val="white"/>
        </w:rPr>
        <w:t xml:space="preserve">(pp. 1-6). IEEE. Available at: </w:t>
      </w:r>
      <w:hyperlink r:id="rId35">
        <w:r w:rsidRPr="002015F4">
          <w:rPr>
            <w:highlight w:val="white"/>
            <w:u w:val="single"/>
          </w:rPr>
          <w:t>https://www.researchgate.net/profile/Jorge-Garcia-144/publication/353197534_Data_Analysis_in_Content_Marketing_Strategies/links/620cc9b67c8b166ad07f241c/Data-Analysis-in-Content-Marketing-Strategies.pdf</w:t>
        </w:r>
      </w:hyperlink>
      <w:r w:rsidRPr="002015F4">
        <w:rPr>
          <w:highlight w:val="white"/>
        </w:rPr>
        <w:t xml:space="preserve"> </w:t>
      </w:r>
      <w:r w:rsidRPr="002015F4">
        <w:t>(Accessed: 18 December 2025)</w:t>
      </w:r>
    </w:p>
    <w:p w14:paraId="316F80C0" w14:textId="77777777" w:rsidR="00CA277D" w:rsidRPr="002015F4" w:rsidRDefault="00CA277D">
      <w:pPr>
        <w:pBdr>
          <w:top w:val="nil"/>
          <w:left w:val="nil"/>
          <w:bottom w:val="nil"/>
          <w:right w:val="nil"/>
          <w:between w:val="nil"/>
        </w:pBdr>
        <w:spacing w:before="240" w:after="240"/>
        <w:rPr>
          <w:highlight w:val="white"/>
        </w:rPr>
      </w:pPr>
      <w:r w:rsidRPr="002015F4">
        <w:rPr>
          <w:highlight w:val="white"/>
        </w:rPr>
        <w:t xml:space="preserve">Dobre, C., Milovan, A.M., </w:t>
      </w:r>
      <w:proofErr w:type="spellStart"/>
      <w:r w:rsidRPr="002015F4">
        <w:rPr>
          <w:highlight w:val="white"/>
        </w:rPr>
        <w:t>Duțu</w:t>
      </w:r>
      <w:proofErr w:type="spellEnd"/>
      <w:r w:rsidRPr="002015F4">
        <w:rPr>
          <w:highlight w:val="white"/>
        </w:rPr>
        <w:t xml:space="preserve">, C., </w:t>
      </w:r>
      <w:proofErr w:type="spellStart"/>
      <w:r w:rsidRPr="002015F4">
        <w:rPr>
          <w:highlight w:val="white"/>
        </w:rPr>
        <w:t>Preda</w:t>
      </w:r>
      <w:proofErr w:type="spellEnd"/>
      <w:r w:rsidRPr="002015F4">
        <w:rPr>
          <w:highlight w:val="white"/>
        </w:rPr>
        <w:t xml:space="preserve">, G. and </w:t>
      </w:r>
      <w:proofErr w:type="spellStart"/>
      <w:r w:rsidRPr="002015F4">
        <w:rPr>
          <w:highlight w:val="white"/>
        </w:rPr>
        <w:t>Agapie</w:t>
      </w:r>
      <w:proofErr w:type="spellEnd"/>
      <w:r w:rsidRPr="002015F4">
        <w:rPr>
          <w:highlight w:val="white"/>
        </w:rPr>
        <w:t xml:space="preserve">, A., (2021). ‘The common values of social media marketing and luxury brands. The millennials and generation z perspective.’ </w:t>
      </w:r>
      <w:r w:rsidRPr="002015F4">
        <w:rPr>
          <w:i/>
          <w:iCs/>
          <w:highlight w:val="white"/>
        </w:rPr>
        <w:t>Journal of Theoretical and Applied Electronic Commerce Research, 16</w:t>
      </w:r>
      <w:r w:rsidRPr="002015F4">
        <w:rPr>
          <w:highlight w:val="white"/>
        </w:rPr>
        <w:t xml:space="preserve">(7), pp.2532-2553. Available at: </w:t>
      </w:r>
      <w:hyperlink r:id="rId36">
        <w:r w:rsidRPr="002015F4">
          <w:rPr>
            <w:u w:val="single"/>
          </w:rPr>
          <w:t>https://www.mdpi.com/0718-1876/16/7/139</w:t>
        </w:r>
      </w:hyperlink>
      <w:r w:rsidRPr="002015F4">
        <w:t xml:space="preserve"> </w:t>
      </w:r>
      <w:r w:rsidRPr="002015F4">
        <w:rPr>
          <w:highlight w:val="white"/>
        </w:rPr>
        <w:t xml:space="preserve"> (Accessed: 17 December, 2025)</w:t>
      </w:r>
    </w:p>
    <w:p w14:paraId="1DAB0272" w14:textId="77777777" w:rsidR="00CA277D" w:rsidRPr="002015F4" w:rsidRDefault="00CA277D">
      <w:pPr>
        <w:widowControl w:val="0"/>
        <w:pBdr>
          <w:top w:val="nil"/>
          <w:left w:val="nil"/>
          <w:bottom w:val="nil"/>
          <w:right w:val="nil"/>
          <w:between w:val="nil"/>
        </w:pBdr>
        <w:spacing w:before="240" w:after="240"/>
      </w:pPr>
      <w:proofErr w:type="spellStart"/>
      <w:r w:rsidRPr="002015F4">
        <w:t>Dzreke</w:t>
      </w:r>
      <w:proofErr w:type="spellEnd"/>
      <w:r w:rsidRPr="002015F4">
        <w:t xml:space="preserve">, S. S., and </w:t>
      </w:r>
      <w:proofErr w:type="spellStart"/>
      <w:r w:rsidRPr="002015F4">
        <w:t>Dzreke</w:t>
      </w:r>
      <w:proofErr w:type="spellEnd"/>
      <w:r w:rsidRPr="002015F4">
        <w:t xml:space="preserve">, S. (2025). ‘Influence of Social Media on Consumer Behaviour: Investigating How Social Media Platforms Shape Consumer Purchasing Decisions and Loyalty.’ </w:t>
      </w:r>
      <w:r w:rsidRPr="002015F4">
        <w:rPr>
          <w:i/>
          <w:iCs/>
        </w:rPr>
        <w:t>Open Journal of Business and Management</w:t>
      </w:r>
      <w:r w:rsidRPr="002015F4">
        <w:t xml:space="preserve">, </w:t>
      </w:r>
      <w:r w:rsidRPr="002015F4">
        <w:rPr>
          <w:i/>
          <w:iCs/>
        </w:rPr>
        <w:t>13</w:t>
      </w:r>
      <w:r w:rsidRPr="002015F4">
        <w:t xml:space="preserve">(2), 1154-1175. Available at: </w:t>
      </w:r>
      <w:hyperlink r:id="rId37">
        <w:r w:rsidRPr="002015F4">
          <w:rPr>
            <w:u w:val="single"/>
          </w:rPr>
          <w:t>https://www.academia.edu/download/124071620/ojbm2025132_251534371.pdf</w:t>
        </w:r>
      </w:hyperlink>
      <w:r w:rsidRPr="002015F4">
        <w:t xml:space="preserve">  (Accessed: 17 </w:t>
      </w:r>
      <w:r w:rsidRPr="002015F4">
        <w:lastRenderedPageBreak/>
        <w:t>December, 2025)</w:t>
      </w:r>
    </w:p>
    <w:p w14:paraId="448987D6" w14:textId="77777777" w:rsidR="00CA277D" w:rsidRPr="002015F4" w:rsidRDefault="00CA277D">
      <w:pPr>
        <w:pBdr>
          <w:top w:val="nil"/>
          <w:left w:val="nil"/>
          <w:bottom w:val="nil"/>
          <w:right w:val="nil"/>
          <w:between w:val="nil"/>
        </w:pBdr>
        <w:spacing w:before="240" w:after="240"/>
      </w:pPr>
      <w:proofErr w:type="spellStart"/>
      <w:r w:rsidRPr="002015F4">
        <w:t>Elgammal</w:t>
      </w:r>
      <w:proofErr w:type="spellEnd"/>
      <w:r w:rsidRPr="002015F4">
        <w:t>, I., Ghanem, M. and Al-</w:t>
      </w:r>
      <w:proofErr w:type="spellStart"/>
      <w:r w:rsidRPr="002015F4">
        <w:t>Modaf</w:t>
      </w:r>
      <w:proofErr w:type="spellEnd"/>
      <w:r w:rsidRPr="002015F4">
        <w:t xml:space="preserve">, O., (2024). Sustainable Purchasing </w:t>
      </w:r>
      <w:proofErr w:type="spellStart"/>
      <w:r w:rsidRPr="002015F4">
        <w:t>Behaviors</w:t>
      </w:r>
      <w:proofErr w:type="spellEnd"/>
      <w:r w:rsidRPr="002015F4">
        <w:t xml:space="preserve"> in Generation Z: The Role of Social Identity and </w:t>
      </w:r>
      <w:proofErr w:type="spellStart"/>
      <w:r w:rsidRPr="002015F4">
        <w:t>Behavioral</w:t>
      </w:r>
      <w:proofErr w:type="spellEnd"/>
      <w:r w:rsidRPr="002015F4">
        <w:t xml:space="preserve"> Intentions in the Saudi Context. </w:t>
      </w:r>
      <w:r w:rsidRPr="002015F4">
        <w:rPr>
          <w:i/>
          <w:iCs/>
        </w:rPr>
        <w:t>Sustainability</w:t>
      </w:r>
      <w:r w:rsidRPr="002015F4">
        <w:t xml:space="preserve">, </w:t>
      </w:r>
      <w:r w:rsidRPr="002015F4">
        <w:rPr>
          <w:i/>
          <w:iCs/>
        </w:rPr>
        <w:t>16</w:t>
      </w:r>
      <w:r w:rsidRPr="002015F4">
        <w:t>(11), p.4478. Available at:</w:t>
      </w:r>
      <w:hyperlink r:id="rId38">
        <w:r w:rsidRPr="002015F4">
          <w:t xml:space="preserve"> </w:t>
        </w:r>
      </w:hyperlink>
      <w:hyperlink r:id="rId39">
        <w:r w:rsidRPr="002015F4">
          <w:rPr>
            <w:u w:val="single"/>
          </w:rPr>
          <w:t>https://www.mdpi.com/2071-1050/16/11/4478</w:t>
        </w:r>
      </w:hyperlink>
      <w:r w:rsidRPr="002015F4">
        <w:t xml:space="preserve"> (Accessed: 18 December 2025)</w:t>
      </w:r>
    </w:p>
    <w:p w14:paraId="6B2CEDF6" w14:textId="77777777" w:rsidR="00CA277D" w:rsidRPr="002015F4" w:rsidRDefault="00CA277D">
      <w:pPr>
        <w:pBdr>
          <w:top w:val="nil"/>
          <w:left w:val="nil"/>
          <w:bottom w:val="nil"/>
          <w:right w:val="nil"/>
          <w:between w:val="nil"/>
        </w:pBdr>
        <w:spacing w:before="240" w:after="240"/>
      </w:pPr>
      <w:proofErr w:type="spellStart"/>
      <w:r w:rsidRPr="002015F4">
        <w:t>Elhorst</w:t>
      </w:r>
      <w:proofErr w:type="spellEnd"/>
      <w:r w:rsidRPr="002015F4">
        <w:t xml:space="preserve">, J.P., Gross, M. and </w:t>
      </w:r>
      <w:proofErr w:type="spellStart"/>
      <w:r w:rsidRPr="002015F4">
        <w:t>Tereanu</w:t>
      </w:r>
      <w:proofErr w:type="spellEnd"/>
      <w:r w:rsidRPr="002015F4">
        <w:t>, E., (2021). ‘Cross-sectional dependence and spillovers in space and time: Where spatial econometrics and global VAR models meet’.</w:t>
      </w:r>
      <w:r w:rsidRPr="002015F4">
        <w:rPr>
          <w:i/>
          <w:iCs/>
        </w:rPr>
        <w:t xml:space="preserve"> Journal of economic surveys, 35</w:t>
      </w:r>
      <w:r w:rsidRPr="002015F4">
        <w:t xml:space="preserve">(1), pp.192-226. Available at: </w:t>
      </w:r>
      <w:hyperlink r:id="rId40">
        <w:r w:rsidRPr="002015F4">
          <w:rPr>
            <w:u w:val="single"/>
          </w:rPr>
          <w:t>https://onlinelibrary.wiley.com/doi/pdfdirect/10.1111/joes.12391</w:t>
        </w:r>
      </w:hyperlink>
      <w:r w:rsidRPr="002015F4">
        <w:t xml:space="preserve"> (Accessed: 18 December 2025)</w:t>
      </w:r>
    </w:p>
    <w:p w14:paraId="35B1F2AD" w14:textId="77777777" w:rsidR="00CA277D" w:rsidRPr="002015F4" w:rsidRDefault="00CA277D">
      <w:pPr>
        <w:pBdr>
          <w:top w:val="nil"/>
          <w:left w:val="nil"/>
          <w:bottom w:val="nil"/>
          <w:right w:val="nil"/>
          <w:between w:val="nil"/>
        </w:pBdr>
        <w:spacing w:before="240" w:after="240"/>
      </w:pPr>
      <w:r w:rsidRPr="002015F4">
        <w:t>El-</w:t>
      </w:r>
      <w:proofErr w:type="spellStart"/>
      <w:r w:rsidRPr="002015F4">
        <w:t>Shihy</w:t>
      </w:r>
      <w:proofErr w:type="spellEnd"/>
      <w:r w:rsidRPr="002015F4">
        <w:t xml:space="preserve">, D. and Awaad, S., (2025). Leveraging social media for sustainable fashion: how brand and user-generated content influence Gen Z’s purchase intentions. </w:t>
      </w:r>
      <w:r w:rsidRPr="002015F4">
        <w:rPr>
          <w:i/>
          <w:iCs/>
        </w:rPr>
        <w:t>Future Business Journal</w:t>
      </w:r>
      <w:r w:rsidRPr="002015F4">
        <w:t xml:space="preserve">, </w:t>
      </w:r>
      <w:r w:rsidRPr="002015F4">
        <w:rPr>
          <w:i/>
          <w:iCs/>
        </w:rPr>
        <w:t>11</w:t>
      </w:r>
      <w:r w:rsidRPr="002015F4">
        <w:t>(1), p.113. Available at:</w:t>
      </w:r>
      <w:hyperlink r:id="rId41">
        <w:r w:rsidRPr="002015F4">
          <w:t xml:space="preserve"> </w:t>
        </w:r>
      </w:hyperlink>
      <w:hyperlink r:id="rId42">
        <w:r w:rsidRPr="002015F4">
          <w:rPr>
            <w:u w:val="single"/>
          </w:rPr>
          <w:t>https://link.springer.com/content/pdf/10.1186/s43093-025-00529-3.pdf</w:t>
        </w:r>
      </w:hyperlink>
      <w:r w:rsidRPr="002015F4">
        <w:t xml:space="preserve"> (Accessed: 18 December 2025)</w:t>
      </w:r>
    </w:p>
    <w:p w14:paraId="06B79784" w14:textId="1D705954" w:rsidR="00CA277D" w:rsidRPr="00240444" w:rsidRDefault="00CA277D">
      <w:pPr>
        <w:pBdr>
          <w:top w:val="nil"/>
          <w:left w:val="nil"/>
          <w:bottom w:val="nil"/>
          <w:right w:val="nil"/>
          <w:between w:val="nil"/>
        </w:pBdr>
        <w:spacing w:before="200" w:after="240"/>
        <w:rPr>
          <w:highlight w:val="white"/>
        </w:rPr>
      </w:pPr>
      <w:r w:rsidRPr="002015F4">
        <w:t xml:space="preserve">Evania, S., </w:t>
      </w:r>
      <w:proofErr w:type="spellStart"/>
      <w:r w:rsidRPr="002015F4">
        <w:t>Listiana</w:t>
      </w:r>
      <w:proofErr w:type="spellEnd"/>
      <w:r w:rsidRPr="002015F4">
        <w:t xml:space="preserve">, E., </w:t>
      </w:r>
      <w:proofErr w:type="spellStart"/>
      <w:r w:rsidRPr="002015F4">
        <w:t>Rosnani</w:t>
      </w:r>
      <w:proofErr w:type="spellEnd"/>
      <w:r w:rsidRPr="002015F4">
        <w:t xml:space="preserve">, T. and </w:t>
      </w:r>
      <w:proofErr w:type="spellStart"/>
      <w:r w:rsidRPr="002015F4">
        <w:t>Fahruna</w:t>
      </w:r>
      <w:proofErr w:type="spellEnd"/>
      <w:r w:rsidRPr="002015F4">
        <w:t xml:space="preserve">, Y., (2023). ‘The effect of influencer marketing and content marketing on customer engagement and purchase decisions on followers.’ </w:t>
      </w:r>
      <w:r w:rsidRPr="002015F4">
        <w:rPr>
          <w:i/>
          <w:iCs/>
        </w:rPr>
        <w:t>Asian Journal of Economics, Business and Accounting</w:t>
      </w:r>
      <w:r w:rsidRPr="002015F4">
        <w:t xml:space="preserve">, </w:t>
      </w:r>
      <w:r w:rsidRPr="002015F4">
        <w:rPr>
          <w:i/>
          <w:iCs/>
        </w:rPr>
        <w:t>23</w:t>
      </w:r>
      <w:r w:rsidRPr="002015F4">
        <w:t>(2), pp.12-20.</w:t>
      </w:r>
      <w:hyperlink r:id="rId43">
        <w:r w:rsidRPr="002015F4">
          <w:rPr>
            <w:u w:val="single"/>
          </w:rPr>
          <w:t xml:space="preserve"> </w:t>
        </w:r>
      </w:hyperlink>
      <w:r w:rsidRPr="002015F4">
        <w:t xml:space="preserve"> Available at: </w:t>
      </w:r>
      <w:hyperlink r:id="rId44">
        <w:r w:rsidRPr="002015F4">
          <w:rPr>
            <w:u w:val="single"/>
          </w:rPr>
          <w:t>http://core.ms4sub.com/id/eprint/141/1/917-Article%20Text-1605-1-10-20230116.pdf</w:t>
        </w:r>
      </w:hyperlink>
      <w:r w:rsidR="00240444">
        <w:t xml:space="preserve"> </w:t>
      </w:r>
      <w:r w:rsidR="00240444" w:rsidRPr="002015F4">
        <w:t>(Accessed: 17 December, 2025)</w:t>
      </w:r>
    </w:p>
    <w:p w14:paraId="4C3C4D10" w14:textId="77777777" w:rsidR="00CA277D" w:rsidRPr="002015F4" w:rsidRDefault="00CA277D">
      <w:pPr>
        <w:pBdr>
          <w:top w:val="nil"/>
          <w:left w:val="nil"/>
          <w:bottom w:val="nil"/>
          <w:right w:val="nil"/>
          <w:between w:val="nil"/>
        </w:pBdr>
        <w:spacing w:before="240" w:after="240"/>
        <w:rPr>
          <w:highlight w:val="white"/>
        </w:rPr>
      </w:pPr>
      <w:proofErr w:type="spellStart"/>
      <w:r w:rsidRPr="002015F4">
        <w:rPr>
          <w:highlight w:val="white"/>
        </w:rPr>
        <w:t>Fetais</w:t>
      </w:r>
      <w:proofErr w:type="spellEnd"/>
      <w:r w:rsidRPr="002015F4">
        <w:rPr>
          <w:highlight w:val="white"/>
        </w:rPr>
        <w:t xml:space="preserve">, A.H., </w:t>
      </w:r>
      <w:proofErr w:type="spellStart"/>
      <w:r w:rsidRPr="002015F4">
        <w:rPr>
          <w:highlight w:val="white"/>
        </w:rPr>
        <w:t>Algharabat</w:t>
      </w:r>
      <w:proofErr w:type="spellEnd"/>
      <w:r w:rsidRPr="002015F4">
        <w:rPr>
          <w:highlight w:val="white"/>
        </w:rPr>
        <w:t xml:space="preserve">, R.S., </w:t>
      </w:r>
      <w:proofErr w:type="spellStart"/>
      <w:r w:rsidRPr="002015F4">
        <w:rPr>
          <w:highlight w:val="white"/>
        </w:rPr>
        <w:t>Aljafari</w:t>
      </w:r>
      <w:proofErr w:type="spellEnd"/>
      <w:r w:rsidRPr="002015F4">
        <w:rPr>
          <w:highlight w:val="white"/>
        </w:rPr>
        <w:t>, A. and Rana, N.P., (2023). ‘Do social media marketing activities improve brand loyalty? An empirical study on luxury fashion brands.’</w:t>
      </w:r>
      <w:r w:rsidRPr="002015F4">
        <w:rPr>
          <w:i/>
          <w:iCs/>
          <w:highlight w:val="white"/>
        </w:rPr>
        <w:t xml:space="preserve"> Information Systems Frontiers, 25</w:t>
      </w:r>
      <w:r w:rsidRPr="002015F4">
        <w:rPr>
          <w:highlight w:val="white"/>
        </w:rPr>
        <w:t xml:space="preserve">(2), pp.795-817. Available at: </w:t>
      </w:r>
      <w:hyperlink r:id="rId45">
        <w:r w:rsidRPr="002015F4">
          <w:rPr>
            <w:u w:val="single"/>
          </w:rPr>
          <w:t>https://link.springer.com/content/pdf/10.1007/s10796-022-10264-7.pdf</w:t>
        </w:r>
      </w:hyperlink>
      <w:r w:rsidRPr="002015F4">
        <w:t xml:space="preserve"> </w:t>
      </w:r>
      <w:r w:rsidRPr="002015F4">
        <w:rPr>
          <w:highlight w:val="white"/>
        </w:rPr>
        <w:t xml:space="preserve"> (Accessed: 17 December, 2025)</w:t>
      </w:r>
    </w:p>
    <w:p w14:paraId="40653BCC" w14:textId="77777777" w:rsidR="00CA277D" w:rsidRPr="002015F4" w:rsidRDefault="00CA277D">
      <w:pPr>
        <w:pBdr>
          <w:top w:val="nil"/>
          <w:left w:val="nil"/>
          <w:bottom w:val="nil"/>
          <w:right w:val="nil"/>
          <w:between w:val="nil"/>
        </w:pBdr>
        <w:spacing w:before="240" w:after="240"/>
        <w:rPr>
          <w:b/>
          <w:bCs/>
        </w:rPr>
      </w:pPr>
      <w:r w:rsidRPr="002015F4">
        <w:t xml:space="preserve">Flake, J.K., Davidson, I.J., Wong, O. and Pek, J., (2022). ‘Construct validity and the validity of replication studies: A systematic review’. </w:t>
      </w:r>
      <w:r w:rsidRPr="002015F4">
        <w:rPr>
          <w:i/>
          <w:iCs/>
        </w:rPr>
        <w:t>American Psychologist, 77</w:t>
      </w:r>
      <w:r w:rsidRPr="002015F4">
        <w:t xml:space="preserve">(4), p.576. Available at: </w:t>
      </w:r>
      <w:hyperlink r:id="rId46">
        <w:r w:rsidRPr="002015F4">
          <w:rPr>
            <w:u w:val="single"/>
          </w:rPr>
          <w:t>https://www.researchgate.net/profile/Jolynn-Pek/publication/359475275_Construct_validity_and_the_validity_of_replication_studies_A_syst</w:t>
        </w:r>
        <w:r w:rsidRPr="002015F4">
          <w:rPr>
            <w:u w:val="single"/>
          </w:rPr>
          <w:lastRenderedPageBreak/>
          <w:t>ematic_review/links/6243457357084c718b744ddc/Construct-validity-and-the-validity-of-replication-studies-A-systematic-review.pdf</w:t>
        </w:r>
      </w:hyperlink>
      <w:r w:rsidRPr="002015F4">
        <w:t xml:space="preserve"> (Accessed: 18 December 2025)</w:t>
      </w:r>
    </w:p>
    <w:p w14:paraId="06B3EAE9" w14:textId="77777777" w:rsidR="00CA277D" w:rsidRPr="002015F4" w:rsidRDefault="00CA277D">
      <w:pPr>
        <w:pBdr>
          <w:top w:val="nil"/>
          <w:left w:val="nil"/>
          <w:bottom w:val="nil"/>
          <w:right w:val="nil"/>
          <w:between w:val="nil"/>
        </w:pBdr>
        <w:spacing w:before="240"/>
        <w:rPr>
          <w:highlight w:val="white"/>
        </w:rPr>
      </w:pPr>
      <w:r w:rsidRPr="002015F4">
        <w:t xml:space="preserve">Forbes, (2021). </w:t>
      </w:r>
      <w:r w:rsidRPr="002015F4">
        <w:rPr>
          <w:i/>
          <w:iCs/>
        </w:rPr>
        <w:t xml:space="preserve">15 Ways </w:t>
      </w:r>
      <w:proofErr w:type="gramStart"/>
      <w:r w:rsidRPr="002015F4">
        <w:rPr>
          <w:i/>
          <w:iCs/>
        </w:rPr>
        <w:t>To</w:t>
      </w:r>
      <w:proofErr w:type="gramEnd"/>
      <w:r w:rsidRPr="002015F4">
        <w:rPr>
          <w:i/>
          <w:iCs/>
        </w:rPr>
        <w:t xml:space="preserve"> Build Positive Emotional Connections </w:t>
      </w:r>
      <w:proofErr w:type="gramStart"/>
      <w:r w:rsidRPr="002015F4">
        <w:rPr>
          <w:i/>
          <w:iCs/>
        </w:rPr>
        <w:t>With</w:t>
      </w:r>
      <w:proofErr w:type="gramEnd"/>
      <w:r w:rsidRPr="002015F4">
        <w:rPr>
          <w:i/>
          <w:iCs/>
        </w:rPr>
        <w:t xml:space="preserve"> Consumers. </w:t>
      </w:r>
      <w:r w:rsidRPr="002015F4">
        <w:t xml:space="preserve">Available at: </w:t>
      </w:r>
      <w:hyperlink r:id="rId47">
        <w:r w:rsidRPr="002015F4">
          <w:rPr>
            <w:u w:val="single"/>
          </w:rPr>
          <w:t>https://www.forbes.com/councils/forbesagencycouncil/2021/01/15/15-ways-to-build-positive-emotional-connections-with-consumers/</w:t>
        </w:r>
      </w:hyperlink>
      <w:r w:rsidRPr="002015F4">
        <w:t xml:space="preserve"> </w:t>
      </w:r>
      <w:r w:rsidRPr="002015F4">
        <w:rPr>
          <w:highlight w:val="white"/>
        </w:rPr>
        <w:t>(Accessed: 19 December 2025)</w:t>
      </w:r>
    </w:p>
    <w:p w14:paraId="3F47B267" w14:textId="77777777" w:rsidR="00CA277D" w:rsidRPr="002015F4" w:rsidRDefault="00CA277D">
      <w:pPr>
        <w:pBdr>
          <w:top w:val="nil"/>
          <w:left w:val="nil"/>
          <w:bottom w:val="nil"/>
          <w:right w:val="nil"/>
          <w:between w:val="nil"/>
        </w:pBdr>
        <w:spacing w:before="240" w:after="240"/>
        <w:rPr>
          <w:highlight w:val="white"/>
        </w:rPr>
      </w:pPr>
      <w:r w:rsidRPr="002015F4">
        <w:rPr>
          <w:highlight w:val="white"/>
        </w:rPr>
        <w:t>Forbes, (2023). ‘</w:t>
      </w:r>
      <w:r w:rsidRPr="002015F4">
        <w:rPr>
          <w:i/>
          <w:iCs/>
          <w:highlight w:val="white"/>
        </w:rPr>
        <w:t xml:space="preserve">The Future </w:t>
      </w:r>
      <w:proofErr w:type="gramStart"/>
      <w:r w:rsidRPr="002015F4">
        <w:rPr>
          <w:i/>
          <w:iCs/>
          <w:highlight w:val="white"/>
        </w:rPr>
        <w:t>Of</w:t>
      </w:r>
      <w:proofErr w:type="gramEnd"/>
      <w:r w:rsidRPr="002015F4">
        <w:rPr>
          <w:i/>
          <w:iCs/>
          <w:highlight w:val="white"/>
        </w:rPr>
        <w:t xml:space="preserve"> Marketing </w:t>
      </w:r>
      <w:proofErr w:type="gramStart"/>
      <w:r w:rsidRPr="002015F4">
        <w:rPr>
          <w:i/>
          <w:iCs/>
          <w:highlight w:val="white"/>
        </w:rPr>
        <w:t>In</w:t>
      </w:r>
      <w:proofErr w:type="gramEnd"/>
      <w:r w:rsidRPr="002015F4">
        <w:rPr>
          <w:i/>
          <w:iCs/>
          <w:highlight w:val="white"/>
        </w:rPr>
        <w:t xml:space="preserve"> </w:t>
      </w:r>
      <w:proofErr w:type="gramStart"/>
      <w:r w:rsidRPr="002015F4">
        <w:rPr>
          <w:i/>
          <w:iCs/>
          <w:highlight w:val="white"/>
        </w:rPr>
        <w:t>The</w:t>
      </w:r>
      <w:proofErr w:type="gramEnd"/>
      <w:r w:rsidRPr="002015F4">
        <w:rPr>
          <w:i/>
          <w:iCs/>
          <w:highlight w:val="white"/>
        </w:rPr>
        <w:t xml:space="preserve"> Fashion </w:t>
      </w:r>
      <w:proofErr w:type="gramStart"/>
      <w:r w:rsidRPr="002015F4">
        <w:rPr>
          <w:i/>
          <w:iCs/>
          <w:highlight w:val="white"/>
        </w:rPr>
        <w:t>And</w:t>
      </w:r>
      <w:proofErr w:type="gramEnd"/>
      <w:r w:rsidRPr="002015F4">
        <w:rPr>
          <w:i/>
          <w:iCs/>
          <w:highlight w:val="white"/>
        </w:rPr>
        <w:t xml:space="preserve"> Lifestyle Industries: AI, Personalization </w:t>
      </w:r>
      <w:proofErr w:type="gramStart"/>
      <w:r w:rsidRPr="002015F4">
        <w:rPr>
          <w:i/>
          <w:iCs/>
          <w:highlight w:val="white"/>
        </w:rPr>
        <w:t>And</w:t>
      </w:r>
      <w:proofErr w:type="gramEnd"/>
      <w:r w:rsidRPr="002015F4">
        <w:rPr>
          <w:i/>
          <w:iCs/>
          <w:highlight w:val="white"/>
        </w:rPr>
        <w:t xml:space="preserve"> Data-Driven Insights’.</w:t>
      </w:r>
      <w:r w:rsidRPr="002015F4">
        <w:rPr>
          <w:highlight w:val="white"/>
        </w:rPr>
        <w:t xml:space="preserve"> Available at: </w:t>
      </w:r>
      <w:hyperlink r:id="rId48">
        <w:r w:rsidRPr="002015F4">
          <w:rPr>
            <w:highlight w:val="white"/>
          </w:rPr>
          <w:t>https://www.forbes.com/councils/forbescommunicationscouncil/2023/11/30/the-future-of-marketing-in-the-fashion-and-lifestyle-industries-ai-personalization-and-data-driven-insights/</w:t>
        </w:r>
      </w:hyperlink>
      <w:r w:rsidRPr="002015F4">
        <w:rPr>
          <w:highlight w:val="white"/>
        </w:rPr>
        <w:t xml:space="preserve">  (Accessed: 17 December, 2025)</w:t>
      </w:r>
    </w:p>
    <w:p w14:paraId="3C93F761" w14:textId="6702E5E8" w:rsidR="00CA277D" w:rsidRPr="00240444" w:rsidRDefault="00CA277D" w:rsidP="00240444">
      <w:pPr>
        <w:pBdr>
          <w:top w:val="nil"/>
          <w:left w:val="nil"/>
          <w:bottom w:val="nil"/>
          <w:right w:val="nil"/>
          <w:between w:val="nil"/>
        </w:pBdr>
        <w:spacing w:before="200" w:after="240"/>
        <w:rPr>
          <w:highlight w:val="white"/>
        </w:rPr>
      </w:pPr>
      <w:r w:rsidRPr="002015F4">
        <w:t xml:space="preserve">Gao, B., Wang, Y., Xie, H., Hu, Y. and Hu, Y., (2023) ‘Artificial intelligence in advertising: advancements, challenges, and ethical considerations in targeting, personalization, content creation, and ad optimization’. </w:t>
      </w:r>
      <w:r w:rsidRPr="002015F4">
        <w:rPr>
          <w:i/>
          <w:iCs/>
        </w:rPr>
        <w:t>Sage Open</w:t>
      </w:r>
      <w:r w:rsidRPr="002015F4">
        <w:t xml:space="preserve">, 13(4), p.21582440231210759. Available at:   </w:t>
      </w:r>
      <w:hyperlink r:id="rId49">
        <w:r w:rsidRPr="002015F4">
          <w:rPr>
            <w:u w:val="single"/>
          </w:rPr>
          <w:t>https://doi.org/10.1177/21582440231210759</w:t>
        </w:r>
      </w:hyperlink>
      <w:r w:rsidRPr="002015F4">
        <w:t xml:space="preserve"> </w:t>
      </w:r>
      <w:r w:rsidR="00240444" w:rsidRPr="002015F4">
        <w:t>(Accessed: 17 December, 2025)</w:t>
      </w:r>
    </w:p>
    <w:p w14:paraId="1386158A" w14:textId="77777777" w:rsidR="00CA277D" w:rsidRPr="002015F4" w:rsidRDefault="00CA277D">
      <w:pPr>
        <w:pBdr>
          <w:top w:val="nil"/>
          <w:left w:val="nil"/>
          <w:bottom w:val="nil"/>
          <w:right w:val="nil"/>
          <w:between w:val="nil"/>
        </w:pBdr>
        <w:spacing w:before="240" w:after="240"/>
        <w:rPr>
          <w:highlight w:val="white"/>
        </w:rPr>
      </w:pPr>
      <w:r w:rsidRPr="002015F4">
        <w:rPr>
          <w:highlight w:val="white"/>
        </w:rPr>
        <w:t>Grand View Research, (2024). ‘</w:t>
      </w:r>
      <w:r w:rsidRPr="002015F4">
        <w:rPr>
          <w:i/>
          <w:iCs/>
          <w:highlight w:val="white"/>
        </w:rPr>
        <w:t xml:space="preserve">Fashion Influencer Marketing Market Summary.’ </w:t>
      </w:r>
      <w:r w:rsidRPr="002015F4">
        <w:rPr>
          <w:highlight w:val="white"/>
        </w:rPr>
        <w:t>Available at:</w:t>
      </w:r>
      <w:hyperlink r:id="rId50">
        <w:r w:rsidRPr="002015F4">
          <w:rPr>
            <w:highlight w:val="white"/>
            <w:u w:val="single"/>
          </w:rPr>
          <w:t>https://www.grandviewresearch.com/industry-analysis/fashion-influencer-marketing-market</w:t>
        </w:r>
      </w:hyperlink>
      <w:r w:rsidRPr="002015F4">
        <w:rPr>
          <w:highlight w:val="white"/>
        </w:rPr>
        <w:t xml:space="preserve"> (Accessed: 17 December, 2025)</w:t>
      </w:r>
    </w:p>
    <w:p w14:paraId="19F505AF" w14:textId="77777777" w:rsidR="00CA277D" w:rsidRPr="002015F4" w:rsidRDefault="00CA277D">
      <w:pPr>
        <w:pBdr>
          <w:top w:val="nil"/>
          <w:left w:val="nil"/>
          <w:bottom w:val="nil"/>
          <w:right w:val="nil"/>
          <w:between w:val="nil"/>
        </w:pBdr>
        <w:spacing w:before="200" w:after="240"/>
        <w:rPr>
          <w:highlight w:val="white"/>
        </w:rPr>
      </w:pPr>
      <w:r w:rsidRPr="002015F4">
        <w:rPr>
          <w:highlight w:val="white"/>
        </w:rPr>
        <w:t xml:space="preserve">Guo, X., Liu, B., He, J. and Li, S., (2025). ‘The impact mechanism of tourism short video content marketing on users’ travel behavioural intention.’ </w:t>
      </w:r>
      <w:r w:rsidRPr="002015F4">
        <w:rPr>
          <w:i/>
          <w:iCs/>
          <w:highlight w:val="white"/>
        </w:rPr>
        <w:t>Humanities and Social Sciences Communications, 12</w:t>
      </w:r>
      <w:r w:rsidRPr="002015F4">
        <w:rPr>
          <w:highlight w:val="white"/>
        </w:rPr>
        <w:t xml:space="preserve">(1), pp.1-10. </w:t>
      </w:r>
      <w:r w:rsidRPr="002015F4">
        <w:t xml:space="preserve">Available at: </w:t>
      </w:r>
      <w:hyperlink r:id="rId51">
        <w:r w:rsidRPr="002015F4">
          <w:rPr>
            <w:u w:val="single"/>
          </w:rPr>
          <w:t>https://www.nature.com/articles/s41599-025-04801-3.pdf</w:t>
        </w:r>
      </w:hyperlink>
      <w:r w:rsidRPr="002015F4">
        <w:t xml:space="preserve"> (Accessed: 17 December, 2025)</w:t>
      </w:r>
    </w:p>
    <w:p w14:paraId="67E7C70A" w14:textId="5881E5E4" w:rsidR="00CA277D" w:rsidRPr="006E40C2" w:rsidRDefault="00CA277D">
      <w:pPr>
        <w:pBdr>
          <w:top w:val="nil"/>
          <w:left w:val="nil"/>
          <w:bottom w:val="nil"/>
          <w:right w:val="nil"/>
          <w:between w:val="nil"/>
        </w:pBdr>
        <w:spacing w:before="200" w:after="240"/>
        <w:rPr>
          <w:highlight w:val="white"/>
        </w:rPr>
      </w:pPr>
      <w:r w:rsidRPr="002015F4">
        <w:t xml:space="preserve">Harb, A., </w:t>
      </w:r>
      <w:proofErr w:type="spellStart"/>
      <w:r w:rsidRPr="002015F4">
        <w:t>Khliefat</w:t>
      </w:r>
      <w:proofErr w:type="spellEnd"/>
      <w:r w:rsidRPr="002015F4">
        <w:t xml:space="preserve">, A., </w:t>
      </w:r>
      <w:proofErr w:type="spellStart"/>
      <w:r w:rsidRPr="002015F4">
        <w:t>Alzghoul</w:t>
      </w:r>
      <w:proofErr w:type="spellEnd"/>
      <w:r w:rsidRPr="002015F4">
        <w:t xml:space="preserve">, Y.A., Fowler, D., Sarhan, N. and </w:t>
      </w:r>
      <w:proofErr w:type="spellStart"/>
      <w:r w:rsidRPr="002015F4">
        <w:t>Eyoun</w:t>
      </w:r>
      <w:proofErr w:type="spellEnd"/>
      <w:r w:rsidRPr="002015F4">
        <w:t>, K., (2024). ‘Cultural exploration as an antecedent of students’ intention to attend university events: an extension of the theory of reasoned action’.</w:t>
      </w:r>
      <w:r w:rsidRPr="002015F4">
        <w:rPr>
          <w:i/>
          <w:iCs/>
        </w:rPr>
        <w:t xml:space="preserve"> Journal of Marketing for HIGHER EDUCATION, 34</w:t>
      </w:r>
      <w:r w:rsidRPr="002015F4">
        <w:t xml:space="preserve">(1), pp.72-94. Available at: </w:t>
      </w:r>
      <w:hyperlink r:id="rId52">
        <w:r w:rsidRPr="002015F4">
          <w:rPr>
            <w:u w:val="single"/>
          </w:rPr>
          <w:t>https://doi.org/10.1080/08841241.2021.1958125</w:t>
        </w:r>
      </w:hyperlink>
      <w:r w:rsidRPr="002015F4">
        <w:t> </w:t>
      </w:r>
      <w:r w:rsidR="006E40C2" w:rsidRPr="002015F4">
        <w:t>(Accessed: 17 December, 2025)</w:t>
      </w:r>
    </w:p>
    <w:p w14:paraId="41CBBAE0" w14:textId="64418BBC" w:rsidR="00CA277D" w:rsidRPr="006E40C2" w:rsidRDefault="00CA277D" w:rsidP="006E40C2">
      <w:pPr>
        <w:pBdr>
          <w:top w:val="nil"/>
          <w:left w:val="nil"/>
          <w:bottom w:val="nil"/>
          <w:right w:val="nil"/>
          <w:between w:val="nil"/>
        </w:pBdr>
        <w:spacing w:before="200" w:after="240"/>
        <w:rPr>
          <w:highlight w:val="white"/>
        </w:rPr>
      </w:pPr>
      <w:r w:rsidRPr="002015F4">
        <w:t xml:space="preserve">Hasan, R., (2025). ‘Enhancing Market Competitiveness Through AI-Powered SEO And Digital Marketing Strategies </w:t>
      </w:r>
      <w:proofErr w:type="gramStart"/>
      <w:r w:rsidRPr="002015F4">
        <w:t>In</w:t>
      </w:r>
      <w:proofErr w:type="gramEnd"/>
      <w:r w:rsidRPr="002015F4">
        <w:t xml:space="preserve"> E-Commerce’. </w:t>
      </w:r>
      <w:r w:rsidRPr="002015F4">
        <w:rPr>
          <w:i/>
          <w:iCs/>
        </w:rPr>
        <w:t xml:space="preserve">ASRC Procedia: Global Perspectives in Science and </w:t>
      </w:r>
      <w:r w:rsidRPr="002015F4">
        <w:rPr>
          <w:i/>
          <w:iCs/>
        </w:rPr>
        <w:lastRenderedPageBreak/>
        <w:t>Scholarship, 1</w:t>
      </w:r>
      <w:r w:rsidRPr="002015F4">
        <w:t xml:space="preserve">(01), pp.465-500. </w:t>
      </w:r>
      <w:r w:rsidRPr="002015F4">
        <w:rPr>
          <w:highlight w:val="white"/>
        </w:rPr>
        <w:t>Available at:</w:t>
      </w:r>
      <w:hyperlink r:id="rId53">
        <w:r w:rsidRPr="002015F4">
          <w:rPr>
            <w:highlight w:val="white"/>
          </w:rPr>
          <w:t xml:space="preserve"> </w:t>
        </w:r>
      </w:hyperlink>
      <w:hyperlink r:id="rId54">
        <w:r w:rsidRPr="002015F4">
          <w:rPr>
            <w:u w:val="single"/>
          </w:rPr>
          <w:t>https://doi.org/10.63125/31tpjc54</w:t>
        </w:r>
      </w:hyperlink>
      <w:r w:rsidR="006E40C2">
        <w:t xml:space="preserve"> </w:t>
      </w:r>
      <w:r w:rsidR="006E40C2" w:rsidRPr="002015F4">
        <w:t>(Accessed: 17 December, 2025)</w:t>
      </w:r>
    </w:p>
    <w:p w14:paraId="3FCD00F6" w14:textId="77777777" w:rsidR="00CA277D" w:rsidRPr="002015F4" w:rsidRDefault="00CA277D">
      <w:pPr>
        <w:widowControl w:val="0"/>
        <w:pBdr>
          <w:top w:val="nil"/>
          <w:left w:val="nil"/>
          <w:bottom w:val="nil"/>
          <w:right w:val="nil"/>
          <w:between w:val="nil"/>
        </w:pBdr>
        <w:spacing w:before="240" w:after="240"/>
      </w:pPr>
      <w:r w:rsidRPr="002015F4">
        <w:t xml:space="preserve">Hasbullah, N. N., Sulaiman, Z., </w:t>
      </w:r>
      <w:proofErr w:type="gramStart"/>
      <w:r w:rsidRPr="002015F4">
        <w:t>Mas’</w:t>
      </w:r>
      <w:proofErr w:type="gramEnd"/>
      <w:r w:rsidRPr="002015F4">
        <w:t xml:space="preserve"> od, A., and Ahmad Sugiran, H. S. (2022). ‘Drivers of sustainable apparel purchase intention: An empirical study of Malaysian millennial consumers.’ </w:t>
      </w:r>
      <w:r w:rsidRPr="002015F4">
        <w:rPr>
          <w:i/>
          <w:iCs/>
        </w:rPr>
        <w:t>Sustainability</w:t>
      </w:r>
      <w:r w:rsidRPr="002015F4">
        <w:t xml:space="preserve">, </w:t>
      </w:r>
      <w:r w:rsidRPr="002015F4">
        <w:rPr>
          <w:i/>
          <w:iCs/>
        </w:rPr>
        <w:t>14</w:t>
      </w:r>
      <w:r w:rsidRPr="002015F4">
        <w:t xml:space="preserve">(4), 1945. </w:t>
      </w:r>
      <w:r w:rsidRPr="002015F4">
        <w:rPr>
          <w:highlight w:val="white"/>
        </w:rPr>
        <w:t xml:space="preserve">Available at: </w:t>
      </w:r>
      <w:hyperlink r:id="rId55">
        <w:r w:rsidRPr="002015F4">
          <w:rPr>
            <w:u w:val="single"/>
          </w:rPr>
          <w:t>https://www.mdpi.com/2071-1050/14/4/1945</w:t>
        </w:r>
      </w:hyperlink>
      <w:r w:rsidRPr="002015F4">
        <w:rPr>
          <w:highlight w:val="white"/>
        </w:rPr>
        <w:t xml:space="preserve"> (Accessed: 17 December, 2025)</w:t>
      </w:r>
    </w:p>
    <w:p w14:paraId="36AAB230" w14:textId="77777777" w:rsidR="00CA277D" w:rsidRPr="002015F4" w:rsidRDefault="00CA277D">
      <w:pPr>
        <w:pBdr>
          <w:top w:val="nil"/>
          <w:left w:val="nil"/>
          <w:bottom w:val="nil"/>
          <w:right w:val="nil"/>
          <w:between w:val="nil"/>
        </w:pBdr>
        <w:spacing w:before="240"/>
        <w:rPr>
          <w:highlight w:val="white"/>
        </w:rPr>
      </w:pPr>
      <w:r w:rsidRPr="002015F4">
        <w:t xml:space="preserve">He, X., Zhu, L., Sun, L. and Yang, L., (2022) ‘The influence of brand marketing on consumers’ emotion in mobile social media environment’. </w:t>
      </w:r>
      <w:r w:rsidRPr="002015F4">
        <w:rPr>
          <w:i/>
          <w:iCs/>
        </w:rPr>
        <w:t>Frontiers in Psychology,</w:t>
      </w:r>
      <w:r w:rsidRPr="002015F4">
        <w:t xml:space="preserve"> 13, p.962224. Available at: </w:t>
      </w:r>
      <w:hyperlink r:id="rId56">
        <w:r w:rsidRPr="002015F4">
          <w:rPr>
            <w:u w:val="single"/>
          </w:rPr>
          <w:t>https://pmc.ncbi.nlm.nih.gov/articles/PMC9360773/</w:t>
        </w:r>
      </w:hyperlink>
      <w:r w:rsidRPr="002015F4">
        <w:t xml:space="preserve"> </w:t>
      </w:r>
      <w:r w:rsidRPr="002015F4">
        <w:rPr>
          <w:highlight w:val="white"/>
        </w:rPr>
        <w:t>(Accessed: 19 December 2025)</w:t>
      </w:r>
    </w:p>
    <w:p w14:paraId="4D82A697" w14:textId="77777777" w:rsidR="00CA277D" w:rsidRPr="002015F4" w:rsidRDefault="00CA277D">
      <w:pPr>
        <w:pBdr>
          <w:top w:val="nil"/>
          <w:left w:val="nil"/>
          <w:bottom w:val="nil"/>
          <w:right w:val="nil"/>
          <w:between w:val="nil"/>
        </w:pBdr>
        <w:spacing w:before="240" w:after="240"/>
        <w:rPr>
          <w:highlight w:val="white"/>
        </w:rPr>
      </w:pPr>
      <w:r w:rsidRPr="002015F4">
        <w:rPr>
          <w:highlight w:val="white"/>
        </w:rPr>
        <w:t xml:space="preserve">Hoang, D., Kousi, S. and Martinez, L.F., (2022). ‘Online customer engagement in the post-pandemic scenario: a hybrid thematic analysis of the luxury fashion industry.’ </w:t>
      </w:r>
      <w:r w:rsidRPr="002015F4">
        <w:rPr>
          <w:i/>
          <w:iCs/>
          <w:highlight w:val="white"/>
        </w:rPr>
        <w:t xml:space="preserve">Electronic Commerce Research, </w:t>
      </w:r>
      <w:r w:rsidRPr="002015F4">
        <w:rPr>
          <w:highlight w:val="white"/>
        </w:rPr>
        <w:t xml:space="preserve">p.1. Available at: </w:t>
      </w:r>
      <w:hyperlink r:id="rId57">
        <w:r w:rsidRPr="002015F4">
          <w:rPr>
            <w:u w:val="single"/>
          </w:rPr>
          <w:t>https://pmc.ncbi.nlm.nih.gov/articles/PMC9660090/pdf/10660_2022_Article_9635.pdf</w:t>
        </w:r>
      </w:hyperlink>
      <w:r w:rsidRPr="002015F4">
        <w:rPr>
          <w:highlight w:val="white"/>
        </w:rPr>
        <w:t xml:space="preserve"> (Accessed: 17 December, 2025)</w:t>
      </w:r>
    </w:p>
    <w:p w14:paraId="283DCFD1" w14:textId="77777777" w:rsidR="00CA277D" w:rsidRPr="002015F4" w:rsidRDefault="00CA277D">
      <w:pPr>
        <w:pBdr>
          <w:top w:val="nil"/>
          <w:left w:val="nil"/>
          <w:bottom w:val="nil"/>
          <w:right w:val="nil"/>
          <w:between w:val="nil"/>
        </w:pBdr>
        <w:spacing w:before="240" w:after="240"/>
      </w:pPr>
      <w:r w:rsidRPr="002015F4">
        <w:t xml:space="preserve">Hu, T.L., Chao, C.M. and Lin, C.H., (2024). The role of social media marketing in green product repurchase intention. </w:t>
      </w:r>
      <w:r w:rsidRPr="002015F4">
        <w:rPr>
          <w:i/>
          <w:iCs/>
        </w:rPr>
        <w:t>Sustainability</w:t>
      </w:r>
      <w:r w:rsidRPr="002015F4">
        <w:t xml:space="preserve">, </w:t>
      </w:r>
      <w:r w:rsidRPr="002015F4">
        <w:rPr>
          <w:i/>
          <w:iCs/>
        </w:rPr>
        <w:t>16</w:t>
      </w:r>
      <w:r w:rsidRPr="002015F4">
        <w:t>(14), p.5916. Available at:</w:t>
      </w:r>
      <w:hyperlink r:id="rId58">
        <w:r w:rsidRPr="002015F4">
          <w:t xml:space="preserve"> </w:t>
        </w:r>
      </w:hyperlink>
      <w:hyperlink r:id="rId59">
        <w:r w:rsidRPr="002015F4">
          <w:rPr>
            <w:u w:val="single"/>
          </w:rPr>
          <w:t>https://www.mdpi.com/2071-1050/16/14/5916</w:t>
        </w:r>
      </w:hyperlink>
      <w:r w:rsidRPr="002015F4">
        <w:t xml:space="preserve"> (Accessed: 18 December 2025)</w:t>
      </w:r>
    </w:p>
    <w:p w14:paraId="665A3A0C" w14:textId="77777777" w:rsidR="00CA277D" w:rsidRPr="002015F4" w:rsidRDefault="00CA277D">
      <w:pPr>
        <w:pBdr>
          <w:top w:val="nil"/>
          <w:left w:val="nil"/>
          <w:bottom w:val="nil"/>
          <w:right w:val="nil"/>
          <w:between w:val="nil"/>
        </w:pBdr>
        <w:spacing w:before="200" w:after="240"/>
      </w:pPr>
      <w:r w:rsidRPr="002015F4">
        <w:rPr>
          <w:highlight w:val="white"/>
        </w:rPr>
        <w:t xml:space="preserve">Isibor, N.J., Attipoe, V., </w:t>
      </w:r>
      <w:proofErr w:type="spellStart"/>
      <w:r w:rsidRPr="002015F4">
        <w:rPr>
          <w:highlight w:val="white"/>
        </w:rPr>
        <w:t>Oyeyipo</w:t>
      </w:r>
      <w:proofErr w:type="spellEnd"/>
      <w:r w:rsidRPr="002015F4">
        <w:rPr>
          <w:highlight w:val="white"/>
        </w:rPr>
        <w:t xml:space="preserve">, I., Ayodeji, D.C., Apiyo, B., Alonge, E. and </w:t>
      </w:r>
      <w:proofErr w:type="spellStart"/>
      <w:r w:rsidRPr="002015F4">
        <w:rPr>
          <w:highlight w:val="white"/>
        </w:rPr>
        <w:t>Onwuzulike</w:t>
      </w:r>
      <w:proofErr w:type="spellEnd"/>
      <w:r w:rsidRPr="002015F4">
        <w:rPr>
          <w:highlight w:val="white"/>
        </w:rPr>
        <w:t>, O.C., (2025). ‘</w:t>
      </w:r>
      <w:proofErr w:type="spellStart"/>
      <w:r w:rsidRPr="002015F4">
        <w:rPr>
          <w:highlight w:val="white"/>
        </w:rPr>
        <w:t>Analyzing</w:t>
      </w:r>
      <w:proofErr w:type="spellEnd"/>
      <w:r w:rsidRPr="002015F4">
        <w:rPr>
          <w:highlight w:val="white"/>
        </w:rPr>
        <w:t xml:space="preserve"> Successful Content Marketing Strategies That Enhance Online Engagement and Sales for Digital Brands’. </w:t>
      </w:r>
      <w:r w:rsidRPr="002015F4">
        <w:rPr>
          <w:i/>
          <w:iCs/>
          <w:highlight w:val="white"/>
        </w:rPr>
        <w:t>International Journal of Advanced Multidisciplinary Research and Studies, 5</w:t>
      </w:r>
      <w:r w:rsidRPr="002015F4">
        <w:rPr>
          <w:highlight w:val="white"/>
        </w:rPr>
        <w:t xml:space="preserve">(2), pp.842-851. Available at: </w:t>
      </w:r>
      <w:hyperlink r:id="rId60">
        <w:r w:rsidRPr="002015F4">
          <w:rPr>
            <w:highlight w:val="white"/>
            <w:u w:val="single"/>
          </w:rPr>
          <w:t>https://www.multiresearchjournal.com/admin/uploads/archives/archive-1742631555.pdf</w:t>
        </w:r>
      </w:hyperlink>
      <w:r w:rsidRPr="002015F4">
        <w:rPr>
          <w:highlight w:val="white"/>
        </w:rPr>
        <w:t xml:space="preserve"> </w:t>
      </w:r>
      <w:r w:rsidRPr="002015F4">
        <w:t>(Accessed: 18 December 2025)</w:t>
      </w:r>
    </w:p>
    <w:p w14:paraId="2E71D63F" w14:textId="77777777" w:rsidR="00CA277D" w:rsidRPr="002015F4" w:rsidRDefault="00CA277D">
      <w:pPr>
        <w:pBdr>
          <w:top w:val="nil"/>
          <w:left w:val="nil"/>
          <w:bottom w:val="nil"/>
          <w:right w:val="nil"/>
          <w:between w:val="nil"/>
        </w:pBdr>
        <w:spacing w:before="240" w:after="0"/>
      </w:pPr>
      <w:r w:rsidRPr="002015F4">
        <w:rPr>
          <w:highlight w:val="white"/>
        </w:rPr>
        <w:t xml:space="preserve">Isibor, N.J., Attipoe, V., </w:t>
      </w:r>
      <w:proofErr w:type="spellStart"/>
      <w:r w:rsidRPr="002015F4">
        <w:rPr>
          <w:highlight w:val="white"/>
        </w:rPr>
        <w:t>Oyeyipo</w:t>
      </w:r>
      <w:proofErr w:type="spellEnd"/>
      <w:r w:rsidRPr="002015F4">
        <w:rPr>
          <w:highlight w:val="white"/>
        </w:rPr>
        <w:t xml:space="preserve">, I., Ayodeji, D.C., Apiyo, B., Alonge, E. and </w:t>
      </w:r>
      <w:proofErr w:type="spellStart"/>
      <w:r w:rsidRPr="002015F4">
        <w:rPr>
          <w:highlight w:val="white"/>
        </w:rPr>
        <w:t>Onwuzulike</w:t>
      </w:r>
      <w:proofErr w:type="spellEnd"/>
      <w:r w:rsidRPr="002015F4">
        <w:rPr>
          <w:highlight w:val="white"/>
        </w:rPr>
        <w:t>, O.C., (2025). ‘</w:t>
      </w:r>
      <w:proofErr w:type="spellStart"/>
      <w:r w:rsidRPr="002015F4">
        <w:rPr>
          <w:highlight w:val="white"/>
        </w:rPr>
        <w:t>Analyzing</w:t>
      </w:r>
      <w:proofErr w:type="spellEnd"/>
      <w:r w:rsidRPr="002015F4">
        <w:rPr>
          <w:highlight w:val="white"/>
        </w:rPr>
        <w:t xml:space="preserve"> Successful Content Marketing Strategies That Enhance Online Engagement and Sales for Digital Brands’. </w:t>
      </w:r>
      <w:r w:rsidRPr="002015F4">
        <w:rPr>
          <w:i/>
          <w:iCs/>
          <w:highlight w:val="white"/>
        </w:rPr>
        <w:t>International Journal of Advanced Multidisciplinary Research and Studies, 5</w:t>
      </w:r>
      <w:r w:rsidRPr="002015F4">
        <w:rPr>
          <w:highlight w:val="white"/>
        </w:rPr>
        <w:t>(2), pp.842-851. Available at:</w:t>
      </w:r>
      <w:hyperlink r:id="rId61">
        <w:r w:rsidRPr="002015F4">
          <w:rPr>
            <w:highlight w:val="white"/>
            <w:u w:val="single"/>
          </w:rPr>
          <w:t xml:space="preserve"> </w:t>
        </w:r>
      </w:hyperlink>
      <w:hyperlink r:id="rId62">
        <w:r w:rsidRPr="002015F4">
          <w:rPr>
            <w:highlight w:val="white"/>
            <w:u w:val="single"/>
          </w:rPr>
          <w:t>https://www.multiresearchjournal.com/admin/uploads/archives/archive-1742631555.pdf</w:t>
        </w:r>
      </w:hyperlink>
      <w:r w:rsidRPr="002015F4">
        <w:rPr>
          <w:highlight w:val="white"/>
          <w:u w:val="single"/>
        </w:rPr>
        <w:t xml:space="preserve"> </w:t>
      </w:r>
      <w:r w:rsidRPr="002015F4">
        <w:t>(Accessed: 19 December 2025)</w:t>
      </w:r>
    </w:p>
    <w:p w14:paraId="6034FA56" w14:textId="69E1574E" w:rsidR="00CA277D" w:rsidRPr="006E40C2" w:rsidRDefault="00CA277D" w:rsidP="006E40C2">
      <w:pPr>
        <w:pBdr>
          <w:top w:val="nil"/>
          <w:left w:val="nil"/>
          <w:bottom w:val="nil"/>
          <w:right w:val="nil"/>
          <w:between w:val="nil"/>
        </w:pBdr>
        <w:spacing w:before="200" w:after="240"/>
        <w:rPr>
          <w:highlight w:val="white"/>
        </w:rPr>
      </w:pPr>
      <w:r w:rsidRPr="002015F4">
        <w:t xml:space="preserve">Islam, M.A. and Aldaihani, F.M.F., (2022). ‘Justification for adopting qualitative research method, research approaches, sampling strategy, sample size, interview method, saturation, and data analysis’. </w:t>
      </w:r>
      <w:r w:rsidRPr="002015F4">
        <w:rPr>
          <w:i/>
          <w:iCs/>
        </w:rPr>
        <w:t>Journal of International Business and Management, 5</w:t>
      </w:r>
      <w:r w:rsidRPr="002015F4">
        <w:t xml:space="preserve">(1), pp.01-11. Available at: </w:t>
      </w:r>
      <w:hyperlink r:id="rId63">
        <w:r w:rsidRPr="002015F4">
          <w:rPr>
            <w:u w:val="single"/>
          </w:rPr>
          <w:t>https://doi.org/10.37227/JIBM-2021-09-1494</w:t>
        </w:r>
      </w:hyperlink>
      <w:r w:rsidRPr="002015F4">
        <w:t xml:space="preserve"> </w:t>
      </w:r>
      <w:r w:rsidR="006E40C2" w:rsidRPr="002015F4">
        <w:t>(Accessed: 17 December, 2025)</w:t>
      </w:r>
    </w:p>
    <w:p w14:paraId="6B74B212" w14:textId="77777777" w:rsidR="00CA277D" w:rsidRPr="002015F4" w:rsidRDefault="00CA277D">
      <w:pPr>
        <w:pBdr>
          <w:top w:val="nil"/>
          <w:left w:val="nil"/>
          <w:bottom w:val="nil"/>
          <w:right w:val="nil"/>
          <w:between w:val="nil"/>
        </w:pBdr>
        <w:spacing w:before="240" w:after="240"/>
        <w:rPr>
          <w:highlight w:val="white"/>
        </w:rPr>
      </w:pPr>
      <w:r w:rsidRPr="002015F4">
        <w:rPr>
          <w:highlight w:val="white"/>
        </w:rPr>
        <w:t>ITU, (2024). ‘</w:t>
      </w:r>
      <w:r w:rsidRPr="002015F4">
        <w:rPr>
          <w:i/>
          <w:iCs/>
          <w:highlight w:val="white"/>
        </w:rPr>
        <w:t xml:space="preserve">Global Internet use continues to rise but disparities remain, especially in low-income regions.’ </w:t>
      </w:r>
      <w:r w:rsidRPr="002015F4">
        <w:rPr>
          <w:highlight w:val="white"/>
        </w:rPr>
        <w:t xml:space="preserve">Available at: </w:t>
      </w:r>
      <w:hyperlink r:id="rId64">
        <w:r w:rsidRPr="002015F4">
          <w:rPr>
            <w:highlight w:val="white"/>
            <w:u w:val="single"/>
          </w:rPr>
          <w:t>https://www.itu.int/en/mediacentre/Pages/PR-2024-11-27-facts-and-figures.aspx</w:t>
        </w:r>
      </w:hyperlink>
      <w:r w:rsidRPr="002015F4">
        <w:rPr>
          <w:highlight w:val="white"/>
        </w:rPr>
        <w:t xml:space="preserve">  (Accessed: 17 December, 2025)</w:t>
      </w:r>
    </w:p>
    <w:p w14:paraId="76E04DE7" w14:textId="77777777" w:rsidR="00CA277D" w:rsidRPr="002015F4" w:rsidRDefault="00CA277D">
      <w:pPr>
        <w:pBdr>
          <w:top w:val="nil"/>
          <w:left w:val="nil"/>
          <w:bottom w:val="nil"/>
          <w:right w:val="nil"/>
          <w:between w:val="nil"/>
        </w:pBdr>
        <w:spacing w:before="200" w:after="240"/>
      </w:pPr>
      <w:proofErr w:type="spellStart"/>
      <w:r w:rsidRPr="002015F4">
        <w:t>Izogo</w:t>
      </w:r>
      <w:proofErr w:type="spellEnd"/>
      <w:r w:rsidRPr="002015F4">
        <w:t xml:space="preserve">, E.E., Eze, A.C. and Mpinganjira, M., (2022). ‘Examining the Impact of Value-Driven Social Media Content Strategies and Product Type on Social Media Behavioural Engagement: Evidence from Nigeria.’ In </w:t>
      </w:r>
      <w:r w:rsidRPr="002015F4">
        <w:rPr>
          <w:i/>
          <w:iCs/>
        </w:rPr>
        <w:t xml:space="preserve">Digital Business in Africa: </w:t>
      </w:r>
      <w:proofErr w:type="gramStart"/>
      <w:r w:rsidRPr="002015F4">
        <w:rPr>
          <w:i/>
          <w:iCs/>
        </w:rPr>
        <w:t>Social Media</w:t>
      </w:r>
      <w:proofErr w:type="gramEnd"/>
      <w:r w:rsidRPr="002015F4">
        <w:rPr>
          <w:i/>
          <w:iCs/>
        </w:rPr>
        <w:t xml:space="preserve"> and Related Technologies</w:t>
      </w:r>
      <w:r w:rsidRPr="002015F4">
        <w:t xml:space="preserve"> (pp. 97-126). Cham: Springer International Publishing. Available at:  </w:t>
      </w:r>
      <w:hyperlink r:id="rId65">
        <w:r w:rsidRPr="002015F4">
          <w:rPr>
            <w:u w:val="single"/>
          </w:rPr>
          <w:t>https://link.springer.com/chapter/10.1007/978-3-030-93499-6_5</w:t>
        </w:r>
      </w:hyperlink>
      <w:r w:rsidRPr="002015F4">
        <w:t xml:space="preserve"> (Accessed: 17 December, 2025)</w:t>
      </w:r>
    </w:p>
    <w:p w14:paraId="16199061" w14:textId="77777777" w:rsidR="00CA277D" w:rsidRPr="002015F4" w:rsidRDefault="00CA277D">
      <w:pPr>
        <w:pBdr>
          <w:top w:val="nil"/>
          <w:left w:val="nil"/>
          <w:bottom w:val="nil"/>
          <w:right w:val="nil"/>
          <w:between w:val="nil"/>
        </w:pBdr>
        <w:spacing w:before="200" w:after="240"/>
      </w:pPr>
      <w:r w:rsidRPr="002015F4">
        <w:rPr>
          <w:highlight w:val="white"/>
        </w:rPr>
        <w:t xml:space="preserve">Jacob, M.E. and Johnson, J., (2021). ‘Conceptualising digital content marketing for greater consumer brand engagement’. </w:t>
      </w:r>
      <w:r w:rsidRPr="002015F4">
        <w:rPr>
          <w:i/>
          <w:iCs/>
          <w:highlight w:val="white"/>
        </w:rPr>
        <w:t>Colombo Business Journal, 12</w:t>
      </w:r>
      <w:r w:rsidRPr="002015F4">
        <w:rPr>
          <w:highlight w:val="white"/>
        </w:rPr>
        <w:t xml:space="preserve">(2). Available at: </w:t>
      </w:r>
      <w:hyperlink r:id="rId66">
        <w:r w:rsidRPr="002015F4">
          <w:rPr>
            <w:highlight w:val="white"/>
            <w:u w:val="single"/>
          </w:rPr>
          <w:t>https://orcid.org/0000-0002-8256-615X</w:t>
        </w:r>
      </w:hyperlink>
      <w:r w:rsidRPr="002015F4">
        <w:rPr>
          <w:highlight w:val="white"/>
        </w:rPr>
        <w:t xml:space="preserve"> </w:t>
      </w:r>
      <w:r w:rsidRPr="002015F4">
        <w:t>(Accessed: 18 December 2025)</w:t>
      </w:r>
    </w:p>
    <w:p w14:paraId="6DC49DA5" w14:textId="77777777" w:rsidR="00CA277D" w:rsidRPr="002015F4" w:rsidRDefault="00CA277D">
      <w:pPr>
        <w:pBdr>
          <w:top w:val="nil"/>
          <w:left w:val="nil"/>
          <w:bottom w:val="nil"/>
          <w:right w:val="nil"/>
          <w:between w:val="nil"/>
        </w:pBdr>
        <w:spacing w:before="200" w:after="240"/>
      </w:pPr>
      <w:r w:rsidRPr="002015F4">
        <w:rPr>
          <w:highlight w:val="white"/>
        </w:rPr>
        <w:t xml:space="preserve">Jafarova, K. and Tolon, M., (2022). ‘The effect of content marketing in social media on brand loyalty and purchase intention’. Journal of Business Management and Economic Research, 6(4), pp.160-184. Available at: </w:t>
      </w:r>
      <w:hyperlink r:id="rId67">
        <w:r w:rsidRPr="002015F4">
          <w:rPr>
            <w:highlight w:val="white"/>
            <w:u w:val="single"/>
          </w:rPr>
          <w:t>http://www.jobmer.org/2022/jobmer_vol6_issue4_article3_full_text.pdf</w:t>
        </w:r>
      </w:hyperlink>
      <w:r w:rsidRPr="002015F4">
        <w:rPr>
          <w:highlight w:val="white"/>
        </w:rPr>
        <w:t xml:space="preserve"> </w:t>
      </w:r>
      <w:r w:rsidRPr="002015F4">
        <w:t>(Accessed: 18 December 2025)</w:t>
      </w:r>
    </w:p>
    <w:p w14:paraId="2AE0BCED" w14:textId="77777777" w:rsidR="00CA277D" w:rsidRPr="002015F4" w:rsidRDefault="00CA277D">
      <w:pPr>
        <w:pBdr>
          <w:top w:val="nil"/>
          <w:left w:val="nil"/>
          <w:bottom w:val="nil"/>
          <w:right w:val="nil"/>
          <w:between w:val="nil"/>
        </w:pBdr>
        <w:spacing w:before="200" w:after="240"/>
      </w:pPr>
      <w:proofErr w:type="spellStart"/>
      <w:r w:rsidRPr="002015F4">
        <w:rPr>
          <w:highlight w:val="white"/>
        </w:rPr>
        <w:t>Julaeha</w:t>
      </w:r>
      <w:proofErr w:type="spellEnd"/>
      <w:r w:rsidRPr="002015F4">
        <w:rPr>
          <w:highlight w:val="white"/>
        </w:rPr>
        <w:t xml:space="preserve">, L.S., (2024). ‘The role of content marketing in brand loyalty: An empirical analysis’. </w:t>
      </w:r>
      <w:r w:rsidRPr="002015F4">
        <w:rPr>
          <w:i/>
          <w:iCs/>
          <w:highlight w:val="white"/>
        </w:rPr>
        <w:t xml:space="preserve">MASMAN Master </w:t>
      </w:r>
      <w:proofErr w:type="spellStart"/>
      <w:r w:rsidRPr="002015F4">
        <w:rPr>
          <w:i/>
          <w:iCs/>
          <w:highlight w:val="white"/>
        </w:rPr>
        <w:t>Manajemen</w:t>
      </w:r>
      <w:proofErr w:type="spellEnd"/>
      <w:r w:rsidRPr="002015F4">
        <w:rPr>
          <w:i/>
          <w:iCs/>
          <w:highlight w:val="white"/>
        </w:rPr>
        <w:t>, 2</w:t>
      </w:r>
      <w:r w:rsidRPr="002015F4">
        <w:rPr>
          <w:highlight w:val="white"/>
        </w:rPr>
        <w:t>(2), pp.117-132.Available at:</w:t>
      </w:r>
      <w:hyperlink r:id="rId68">
        <w:r w:rsidRPr="002015F4">
          <w:rPr>
            <w:highlight w:val="white"/>
            <w:u w:val="single"/>
          </w:rPr>
          <w:t>https://ejournal-nipamof.id/index.php/MASMAN/article/download/509/617</w:t>
        </w:r>
      </w:hyperlink>
      <w:r w:rsidRPr="002015F4">
        <w:rPr>
          <w:highlight w:val="white"/>
        </w:rPr>
        <w:t xml:space="preserve"> </w:t>
      </w:r>
      <w:r w:rsidRPr="002015F4">
        <w:t>(Accessed: 18 December 2025)</w:t>
      </w:r>
    </w:p>
    <w:p w14:paraId="0ABC9EDA" w14:textId="77777777" w:rsidR="00CA277D" w:rsidRPr="002015F4" w:rsidRDefault="00CA277D">
      <w:pPr>
        <w:pBdr>
          <w:top w:val="nil"/>
          <w:left w:val="nil"/>
          <w:bottom w:val="nil"/>
          <w:right w:val="nil"/>
          <w:between w:val="nil"/>
        </w:pBdr>
        <w:spacing w:before="240" w:after="240"/>
      </w:pPr>
      <w:r w:rsidRPr="002015F4">
        <w:t xml:space="preserve">Kang, J.H. and Badal, C., (2025). Gen Z college students’ fashion consumption paradox: sustainable vs. fast fashion. </w:t>
      </w:r>
      <w:r w:rsidRPr="002015F4">
        <w:rPr>
          <w:i/>
          <w:iCs/>
        </w:rPr>
        <w:t>Fashion and Textiles</w:t>
      </w:r>
      <w:r w:rsidRPr="002015F4">
        <w:t xml:space="preserve">, </w:t>
      </w:r>
      <w:r w:rsidRPr="002015F4">
        <w:rPr>
          <w:i/>
          <w:iCs/>
        </w:rPr>
        <w:t>12</w:t>
      </w:r>
      <w:r w:rsidRPr="002015F4">
        <w:t>(1), p.35. Available at:</w:t>
      </w:r>
      <w:hyperlink r:id="rId69">
        <w:r w:rsidRPr="002015F4">
          <w:t xml:space="preserve"> </w:t>
        </w:r>
      </w:hyperlink>
      <w:hyperlink r:id="rId70">
        <w:r w:rsidRPr="002015F4">
          <w:rPr>
            <w:u w:val="single"/>
          </w:rPr>
          <w:t>https://link.springer.com/content/pdf/10.1186/s40691-025-00442-x.pdf</w:t>
        </w:r>
      </w:hyperlink>
      <w:r w:rsidRPr="002015F4">
        <w:t xml:space="preserve"> (Accessed: 18 December 2025)</w:t>
      </w:r>
    </w:p>
    <w:p w14:paraId="0126C101" w14:textId="44AAB84D" w:rsidR="00CA277D" w:rsidRPr="002015F4" w:rsidRDefault="00CA277D" w:rsidP="006E40C2">
      <w:pPr>
        <w:pBdr>
          <w:top w:val="nil"/>
          <w:left w:val="nil"/>
          <w:bottom w:val="nil"/>
          <w:right w:val="nil"/>
          <w:between w:val="nil"/>
        </w:pBdr>
        <w:spacing w:before="200" w:after="240"/>
        <w:rPr>
          <w:highlight w:val="white"/>
        </w:rPr>
      </w:pPr>
      <w:r w:rsidRPr="002015F4">
        <w:t xml:space="preserve">Kim, J., (2025). ‘Advertising in the Age of Agentic AI: Call for Research’. </w:t>
      </w:r>
      <w:r w:rsidRPr="002015F4">
        <w:rPr>
          <w:i/>
          <w:iCs/>
        </w:rPr>
        <w:t>Journal of Interactive Advertising, 25</w:t>
      </w:r>
      <w:r w:rsidRPr="002015F4">
        <w:t xml:space="preserve">(3), pp.215-221. </w:t>
      </w:r>
      <w:r w:rsidRPr="002015F4">
        <w:rPr>
          <w:highlight w:val="white"/>
        </w:rPr>
        <w:t>Available at:</w:t>
      </w:r>
      <w:hyperlink r:id="rId71">
        <w:r w:rsidRPr="002015F4">
          <w:rPr>
            <w:highlight w:val="white"/>
          </w:rPr>
          <w:t xml:space="preserve"> </w:t>
        </w:r>
      </w:hyperlink>
      <w:hyperlink r:id="rId72">
        <w:r w:rsidRPr="002015F4">
          <w:rPr>
            <w:u w:val="single"/>
          </w:rPr>
          <w:t>https://doi.org/10.1080/15252019.2025.2557107</w:t>
        </w:r>
      </w:hyperlink>
      <w:r w:rsidR="006E40C2">
        <w:t xml:space="preserve"> </w:t>
      </w:r>
      <w:r w:rsidR="006E40C2" w:rsidRPr="002015F4">
        <w:t>(Accessed: 17 December, 2025)</w:t>
      </w:r>
    </w:p>
    <w:p w14:paraId="46C6F27E" w14:textId="77777777" w:rsidR="00CA277D" w:rsidRPr="002015F4" w:rsidRDefault="00CA277D">
      <w:pPr>
        <w:widowControl w:val="0"/>
        <w:pBdr>
          <w:top w:val="nil"/>
          <w:left w:val="nil"/>
          <w:bottom w:val="nil"/>
          <w:right w:val="nil"/>
          <w:between w:val="nil"/>
        </w:pBdr>
        <w:spacing w:before="240" w:after="240"/>
      </w:pPr>
      <w:r w:rsidRPr="002015F4">
        <w:t xml:space="preserve">Kovács, I., and Keresztes, É. R. (2024). ‘Digital innovations in e-commerce: Augmented reality applications in online fashion retail—A qualitative study among Gen Z consumers.’ In </w:t>
      </w:r>
      <w:r w:rsidRPr="002015F4">
        <w:rPr>
          <w:i/>
          <w:iCs/>
        </w:rPr>
        <w:t>Informatics</w:t>
      </w:r>
      <w:r w:rsidRPr="002015F4">
        <w:t xml:space="preserve"> (Vol. 11, No. 3, p. 56). MDPI AG. Available at: </w:t>
      </w:r>
      <w:hyperlink r:id="rId73">
        <w:r w:rsidRPr="002015F4">
          <w:rPr>
            <w:u w:val="single"/>
          </w:rPr>
          <w:t>https://www.mdpi.com/2227-9709/11/3/56</w:t>
        </w:r>
      </w:hyperlink>
      <w:r w:rsidRPr="002015F4">
        <w:t xml:space="preserve"> (Accessed: 17 December, 2025)</w:t>
      </w:r>
    </w:p>
    <w:p w14:paraId="5951AF47" w14:textId="77777777" w:rsidR="00CA277D" w:rsidRPr="002015F4" w:rsidRDefault="00CA277D">
      <w:pPr>
        <w:pBdr>
          <w:top w:val="nil"/>
          <w:left w:val="nil"/>
          <w:bottom w:val="nil"/>
          <w:right w:val="nil"/>
          <w:between w:val="nil"/>
        </w:pBdr>
        <w:spacing w:before="240" w:after="240"/>
      </w:pPr>
      <w:r w:rsidRPr="002015F4">
        <w:t>Legislation (2025).</w:t>
      </w:r>
      <w:r w:rsidRPr="002015F4">
        <w:rPr>
          <w:i/>
          <w:iCs/>
        </w:rPr>
        <w:t xml:space="preserve"> ‘Copyright, Designs and Patents Act 1988’</w:t>
      </w:r>
      <w:r w:rsidRPr="002015F4">
        <w:t>. Available at:</w:t>
      </w:r>
      <w:hyperlink r:id="rId74">
        <w:r w:rsidRPr="002015F4">
          <w:rPr>
            <w:u w:val="single"/>
          </w:rPr>
          <w:t>legislation.gov.uk/ukpga/1988/48/contents</w:t>
        </w:r>
      </w:hyperlink>
      <w:r w:rsidRPr="002015F4">
        <w:t xml:space="preserve"> (Accessed: 18 December 2025)</w:t>
      </w:r>
    </w:p>
    <w:p w14:paraId="2DBE247D" w14:textId="77777777" w:rsidR="00CA277D" w:rsidRPr="002015F4" w:rsidRDefault="00CA277D">
      <w:pPr>
        <w:pBdr>
          <w:top w:val="nil"/>
          <w:left w:val="nil"/>
          <w:bottom w:val="nil"/>
          <w:right w:val="nil"/>
          <w:between w:val="nil"/>
        </w:pBdr>
        <w:spacing w:before="200" w:after="240"/>
        <w:rPr>
          <w:highlight w:val="white"/>
        </w:rPr>
      </w:pPr>
      <w:r w:rsidRPr="002015F4">
        <w:rPr>
          <w:highlight w:val="white"/>
        </w:rPr>
        <w:t xml:space="preserve">Leung, F.F., Gu, F.F., Li, Y., Zhang, J.Z. and Palmatier, R.W., (2022). ‘Influencer marketing effectiveness.’ </w:t>
      </w:r>
      <w:r w:rsidRPr="002015F4">
        <w:rPr>
          <w:i/>
          <w:iCs/>
          <w:highlight w:val="white"/>
        </w:rPr>
        <w:t>Journal of marketing, 86</w:t>
      </w:r>
      <w:r w:rsidRPr="002015F4">
        <w:rPr>
          <w:highlight w:val="white"/>
        </w:rPr>
        <w:t xml:space="preserve">(6), pp.93-115. </w:t>
      </w:r>
      <w:r w:rsidRPr="002015F4">
        <w:t xml:space="preserve">Available at: </w:t>
      </w:r>
      <w:hyperlink r:id="rId75">
        <w:r w:rsidRPr="002015F4">
          <w:rPr>
            <w:u w:val="single"/>
          </w:rPr>
          <w:t>https://ira.lib.polyu.edu.hk/bitstream/10397/95941/1/Leung_Influencer_Marketing_Effectiveness.pdf</w:t>
        </w:r>
      </w:hyperlink>
      <w:r w:rsidRPr="002015F4">
        <w:t xml:space="preserve"> (Accessed: 17 December, 2025)</w:t>
      </w:r>
    </w:p>
    <w:p w14:paraId="728AA640" w14:textId="77777777" w:rsidR="00CA277D" w:rsidRPr="002015F4" w:rsidRDefault="00CA277D">
      <w:pPr>
        <w:pBdr>
          <w:top w:val="nil"/>
          <w:left w:val="nil"/>
          <w:bottom w:val="nil"/>
          <w:right w:val="nil"/>
          <w:between w:val="nil"/>
        </w:pBdr>
        <w:spacing w:before="240"/>
        <w:rPr>
          <w:highlight w:val="white"/>
        </w:rPr>
      </w:pPr>
      <w:r w:rsidRPr="002015F4">
        <w:rPr>
          <w:highlight w:val="white"/>
        </w:rPr>
        <w:t>Leung, F.F., Gu, F.F., Li, Y., Zhang, J.Z. and Palmatier, R.W., (2022). ‘Influencer marketing effectiveness.’ Journal of marketing, 86(6), pp.93-115. Available at:</w:t>
      </w:r>
      <w:hyperlink r:id="rId76">
        <w:r w:rsidRPr="002015F4">
          <w:rPr>
            <w:color w:val="1155CC"/>
            <w:highlight w:val="white"/>
            <w:u w:val="single"/>
          </w:rPr>
          <w:t>https://ira.lib.polyu.edu.hk/bitstream/10397/95941/1/Leung_Influencer_Marketing_Effectiveness.pdf</w:t>
        </w:r>
      </w:hyperlink>
      <w:r w:rsidRPr="002015F4">
        <w:rPr>
          <w:highlight w:val="white"/>
        </w:rPr>
        <w:t xml:space="preserve"> (Accessed: 17 December, 2025)</w:t>
      </w:r>
    </w:p>
    <w:p w14:paraId="4C18D318" w14:textId="77777777" w:rsidR="00CA277D" w:rsidRPr="002015F4" w:rsidRDefault="00CA277D">
      <w:pPr>
        <w:pBdr>
          <w:top w:val="nil"/>
          <w:left w:val="nil"/>
          <w:bottom w:val="nil"/>
          <w:right w:val="nil"/>
          <w:between w:val="nil"/>
        </w:pBdr>
        <w:spacing w:before="240" w:after="0"/>
      </w:pPr>
      <w:r w:rsidRPr="002015F4">
        <w:rPr>
          <w:highlight w:val="white"/>
        </w:rPr>
        <w:t xml:space="preserve">Liu, C. and Cabading, C.B., (2025). ‘The Impact of Women's Clothing Short Video Content Marketing on Consumers' Purchase Intention.’ </w:t>
      </w:r>
      <w:r w:rsidRPr="002015F4">
        <w:rPr>
          <w:i/>
          <w:iCs/>
          <w:highlight w:val="white"/>
        </w:rPr>
        <w:t>Review of Integrative Business and Economics Research, 14</w:t>
      </w:r>
      <w:r w:rsidRPr="002015F4">
        <w:rPr>
          <w:highlight w:val="white"/>
        </w:rPr>
        <w:t xml:space="preserve">(3), pp.663-679. </w:t>
      </w:r>
      <w:r w:rsidRPr="002015F4">
        <w:t>Available at:</w:t>
      </w:r>
      <w:hyperlink r:id="rId77">
        <w:r w:rsidRPr="002015F4">
          <w:rPr>
            <w:u w:val="single"/>
          </w:rPr>
          <w:t xml:space="preserve"> </w:t>
        </w:r>
      </w:hyperlink>
      <w:hyperlink r:id="rId78">
        <w:r w:rsidRPr="002015F4">
          <w:rPr>
            <w:u w:val="single"/>
          </w:rPr>
          <w:t>http://buscompress.com/uploads/3/4/9/8/34980536/riber_14-3_45_s24-297_663-679.pdf</w:t>
        </w:r>
      </w:hyperlink>
      <w:r w:rsidRPr="002015F4">
        <w:t xml:space="preserve"> (Accessed: 19 December, 2025)</w:t>
      </w:r>
    </w:p>
    <w:p w14:paraId="6F6724A5" w14:textId="77629C86" w:rsidR="00CA277D" w:rsidRPr="006E40C2" w:rsidRDefault="00CA277D" w:rsidP="006E40C2">
      <w:pPr>
        <w:pBdr>
          <w:top w:val="nil"/>
          <w:left w:val="nil"/>
          <w:bottom w:val="nil"/>
          <w:right w:val="nil"/>
          <w:between w:val="nil"/>
        </w:pBdr>
        <w:spacing w:before="200" w:after="240"/>
        <w:rPr>
          <w:highlight w:val="white"/>
        </w:rPr>
      </w:pPr>
      <w:proofErr w:type="spellStart"/>
      <w:r w:rsidRPr="002015F4">
        <w:t>Lochmiller</w:t>
      </w:r>
      <w:proofErr w:type="spellEnd"/>
      <w:r w:rsidRPr="002015F4">
        <w:t xml:space="preserve">, C.R., (2021). ‘Conducting thematic analysis with qualitative data’. </w:t>
      </w:r>
      <w:r w:rsidRPr="002015F4">
        <w:rPr>
          <w:i/>
          <w:iCs/>
        </w:rPr>
        <w:t>The qualitative report, 26</w:t>
      </w:r>
      <w:r w:rsidRPr="002015F4">
        <w:t xml:space="preserve">(6), pp.2029-2044. Available at: </w:t>
      </w:r>
      <w:hyperlink r:id="rId79">
        <w:r w:rsidRPr="002015F4">
          <w:rPr>
            <w:u w:val="single"/>
          </w:rPr>
          <w:t>https://doi.org/10.46743/2160-3715/2021.5008</w:t>
        </w:r>
      </w:hyperlink>
      <w:r w:rsidRPr="002015F4">
        <w:t xml:space="preserve"> </w:t>
      </w:r>
      <w:r w:rsidR="006E40C2" w:rsidRPr="002015F4">
        <w:t>(Accessed: 17 December, 2025)</w:t>
      </w:r>
    </w:p>
    <w:p w14:paraId="62F5C17B" w14:textId="77777777" w:rsidR="00CA277D" w:rsidRPr="002015F4" w:rsidRDefault="00CA277D">
      <w:pPr>
        <w:pBdr>
          <w:top w:val="nil"/>
          <w:left w:val="nil"/>
          <w:bottom w:val="nil"/>
          <w:right w:val="nil"/>
          <w:between w:val="nil"/>
        </w:pBdr>
        <w:spacing w:before="200" w:after="240"/>
      </w:pPr>
      <w:r w:rsidRPr="002015F4">
        <w:rPr>
          <w:highlight w:val="white"/>
        </w:rPr>
        <w:lastRenderedPageBreak/>
        <w:t xml:space="preserve">Lopes, A.R. and Casais, B., (2022). ‘Digital content marketing: Conceptual review and recommendations for </w:t>
      </w:r>
      <w:proofErr w:type="gramStart"/>
      <w:r w:rsidRPr="002015F4">
        <w:rPr>
          <w:highlight w:val="white"/>
        </w:rPr>
        <w:t>practitioners’</w:t>
      </w:r>
      <w:proofErr w:type="gramEnd"/>
      <w:r w:rsidRPr="002015F4">
        <w:rPr>
          <w:highlight w:val="white"/>
        </w:rPr>
        <w:t xml:space="preserve">. </w:t>
      </w:r>
      <w:r w:rsidRPr="002015F4">
        <w:rPr>
          <w:i/>
          <w:iCs/>
          <w:highlight w:val="white"/>
        </w:rPr>
        <w:t>Academy of Strategic Management Journal, 21(</w:t>
      </w:r>
      <w:r w:rsidRPr="002015F4">
        <w:rPr>
          <w:highlight w:val="white"/>
        </w:rPr>
        <w:t xml:space="preserve">2), pp.1-17. Available at: </w:t>
      </w:r>
      <w:hyperlink r:id="rId80">
        <w:r w:rsidRPr="002015F4">
          <w:rPr>
            <w:highlight w:val="white"/>
            <w:u w:val="single"/>
          </w:rPr>
          <w:t>https://www.researchgate.net/profile/Beatriz-Casais/publication/357746605_Digital_Content_Marketing_Conceptual_Review_and_Recommendations_for_Practitioners/links/61dd81d7034dda1b9eeda0be/Digital-Content-Marketing-Conceptual-Review-and-Recommendations-for-Practitioners.pdf</w:t>
        </w:r>
      </w:hyperlink>
      <w:r w:rsidRPr="002015F4">
        <w:rPr>
          <w:highlight w:val="white"/>
        </w:rPr>
        <w:t xml:space="preserve"> </w:t>
      </w:r>
      <w:r w:rsidRPr="002015F4">
        <w:t>(Accessed: 18 December 2025)</w:t>
      </w:r>
    </w:p>
    <w:p w14:paraId="090C691F" w14:textId="77777777" w:rsidR="00CA277D" w:rsidRPr="002015F4" w:rsidRDefault="00CA277D">
      <w:pPr>
        <w:pBdr>
          <w:top w:val="nil"/>
          <w:left w:val="nil"/>
          <w:bottom w:val="nil"/>
          <w:right w:val="nil"/>
          <w:between w:val="nil"/>
        </w:pBdr>
        <w:spacing w:before="200" w:after="240"/>
      </w:pPr>
      <w:r w:rsidRPr="002015F4">
        <w:rPr>
          <w:highlight w:val="white"/>
        </w:rPr>
        <w:t xml:space="preserve">Lou, C. and Xie, Q., (2021). ‘Something social, something entertaining? How digital content marketing augments consumer experience and brand loyalty’. </w:t>
      </w:r>
      <w:r w:rsidRPr="002015F4">
        <w:rPr>
          <w:i/>
          <w:iCs/>
          <w:highlight w:val="white"/>
        </w:rPr>
        <w:t>International Journal of Advertising, 40</w:t>
      </w:r>
      <w:r w:rsidRPr="002015F4">
        <w:rPr>
          <w:highlight w:val="white"/>
        </w:rPr>
        <w:t xml:space="preserve">(3), pp.376-402. Available at: </w:t>
      </w:r>
      <w:hyperlink r:id="rId81">
        <w:r w:rsidRPr="002015F4">
          <w:rPr>
            <w:highlight w:val="white"/>
            <w:u w:val="single"/>
          </w:rPr>
          <w:t>https://www.researchgate.net/profile/Chen-Lou/publication/342652791_Something_social_something_entertaining_How_digital_content_marketing_augments_consumer_experience_and_brand_loyalty/links/5fce34cd45851568d146dd0e/Something-social-something-entertaining-How-digital-content-marketing-augments-consumer-experience-and-brand-loyalty.pdf</w:t>
        </w:r>
      </w:hyperlink>
      <w:r w:rsidRPr="002015F4">
        <w:rPr>
          <w:highlight w:val="white"/>
        </w:rPr>
        <w:t xml:space="preserve"> </w:t>
      </w:r>
      <w:r w:rsidRPr="002015F4">
        <w:t>(Accessed: 18 December 2025)</w:t>
      </w:r>
    </w:p>
    <w:p w14:paraId="3C299125" w14:textId="77777777" w:rsidR="00CA277D" w:rsidRPr="002015F4" w:rsidRDefault="00CA277D">
      <w:pPr>
        <w:pBdr>
          <w:top w:val="nil"/>
          <w:left w:val="nil"/>
          <w:bottom w:val="nil"/>
          <w:right w:val="nil"/>
          <w:between w:val="nil"/>
        </w:pBdr>
        <w:spacing w:before="240" w:after="240"/>
      </w:pPr>
      <w:proofErr w:type="spellStart"/>
      <w:r w:rsidRPr="002015F4">
        <w:t>Lumawir</w:t>
      </w:r>
      <w:proofErr w:type="spellEnd"/>
      <w:r w:rsidRPr="002015F4">
        <w:t xml:space="preserve">, F.L., </w:t>
      </w:r>
      <w:proofErr w:type="spellStart"/>
      <w:r w:rsidRPr="002015F4">
        <w:t>Walean</w:t>
      </w:r>
      <w:proofErr w:type="spellEnd"/>
      <w:r w:rsidRPr="002015F4">
        <w:t xml:space="preserve">, R.H. and </w:t>
      </w:r>
      <w:proofErr w:type="spellStart"/>
      <w:r w:rsidRPr="002015F4">
        <w:t>Mandagi</w:t>
      </w:r>
      <w:proofErr w:type="spellEnd"/>
      <w:r w:rsidRPr="002015F4">
        <w:t>, D.W., (2025). Th e interplay of engagement rate, e-</w:t>
      </w:r>
      <w:proofErr w:type="spellStart"/>
      <w:r w:rsidRPr="002015F4">
        <w:t>wom</w:t>
      </w:r>
      <w:proofErr w:type="spellEnd"/>
      <w:r w:rsidRPr="002015F4">
        <w:t xml:space="preserve">, digital advertising and customer loyalty: mediating role of brand trust. </w:t>
      </w:r>
      <w:r w:rsidRPr="002015F4">
        <w:rPr>
          <w:i/>
          <w:iCs/>
        </w:rPr>
        <w:t>COSTING: Journal of Economic, Business and Accounting</w:t>
      </w:r>
      <w:r w:rsidRPr="002015F4">
        <w:t xml:space="preserve">, </w:t>
      </w:r>
      <w:r w:rsidRPr="002015F4">
        <w:rPr>
          <w:i/>
          <w:iCs/>
        </w:rPr>
        <w:t>8</w:t>
      </w:r>
      <w:r w:rsidRPr="002015F4">
        <w:t>(5), pp.52-64. Available at:</w:t>
      </w:r>
      <w:hyperlink r:id="rId82">
        <w:r w:rsidRPr="002015F4">
          <w:t xml:space="preserve"> </w:t>
        </w:r>
      </w:hyperlink>
      <w:hyperlink r:id="rId83">
        <w:r w:rsidRPr="002015F4">
          <w:rPr>
            <w:u w:val="single"/>
          </w:rPr>
          <w:t>https://www.researchgate.net/profile/Deske-W-Mandagi/publication/395391573_THE_INTERPLAY_OF_ENGAGEMENT_RATE_E-WOM_DIGITAL_ADVERTISING_AND_CUSTOMER_LOYALTY_MEDIATING_ROLE_OF_BRAND_TRUST/links/68c136db83031f0e13f3673a/THE-INTERPLAY-OF-ENGAGEMENT-RATE-E-WOM-DIGITAL-ADVERTISING-AND-CUSTOMER-LOYALTY-MEDIATING-ROLE-OF-BRAND-TRUST.pdf</w:t>
        </w:r>
      </w:hyperlink>
      <w:r w:rsidRPr="002015F4">
        <w:t xml:space="preserve"> (Accessed: 18 December 2025)</w:t>
      </w:r>
    </w:p>
    <w:p w14:paraId="21B20BD7" w14:textId="77777777" w:rsidR="00CA277D" w:rsidRPr="002015F4" w:rsidRDefault="00CA277D">
      <w:pPr>
        <w:pBdr>
          <w:top w:val="nil"/>
          <w:left w:val="nil"/>
          <w:bottom w:val="nil"/>
          <w:right w:val="nil"/>
          <w:between w:val="nil"/>
        </w:pBdr>
        <w:spacing w:before="240" w:after="240"/>
        <w:rPr>
          <w:highlight w:val="white"/>
        </w:rPr>
      </w:pPr>
      <w:r w:rsidRPr="002015F4">
        <w:rPr>
          <w:highlight w:val="white"/>
        </w:rPr>
        <w:t xml:space="preserve">Ma, L., Ou, W. and Lee, C.S., (2022). ‘Investigating consumers’ cognitive, emotional, and </w:t>
      </w:r>
      <w:proofErr w:type="spellStart"/>
      <w:r w:rsidRPr="002015F4">
        <w:rPr>
          <w:highlight w:val="white"/>
        </w:rPr>
        <w:t>behavioral</w:t>
      </w:r>
      <w:proofErr w:type="spellEnd"/>
      <w:r w:rsidRPr="002015F4">
        <w:rPr>
          <w:highlight w:val="white"/>
        </w:rPr>
        <w:t xml:space="preserve"> engagement in social media brand pages: A natural language processing approach.’ </w:t>
      </w:r>
      <w:r w:rsidRPr="002015F4">
        <w:rPr>
          <w:i/>
          <w:iCs/>
          <w:highlight w:val="white"/>
        </w:rPr>
        <w:t>Electronic Commerce Research and Applications, 54</w:t>
      </w:r>
      <w:r w:rsidRPr="002015F4">
        <w:rPr>
          <w:highlight w:val="white"/>
        </w:rPr>
        <w:t xml:space="preserve">, p.101179. Available at: </w:t>
      </w:r>
      <w:hyperlink r:id="rId84">
        <w:r w:rsidRPr="002015F4">
          <w:rPr>
            <w:u w:val="single"/>
          </w:rPr>
          <w:t>https://www.sciencedirect.com/science/article/pii/S1567422322000631</w:t>
        </w:r>
      </w:hyperlink>
      <w:r w:rsidRPr="002015F4">
        <w:rPr>
          <w:highlight w:val="white"/>
        </w:rPr>
        <w:t xml:space="preserve"> (Accessed: 17 December, 2025)</w:t>
      </w:r>
    </w:p>
    <w:p w14:paraId="467CF0F3" w14:textId="77777777" w:rsidR="00CA277D" w:rsidRPr="002015F4" w:rsidRDefault="00CA277D">
      <w:pPr>
        <w:pBdr>
          <w:top w:val="nil"/>
          <w:left w:val="nil"/>
          <w:bottom w:val="nil"/>
          <w:right w:val="nil"/>
          <w:between w:val="nil"/>
        </w:pBdr>
        <w:spacing w:before="240" w:after="240"/>
        <w:rPr>
          <w:highlight w:val="white"/>
        </w:rPr>
      </w:pPr>
      <w:r w:rsidRPr="002015F4">
        <w:rPr>
          <w:highlight w:val="white"/>
        </w:rPr>
        <w:t xml:space="preserve">Madhura, K. and </w:t>
      </w:r>
      <w:proofErr w:type="spellStart"/>
      <w:r w:rsidRPr="002015F4">
        <w:rPr>
          <w:highlight w:val="white"/>
        </w:rPr>
        <w:t>Panakaje</w:t>
      </w:r>
      <w:proofErr w:type="spellEnd"/>
      <w:r w:rsidRPr="002015F4">
        <w:rPr>
          <w:highlight w:val="white"/>
        </w:rPr>
        <w:t xml:space="preserve">, N., (2022). ‘Social media as a promotional tool in the fashion industry: A case study on meta platforms Inc’. </w:t>
      </w:r>
      <w:r w:rsidRPr="002015F4">
        <w:rPr>
          <w:i/>
          <w:iCs/>
          <w:highlight w:val="white"/>
        </w:rPr>
        <w:t xml:space="preserve">International Journal of Case Studies in Business, IT and </w:t>
      </w:r>
      <w:r w:rsidRPr="002015F4">
        <w:rPr>
          <w:i/>
          <w:iCs/>
          <w:highlight w:val="white"/>
        </w:rPr>
        <w:lastRenderedPageBreak/>
        <w:t>Education (IJCSBE), 6</w:t>
      </w:r>
      <w:r w:rsidRPr="002015F4">
        <w:rPr>
          <w:highlight w:val="white"/>
        </w:rPr>
        <w:t xml:space="preserve">(1), pp.351-365. Available at: </w:t>
      </w:r>
      <w:hyperlink r:id="rId85">
        <w:r w:rsidRPr="002015F4">
          <w:rPr>
            <w:u w:val="single"/>
          </w:rPr>
          <w:t>https://www.academia.edu/download/96284085/22._Social_Media.pdf</w:t>
        </w:r>
      </w:hyperlink>
      <w:r w:rsidRPr="002015F4">
        <w:rPr>
          <w:highlight w:val="white"/>
        </w:rPr>
        <w:t xml:space="preserve"> (Accessed: 17 December, 2025)</w:t>
      </w:r>
    </w:p>
    <w:p w14:paraId="42347CCF" w14:textId="1D1BADED" w:rsidR="00CA277D" w:rsidRPr="002015F4" w:rsidRDefault="00CA277D">
      <w:pPr>
        <w:pBdr>
          <w:top w:val="nil"/>
          <w:left w:val="nil"/>
          <w:bottom w:val="nil"/>
          <w:right w:val="nil"/>
          <w:between w:val="nil"/>
        </w:pBdr>
        <w:spacing w:before="200" w:after="240"/>
      </w:pPr>
      <w:r w:rsidRPr="002015F4">
        <w:t xml:space="preserve">Mahoney, L.M. and Tang, T., (2024). </w:t>
      </w:r>
      <w:r w:rsidRPr="002015F4">
        <w:rPr>
          <w:i/>
          <w:iCs/>
        </w:rPr>
        <w:t>Strategic social media: From marketing to social change</w:t>
      </w:r>
      <w:r w:rsidRPr="002015F4">
        <w:t>. John Wiley &amp; Sons.</w:t>
      </w:r>
      <w:r w:rsidR="006E40C2">
        <w:t xml:space="preserve"> </w:t>
      </w:r>
    </w:p>
    <w:p w14:paraId="72A4E591" w14:textId="77777777" w:rsidR="00CA277D" w:rsidRPr="002015F4" w:rsidRDefault="00CA277D">
      <w:pPr>
        <w:pBdr>
          <w:top w:val="nil"/>
          <w:left w:val="nil"/>
          <w:bottom w:val="nil"/>
          <w:right w:val="nil"/>
          <w:between w:val="nil"/>
        </w:pBdr>
        <w:spacing w:before="240" w:after="240"/>
      </w:pPr>
      <w:r w:rsidRPr="002015F4">
        <w:t xml:space="preserve">Makwana, D., Engineer, P., Dabhi, A. and Chudasama, H., (2023). ‘Sampling methods in research: A review’. </w:t>
      </w:r>
      <w:r w:rsidRPr="002015F4">
        <w:rPr>
          <w:i/>
          <w:iCs/>
        </w:rPr>
        <w:t>International Journal of Trend in Scientific Research and Development, 7</w:t>
      </w:r>
      <w:r w:rsidRPr="002015F4">
        <w:t xml:space="preserve">(3), pp.762-768. Available at: </w:t>
      </w:r>
      <w:hyperlink r:id="rId86">
        <w:r w:rsidRPr="002015F4">
          <w:rPr>
            <w:u w:val="single"/>
          </w:rPr>
          <w:t>https://www.researchgate.net/profile/Priti-Engineer/publication/371985656_Sampling_Methods_in_Research_A_Review/links/64b0c631b9ed6874a51854a7/Sampling-Methods-in-Research-A-Review.pdf</w:t>
        </w:r>
      </w:hyperlink>
      <w:r w:rsidRPr="002015F4">
        <w:t xml:space="preserve"> (Accessed: 18 December 2025)</w:t>
      </w:r>
    </w:p>
    <w:p w14:paraId="3B07D9BF" w14:textId="77777777" w:rsidR="00CA277D" w:rsidRPr="002015F4" w:rsidRDefault="00CA277D">
      <w:pPr>
        <w:pBdr>
          <w:top w:val="nil"/>
          <w:left w:val="nil"/>
          <w:bottom w:val="nil"/>
          <w:right w:val="nil"/>
          <w:between w:val="nil"/>
        </w:pBdr>
        <w:spacing w:before="200" w:after="240"/>
      </w:pPr>
      <w:r w:rsidRPr="002015F4">
        <w:t xml:space="preserve">Manley, A., </w:t>
      </w:r>
      <w:proofErr w:type="spellStart"/>
      <w:r w:rsidRPr="002015F4">
        <w:t>Seock</w:t>
      </w:r>
      <w:proofErr w:type="spellEnd"/>
      <w:r w:rsidRPr="002015F4">
        <w:t xml:space="preserve">, Y.K. and Shin, J., (2023). ‘Exploring the perceptions and motivations of Gen Z and Millennials toward sustainable clothing.’ </w:t>
      </w:r>
      <w:r w:rsidRPr="002015F4">
        <w:rPr>
          <w:i/>
          <w:iCs/>
        </w:rPr>
        <w:t>Family and Consumer Sciences Research Journal</w:t>
      </w:r>
      <w:r w:rsidRPr="002015F4">
        <w:t xml:space="preserve">, </w:t>
      </w:r>
      <w:r w:rsidRPr="002015F4">
        <w:rPr>
          <w:i/>
          <w:iCs/>
        </w:rPr>
        <w:t>51</w:t>
      </w:r>
      <w:r w:rsidRPr="002015F4">
        <w:t>(4), pp.313-327.</w:t>
      </w:r>
      <w:hyperlink r:id="rId87">
        <w:r w:rsidRPr="002015F4">
          <w:rPr>
            <w:u w:val="single"/>
          </w:rPr>
          <w:t xml:space="preserve"> </w:t>
        </w:r>
      </w:hyperlink>
      <w:r w:rsidRPr="002015F4">
        <w:t xml:space="preserve">Available at: </w:t>
      </w:r>
      <w:hyperlink r:id="rId88">
        <w:r w:rsidRPr="002015F4">
          <w:rPr>
            <w:u w:val="single"/>
          </w:rPr>
          <w:t>https://onlinelibrary.wiley.com/doi/pdf/10.1111/fcsr.12475</w:t>
        </w:r>
      </w:hyperlink>
      <w:r w:rsidRPr="002015F4">
        <w:t xml:space="preserve"> (Accessed: 17 December, 2025)</w:t>
      </w:r>
    </w:p>
    <w:p w14:paraId="373947C8" w14:textId="42D0207F" w:rsidR="00CA277D" w:rsidRPr="002015F4" w:rsidRDefault="00CA277D" w:rsidP="006E40C2">
      <w:pPr>
        <w:pBdr>
          <w:top w:val="nil"/>
          <w:left w:val="nil"/>
          <w:bottom w:val="nil"/>
          <w:right w:val="nil"/>
          <w:between w:val="nil"/>
        </w:pBdr>
        <w:spacing w:before="200" w:after="240"/>
      </w:pPr>
      <w:r w:rsidRPr="002015F4">
        <w:t xml:space="preserve">Mazhar, S.A., Anjum, R., Anwar, A.I. and Khan, A.A., (2021). ‘Methods of data collection: A fundamental tool of research’. </w:t>
      </w:r>
      <w:r w:rsidRPr="002015F4">
        <w:rPr>
          <w:i/>
          <w:iCs/>
        </w:rPr>
        <w:t>Journal of Integrated Community Health, 10</w:t>
      </w:r>
      <w:r w:rsidRPr="002015F4">
        <w:t xml:space="preserve">(1), pp.6-10. Available at: </w:t>
      </w:r>
      <w:hyperlink r:id="rId89">
        <w:r w:rsidRPr="002015F4">
          <w:rPr>
            <w:u w:val="single"/>
          </w:rPr>
          <w:t>https://doi.org/10.24321/2319.9113.202101</w:t>
        </w:r>
      </w:hyperlink>
      <w:r w:rsidRPr="002015F4">
        <w:t xml:space="preserve"> </w:t>
      </w:r>
      <w:r w:rsidR="006E40C2" w:rsidRPr="002015F4">
        <w:t>(Accessed: 17 December, 2025)</w:t>
      </w:r>
    </w:p>
    <w:p w14:paraId="2B83A3DE" w14:textId="77777777" w:rsidR="00CA277D" w:rsidRPr="002015F4" w:rsidRDefault="00CA277D">
      <w:pPr>
        <w:pBdr>
          <w:top w:val="nil"/>
          <w:left w:val="nil"/>
          <w:bottom w:val="nil"/>
          <w:right w:val="nil"/>
          <w:between w:val="nil"/>
        </w:pBdr>
        <w:spacing w:before="240" w:after="240"/>
        <w:rPr>
          <w:highlight w:val="white"/>
        </w:rPr>
      </w:pPr>
      <w:proofErr w:type="spellStart"/>
      <w:r w:rsidRPr="002015F4">
        <w:rPr>
          <w:highlight w:val="white"/>
        </w:rPr>
        <w:t>Mckinsey</w:t>
      </w:r>
      <w:proofErr w:type="spellEnd"/>
      <w:r w:rsidRPr="002015F4">
        <w:rPr>
          <w:highlight w:val="white"/>
        </w:rPr>
        <w:t>, (2023). ‘</w:t>
      </w:r>
      <w:r w:rsidRPr="002015F4">
        <w:rPr>
          <w:i/>
          <w:iCs/>
          <w:highlight w:val="white"/>
        </w:rPr>
        <w:t xml:space="preserve">What is influencer </w:t>
      </w:r>
      <w:proofErr w:type="gramStart"/>
      <w:r w:rsidRPr="002015F4">
        <w:rPr>
          <w:i/>
          <w:iCs/>
          <w:highlight w:val="white"/>
        </w:rPr>
        <w:t>marketing?</w:t>
      </w:r>
      <w:r w:rsidRPr="002015F4">
        <w:rPr>
          <w:highlight w:val="white"/>
        </w:rPr>
        <w:t>.</w:t>
      </w:r>
      <w:proofErr w:type="gramEnd"/>
      <w:r w:rsidRPr="002015F4">
        <w:rPr>
          <w:highlight w:val="white"/>
        </w:rPr>
        <w:t xml:space="preserve">’ Available at: </w:t>
      </w:r>
      <w:hyperlink r:id="rId90">
        <w:r w:rsidRPr="002015F4">
          <w:rPr>
            <w:highlight w:val="white"/>
            <w:u w:val="single"/>
          </w:rPr>
          <w:t>https://www.mckinsey.com/featured-insights/mckinsey-explainers/what-is-influencer-marketing</w:t>
        </w:r>
      </w:hyperlink>
      <w:r w:rsidRPr="002015F4">
        <w:rPr>
          <w:highlight w:val="white"/>
        </w:rPr>
        <w:t xml:space="preserve"> (Accessed: 17 December, 2025)</w:t>
      </w:r>
    </w:p>
    <w:p w14:paraId="743237D0" w14:textId="77777777" w:rsidR="00CA277D" w:rsidRPr="002015F4" w:rsidRDefault="00CA277D">
      <w:pPr>
        <w:pBdr>
          <w:top w:val="nil"/>
          <w:left w:val="nil"/>
          <w:bottom w:val="nil"/>
          <w:right w:val="nil"/>
          <w:between w:val="nil"/>
        </w:pBdr>
        <w:spacing w:before="240" w:after="240"/>
        <w:rPr>
          <w:highlight w:val="white"/>
        </w:rPr>
      </w:pPr>
      <w:r w:rsidRPr="002015F4">
        <w:rPr>
          <w:highlight w:val="white"/>
        </w:rPr>
        <w:t>Mintel, (2024). ‘</w:t>
      </w:r>
      <w:r w:rsidRPr="002015F4">
        <w:rPr>
          <w:i/>
          <w:iCs/>
          <w:highlight w:val="white"/>
        </w:rPr>
        <w:t>The Impact of Millennial Buying Trends on the Consumer Landscape</w:t>
      </w:r>
      <w:r w:rsidRPr="002015F4">
        <w:rPr>
          <w:highlight w:val="white"/>
        </w:rPr>
        <w:t>.’ Available at:</w:t>
      </w:r>
      <w:hyperlink r:id="rId91">
        <w:r w:rsidRPr="002015F4">
          <w:rPr>
            <w:highlight w:val="white"/>
          </w:rPr>
          <w:t>https://www.mintel.com/insights/consumer-research/millennial-consumer-trends/</w:t>
        </w:r>
      </w:hyperlink>
      <w:r w:rsidRPr="002015F4">
        <w:rPr>
          <w:highlight w:val="white"/>
        </w:rPr>
        <w:t xml:space="preserve"> (Accessed: 17 December, 2025)</w:t>
      </w:r>
    </w:p>
    <w:p w14:paraId="4594214C" w14:textId="77777777" w:rsidR="00CA277D" w:rsidRPr="002015F4" w:rsidRDefault="00CA277D">
      <w:pPr>
        <w:pBdr>
          <w:top w:val="nil"/>
          <w:left w:val="nil"/>
          <w:bottom w:val="nil"/>
          <w:right w:val="nil"/>
          <w:between w:val="nil"/>
        </w:pBdr>
        <w:spacing w:before="240"/>
        <w:rPr>
          <w:highlight w:val="white"/>
        </w:rPr>
      </w:pPr>
      <w:proofErr w:type="spellStart"/>
      <w:r w:rsidRPr="002015F4">
        <w:t>Mogaji</w:t>
      </w:r>
      <w:proofErr w:type="spellEnd"/>
      <w:r w:rsidRPr="002015F4">
        <w:t xml:space="preserve">, E., Dwivedi, Y.K. and Raman, R., (2024) ‘Fashion marketing in the metaverse’. </w:t>
      </w:r>
      <w:r w:rsidRPr="002015F4">
        <w:rPr>
          <w:i/>
          <w:iCs/>
        </w:rPr>
        <w:t>Journal of Global Fashion Marketing,</w:t>
      </w:r>
      <w:r w:rsidRPr="002015F4">
        <w:t xml:space="preserve"> 15(1), pp.115-130. Available at: </w:t>
      </w:r>
      <w:hyperlink r:id="rId92">
        <w:r w:rsidRPr="002015F4">
          <w:rPr>
            <w:u w:val="single"/>
          </w:rPr>
          <w:t>https://cronfa.swan.ac.uk/Record/cronfa64071/Download/64071__28292__4041d96560c64d9ebe1c9adf63e04e22.pdf</w:t>
        </w:r>
      </w:hyperlink>
      <w:r w:rsidRPr="002015F4">
        <w:t xml:space="preserve"> </w:t>
      </w:r>
      <w:r w:rsidRPr="002015F4">
        <w:rPr>
          <w:highlight w:val="white"/>
        </w:rPr>
        <w:t>(Accessed: 19 December 2025)</w:t>
      </w:r>
    </w:p>
    <w:p w14:paraId="5ECE2877" w14:textId="77777777" w:rsidR="00CA277D" w:rsidRPr="002015F4" w:rsidRDefault="00CA277D">
      <w:pPr>
        <w:pBdr>
          <w:top w:val="nil"/>
          <w:left w:val="nil"/>
          <w:bottom w:val="nil"/>
          <w:right w:val="nil"/>
          <w:between w:val="nil"/>
        </w:pBdr>
        <w:spacing w:before="200" w:after="240"/>
        <w:rPr>
          <w:highlight w:val="white"/>
        </w:rPr>
      </w:pPr>
      <w:r w:rsidRPr="002015F4">
        <w:rPr>
          <w:highlight w:val="white"/>
        </w:rPr>
        <w:lastRenderedPageBreak/>
        <w:t xml:space="preserve">Nadanyiova, M. and </w:t>
      </w:r>
      <w:proofErr w:type="spellStart"/>
      <w:r w:rsidRPr="002015F4">
        <w:rPr>
          <w:highlight w:val="white"/>
        </w:rPr>
        <w:t>Sujanska</w:t>
      </w:r>
      <w:proofErr w:type="spellEnd"/>
      <w:r w:rsidRPr="002015F4">
        <w:rPr>
          <w:highlight w:val="white"/>
        </w:rPr>
        <w:t xml:space="preserve">, L., (2023). ‘The impact of influencer marketing on the decision-making process of generation Z.’ </w:t>
      </w:r>
      <w:r w:rsidRPr="002015F4">
        <w:rPr>
          <w:i/>
          <w:iCs/>
          <w:highlight w:val="white"/>
        </w:rPr>
        <w:t>Economics and Culture, 20</w:t>
      </w:r>
      <w:r w:rsidRPr="002015F4">
        <w:rPr>
          <w:highlight w:val="white"/>
        </w:rPr>
        <w:t xml:space="preserve">(1), pp.68-76. </w:t>
      </w:r>
      <w:r w:rsidRPr="002015F4">
        <w:t xml:space="preserve">Available at: </w:t>
      </w:r>
      <w:hyperlink r:id="rId93">
        <w:r w:rsidRPr="002015F4">
          <w:rPr>
            <w:u w:val="single"/>
          </w:rPr>
          <w:t>https://intapi.sciendo.com/pdf/10.2478/jec-2023-0006</w:t>
        </w:r>
      </w:hyperlink>
      <w:r w:rsidRPr="002015F4">
        <w:t xml:space="preserve"> (Accessed: 17 December, 2025)</w:t>
      </w:r>
    </w:p>
    <w:p w14:paraId="25F33E7D" w14:textId="1620018E" w:rsidR="00CA277D" w:rsidRPr="006E40C2" w:rsidRDefault="00CA277D" w:rsidP="006E40C2">
      <w:pPr>
        <w:pBdr>
          <w:top w:val="nil"/>
          <w:left w:val="nil"/>
          <w:bottom w:val="nil"/>
          <w:right w:val="nil"/>
          <w:between w:val="nil"/>
        </w:pBdr>
        <w:spacing w:before="200" w:after="240"/>
        <w:rPr>
          <w:highlight w:val="white"/>
        </w:rPr>
      </w:pPr>
      <w:r w:rsidRPr="002015F4">
        <w:t xml:space="preserve">Nii </w:t>
      </w:r>
      <w:proofErr w:type="spellStart"/>
      <w:r w:rsidRPr="002015F4">
        <w:t>Laryeafio</w:t>
      </w:r>
      <w:proofErr w:type="spellEnd"/>
      <w:r w:rsidRPr="002015F4">
        <w:t xml:space="preserve">, M. and Ogbewe, O.C., (2023). ‘Ethical consideration dilemma: systematic review of ethics in qualitative data collection through </w:t>
      </w:r>
      <w:proofErr w:type="gramStart"/>
      <w:r w:rsidRPr="002015F4">
        <w:t>interviews’</w:t>
      </w:r>
      <w:proofErr w:type="gramEnd"/>
      <w:r w:rsidRPr="002015F4">
        <w:t>.</w:t>
      </w:r>
      <w:r w:rsidRPr="002015F4">
        <w:rPr>
          <w:i/>
          <w:iCs/>
        </w:rPr>
        <w:t xml:space="preserve"> Journal of Ethics in Entrepreneurship and Technology, 3</w:t>
      </w:r>
      <w:r w:rsidRPr="002015F4">
        <w:t xml:space="preserve">(2), pp.94-110. Available at: </w:t>
      </w:r>
      <w:hyperlink r:id="rId94">
        <w:r w:rsidRPr="002015F4">
          <w:rPr>
            <w:u w:val="single"/>
          </w:rPr>
          <w:t>http://dx.doi.org/10.1108/JEET-09-2022-0014</w:t>
        </w:r>
      </w:hyperlink>
      <w:r w:rsidRPr="002015F4">
        <w:t xml:space="preserve"> </w:t>
      </w:r>
      <w:r w:rsidR="006E40C2" w:rsidRPr="002015F4">
        <w:t>(Accessed: 17 December, 2025)</w:t>
      </w:r>
    </w:p>
    <w:p w14:paraId="7FB11267" w14:textId="77777777" w:rsidR="00CA277D" w:rsidRPr="002015F4" w:rsidRDefault="00CA277D">
      <w:pPr>
        <w:pBdr>
          <w:top w:val="nil"/>
          <w:left w:val="nil"/>
          <w:bottom w:val="nil"/>
          <w:right w:val="nil"/>
          <w:between w:val="nil"/>
        </w:pBdr>
        <w:spacing w:before="200" w:after="240"/>
        <w:rPr>
          <w:highlight w:val="white"/>
        </w:rPr>
      </w:pPr>
      <w:r w:rsidRPr="002015F4">
        <w:rPr>
          <w:highlight w:val="white"/>
        </w:rPr>
        <w:t xml:space="preserve">Nobile, T.H. and Cantoni, L., (2023). ‘Personalisation (In) effectiveness in email marketing’. </w:t>
      </w:r>
      <w:r w:rsidRPr="002015F4">
        <w:rPr>
          <w:i/>
          <w:iCs/>
          <w:highlight w:val="white"/>
        </w:rPr>
        <w:t>Digital Business, 3</w:t>
      </w:r>
      <w:r w:rsidRPr="002015F4">
        <w:rPr>
          <w:highlight w:val="white"/>
        </w:rPr>
        <w:t xml:space="preserve">(2), p.100058. </w:t>
      </w:r>
      <w:r w:rsidRPr="002015F4">
        <w:t xml:space="preserve">Available at: </w:t>
      </w:r>
      <w:hyperlink r:id="rId95">
        <w:r w:rsidRPr="002015F4">
          <w:rPr>
            <w:u w:val="single"/>
          </w:rPr>
          <w:t>https://www.sciencedirect.com/science/article/pii/S2666954423000066</w:t>
        </w:r>
      </w:hyperlink>
      <w:r w:rsidRPr="002015F4">
        <w:t xml:space="preserve"> (Accessed: 17 December, 2025)</w:t>
      </w:r>
    </w:p>
    <w:p w14:paraId="471C072F" w14:textId="77777777" w:rsidR="00CA277D" w:rsidRPr="002015F4" w:rsidRDefault="00CA277D">
      <w:pPr>
        <w:pBdr>
          <w:top w:val="nil"/>
          <w:left w:val="nil"/>
          <w:bottom w:val="nil"/>
          <w:right w:val="nil"/>
          <w:between w:val="nil"/>
        </w:pBdr>
        <w:spacing w:before="200" w:after="240"/>
        <w:rPr>
          <w:highlight w:val="white"/>
        </w:rPr>
      </w:pPr>
      <w:proofErr w:type="spellStart"/>
      <w:r w:rsidRPr="002015F4">
        <w:rPr>
          <w:highlight w:val="white"/>
        </w:rPr>
        <w:t>Nuseir</w:t>
      </w:r>
      <w:proofErr w:type="spellEnd"/>
      <w:r w:rsidRPr="002015F4">
        <w:rPr>
          <w:highlight w:val="white"/>
        </w:rPr>
        <w:t xml:space="preserve">, M.T., El </w:t>
      </w:r>
      <w:proofErr w:type="spellStart"/>
      <w:r w:rsidRPr="002015F4">
        <w:rPr>
          <w:highlight w:val="white"/>
        </w:rPr>
        <w:t>Refae</w:t>
      </w:r>
      <w:proofErr w:type="spellEnd"/>
      <w:r w:rsidRPr="002015F4">
        <w:rPr>
          <w:highlight w:val="white"/>
        </w:rPr>
        <w:t xml:space="preserve">, G.A., </w:t>
      </w:r>
      <w:proofErr w:type="spellStart"/>
      <w:r w:rsidRPr="002015F4">
        <w:rPr>
          <w:highlight w:val="white"/>
        </w:rPr>
        <w:t>Aljumah</w:t>
      </w:r>
      <w:proofErr w:type="spellEnd"/>
      <w:r w:rsidRPr="002015F4">
        <w:rPr>
          <w:highlight w:val="white"/>
        </w:rPr>
        <w:t xml:space="preserve">, A., </w:t>
      </w:r>
      <w:proofErr w:type="spellStart"/>
      <w:r w:rsidRPr="002015F4">
        <w:rPr>
          <w:highlight w:val="white"/>
        </w:rPr>
        <w:t>Alshurideh</w:t>
      </w:r>
      <w:proofErr w:type="spellEnd"/>
      <w:r w:rsidRPr="002015F4">
        <w:rPr>
          <w:highlight w:val="white"/>
        </w:rPr>
        <w:t xml:space="preserve">, M., </w:t>
      </w:r>
      <w:proofErr w:type="spellStart"/>
      <w:r w:rsidRPr="002015F4">
        <w:rPr>
          <w:highlight w:val="white"/>
        </w:rPr>
        <w:t>Urabi</w:t>
      </w:r>
      <w:proofErr w:type="spellEnd"/>
      <w:r w:rsidRPr="002015F4">
        <w:rPr>
          <w:highlight w:val="white"/>
        </w:rPr>
        <w:t xml:space="preserve">, S. and Kurdi, B.A., (2023). ‘Digital marketing strategies and the impact on customer experience: A systematic review.’ </w:t>
      </w:r>
      <w:r w:rsidRPr="002015F4">
        <w:rPr>
          <w:i/>
          <w:iCs/>
          <w:highlight w:val="white"/>
        </w:rPr>
        <w:t xml:space="preserve">The effect of information technology on business and marketing intelligence systems, </w:t>
      </w:r>
      <w:r w:rsidRPr="002015F4">
        <w:rPr>
          <w:highlight w:val="white"/>
        </w:rPr>
        <w:t xml:space="preserve">pp.21-44. </w:t>
      </w:r>
      <w:r w:rsidRPr="002015F4">
        <w:t xml:space="preserve">Available at: </w:t>
      </w:r>
      <w:hyperlink r:id="rId96">
        <w:r w:rsidRPr="002015F4">
          <w:rPr>
            <w:u w:val="single"/>
          </w:rPr>
          <w:t>https://www.researchgate.net/profile/Mohammed-Nuseir/publication/368374089_Digital_Marketing_Strategies_and_the_Impact_on_Customer_Experience_A_Systematic_Review/links/641ae70492cfd54f8420375f/Digital-Marketing-Strategies-and-the-Impact-on-Customer-Experience-A-Systematic-Review.pdf</w:t>
        </w:r>
      </w:hyperlink>
      <w:r w:rsidRPr="002015F4">
        <w:t xml:space="preserve"> (Accessed: 17 December, 2025)</w:t>
      </w:r>
    </w:p>
    <w:p w14:paraId="194C6307" w14:textId="38526EC2" w:rsidR="00CA277D" w:rsidRPr="006E40C2" w:rsidRDefault="00CA277D" w:rsidP="006E40C2">
      <w:pPr>
        <w:pBdr>
          <w:top w:val="nil"/>
          <w:left w:val="nil"/>
          <w:bottom w:val="nil"/>
          <w:right w:val="nil"/>
          <w:between w:val="nil"/>
        </w:pBdr>
        <w:spacing w:before="200" w:after="240"/>
        <w:rPr>
          <w:highlight w:val="white"/>
        </w:rPr>
      </w:pPr>
      <w:r w:rsidRPr="002015F4">
        <w:t xml:space="preserve">Olawale, S.R., </w:t>
      </w:r>
      <w:proofErr w:type="spellStart"/>
      <w:r w:rsidRPr="002015F4">
        <w:t>Chinagozi</w:t>
      </w:r>
      <w:proofErr w:type="spellEnd"/>
      <w:r w:rsidRPr="002015F4">
        <w:t xml:space="preserve">, O.G. and Joe, O.N., (2023). ‘Exploratory research design in management science: A review of literature on conduct and application’. </w:t>
      </w:r>
      <w:r w:rsidRPr="002015F4">
        <w:rPr>
          <w:i/>
          <w:iCs/>
        </w:rPr>
        <w:t>International Journal of Research and Innovation in Social Science, 7</w:t>
      </w:r>
      <w:r w:rsidRPr="002015F4">
        <w:t xml:space="preserve">(4), pp.1384-1395. Available at: </w:t>
      </w:r>
      <w:hyperlink r:id="rId97">
        <w:r w:rsidRPr="002015F4">
          <w:rPr>
            <w:u w:val="single"/>
          </w:rPr>
          <w:t>https://doi.org/10.47772/IJRISS.2023.7515</w:t>
        </w:r>
      </w:hyperlink>
      <w:r w:rsidRPr="002015F4">
        <w:t xml:space="preserve"> </w:t>
      </w:r>
      <w:r w:rsidR="006E40C2" w:rsidRPr="002015F4">
        <w:t>(Accessed: 17 December, 2025)</w:t>
      </w:r>
    </w:p>
    <w:p w14:paraId="227FCBED" w14:textId="77777777" w:rsidR="00CA277D" w:rsidRPr="002015F4" w:rsidRDefault="00CA277D">
      <w:pPr>
        <w:pBdr>
          <w:top w:val="nil"/>
          <w:left w:val="nil"/>
          <w:bottom w:val="nil"/>
          <w:right w:val="nil"/>
          <w:between w:val="nil"/>
        </w:pBdr>
        <w:spacing w:before="240" w:after="240"/>
      </w:pPr>
      <w:r w:rsidRPr="002015F4">
        <w:t xml:space="preserve">Onobrakpeya, S.A. and </w:t>
      </w:r>
      <w:proofErr w:type="spellStart"/>
      <w:r w:rsidRPr="002015F4">
        <w:t>Ugwuonah</w:t>
      </w:r>
      <w:proofErr w:type="spellEnd"/>
      <w:r w:rsidRPr="002015F4">
        <w:t xml:space="preserve">, G.E., (2023). Effects of content marketing strategy on customer-based brand equity of hotels in South-South Nigeria. </w:t>
      </w:r>
      <w:r w:rsidRPr="002015F4">
        <w:rPr>
          <w:i/>
          <w:iCs/>
        </w:rPr>
        <w:t>Innovations</w:t>
      </w:r>
      <w:r w:rsidRPr="002015F4">
        <w:t xml:space="preserve">, </w:t>
      </w:r>
      <w:r w:rsidRPr="002015F4">
        <w:rPr>
          <w:i/>
          <w:iCs/>
        </w:rPr>
        <w:t>73</w:t>
      </w:r>
      <w:r w:rsidRPr="002015F4">
        <w:t>(3), pp.677-695. Available at:</w:t>
      </w:r>
      <w:hyperlink r:id="rId98">
        <w:r w:rsidRPr="002015F4">
          <w:t xml:space="preserve"> </w:t>
        </w:r>
      </w:hyperlink>
      <w:hyperlink r:id="rId99">
        <w:r w:rsidRPr="002015F4">
          <w:rPr>
            <w:u w:val="single"/>
          </w:rPr>
          <w:t>https://www.researchgate.net/profile/Stanley-Onobrakpeya/publication/373171275_Effects_of_Content_Marketing_Strategy_on_Customer-Based_Brand_Equity_of_Hotels_in_South-</w:t>
        </w:r>
        <w:r w:rsidRPr="002015F4">
          <w:rPr>
            <w:u w:val="single"/>
          </w:rPr>
          <w:lastRenderedPageBreak/>
          <w:t>South_Nigeria/links/64de26f81351f5785b7077a8/Effects-of-Content-Marketing-Strategy-on-Customer-Based-Brand-Equity-of-Hotels-in-South-South-Nigeria.pdf</w:t>
        </w:r>
      </w:hyperlink>
      <w:r w:rsidRPr="002015F4">
        <w:t xml:space="preserve"> (Accessed: 18 December 2025)</w:t>
      </w:r>
    </w:p>
    <w:p w14:paraId="1BBF0869" w14:textId="77777777" w:rsidR="00CA277D" w:rsidRPr="002015F4" w:rsidRDefault="00CA277D">
      <w:pPr>
        <w:pBdr>
          <w:top w:val="nil"/>
          <w:left w:val="nil"/>
          <w:bottom w:val="nil"/>
          <w:right w:val="nil"/>
          <w:between w:val="nil"/>
        </w:pBdr>
        <w:spacing w:before="240"/>
        <w:rPr>
          <w:highlight w:val="white"/>
        </w:rPr>
      </w:pPr>
      <w:proofErr w:type="spellStart"/>
      <w:r w:rsidRPr="002015F4">
        <w:t>Ozuem</w:t>
      </w:r>
      <w:proofErr w:type="spellEnd"/>
      <w:r w:rsidRPr="002015F4">
        <w:t xml:space="preserve">, W., Willis, M., Howell, K., Helal, G., Ranfagni, S. and Lancaster, G., (2021) ‘Effects of online brand communities on millennials' brand loyalty in the fashion industry’. </w:t>
      </w:r>
      <w:r w:rsidRPr="002015F4">
        <w:rPr>
          <w:i/>
          <w:iCs/>
        </w:rPr>
        <w:t>Psychology &amp; Marketing, 38</w:t>
      </w:r>
      <w:r w:rsidRPr="002015F4">
        <w:t xml:space="preserve">(5), pp.774-793. Available at: </w:t>
      </w:r>
      <w:hyperlink r:id="rId100">
        <w:r w:rsidRPr="002015F4">
          <w:rPr>
            <w:u w:val="single"/>
          </w:rPr>
          <w:t>http://insight.cumbria.ac.uk/id/eprint/5958/1/Ozuem_Effects_Accepted%20Manuscript.pdf</w:t>
        </w:r>
      </w:hyperlink>
      <w:r w:rsidRPr="002015F4">
        <w:t xml:space="preserve"> </w:t>
      </w:r>
      <w:r w:rsidRPr="002015F4">
        <w:rPr>
          <w:highlight w:val="white"/>
        </w:rPr>
        <w:t>(Accessed: 19 December 2025)</w:t>
      </w:r>
    </w:p>
    <w:p w14:paraId="0AB2584C" w14:textId="77777777" w:rsidR="00CA277D" w:rsidRPr="002015F4" w:rsidRDefault="00CA277D">
      <w:pPr>
        <w:pBdr>
          <w:top w:val="nil"/>
          <w:left w:val="nil"/>
          <w:bottom w:val="nil"/>
          <w:right w:val="nil"/>
          <w:between w:val="nil"/>
        </w:pBdr>
        <w:spacing w:before="240" w:after="240"/>
        <w:rPr>
          <w:highlight w:val="white"/>
        </w:rPr>
      </w:pPr>
      <w:r w:rsidRPr="002015F4">
        <w:rPr>
          <w:highlight w:val="white"/>
        </w:rPr>
        <w:t xml:space="preserve">Panjaitan, R. and Cahya, H.N., (2025). ‘A Perspective of Theory of Reasoned Action and Planned </w:t>
      </w:r>
      <w:proofErr w:type="spellStart"/>
      <w:r w:rsidRPr="002015F4">
        <w:rPr>
          <w:highlight w:val="white"/>
        </w:rPr>
        <w:t>Behavior</w:t>
      </w:r>
      <w:proofErr w:type="spellEnd"/>
      <w:r w:rsidRPr="002015F4">
        <w:rPr>
          <w:highlight w:val="white"/>
        </w:rPr>
        <w:t xml:space="preserve">: Purchase Decision.’ </w:t>
      </w:r>
      <w:proofErr w:type="spellStart"/>
      <w:r w:rsidRPr="002015F4">
        <w:rPr>
          <w:i/>
          <w:iCs/>
          <w:highlight w:val="white"/>
        </w:rPr>
        <w:t>Jurnal</w:t>
      </w:r>
      <w:proofErr w:type="spellEnd"/>
      <w:r w:rsidRPr="002015F4">
        <w:rPr>
          <w:i/>
          <w:iCs/>
          <w:highlight w:val="white"/>
        </w:rPr>
        <w:t xml:space="preserve"> </w:t>
      </w:r>
      <w:proofErr w:type="spellStart"/>
      <w:r w:rsidRPr="002015F4">
        <w:rPr>
          <w:i/>
          <w:iCs/>
          <w:highlight w:val="white"/>
        </w:rPr>
        <w:t>Manajemen</w:t>
      </w:r>
      <w:proofErr w:type="spellEnd"/>
      <w:r w:rsidRPr="002015F4">
        <w:rPr>
          <w:highlight w:val="white"/>
        </w:rPr>
        <w:t xml:space="preserve">, </w:t>
      </w:r>
      <w:r w:rsidRPr="002015F4">
        <w:rPr>
          <w:i/>
          <w:iCs/>
          <w:highlight w:val="white"/>
        </w:rPr>
        <w:t>29</w:t>
      </w:r>
      <w:r w:rsidRPr="002015F4">
        <w:rPr>
          <w:highlight w:val="white"/>
        </w:rPr>
        <w:t xml:space="preserve">(1), pp.42-65. </w:t>
      </w:r>
      <w:r w:rsidRPr="002015F4">
        <w:t xml:space="preserve">Available at: </w:t>
      </w:r>
      <w:hyperlink r:id="rId101">
        <w:r w:rsidRPr="002015F4">
          <w:rPr>
            <w:u w:val="single"/>
          </w:rPr>
          <w:t>https://ecojoin.org/index.php/EJM/article/download/2265/1110</w:t>
        </w:r>
      </w:hyperlink>
      <w:r w:rsidRPr="002015F4">
        <w:t xml:space="preserve">  (Accessed: 17 December, 2025)</w:t>
      </w:r>
    </w:p>
    <w:p w14:paraId="76F21F44" w14:textId="77777777" w:rsidR="00CA277D" w:rsidRPr="002015F4" w:rsidRDefault="00CA277D">
      <w:pPr>
        <w:pBdr>
          <w:top w:val="nil"/>
          <w:left w:val="nil"/>
          <w:bottom w:val="nil"/>
          <w:right w:val="nil"/>
          <w:between w:val="nil"/>
        </w:pBdr>
        <w:spacing w:before="240" w:after="240"/>
      </w:pPr>
      <w:r w:rsidRPr="002015F4">
        <w:t xml:space="preserve">Panya, K.O. and </w:t>
      </w:r>
      <w:proofErr w:type="spellStart"/>
      <w:r w:rsidRPr="002015F4">
        <w:t>Nyarwath</w:t>
      </w:r>
      <w:proofErr w:type="spellEnd"/>
      <w:r w:rsidRPr="002015F4">
        <w:t xml:space="preserve">, O., (2022). ‘Demystifying philosophies and paradigms underpinning scientific research’. </w:t>
      </w:r>
      <w:r w:rsidRPr="002015F4">
        <w:rPr>
          <w:i/>
          <w:iCs/>
        </w:rPr>
        <w:t>The Strategic Journal of Business &amp; Change Management, 9</w:t>
      </w:r>
      <w:r w:rsidRPr="002015F4">
        <w:t xml:space="preserve">(4), pp.1367-1382. Available at: </w:t>
      </w:r>
      <w:hyperlink r:id="rId102">
        <w:r w:rsidRPr="002015F4">
          <w:rPr>
            <w:u w:val="single"/>
          </w:rPr>
          <w:t>https://www.researchgate.net/profile/Kennedy-Panya/publication/365360270_DEMYSTIFYING_PHILOSOPHIES_AND_PARADIGMS_UNDERPINNING_SCIENTIFIC_RESEARCH/links/6371cd7f37878b3e87ac4b3d/DEMYSTIFYING-PHILOSOPHIES-AND-PARADIGMS-UNDERPINNING-SCIENTIFIC-RESEARCH.pdf</w:t>
        </w:r>
      </w:hyperlink>
      <w:r w:rsidRPr="002015F4">
        <w:t xml:space="preserve"> (Accessed: 18 December 2025)</w:t>
      </w:r>
    </w:p>
    <w:p w14:paraId="41A674BB" w14:textId="557900FD" w:rsidR="00CA277D" w:rsidRPr="006E40C2" w:rsidRDefault="00CA277D" w:rsidP="006E40C2">
      <w:pPr>
        <w:pBdr>
          <w:top w:val="nil"/>
          <w:left w:val="nil"/>
          <w:bottom w:val="nil"/>
          <w:right w:val="nil"/>
          <w:between w:val="nil"/>
        </w:pBdr>
        <w:spacing w:before="200" w:after="240"/>
        <w:rPr>
          <w:highlight w:val="white"/>
        </w:rPr>
      </w:pPr>
      <w:r w:rsidRPr="002015F4">
        <w:t xml:space="preserve">Proudfoot, K., (2023). ‘Inductive/deductive hybrid thematic analysis in mixed methods research’. </w:t>
      </w:r>
      <w:r w:rsidRPr="002015F4">
        <w:rPr>
          <w:i/>
          <w:iCs/>
        </w:rPr>
        <w:t>Journal of mixed methods research, 17</w:t>
      </w:r>
      <w:r w:rsidRPr="002015F4">
        <w:t xml:space="preserve">(3), pp.308-326. Available at: </w:t>
      </w:r>
      <w:hyperlink r:id="rId103">
        <w:r w:rsidRPr="002015F4">
          <w:rPr>
            <w:u w:val="single"/>
          </w:rPr>
          <w:t>https://doi.org/10.1177/15586898221126816</w:t>
        </w:r>
      </w:hyperlink>
      <w:r w:rsidRPr="002015F4">
        <w:t xml:space="preserve"> </w:t>
      </w:r>
      <w:r w:rsidR="006E40C2" w:rsidRPr="002015F4">
        <w:t>(Accessed: 17 December, 2025)</w:t>
      </w:r>
    </w:p>
    <w:p w14:paraId="29D8FBAF" w14:textId="77777777" w:rsidR="00CA277D" w:rsidRPr="002015F4" w:rsidRDefault="00CA277D">
      <w:pPr>
        <w:pBdr>
          <w:top w:val="nil"/>
          <w:left w:val="nil"/>
          <w:bottom w:val="nil"/>
          <w:right w:val="nil"/>
          <w:between w:val="nil"/>
        </w:pBdr>
        <w:spacing w:before="200" w:after="240"/>
      </w:pPr>
      <w:r w:rsidRPr="002015F4">
        <w:t xml:space="preserve">Qasim, I., (2024). ‘Omnichannel Touchpoints and Spontaneous Purchases: A Study on the Impulse Buying </w:t>
      </w:r>
      <w:proofErr w:type="spellStart"/>
      <w:r w:rsidRPr="002015F4">
        <w:t>Behavior</w:t>
      </w:r>
      <w:proofErr w:type="spellEnd"/>
      <w:r w:rsidRPr="002015F4">
        <w:t xml:space="preserve"> of Modern Consumers’. </w:t>
      </w:r>
      <w:proofErr w:type="spellStart"/>
      <w:r w:rsidRPr="002015F4">
        <w:rPr>
          <w:i/>
          <w:iCs/>
        </w:rPr>
        <w:t>EuroMid</w:t>
      </w:r>
      <w:proofErr w:type="spellEnd"/>
      <w:r w:rsidRPr="002015F4">
        <w:rPr>
          <w:i/>
          <w:iCs/>
        </w:rPr>
        <w:t xml:space="preserve"> Journal of Business and Tech-Innovation</w:t>
      </w:r>
      <w:r w:rsidRPr="002015F4">
        <w:t>, pp.1-10.</w:t>
      </w:r>
      <w:hyperlink r:id="rId104">
        <w:r w:rsidRPr="002015F4">
          <w:rPr>
            <w:u w:val="single"/>
          </w:rPr>
          <w:t xml:space="preserve"> </w:t>
        </w:r>
      </w:hyperlink>
      <w:r w:rsidRPr="002015F4">
        <w:t xml:space="preserve">Available at: </w:t>
      </w:r>
      <w:hyperlink r:id="rId105">
        <w:r w:rsidRPr="002015F4">
          <w:rPr>
            <w:u w:val="single"/>
          </w:rPr>
          <w:t>https://ejbti.com/index.php/1/article/download/189/154</w:t>
        </w:r>
      </w:hyperlink>
      <w:r w:rsidRPr="002015F4">
        <w:t xml:space="preserve"> (Accessed: 17 December, 2025)</w:t>
      </w:r>
    </w:p>
    <w:p w14:paraId="043C2293" w14:textId="77777777" w:rsidR="00CA277D" w:rsidRPr="002015F4" w:rsidRDefault="00CA277D">
      <w:pPr>
        <w:pBdr>
          <w:top w:val="nil"/>
          <w:left w:val="nil"/>
          <w:bottom w:val="nil"/>
          <w:right w:val="nil"/>
          <w:between w:val="nil"/>
        </w:pBdr>
        <w:spacing w:before="240" w:after="240"/>
        <w:rPr>
          <w:highlight w:val="white"/>
        </w:rPr>
      </w:pPr>
      <w:r w:rsidRPr="002015F4">
        <w:rPr>
          <w:highlight w:val="white"/>
        </w:rPr>
        <w:t xml:space="preserve">Rahimi, S., (2024). ‘Saturation in qualitative research: An evolutionary concept analysis.’ </w:t>
      </w:r>
      <w:r w:rsidRPr="002015F4">
        <w:rPr>
          <w:i/>
          <w:iCs/>
          <w:highlight w:val="white"/>
        </w:rPr>
        <w:t>International Journal of Nursing Studies Advances</w:t>
      </w:r>
      <w:r w:rsidRPr="002015F4">
        <w:rPr>
          <w:highlight w:val="white"/>
        </w:rPr>
        <w:t xml:space="preserve">, </w:t>
      </w:r>
      <w:r w:rsidRPr="002015F4">
        <w:rPr>
          <w:i/>
          <w:iCs/>
          <w:highlight w:val="white"/>
        </w:rPr>
        <w:t>6</w:t>
      </w:r>
      <w:r w:rsidRPr="002015F4">
        <w:rPr>
          <w:highlight w:val="white"/>
        </w:rPr>
        <w:t xml:space="preserve">, p.100174. </w:t>
      </w:r>
      <w:r w:rsidRPr="002015F4">
        <w:t xml:space="preserve">Available at: </w:t>
      </w:r>
      <w:hyperlink r:id="rId106">
        <w:r w:rsidRPr="002015F4">
          <w:rPr>
            <w:u w:val="single"/>
          </w:rPr>
          <w:t>https://www.sciencedirect.com/science/article/pii/S2666142X24000018</w:t>
        </w:r>
      </w:hyperlink>
      <w:r w:rsidRPr="002015F4">
        <w:t xml:space="preserve"> (Accessed: 17 December, 2025)</w:t>
      </w:r>
    </w:p>
    <w:p w14:paraId="12070525" w14:textId="77777777" w:rsidR="00CA277D" w:rsidRPr="002015F4" w:rsidRDefault="00CA277D">
      <w:pPr>
        <w:pBdr>
          <w:top w:val="nil"/>
          <w:left w:val="nil"/>
          <w:bottom w:val="nil"/>
          <w:right w:val="nil"/>
          <w:between w:val="nil"/>
        </w:pBdr>
        <w:spacing w:before="200" w:after="240"/>
      </w:pPr>
      <w:r w:rsidRPr="002015F4">
        <w:rPr>
          <w:highlight w:val="white"/>
        </w:rPr>
        <w:t xml:space="preserve">Razak, I., (2024). ‘Content marketing strategy in increasing consumer interaction on social media’. </w:t>
      </w:r>
      <w:r w:rsidRPr="002015F4">
        <w:rPr>
          <w:i/>
          <w:iCs/>
          <w:highlight w:val="white"/>
        </w:rPr>
        <w:t>Journal of Data Science, 2</w:t>
      </w:r>
      <w:r w:rsidRPr="002015F4">
        <w:rPr>
          <w:highlight w:val="white"/>
        </w:rPr>
        <w:t xml:space="preserve">(01), pp.14-21. Available at: </w:t>
      </w:r>
      <w:hyperlink r:id="rId107">
        <w:r w:rsidRPr="002015F4">
          <w:rPr>
            <w:highlight w:val="white"/>
            <w:u w:val="single"/>
          </w:rPr>
          <w:t>https://ejournal.seaninstitute.or.id/index.php/visualization/article/download/4008/3193</w:t>
        </w:r>
      </w:hyperlink>
      <w:r w:rsidRPr="002015F4">
        <w:rPr>
          <w:highlight w:val="white"/>
        </w:rPr>
        <w:t xml:space="preserve"> </w:t>
      </w:r>
      <w:r w:rsidRPr="002015F4">
        <w:t>(Accessed: 18 December 2025)</w:t>
      </w:r>
    </w:p>
    <w:p w14:paraId="325D2892" w14:textId="77777777" w:rsidR="00CA277D" w:rsidRPr="002015F4" w:rsidRDefault="00CA277D">
      <w:pPr>
        <w:pBdr>
          <w:top w:val="nil"/>
          <w:left w:val="nil"/>
          <w:bottom w:val="nil"/>
          <w:right w:val="nil"/>
          <w:between w:val="nil"/>
        </w:pBdr>
        <w:spacing w:before="240" w:after="240"/>
      </w:pPr>
      <w:r w:rsidRPr="002015F4">
        <w:t xml:space="preserve">Rehman, F.U., Zahid, H., Qayyum, A. and Jamil, R.A., (2025). Building relationship equity: Role of social media marketing activities, customer engagement, and relational benefits. </w:t>
      </w:r>
      <w:r w:rsidRPr="002015F4">
        <w:rPr>
          <w:i/>
          <w:iCs/>
        </w:rPr>
        <w:t>Journal of Theoretical and Applied Electronic Commerce Research</w:t>
      </w:r>
      <w:r w:rsidRPr="002015F4">
        <w:t xml:space="preserve">, </w:t>
      </w:r>
      <w:r w:rsidRPr="002015F4">
        <w:rPr>
          <w:i/>
          <w:iCs/>
        </w:rPr>
        <w:t>20</w:t>
      </w:r>
      <w:r w:rsidRPr="002015F4">
        <w:t>(3), p.223. Available at:</w:t>
      </w:r>
      <w:hyperlink r:id="rId108">
        <w:r w:rsidRPr="002015F4">
          <w:t xml:space="preserve"> </w:t>
        </w:r>
      </w:hyperlink>
      <w:hyperlink r:id="rId109">
        <w:r w:rsidRPr="002015F4">
          <w:rPr>
            <w:u w:val="single"/>
          </w:rPr>
          <w:t>https://www.mdpi.com/0718-1876/20/3/223</w:t>
        </w:r>
      </w:hyperlink>
      <w:r w:rsidRPr="002015F4">
        <w:t xml:space="preserve"> (Accessed: 18 December 2025)</w:t>
      </w:r>
    </w:p>
    <w:p w14:paraId="3AEA317F" w14:textId="3492AD28" w:rsidR="00CA277D" w:rsidRPr="006E40C2" w:rsidRDefault="00CA277D">
      <w:pPr>
        <w:pBdr>
          <w:top w:val="nil"/>
          <w:left w:val="nil"/>
          <w:bottom w:val="nil"/>
          <w:right w:val="nil"/>
          <w:between w:val="nil"/>
        </w:pBdr>
        <w:spacing w:before="200" w:after="240"/>
        <w:rPr>
          <w:highlight w:val="white"/>
        </w:rPr>
      </w:pPr>
      <w:r w:rsidRPr="002015F4">
        <w:rPr>
          <w:highlight w:val="white"/>
        </w:rPr>
        <w:t xml:space="preserve">Rivas, P. and Zhao, L., (2023). ‘Marketing with </w:t>
      </w:r>
      <w:proofErr w:type="spellStart"/>
      <w:r w:rsidRPr="002015F4">
        <w:rPr>
          <w:highlight w:val="white"/>
        </w:rPr>
        <w:t>chatgpt</w:t>
      </w:r>
      <w:proofErr w:type="spellEnd"/>
      <w:r w:rsidRPr="002015F4">
        <w:rPr>
          <w:highlight w:val="white"/>
        </w:rPr>
        <w:t xml:space="preserve">: Navigating the ethical terrain of </w:t>
      </w:r>
      <w:proofErr w:type="spellStart"/>
      <w:r w:rsidRPr="002015F4">
        <w:rPr>
          <w:highlight w:val="white"/>
        </w:rPr>
        <w:t>gpt</w:t>
      </w:r>
      <w:proofErr w:type="spellEnd"/>
      <w:r w:rsidRPr="002015F4">
        <w:rPr>
          <w:highlight w:val="white"/>
        </w:rPr>
        <w:t xml:space="preserve">-based chatbot technology’. </w:t>
      </w:r>
      <w:r w:rsidRPr="002015F4">
        <w:rPr>
          <w:i/>
          <w:iCs/>
          <w:highlight w:val="white"/>
        </w:rPr>
        <w:t>AI, 4</w:t>
      </w:r>
      <w:r w:rsidRPr="002015F4">
        <w:rPr>
          <w:highlight w:val="white"/>
        </w:rPr>
        <w:t xml:space="preserve">(2), pp.375-384. Available at: </w:t>
      </w:r>
      <w:hyperlink r:id="rId110">
        <w:r w:rsidRPr="002015F4">
          <w:rPr>
            <w:highlight w:val="white"/>
            <w:u w:val="single"/>
          </w:rPr>
          <w:t>https://doi.org/10.3390/ai4020019</w:t>
        </w:r>
      </w:hyperlink>
      <w:r w:rsidRPr="002015F4">
        <w:rPr>
          <w:highlight w:val="white"/>
        </w:rPr>
        <w:t> </w:t>
      </w:r>
      <w:r w:rsidR="006E40C2" w:rsidRPr="002015F4">
        <w:t>(Accessed: 17 December, 2025)</w:t>
      </w:r>
    </w:p>
    <w:p w14:paraId="4579A16A" w14:textId="77777777" w:rsidR="00CA277D" w:rsidRPr="002015F4" w:rsidRDefault="00CA277D">
      <w:pPr>
        <w:pBdr>
          <w:top w:val="nil"/>
          <w:left w:val="nil"/>
          <w:bottom w:val="nil"/>
          <w:right w:val="nil"/>
          <w:between w:val="nil"/>
        </w:pBdr>
        <w:spacing w:before="200" w:after="240"/>
      </w:pPr>
      <w:r w:rsidRPr="002015F4">
        <w:t xml:space="preserve">Roh, T., Park, B.I. and Xiao, S.S., (2023). ‘Adoption of AI-enabled Robo-advisors in Fintech: Simultaneous Employment of UTAUT and the Theory of Reasoned Action’. </w:t>
      </w:r>
      <w:r w:rsidRPr="002015F4">
        <w:rPr>
          <w:i/>
          <w:iCs/>
        </w:rPr>
        <w:t xml:space="preserve">Journal of Electronic Commerce </w:t>
      </w:r>
      <w:proofErr w:type="spellStart"/>
      <w:r w:rsidRPr="002015F4">
        <w:rPr>
          <w:i/>
          <w:iCs/>
        </w:rPr>
        <w:t>Researclh</w:t>
      </w:r>
      <w:proofErr w:type="spellEnd"/>
      <w:r w:rsidRPr="002015F4">
        <w:rPr>
          <w:i/>
          <w:iCs/>
        </w:rPr>
        <w:t>, 24</w:t>
      </w:r>
      <w:r w:rsidRPr="002015F4">
        <w:t xml:space="preserve">(1), pp.29-47. Available at: </w:t>
      </w:r>
      <w:hyperlink r:id="rId111">
        <w:r w:rsidRPr="002015F4">
          <w:rPr>
            <w:u w:val="single"/>
          </w:rPr>
          <w:t>https://www.researchgate.net/profile/Taewoo-Roh/publication/369529899_Adoption_of_AI-enabled_Robo-advisors_in_fintech_Simultaneous_employment_of_UTAUT_and_the_theory_of_reas</w:t>
        </w:r>
      </w:hyperlink>
      <w:r w:rsidRPr="002015F4">
        <w:t xml:space="preserve"> (Accessed: 17 December, 2025)</w:t>
      </w:r>
    </w:p>
    <w:p w14:paraId="663235E6" w14:textId="5AACA91E" w:rsidR="00CA277D" w:rsidRPr="006E40C2" w:rsidRDefault="00CA277D">
      <w:pPr>
        <w:pBdr>
          <w:top w:val="nil"/>
          <w:left w:val="nil"/>
          <w:bottom w:val="nil"/>
          <w:right w:val="nil"/>
          <w:between w:val="nil"/>
        </w:pBdr>
        <w:spacing w:before="200" w:after="240"/>
        <w:rPr>
          <w:highlight w:val="white"/>
        </w:rPr>
      </w:pPr>
      <w:r w:rsidRPr="002015F4">
        <w:rPr>
          <w:highlight w:val="white"/>
        </w:rPr>
        <w:t xml:space="preserve">Salonen, A., Mero, J., </w:t>
      </w:r>
      <w:proofErr w:type="spellStart"/>
      <w:r w:rsidRPr="002015F4">
        <w:rPr>
          <w:highlight w:val="white"/>
        </w:rPr>
        <w:t>Munnukka</w:t>
      </w:r>
      <w:proofErr w:type="spellEnd"/>
      <w:r w:rsidRPr="002015F4">
        <w:rPr>
          <w:highlight w:val="white"/>
        </w:rPr>
        <w:t xml:space="preserve">, J., Zimmer, M. and </w:t>
      </w:r>
      <w:proofErr w:type="spellStart"/>
      <w:r w:rsidRPr="002015F4">
        <w:rPr>
          <w:highlight w:val="white"/>
        </w:rPr>
        <w:t>Karjaluoto</w:t>
      </w:r>
      <w:proofErr w:type="spellEnd"/>
      <w:r w:rsidRPr="002015F4">
        <w:rPr>
          <w:highlight w:val="white"/>
        </w:rPr>
        <w:t xml:space="preserve">, H., (2024). ‘Digital content marketing on social media along the B2B customer journey: The effect of timely content delivery on customer engagement’. </w:t>
      </w:r>
      <w:r w:rsidRPr="002015F4">
        <w:rPr>
          <w:i/>
          <w:iCs/>
          <w:highlight w:val="white"/>
        </w:rPr>
        <w:t>Industrial Marketing Management, 118</w:t>
      </w:r>
      <w:r w:rsidRPr="002015F4">
        <w:rPr>
          <w:highlight w:val="white"/>
        </w:rPr>
        <w:t xml:space="preserve">, pp.12-26. Available at: </w:t>
      </w:r>
      <w:hyperlink r:id="rId112">
        <w:r w:rsidRPr="002015F4">
          <w:rPr>
            <w:highlight w:val="white"/>
            <w:u w:val="single"/>
          </w:rPr>
          <w:t>https://doi.org/10.1016/j.indmarman.2024.02.002</w:t>
        </w:r>
      </w:hyperlink>
      <w:r w:rsidRPr="002015F4">
        <w:rPr>
          <w:highlight w:val="white"/>
        </w:rPr>
        <w:t> </w:t>
      </w:r>
      <w:r w:rsidR="006E40C2" w:rsidRPr="002015F4">
        <w:t>(Accessed: 17 December, 2025)</w:t>
      </w:r>
    </w:p>
    <w:p w14:paraId="2F4AA2F4" w14:textId="77777777" w:rsidR="00CA277D" w:rsidRPr="002015F4" w:rsidRDefault="00CA277D">
      <w:pPr>
        <w:pBdr>
          <w:top w:val="nil"/>
          <w:left w:val="nil"/>
          <w:bottom w:val="nil"/>
          <w:right w:val="nil"/>
          <w:between w:val="nil"/>
        </w:pBdr>
        <w:spacing w:before="200" w:after="240"/>
      </w:pPr>
      <w:r w:rsidRPr="002015F4">
        <w:rPr>
          <w:highlight w:val="white"/>
        </w:rPr>
        <w:t xml:space="preserve">Sampath, L., (2024). ‘Digital marketing metrics and ROI analysis: Evaluating effectiveness and value’. </w:t>
      </w:r>
      <w:r w:rsidRPr="002015F4">
        <w:rPr>
          <w:i/>
          <w:iCs/>
          <w:highlight w:val="white"/>
        </w:rPr>
        <w:t>Journal of Research in Business and Management, 12</w:t>
      </w:r>
      <w:r w:rsidRPr="002015F4">
        <w:rPr>
          <w:highlight w:val="white"/>
        </w:rPr>
        <w:t>(8), pp.64-68. Available at:</w:t>
      </w:r>
      <w:hyperlink r:id="rId113">
        <w:r w:rsidRPr="002015F4">
          <w:rPr>
            <w:highlight w:val="white"/>
            <w:u w:val="single"/>
          </w:rPr>
          <w:t>https://www.researchgate.net/profile/Sampath-Lingam-2/publication/385085470_Digital_Marketing_Metrics_and_ROI_Analysis_Evaluating_Effective</w:t>
        </w:r>
        <w:r w:rsidRPr="002015F4">
          <w:rPr>
            <w:highlight w:val="white"/>
            <w:u w:val="single"/>
          </w:rPr>
          <w:lastRenderedPageBreak/>
          <w:t>ness_and_Value/links/6935972006a9ab54f844d73f/Digital-Marketing-Metrics-and-ROI-Analysis-Evaluating-Effectiveness-and-Value.pdf</w:t>
        </w:r>
      </w:hyperlink>
      <w:r w:rsidRPr="002015F4">
        <w:rPr>
          <w:highlight w:val="white"/>
        </w:rPr>
        <w:t xml:space="preserve"> </w:t>
      </w:r>
      <w:r w:rsidRPr="002015F4">
        <w:t>(Accessed: 18 December 2025)</w:t>
      </w:r>
    </w:p>
    <w:p w14:paraId="5D5A41C8" w14:textId="77777777" w:rsidR="00CA277D" w:rsidRPr="002015F4" w:rsidRDefault="00CA277D">
      <w:pPr>
        <w:pBdr>
          <w:top w:val="nil"/>
          <w:left w:val="nil"/>
          <w:bottom w:val="nil"/>
          <w:right w:val="nil"/>
          <w:between w:val="nil"/>
        </w:pBdr>
        <w:spacing w:before="200" w:after="240"/>
      </w:pPr>
      <w:r w:rsidRPr="002015F4">
        <w:rPr>
          <w:highlight w:val="white"/>
        </w:rPr>
        <w:t xml:space="preserve">Sang, N.M., (2024). ‘Bibliometric insights into the evolution of digital marketing </w:t>
      </w:r>
      <w:proofErr w:type="gramStart"/>
      <w:r w:rsidRPr="002015F4">
        <w:rPr>
          <w:highlight w:val="white"/>
        </w:rPr>
        <w:t>trends’</w:t>
      </w:r>
      <w:proofErr w:type="gramEnd"/>
      <w:r w:rsidRPr="002015F4">
        <w:rPr>
          <w:highlight w:val="white"/>
        </w:rPr>
        <w:t xml:space="preserve">. </w:t>
      </w:r>
      <w:r w:rsidRPr="002015F4">
        <w:rPr>
          <w:i/>
          <w:iCs/>
          <w:highlight w:val="white"/>
        </w:rPr>
        <w:t>Innovative Marketing, 20</w:t>
      </w:r>
      <w:r w:rsidRPr="002015F4">
        <w:rPr>
          <w:highlight w:val="white"/>
        </w:rPr>
        <w:t xml:space="preserve">(2), pp.1-14. Available at: </w:t>
      </w:r>
      <w:hyperlink r:id="rId114">
        <w:r w:rsidRPr="002015F4">
          <w:rPr>
            <w:highlight w:val="white"/>
            <w:u w:val="single"/>
          </w:rPr>
          <w:t>https://www.businessperspectives.org/images/pdf/applications/publishing/templates/article/assets/19860/IM_2024_02_Sang.pdf</w:t>
        </w:r>
      </w:hyperlink>
      <w:r w:rsidRPr="002015F4">
        <w:rPr>
          <w:highlight w:val="white"/>
        </w:rPr>
        <w:t xml:space="preserve"> </w:t>
      </w:r>
      <w:r w:rsidRPr="002015F4">
        <w:t>(Accessed: 18 December 2025)</w:t>
      </w:r>
    </w:p>
    <w:p w14:paraId="6A9A7902" w14:textId="77777777" w:rsidR="00CA277D" w:rsidRPr="002015F4" w:rsidRDefault="00CA277D">
      <w:pPr>
        <w:pBdr>
          <w:top w:val="nil"/>
          <w:left w:val="nil"/>
          <w:bottom w:val="nil"/>
          <w:right w:val="nil"/>
          <w:between w:val="nil"/>
        </w:pBdr>
        <w:spacing w:before="200" w:after="240"/>
      </w:pPr>
      <w:r w:rsidRPr="002015F4">
        <w:t xml:space="preserve">Santos, S. and Vasconcelos, M., (2025). ‘The role of user-generated content on brand equity and intention to visit.’ </w:t>
      </w:r>
      <w:r w:rsidRPr="002015F4">
        <w:rPr>
          <w:i/>
          <w:iCs/>
        </w:rPr>
        <w:t>Procedia Computer Science</w:t>
      </w:r>
      <w:r w:rsidRPr="002015F4">
        <w:t xml:space="preserve">, </w:t>
      </w:r>
      <w:r w:rsidRPr="002015F4">
        <w:rPr>
          <w:i/>
          <w:iCs/>
        </w:rPr>
        <w:t>263</w:t>
      </w:r>
      <w:r w:rsidRPr="002015F4">
        <w:t>, pp.846-853.</w:t>
      </w:r>
      <w:hyperlink r:id="rId115">
        <w:r w:rsidRPr="002015F4">
          <w:rPr>
            <w:u w:val="single"/>
          </w:rPr>
          <w:t xml:space="preserve"> </w:t>
        </w:r>
      </w:hyperlink>
      <w:r w:rsidRPr="002015F4">
        <w:t xml:space="preserve">Available at: </w:t>
      </w:r>
      <w:hyperlink r:id="rId116">
        <w:r w:rsidRPr="002015F4">
          <w:rPr>
            <w:u w:val="single"/>
          </w:rPr>
          <w:t>https://www.sciencedirect.com/science/article/pii/S1877050925021520/pdf?md5=be097b8eb7a4feefe485addbb6c680be&amp;pid=1-s2.0-S1877050925021520-main.pdf</w:t>
        </w:r>
      </w:hyperlink>
      <w:r w:rsidRPr="002015F4">
        <w:t>  (Accessed: 17 December, 2025)</w:t>
      </w:r>
    </w:p>
    <w:p w14:paraId="43213C62" w14:textId="77777777" w:rsidR="00CA277D" w:rsidRPr="002015F4" w:rsidRDefault="00CA277D">
      <w:pPr>
        <w:pBdr>
          <w:top w:val="nil"/>
          <w:left w:val="nil"/>
          <w:bottom w:val="nil"/>
          <w:right w:val="nil"/>
          <w:between w:val="nil"/>
        </w:pBdr>
        <w:spacing w:before="240" w:after="240"/>
      </w:pPr>
      <w:proofErr w:type="spellStart"/>
      <w:r w:rsidRPr="002015F4">
        <w:t>Shatnawi</w:t>
      </w:r>
      <w:proofErr w:type="spellEnd"/>
      <w:r w:rsidRPr="002015F4">
        <w:t xml:space="preserve">, T.M., </w:t>
      </w:r>
      <w:proofErr w:type="spellStart"/>
      <w:r w:rsidRPr="002015F4">
        <w:t>Rahahle</w:t>
      </w:r>
      <w:proofErr w:type="spellEnd"/>
      <w:r w:rsidRPr="002015F4">
        <w:t xml:space="preserve">, M.Y., </w:t>
      </w:r>
      <w:proofErr w:type="spellStart"/>
      <w:r w:rsidRPr="002015F4">
        <w:t>Alshurideh</w:t>
      </w:r>
      <w:proofErr w:type="spellEnd"/>
      <w:r w:rsidRPr="002015F4">
        <w:t xml:space="preserve">, M.T., Alkhawaldeh, M.M.K., </w:t>
      </w:r>
      <w:proofErr w:type="spellStart"/>
      <w:r w:rsidRPr="002015F4">
        <w:t>Alzyoud</w:t>
      </w:r>
      <w:proofErr w:type="spellEnd"/>
      <w:r w:rsidRPr="002015F4">
        <w:t>, M., Al-</w:t>
      </w:r>
      <w:proofErr w:type="spellStart"/>
      <w:r w:rsidRPr="002015F4">
        <w:t>shanableh</w:t>
      </w:r>
      <w:proofErr w:type="spellEnd"/>
      <w:r w:rsidRPr="002015F4">
        <w:t xml:space="preserve">, N., </w:t>
      </w:r>
      <w:proofErr w:type="spellStart"/>
      <w:r w:rsidRPr="002015F4">
        <w:t>Alajarmeh</w:t>
      </w:r>
      <w:proofErr w:type="spellEnd"/>
      <w:r w:rsidRPr="002015F4">
        <w:t xml:space="preserve">, N.S., </w:t>
      </w:r>
      <w:proofErr w:type="spellStart"/>
      <w:r w:rsidRPr="002015F4">
        <w:t>Aldaihani</w:t>
      </w:r>
      <w:proofErr w:type="spellEnd"/>
      <w:r w:rsidRPr="002015F4">
        <w:t>, F.M.F., Al-</w:t>
      </w:r>
      <w:proofErr w:type="spellStart"/>
      <w:r w:rsidRPr="002015F4">
        <w:t>Hawary</w:t>
      </w:r>
      <w:proofErr w:type="spellEnd"/>
      <w:r w:rsidRPr="002015F4">
        <w:t xml:space="preserve">, S.I.S. and Mohammad, A.I., (2024). Impact of viral marketing on customer purchasing intention of fashion industry in Jordan. In </w:t>
      </w:r>
      <w:r w:rsidRPr="002015F4">
        <w:rPr>
          <w:i/>
          <w:iCs/>
        </w:rPr>
        <w:t>Business Analytical Capabilities and Artificial Intelligence-Enabled Analytics: Applications and Challenges in the Digital Era, Volume 1</w:t>
      </w:r>
      <w:r w:rsidRPr="002015F4">
        <w:t xml:space="preserve"> (pp. 15-31). Cham: Springer Nature Switzerland. Available at:</w:t>
      </w:r>
      <w:hyperlink r:id="rId117" w:anchor="page=28">
        <w:r w:rsidRPr="002015F4">
          <w:t xml:space="preserve"> </w:t>
        </w:r>
      </w:hyperlink>
      <w:hyperlink r:id="rId118" w:anchor="page=28">
        <w:r w:rsidRPr="002015F4">
          <w:rPr>
            <w:u w:val="single"/>
          </w:rPr>
          <w:t>https://www.researchgate.net/profile/Omar-Al-Makhzoumi/publication/381105239_Disarmament_Demobilization_and_Reintegration_DDR_Program/links/66baf8468f7e1236bc53d139/Disarmament-Demobilization-and-Reintegration-DDR-Program.pdf#page=28</w:t>
        </w:r>
      </w:hyperlink>
      <w:r w:rsidRPr="002015F4">
        <w:t xml:space="preserve"> (Accessed: 18 December 2025)</w:t>
      </w:r>
    </w:p>
    <w:p w14:paraId="6D1662B3" w14:textId="77777777" w:rsidR="00CA277D" w:rsidRPr="002015F4" w:rsidRDefault="00CA277D">
      <w:pPr>
        <w:pBdr>
          <w:top w:val="nil"/>
          <w:left w:val="nil"/>
          <w:bottom w:val="nil"/>
          <w:right w:val="nil"/>
          <w:between w:val="nil"/>
        </w:pBdr>
        <w:spacing w:before="240" w:after="0"/>
      </w:pPr>
      <w:r w:rsidRPr="002015F4">
        <w:t xml:space="preserve">Shrivastava, G.D. and </w:t>
      </w:r>
      <w:proofErr w:type="spellStart"/>
      <w:r w:rsidRPr="002015F4">
        <w:t>Choithrani</w:t>
      </w:r>
      <w:proofErr w:type="spellEnd"/>
      <w:r w:rsidRPr="002015F4">
        <w:t xml:space="preserve">, S., (2024). ‘Cultivating Brand Loyalty through Content Marketing: The influence of Digital Content Characteristics on Loyalty towards Consumer Electronic Brands’. </w:t>
      </w:r>
      <w:r w:rsidRPr="002015F4">
        <w:rPr>
          <w:i/>
          <w:iCs/>
        </w:rPr>
        <w:t>International Journal for Multidisciplinary Research</w:t>
      </w:r>
      <w:r w:rsidRPr="002015F4">
        <w:t xml:space="preserve">, </w:t>
      </w:r>
      <w:r w:rsidRPr="002015F4">
        <w:rPr>
          <w:i/>
          <w:iCs/>
        </w:rPr>
        <w:t>6</w:t>
      </w:r>
      <w:r w:rsidRPr="002015F4">
        <w:t>(4). Available at:</w:t>
      </w:r>
      <w:hyperlink r:id="rId119">
        <w:r w:rsidRPr="002015F4">
          <w:rPr>
            <w:u w:val="single"/>
          </w:rPr>
          <w:t xml:space="preserve"> </w:t>
        </w:r>
      </w:hyperlink>
      <w:hyperlink r:id="rId120">
        <w:r w:rsidRPr="002015F4">
          <w:rPr>
            <w:u w:val="single"/>
          </w:rPr>
          <w:t>https://www.researchgate.net/profile/Guru-Daaman-Shrivastava/publication/391803536_Cultivating_Brand_Loyalty_through_Content_Marketing_The_influence_of_Digital_Content_Characteristics_on_Loyalty_Towards_Consumer_Electronic_Brands/links/68274e94df0e3f544f54e054/Cultivating-Brand-Loyalty-through-Content-Marketing-The-influence-of-Digital-Content-Characteristics-on-Loyalty-Towards-Consumer-Electronic-Brands.pdf</w:t>
        </w:r>
      </w:hyperlink>
      <w:r w:rsidRPr="002015F4">
        <w:t xml:space="preserve"> (Accessed: 19 December 2025)</w:t>
      </w:r>
    </w:p>
    <w:p w14:paraId="0ED56AD6" w14:textId="77777777" w:rsidR="00CA277D" w:rsidRPr="002015F4" w:rsidRDefault="00CA277D">
      <w:pPr>
        <w:pBdr>
          <w:top w:val="nil"/>
          <w:left w:val="nil"/>
          <w:bottom w:val="nil"/>
          <w:right w:val="nil"/>
          <w:between w:val="nil"/>
        </w:pBdr>
        <w:spacing w:before="240" w:after="240"/>
      </w:pPr>
      <w:r w:rsidRPr="002015F4">
        <w:lastRenderedPageBreak/>
        <w:t xml:space="preserve">Su, B.C., (2025). Navigating the new frontier: The role of AI‐driven virtual influencers in consumer engagement. </w:t>
      </w:r>
      <w:r w:rsidRPr="002015F4">
        <w:rPr>
          <w:i/>
          <w:iCs/>
        </w:rPr>
        <w:t>AI Magazine</w:t>
      </w:r>
      <w:r w:rsidRPr="002015F4">
        <w:t xml:space="preserve">, </w:t>
      </w:r>
      <w:r w:rsidRPr="002015F4">
        <w:rPr>
          <w:i/>
          <w:iCs/>
        </w:rPr>
        <w:t>46</w:t>
      </w:r>
      <w:r w:rsidRPr="002015F4">
        <w:t>(2), p.e70012. Available at:</w:t>
      </w:r>
      <w:hyperlink r:id="rId121">
        <w:r w:rsidRPr="002015F4">
          <w:t xml:space="preserve"> </w:t>
        </w:r>
      </w:hyperlink>
      <w:hyperlink r:id="rId122">
        <w:r w:rsidRPr="002015F4">
          <w:rPr>
            <w:u w:val="single"/>
          </w:rPr>
          <w:t>https://onlinelibrary.wiley.com/doi/pdf/10.1002/aaai.70012</w:t>
        </w:r>
      </w:hyperlink>
      <w:r w:rsidRPr="002015F4">
        <w:t xml:space="preserve"> (Accessed: 18 December 2025)</w:t>
      </w:r>
    </w:p>
    <w:p w14:paraId="2C704652" w14:textId="77777777" w:rsidR="00CA277D" w:rsidRPr="002015F4" w:rsidRDefault="00CA277D">
      <w:pPr>
        <w:pBdr>
          <w:top w:val="nil"/>
          <w:left w:val="nil"/>
          <w:bottom w:val="nil"/>
          <w:right w:val="nil"/>
          <w:between w:val="nil"/>
        </w:pBdr>
        <w:spacing w:before="200" w:after="240"/>
      </w:pPr>
      <w:proofErr w:type="spellStart"/>
      <w:r w:rsidRPr="002015F4">
        <w:rPr>
          <w:highlight w:val="white"/>
        </w:rPr>
        <w:t>Sudarević</w:t>
      </w:r>
      <w:proofErr w:type="spellEnd"/>
      <w:r w:rsidRPr="002015F4">
        <w:rPr>
          <w:highlight w:val="white"/>
        </w:rPr>
        <w:t xml:space="preserve">, T., Marić, D. and </w:t>
      </w:r>
      <w:proofErr w:type="spellStart"/>
      <w:r w:rsidRPr="002015F4">
        <w:rPr>
          <w:highlight w:val="white"/>
        </w:rPr>
        <w:t>Brkljač</w:t>
      </w:r>
      <w:proofErr w:type="spellEnd"/>
      <w:r w:rsidRPr="002015F4">
        <w:rPr>
          <w:highlight w:val="white"/>
        </w:rPr>
        <w:t xml:space="preserve">, M., (2023). ‘Ethical issues in content marketing’. </w:t>
      </w:r>
      <w:proofErr w:type="spellStart"/>
      <w:r w:rsidRPr="002015F4">
        <w:rPr>
          <w:i/>
          <w:iCs/>
          <w:highlight w:val="white"/>
        </w:rPr>
        <w:t>Internafional</w:t>
      </w:r>
      <w:proofErr w:type="spellEnd"/>
      <w:r w:rsidRPr="002015F4">
        <w:rPr>
          <w:i/>
          <w:iCs/>
          <w:highlight w:val="white"/>
        </w:rPr>
        <w:t xml:space="preserve"> Journal of Economic Sciences, 174</w:t>
      </w:r>
      <w:r w:rsidRPr="002015F4">
        <w:rPr>
          <w:highlight w:val="white"/>
        </w:rPr>
        <w:t>(4), pp.35-40. Available at:</w:t>
      </w:r>
      <w:hyperlink r:id="rId123">
        <w:r w:rsidRPr="002015F4">
          <w:rPr>
            <w:highlight w:val="white"/>
            <w:u w:val="single"/>
          </w:rPr>
          <w:t>https://www.researchgate.net/profile/Milan-Brkljac-3/publication/376812721_Ethical_issues_in_content_marketing/links/658aa99b6f6e450f19a4d43f/Ethical-issues-in-content-marketing.pdf</w:t>
        </w:r>
      </w:hyperlink>
      <w:r w:rsidRPr="002015F4">
        <w:rPr>
          <w:highlight w:val="white"/>
        </w:rPr>
        <w:t xml:space="preserve"> </w:t>
      </w:r>
      <w:r w:rsidRPr="002015F4">
        <w:t>(Accessed: 18 December 2025)</w:t>
      </w:r>
    </w:p>
    <w:p w14:paraId="6A468291" w14:textId="77777777" w:rsidR="00CA277D" w:rsidRPr="002015F4" w:rsidRDefault="00CA277D">
      <w:pPr>
        <w:pBdr>
          <w:top w:val="nil"/>
          <w:left w:val="nil"/>
          <w:bottom w:val="nil"/>
          <w:right w:val="nil"/>
          <w:between w:val="nil"/>
        </w:pBdr>
        <w:spacing w:before="240" w:after="240"/>
        <w:rPr>
          <w:highlight w:val="white"/>
        </w:rPr>
      </w:pPr>
      <w:r w:rsidRPr="002015F4">
        <w:rPr>
          <w:highlight w:val="white"/>
        </w:rPr>
        <w:t xml:space="preserve">Sun, Y., Wang, R., Cao, D. and Lee, R., (2022). ‘Who are social media influencers for luxury fashion consumption of the Chinese Gen Z? Categorisation and empirical examination.’ </w:t>
      </w:r>
      <w:r w:rsidRPr="002015F4">
        <w:rPr>
          <w:i/>
          <w:iCs/>
          <w:highlight w:val="white"/>
        </w:rPr>
        <w:t>Journal of Fashion Marketing and Management: An International Journal, 26</w:t>
      </w:r>
      <w:r w:rsidRPr="002015F4">
        <w:rPr>
          <w:highlight w:val="white"/>
        </w:rPr>
        <w:t xml:space="preserve">(4), pp.603-621. Available at: </w:t>
      </w:r>
      <w:hyperlink r:id="rId124">
        <w:r w:rsidRPr="002015F4">
          <w:rPr>
            <w:u w:val="single"/>
          </w:rPr>
          <w:t>https://pureportal.coventry.ac.uk/files/44133116/Binder1.pdf</w:t>
        </w:r>
      </w:hyperlink>
      <w:r w:rsidRPr="002015F4">
        <w:t xml:space="preserve"> </w:t>
      </w:r>
      <w:r w:rsidRPr="002015F4">
        <w:rPr>
          <w:highlight w:val="white"/>
        </w:rPr>
        <w:t xml:space="preserve"> (Accessed: 17 December, 2025)</w:t>
      </w:r>
    </w:p>
    <w:p w14:paraId="2E0BD928" w14:textId="77777777" w:rsidR="00CA277D" w:rsidRPr="002015F4" w:rsidRDefault="00CA277D">
      <w:pPr>
        <w:pBdr>
          <w:top w:val="nil"/>
          <w:left w:val="nil"/>
          <w:bottom w:val="nil"/>
          <w:right w:val="nil"/>
          <w:between w:val="nil"/>
        </w:pBdr>
        <w:spacing w:before="240" w:after="240"/>
      </w:pPr>
      <w:proofErr w:type="spellStart"/>
      <w:r w:rsidRPr="002015F4">
        <w:t>Taherdoost</w:t>
      </w:r>
      <w:proofErr w:type="spellEnd"/>
      <w:r w:rsidRPr="002015F4">
        <w:t xml:space="preserve">, H., (2021). ‘Data collection methods and tools for research; a step-by-step guide to choose data collection technique for academic and business research </w:t>
      </w:r>
      <w:proofErr w:type="gramStart"/>
      <w:r w:rsidRPr="002015F4">
        <w:t>projects’</w:t>
      </w:r>
      <w:proofErr w:type="gramEnd"/>
      <w:r w:rsidRPr="002015F4">
        <w:t xml:space="preserve">. </w:t>
      </w:r>
      <w:r w:rsidRPr="002015F4">
        <w:rPr>
          <w:i/>
          <w:iCs/>
        </w:rPr>
        <w:t>International Journal of Academic Research in Management (IJARM), 10</w:t>
      </w:r>
      <w:r w:rsidRPr="002015F4">
        <w:t>(1), pp.10-38. Available at:</w:t>
      </w:r>
      <w:hyperlink r:id="rId125">
        <w:r w:rsidRPr="002015F4">
          <w:rPr>
            <w:u w:val="single"/>
          </w:rPr>
          <w:t>https://hal.science/hal-03741847v1/file/Data%20Collection%20Methods%20and%20Tools%20for%20Research%20.pdf</w:t>
        </w:r>
      </w:hyperlink>
      <w:r w:rsidRPr="002015F4">
        <w:t xml:space="preserve"> (Accessed: 18 December 2025)</w:t>
      </w:r>
    </w:p>
    <w:p w14:paraId="17969D43" w14:textId="77777777" w:rsidR="00CA277D" w:rsidRPr="002015F4" w:rsidRDefault="00CA277D">
      <w:pPr>
        <w:pBdr>
          <w:top w:val="nil"/>
          <w:left w:val="nil"/>
          <w:bottom w:val="nil"/>
          <w:right w:val="nil"/>
          <w:between w:val="nil"/>
        </w:pBdr>
        <w:spacing w:before="200" w:after="240"/>
      </w:pPr>
      <w:r w:rsidRPr="002015F4">
        <w:t xml:space="preserve">Tan, P.L., Tee, P.K. and Ahmad, R.B., (2024). ‘The impact of digital content marketing on customer engagement in an online fashion store.’ </w:t>
      </w:r>
      <w:r w:rsidRPr="002015F4">
        <w:rPr>
          <w:i/>
          <w:iCs/>
        </w:rPr>
        <w:t>International Journal of Advanced Business Studies</w:t>
      </w:r>
      <w:r w:rsidRPr="002015F4">
        <w:t xml:space="preserve">, </w:t>
      </w:r>
      <w:r w:rsidRPr="002015F4">
        <w:rPr>
          <w:i/>
          <w:iCs/>
        </w:rPr>
        <w:t>3</w:t>
      </w:r>
      <w:r w:rsidRPr="002015F4">
        <w:t>(special issue), pp.107-123.</w:t>
      </w:r>
      <w:hyperlink r:id="rId126">
        <w:r w:rsidRPr="002015F4">
          <w:rPr>
            <w:u w:val="single"/>
          </w:rPr>
          <w:t xml:space="preserve"> </w:t>
        </w:r>
      </w:hyperlink>
      <w:r w:rsidRPr="002015F4">
        <w:t xml:space="preserve">Available at: </w:t>
      </w:r>
      <w:hyperlink r:id="rId127">
        <w:r w:rsidRPr="002015F4">
          <w:rPr>
            <w:u w:val="single"/>
          </w:rPr>
          <w:t>https://www.besra-journals.net/index.php/ijabs/article/download/129/98</w:t>
        </w:r>
      </w:hyperlink>
      <w:r w:rsidRPr="002015F4">
        <w:t xml:space="preserve"> (Accessed: 17 December, 2025)</w:t>
      </w:r>
    </w:p>
    <w:p w14:paraId="081BE2FE" w14:textId="77777777" w:rsidR="00CA277D" w:rsidRPr="002015F4" w:rsidRDefault="00CA277D">
      <w:pPr>
        <w:pBdr>
          <w:top w:val="nil"/>
          <w:left w:val="nil"/>
          <w:bottom w:val="nil"/>
          <w:right w:val="nil"/>
          <w:between w:val="nil"/>
        </w:pBdr>
        <w:spacing w:before="240"/>
        <w:rPr>
          <w:highlight w:val="white"/>
        </w:rPr>
      </w:pPr>
      <w:r w:rsidRPr="002015F4">
        <w:t xml:space="preserve">Tan, T.M. and Salo, J., (2023) ‘Ethical marketing in the blockchain-based sharing economy: Theoretical integration and guiding </w:t>
      </w:r>
      <w:proofErr w:type="gramStart"/>
      <w:r w:rsidRPr="002015F4">
        <w:t>insights’</w:t>
      </w:r>
      <w:proofErr w:type="gramEnd"/>
      <w:r w:rsidRPr="002015F4">
        <w:t xml:space="preserve">. </w:t>
      </w:r>
      <w:r w:rsidRPr="002015F4">
        <w:rPr>
          <w:i/>
          <w:iCs/>
        </w:rPr>
        <w:t>Journal of Business Ethics,</w:t>
      </w:r>
      <w:r w:rsidRPr="002015F4">
        <w:t xml:space="preserve"> 183(4), pp.1113-1140. Available at: </w:t>
      </w:r>
      <w:hyperlink r:id="rId128">
        <w:r w:rsidRPr="002015F4">
          <w:rPr>
            <w:u w:val="single"/>
          </w:rPr>
          <w:t>https://link.springer.com/content/pdf/10.1007/s10551-021-05015-8.pdf</w:t>
        </w:r>
      </w:hyperlink>
      <w:r w:rsidRPr="002015F4">
        <w:t xml:space="preserve"> </w:t>
      </w:r>
      <w:r w:rsidRPr="002015F4">
        <w:rPr>
          <w:highlight w:val="white"/>
        </w:rPr>
        <w:t>(Accessed: 19 December 2025)</w:t>
      </w:r>
    </w:p>
    <w:p w14:paraId="30DFE0F9" w14:textId="77777777" w:rsidR="00CA277D" w:rsidRPr="002015F4" w:rsidRDefault="00CA277D">
      <w:pPr>
        <w:pBdr>
          <w:top w:val="nil"/>
          <w:left w:val="nil"/>
          <w:bottom w:val="nil"/>
          <w:right w:val="nil"/>
          <w:between w:val="nil"/>
        </w:pBdr>
        <w:spacing w:before="200" w:after="240"/>
      </w:pPr>
      <w:proofErr w:type="spellStart"/>
      <w:r w:rsidRPr="002015F4">
        <w:lastRenderedPageBreak/>
        <w:t>Tarifi</w:t>
      </w:r>
      <w:proofErr w:type="spellEnd"/>
      <w:r w:rsidRPr="002015F4">
        <w:t xml:space="preserve">, N.I.A.D. and Bakhsh, R.A., (2024). ‘The Effectiveness of Personalized Marketing Strategies on Consumer Engagement and Loyalty (Evidence from KSA).’ </w:t>
      </w:r>
      <w:proofErr w:type="spellStart"/>
      <w:r w:rsidRPr="002015F4">
        <w:rPr>
          <w:i/>
          <w:iCs/>
        </w:rPr>
        <w:t>Ijrsp</w:t>
      </w:r>
      <w:proofErr w:type="spellEnd"/>
      <w:r w:rsidRPr="002015F4">
        <w:t xml:space="preserve">, </w:t>
      </w:r>
      <w:r w:rsidRPr="002015F4">
        <w:rPr>
          <w:i/>
          <w:iCs/>
        </w:rPr>
        <w:t>5</w:t>
      </w:r>
      <w:r w:rsidRPr="002015F4">
        <w:t xml:space="preserve">(56), pp.283-302. Available at: </w:t>
      </w:r>
      <w:hyperlink r:id="rId129">
        <w:r w:rsidRPr="002015F4">
          <w:rPr>
            <w:u w:val="single"/>
          </w:rPr>
          <w:t>https://www.ijrsp.com/pdf/issue-56/11.pdf</w:t>
        </w:r>
      </w:hyperlink>
      <w:r w:rsidRPr="002015F4">
        <w:t xml:space="preserve"> (Accessed: 17 December, 2025)</w:t>
      </w:r>
    </w:p>
    <w:p w14:paraId="17C67ADD" w14:textId="77777777" w:rsidR="00CA277D" w:rsidRPr="002015F4" w:rsidRDefault="00CA277D">
      <w:pPr>
        <w:pBdr>
          <w:top w:val="nil"/>
          <w:left w:val="nil"/>
          <w:bottom w:val="nil"/>
          <w:right w:val="nil"/>
          <w:between w:val="nil"/>
        </w:pBdr>
        <w:spacing w:before="240" w:after="240"/>
      </w:pPr>
      <w:r w:rsidRPr="002015F4">
        <w:t xml:space="preserve">Theocharis, D. and </w:t>
      </w:r>
      <w:proofErr w:type="spellStart"/>
      <w:r w:rsidRPr="002015F4">
        <w:t>Tsekouropoulos</w:t>
      </w:r>
      <w:proofErr w:type="spellEnd"/>
      <w:r w:rsidRPr="002015F4">
        <w:t xml:space="preserve">, G., (2025). Sustainable consumption and branding for Gen Z: How brand dimensions influence consumer </w:t>
      </w:r>
      <w:proofErr w:type="spellStart"/>
      <w:r w:rsidRPr="002015F4">
        <w:t>behavior</w:t>
      </w:r>
      <w:proofErr w:type="spellEnd"/>
      <w:r w:rsidRPr="002015F4">
        <w:t xml:space="preserve"> and adoption of newly launched technological products. </w:t>
      </w:r>
      <w:r w:rsidRPr="002015F4">
        <w:rPr>
          <w:i/>
          <w:iCs/>
        </w:rPr>
        <w:t>Sustainability</w:t>
      </w:r>
      <w:r w:rsidRPr="002015F4">
        <w:t xml:space="preserve">, </w:t>
      </w:r>
      <w:r w:rsidRPr="002015F4">
        <w:rPr>
          <w:i/>
          <w:iCs/>
        </w:rPr>
        <w:t>17</w:t>
      </w:r>
      <w:r w:rsidRPr="002015F4">
        <w:t>(9), p.4124. Available at:</w:t>
      </w:r>
      <w:hyperlink r:id="rId130">
        <w:r w:rsidRPr="002015F4">
          <w:t xml:space="preserve"> </w:t>
        </w:r>
      </w:hyperlink>
      <w:hyperlink r:id="rId131">
        <w:r w:rsidRPr="002015F4">
          <w:rPr>
            <w:u w:val="single"/>
          </w:rPr>
          <w:t>https://www.mdpi.com/2071-1050/17/9/4124</w:t>
        </w:r>
      </w:hyperlink>
      <w:r w:rsidRPr="002015F4">
        <w:t xml:space="preserve"> (Accessed: 18 December 2025)</w:t>
      </w:r>
    </w:p>
    <w:p w14:paraId="346431EC" w14:textId="77777777" w:rsidR="00CA277D" w:rsidRPr="002015F4" w:rsidRDefault="00CA277D">
      <w:pPr>
        <w:pBdr>
          <w:top w:val="nil"/>
          <w:left w:val="nil"/>
          <w:bottom w:val="nil"/>
          <w:right w:val="nil"/>
          <w:between w:val="nil"/>
        </w:pBdr>
        <w:spacing w:before="240" w:after="240"/>
      </w:pPr>
      <w:r w:rsidRPr="002015F4">
        <w:t xml:space="preserve">Theocharis, D., </w:t>
      </w:r>
      <w:proofErr w:type="spellStart"/>
      <w:r w:rsidRPr="002015F4">
        <w:t>Tsekouropoulos</w:t>
      </w:r>
      <w:proofErr w:type="spellEnd"/>
      <w:r w:rsidRPr="002015F4">
        <w:t xml:space="preserve">, G., Chatzigeorgiou, C. and Kokkinis, G., (2025). Empirical Categorization of Factors Affecting Online Consumer </w:t>
      </w:r>
      <w:proofErr w:type="spellStart"/>
      <w:r w:rsidRPr="002015F4">
        <w:t>Behavior</w:t>
      </w:r>
      <w:proofErr w:type="spellEnd"/>
      <w:r w:rsidRPr="002015F4">
        <w:t xml:space="preserve"> of Gen Z Regarding Newly Launched Technological Products and Moderating Impact of Perceived Risk. </w:t>
      </w:r>
      <w:proofErr w:type="spellStart"/>
      <w:r w:rsidRPr="002015F4">
        <w:rPr>
          <w:i/>
          <w:iCs/>
        </w:rPr>
        <w:t>Behavioral</w:t>
      </w:r>
      <w:proofErr w:type="spellEnd"/>
      <w:r w:rsidRPr="002015F4">
        <w:rPr>
          <w:i/>
          <w:iCs/>
        </w:rPr>
        <w:t xml:space="preserve"> Sciences</w:t>
      </w:r>
      <w:r w:rsidRPr="002015F4">
        <w:t xml:space="preserve">, </w:t>
      </w:r>
      <w:r w:rsidRPr="002015F4">
        <w:rPr>
          <w:i/>
          <w:iCs/>
        </w:rPr>
        <w:t>15</w:t>
      </w:r>
      <w:r w:rsidRPr="002015F4">
        <w:t>(3), p.371. Available at:</w:t>
      </w:r>
      <w:hyperlink r:id="rId132">
        <w:r w:rsidRPr="002015F4">
          <w:t xml:space="preserve"> </w:t>
        </w:r>
      </w:hyperlink>
      <w:hyperlink r:id="rId133">
        <w:r w:rsidRPr="002015F4">
          <w:rPr>
            <w:u w:val="single"/>
          </w:rPr>
          <w:t>https://www.mdpi.com/2076-328X/15/3/371</w:t>
        </w:r>
      </w:hyperlink>
      <w:r w:rsidRPr="002015F4">
        <w:t xml:space="preserve"> (Accessed: 18 December 2025)</w:t>
      </w:r>
    </w:p>
    <w:p w14:paraId="02DC0913" w14:textId="77777777" w:rsidR="00CA277D" w:rsidRPr="002015F4" w:rsidRDefault="00CA277D">
      <w:pPr>
        <w:pBdr>
          <w:top w:val="nil"/>
          <w:left w:val="nil"/>
          <w:bottom w:val="nil"/>
          <w:right w:val="nil"/>
          <w:between w:val="nil"/>
        </w:pBdr>
        <w:spacing w:before="200" w:after="240"/>
      </w:pPr>
      <w:r w:rsidRPr="002015F4">
        <w:rPr>
          <w:highlight w:val="white"/>
        </w:rPr>
        <w:t>Thomas, J.S., Chen, C. and Iacobucci, D., (2022). ‘Email marketing as a tool for strategic persuasion.’</w:t>
      </w:r>
      <w:r w:rsidRPr="002015F4">
        <w:rPr>
          <w:i/>
          <w:iCs/>
          <w:highlight w:val="white"/>
        </w:rPr>
        <w:t xml:space="preserve"> Journal of Interactive Marketing, 57</w:t>
      </w:r>
      <w:r w:rsidRPr="002015F4">
        <w:rPr>
          <w:highlight w:val="white"/>
        </w:rPr>
        <w:t xml:space="preserve">(3), pp.377-392. </w:t>
      </w:r>
      <w:r w:rsidRPr="002015F4">
        <w:t xml:space="preserve">Available at: </w:t>
      </w:r>
      <w:hyperlink r:id="rId134">
        <w:r w:rsidRPr="002015F4">
          <w:rPr>
            <w:u w:val="single"/>
          </w:rPr>
          <w:t>https://www.researchgate.net/profile/Dawn-Iacobucci/publication/360850199_Email_Marketing_as_a_Tool_for_Strategic_Persuasion/links/63b73718a03100368a567aab/Email-Marketing-as-a-Tool-for-Strategic-Persuasion.pdf?origin=journalDetail&amp;_tp=eyJwYWdlIjoiam91cm5hbERldGFpbCJ9</w:t>
        </w:r>
      </w:hyperlink>
      <w:r w:rsidRPr="002015F4">
        <w:t xml:space="preserve"> (Accessed: 17 December, 2025)</w:t>
      </w:r>
    </w:p>
    <w:p w14:paraId="4E54C550" w14:textId="77777777" w:rsidR="00CA277D" w:rsidRPr="002015F4" w:rsidRDefault="00CA277D">
      <w:pPr>
        <w:pBdr>
          <w:top w:val="nil"/>
          <w:left w:val="nil"/>
          <w:bottom w:val="nil"/>
          <w:right w:val="nil"/>
          <w:between w:val="nil"/>
        </w:pBdr>
        <w:spacing w:before="240" w:after="240"/>
      </w:pPr>
      <w:r w:rsidRPr="002015F4">
        <w:t>Vazquez-</w:t>
      </w:r>
      <w:proofErr w:type="spellStart"/>
      <w:r w:rsidRPr="002015F4">
        <w:t>Atochero</w:t>
      </w:r>
      <w:proofErr w:type="spellEnd"/>
      <w:r w:rsidRPr="002015F4">
        <w:t xml:space="preserve">, A. and Romero-Sanz, A., (2025), March. Philosophy of clothing. Fashion as a social vector: </w:t>
      </w:r>
      <w:proofErr w:type="spellStart"/>
      <w:r w:rsidRPr="002015F4">
        <w:t>Unraveling</w:t>
      </w:r>
      <w:proofErr w:type="spellEnd"/>
      <w:r w:rsidRPr="002015F4">
        <w:t xml:space="preserve"> the influence of digital times. In </w:t>
      </w:r>
      <w:r w:rsidRPr="002015F4">
        <w:rPr>
          <w:i/>
          <w:iCs/>
        </w:rPr>
        <w:t>Women's Studies International Forum</w:t>
      </w:r>
      <w:r w:rsidRPr="002015F4">
        <w:t xml:space="preserve"> (Vol. 109, p. 103063). Pergamon. Available at:</w:t>
      </w:r>
      <w:hyperlink r:id="rId135">
        <w:r w:rsidRPr="002015F4">
          <w:t xml:space="preserve"> </w:t>
        </w:r>
      </w:hyperlink>
      <w:hyperlink r:id="rId136">
        <w:r w:rsidRPr="002015F4">
          <w:rPr>
            <w:u w:val="single"/>
          </w:rPr>
          <w:t>https://www.sciencedirect.com/science/article/pii/S0277539525000123</w:t>
        </w:r>
      </w:hyperlink>
      <w:r w:rsidRPr="002015F4">
        <w:t xml:space="preserve"> (Accessed: 18 December 2025)</w:t>
      </w:r>
    </w:p>
    <w:p w14:paraId="25227CBC" w14:textId="77777777" w:rsidR="00CA277D" w:rsidRPr="002015F4" w:rsidRDefault="00CA277D">
      <w:pPr>
        <w:pBdr>
          <w:top w:val="nil"/>
          <w:left w:val="nil"/>
          <w:bottom w:val="nil"/>
          <w:right w:val="nil"/>
          <w:between w:val="nil"/>
        </w:pBdr>
        <w:spacing w:before="240" w:after="240"/>
        <w:rPr>
          <w:highlight w:val="white"/>
        </w:rPr>
      </w:pPr>
      <w:r w:rsidRPr="002015F4">
        <w:t>Vogue, (2025). ‘</w:t>
      </w:r>
      <w:r w:rsidRPr="002015F4">
        <w:rPr>
          <w:i/>
          <w:iCs/>
        </w:rPr>
        <w:t>Gen Z Broke the Marketing Funnel’.</w:t>
      </w:r>
      <w:r w:rsidRPr="002015F4">
        <w:t xml:space="preserve"> </w:t>
      </w:r>
      <w:r w:rsidRPr="002015F4">
        <w:rPr>
          <w:highlight w:val="white"/>
        </w:rPr>
        <w:t>Available at:</w:t>
      </w:r>
      <w:hyperlink r:id="rId137">
        <w:r w:rsidRPr="002015F4">
          <w:rPr>
            <w:highlight w:val="white"/>
          </w:rPr>
          <w:t>https://www.vogue.com/article/gen-z-broke-the-marketing-funnel</w:t>
        </w:r>
      </w:hyperlink>
      <w:r w:rsidRPr="002015F4">
        <w:rPr>
          <w:highlight w:val="white"/>
        </w:rPr>
        <w:t xml:space="preserve"> (Accessed: 17 December, 2025)</w:t>
      </w:r>
    </w:p>
    <w:p w14:paraId="37180DA4" w14:textId="77777777" w:rsidR="00CA277D" w:rsidRPr="002015F4" w:rsidRDefault="00CA277D">
      <w:pPr>
        <w:pBdr>
          <w:top w:val="nil"/>
          <w:left w:val="nil"/>
          <w:bottom w:val="nil"/>
          <w:right w:val="nil"/>
          <w:between w:val="nil"/>
        </w:pBdr>
        <w:spacing w:before="240" w:after="240"/>
      </w:pPr>
      <w:proofErr w:type="spellStart"/>
      <w:r w:rsidRPr="002015F4">
        <w:lastRenderedPageBreak/>
        <w:t>Walean</w:t>
      </w:r>
      <w:proofErr w:type="spellEnd"/>
      <w:r w:rsidRPr="002015F4">
        <w:t xml:space="preserve">, R.H., </w:t>
      </w:r>
      <w:proofErr w:type="spellStart"/>
      <w:r w:rsidRPr="002015F4">
        <w:t>Gerungan</w:t>
      </w:r>
      <w:proofErr w:type="spellEnd"/>
      <w:r w:rsidRPr="002015F4">
        <w:t xml:space="preserve">, C.A. and </w:t>
      </w:r>
      <w:proofErr w:type="spellStart"/>
      <w:r w:rsidRPr="002015F4">
        <w:t>Mandagi</w:t>
      </w:r>
      <w:proofErr w:type="spellEnd"/>
      <w:r w:rsidRPr="002015F4">
        <w:t xml:space="preserve">, D.W., (2025). The triple play: Social media marketing, brand trust, and smartphone purchase decisions in emerging market. </w:t>
      </w:r>
      <w:r w:rsidRPr="002015F4">
        <w:rPr>
          <w:i/>
          <w:iCs/>
        </w:rPr>
        <w:t>International Review of Management and Marketing</w:t>
      </w:r>
      <w:r w:rsidRPr="002015F4">
        <w:t xml:space="preserve">, </w:t>
      </w:r>
      <w:r w:rsidRPr="002015F4">
        <w:rPr>
          <w:i/>
          <w:iCs/>
        </w:rPr>
        <w:t>15</w:t>
      </w:r>
      <w:r w:rsidRPr="002015F4">
        <w:t>(6), p.287. Available at:</w:t>
      </w:r>
      <w:hyperlink r:id="rId138">
        <w:r w:rsidRPr="002015F4">
          <w:t xml:space="preserve"> </w:t>
        </w:r>
      </w:hyperlink>
      <w:hyperlink r:id="rId139">
        <w:r w:rsidRPr="002015F4">
          <w:rPr>
            <w:u w:val="single"/>
          </w:rPr>
          <w:t>https://www.researchgate.net/profile/Deske-W-Mandagi/publication/396465998_The_Triple_Play_Social_Media_Marketing_Brand_Trust_and_Smartphone_Purchase_Decisions_in_Emerging_Market/links/68ee5490ffdca73694b7e404/The-Triple-Play-Social-Media-Marketing-Brand-Trust-and-Smartphone-Purchase-Decisions-in-Emerging-Market.pdf</w:t>
        </w:r>
      </w:hyperlink>
      <w:r w:rsidRPr="002015F4">
        <w:t xml:space="preserve"> (Accessed: 18 December 2025)</w:t>
      </w:r>
    </w:p>
    <w:p w14:paraId="30D02226" w14:textId="77777777" w:rsidR="00CA277D" w:rsidRPr="002015F4" w:rsidRDefault="00CA277D">
      <w:pPr>
        <w:pBdr>
          <w:top w:val="nil"/>
          <w:left w:val="nil"/>
          <w:bottom w:val="nil"/>
          <w:right w:val="nil"/>
          <w:between w:val="nil"/>
        </w:pBdr>
        <w:spacing w:before="200" w:after="240"/>
      </w:pPr>
      <w:r w:rsidRPr="002015F4">
        <w:rPr>
          <w:highlight w:val="white"/>
        </w:rPr>
        <w:t xml:space="preserve">Wardani, R., Rasidi, R., Widia, A., Aisyah, D., Nafisah, D. and Khaira, M., (2024). ‘Content Marketing Strategies in Increasing Consumer Interactions with Social Media Users’. </w:t>
      </w:r>
      <w:r w:rsidRPr="002015F4">
        <w:rPr>
          <w:i/>
          <w:iCs/>
          <w:highlight w:val="white"/>
        </w:rPr>
        <w:t>In Proceeding of International Conference on Education, Society and Humanity</w:t>
      </w:r>
      <w:r w:rsidRPr="002015F4">
        <w:rPr>
          <w:highlight w:val="white"/>
        </w:rPr>
        <w:t xml:space="preserve"> (Vol. 2, No. 1, pp. 1209-1217). Available at: </w:t>
      </w:r>
      <w:hyperlink r:id="rId140">
        <w:r w:rsidRPr="002015F4">
          <w:rPr>
            <w:highlight w:val="white"/>
            <w:u w:val="single"/>
          </w:rPr>
          <w:t>https://ejournal.unuja.ac.id/index.php/icesh/article/download/7957/2947</w:t>
        </w:r>
      </w:hyperlink>
      <w:r w:rsidRPr="002015F4">
        <w:rPr>
          <w:highlight w:val="white"/>
        </w:rPr>
        <w:t xml:space="preserve"> </w:t>
      </w:r>
      <w:r w:rsidRPr="002015F4">
        <w:t>(Accessed: 18 December 2025)</w:t>
      </w:r>
    </w:p>
    <w:p w14:paraId="3BBACFEA" w14:textId="77777777" w:rsidR="00CA277D" w:rsidRPr="002015F4" w:rsidRDefault="00CA277D">
      <w:pPr>
        <w:pBdr>
          <w:top w:val="nil"/>
          <w:left w:val="nil"/>
          <w:bottom w:val="nil"/>
          <w:right w:val="nil"/>
          <w:between w:val="nil"/>
        </w:pBdr>
        <w:spacing w:before="240" w:after="240"/>
      </w:pPr>
      <w:r w:rsidRPr="002015F4">
        <w:t xml:space="preserve">Youn, S.Y. and Cho, E., (2022). CSR ads matter to luxury fashion brands: a construal level approach to understand Gen Z consumers' </w:t>
      </w:r>
      <w:proofErr w:type="spellStart"/>
      <w:r w:rsidRPr="002015F4">
        <w:t>eWOM</w:t>
      </w:r>
      <w:proofErr w:type="spellEnd"/>
      <w:r w:rsidRPr="002015F4">
        <w:t xml:space="preserve"> on social media. </w:t>
      </w:r>
      <w:r w:rsidRPr="002015F4">
        <w:rPr>
          <w:i/>
          <w:iCs/>
        </w:rPr>
        <w:t>Journal of Fashion Marketing and Management: An International Journal</w:t>
      </w:r>
      <w:r w:rsidRPr="002015F4">
        <w:t xml:space="preserve">, </w:t>
      </w:r>
      <w:r w:rsidRPr="002015F4">
        <w:rPr>
          <w:i/>
          <w:iCs/>
        </w:rPr>
        <w:t>26</w:t>
      </w:r>
      <w:r w:rsidRPr="002015F4">
        <w:t>(3), pp.516-533. Available at:</w:t>
      </w:r>
      <w:hyperlink r:id="rId141">
        <w:r w:rsidRPr="002015F4">
          <w:t xml:space="preserve"> </w:t>
        </w:r>
      </w:hyperlink>
      <w:hyperlink r:id="rId142">
        <w:r w:rsidRPr="002015F4">
          <w:rPr>
            <w:u w:val="single"/>
          </w:rPr>
          <w:t>https://www.researchgate.net/profile/Song-Yi-Youn/publication/354077112_CSR_ads_matter_to_luxury_fashion_brands_a_construal_level_approach_to_understand_Gen_Z_consumers'_eWOM_on_social_media/links/612416fe169a1a01031fecdb/CSR-ads-matter-to-luxury-fashion-brands-a-construal-level-approach-to-understand-Gen-Z-consumers-eWOM-on-social-media.pdf</w:t>
        </w:r>
      </w:hyperlink>
      <w:r w:rsidRPr="002015F4">
        <w:t xml:space="preserve"> (Accessed: 18 December 2025)</w:t>
      </w:r>
    </w:p>
    <w:p w14:paraId="08C7221F" w14:textId="77777777" w:rsidR="00CA277D" w:rsidRPr="002015F4" w:rsidRDefault="00CA277D">
      <w:pPr>
        <w:pBdr>
          <w:top w:val="nil"/>
          <w:left w:val="nil"/>
          <w:bottom w:val="nil"/>
          <w:right w:val="nil"/>
          <w:between w:val="nil"/>
        </w:pBdr>
        <w:spacing w:before="240" w:after="240"/>
      </w:pPr>
      <w:r w:rsidRPr="002015F4">
        <w:t xml:space="preserve">Zahran, I. and </w:t>
      </w:r>
      <w:proofErr w:type="spellStart"/>
      <w:r w:rsidRPr="002015F4">
        <w:t>Aljuhmani</w:t>
      </w:r>
      <w:proofErr w:type="spellEnd"/>
      <w:r w:rsidRPr="002015F4">
        <w:t xml:space="preserve">, H.Y., (2025). Seduced by style: How </w:t>
      </w:r>
      <w:proofErr w:type="spellStart"/>
      <w:r w:rsidRPr="002015F4">
        <w:t>instagram</w:t>
      </w:r>
      <w:proofErr w:type="spellEnd"/>
      <w:r w:rsidRPr="002015F4">
        <w:t xml:space="preserve"> fashion influencers build brand loyalty through customer engagement in sustainable consumption. </w:t>
      </w:r>
      <w:r w:rsidRPr="002015F4">
        <w:rPr>
          <w:i/>
          <w:iCs/>
        </w:rPr>
        <w:t>Sustainability</w:t>
      </w:r>
      <w:r w:rsidRPr="002015F4">
        <w:t xml:space="preserve">, </w:t>
      </w:r>
      <w:r w:rsidRPr="002015F4">
        <w:rPr>
          <w:i/>
          <w:iCs/>
        </w:rPr>
        <w:t>17</w:t>
      </w:r>
      <w:r w:rsidRPr="002015F4">
        <w:t>(17), p.7888. Available at:</w:t>
      </w:r>
      <w:hyperlink r:id="rId143">
        <w:r w:rsidRPr="002015F4">
          <w:t xml:space="preserve"> </w:t>
        </w:r>
      </w:hyperlink>
      <w:hyperlink r:id="rId144">
        <w:r w:rsidRPr="002015F4">
          <w:rPr>
            <w:u w:val="single"/>
          </w:rPr>
          <w:t>https://www.mdpi.com/2071-1050/17/17/7888</w:t>
        </w:r>
      </w:hyperlink>
      <w:r w:rsidRPr="002015F4">
        <w:t xml:space="preserve"> (Accessed: 18 December 2025)</w:t>
      </w:r>
    </w:p>
    <w:p w14:paraId="5A74B822" w14:textId="77777777" w:rsidR="00CA277D" w:rsidRPr="002015F4" w:rsidRDefault="00CA277D">
      <w:pPr>
        <w:pBdr>
          <w:top w:val="nil"/>
          <w:left w:val="nil"/>
          <w:bottom w:val="nil"/>
          <w:right w:val="nil"/>
          <w:between w:val="nil"/>
        </w:pBdr>
        <w:spacing w:before="240" w:after="240"/>
        <w:rPr>
          <w:highlight w:val="white"/>
        </w:rPr>
      </w:pPr>
      <w:r w:rsidRPr="002015F4">
        <w:rPr>
          <w:highlight w:val="white"/>
        </w:rPr>
        <w:t>Zhan, B. and Sheldrick, L., (2024). ‘Evaluation of customer engagement and interaction in online garment customisation.’</w:t>
      </w:r>
      <w:r w:rsidRPr="002015F4">
        <w:rPr>
          <w:i/>
          <w:iCs/>
          <w:highlight w:val="white"/>
        </w:rPr>
        <w:t xml:space="preserve"> International Journal of Fashion Design, Technology and Education</w:t>
      </w:r>
      <w:r w:rsidRPr="002015F4">
        <w:rPr>
          <w:highlight w:val="white"/>
        </w:rPr>
        <w:t xml:space="preserve">, </w:t>
      </w:r>
      <w:r w:rsidRPr="002015F4">
        <w:rPr>
          <w:highlight w:val="white"/>
        </w:rPr>
        <w:lastRenderedPageBreak/>
        <w:t xml:space="preserve">pp.1-12. Available at: </w:t>
      </w:r>
      <w:hyperlink r:id="rId145">
        <w:r w:rsidRPr="002015F4">
          <w:rPr>
            <w:u w:val="single"/>
          </w:rPr>
          <w:t>https://www.tandfonline.com/doi/pdf/10.1080/17543266.2024.2435435</w:t>
        </w:r>
      </w:hyperlink>
      <w:r w:rsidRPr="002015F4">
        <w:rPr>
          <w:highlight w:val="white"/>
        </w:rPr>
        <w:t xml:space="preserve"> (Accessed: 17 December, 2025)</w:t>
      </w:r>
    </w:p>
    <w:p w14:paraId="4AC8C505" w14:textId="77777777" w:rsidR="00CA277D" w:rsidRPr="002015F4" w:rsidRDefault="00CA277D">
      <w:pPr>
        <w:pBdr>
          <w:top w:val="nil"/>
          <w:left w:val="nil"/>
          <w:bottom w:val="nil"/>
          <w:right w:val="nil"/>
          <w:between w:val="nil"/>
        </w:pBdr>
        <w:spacing w:before="200" w:after="240"/>
      </w:pPr>
      <w:r w:rsidRPr="002015F4">
        <w:rPr>
          <w:highlight w:val="white"/>
        </w:rPr>
        <w:t xml:space="preserve">Zhang, J., (2023). ‘The strategies for improving the efficiency of content marketing in the field of e-commerce.’ </w:t>
      </w:r>
      <w:r w:rsidRPr="002015F4">
        <w:rPr>
          <w:i/>
          <w:iCs/>
          <w:highlight w:val="white"/>
        </w:rPr>
        <w:t>Journal Education, Humanities and Social Sciences, 16.</w:t>
      </w:r>
      <w:r w:rsidRPr="002015F4">
        <w:rPr>
          <w:highlight w:val="white"/>
        </w:rPr>
        <w:t xml:space="preserve"> Available at: </w:t>
      </w:r>
      <w:hyperlink r:id="rId146">
        <w:r w:rsidRPr="002015F4">
          <w:rPr>
            <w:highlight w:val="white"/>
            <w:u w:val="single"/>
          </w:rPr>
          <w:t>https://pdfs.semanticscholar.org/0884/4bfcf9611281838af9c13ad90771ab94db22.pdf</w:t>
        </w:r>
      </w:hyperlink>
      <w:r w:rsidRPr="002015F4">
        <w:rPr>
          <w:highlight w:val="white"/>
        </w:rPr>
        <w:t xml:space="preserve"> </w:t>
      </w:r>
      <w:r w:rsidRPr="002015F4">
        <w:t>(Accessed: 18 December 2025)</w:t>
      </w:r>
    </w:p>
    <w:p w14:paraId="75CC950E" w14:textId="77777777" w:rsidR="0000681D" w:rsidRPr="002015F4" w:rsidRDefault="004813DE">
      <w:pPr>
        <w:pBdr>
          <w:top w:val="nil"/>
          <w:left w:val="nil"/>
          <w:bottom w:val="nil"/>
          <w:right w:val="nil"/>
          <w:between w:val="nil"/>
        </w:pBdr>
        <w:spacing w:before="240"/>
        <w:rPr>
          <w:highlight w:val="white"/>
        </w:rPr>
      </w:pPr>
      <w:r w:rsidRPr="002015F4">
        <w:rPr>
          <w:highlight w:val="white"/>
        </w:rPr>
        <w:t xml:space="preserve">Nadanyiova, M. and </w:t>
      </w:r>
      <w:proofErr w:type="spellStart"/>
      <w:r w:rsidRPr="002015F4">
        <w:rPr>
          <w:highlight w:val="white"/>
        </w:rPr>
        <w:t>Sujanska</w:t>
      </w:r>
      <w:proofErr w:type="spellEnd"/>
      <w:r w:rsidRPr="002015F4">
        <w:rPr>
          <w:highlight w:val="white"/>
        </w:rPr>
        <w:t xml:space="preserve">, L., (2023). ‘The impact of influencer marketing on the decision-making process of generation Z.’ Economics and Culture, 20(1), pp.68-76. Available </w:t>
      </w:r>
      <w:proofErr w:type="spellStart"/>
      <w:r w:rsidRPr="002015F4">
        <w:rPr>
          <w:highlight w:val="white"/>
        </w:rPr>
        <w:t>at:</w:t>
      </w:r>
      <w:hyperlink r:id="rId147">
        <w:r w:rsidRPr="002015F4">
          <w:rPr>
            <w:color w:val="1155CC"/>
            <w:highlight w:val="white"/>
            <w:u w:val="single"/>
          </w:rPr>
          <w:t>https</w:t>
        </w:r>
        <w:proofErr w:type="spellEnd"/>
        <w:r w:rsidRPr="002015F4">
          <w:rPr>
            <w:color w:val="1155CC"/>
            <w:highlight w:val="white"/>
            <w:u w:val="single"/>
          </w:rPr>
          <w:t>://intapi.sciendo.com/pdf/10.2478/jec-2023-0006</w:t>
        </w:r>
      </w:hyperlink>
      <w:r w:rsidRPr="002015F4">
        <w:rPr>
          <w:highlight w:val="white"/>
        </w:rPr>
        <w:t xml:space="preserve"> (Accessed: 17 December, 2025)</w:t>
      </w:r>
    </w:p>
    <w:p w14:paraId="447F35B8" w14:textId="77777777" w:rsidR="0000681D" w:rsidRPr="002015F4" w:rsidRDefault="0000681D">
      <w:pPr>
        <w:pBdr>
          <w:top w:val="nil"/>
          <w:left w:val="nil"/>
          <w:bottom w:val="nil"/>
          <w:right w:val="nil"/>
          <w:between w:val="nil"/>
        </w:pBdr>
        <w:spacing w:before="240"/>
        <w:rPr>
          <w:highlight w:val="white"/>
        </w:rPr>
      </w:pPr>
    </w:p>
    <w:p w14:paraId="5F3CA298" w14:textId="77777777" w:rsidR="0000681D" w:rsidRPr="002015F4" w:rsidRDefault="004813DE">
      <w:pPr>
        <w:pBdr>
          <w:top w:val="nil"/>
          <w:left w:val="nil"/>
          <w:bottom w:val="nil"/>
          <w:right w:val="nil"/>
          <w:between w:val="nil"/>
        </w:pBdr>
        <w:spacing w:before="240"/>
        <w:rPr>
          <w:color w:val="FF0000"/>
          <w:highlight w:val="white"/>
        </w:rPr>
      </w:pPr>
      <w:r w:rsidRPr="002015F4">
        <w:br w:type="page"/>
      </w:r>
    </w:p>
    <w:p w14:paraId="34367763" w14:textId="77777777" w:rsidR="0000681D" w:rsidRPr="002015F4" w:rsidRDefault="004813DE">
      <w:pPr>
        <w:pStyle w:val="Heading1"/>
        <w:spacing w:before="240"/>
      </w:pPr>
      <w:bookmarkStart w:id="122" w:name="_heading=h.nn1vf0wjw4pr" w:colFirst="0" w:colLast="0"/>
      <w:bookmarkStart w:id="123" w:name="_Toc219995385"/>
      <w:bookmarkEnd w:id="122"/>
      <w:r w:rsidRPr="002015F4">
        <w:lastRenderedPageBreak/>
        <w:t>Appendices</w:t>
      </w:r>
      <w:bookmarkEnd w:id="123"/>
      <w:r w:rsidRPr="002015F4">
        <w:t xml:space="preserve"> </w:t>
      </w:r>
    </w:p>
    <w:p w14:paraId="288EE676" w14:textId="77777777" w:rsidR="0000681D" w:rsidRPr="002015F4" w:rsidRDefault="004813DE">
      <w:pPr>
        <w:pStyle w:val="Heading1"/>
        <w:spacing w:before="240"/>
      </w:pPr>
      <w:bookmarkStart w:id="124" w:name="_heading=h.p4jbp98c77y6" w:colFirst="0" w:colLast="0"/>
      <w:bookmarkStart w:id="125" w:name="_Toc219995386"/>
      <w:bookmarkEnd w:id="124"/>
      <w:r w:rsidRPr="002015F4">
        <w:t>Appendix 1: Data extraction table</w:t>
      </w:r>
      <w:bookmarkEnd w:id="125"/>
      <w:r w:rsidRPr="002015F4">
        <w:t xml:space="preserve"> </w:t>
      </w:r>
    </w:p>
    <w:tbl>
      <w:tblPr>
        <w:tblStyle w:val="a2"/>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2335"/>
        <w:gridCol w:w="2335"/>
        <w:gridCol w:w="2335"/>
        <w:gridCol w:w="2335"/>
      </w:tblGrid>
      <w:tr w:rsidR="0000681D" w:rsidRPr="002015F4" w14:paraId="5CF934E2" w14:textId="77777777" w:rsidTr="00C5135D">
        <w:tc>
          <w:tcPr>
            <w:tcW w:w="1250" w:type="pct"/>
            <w:tcMar>
              <w:top w:w="100" w:type="dxa"/>
              <w:left w:w="100" w:type="dxa"/>
              <w:bottom w:w="100" w:type="dxa"/>
              <w:right w:w="100" w:type="dxa"/>
            </w:tcMar>
          </w:tcPr>
          <w:p w14:paraId="0D2BFA03" w14:textId="0B30D183" w:rsidR="0000681D" w:rsidRPr="002015F4" w:rsidRDefault="004813DE">
            <w:pPr>
              <w:spacing w:after="0"/>
              <w:jc w:val="center"/>
              <w:rPr>
                <w:b/>
                <w:bCs/>
                <w:color w:val="FF0000"/>
              </w:rPr>
            </w:pPr>
            <w:r w:rsidRPr="002015F4">
              <w:rPr>
                <w:b/>
                <w:bCs/>
                <w:color w:val="FF0000"/>
              </w:rPr>
              <w:t>Authors and date</w:t>
            </w:r>
          </w:p>
        </w:tc>
        <w:tc>
          <w:tcPr>
            <w:tcW w:w="1250" w:type="pct"/>
            <w:tcMar>
              <w:top w:w="100" w:type="dxa"/>
              <w:left w:w="100" w:type="dxa"/>
              <w:bottom w:w="100" w:type="dxa"/>
              <w:right w:w="100" w:type="dxa"/>
            </w:tcMar>
          </w:tcPr>
          <w:p w14:paraId="6B2300F5" w14:textId="77777777" w:rsidR="0000681D" w:rsidRPr="002015F4" w:rsidRDefault="004813DE">
            <w:pPr>
              <w:spacing w:after="0"/>
              <w:jc w:val="center"/>
              <w:rPr>
                <w:b/>
                <w:bCs/>
                <w:color w:val="FF0000"/>
              </w:rPr>
            </w:pPr>
            <w:r w:rsidRPr="002015F4">
              <w:rPr>
                <w:b/>
                <w:bCs/>
                <w:color w:val="FF0000"/>
              </w:rPr>
              <w:t>Methods</w:t>
            </w:r>
          </w:p>
        </w:tc>
        <w:tc>
          <w:tcPr>
            <w:tcW w:w="1250" w:type="pct"/>
            <w:tcMar>
              <w:top w:w="100" w:type="dxa"/>
              <w:left w:w="100" w:type="dxa"/>
              <w:bottom w:w="100" w:type="dxa"/>
              <w:right w:w="100" w:type="dxa"/>
            </w:tcMar>
          </w:tcPr>
          <w:p w14:paraId="38E895DD" w14:textId="77777777" w:rsidR="0000681D" w:rsidRPr="002015F4" w:rsidRDefault="004813DE">
            <w:pPr>
              <w:spacing w:after="0"/>
              <w:jc w:val="center"/>
              <w:rPr>
                <w:b/>
                <w:bCs/>
                <w:color w:val="FF0000"/>
              </w:rPr>
            </w:pPr>
            <w:r w:rsidRPr="002015F4">
              <w:rPr>
                <w:b/>
                <w:bCs/>
                <w:color w:val="FF0000"/>
              </w:rPr>
              <w:t xml:space="preserve">Findings  </w:t>
            </w:r>
          </w:p>
        </w:tc>
        <w:tc>
          <w:tcPr>
            <w:tcW w:w="1250" w:type="pct"/>
            <w:tcMar>
              <w:top w:w="100" w:type="dxa"/>
              <w:left w:w="100" w:type="dxa"/>
              <w:bottom w:w="100" w:type="dxa"/>
              <w:right w:w="100" w:type="dxa"/>
            </w:tcMar>
          </w:tcPr>
          <w:p w14:paraId="4DCA17A0" w14:textId="77777777" w:rsidR="0000681D" w:rsidRPr="002015F4" w:rsidRDefault="004813DE">
            <w:pPr>
              <w:spacing w:after="0"/>
              <w:jc w:val="center"/>
              <w:rPr>
                <w:b/>
                <w:bCs/>
                <w:color w:val="FF0000"/>
              </w:rPr>
            </w:pPr>
            <w:r w:rsidRPr="002015F4">
              <w:rPr>
                <w:b/>
                <w:bCs/>
                <w:color w:val="FF0000"/>
              </w:rPr>
              <w:t xml:space="preserve">Themes </w:t>
            </w:r>
          </w:p>
        </w:tc>
      </w:tr>
      <w:tr w:rsidR="0000681D" w:rsidRPr="002015F4" w14:paraId="68FA7947" w14:textId="77777777" w:rsidTr="00C5135D">
        <w:trPr>
          <w:trHeight w:val="440"/>
        </w:trPr>
        <w:tc>
          <w:tcPr>
            <w:tcW w:w="1250" w:type="pct"/>
            <w:tcMar>
              <w:top w:w="100" w:type="dxa"/>
              <w:left w:w="100" w:type="dxa"/>
              <w:bottom w:w="100" w:type="dxa"/>
              <w:right w:w="100" w:type="dxa"/>
            </w:tcMar>
          </w:tcPr>
          <w:p w14:paraId="5F6EA12F" w14:textId="77777777" w:rsidR="0000681D" w:rsidRPr="002015F4" w:rsidRDefault="004813DE">
            <w:pPr>
              <w:widowControl w:val="0"/>
              <w:pBdr>
                <w:top w:val="nil"/>
                <w:left w:val="nil"/>
                <w:bottom w:val="nil"/>
                <w:right w:val="nil"/>
                <w:between w:val="nil"/>
              </w:pBdr>
              <w:spacing w:after="0"/>
              <w:rPr>
                <w:color w:val="FF0000"/>
                <w:highlight w:val="white"/>
              </w:rPr>
            </w:pPr>
            <w:r w:rsidRPr="002015F4">
              <w:rPr>
                <w:color w:val="FF0000"/>
                <w:highlight w:val="white"/>
              </w:rPr>
              <w:t xml:space="preserve">Zahran, and </w:t>
            </w:r>
            <w:proofErr w:type="spellStart"/>
            <w:r w:rsidRPr="002015F4">
              <w:rPr>
                <w:color w:val="FF0000"/>
                <w:highlight w:val="white"/>
              </w:rPr>
              <w:t>Aljuhmani</w:t>
            </w:r>
            <w:proofErr w:type="spellEnd"/>
            <w:r w:rsidRPr="002015F4">
              <w:rPr>
                <w:color w:val="FF0000"/>
                <w:highlight w:val="white"/>
              </w:rPr>
              <w:t xml:space="preserve"> (2025)</w:t>
            </w:r>
          </w:p>
        </w:tc>
        <w:tc>
          <w:tcPr>
            <w:tcW w:w="1250" w:type="pct"/>
            <w:tcMar>
              <w:top w:w="100" w:type="dxa"/>
              <w:left w:w="100" w:type="dxa"/>
              <w:bottom w:w="100" w:type="dxa"/>
              <w:right w:w="100" w:type="dxa"/>
            </w:tcMar>
          </w:tcPr>
          <w:p w14:paraId="322A752C" w14:textId="77777777" w:rsidR="0000681D" w:rsidRPr="002015F4" w:rsidRDefault="004813DE">
            <w:pPr>
              <w:widowControl w:val="0"/>
              <w:pBdr>
                <w:top w:val="nil"/>
                <w:left w:val="nil"/>
                <w:bottom w:val="nil"/>
                <w:right w:val="nil"/>
                <w:between w:val="nil"/>
              </w:pBdr>
              <w:spacing w:after="0"/>
              <w:rPr>
                <w:color w:val="FF0000"/>
                <w:highlight w:val="white"/>
              </w:rPr>
            </w:pPr>
            <w:r w:rsidRPr="002015F4">
              <w:rPr>
                <w:color w:val="FF0000"/>
                <w:highlight w:val="white"/>
              </w:rPr>
              <w:t>A cross-sectional survey</w:t>
            </w:r>
          </w:p>
        </w:tc>
        <w:tc>
          <w:tcPr>
            <w:tcW w:w="1250" w:type="pct"/>
            <w:tcMar>
              <w:top w:w="100" w:type="dxa"/>
              <w:left w:w="100" w:type="dxa"/>
              <w:bottom w:w="100" w:type="dxa"/>
              <w:right w:w="100" w:type="dxa"/>
            </w:tcMar>
          </w:tcPr>
          <w:p w14:paraId="21DDDE72" w14:textId="77777777" w:rsidR="0000681D" w:rsidRPr="002015F4" w:rsidRDefault="004813DE">
            <w:pPr>
              <w:widowControl w:val="0"/>
              <w:pBdr>
                <w:top w:val="nil"/>
                <w:left w:val="nil"/>
                <w:bottom w:val="nil"/>
                <w:right w:val="nil"/>
                <w:between w:val="nil"/>
              </w:pBdr>
              <w:spacing w:after="0"/>
              <w:rPr>
                <w:color w:val="FF0000"/>
                <w:highlight w:val="white"/>
              </w:rPr>
            </w:pPr>
            <w:r w:rsidRPr="002015F4">
              <w:rPr>
                <w:color w:val="FF0000"/>
                <w:highlight w:val="white"/>
              </w:rPr>
              <w:t>This study explores how Instagram fashion influencers build brand loyalty through customer engagement within the framework of sustainable consumption.</w:t>
            </w:r>
          </w:p>
        </w:tc>
        <w:tc>
          <w:tcPr>
            <w:tcW w:w="1250" w:type="pct"/>
            <w:vMerge w:val="restart"/>
            <w:tcMar>
              <w:top w:w="100" w:type="dxa"/>
              <w:left w:w="100" w:type="dxa"/>
              <w:bottom w:w="100" w:type="dxa"/>
              <w:right w:w="100" w:type="dxa"/>
            </w:tcMar>
          </w:tcPr>
          <w:p w14:paraId="57AB7D80" w14:textId="77777777" w:rsidR="0000681D" w:rsidRPr="002015F4" w:rsidRDefault="004813DE">
            <w:pPr>
              <w:widowControl w:val="0"/>
              <w:pBdr>
                <w:top w:val="nil"/>
                <w:left w:val="nil"/>
                <w:bottom w:val="nil"/>
                <w:right w:val="nil"/>
                <w:between w:val="nil"/>
              </w:pBdr>
              <w:spacing w:after="0"/>
              <w:rPr>
                <w:b/>
                <w:bCs/>
                <w:i/>
                <w:iCs/>
                <w:color w:val="FF0000"/>
                <w:highlight w:val="white"/>
              </w:rPr>
            </w:pPr>
            <w:r w:rsidRPr="002015F4">
              <w:rPr>
                <w:b/>
                <w:bCs/>
                <w:i/>
                <w:iCs/>
                <w:color w:val="FF0000"/>
                <w:highlight w:val="white"/>
              </w:rPr>
              <w:t>Theme 1: Content marking approach influence millennial customer in the fashion industry by using leveraging and interaction platform for building community trust</w:t>
            </w:r>
          </w:p>
        </w:tc>
      </w:tr>
      <w:tr w:rsidR="0000681D" w:rsidRPr="002015F4" w14:paraId="1875AA52" w14:textId="77777777" w:rsidTr="00C5135D">
        <w:trPr>
          <w:trHeight w:val="608"/>
        </w:trPr>
        <w:tc>
          <w:tcPr>
            <w:tcW w:w="1250" w:type="pct"/>
            <w:tcMar>
              <w:top w:w="100" w:type="dxa"/>
              <w:left w:w="100" w:type="dxa"/>
              <w:bottom w:w="100" w:type="dxa"/>
              <w:right w:w="100" w:type="dxa"/>
            </w:tcMar>
          </w:tcPr>
          <w:p w14:paraId="6C0B9A91" w14:textId="77777777" w:rsidR="0000681D" w:rsidRPr="002015F4" w:rsidRDefault="004813DE">
            <w:pPr>
              <w:spacing w:before="240" w:after="240"/>
              <w:rPr>
                <w:color w:val="FF0000"/>
                <w:highlight w:val="white"/>
              </w:rPr>
            </w:pPr>
            <w:r w:rsidRPr="002015F4">
              <w:rPr>
                <w:color w:val="FF0000"/>
              </w:rPr>
              <w:t>Su (2025)</w:t>
            </w:r>
          </w:p>
        </w:tc>
        <w:tc>
          <w:tcPr>
            <w:tcW w:w="1250" w:type="pct"/>
            <w:tcMar>
              <w:top w:w="100" w:type="dxa"/>
              <w:left w:w="100" w:type="dxa"/>
              <w:bottom w:w="100" w:type="dxa"/>
              <w:right w:w="100" w:type="dxa"/>
            </w:tcMar>
          </w:tcPr>
          <w:p w14:paraId="14359D99" w14:textId="77777777" w:rsidR="0000681D" w:rsidRPr="002015F4" w:rsidRDefault="004813DE">
            <w:pPr>
              <w:widowControl w:val="0"/>
              <w:pBdr>
                <w:top w:val="nil"/>
                <w:left w:val="nil"/>
                <w:bottom w:val="nil"/>
                <w:right w:val="nil"/>
                <w:between w:val="nil"/>
              </w:pBdr>
              <w:spacing w:after="0"/>
              <w:rPr>
                <w:color w:val="FF0000"/>
                <w:highlight w:val="white"/>
              </w:rPr>
            </w:pPr>
            <w:r w:rsidRPr="002015F4">
              <w:rPr>
                <w:color w:val="FF0000"/>
                <w:highlight w:val="white"/>
              </w:rPr>
              <w:t>Secondary method</w:t>
            </w:r>
          </w:p>
        </w:tc>
        <w:tc>
          <w:tcPr>
            <w:tcW w:w="1250" w:type="pct"/>
            <w:tcMar>
              <w:top w:w="100" w:type="dxa"/>
              <w:left w:w="100" w:type="dxa"/>
              <w:bottom w:w="100" w:type="dxa"/>
              <w:right w:w="100" w:type="dxa"/>
            </w:tcMar>
          </w:tcPr>
          <w:p w14:paraId="67EB9FDE" w14:textId="77777777" w:rsidR="0000681D" w:rsidRPr="002015F4" w:rsidRDefault="004813DE">
            <w:pPr>
              <w:widowControl w:val="0"/>
              <w:pBdr>
                <w:top w:val="nil"/>
                <w:left w:val="nil"/>
                <w:bottom w:val="nil"/>
                <w:right w:val="nil"/>
                <w:between w:val="nil"/>
              </w:pBdr>
              <w:spacing w:after="0"/>
              <w:rPr>
                <w:color w:val="FF0000"/>
                <w:highlight w:val="white"/>
              </w:rPr>
            </w:pPr>
            <w:r w:rsidRPr="002015F4">
              <w:rPr>
                <w:color w:val="FF0000"/>
                <w:highlight w:val="white"/>
              </w:rPr>
              <w:t>Brands must be agile and innovative, adapting their strategies to incorporate emerging</w:t>
            </w:r>
          </w:p>
          <w:p w14:paraId="5560E4B5" w14:textId="77777777" w:rsidR="0000681D" w:rsidRPr="002015F4" w:rsidRDefault="004813DE">
            <w:pPr>
              <w:widowControl w:val="0"/>
              <w:pBdr>
                <w:top w:val="nil"/>
                <w:left w:val="nil"/>
                <w:bottom w:val="nil"/>
                <w:right w:val="nil"/>
                <w:between w:val="nil"/>
              </w:pBdr>
              <w:spacing w:after="0"/>
              <w:rPr>
                <w:color w:val="FF0000"/>
                <w:highlight w:val="white"/>
              </w:rPr>
            </w:pPr>
            <w:r w:rsidRPr="002015F4">
              <w:rPr>
                <w:color w:val="FF0000"/>
                <w:highlight w:val="white"/>
              </w:rPr>
              <w:t>technologies that enhance consumer interactions.</w:t>
            </w:r>
          </w:p>
        </w:tc>
        <w:tc>
          <w:tcPr>
            <w:tcW w:w="1250" w:type="pct"/>
            <w:vMerge/>
            <w:tcMar>
              <w:top w:w="100" w:type="dxa"/>
              <w:left w:w="100" w:type="dxa"/>
              <w:bottom w:w="100" w:type="dxa"/>
              <w:right w:w="100" w:type="dxa"/>
            </w:tcMar>
          </w:tcPr>
          <w:p w14:paraId="0132E486" w14:textId="77777777" w:rsidR="0000681D" w:rsidRPr="002015F4" w:rsidRDefault="0000681D">
            <w:pPr>
              <w:widowControl w:val="0"/>
              <w:pBdr>
                <w:top w:val="nil"/>
                <w:left w:val="nil"/>
                <w:bottom w:val="nil"/>
                <w:right w:val="nil"/>
                <w:between w:val="nil"/>
              </w:pBdr>
              <w:spacing w:after="0" w:line="240" w:lineRule="auto"/>
              <w:rPr>
                <w:color w:val="FF0000"/>
                <w:highlight w:val="white"/>
              </w:rPr>
            </w:pPr>
          </w:p>
        </w:tc>
      </w:tr>
      <w:tr w:rsidR="0000681D" w:rsidRPr="002015F4" w14:paraId="10FF976D" w14:textId="77777777" w:rsidTr="00C5135D">
        <w:trPr>
          <w:trHeight w:val="440"/>
        </w:trPr>
        <w:tc>
          <w:tcPr>
            <w:tcW w:w="1250" w:type="pct"/>
            <w:tcMar>
              <w:top w:w="100" w:type="dxa"/>
              <w:left w:w="100" w:type="dxa"/>
              <w:bottom w:w="100" w:type="dxa"/>
              <w:right w:w="100" w:type="dxa"/>
            </w:tcMar>
          </w:tcPr>
          <w:p w14:paraId="7513C3C2" w14:textId="77777777" w:rsidR="0000681D" w:rsidRPr="002015F4" w:rsidRDefault="004813DE">
            <w:pPr>
              <w:spacing w:before="240" w:after="240"/>
              <w:rPr>
                <w:color w:val="FF0000"/>
                <w:highlight w:val="white"/>
              </w:rPr>
            </w:pPr>
            <w:proofErr w:type="spellStart"/>
            <w:r w:rsidRPr="002015F4">
              <w:rPr>
                <w:color w:val="FF0000"/>
              </w:rPr>
              <w:t>Shatnawi</w:t>
            </w:r>
            <w:proofErr w:type="spellEnd"/>
            <w:r w:rsidRPr="002015F4">
              <w:rPr>
                <w:color w:val="FF0000"/>
              </w:rPr>
              <w:t xml:space="preserve"> </w:t>
            </w:r>
            <w:r w:rsidRPr="002015F4">
              <w:rPr>
                <w:i/>
                <w:iCs/>
                <w:color w:val="FF0000"/>
              </w:rPr>
              <w:t xml:space="preserve">et al. </w:t>
            </w:r>
            <w:r w:rsidRPr="002015F4">
              <w:rPr>
                <w:color w:val="FF0000"/>
              </w:rPr>
              <w:t>(2024)</w:t>
            </w:r>
          </w:p>
        </w:tc>
        <w:tc>
          <w:tcPr>
            <w:tcW w:w="1250" w:type="pct"/>
            <w:tcMar>
              <w:top w:w="100" w:type="dxa"/>
              <w:left w:w="100" w:type="dxa"/>
              <w:bottom w:w="100" w:type="dxa"/>
              <w:right w:w="100" w:type="dxa"/>
            </w:tcMar>
          </w:tcPr>
          <w:p w14:paraId="1249E91F" w14:textId="77777777" w:rsidR="0000681D" w:rsidRPr="002015F4" w:rsidRDefault="004813DE">
            <w:pPr>
              <w:widowControl w:val="0"/>
              <w:pBdr>
                <w:top w:val="nil"/>
                <w:left w:val="nil"/>
                <w:bottom w:val="nil"/>
                <w:right w:val="nil"/>
                <w:between w:val="nil"/>
              </w:pBdr>
              <w:spacing w:after="0"/>
              <w:rPr>
                <w:color w:val="FF0000"/>
                <w:highlight w:val="white"/>
              </w:rPr>
            </w:pPr>
            <w:r w:rsidRPr="002015F4">
              <w:rPr>
                <w:color w:val="FF0000"/>
                <w:highlight w:val="white"/>
              </w:rPr>
              <w:t>Survey and SPSS analysis.</w:t>
            </w:r>
          </w:p>
        </w:tc>
        <w:tc>
          <w:tcPr>
            <w:tcW w:w="1250" w:type="pct"/>
            <w:tcMar>
              <w:top w:w="100" w:type="dxa"/>
              <w:left w:w="100" w:type="dxa"/>
              <w:bottom w:w="100" w:type="dxa"/>
              <w:right w:w="100" w:type="dxa"/>
            </w:tcMar>
          </w:tcPr>
          <w:p w14:paraId="3880FAE4" w14:textId="77777777" w:rsidR="0000681D" w:rsidRPr="002015F4" w:rsidRDefault="004813DE">
            <w:pPr>
              <w:widowControl w:val="0"/>
              <w:pBdr>
                <w:top w:val="nil"/>
                <w:left w:val="nil"/>
                <w:bottom w:val="nil"/>
                <w:right w:val="nil"/>
                <w:between w:val="nil"/>
              </w:pBdr>
              <w:spacing w:after="0"/>
              <w:rPr>
                <w:color w:val="FF0000"/>
                <w:highlight w:val="white"/>
              </w:rPr>
            </w:pPr>
            <w:r w:rsidRPr="002015F4">
              <w:rPr>
                <w:color w:val="FF0000"/>
                <w:highlight w:val="white"/>
              </w:rPr>
              <w:t xml:space="preserve">The findings of this research unequivocally establish statistically significant and positive linkages between viral marketing and </w:t>
            </w:r>
            <w:r w:rsidRPr="002015F4">
              <w:rPr>
                <w:color w:val="FF0000"/>
                <w:highlight w:val="white"/>
              </w:rPr>
              <w:lastRenderedPageBreak/>
              <w:t>purchase intention.</w:t>
            </w:r>
          </w:p>
        </w:tc>
        <w:tc>
          <w:tcPr>
            <w:tcW w:w="1250" w:type="pct"/>
            <w:vMerge/>
            <w:tcMar>
              <w:top w:w="100" w:type="dxa"/>
              <w:left w:w="100" w:type="dxa"/>
              <w:bottom w:w="100" w:type="dxa"/>
              <w:right w:w="100" w:type="dxa"/>
            </w:tcMar>
          </w:tcPr>
          <w:p w14:paraId="4725D23F" w14:textId="77777777" w:rsidR="0000681D" w:rsidRPr="002015F4" w:rsidRDefault="0000681D">
            <w:pPr>
              <w:widowControl w:val="0"/>
              <w:pBdr>
                <w:top w:val="nil"/>
                <w:left w:val="nil"/>
                <w:bottom w:val="nil"/>
                <w:right w:val="nil"/>
                <w:between w:val="nil"/>
              </w:pBdr>
              <w:spacing w:after="0" w:line="240" w:lineRule="auto"/>
              <w:rPr>
                <w:color w:val="FF0000"/>
                <w:highlight w:val="white"/>
              </w:rPr>
            </w:pPr>
          </w:p>
        </w:tc>
      </w:tr>
      <w:tr w:rsidR="0000681D" w:rsidRPr="002015F4" w14:paraId="49FEA5D5" w14:textId="77777777" w:rsidTr="00C5135D">
        <w:trPr>
          <w:trHeight w:val="440"/>
        </w:trPr>
        <w:tc>
          <w:tcPr>
            <w:tcW w:w="1250" w:type="pct"/>
            <w:tcMar>
              <w:top w:w="100" w:type="dxa"/>
              <w:left w:w="100" w:type="dxa"/>
              <w:bottom w:w="100" w:type="dxa"/>
              <w:right w:w="100" w:type="dxa"/>
            </w:tcMar>
          </w:tcPr>
          <w:p w14:paraId="3860F096" w14:textId="77777777" w:rsidR="0000681D" w:rsidRPr="002015F4" w:rsidRDefault="004813DE">
            <w:pPr>
              <w:spacing w:before="240" w:after="240"/>
              <w:rPr>
                <w:color w:val="FF0000"/>
              </w:rPr>
            </w:pPr>
            <w:proofErr w:type="spellStart"/>
            <w:r w:rsidRPr="002015F4">
              <w:rPr>
                <w:color w:val="FF0000"/>
              </w:rPr>
              <w:t>AlFraihat</w:t>
            </w:r>
            <w:proofErr w:type="spellEnd"/>
            <w:r w:rsidRPr="002015F4">
              <w:rPr>
                <w:color w:val="FF0000"/>
              </w:rPr>
              <w:t xml:space="preserve"> </w:t>
            </w:r>
            <w:r w:rsidRPr="002015F4">
              <w:rPr>
                <w:i/>
                <w:iCs/>
                <w:color w:val="FF0000"/>
              </w:rPr>
              <w:t xml:space="preserve">et al. </w:t>
            </w:r>
            <w:r w:rsidRPr="002015F4">
              <w:rPr>
                <w:color w:val="FF0000"/>
              </w:rPr>
              <w:t>(2025)</w:t>
            </w:r>
          </w:p>
        </w:tc>
        <w:tc>
          <w:tcPr>
            <w:tcW w:w="1250" w:type="pct"/>
            <w:tcMar>
              <w:top w:w="100" w:type="dxa"/>
              <w:left w:w="100" w:type="dxa"/>
              <w:bottom w:w="100" w:type="dxa"/>
              <w:right w:w="100" w:type="dxa"/>
            </w:tcMar>
          </w:tcPr>
          <w:p w14:paraId="79FA88F9" w14:textId="77777777" w:rsidR="0000681D" w:rsidRPr="002015F4" w:rsidRDefault="004813DE">
            <w:pPr>
              <w:widowControl w:val="0"/>
              <w:pBdr>
                <w:top w:val="nil"/>
                <w:left w:val="nil"/>
                <w:bottom w:val="nil"/>
                <w:right w:val="nil"/>
                <w:between w:val="nil"/>
              </w:pBdr>
              <w:spacing w:after="0"/>
              <w:rPr>
                <w:color w:val="FF0000"/>
                <w:highlight w:val="white"/>
              </w:rPr>
            </w:pPr>
            <w:r w:rsidRPr="002015F4">
              <w:rPr>
                <w:color w:val="FF0000"/>
                <w:highlight w:val="white"/>
              </w:rPr>
              <w:t>Survey and SPSS analysis.</w:t>
            </w:r>
          </w:p>
        </w:tc>
        <w:tc>
          <w:tcPr>
            <w:tcW w:w="1250" w:type="pct"/>
            <w:tcMar>
              <w:top w:w="100" w:type="dxa"/>
              <w:left w:w="100" w:type="dxa"/>
              <w:bottom w:w="100" w:type="dxa"/>
              <w:right w:w="100" w:type="dxa"/>
            </w:tcMar>
          </w:tcPr>
          <w:p w14:paraId="1B65BA89" w14:textId="77777777" w:rsidR="0000681D" w:rsidRPr="002015F4" w:rsidRDefault="004813DE">
            <w:pPr>
              <w:widowControl w:val="0"/>
              <w:pBdr>
                <w:top w:val="nil"/>
                <w:left w:val="nil"/>
                <w:bottom w:val="nil"/>
                <w:right w:val="nil"/>
                <w:between w:val="nil"/>
              </w:pBdr>
              <w:spacing w:after="0"/>
              <w:rPr>
                <w:color w:val="FF0000"/>
                <w:highlight w:val="white"/>
              </w:rPr>
            </w:pPr>
            <w:r w:rsidRPr="002015F4">
              <w:rPr>
                <w:color w:val="FF0000"/>
                <w:highlight w:val="white"/>
              </w:rPr>
              <w:t>This study is of high importance for marketing strategies, emphasising the pivotal importance of DCM in developing effective marketing approaches.</w:t>
            </w:r>
          </w:p>
        </w:tc>
        <w:tc>
          <w:tcPr>
            <w:tcW w:w="1250" w:type="pct"/>
            <w:vMerge/>
            <w:tcMar>
              <w:top w:w="100" w:type="dxa"/>
              <w:left w:w="100" w:type="dxa"/>
              <w:bottom w:w="100" w:type="dxa"/>
              <w:right w:w="100" w:type="dxa"/>
            </w:tcMar>
          </w:tcPr>
          <w:p w14:paraId="28B1D9D6" w14:textId="77777777" w:rsidR="0000681D" w:rsidRPr="002015F4" w:rsidRDefault="0000681D">
            <w:pPr>
              <w:widowControl w:val="0"/>
              <w:pBdr>
                <w:top w:val="nil"/>
                <w:left w:val="nil"/>
                <w:bottom w:val="nil"/>
                <w:right w:val="nil"/>
                <w:between w:val="nil"/>
              </w:pBdr>
              <w:spacing w:after="0" w:line="240" w:lineRule="auto"/>
              <w:rPr>
                <w:color w:val="FF0000"/>
                <w:highlight w:val="white"/>
              </w:rPr>
            </w:pPr>
          </w:p>
        </w:tc>
      </w:tr>
      <w:tr w:rsidR="0000681D" w:rsidRPr="002015F4" w14:paraId="07ABAF66" w14:textId="77777777" w:rsidTr="00C5135D">
        <w:trPr>
          <w:trHeight w:val="440"/>
        </w:trPr>
        <w:tc>
          <w:tcPr>
            <w:tcW w:w="1250" w:type="pct"/>
            <w:tcMar>
              <w:top w:w="100" w:type="dxa"/>
              <w:left w:w="100" w:type="dxa"/>
              <w:bottom w:w="100" w:type="dxa"/>
              <w:right w:w="100" w:type="dxa"/>
            </w:tcMar>
          </w:tcPr>
          <w:p w14:paraId="492CB3F8" w14:textId="77777777" w:rsidR="0000681D" w:rsidRPr="002015F4" w:rsidRDefault="004813DE">
            <w:pPr>
              <w:spacing w:before="240" w:after="240"/>
              <w:rPr>
                <w:color w:val="FF0000"/>
              </w:rPr>
            </w:pPr>
            <w:r w:rsidRPr="002015F4">
              <w:rPr>
                <w:color w:val="FF0000"/>
              </w:rPr>
              <w:t>Vazquez-</w:t>
            </w:r>
            <w:proofErr w:type="spellStart"/>
            <w:r w:rsidRPr="002015F4">
              <w:rPr>
                <w:color w:val="FF0000"/>
              </w:rPr>
              <w:t>Atochero</w:t>
            </w:r>
            <w:proofErr w:type="spellEnd"/>
            <w:r w:rsidRPr="002015F4">
              <w:rPr>
                <w:color w:val="FF0000"/>
              </w:rPr>
              <w:t xml:space="preserve"> and Romero-Sanz (2025)</w:t>
            </w:r>
          </w:p>
        </w:tc>
        <w:tc>
          <w:tcPr>
            <w:tcW w:w="1250" w:type="pct"/>
            <w:tcMar>
              <w:top w:w="100" w:type="dxa"/>
              <w:left w:w="100" w:type="dxa"/>
              <w:bottom w:w="100" w:type="dxa"/>
              <w:right w:w="100" w:type="dxa"/>
            </w:tcMar>
          </w:tcPr>
          <w:p w14:paraId="530117E5" w14:textId="77777777" w:rsidR="0000681D" w:rsidRPr="002015F4" w:rsidRDefault="004813DE">
            <w:pPr>
              <w:widowControl w:val="0"/>
              <w:pBdr>
                <w:top w:val="nil"/>
                <w:left w:val="nil"/>
                <w:bottom w:val="nil"/>
                <w:right w:val="nil"/>
                <w:between w:val="nil"/>
              </w:pBdr>
              <w:spacing w:after="0"/>
              <w:rPr>
                <w:color w:val="FF0000"/>
                <w:highlight w:val="white"/>
              </w:rPr>
            </w:pPr>
            <w:r w:rsidRPr="002015F4">
              <w:rPr>
                <w:color w:val="FF0000"/>
                <w:highlight w:val="white"/>
              </w:rPr>
              <w:t xml:space="preserve">Primary survey analysis </w:t>
            </w:r>
          </w:p>
        </w:tc>
        <w:tc>
          <w:tcPr>
            <w:tcW w:w="1250" w:type="pct"/>
            <w:tcMar>
              <w:top w:w="100" w:type="dxa"/>
              <w:left w:w="100" w:type="dxa"/>
              <w:bottom w:w="100" w:type="dxa"/>
              <w:right w:w="100" w:type="dxa"/>
            </w:tcMar>
          </w:tcPr>
          <w:p w14:paraId="6BFE8E1F" w14:textId="77777777" w:rsidR="0000681D" w:rsidRPr="002015F4" w:rsidRDefault="004813DE">
            <w:pPr>
              <w:widowControl w:val="0"/>
              <w:pBdr>
                <w:top w:val="nil"/>
                <w:left w:val="nil"/>
                <w:bottom w:val="nil"/>
                <w:right w:val="nil"/>
                <w:between w:val="nil"/>
              </w:pBdr>
              <w:spacing w:after="0"/>
              <w:rPr>
                <w:color w:val="FF0000"/>
                <w:highlight w:val="white"/>
              </w:rPr>
            </w:pPr>
            <w:r w:rsidRPr="002015F4">
              <w:rPr>
                <w:color w:val="FF0000"/>
                <w:highlight w:val="white"/>
              </w:rPr>
              <w:t>This article presents findings by investigating the role</w:t>
            </w:r>
          </w:p>
          <w:p w14:paraId="1F9F249D" w14:textId="77777777" w:rsidR="0000681D" w:rsidRPr="002015F4" w:rsidRDefault="004813DE">
            <w:pPr>
              <w:widowControl w:val="0"/>
              <w:pBdr>
                <w:top w:val="nil"/>
                <w:left w:val="nil"/>
                <w:bottom w:val="nil"/>
                <w:right w:val="nil"/>
                <w:between w:val="nil"/>
              </w:pBdr>
              <w:spacing w:after="0"/>
              <w:rPr>
                <w:color w:val="FF0000"/>
                <w:highlight w:val="white"/>
              </w:rPr>
            </w:pPr>
            <w:r w:rsidRPr="002015F4">
              <w:rPr>
                <w:color w:val="FF0000"/>
                <w:highlight w:val="white"/>
              </w:rPr>
              <w:t>of influencers in redefining fashion consumption and community-building on Instagram.</w:t>
            </w:r>
          </w:p>
        </w:tc>
        <w:tc>
          <w:tcPr>
            <w:tcW w:w="1250" w:type="pct"/>
            <w:vMerge/>
            <w:tcMar>
              <w:top w:w="100" w:type="dxa"/>
              <w:left w:w="100" w:type="dxa"/>
              <w:bottom w:w="100" w:type="dxa"/>
              <w:right w:w="100" w:type="dxa"/>
            </w:tcMar>
          </w:tcPr>
          <w:p w14:paraId="374C5D7F" w14:textId="77777777" w:rsidR="0000681D" w:rsidRPr="002015F4" w:rsidRDefault="0000681D">
            <w:pPr>
              <w:widowControl w:val="0"/>
              <w:pBdr>
                <w:top w:val="nil"/>
                <w:left w:val="nil"/>
                <w:bottom w:val="nil"/>
                <w:right w:val="nil"/>
                <w:between w:val="nil"/>
              </w:pBdr>
              <w:spacing w:after="0" w:line="240" w:lineRule="auto"/>
              <w:rPr>
                <w:color w:val="FF0000"/>
                <w:highlight w:val="white"/>
              </w:rPr>
            </w:pPr>
          </w:p>
        </w:tc>
      </w:tr>
      <w:tr w:rsidR="0000681D" w:rsidRPr="002015F4" w14:paraId="685921CD" w14:textId="77777777" w:rsidTr="00C5135D">
        <w:trPr>
          <w:trHeight w:val="440"/>
        </w:trPr>
        <w:tc>
          <w:tcPr>
            <w:tcW w:w="1250" w:type="pct"/>
            <w:tcMar>
              <w:top w:w="100" w:type="dxa"/>
              <w:left w:w="100" w:type="dxa"/>
              <w:bottom w:w="100" w:type="dxa"/>
              <w:right w:w="100" w:type="dxa"/>
            </w:tcMar>
          </w:tcPr>
          <w:p w14:paraId="6074A2DC" w14:textId="77777777" w:rsidR="0000681D" w:rsidRPr="002015F4" w:rsidRDefault="004813DE">
            <w:pPr>
              <w:widowControl w:val="0"/>
              <w:pBdr>
                <w:top w:val="nil"/>
                <w:left w:val="nil"/>
                <w:bottom w:val="nil"/>
                <w:right w:val="nil"/>
                <w:between w:val="nil"/>
              </w:pBdr>
              <w:spacing w:after="0"/>
              <w:rPr>
                <w:color w:val="FF0000"/>
                <w:highlight w:val="white"/>
              </w:rPr>
            </w:pPr>
            <w:r w:rsidRPr="002015F4">
              <w:rPr>
                <w:color w:val="FF0000"/>
                <w:highlight w:val="white"/>
              </w:rPr>
              <w:t>Youn and Cho (2022)</w:t>
            </w:r>
          </w:p>
        </w:tc>
        <w:tc>
          <w:tcPr>
            <w:tcW w:w="1250" w:type="pct"/>
            <w:tcMar>
              <w:top w:w="100" w:type="dxa"/>
              <w:left w:w="100" w:type="dxa"/>
              <w:bottom w:w="100" w:type="dxa"/>
              <w:right w:w="100" w:type="dxa"/>
            </w:tcMar>
          </w:tcPr>
          <w:p w14:paraId="7598C4B6" w14:textId="77777777" w:rsidR="0000681D" w:rsidRPr="002015F4" w:rsidRDefault="004813DE">
            <w:pPr>
              <w:widowControl w:val="0"/>
              <w:pBdr>
                <w:top w:val="nil"/>
                <w:left w:val="nil"/>
                <w:bottom w:val="nil"/>
                <w:right w:val="nil"/>
                <w:between w:val="nil"/>
              </w:pBdr>
              <w:spacing w:after="0"/>
              <w:rPr>
                <w:color w:val="FF0000"/>
                <w:highlight w:val="white"/>
              </w:rPr>
            </w:pPr>
            <w:r w:rsidRPr="002015F4">
              <w:rPr>
                <w:color w:val="FF0000"/>
                <w:highlight w:val="white"/>
              </w:rPr>
              <w:t xml:space="preserve">Primary survey analysis. </w:t>
            </w:r>
          </w:p>
        </w:tc>
        <w:tc>
          <w:tcPr>
            <w:tcW w:w="1250" w:type="pct"/>
            <w:tcMar>
              <w:top w:w="100" w:type="dxa"/>
              <w:left w:w="100" w:type="dxa"/>
              <w:bottom w:w="100" w:type="dxa"/>
              <w:right w:w="100" w:type="dxa"/>
            </w:tcMar>
          </w:tcPr>
          <w:p w14:paraId="00BF5E73" w14:textId="77777777" w:rsidR="0000681D" w:rsidRPr="002015F4" w:rsidRDefault="004813DE">
            <w:pPr>
              <w:widowControl w:val="0"/>
              <w:pBdr>
                <w:top w:val="nil"/>
                <w:left w:val="nil"/>
                <w:bottom w:val="nil"/>
                <w:right w:val="nil"/>
                <w:between w:val="nil"/>
              </w:pBdr>
              <w:spacing w:after="0"/>
              <w:rPr>
                <w:color w:val="FF0000"/>
                <w:highlight w:val="white"/>
              </w:rPr>
            </w:pPr>
            <w:r w:rsidRPr="002015F4">
              <w:rPr>
                <w:color w:val="FF0000"/>
                <w:highlight w:val="white"/>
              </w:rPr>
              <w:t>The interaction between psychological distance and construal level significantly influences ad-brand congruency.</w:t>
            </w:r>
          </w:p>
        </w:tc>
        <w:tc>
          <w:tcPr>
            <w:tcW w:w="1250" w:type="pct"/>
            <w:vMerge/>
            <w:tcMar>
              <w:top w:w="100" w:type="dxa"/>
              <w:left w:w="100" w:type="dxa"/>
              <w:bottom w:w="100" w:type="dxa"/>
              <w:right w:w="100" w:type="dxa"/>
            </w:tcMar>
          </w:tcPr>
          <w:p w14:paraId="48971DA5" w14:textId="77777777" w:rsidR="0000681D" w:rsidRPr="002015F4" w:rsidRDefault="0000681D">
            <w:pPr>
              <w:widowControl w:val="0"/>
              <w:pBdr>
                <w:top w:val="nil"/>
                <w:left w:val="nil"/>
                <w:bottom w:val="nil"/>
                <w:right w:val="nil"/>
                <w:between w:val="nil"/>
              </w:pBdr>
              <w:spacing w:after="0" w:line="240" w:lineRule="auto"/>
              <w:rPr>
                <w:color w:val="FF0000"/>
                <w:highlight w:val="white"/>
              </w:rPr>
            </w:pPr>
          </w:p>
        </w:tc>
      </w:tr>
      <w:tr w:rsidR="0000681D" w:rsidRPr="002015F4" w14:paraId="29D2B45A" w14:textId="77777777" w:rsidTr="00C5135D">
        <w:trPr>
          <w:trHeight w:val="440"/>
        </w:trPr>
        <w:tc>
          <w:tcPr>
            <w:tcW w:w="1250" w:type="pct"/>
            <w:tcMar>
              <w:top w:w="100" w:type="dxa"/>
              <w:left w:w="100" w:type="dxa"/>
              <w:bottom w:w="100" w:type="dxa"/>
              <w:right w:w="100" w:type="dxa"/>
            </w:tcMar>
          </w:tcPr>
          <w:p w14:paraId="3E729921" w14:textId="77777777" w:rsidR="0000681D" w:rsidRPr="002015F4" w:rsidRDefault="004813DE">
            <w:pPr>
              <w:widowControl w:val="0"/>
              <w:pBdr>
                <w:top w:val="nil"/>
                <w:left w:val="nil"/>
                <w:bottom w:val="nil"/>
                <w:right w:val="nil"/>
                <w:between w:val="nil"/>
              </w:pBdr>
              <w:spacing w:after="0"/>
              <w:rPr>
                <w:color w:val="FF0000"/>
                <w:highlight w:val="white"/>
              </w:rPr>
            </w:pPr>
            <w:r w:rsidRPr="002015F4">
              <w:rPr>
                <w:color w:val="FF0000"/>
                <w:highlight w:val="white"/>
              </w:rPr>
              <w:t>El-</w:t>
            </w:r>
            <w:proofErr w:type="spellStart"/>
            <w:r w:rsidRPr="002015F4">
              <w:rPr>
                <w:color w:val="FF0000"/>
                <w:highlight w:val="white"/>
              </w:rPr>
              <w:t>Shihy</w:t>
            </w:r>
            <w:proofErr w:type="spellEnd"/>
            <w:r w:rsidRPr="002015F4">
              <w:rPr>
                <w:color w:val="FF0000"/>
                <w:highlight w:val="white"/>
              </w:rPr>
              <w:t xml:space="preserve"> and Awaad (2025)</w:t>
            </w:r>
          </w:p>
        </w:tc>
        <w:tc>
          <w:tcPr>
            <w:tcW w:w="1250" w:type="pct"/>
            <w:tcMar>
              <w:top w:w="100" w:type="dxa"/>
              <w:left w:w="100" w:type="dxa"/>
              <w:bottom w:w="100" w:type="dxa"/>
              <w:right w:w="100" w:type="dxa"/>
            </w:tcMar>
          </w:tcPr>
          <w:p w14:paraId="4D6950CB" w14:textId="77777777" w:rsidR="0000681D" w:rsidRPr="002015F4" w:rsidRDefault="004813DE">
            <w:pPr>
              <w:widowControl w:val="0"/>
              <w:pBdr>
                <w:top w:val="nil"/>
                <w:left w:val="nil"/>
                <w:bottom w:val="nil"/>
                <w:right w:val="nil"/>
                <w:between w:val="nil"/>
              </w:pBdr>
              <w:spacing w:after="0"/>
              <w:rPr>
                <w:color w:val="FF0000"/>
                <w:highlight w:val="white"/>
              </w:rPr>
            </w:pPr>
            <w:r w:rsidRPr="002015F4">
              <w:rPr>
                <w:color w:val="FF0000"/>
                <w:highlight w:val="white"/>
              </w:rPr>
              <w:t xml:space="preserve">Quantitative approach with structured surveys </w:t>
            </w:r>
          </w:p>
        </w:tc>
        <w:tc>
          <w:tcPr>
            <w:tcW w:w="1250" w:type="pct"/>
            <w:tcMar>
              <w:top w:w="100" w:type="dxa"/>
              <w:left w:w="100" w:type="dxa"/>
              <w:bottom w:w="100" w:type="dxa"/>
              <w:right w:w="100" w:type="dxa"/>
            </w:tcMar>
          </w:tcPr>
          <w:p w14:paraId="5C4D525D" w14:textId="77777777" w:rsidR="0000681D" w:rsidRPr="002015F4" w:rsidRDefault="004813DE">
            <w:pPr>
              <w:widowControl w:val="0"/>
              <w:pBdr>
                <w:top w:val="nil"/>
                <w:left w:val="nil"/>
                <w:bottom w:val="nil"/>
                <w:right w:val="nil"/>
                <w:between w:val="nil"/>
              </w:pBdr>
              <w:spacing w:after="0"/>
              <w:rPr>
                <w:color w:val="FF0000"/>
                <w:highlight w:val="white"/>
              </w:rPr>
            </w:pPr>
            <w:r w:rsidRPr="002015F4">
              <w:rPr>
                <w:color w:val="FF0000"/>
                <w:highlight w:val="white"/>
              </w:rPr>
              <w:t xml:space="preserve">This research advances the sustainable fashion marketing literature </w:t>
            </w:r>
            <w:r w:rsidRPr="002015F4">
              <w:rPr>
                <w:color w:val="FF0000"/>
                <w:highlight w:val="white"/>
              </w:rPr>
              <w:lastRenderedPageBreak/>
              <w:t xml:space="preserve">by integrating insights from social media influence and consumer </w:t>
            </w:r>
            <w:proofErr w:type="spellStart"/>
            <w:r w:rsidRPr="002015F4">
              <w:rPr>
                <w:color w:val="FF0000"/>
                <w:highlight w:val="white"/>
              </w:rPr>
              <w:t>behavior</w:t>
            </w:r>
            <w:proofErr w:type="spellEnd"/>
            <w:r w:rsidRPr="002015F4">
              <w:rPr>
                <w:color w:val="FF0000"/>
                <w:highlight w:val="white"/>
              </w:rPr>
              <w:t>, specifically within the Gen Z demographic.</w:t>
            </w:r>
          </w:p>
        </w:tc>
        <w:tc>
          <w:tcPr>
            <w:tcW w:w="1250" w:type="pct"/>
            <w:vMerge w:val="restart"/>
            <w:tcMar>
              <w:top w:w="100" w:type="dxa"/>
              <w:left w:w="100" w:type="dxa"/>
              <w:bottom w:w="100" w:type="dxa"/>
              <w:right w:w="100" w:type="dxa"/>
            </w:tcMar>
          </w:tcPr>
          <w:p w14:paraId="1D5D92BA" w14:textId="77777777" w:rsidR="0000681D" w:rsidRPr="002015F4" w:rsidRDefault="004813DE">
            <w:pPr>
              <w:widowControl w:val="0"/>
              <w:pBdr>
                <w:top w:val="nil"/>
                <w:left w:val="nil"/>
                <w:bottom w:val="nil"/>
                <w:right w:val="nil"/>
                <w:between w:val="nil"/>
              </w:pBdr>
              <w:spacing w:after="0"/>
              <w:rPr>
                <w:b/>
                <w:bCs/>
                <w:i/>
                <w:iCs/>
                <w:color w:val="FF0000"/>
                <w:highlight w:val="white"/>
              </w:rPr>
            </w:pPr>
            <w:r w:rsidRPr="002015F4">
              <w:rPr>
                <w:b/>
                <w:bCs/>
                <w:i/>
                <w:iCs/>
                <w:color w:val="FF0000"/>
                <w:highlight w:val="white"/>
              </w:rPr>
              <w:lastRenderedPageBreak/>
              <w:t xml:space="preserve">Theme 2: Implication of the “content marketing” strategies develop engagement </w:t>
            </w:r>
            <w:r w:rsidRPr="002015F4">
              <w:rPr>
                <w:b/>
                <w:bCs/>
                <w:i/>
                <w:iCs/>
                <w:color w:val="FF0000"/>
                <w:highlight w:val="white"/>
              </w:rPr>
              <w:lastRenderedPageBreak/>
              <w:t>of millennials by building brand perception and encouraging social influence aligning with TRA</w:t>
            </w:r>
          </w:p>
        </w:tc>
      </w:tr>
      <w:tr w:rsidR="0000681D" w:rsidRPr="002015F4" w14:paraId="7F0F7103" w14:textId="77777777" w:rsidTr="00C5135D">
        <w:trPr>
          <w:trHeight w:val="440"/>
        </w:trPr>
        <w:tc>
          <w:tcPr>
            <w:tcW w:w="1250" w:type="pct"/>
            <w:tcMar>
              <w:top w:w="100" w:type="dxa"/>
              <w:left w:w="100" w:type="dxa"/>
              <w:bottom w:w="100" w:type="dxa"/>
              <w:right w:w="100" w:type="dxa"/>
            </w:tcMar>
          </w:tcPr>
          <w:p w14:paraId="135D9ED0" w14:textId="77777777" w:rsidR="0000681D" w:rsidRPr="002015F4" w:rsidRDefault="004813DE">
            <w:pPr>
              <w:spacing w:before="240" w:after="240"/>
              <w:rPr>
                <w:color w:val="FF0000"/>
                <w:highlight w:val="white"/>
              </w:rPr>
            </w:pPr>
            <w:r w:rsidRPr="002015F4">
              <w:rPr>
                <w:color w:val="FF0000"/>
              </w:rPr>
              <w:lastRenderedPageBreak/>
              <w:t xml:space="preserve">Theocharis, and </w:t>
            </w:r>
            <w:proofErr w:type="spellStart"/>
            <w:r w:rsidRPr="002015F4">
              <w:rPr>
                <w:color w:val="FF0000"/>
              </w:rPr>
              <w:t>Tsekouropoulos</w:t>
            </w:r>
            <w:proofErr w:type="spellEnd"/>
            <w:r w:rsidRPr="002015F4">
              <w:rPr>
                <w:color w:val="FF0000"/>
              </w:rPr>
              <w:t xml:space="preserve"> (2025)</w:t>
            </w:r>
          </w:p>
        </w:tc>
        <w:tc>
          <w:tcPr>
            <w:tcW w:w="1250" w:type="pct"/>
            <w:tcMar>
              <w:top w:w="100" w:type="dxa"/>
              <w:left w:w="100" w:type="dxa"/>
              <w:bottom w:w="100" w:type="dxa"/>
              <w:right w:w="100" w:type="dxa"/>
            </w:tcMar>
          </w:tcPr>
          <w:p w14:paraId="09A25B4C" w14:textId="77777777" w:rsidR="0000681D" w:rsidRPr="002015F4" w:rsidRDefault="004813DE">
            <w:pPr>
              <w:widowControl w:val="0"/>
              <w:pBdr>
                <w:top w:val="nil"/>
                <w:left w:val="nil"/>
                <w:bottom w:val="nil"/>
                <w:right w:val="nil"/>
                <w:between w:val="nil"/>
              </w:pBdr>
              <w:spacing w:after="0"/>
              <w:rPr>
                <w:color w:val="FF0000"/>
                <w:highlight w:val="white"/>
              </w:rPr>
            </w:pPr>
            <w:r w:rsidRPr="002015F4">
              <w:rPr>
                <w:color w:val="FF0000"/>
                <w:highlight w:val="white"/>
              </w:rPr>
              <w:t>Using a quantitative approach with survey data.</w:t>
            </w:r>
          </w:p>
        </w:tc>
        <w:tc>
          <w:tcPr>
            <w:tcW w:w="1250" w:type="pct"/>
            <w:tcMar>
              <w:top w:w="100" w:type="dxa"/>
              <w:left w:w="100" w:type="dxa"/>
              <w:bottom w:w="100" w:type="dxa"/>
              <w:right w:w="100" w:type="dxa"/>
            </w:tcMar>
          </w:tcPr>
          <w:p w14:paraId="34951BE5" w14:textId="77777777" w:rsidR="0000681D" w:rsidRPr="002015F4" w:rsidRDefault="004813DE">
            <w:pPr>
              <w:widowControl w:val="0"/>
              <w:pBdr>
                <w:top w:val="nil"/>
                <w:left w:val="nil"/>
                <w:bottom w:val="nil"/>
                <w:right w:val="nil"/>
                <w:between w:val="nil"/>
              </w:pBdr>
              <w:spacing w:after="0"/>
              <w:rPr>
                <w:color w:val="FF0000"/>
                <w:highlight w:val="white"/>
              </w:rPr>
            </w:pPr>
            <w:r w:rsidRPr="002015F4">
              <w:rPr>
                <w:color w:val="FF0000"/>
                <w:highlight w:val="white"/>
              </w:rPr>
              <w:t xml:space="preserve">These findings suggest that brands targeting Gen Z should prioritize building a strong, trustworthy, and engaging online presence while highlighting their sustainability efforts. </w:t>
            </w:r>
          </w:p>
        </w:tc>
        <w:tc>
          <w:tcPr>
            <w:tcW w:w="1250" w:type="pct"/>
            <w:vMerge/>
            <w:tcMar>
              <w:top w:w="100" w:type="dxa"/>
              <w:left w:w="100" w:type="dxa"/>
              <w:bottom w:w="100" w:type="dxa"/>
              <w:right w:w="100" w:type="dxa"/>
            </w:tcMar>
          </w:tcPr>
          <w:p w14:paraId="575BFD40" w14:textId="77777777" w:rsidR="0000681D" w:rsidRPr="002015F4" w:rsidRDefault="0000681D">
            <w:pPr>
              <w:widowControl w:val="0"/>
              <w:pBdr>
                <w:top w:val="nil"/>
                <w:left w:val="nil"/>
                <w:bottom w:val="nil"/>
                <w:right w:val="nil"/>
                <w:between w:val="nil"/>
              </w:pBdr>
              <w:spacing w:after="0" w:line="240" w:lineRule="auto"/>
              <w:rPr>
                <w:color w:val="FF0000"/>
                <w:highlight w:val="white"/>
              </w:rPr>
            </w:pPr>
          </w:p>
        </w:tc>
      </w:tr>
      <w:tr w:rsidR="0000681D" w:rsidRPr="002015F4" w14:paraId="619939AB" w14:textId="77777777" w:rsidTr="00C5135D">
        <w:trPr>
          <w:trHeight w:val="440"/>
        </w:trPr>
        <w:tc>
          <w:tcPr>
            <w:tcW w:w="1250" w:type="pct"/>
            <w:tcMar>
              <w:top w:w="100" w:type="dxa"/>
              <w:left w:w="100" w:type="dxa"/>
              <w:bottom w:w="100" w:type="dxa"/>
              <w:right w:w="100" w:type="dxa"/>
            </w:tcMar>
          </w:tcPr>
          <w:p w14:paraId="0E6F8E75" w14:textId="77777777" w:rsidR="0000681D" w:rsidRPr="002015F4" w:rsidRDefault="004813DE">
            <w:pPr>
              <w:spacing w:before="240" w:after="240"/>
              <w:rPr>
                <w:color w:val="FF0000"/>
                <w:highlight w:val="white"/>
              </w:rPr>
            </w:pPr>
            <w:r w:rsidRPr="002015F4">
              <w:rPr>
                <w:color w:val="FF0000"/>
              </w:rPr>
              <w:t xml:space="preserve">Theocharis </w:t>
            </w:r>
            <w:r w:rsidRPr="002015F4">
              <w:rPr>
                <w:i/>
                <w:iCs/>
                <w:color w:val="FF0000"/>
              </w:rPr>
              <w:t xml:space="preserve">et al. </w:t>
            </w:r>
            <w:r w:rsidRPr="002015F4">
              <w:rPr>
                <w:color w:val="FF0000"/>
              </w:rPr>
              <w:t>(2025)</w:t>
            </w:r>
          </w:p>
        </w:tc>
        <w:tc>
          <w:tcPr>
            <w:tcW w:w="1250" w:type="pct"/>
            <w:tcMar>
              <w:top w:w="100" w:type="dxa"/>
              <w:left w:w="100" w:type="dxa"/>
              <w:bottom w:w="100" w:type="dxa"/>
              <w:right w:w="100" w:type="dxa"/>
            </w:tcMar>
          </w:tcPr>
          <w:p w14:paraId="68B8D679" w14:textId="77777777" w:rsidR="0000681D" w:rsidRPr="002015F4" w:rsidRDefault="004813DE">
            <w:pPr>
              <w:widowControl w:val="0"/>
              <w:pBdr>
                <w:top w:val="nil"/>
                <w:left w:val="nil"/>
                <w:bottom w:val="nil"/>
                <w:right w:val="nil"/>
                <w:between w:val="nil"/>
              </w:pBdr>
              <w:spacing w:after="0"/>
              <w:rPr>
                <w:color w:val="FF0000"/>
                <w:highlight w:val="white"/>
              </w:rPr>
            </w:pPr>
            <w:proofErr w:type="gramStart"/>
            <w:r w:rsidRPr="002015F4">
              <w:rPr>
                <w:color w:val="FF0000"/>
                <w:highlight w:val="white"/>
              </w:rPr>
              <w:t>A cross-sectional research</w:t>
            </w:r>
            <w:proofErr w:type="gramEnd"/>
            <w:r w:rsidRPr="002015F4">
              <w:rPr>
                <w:color w:val="FF0000"/>
                <w:highlight w:val="white"/>
              </w:rPr>
              <w:t xml:space="preserve"> with survey analysis </w:t>
            </w:r>
          </w:p>
        </w:tc>
        <w:tc>
          <w:tcPr>
            <w:tcW w:w="1250" w:type="pct"/>
            <w:tcMar>
              <w:top w:w="100" w:type="dxa"/>
              <w:left w:w="100" w:type="dxa"/>
              <w:bottom w:w="100" w:type="dxa"/>
              <w:right w:w="100" w:type="dxa"/>
            </w:tcMar>
          </w:tcPr>
          <w:p w14:paraId="1608D419" w14:textId="77777777" w:rsidR="0000681D" w:rsidRPr="002015F4" w:rsidRDefault="004813DE">
            <w:pPr>
              <w:widowControl w:val="0"/>
              <w:pBdr>
                <w:top w:val="nil"/>
                <w:left w:val="nil"/>
                <w:bottom w:val="nil"/>
                <w:right w:val="nil"/>
                <w:between w:val="nil"/>
              </w:pBdr>
              <w:spacing w:after="0"/>
              <w:rPr>
                <w:color w:val="FF0000"/>
                <w:highlight w:val="white"/>
              </w:rPr>
            </w:pPr>
            <w:r w:rsidRPr="002015F4">
              <w:rPr>
                <w:color w:val="FF0000"/>
                <w:highlight w:val="white"/>
              </w:rPr>
              <w:t xml:space="preserve">The findings provide a thorough understanding of the factors that influence online consumer </w:t>
            </w:r>
            <w:proofErr w:type="spellStart"/>
            <w:r w:rsidRPr="002015F4">
              <w:rPr>
                <w:color w:val="FF0000"/>
                <w:highlight w:val="white"/>
              </w:rPr>
              <w:t>behavior</w:t>
            </w:r>
            <w:proofErr w:type="spellEnd"/>
            <w:r w:rsidRPr="002015F4">
              <w:rPr>
                <w:color w:val="FF0000"/>
                <w:highlight w:val="white"/>
              </w:rPr>
              <w:t xml:space="preserve"> while simultaneously laying the foundation for the creation of targeted and differentiated marketing strategies.</w:t>
            </w:r>
          </w:p>
        </w:tc>
        <w:tc>
          <w:tcPr>
            <w:tcW w:w="1250" w:type="pct"/>
            <w:vMerge/>
            <w:tcMar>
              <w:top w:w="100" w:type="dxa"/>
              <w:left w:w="100" w:type="dxa"/>
              <w:bottom w:w="100" w:type="dxa"/>
              <w:right w:w="100" w:type="dxa"/>
            </w:tcMar>
          </w:tcPr>
          <w:p w14:paraId="6BBD8B63" w14:textId="77777777" w:rsidR="0000681D" w:rsidRPr="002015F4" w:rsidRDefault="0000681D">
            <w:pPr>
              <w:widowControl w:val="0"/>
              <w:pBdr>
                <w:top w:val="nil"/>
                <w:left w:val="nil"/>
                <w:bottom w:val="nil"/>
                <w:right w:val="nil"/>
                <w:between w:val="nil"/>
              </w:pBdr>
              <w:spacing w:after="0" w:line="240" w:lineRule="auto"/>
              <w:rPr>
                <w:color w:val="FF0000"/>
                <w:highlight w:val="white"/>
              </w:rPr>
            </w:pPr>
          </w:p>
        </w:tc>
      </w:tr>
      <w:tr w:rsidR="0000681D" w:rsidRPr="002015F4" w14:paraId="567E5705" w14:textId="77777777" w:rsidTr="00C5135D">
        <w:trPr>
          <w:trHeight w:val="440"/>
        </w:trPr>
        <w:tc>
          <w:tcPr>
            <w:tcW w:w="1250" w:type="pct"/>
            <w:tcMar>
              <w:top w:w="100" w:type="dxa"/>
              <w:left w:w="100" w:type="dxa"/>
              <w:bottom w:w="100" w:type="dxa"/>
              <w:right w:w="100" w:type="dxa"/>
            </w:tcMar>
          </w:tcPr>
          <w:p w14:paraId="4E4633C1" w14:textId="77777777" w:rsidR="0000681D" w:rsidRPr="002015F4" w:rsidRDefault="004813DE">
            <w:pPr>
              <w:spacing w:before="240" w:after="240"/>
              <w:rPr>
                <w:color w:val="FF0000"/>
                <w:highlight w:val="white"/>
              </w:rPr>
            </w:pPr>
            <w:r w:rsidRPr="002015F4">
              <w:rPr>
                <w:color w:val="FF0000"/>
              </w:rPr>
              <w:lastRenderedPageBreak/>
              <w:t xml:space="preserve">Hu </w:t>
            </w:r>
            <w:r w:rsidRPr="002015F4">
              <w:rPr>
                <w:i/>
                <w:iCs/>
                <w:color w:val="FF0000"/>
              </w:rPr>
              <w:t xml:space="preserve">et al. </w:t>
            </w:r>
            <w:r w:rsidRPr="002015F4">
              <w:rPr>
                <w:color w:val="FF0000"/>
              </w:rPr>
              <w:t>(2024)</w:t>
            </w:r>
          </w:p>
        </w:tc>
        <w:tc>
          <w:tcPr>
            <w:tcW w:w="1250" w:type="pct"/>
            <w:tcMar>
              <w:top w:w="100" w:type="dxa"/>
              <w:left w:w="100" w:type="dxa"/>
              <w:bottom w:w="100" w:type="dxa"/>
              <w:right w:w="100" w:type="dxa"/>
            </w:tcMar>
          </w:tcPr>
          <w:p w14:paraId="763C5CC2" w14:textId="77777777" w:rsidR="0000681D" w:rsidRPr="002015F4" w:rsidRDefault="004813DE">
            <w:pPr>
              <w:widowControl w:val="0"/>
              <w:pBdr>
                <w:top w:val="nil"/>
                <w:left w:val="nil"/>
                <w:bottom w:val="nil"/>
                <w:right w:val="nil"/>
                <w:between w:val="nil"/>
              </w:pBdr>
              <w:spacing w:after="0"/>
              <w:rPr>
                <w:color w:val="FF0000"/>
                <w:highlight w:val="white"/>
              </w:rPr>
            </w:pPr>
            <w:r w:rsidRPr="002015F4">
              <w:rPr>
                <w:color w:val="FF0000"/>
                <w:highlight w:val="white"/>
              </w:rPr>
              <w:t>Quantitative approach, collecting data through an online survey</w:t>
            </w:r>
          </w:p>
        </w:tc>
        <w:tc>
          <w:tcPr>
            <w:tcW w:w="1250" w:type="pct"/>
            <w:tcMar>
              <w:top w:w="100" w:type="dxa"/>
              <w:left w:w="100" w:type="dxa"/>
              <w:bottom w:w="100" w:type="dxa"/>
              <w:right w:w="100" w:type="dxa"/>
            </w:tcMar>
          </w:tcPr>
          <w:p w14:paraId="04BF8307" w14:textId="77777777" w:rsidR="0000681D" w:rsidRPr="002015F4" w:rsidRDefault="004813DE">
            <w:pPr>
              <w:widowControl w:val="0"/>
              <w:pBdr>
                <w:top w:val="nil"/>
                <w:left w:val="nil"/>
                <w:bottom w:val="nil"/>
                <w:right w:val="nil"/>
                <w:between w:val="nil"/>
              </w:pBdr>
              <w:spacing w:after="0"/>
              <w:rPr>
                <w:color w:val="FF0000"/>
                <w:highlight w:val="white"/>
              </w:rPr>
            </w:pPr>
            <w:r w:rsidRPr="002015F4">
              <w:rPr>
                <w:color w:val="FF0000"/>
                <w:highlight w:val="white"/>
              </w:rPr>
              <w:t>This research contributes to the literature by highlighting the mediating roles of green values, environmental concerns, and brand involvement in social media marketing for green products.</w:t>
            </w:r>
          </w:p>
        </w:tc>
        <w:tc>
          <w:tcPr>
            <w:tcW w:w="1250" w:type="pct"/>
            <w:vMerge/>
            <w:tcMar>
              <w:top w:w="100" w:type="dxa"/>
              <w:left w:w="100" w:type="dxa"/>
              <w:bottom w:w="100" w:type="dxa"/>
              <w:right w:w="100" w:type="dxa"/>
            </w:tcMar>
          </w:tcPr>
          <w:p w14:paraId="42126375" w14:textId="77777777" w:rsidR="0000681D" w:rsidRPr="002015F4" w:rsidRDefault="0000681D">
            <w:pPr>
              <w:widowControl w:val="0"/>
              <w:pBdr>
                <w:top w:val="nil"/>
                <w:left w:val="nil"/>
                <w:bottom w:val="nil"/>
                <w:right w:val="nil"/>
                <w:between w:val="nil"/>
              </w:pBdr>
              <w:spacing w:after="0" w:line="240" w:lineRule="auto"/>
              <w:rPr>
                <w:color w:val="FF0000"/>
                <w:highlight w:val="white"/>
              </w:rPr>
            </w:pPr>
          </w:p>
        </w:tc>
      </w:tr>
      <w:tr w:rsidR="0000681D" w:rsidRPr="002015F4" w14:paraId="075F3161" w14:textId="77777777" w:rsidTr="00C5135D">
        <w:trPr>
          <w:trHeight w:val="440"/>
        </w:trPr>
        <w:tc>
          <w:tcPr>
            <w:tcW w:w="1250" w:type="pct"/>
            <w:tcMar>
              <w:top w:w="100" w:type="dxa"/>
              <w:left w:w="100" w:type="dxa"/>
              <w:bottom w:w="100" w:type="dxa"/>
              <w:right w:w="100" w:type="dxa"/>
            </w:tcMar>
          </w:tcPr>
          <w:p w14:paraId="47DD3AA6" w14:textId="77777777" w:rsidR="0000681D" w:rsidRPr="002015F4" w:rsidRDefault="004813DE">
            <w:pPr>
              <w:widowControl w:val="0"/>
              <w:pBdr>
                <w:top w:val="nil"/>
                <w:left w:val="nil"/>
                <w:bottom w:val="nil"/>
                <w:right w:val="nil"/>
                <w:between w:val="nil"/>
              </w:pBdr>
              <w:spacing w:after="0"/>
              <w:rPr>
                <w:color w:val="FF0000"/>
                <w:highlight w:val="white"/>
              </w:rPr>
            </w:pPr>
            <w:r w:rsidRPr="002015F4">
              <w:rPr>
                <w:color w:val="FF0000"/>
                <w:highlight w:val="white"/>
              </w:rPr>
              <w:t>Kang and Badal (2025)</w:t>
            </w:r>
          </w:p>
        </w:tc>
        <w:tc>
          <w:tcPr>
            <w:tcW w:w="1250" w:type="pct"/>
            <w:tcMar>
              <w:top w:w="100" w:type="dxa"/>
              <w:left w:w="100" w:type="dxa"/>
              <w:bottom w:w="100" w:type="dxa"/>
              <w:right w:w="100" w:type="dxa"/>
            </w:tcMar>
          </w:tcPr>
          <w:p w14:paraId="0D1FD85C" w14:textId="2D03FD06" w:rsidR="0000681D" w:rsidRPr="002015F4" w:rsidRDefault="004813DE">
            <w:pPr>
              <w:widowControl w:val="0"/>
              <w:pBdr>
                <w:top w:val="nil"/>
                <w:left w:val="nil"/>
                <w:bottom w:val="nil"/>
                <w:right w:val="nil"/>
                <w:between w:val="nil"/>
              </w:pBdr>
              <w:spacing w:after="0"/>
              <w:rPr>
                <w:color w:val="FF0000"/>
                <w:highlight w:val="white"/>
              </w:rPr>
            </w:pPr>
            <w:r w:rsidRPr="002015F4">
              <w:rPr>
                <w:color w:val="FF0000"/>
                <w:highlight w:val="white"/>
              </w:rPr>
              <w:t xml:space="preserve">Structural equation </w:t>
            </w:r>
            <w:r w:rsidR="00536E2A" w:rsidRPr="002015F4">
              <w:rPr>
                <w:color w:val="FF0000"/>
                <w:highlight w:val="white"/>
              </w:rPr>
              <w:t>modelling</w:t>
            </w:r>
            <w:r w:rsidRPr="002015F4">
              <w:rPr>
                <w:color w:val="FF0000"/>
                <w:highlight w:val="white"/>
              </w:rPr>
              <w:t xml:space="preserve"> was used to test 14 hypotheses based on a dataset of 289 female Gen Z consumers. </w:t>
            </w:r>
          </w:p>
        </w:tc>
        <w:tc>
          <w:tcPr>
            <w:tcW w:w="1250" w:type="pct"/>
            <w:tcMar>
              <w:top w:w="100" w:type="dxa"/>
              <w:left w:w="100" w:type="dxa"/>
              <w:bottom w:w="100" w:type="dxa"/>
              <w:right w:w="100" w:type="dxa"/>
            </w:tcMar>
          </w:tcPr>
          <w:p w14:paraId="19BC0409" w14:textId="77777777" w:rsidR="0000681D" w:rsidRPr="002015F4" w:rsidRDefault="004813DE">
            <w:pPr>
              <w:widowControl w:val="0"/>
              <w:pBdr>
                <w:top w:val="nil"/>
                <w:left w:val="nil"/>
                <w:bottom w:val="nil"/>
                <w:right w:val="nil"/>
                <w:between w:val="nil"/>
              </w:pBdr>
              <w:spacing w:after="0"/>
              <w:rPr>
                <w:color w:val="FF0000"/>
                <w:highlight w:val="white"/>
              </w:rPr>
            </w:pPr>
            <w:r w:rsidRPr="002015F4">
              <w:rPr>
                <w:color w:val="FF0000"/>
                <w:highlight w:val="white"/>
              </w:rPr>
              <w:t>The results help close the gap in sustainable fashion consumption research and offer valuable managerial insights.</w:t>
            </w:r>
          </w:p>
        </w:tc>
        <w:tc>
          <w:tcPr>
            <w:tcW w:w="1250" w:type="pct"/>
            <w:vMerge/>
            <w:tcMar>
              <w:top w:w="100" w:type="dxa"/>
              <w:left w:w="100" w:type="dxa"/>
              <w:bottom w:w="100" w:type="dxa"/>
              <w:right w:w="100" w:type="dxa"/>
            </w:tcMar>
          </w:tcPr>
          <w:p w14:paraId="5CF3931A" w14:textId="77777777" w:rsidR="0000681D" w:rsidRPr="002015F4" w:rsidRDefault="0000681D">
            <w:pPr>
              <w:widowControl w:val="0"/>
              <w:pBdr>
                <w:top w:val="nil"/>
                <w:left w:val="nil"/>
                <w:bottom w:val="nil"/>
                <w:right w:val="nil"/>
                <w:between w:val="nil"/>
              </w:pBdr>
              <w:spacing w:after="0" w:line="240" w:lineRule="auto"/>
              <w:rPr>
                <w:color w:val="FF0000"/>
                <w:highlight w:val="white"/>
              </w:rPr>
            </w:pPr>
          </w:p>
        </w:tc>
      </w:tr>
      <w:tr w:rsidR="0000681D" w:rsidRPr="002015F4" w14:paraId="7A4CB0BD" w14:textId="77777777" w:rsidTr="00C5135D">
        <w:trPr>
          <w:trHeight w:val="440"/>
        </w:trPr>
        <w:tc>
          <w:tcPr>
            <w:tcW w:w="1250" w:type="pct"/>
            <w:tcMar>
              <w:top w:w="100" w:type="dxa"/>
              <w:left w:w="100" w:type="dxa"/>
              <w:bottom w:w="100" w:type="dxa"/>
              <w:right w:w="100" w:type="dxa"/>
            </w:tcMar>
          </w:tcPr>
          <w:p w14:paraId="69F5FD0D" w14:textId="77777777" w:rsidR="0000681D" w:rsidRPr="002015F4" w:rsidRDefault="004813DE">
            <w:pPr>
              <w:spacing w:before="240" w:after="240"/>
              <w:rPr>
                <w:color w:val="FF0000"/>
                <w:highlight w:val="white"/>
              </w:rPr>
            </w:pPr>
            <w:proofErr w:type="spellStart"/>
            <w:r w:rsidRPr="002015F4">
              <w:rPr>
                <w:color w:val="FF0000"/>
              </w:rPr>
              <w:t>Elgammal</w:t>
            </w:r>
            <w:proofErr w:type="spellEnd"/>
            <w:r w:rsidRPr="002015F4">
              <w:rPr>
                <w:color w:val="FF0000"/>
              </w:rPr>
              <w:t xml:space="preserve"> </w:t>
            </w:r>
            <w:r w:rsidRPr="002015F4">
              <w:rPr>
                <w:i/>
                <w:iCs/>
                <w:color w:val="FF0000"/>
              </w:rPr>
              <w:t xml:space="preserve">et al. </w:t>
            </w:r>
            <w:r w:rsidRPr="002015F4">
              <w:rPr>
                <w:color w:val="FF0000"/>
              </w:rPr>
              <w:t>(2024)</w:t>
            </w:r>
          </w:p>
        </w:tc>
        <w:tc>
          <w:tcPr>
            <w:tcW w:w="1250" w:type="pct"/>
            <w:tcMar>
              <w:top w:w="100" w:type="dxa"/>
              <w:left w:w="100" w:type="dxa"/>
              <w:bottom w:w="100" w:type="dxa"/>
              <w:right w:w="100" w:type="dxa"/>
            </w:tcMar>
          </w:tcPr>
          <w:p w14:paraId="1CF9B903" w14:textId="77777777" w:rsidR="0000681D" w:rsidRPr="002015F4" w:rsidRDefault="004813DE">
            <w:pPr>
              <w:widowControl w:val="0"/>
              <w:pBdr>
                <w:top w:val="nil"/>
                <w:left w:val="nil"/>
                <w:bottom w:val="nil"/>
                <w:right w:val="nil"/>
                <w:between w:val="nil"/>
              </w:pBdr>
              <w:spacing w:after="0"/>
              <w:rPr>
                <w:color w:val="FF0000"/>
                <w:highlight w:val="white"/>
              </w:rPr>
            </w:pPr>
            <w:r w:rsidRPr="002015F4">
              <w:rPr>
                <w:color w:val="FF0000"/>
                <w:highlight w:val="white"/>
              </w:rPr>
              <w:t>A qualitative investigation</w:t>
            </w:r>
          </w:p>
        </w:tc>
        <w:tc>
          <w:tcPr>
            <w:tcW w:w="1250" w:type="pct"/>
            <w:tcMar>
              <w:top w:w="100" w:type="dxa"/>
              <w:left w:w="100" w:type="dxa"/>
              <w:bottom w:w="100" w:type="dxa"/>
              <w:right w:w="100" w:type="dxa"/>
            </w:tcMar>
          </w:tcPr>
          <w:p w14:paraId="333B6109" w14:textId="3AF6CA26" w:rsidR="0000681D" w:rsidRPr="002015F4" w:rsidRDefault="004813DE">
            <w:pPr>
              <w:widowControl w:val="0"/>
              <w:pBdr>
                <w:top w:val="nil"/>
                <w:left w:val="nil"/>
                <w:bottom w:val="nil"/>
                <w:right w:val="nil"/>
                <w:between w:val="nil"/>
              </w:pBdr>
              <w:spacing w:after="0"/>
              <w:rPr>
                <w:color w:val="FF0000"/>
                <w:highlight w:val="white"/>
              </w:rPr>
            </w:pPr>
            <w:r w:rsidRPr="002015F4">
              <w:rPr>
                <w:color w:val="FF0000"/>
                <w:highlight w:val="white"/>
              </w:rPr>
              <w:t xml:space="preserve">This research broadens the current understanding of green consumption in a culturally specific context, suggesting that young consumers’ sustainable </w:t>
            </w:r>
            <w:r w:rsidR="00536E2A" w:rsidRPr="002015F4">
              <w:rPr>
                <w:color w:val="FF0000"/>
                <w:highlight w:val="white"/>
              </w:rPr>
              <w:t>behaviours</w:t>
            </w:r>
            <w:r w:rsidRPr="002015F4">
              <w:rPr>
                <w:color w:val="FF0000"/>
                <w:highlight w:val="white"/>
              </w:rPr>
              <w:t xml:space="preserve"> are deeply intertwined with their social identities and </w:t>
            </w:r>
            <w:r w:rsidRPr="002015F4">
              <w:rPr>
                <w:color w:val="FF0000"/>
                <w:highlight w:val="white"/>
              </w:rPr>
              <w:lastRenderedPageBreak/>
              <w:t>environmental awareness.</w:t>
            </w:r>
          </w:p>
        </w:tc>
        <w:tc>
          <w:tcPr>
            <w:tcW w:w="1250" w:type="pct"/>
            <w:vMerge/>
            <w:tcMar>
              <w:top w:w="100" w:type="dxa"/>
              <w:left w:w="100" w:type="dxa"/>
              <w:bottom w:w="100" w:type="dxa"/>
              <w:right w:w="100" w:type="dxa"/>
            </w:tcMar>
          </w:tcPr>
          <w:p w14:paraId="080671E9" w14:textId="77777777" w:rsidR="0000681D" w:rsidRPr="002015F4" w:rsidRDefault="0000681D">
            <w:pPr>
              <w:widowControl w:val="0"/>
              <w:pBdr>
                <w:top w:val="nil"/>
                <w:left w:val="nil"/>
                <w:bottom w:val="nil"/>
                <w:right w:val="nil"/>
                <w:between w:val="nil"/>
              </w:pBdr>
              <w:spacing w:after="0" w:line="240" w:lineRule="auto"/>
              <w:rPr>
                <w:color w:val="FF0000"/>
                <w:highlight w:val="white"/>
              </w:rPr>
            </w:pPr>
          </w:p>
        </w:tc>
      </w:tr>
      <w:tr w:rsidR="0000681D" w:rsidRPr="002015F4" w14:paraId="1C75616E" w14:textId="77777777" w:rsidTr="00C5135D">
        <w:trPr>
          <w:trHeight w:val="440"/>
        </w:trPr>
        <w:tc>
          <w:tcPr>
            <w:tcW w:w="1250" w:type="pct"/>
            <w:tcMar>
              <w:top w:w="100" w:type="dxa"/>
              <w:left w:w="100" w:type="dxa"/>
              <w:bottom w:w="100" w:type="dxa"/>
              <w:right w:w="100" w:type="dxa"/>
            </w:tcMar>
          </w:tcPr>
          <w:p w14:paraId="6B252C3B" w14:textId="77777777" w:rsidR="0000681D" w:rsidRPr="002015F4" w:rsidRDefault="004813DE">
            <w:pPr>
              <w:widowControl w:val="0"/>
              <w:pBdr>
                <w:top w:val="nil"/>
                <w:left w:val="nil"/>
                <w:bottom w:val="nil"/>
                <w:right w:val="nil"/>
                <w:between w:val="nil"/>
              </w:pBdr>
              <w:spacing w:after="0"/>
              <w:rPr>
                <w:color w:val="FF0000"/>
                <w:highlight w:val="white"/>
              </w:rPr>
            </w:pPr>
            <w:proofErr w:type="spellStart"/>
            <w:r w:rsidRPr="002015F4">
              <w:rPr>
                <w:color w:val="FF0000"/>
              </w:rPr>
              <w:t>Lumawir</w:t>
            </w:r>
            <w:proofErr w:type="spellEnd"/>
            <w:r w:rsidRPr="002015F4">
              <w:rPr>
                <w:color w:val="FF0000"/>
              </w:rPr>
              <w:t xml:space="preserve"> </w:t>
            </w:r>
            <w:r w:rsidRPr="002015F4">
              <w:rPr>
                <w:i/>
                <w:iCs/>
                <w:color w:val="FF0000"/>
              </w:rPr>
              <w:t>et al.</w:t>
            </w:r>
            <w:r w:rsidRPr="002015F4">
              <w:rPr>
                <w:color w:val="FF0000"/>
                <w:highlight w:val="white"/>
              </w:rPr>
              <w:t xml:space="preserve"> (2025)</w:t>
            </w:r>
          </w:p>
        </w:tc>
        <w:tc>
          <w:tcPr>
            <w:tcW w:w="1250" w:type="pct"/>
            <w:tcMar>
              <w:top w:w="100" w:type="dxa"/>
              <w:left w:w="100" w:type="dxa"/>
              <w:bottom w:w="100" w:type="dxa"/>
              <w:right w:w="100" w:type="dxa"/>
            </w:tcMar>
          </w:tcPr>
          <w:p w14:paraId="0C1ED118" w14:textId="77777777" w:rsidR="0000681D" w:rsidRPr="002015F4" w:rsidRDefault="004813DE">
            <w:pPr>
              <w:widowControl w:val="0"/>
              <w:pBdr>
                <w:top w:val="nil"/>
                <w:left w:val="nil"/>
                <w:bottom w:val="nil"/>
                <w:right w:val="nil"/>
                <w:between w:val="nil"/>
              </w:pBdr>
              <w:spacing w:after="0"/>
              <w:rPr>
                <w:color w:val="FF0000"/>
                <w:highlight w:val="white"/>
              </w:rPr>
            </w:pPr>
            <w:r w:rsidRPr="002015F4">
              <w:rPr>
                <w:color w:val="FF0000"/>
                <w:highlight w:val="white"/>
              </w:rPr>
              <w:t xml:space="preserve">Data analysis was conducted using </w:t>
            </w:r>
            <w:proofErr w:type="spellStart"/>
            <w:r w:rsidRPr="002015F4">
              <w:rPr>
                <w:color w:val="FF0000"/>
                <w:highlight w:val="white"/>
              </w:rPr>
              <w:t>SmartPLS</w:t>
            </w:r>
            <w:proofErr w:type="spellEnd"/>
          </w:p>
        </w:tc>
        <w:tc>
          <w:tcPr>
            <w:tcW w:w="1250" w:type="pct"/>
            <w:tcMar>
              <w:top w:w="100" w:type="dxa"/>
              <w:left w:w="100" w:type="dxa"/>
              <w:bottom w:w="100" w:type="dxa"/>
              <w:right w:w="100" w:type="dxa"/>
            </w:tcMar>
          </w:tcPr>
          <w:p w14:paraId="15482A5D" w14:textId="77777777" w:rsidR="0000681D" w:rsidRPr="002015F4" w:rsidRDefault="004813DE">
            <w:pPr>
              <w:widowControl w:val="0"/>
              <w:pBdr>
                <w:top w:val="nil"/>
                <w:left w:val="nil"/>
                <w:bottom w:val="nil"/>
                <w:right w:val="nil"/>
                <w:between w:val="nil"/>
              </w:pBdr>
              <w:spacing w:after="0"/>
              <w:rPr>
                <w:color w:val="FF0000"/>
                <w:highlight w:val="white"/>
              </w:rPr>
            </w:pPr>
            <w:r w:rsidRPr="002015F4">
              <w:rPr>
                <w:color w:val="FF0000"/>
                <w:highlight w:val="white"/>
              </w:rPr>
              <w:t>The results underscore the pivotal role of Brand Trust in strengthening the relationship between digital marketing strategies and customer loyalty.</w:t>
            </w:r>
          </w:p>
        </w:tc>
        <w:tc>
          <w:tcPr>
            <w:tcW w:w="1250" w:type="pct"/>
            <w:vMerge w:val="restart"/>
            <w:tcMar>
              <w:top w:w="100" w:type="dxa"/>
              <w:left w:w="100" w:type="dxa"/>
              <w:bottom w:w="100" w:type="dxa"/>
              <w:right w:w="100" w:type="dxa"/>
            </w:tcMar>
          </w:tcPr>
          <w:p w14:paraId="0C8DDE72" w14:textId="77777777" w:rsidR="0000681D" w:rsidRPr="002015F4" w:rsidRDefault="004813DE">
            <w:pPr>
              <w:widowControl w:val="0"/>
              <w:pBdr>
                <w:top w:val="nil"/>
                <w:left w:val="nil"/>
                <w:bottom w:val="nil"/>
                <w:right w:val="nil"/>
                <w:between w:val="nil"/>
              </w:pBdr>
              <w:spacing w:after="0"/>
              <w:rPr>
                <w:b/>
                <w:bCs/>
                <w:i/>
                <w:iCs/>
                <w:color w:val="FF0000"/>
                <w:highlight w:val="white"/>
              </w:rPr>
            </w:pPr>
            <w:r w:rsidRPr="002015F4">
              <w:rPr>
                <w:b/>
                <w:bCs/>
                <w:i/>
                <w:iCs/>
                <w:color w:val="FF0000"/>
                <w:highlight w:val="white"/>
              </w:rPr>
              <w:t xml:space="preserve">Theme 3:  Use of content marketing helps in developing loyalty and foster emotional connection which influence in the brand loyalty </w:t>
            </w:r>
          </w:p>
          <w:p w14:paraId="399B78C8" w14:textId="77777777" w:rsidR="0000681D" w:rsidRPr="002015F4" w:rsidRDefault="0000681D">
            <w:pPr>
              <w:widowControl w:val="0"/>
              <w:pBdr>
                <w:top w:val="nil"/>
                <w:left w:val="nil"/>
                <w:bottom w:val="nil"/>
                <w:right w:val="nil"/>
                <w:between w:val="nil"/>
              </w:pBdr>
              <w:spacing w:after="0"/>
              <w:rPr>
                <w:color w:val="FF0000"/>
                <w:highlight w:val="white"/>
              </w:rPr>
            </w:pPr>
          </w:p>
        </w:tc>
      </w:tr>
      <w:tr w:rsidR="0000681D" w:rsidRPr="002015F4" w14:paraId="594130E6" w14:textId="77777777" w:rsidTr="00C5135D">
        <w:trPr>
          <w:trHeight w:val="440"/>
        </w:trPr>
        <w:tc>
          <w:tcPr>
            <w:tcW w:w="1250" w:type="pct"/>
            <w:tcMar>
              <w:top w:w="100" w:type="dxa"/>
              <w:left w:w="100" w:type="dxa"/>
              <w:bottom w:w="100" w:type="dxa"/>
              <w:right w:w="100" w:type="dxa"/>
            </w:tcMar>
          </w:tcPr>
          <w:p w14:paraId="5E278B75" w14:textId="77777777" w:rsidR="0000681D" w:rsidRPr="002015F4" w:rsidRDefault="004813DE">
            <w:pPr>
              <w:widowControl w:val="0"/>
              <w:pBdr>
                <w:top w:val="nil"/>
                <w:left w:val="nil"/>
                <w:bottom w:val="nil"/>
                <w:right w:val="nil"/>
                <w:between w:val="nil"/>
              </w:pBdr>
              <w:spacing w:after="0"/>
              <w:rPr>
                <w:color w:val="FF0000"/>
                <w:highlight w:val="white"/>
              </w:rPr>
            </w:pPr>
            <w:proofErr w:type="spellStart"/>
            <w:r w:rsidRPr="002015F4">
              <w:rPr>
                <w:color w:val="FF0000"/>
                <w:highlight w:val="white"/>
              </w:rPr>
              <w:t>Onobrakpeya</w:t>
            </w:r>
            <w:proofErr w:type="spellEnd"/>
            <w:r w:rsidRPr="002015F4">
              <w:rPr>
                <w:color w:val="FF0000"/>
                <w:highlight w:val="white"/>
              </w:rPr>
              <w:t xml:space="preserve"> and </w:t>
            </w:r>
            <w:proofErr w:type="spellStart"/>
            <w:r w:rsidRPr="002015F4">
              <w:rPr>
                <w:color w:val="FF0000"/>
                <w:highlight w:val="white"/>
              </w:rPr>
              <w:t>Ugwuonah</w:t>
            </w:r>
            <w:proofErr w:type="spellEnd"/>
            <w:r w:rsidRPr="002015F4">
              <w:rPr>
                <w:color w:val="FF0000"/>
                <w:highlight w:val="white"/>
              </w:rPr>
              <w:t xml:space="preserve"> (2023)</w:t>
            </w:r>
          </w:p>
        </w:tc>
        <w:tc>
          <w:tcPr>
            <w:tcW w:w="1250" w:type="pct"/>
            <w:tcMar>
              <w:top w:w="100" w:type="dxa"/>
              <w:left w:w="100" w:type="dxa"/>
              <w:bottom w:w="100" w:type="dxa"/>
              <w:right w:w="100" w:type="dxa"/>
            </w:tcMar>
          </w:tcPr>
          <w:p w14:paraId="2E1DE0D2" w14:textId="77777777" w:rsidR="0000681D" w:rsidRPr="002015F4" w:rsidRDefault="004813DE">
            <w:pPr>
              <w:widowControl w:val="0"/>
              <w:pBdr>
                <w:top w:val="nil"/>
                <w:left w:val="nil"/>
                <w:bottom w:val="nil"/>
                <w:right w:val="nil"/>
                <w:between w:val="nil"/>
              </w:pBdr>
              <w:spacing w:after="0"/>
              <w:rPr>
                <w:color w:val="FF0000"/>
                <w:highlight w:val="white"/>
              </w:rPr>
            </w:pPr>
            <w:proofErr w:type="gramStart"/>
            <w:r w:rsidRPr="002015F4">
              <w:rPr>
                <w:color w:val="FF0000"/>
                <w:highlight w:val="white"/>
              </w:rPr>
              <w:t>A cross-sectional survey research</w:t>
            </w:r>
            <w:proofErr w:type="gramEnd"/>
          </w:p>
        </w:tc>
        <w:tc>
          <w:tcPr>
            <w:tcW w:w="1250" w:type="pct"/>
            <w:tcMar>
              <w:top w:w="100" w:type="dxa"/>
              <w:left w:w="100" w:type="dxa"/>
              <w:bottom w:w="100" w:type="dxa"/>
              <w:right w:w="100" w:type="dxa"/>
            </w:tcMar>
          </w:tcPr>
          <w:p w14:paraId="4B469F8C" w14:textId="77777777" w:rsidR="0000681D" w:rsidRPr="002015F4" w:rsidRDefault="004813DE">
            <w:pPr>
              <w:widowControl w:val="0"/>
              <w:pBdr>
                <w:top w:val="nil"/>
                <w:left w:val="nil"/>
                <w:bottom w:val="nil"/>
                <w:right w:val="nil"/>
                <w:between w:val="nil"/>
              </w:pBdr>
              <w:spacing w:after="0"/>
              <w:rPr>
                <w:color w:val="FF0000"/>
                <w:highlight w:val="white"/>
              </w:rPr>
            </w:pPr>
            <w:r w:rsidRPr="002015F4">
              <w:rPr>
                <w:color w:val="FF0000"/>
                <w:highlight w:val="white"/>
              </w:rPr>
              <w:t xml:space="preserve">The study's findings could have significant implications </w:t>
            </w:r>
            <w:proofErr w:type="gramStart"/>
            <w:r w:rsidRPr="002015F4">
              <w:rPr>
                <w:color w:val="FF0000"/>
                <w:highlight w:val="white"/>
              </w:rPr>
              <w:t>by  content</w:t>
            </w:r>
            <w:proofErr w:type="gramEnd"/>
            <w:r w:rsidRPr="002015F4">
              <w:rPr>
                <w:color w:val="FF0000"/>
                <w:highlight w:val="white"/>
              </w:rPr>
              <w:t xml:space="preserve"> marketing strategy to differentiate themselves from competitors and build brand awareness.</w:t>
            </w:r>
          </w:p>
        </w:tc>
        <w:tc>
          <w:tcPr>
            <w:tcW w:w="1250" w:type="pct"/>
            <w:vMerge/>
            <w:tcMar>
              <w:top w:w="100" w:type="dxa"/>
              <w:left w:w="100" w:type="dxa"/>
              <w:bottom w:w="100" w:type="dxa"/>
              <w:right w:w="100" w:type="dxa"/>
            </w:tcMar>
          </w:tcPr>
          <w:p w14:paraId="6F638DBB" w14:textId="77777777" w:rsidR="0000681D" w:rsidRPr="002015F4" w:rsidRDefault="0000681D">
            <w:pPr>
              <w:widowControl w:val="0"/>
              <w:pBdr>
                <w:top w:val="nil"/>
                <w:left w:val="nil"/>
                <w:bottom w:val="nil"/>
                <w:right w:val="nil"/>
                <w:between w:val="nil"/>
              </w:pBdr>
              <w:spacing w:after="0" w:line="240" w:lineRule="auto"/>
              <w:rPr>
                <w:color w:val="FF0000"/>
                <w:highlight w:val="white"/>
              </w:rPr>
            </w:pPr>
          </w:p>
        </w:tc>
      </w:tr>
      <w:tr w:rsidR="0000681D" w:rsidRPr="002015F4" w14:paraId="00A64B8E" w14:textId="77777777" w:rsidTr="00C5135D">
        <w:trPr>
          <w:trHeight w:val="440"/>
        </w:trPr>
        <w:tc>
          <w:tcPr>
            <w:tcW w:w="1250" w:type="pct"/>
            <w:tcMar>
              <w:top w:w="100" w:type="dxa"/>
              <w:left w:w="100" w:type="dxa"/>
              <w:bottom w:w="100" w:type="dxa"/>
              <w:right w:w="100" w:type="dxa"/>
            </w:tcMar>
          </w:tcPr>
          <w:p w14:paraId="34FDCC09" w14:textId="77777777" w:rsidR="0000681D" w:rsidRPr="002015F4" w:rsidRDefault="004813DE">
            <w:pPr>
              <w:widowControl w:val="0"/>
              <w:pBdr>
                <w:top w:val="nil"/>
                <w:left w:val="nil"/>
                <w:bottom w:val="nil"/>
                <w:right w:val="nil"/>
                <w:between w:val="nil"/>
              </w:pBdr>
              <w:spacing w:after="0"/>
              <w:rPr>
                <w:color w:val="FF0000"/>
                <w:highlight w:val="white"/>
              </w:rPr>
            </w:pPr>
            <w:r w:rsidRPr="002015F4">
              <w:rPr>
                <w:color w:val="FF0000"/>
                <w:highlight w:val="white"/>
              </w:rPr>
              <w:t xml:space="preserve">Shrivastava, and </w:t>
            </w:r>
            <w:proofErr w:type="spellStart"/>
            <w:r w:rsidRPr="002015F4">
              <w:rPr>
                <w:color w:val="FF0000"/>
                <w:highlight w:val="white"/>
              </w:rPr>
              <w:t>Choithrani</w:t>
            </w:r>
            <w:proofErr w:type="spellEnd"/>
            <w:r w:rsidRPr="002015F4">
              <w:rPr>
                <w:color w:val="FF0000"/>
                <w:highlight w:val="white"/>
              </w:rPr>
              <w:t xml:space="preserve"> (2024)</w:t>
            </w:r>
          </w:p>
        </w:tc>
        <w:tc>
          <w:tcPr>
            <w:tcW w:w="1250" w:type="pct"/>
            <w:tcMar>
              <w:top w:w="100" w:type="dxa"/>
              <w:left w:w="100" w:type="dxa"/>
              <w:bottom w:w="100" w:type="dxa"/>
              <w:right w:w="100" w:type="dxa"/>
            </w:tcMar>
          </w:tcPr>
          <w:p w14:paraId="07893F01" w14:textId="77777777" w:rsidR="0000681D" w:rsidRPr="002015F4" w:rsidRDefault="004813DE">
            <w:pPr>
              <w:widowControl w:val="0"/>
              <w:pBdr>
                <w:top w:val="nil"/>
                <w:left w:val="nil"/>
                <w:bottom w:val="nil"/>
                <w:right w:val="nil"/>
                <w:between w:val="nil"/>
              </w:pBdr>
              <w:spacing w:after="0"/>
              <w:rPr>
                <w:color w:val="FF0000"/>
                <w:highlight w:val="white"/>
              </w:rPr>
            </w:pPr>
            <w:r w:rsidRPr="002015F4">
              <w:rPr>
                <w:color w:val="FF0000"/>
                <w:highlight w:val="white"/>
              </w:rPr>
              <w:t>The study uses a questionnaire of 72 respondents and employs Structural Equation Modelling</w:t>
            </w:r>
          </w:p>
        </w:tc>
        <w:tc>
          <w:tcPr>
            <w:tcW w:w="1250" w:type="pct"/>
            <w:tcMar>
              <w:top w:w="100" w:type="dxa"/>
              <w:left w:w="100" w:type="dxa"/>
              <w:bottom w:w="100" w:type="dxa"/>
              <w:right w:w="100" w:type="dxa"/>
            </w:tcMar>
          </w:tcPr>
          <w:p w14:paraId="3742B2A6" w14:textId="77777777" w:rsidR="0000681D" w:rsidRPr="002015F4" w:rsidRDefault="004813DE">
            <w:pPr>
              <w:widowControl w:val="0"/>
              <w:pBdr>
                <w:top w:val="nil"/>
                <w:left w:val="nil"/>
                <w:bottom w:val="nil"/>
                <w:right w:val="nil"/>
                <w:between w:val="nil"/>
              </w:pBdr>
              <w:spacing w:after="0"/>
              <w:rPr>
                <w:color w:val="FF0000"/>
                <w:highlight w:val="white"/>
              </w:rPr>
            </w:pPr>
            <w:r w:rsidRPr="002015F4">
              <w:rPr>
                <w:color w:val="FF0000"/>
                <w:highlight w:val="white"/>
              </w:rPr>
              <w:t xml:space="preserve">The study is useful for consumer electronic brands, marketers and researchers who seek to gather and develop insights pertaining to the enhancement of their content marketing strategies to yield better </w:t>
            </w:r>
            <w:r w:rsidRPr="002015F4">
              <w:rPr>
                <w:color w:val="FF0000"/>
                <w:highlight w:val="white"/>
              </w:rPr>
              <w:lastRenderedPageBreak/>
              <w:t>marketing outcomes.</w:t>
            </w:r>
          </w:p>
        </w:tc>
        <w:tc>
          <w:tcPr>
            <w:tcW w:w="1250" w:type="pct"/>
            <w:vMerge/>
            <w:tcMar>
              <w:top w:w="100" w:type="dxa"/>
              <w:left w:w="100" w:type="dxa"/>
              <w:bottom w:w="100" w:type="dxa"/>
              <w:right w:w="100" w:type="dxa"/>
            </w:tcMar>
          </w:tcPr>
          <w:p w14:paraId="14CC675E" w14:textId="77777777" w:rsidR="0000681D" w:rsidRPr="002015F4" w:rsidRDefault="0000681D">
            <w:pPr>
              <w:widowControl w:val="0"/>
              <w:pBdr>
                <w:top w:val="nil"/>
                <w:left w:val="nil"/>
                <w:bottom w:val="nil"/>
                <w:right w:val="nil"/>
                <w:between w:val="nil"/>
              </w:pBdr>
              <w:spacing w:after="0" w:line="240" w:lineRule="auto"/>
              <w:rPr>
                <w:color w:val="FF0000"/>
                <w:highlight w:val="white"/>
              </w:rPr>
            </w:pPr>
          </w:p>
        </w:tc>
      </w:tr>
      <w:tr w:rsidR="0000681D" w:rsidRPr="002015F4" w14:paraId="141334C9" w14:textId="77777777" w:rsidTr="00C5135D">
        <w:trPr>
          <w:trHeight w:val="440"/>
        </w:trPr>
        <w:tc>
          <w:tcPr>
            <w:tcW w:w="1250" w:type="pct"/>
            <w:tcMar>
              <w:top w:w="100" w:type="dxa"/>
              <w:left w:w="100" w:type="dxa"/>
              <w:bottom w:w="100" w:type="dxa"/>
              <w:right w:w="100" w:type="dxa"/>
            </w:tcMar>
          </w:tcPr>
          <w:p w14:paraId="06AD483A" w14:textId="77777777" w:rsidR="0000681D" w:rsidRPr="002015F4" w:rsidRDefault="004813DE">
            <w:pPr>
              <w:spacing w:before="240" w:after="240"/>
              <w:rPr>
                <w:color w:val="FF0000"/>
                <w:highlight w:val="white"/>
              </w:rPr>
            </w:pPr>
            <w:r w:rsidRPr="002015F4">
              <w:rPr>
                <w:color w:val="FF0000"/>
              </w:rPr>
              <w:t xml:space="preserve">Rehman </w:t>
            </w:r>
            <w:r w:rsidRPr="002015F4">
              <w:rPr>
                <w:i/>
                <w:iCs/>
                <w:color w:val="FF0000"/>
              </w:rPr>
              <w:t xml:space="preserve">et al. </w:t>
            </w:r>
            <w:r w:rsidRPr="002015F4">
              <w:rPr>
                <w:color w:val="FF0000"/>
              </w:rPr>
              <w:t>2025</w:t>
            </w:r>
          </w:p>
        </w:tc>
        <w:tc>
          <w:tcPr>
            <w:tcW w:w="1250" w:type="pct"/>
            <w:tcMar>
              <w:top w:w="100" w:type="dxa"/>
              <w:left w:w="100" w:type="dxa"/>
              <w:bottom w:w="100" w:type="dxa"/>
              <w:right w:w="100" w:type="dxa"/>
            </w:tcMar>
          </w:tcPr>
          <w:p w14:paraId="40B8910B" w14:textId="77777777" w:rsidR="0000681D" w:rsidRPr="002015F4" w:rsidRDefault="004813DE">
            <w:pPr>
              <w:widowControl w:val="0"/>
              <w:pBdr>
                <w:top w:val="nil"/>
                <w:left w:val="nil"/>
                <w:bottom w:val="nil"/>
                <w:right w:val="nil"/>
                <w:between w:val="nil"/>
              </w:pBdr>
              <w:spacing w:after="0"/>
              <w:rPr>
                <w:color w:val="FF0000"/>
                <w:highlight w:val="white"/>
              </w:rPr>
            </w:pPr>
            <w:r w:rsidRPr="002015F4">
              <w:rPr>
                <w:color w:val="FF0000"/>
                <w:highlight w:val="white"/>
              </w:rPr>
              <w:t xml:space="preserve">Quantitative survey data analysis. </w:t>
            </w:r>
          </w:p>
        </w:tc>
        <w:tc>
          <w:tcPr>
            <w:tcW w:w="1250" w:type="pct"/>
            <w:tcMar>
              <w:top w:w="100" w:type="dxa"/>
              <w:left w:w="100" w:type="dxa"/>
              <w:bottom w:w="100" w:type="dxa"/>
              <w:right w:w="100" w:type="dxa"/>
            </w:tcMar>
          </w:tcPr>
          <w:p w14:paraId="03A12C47" w14:textId="77777777" w:rsidR="0000681D" w:rsidRPr="002015F4" w:rsidRDefault="004813DE">
            <w:pPr>
              <w:widowControl w:val="0"/>
              <w:pBdr>
                <w:top w:val="nil"/>
                <w:left w:val="nil"/>
                <w:bottom w:val="nil"/>
                <w:right w:val="nil"/>
                <w:between w:val="nil"/>
              </w:pBdr>
              <w:spacing w:after="0"/>
              <w:rPr>
                <w:color w:val="FF0000"/>
                <w:highlight w:val="white"/>
              </w:rPr>
            </w:pPr>
            <w:r w:rsidRPr="002015F4">
              <w:rPr>
                <w:color w:val="FF0000"/>
                <w:highlight w:val="white"/>
              </w:rPr>
              <w:t xml:space="preserve">Practically, the findings indicate that banks should prioritize social media marketing activities for increased customer engagement and relational benefits. </w:t>
            </w:r>
          </w:p>
        </w:tc>
        <w:tc>
          <w:tcPr>
            <w:tcW w:w="1250" w:type="pct"/>
            <w:vMerge/>
            <w:tcMar>
              <w:top w:w="100" w:type="dxa"/>
              <w:left w:w="100" w:type="dxa"/>
              <w:bottom w:w="100" w:type="dxa"/>
              <w:right w:w="100" w:type="dxa"/>
            </w:tcMar>
          </w:tcPr>
          <w:p w14:paraId="592C5058" w14:textId="77777777" w:rsidR="0000681D" w:rsidRPr="002015F4" w:rsidRDefault="0000681D">
            <w:pPr>
              <w:widowControl w:val="0"/>
              <w:pBdr>
                <w:top w:val="nil"/>
                <w:left w:val="nil"/>
                <w:bottom w:val="nil"/>
                <w:right w:val="nil"/>
                <w:between w:val="nil"/>
              </w:pBdr>
              <w:spacing w:after="0" w:line="240" w:lineRule="auto"/>
              <w:rPr>
                <w:color w:val="FF0000"/>
                <w:highlight w:val="white"/>
              </w:rPr>
            </w:pPr>
          </w:p>
        </w:tc>
      </w:tr>
      <w:tr w:rsidR="0000681D" w:rsidRPr="002015F4" w14:paraId="637EF3F5" w14:textId="77777777" w:rsidTr="00C5135D">
        <w:trPr>
          <w:trHeight w:val="440"/>
        </w:trPr>
        <w:tc>
          <w:tcPr>
            <w:tcW w:w="1250" w:type="pct"/>
            <w:tcMar>
              <w:top w:w="100" w:type="dxa"/>
              <w:left w:w="100" w:type="dxa"/>
              <w:bottom w:w="100" w:type="dxa"/>
              <w:right w:w="100" w:type="dxa"/>
            </w:tcMar>
          </w:tcPr>
          <w:p w14:paraId="3FDCBD50" w14:textId="77777777" w:rsidR="0000681D" w:rsidRPr="002015F4" w:rsidRDefault="004813DE">
            <w:pPr>
              <w:spacing w:before="240" w:after="240"/>
              <w:rPr>
                <w:color w:val="FF0000"/>
                <w:highlight w:val="white"/>
              </w:rPr>
            </w:pPr>
            <w:r w:rsidRPr="002015F4">
              <w:rPr>
                <w:color w:val="FF0000"/>
              </w:rPr>
              <w:t xml:space="preserve">Aldulaimi </w:t>
            </w:r>
            <w:r w:rsidRPr="002015F4">
              <w:rPr>
                <w:i/>
                <w:iCs/>
                <w:color w:val="FF0000"/>
              </w:rPr>
              <w:t xml:space="preserve">et al. </w:t>
            </w:r>
            <w:r w:rsidRPr="002015F4">
              <w:rPr>
                <w:color w:val="FF0000"/>
              </w:rPr>
              <w:t>2025</w:t>
            </w:r>
          </w:p>
        </w:tc>
        <w:tc>
          <w:tcPr>
            <w:tcW w:w="1250" w:type="pct"/>
            <w:tcMar>
              <w:top w:w="100" w:type="dxa"/>
              <w:left w:w="100" w:type="dxa"/>
              <w:bottom w:w="100" w:type="dxa"/>
              <w:right w:w="100" w:type="dxa"/>
            </w:tcMar>
          </w:tcPr>
          <w:p w14:paraId="12578C0B" w14:textId="77777777" w:rsidR="0000681D" w:rsidRPr="002015F4" w:rsidRDefault="004813DE">
            <w:pPr>
              <w:widowControl w:val="0"/>
              <w:pBdr>
                <w:top w:val="nil"/>
                <w:left w:val="nil"/>
                <w:bottom w:val="nil"/>
                <w:right w:val="nil"/>
                <w:between w:val="nil"/>
              </w:pBdr>
              <w:spacing w:after="0"/>
              <w:rPr>
                <w:color w:val="FF0000"/>
                <w:highlight w:val="white"/>
              </w:rPr>
            </w:pPr>
            <w:r w:rsidRPr="002015F4">
              <w:rPr>
                <w:color w:val="FF0000"/>
                <w:highlight w:val="white"/>
              </w:rPr>
              <w:t xml:space="preserve">Using a quantitative, cross-sectional research design. </w:t>
            </w:r>
          </w:p>
        </w:tc>
        <w:tc>
          <w:tcPr>
            <w:tcW w:w="1250" w:type="pct"/>
            <w:tcMar>
              <w:top w:w="100" w:type="dxa"/>
              <w:left w:w="100" w:type="dxa"/>
              <w:bottom w:w="100" w:type="dxa"/>
              <w:right w:w="100" w:type="dxa"/>
            </w:tcMar>
          </w:tcPr>
          <w:p w14:paraId="43A43DA4" w14:textId="77777777" w:rsidR="0000681D" w:rsidRPr="002015F4" w:rsidRDefault="004813DE">
            <w:pPr>
              <w:widowControl w:val="0"/>
              <w:pBdr>
                <w:top w:val="nil"/>
                <w:left w:val="nil"/>
                <w:bottom w:val="nil"/>
                <w:right w:val="nil"/>
                <w:between w:val="nil"/>
              </w:pBdr>
              <w:spacing w:after="0"/>
              <w:rPr>
                <w:color w:val="FF0000"/>
                <w:highlight w:val="white"/>
              </w:rPr>
            </w:pPr>
            <w:r w:rsidRPr="002015F4">
              <w:rPr>
                <w:color w:val="FF0000"/>
                <w:highlight w:val="white"/>
              </w:rPr>
              <w:t xml:space="preserve">E-WOM is effective in engaging customers to increase business growth. </w:t>
            </w:r>
          </w:p>
        </w:tc>
        <w:tc>
          <w:tcPr>
            <w:tcW w:w="1250" w:type="pct"/>
            <w:vMerge/>
            <w:tcMar>
              <w:top w:w="100" w:type="dxa"/>
              <w:left w:w="100" w:type="dxa"/>
              <w:bottom w:w="100" w:type="dxa"/>
              <w:right w:w="100" w:type="dxa"/>
            </w:tcMar>
          </w:tcPr>
          <w:p w14:paraId="0EDD8689" w14:textId="77777777" w:rsidR="0000681D" w:rsidRPr="002015F4" w:rsidRDefault="0000681D">
            <w:pPr>
              <w:widowControl w:val="0"/>
              <w:pBdr>
                <w:top w:val="nil"/>
                <w:left w:val="nil"/>
                <w:bottom w:val="nil"/>
                <w:right w:val="nil"/>
                <w:between w:val="nil"/>
              </w:pBdr>
              <w:spacing w:after="0" w:line="240" w:lineRule="auto"/>
              <w:rPr>
                <w:color w:val="FF0000"/>
                <w:highlight w:val="white"/>
              </w:rPr>
            </w:pPr>
          </w:p>
        </w:tc>
      </w:tr>
      <w:tr w:rsidR="0000681D" w:rsidRPr="002015F4" w14:paraId="2615937E" w14:textId="77777777" w:rsidTr="00C5135D">
        <w:trPr>
          <w:trHeight w:val="440"/>
        </w:trPr>
        <w:tc>
          <w:tcPr>
            <w:tcW w:w="1250" w:type="pct"/>
            <w:tcMar>
              <w:top w:w="100" w:type="dxa"/>
              <w:left w:w="100" w:type="dxa"/>
              <w:bottom w:w="100" w:type="dxa"/>
              <w:right w:w="100" w:type="dxa"/>
            </w:tcMar>
          </w:tcPr>
          <w:p w14:paraId="1861F511" w14:textId="77777777" w:rsidR="0000681D" w:rsidRPr="002015F4" w:rsidRDefault="004813DE">
            <w:pPr>
              <w:spacing w:before="240" w:after="240"/>
              <w:rPr>
                <w:color w:val="FF0000"/>
                <w:highlight w:val="white"/>
              </w:rPr>
            </w:pPr>
            <w:proofErr w:type="spellStart"/>
            <w:r w:rsidRPr="002015F4">
              <w:rPr>
                <w:color w:val="FF0000"/>
              </w:rPr>
              <w:t>Walean</w:t>
            </w:r>
            <w:proofErr w:type="spellEnd"/>
            <w:r w:rsidRPr="002015F4">
              <w:rPr>
                <w:color w:val="FF0000"/>
              </w:rPr>
              <w:t xml:space="preserve"> </w:t>
            </w:r>
            <w:r w:rsidRPr="002015F4">
              <w:rPr>
                <w:i/>
                <w:iCs/>
                <w:color w:val="FF0000"/>
              </w:rPr>
              <w:t xml:space="preserve">et al. </w:t>
            </w:r>
            <w:r w:rsidRPr="002015F4">
              <w:rPr>
                <w:color w:val="FF0000"/>
              </w:rPr>
              <w:t>2025</w:t>
            </w:r>
          </w:p>
        </w:tc>
        <w:tc>
          <w:tcPr>
            <w:tcW w:w="1250" w:type="pct"/>
            <w:tcMar>
              <w:top w:w="100" w:type="dxa"/>
              <w:left w:w="100" w:type="dxa"/>
              <w:bottom w:w="100" w:type="dxa"/>
              <w:right w:w="100" w:type="dxa"/>
            </w:tcMar>
          </w:tcPr>
          <w:p w14:paraId="010358B5" w14:textId="77777777" w:rsidR="0000681D" w:rsidRPr="002015F4" w:rsidRDefault="004813DE">
            <w:pPr>
              <w:widowControl w:val="0"/>
              <w:pBdr>
                <w:top w:val="nil"/>
                <w:left w:val="nil"/>
                <w:bottom w:val="nil"/>
                <w:right w:val="nil"/>
                <w:between w:val="nil"/>
              </w:pBdr>
              <w:spacing w:after="0"/>
              <w:rPr>
                <w:color w:val="FF0000"/>
                <w:highlight w:val="white"/>
              </w:rPr>
            </w:pPr>
            <w:r w:rsidRPr="002015F4">
              <w:rPr>
                <w:color w:val="FF0000"/>
                <w:highlight w:val="white"/>
              </w:rPr>
              <w:t>A quantitative research design</w:t>
            </w:r>
          </w:p>
        </w:tc>
        <w:tc>
          <w:tcPr>
            <w:tcW w:w="1250" w:type="pct"/>
            <w:tcMar>
              <w:top w:w="100" w:type="dxa"/>
              <w:left w:w="100" w:type="dxa"/>
              <w:bottom w:w="100" w:type="dxa"/>
              <w:right w:w="100" w:type="dxa"/>
            </w:tcMar>
          </w:tcPr>
          <w:p w14:paraId="786ECED3" w14:textId="10F4676F" w:rsidR="0000681D" w:rsidRPr="002015F4" w:rsidRDefault="004813DE">
            <w:pPr>
              <w:widowControl w:val="0"/>
              <w:pBdr>
                <w:top w:val="nil"/>
                <w:left w:val="nil"/>
                <w:bottom w:val="nil"/>
                <w:right w:val="nil"/>
                <w:between w:val="nil"/>
              </w:pBdr>
              <w:spacing w:after="0"/>
              <w:rPr>
                <w:color w:val="FF0000"/>
                <w:highlight w:val="white"/>
              </w:rPr>
            </w:pPr>
            <w:r w:rsidRPr="002015F4">
              <w:rPr>
                <w:color w:val="FF0000"/>
                <w:highlight w:val="white"/>
              </w:rPr>
              <w:t>The results offer valuable insights for marketers and practitioners, emphasizing the importance of leveraging engaging and interactive social media strategies to foster brand trust and drive consumer decisions in emerging markets.</w:t>
            </w:r>
          </w:p>
        </w:tc>
        <w:tc>
          <w:tcPr>
            <w:tcW w:w="1250" w:type="pct"/>
            <w:vMerge/>
            <w:tcMar>
              <w:top w:w="100" w:type="dxa"/>
              <w:left w:w="100" w:type="dxa"/>
              <w:bottom w:w="100" w:type="dxa"/>
              <w:right w:w="100" w:type="dxa"/>
            </w:tcMar>
          </w:tcPr>
          <w:p w14:paraId="4E0161E6" w14:textId="77777777" w:rsidR="0000681D" w:rsidRPr="002015F4" w:rsidRDefault="0000681D">
            <w:pPr>
              <w:widowControl w:val="0"/>
              <w:pBdr>
                <w:top w:val="nil"/>
                <w:left w:val="nil"/>
                <w:bottom w:val="nil"/>
                <w:right w:val="nil"/>
                <w:between w:val="nil"/>
              </w:pBdr>
              <w:spacing w:after="0" w:line="240" w:lineRule="auto"/>
              <w:rPr>
                <w:color w:val="FF0000"/>
                <w:highlight w:val="white"/>
              </w:rPr>
            </w:pPr>
          </w:p>
        </w:tc>
      </w:tr>
    </w:tbl>
    <w:p w14:paraId="24C80192" w14:textId="77777777" w:rsidR="0000681D" w:rsidRPr="002015F4" w:rsidRDefault="004813DE">
      <w:pPr>
        <w:pStyle w:val="Heading1"/>
        <w:spacing w:before="240"/>
        <w:rPr>
          <w:color w:val="FF0000"/>
          <w:highlight w:val="white"/>
        </w:rPr>
      </w:pPr>
      <w:bookmarkStart w:id="126" w:name="_heading=h.4a2pzk18xwak" w:colFirst="0" w:colLast="0"/>
      <w:bookmarkStart w:id="127" w:name="_Toc219995387"/>
      <w:bookmarkEnd w:id="126"/>
      <w:r w:rsidRPr="002015F4">
        <w:rPr>
          <w:color w:val="FF0000"/>
        </w:rPr>
        <w:lastRenderedPageBreak/>
        <w:t>Appendix 2: Coding framework / thematic analysis steps (Braun and Clark table)</w:t>
      </w:r>
      <w:bookmarkEnd w:id="127"/>
    </w:p>
    <w:tbl>
      <w:tblPr>
        <w:tblStyle w:val="a3"/>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99"/>
        <w:gridCol w:w="1530"/>
        <w:gridCol w:w="1569"/>
        <w:gridCol w:w="1518"/>
        <w:gridCol w:w="1609"/>
        <w:gridCol w:w="1415"/>
      </w:tblGrid>
      <w:tr w:rsidR="0000681D" w:rsidRPr="002015F4" w14:paraId="46889432" w14:textId="77777777" w:rsidTr="00BF3352">
        <w:tc>
          <w:tcPr>
            <w:tcW w:w="833" w:type="pct"/>
            <w:tcMar>
              <w:top w:w="100" w:type="dxa"/>
              <w:left w:w="100" w:type="dxa"/>
              <w:bottom w:w="100" w:type="dxa"/>
              <w:right w:w="100" w:type="dxa"/>
            </w:tcMar>
          </w:tcPr>
          <w:p w14:paraId="27F10BBE" w14:textId="1DBDF25E" w:rsidR="0000681D" w:rsidRPr="002015F4" w:rsidRDefault="004813DE">
            <w:pPr>
              <w:spacing w:after="0"/>
              <w:jc w:val="center"/>
              <w:rPr>
                <w:b/>
                <w:bCs/>
                <w:color w:val="FF0000"/>
              </w:rPr>
            </w:pPr>
            <w:r w:rsidRPr="002015F4">
              <w:rPr>
                <w:b/>
                <w:bCs/>
                <w:color w:val="FF0000"/>
              </w:rPr>
              <w:t>Familiarise with the data</w:t>
            </w:r>
          </w:p>
        </w:tc>
        <w:tc>
          <w:tcPr>
            <w:tcW w:w="833" w:type="pct"/>
            <w:tcMar>
              <w:top w:w="100" w:type="dxa"/>
              <w:left w:w="100" w:type="dxa"/>
              <w:bottom w:w="100" w:type="dxa"/>
              <w:right w:w="100" w:type="dxa"/>
            </w:tcMar>
          </w:tcPr>
          <w:p w14:paraId="655C395C" w14:textId="77777777" w:rsidR="0000681D" w:rsidRPr="002015F4" w:rsidRDefault="004813DE">
            <w:pPr>
              <w:spacing w:after="0"/>
              <w:jc w:val="center"/>
              <w:rPr>
                <w:b/>
                <w:bCs/>
                <w:color w:val="FF0000"/>
              </w:rPr>
            </w:pPr>
            <w:r w:rsidRPr="002015F4">
              <w:rPr>
                <w:b/>
                <w:bCs/>
                <w:color w:val="FF0000"/>
              </w:rPr>
              <w:t>Generate initial codes</w:t>
            </w:r>
          </w:p>
        </w:tc>
        <w:tc>
          <w:tcPr>
            <w:tcW w:w="833" w:type="pct"/>
            <w:tcMar>
              <w:top w:w="100" w:type="dxa"/>
              <w:left w:w="100" w:type="dxa"/>
              <w:bottom w:w="100" w:type="dxa"/>
              <w:right w:w="100" w:type="dxa"/>
            </w:tcMar>
          </w:tcPr>
          <w:p w14:paraId="1E116740" w14:textId="77777777" w:rsidR="0000681D" w:rsidRPr="002015F4" w:rsidRDefault="004813DE">
            <w:pPr>
              <w:spacing w:after="0"/>
              <w:jc w:val="center"/>
              <w:rPr>
                <w:b/>
                <w:bCs/>
                <w:color w:val="FF0000"/>
              </w:rPr>
            </w:pPr>
            <w:r w:rsidRPr="002015F4">
              <w:rPr>
                <w:b/>
                <w:bCs/>
                <w:color w:val="FF0000"/>
              </w:rPr>
              <w:t>Search for themes</w:t>
            </w:r>
          </w:p>
        </w:tc>
        <w:tc>
          <w:tcPr>
            <w:tcW w:w="833" w:type="pct"/>
            <w:tcMar>
              <w:top w:w="100" w:type="dxa"/>
              <w:left w:w="100" w:type="dxa"/>
              <w:bottom w:w="100" w:type="dxa"/>
              <w:right w:w="100" w:type="dxa"/>
            </w:tcMar>
          </w:tcPr>
          <w:p w14:paraId="1CB2BA26" w14:textId="77777777" w:rsidR="0000681D" w:rsidRPr="002015F4" w:rsidRDefault="004813DE">
            <w:pPr>
              <w:spacing w:after="0"/>
              <w:jc w:val="center"/>
              <w:rPr>
                <w:b/>
                <w:bCs/>
                <w:color w:val="FF0000"/>
              </w:rPr>
            </w:pPr>
            <w:r w:rsidRPr="002015F4">
              <w:rPr>
                <w:b/>
                <w:bCs/>
                <w:color w:val="FF0000"/>
              </w:rPr>
              <w:t>Review themes</w:t>
            </w:r>
          </w:p>
        </w:tc>
        <w:tc>
          <w:tcPr>
            <w:tcW w:w="833" w:type="pct"/>
            <w:tcMar>
              <w:top w:w="100" w:type="dxa"/>
              <w:left w:w="100" w:type="dxa"/>
              <w:bottom w:w="100" w:type="dxa"/>
              <w:right w:w="100" w:type="dxa"/>
            </w:tcMar>
          </w:tcPr>
          <w:p w14:paraId="0F9C0A9D" w14:textId="77777777" w:rsidR="0000681D" w:rsidRPr="002015F4" w:rsidRDefault="004813DE">
            <w:pPr>
              <w:spacing w:after="0"/>
              <w:jc w:val="center"/>
              <w:rPr>
                <w:b/>
                <w:bCs/>
                <w:color w:val="FF0000"/>
              </w:rPr>
            </w:pPr>
            <w:r w:rsidRPr="002015F4">
              <w:rPr>
                <w:b/>
                <w:bCs/>
                <w:color w:val="FF0000"/>
              </w:rPr>
              <w:t xml:space="preserve">Findings  </w:t>
            </w:r>
          </w:p>
        </w:tc>
        <w:tc>
          <w:tcPr>
            <w:tcW w:w="833" w:type="pct"/>
            <w:tcMar>
              <w:top w:w="100" w:type="dxa"/>
              <w:left w:w="100" w:type="dxa"/>
              <w:bottom w:w="100" w:type="dxa"/>
              <w:right w:w="100" w:type="dxa"/>
            </w:tcMar>
          </w:tcPr>
          <w:p w14:paraId="704FF576" w14:textId="77777777" w:rsidR="0000681D" w:rsidRPr="002015F4" w:rsidRDefault="004813DE">
            <w:pPr>
              <w:spacing w:after="0"/>
              <w:jc w:val="center"/>
              <w:rPr>
                <w:b/>
                <w:bCs/>
                <w:color w:val="FF0000"/>
              </w:rPr>
            </w:pPr>
            <w:r w:rsidRPr="002015F4">
              <w:rPr>
                <w:b/>
                <w:bCs/>
                <w:color w:val="FF0000"/>
              </w:rPr>
              <w:t xml:space="preserve">Themes </w:t>
            </w:r>
          </w:p>
        </w:tc>
      </w:tr>
      <w:tr w:rsidR="0000681D" w:rsidRPr="002015F4" w14:paraId="5F0D2CB3" w14:textId="77777777" w:rsidTr="00BF3352">
        <w:trPr>
          <w:trHeight w:val="440"/>
        </w:trPr>
        <w:tc>
          <w:tcPr>
            <w:tcW w:w="833" w:type="pct"/>
            <w:tcMar>
              <w:top w:w="100" w:type="dxa"/>
              <w:left w:w="100" w:type="dxa"/>
              <w:bottom w:w="100" w:type="dxa"/>
              <w:right w:w="100" w:type="dxa"/>
            </w:tcMar>
          </w:tcPr>
          <w:p w14:paraId="00AA2466" w14:textId="77777777" w:rsidR="0000681D" w:rsidRPr="002015F4" w:rsidRDefault="004813DE">
            <w:pPr>
              <w:widowControl w:val="0"/>
              <w:spacing w:after="0"/>
              <w:rPr>
                <w:color w:val="FF0000"/>
                <w:highlight w:val="white"/>
              </w:rPr>
            </w:pPr>
            <w:r w:rsidRPr="002015F4">
              <w:rPr>
                <w:color w:val="FF0000"/>
                <w:highlight w:val="white"/>
              </w:rPr>
              <w:t xml:space="preserve">Zahran, and </w:t>
            </w:r>
            <w:proofErr w:type="spellStart"/>
            <w:r w:rsidRPr="002015F4">
              <w:rPr>
                <w:color w:val="FF0000"/>
                <w:highlight w:val="white"/>
              </w:rPr>
              <w:t>Aljuhmani</w:t>
            </w:r>
            <w:proofErr w:type="spellEnd"/>
            <w:r w:rsidRPr="002015F4">
              <w:rPr>
                <w:color w:val="FF0000"/>
                <w:highlight w:val="white"/>
              </w:rPr>
              <w:t xml:space="preserve"> (2025)</w:t>
            </w:r>
          </w:p>
        </w:tc>
        <w:tc>
          <w:tcPr>
            <w:tcW w:w="833" w:type="pct"/>
            <w:tcMar>
              <w:top w:w="100" w:type="dxa"/>
              <w:left w:w="100" w:type="dxa"/>
              <w:bottom w:w="100" w:type="dxa"/>
              <w:right w:w="100" w:type="dxa"/>
            </w:tcMar>
          </w:tcPr>
          <w:p w14:paraId="1A43158E" w14:textId="77777777" w:rsidR="0000681D" w:rsidRPr="002015F4" w:rsidRDefault="004813DE">
            <w:pPr>
              <w:widowControl w:val="0"/>
              <w:spacing w:after="0"/>
              <w:rPr>
                <w:color w:val="FF0000"/>
                <w:highlight w:val="white"/>
              </w:rPr>
            </w:pPr>
            <w:proofErr w:type="gramStart"/>
            <w:r w:rsidRPr="002015F4">
              <w:rPr>
                <w:color w:val="FF0000"/>
                <w:highlight w:val="white"/>
              </w:rPr>
              <w:t>Instagram  fashion</w:t>
            </w:r>
            <w:proofErr w:type="gramEnd"/>
            <w:r w:rsidRPr="002015F4">
              <w:rPr>
                <w:color w:val="FF0000"/>
                <w:highlight w:val="white"/>
              </w:rPr>
              <w:t xml:space="preserve"> influencers, brand loyalty, customer engagement </w:t>
            </w:r>
          </w:p>
        </w:tc>
        <w:tc>
          <w:tcPr>
            <w:tcW w:w="833" w:type="pct"/>
            <w:tcMar>
              <w:top w:w="100" w:type="dxa"/>
              <w:left w:w="100" w:type="dxa"/>
              <w:bottom w:w="100" w:type="dxa"/>
              <w:right w:w="100" w:type="dxa"/>
            </w:tcMar>
          </w:tcPr>
          <w:p w14:paraId="1A9E9A6B" w14:textId="77777777" w:rsidR="0000681D" w:rsidRPr="002015F4" w:rsidRDefault="004813DE">
            <w:pPr>
              <w:widowControl w:val="0"/>
              <w:spacing w:after="0"/>
              <w:rPr>
                <w:color w:val="FF0000"/>
                <w:highlight w:val="white"/>
              </w:rPr>
            </w:pPr>
            <w:r w:rsidRPr="002015F4">
              <w:rPr>
                <w:color w:val="FF0000"/>
                <w:highlight w:val="white"/>
              </w:rPr>
              <w:t xml:space="preserve">Instagram develop customer engagement for brands. </w:t>
            </w:r>
          </w:p>
        </w:tc>
        <w:tc>
          <w:tcPr>
            <w:tcW w:w="833" w:type="pct"/>
            <w:tcMar>
              <w:top w:w="100" w:type="dxa"/>
              <w:left w:w="100" w:type="dxa"/>
              <w:bottom w:w="100" w:type="dxa"/>
              <w:right w:w="100" w:type="dxa"/>
            </w:tcMar>
          </w:tcPr>
          <w:p w14:paraId="5196B1D5" w14:textId="77777777" w:rsidR="0000681D" w:rsidRPr="002015F4" w:rsidRDefault="004813DE">
            <w:pPr>
              <w:widowControl w:val="0"/>
              <w:spacing w:after="0"/>
              <w:rPr>
                <w:color w:val="FF0000"/>
                <w:highlight w:val="white"/>
              </w:rPr>
            </w:pPr>
            <w:r w:rsidRPr="002015F4">
              <w:rPr>
                <w:color w:val="FF0000"/>
                <w:highlight w:val="white"/>
              </w:rPr>
              <w:t xml:space="preserve">Review of themes highlights impact of Instagram influencers. </w:t>
            </w:r>
          </w:p>
        </w:tc>
        <w:tc>
          <w:tcPr>
            <w:tcW w:w="833" w:type="pct"/>
            <w:tcMar>
              <w:top w:w="100" w:type="dxa"/>
              <w:left w:w="100" w:type="dxa"/>
              <w:bottom w:w="100" w:type="dxa"/>
              <w:right w:w="100" w:type="dxa"/>
            </w:tcMar>
          </w:tcPr>
          <w:p w14:paraId="1D3107FE" w14:textId="77777777" w:rsidR="0000681D" w:rsidRPr="002015F4" w:rsidRDefault="004813DE">
            <w:pPr>
              <w:widowControl w:val="0"/>
              <w:spacing w:after="0"/>
              <w:rPr>
                <w:color w:val="FF0000"/>
                <w:highlight w:val="white"/>
              </w:rPr>
            </w:pPr>
            <w:r w:rsidRPr="002015F4">
              <w:rPr>
                <w:color w:val="FF0000"/>
                <w:highlight w:val="white"/>
              </w:rPr>
              <w:t>This study explores how Instagram fashion influencers build brand loyalty through customer engagement within the framework of sustainable consumption.</w:t>
            </w:r>
          </w:p>
        </w:tc>
        <w:tc>
          <w:tcPr>
            <w:tcW w:w="833" w:type="pct"/>
            <w:vMerge w:val="restart"/>
            <w:tcMar>
              <w:top w:w="100" w:type="dxa"/>
              <w:left w:w="100" w:type="dxa"/>
              <w:bottom w:w="100" w:type="dxa"/>
              <w:right w:w="100" w:type="dxa"/>
            </w:tcMar>
          </w:tcPr>
          <w:p w14:paraId="7D0C61B4" w14:textId="77777777" w:rsidR="0000681D" w:rsidRPr="002015F4" w:rsidRDefault="004813DE">
            <w:pPr>
              <w:widowControl w:val="0"/>
              <w:spacing w:after="0"/>
              <w:rPr>
                <w:b/>
                <w:bCs/>
                <w:i/>
                <w:iCs/>
                <w:color w:val="FF0000"/>
                <w:highlight w:val="white"/>
              </w:rPr>
            </w:pPr>
            <w:r w:rsidRPr="002015F4">
              <w:rPr>
                <w:b/>
                <w:bCs/>
                <w:i/>
                <w:iCs/>
                <w:color w:val="FF0000"/>
                <w:highlight w:val="white"/>
              </w:rPr>
              <w:t>Theme 1: Content marking approach influence millennial customer in the fashion industry by using leveraging and interaction platform for building community trust</w:t>
            </w:r>
          </w:p>
        </w:tc>
      </w:tr>
      <w:tr w:rsidR="0000681D" w:rsidRPr="002015F4" w14:paraId="7CE0E1DE" w14:textId="77777777" w:rsidTr="00BF3352">
        <w:trPr>
          <w:trHeight w:val="608"/>
        </w:trPr>
        <w:tc>
          <w:tcPr>
            <w:tcW w:w="833" w:type="pct"/>
            <w:tcMar>
              <w:top w:w="100" w:type="dxa"/>
              <w:left w:w="100" w:type="dxa"/>
              <w:bottom w:w="100" w:type="dxa"/>
              <w:right w:w="100" w:type="dxa"/>
            </w:tcMar>
          </w:tcPr>
          <w:p w14:paraId="1778C80A" w14:textId="77777777" w:rsidR="0000681D" w:rsidRPr="002015F4" w:rsidRDefault="004813DE">
            <w:pPr>
              <w:spacing w:before="240" w:after="240"/>
              <w:rPr>
                <w:color w:val="FF0000"/>
                <w:highlight w:val="white"/>
              </w:rPr>
            </w:pPr>
            <w:r w:rsidRPr="002015F4">
              <w:rPr>
                <w:color w:val="FF0000"/>
              </w:rPr>
              <w:t>Su (2025)</w:t>
            </w:r>
          </w:p>
        </w:tc>
        <w:tc>
          <w:tcPr>
            <w:tcW w:w="833" w:type="pct"/>
            <w:tcMar>
              <w:top w:w="100" w:type="dxa"/>
              <w:left w:w="100" w:type="dxa"/>
              <w:bottom w:w="100" w:type="dxa"/>
              <w:right w:w="100" w:type="dxa"/>
            </w:tcMar>
          </w:tcPr>
          <w:p w14:paraId="0F9EE886" w14:textId="77777777" w:rsidR="0000681D" w:rsidRPr="002015F4" w:rsidRDefault="004813DE">
            <w:pPr>
              <w:widowControl w:val="0"/>
              <w:spacing w:after="0"/>
              <w:rPr>
                <w:color w:val="FF0000"/>
                <w:highlight w:val="white"/>
              </w:rPr>
            </w:pPr>
            <w:r w:rsidRPr="002015F4">
              <w:rPr>
                <w:color w:val="FF0000"/>
                <w:highlight w:val="white"/>
              </w:rPr>
              <w:t xml:space="preserve">The role of AI‐driven virtual </w:t>
            </w:r>
            <w:proofErr w:type="gramStart"/>
            <w:r w:rsidRPr="002015F4">
              <w:rPr>
                <w:color w:val="FF0000"/>
                <w:highlight w:val="white"/>
              </w:rPr>
              <w:t>influencers,  consumer</w:t>
            </w:r>
            <w:proofErr w:type="gramEnd"/>
            <w:r w:rsidRPr="002015F4">
              <w:rPr>
                <w:color w:val="FF0000"/>
                <w:highlight w:val="white"/>
              </w:rPr>
              <w:t xml:space="preserve"> engagement</w:t>
            </w:r>
          </w:p>
        </w:tc>
        <w:tc>
          <w:tcPr>
            <w:tcW w:w="833" w:type="pct"/>
            <w:tcMar>
              <w:top w:w="100" w:type="dxa"/>
              <w:left w:w="100" w:type="dxa"/>
              <w:bottom w:w="100" w:type="dxa"/>
              <w:right w:w="100" w:type="dxa"/>
            </w:tcMar>
          </w:tcPr>
          <w:p w14:paraId="5E4B1BB1" w14:textId="77777777" w:rsidR="0000681D" w:rsidRPr="002015F4" w:rsidRDefault="004813DE">
            <w:pPr>
              <w:widowControl w:val="0"/>
              <w:spacing w:after="0"/>
              <w:rPr>
                <w:color w:val="FF0000"/>
                <w:highlight w:val="white"/>
              </w:rPr>
            </w:pPr>
            <w:r w:rsidRPr="002015F4">
              <w:rPr>
                <w:color w:val="FF0000"/>
                <w:highlight w:val="white"/>
              </w:rPr>
              <w:t xml:space="preserve">Use of “AI” to enhance virtual influencers to improve customer engagement. </w:t>
            </w:r>
          </w:p>
        </w:tc>
        <w:tc>
          <w:tcPr>
            <w:tcW w:w="833" w:type="pct"/>
            <w:tcMar>
              <w:top w:w="100" w:type="dxa"/>
              <w:left w:w="100" w:type="dxa"/>
              <w:bottom w:w="100" w:type="dxa"/>
              <w:right w:w="100" w:type="dxa"/>
            </w:tcMar>
          </w:tcPr>
          <w:p w14:paraId="02724C4A" w14:textId="77777777" w:rsidR="0000681D" w:rsidRPr="002015F4" w:rsidRDefault="004813DE">
            <w:pPr>
              <w:widowControl w:val="0"/>
              <w:spacing w:after="0"/>
              <w:rPr>
                <w:color w:val="FF0000"/>
                <w:highlight w:val="white"/>
              </w:rPr>
            </w:pPr>
            <w:r w:rsidRPr="002015F4">
              <w:rPr>
                <w:color w:val="FF0000"/>
                <w:highlight w:val="white"/>
              </w:rPr>
              <w:t xml:space="preserve">Virtual influencers are </w:t>
            </w:r>
            <w:proofErr w:type="gramStart"/>
            <w:r w:rsidRPr="002015F4">
              <w:rPr>
                <w:color w:val="FF0000"/>
                <w:highlight w:val="white"/>
              </w:rPr>
              <w:t>able  to</w:t>
            </w:r>
            <w:proofErr w:type="gramEnd"/>
            <w:r w:rsidRPr="002015F4">
              <w:rPr>
                <w:color w:val="FF0000"/>
                <w:highlight w:val="white"/>
              </w:rPr>
              <w:t xml:space="preserve"> enhance more customer engagement with innovation. </w:t>
            </w:r>
          </w:p>
        </w:tc>
        <w:tc>
          <w:tcPr>
            <w:tcW w:w="833" w:type="pct"/>
            <w:tcMar>
              <w:top w:w="100" w:type="dxa"/>
              <w:left w:w="100" w:type="dxa"/>
              <w:bottom w:w="100" w:type="dxa"/>
              <w:right w:w="100" w:type="dxa"/>
            </w:tcMar>
          </w:tcPr>
          <w:p w14:paraId="75E57770" w14:textId="77777777" w:rsidR="0000681D" w:rsidRPr="002015F4" w:rsidRDefault="004813DE">
            <w:pPr>
              <w:widowControl w:val="0"/>
              <w:spacing w:after="0"/>
              <w:rPr>
                <w:color w:val="FF0000"/>
                <w:highlight w:val="white"/>
              </w:rPr>
            </w:pPr>
            <w:r w:rsidRPr="002015F4">
              <w:rPr>
                <w:color w:val="FF0000"/>
                <w:highlight w:val="white"/>
              </w:rPr>
              <w:t>Brands must be agile and innovative, adapting their strategies to incorporate emerging</w:t>
            </w:r>
          </w:p>
          <w:p w14:paraId="7F240B9B" w14:textId="77777777" w:rsidR="0000681D" w:rsidRPr="002015F4" w:rsidRDefault="004813DE">
            <w:pPr>
              <w:widowControl w:val="0"/>
              <w:spacing w:after="0"/>
              <w:rPr>
                <w:color w:val="FF0000"/>
                <w:highlight w:val="white"/>
              </w:rPr>
            </w:pPr>
            <w:r w:rsidRPr="002015F4">
              <w:rPr>
                <w:color w:val="FF0000"/>
                <w:highlight w:val="white"/>
              </w:rPr>
              <w:t>technologies that enhance consumer interactions.</w:t>
            </w:r>
          </w:p>
        </w:tc>
        <w:tc>
          <w:tcPr>
            <w:tcW w:w="833" w:type="pct"/>
            <w:vMerge/>
            <w:tcMar>
              <w:top w:w="100" w:type="dxa"/>
              <w:left w:w="100" w:type="dxa"/>
              <w:bottom w:w="100" w:type="dxa"/>
              <w:right w:w="100" w:type="dxa"/>
            </w:tcMar>
          </w:tcPr>
          <w:p w14:paraId="24DE3D42" w14:textId="77777777" w:rsidR="0000681D" w:rsidRPr="002015F4" w:rsidRDefault="0000681D">
            <w:pPr>
              <w:widowControl w:val="0"/>
              <w:spacing w:after="0" w:line="240" w:lineRule="auto"/>
              <w:rPr>
                <w:color w:val="FF0000"/>
                <w:highlight w:val="white"/>
              </w:rPr>
            </w:pPr>
          </w:p>
        </w:tc>
      </w:tr>
      <w:tr w:rsidR="0000681D" w:rsidRPr="002015F4" w14:paraId="071306B4" w14:textId="77777777" w:rsidTr="00BF3352">
        <w:trPr>
          <w:trHeight w:val="440"/>
        </w:trPr>
        <w:tc>
          <w:tcPr>
            <w:tcW w:w="833" w:type="pct"/>
            <w:tcMar>
              <w:top w:w="100" w:type="dxa"/>
              <w:left w:w="100" w:type="dxa"/>
              <w:bottom w:w="100" w:type="dxa"/>
              <w:right w:w="100" w:type="dxa"/>
            </w:tcMar>
          </w:tcPr>
          <w:p w14:paraId="5A45FA22" w14:textId="77777777" w:rsidR="0000681D" w:rsidRPr="002015F4" w:rsidRDefault="004813DE">
            <w:pPr>
              <w:spacing w:before="240" w:after="240"/>
              <w:rPr>
                <w:color w:val="FF0000"/>
                <w:highlight w:val="white"/>
              </w:rPr>
            </w:pPr>
            <w:proofErr w:type="spellStart"/>
            <w:r w:rsidRPr="002015F4">
              <w:rPr>
                <w:color w:val="FF0000"/>
              </w:rPr>
              <w:lastRenderedPageBreak/>
              <w:t>Shatnawi</w:t>
            </w:r>
            <w:proofErr w:type="spellEnd"/>
            <w:r w:rsidRPr="002015F4">
              <w:rPr>
                <w:color w:val="FF0000"/>
              </w:rPr>
              <w:t xml:space="preserve"> </w:t>
            </w:r>
            <w:r w:rsidRPr="002015F4">
              <w:rPr>
                <w:i/>
                <w:iCs/>
                <w:color w:val="FF0000"/>
              </w:rPr>
              <w:t xml:space="preserve">et al. </w:t>
            </w:r>
            <w:r w:rsidRPr="002015F4">
              <w:rPr>
                <w:color w:val="FF0000"/>
              </w:rPr>
              <w:t>(2024)</w:t>
            </w:r>
          </w:p>
        </w:tc>
        <w:tc>
          <w:tcPr>
            <w:tcW w:w="833" w:type="pct"/>
            <w:tcMar>
              <w:top w:w="100" w:type="dxa"/>
              <w:left w:w="100" w:type="dxa"/>
              <w:bottom w:w="100" w:type="dxa"/>
              <w:right w:w="100" w:type="dxa"/>
            </w:tcMar>
          </w:tcPr>
          <w:p w14:paraId="4999C730" w14:textId="77777777" w:rsidR="0000681D" w:rsidRPr="002015F4" w:rsidRDefault="004813DE">
            <w:pPr>
              <w:spacing w:before="240" w:after="240"/>
              <w:rPr>
                <w:color w:val="FF0000"/>
                <w:highlight w:val="white"/>
              </w:rPr>
            </w:pPr>
            <w:r w:rsidRPr="002015F4">
              <w:rPr>
                <w:color w:val="FF0000"/>
              </w:rPr>
              <w:t>Viral marketing, customer purchasing intention, fashion industry</w:t>
            </w:r>
          </w:p>
        </w:tc>
        <w:tc>
          <w:tcPr>
            <w:tcW w:w="833" w:type="pct"/>
            <w:tcMar>
              <w:top w:w="100" w:type="dxa"/>
              <w:left w:w="100" w:type="dxa"/>
              <w:bottom w:w="100" w:type="dxa"/>
              <w:right w:w="100" w:type="dxa"/>
            </w:tcMar>
          </w:tcPr>
          <w:p w14:paraId="2B7B584D" w14:textId="77777777" w:rsidR="0000681D" w:rsidRPr="002015F4" w:rsidRDefault="004813DE">
            <w:pPr>
              <w:widowControl w:val="0"/>
              <w:spacing w:after="0"/>
              <w:rPr>
                <w:color w:val="FF0000"/>
                <w:highlight w:val="white"/>
              </w:rPr>
            </w:pPr>
            <w:r w:rsidRPr="002015F4">
              <w:rPr>
                <w:color w:val="FF0000"/>
                <w:highlight w:val="white"/>
              </w:rPr>
              <w:t xml:space="preserve">Customers are influenced by the viral marketing approaches. </w:t>
            </w:r>
          </w:p>
        </w:tc>
        <w:tc>
          <w:tcPr>
            <w:tcW w:w="833" w:type="pct"/>
            <w:tcMar>
              <w:top w:w="100" w:type="dxa"/>
              <w:left w:w="100" w:type="dxa"/>
              <w:bottom w:w="100" w:type="dxa"/>
              <w:right w:w="100" w:type="dxa"/>
            </w:tcMar>
          </w:tcPr>
          <w:p w14:paraId="35F74FF9" w14:textId="77777777" w:rsidR="0000681D" w:rsidRPr="002015F4" w:rsidRDefault="004813DE">
            <w:pPr>
              <w:widowControl w:val="0"/>
              <w:spacing w:after="0"/>
              <w:rPr>
                <w:color w:val="FF0000"/>
                <w:highlight w:val="white"/>
              </w:rPr>
            </w:pPr>
            <w:r w:rsidRPr="002015F4">
              <w:rPr>
                <w:color w:val="FF0000"/>
                <w:highlight w:val="white"/>
              </w:rPr>
              <w:t xml:space="preserve">Review of the theme discusses the way viral marketing influences the customer purchasing process. </w:t>
            </w:r>
          </w:p>
        </w:tc>
        <w:tc>
          <w:tcPr>
            <w:tcW w:w="833" w:type="pct"/>
            <w:tcMar>
              <w:top w:w="100" w:type="dxa"/>
              <w:left w:w="100" w:type="dxa"/>
              <w:bottom w:w="100" w:type="dxa"/>
              <w:right w:w="100" w:type="dxa"/>
            </w:tcMar>
          </w:tcPr>
          <w:p w14:paraId="6BC3E0AA" w14:textId="77777777" w:rsidR="0000681D" w:rsidRPr="002015F4" w:rsidRDefault="004813DE">
            <w:pPr>
              <w:widowControl w:val="0"/>
              <w:spacing w:after="0"/>
              <w:rPr>
                <w:color w:val="FF0000"/>
                <w:highlight w:val="white"/>
              </w:rPr>
            </w:pPr>
            <w:r w:rsidRPr="002015F4">
              <w:rPr>
                <w:color w:val="FF0000"/>
                <w:highlight w:val="white"/>
              </w:rPr>
              <w:t>The findings of this research unequivocally establish statistically significant and positive linkages between viral marketing and purchase intention.</w:t>
            </w:r>
          </w:p>
        </w:tc>
        <w:tc>
          <w:tcPr>
            <w:tcW w:w="833" w:type="pct"/>
            <w:vMerge/>
            <w:tcMar>
              <w:top w:w="100" w:type="dxa"/>
              <w:left w:w="100" w:type="dxa"/>
              <w:bottom w:w="100" w:type="dxa"/>
              <w:right w:w="100" w:type="dxa"/>
            </w:tcMar>
          </w:tcPr>
          <w:p w14:paraId="548ED876" w14:textId="77777777" w:rsidR="0000681D" w:rsidRPr="002015F4" w:rsidRDefault="0000681D">
            <w:pPr>
              <w:widowControl w:val="0"/>
              <w:spacing w:after="0" w:line="240" w:lineRule="auto"/>
              <w:rPr>
                <w:color w:val="FF0000"/>
                <w:highlight w:val="white"/>
              </w:rPr>
            </w:pPr>
          </w:p>
        </w:tc>
      </w:tr>
      <w:tr w:rsidR="0000681D" w:rsidRPr="002015F4" w14:paraId="1050B291" w14:textId="77777777" w:rsidTr="00BF3352">
        <w:trPr>
          <w:trHeight w:val="440"/>
        </w:trPr>
        <w:tc>
          <w:tcPr>
            <w:tcW w:w="833" w:type="pct"/>
            <w:tcMar>
              <w:top w:w="100" w:type="dxa"/>
              <w:left w:w="100" w:type="dxa"/>
              <w:bottom w:w="100" w:type="dxa"/>
              <w:right w:w="100" w:type="dxa"/>
            </w:tcMar>
          </w:tcPr>
          <w:p w14:paraId="7FF4E713" w14:textId="77777777" w:rsidR="0000681D" w:rsidRPr="002015F4" w:rsidRDefault="004813DE">
            <w:pPr>
              <w:spacing w:before="240" w:after="240"/>
              <w:rPr>
                <w:color w:val="FF0000"/>
              </w:rPr>
            </w:pPr>
            <w:proofErr w:type="spellStart"/>
            <w:r w:rsidRPr="002015F4">
              <w:rPr>
                <w:color w:val="FF0000"/>
              </w:rPr>
              <w:t>AlFraihat</w:t>
            </w:r>
            <w:proofErr w:type="spellEnd"/>
            <w:r w:rsidRPr="002015F4">
              <w:rPr>
                <w:color w:val="FF0000"/>
              </w:rPr>
              <w:t xml:space="preserve"> </w:t>
            </w:r>
            <w:r w:rsidRPr="002015F4">
              <w:rPr>
                <w:i/>
                <w:iCs/>
                <w:color w:val="FF0000"/>
              </w:rPr>
              <w:t xml:space="preserve">et al. </w:t>
            </w:r>
            <w:r w:rsidRPr="002015F4">
              <w:rPr>
                <w:color w:val="FF0000"/>
              </w:rPr>
              <w:t>(2025)</w:t>
            </w:r>
          </w:p>
        </w:tc>
        <w:tc>
          <w:tcPr>
            <w:tcW w:w="833" w:type="pct"/>
            <w:tcMar>
              <w:top w:w="100" w:type="dxa"/>
              <w:left w:w="100" w:type="dxa"/>
              <w:bottom w:w="100" w:type="dxa"/>
              <w:right w:w="100" w:type="dxa"/>
            </w:tcMar>
          </w:tcPr>
          <w:p w14:paraId="7151D33D" w14:textId="77777777" w:rsidR="0000681D" w:rsidRPr="002015F4" w:rsidRDefault="004813DE">
            <w:pPr>
              <w:widowControl w:val="0"/>
              <w:spacing w:after="0"/>
              <w:rPr>
                <w:color w:val="FF0000"/>
                <w:highlight w:val="white"/>
              </w:rPr>
            </w:pPr>
            <w:r w:rsidRPr="002015F4">
              <w:rPr>
                <w:color w:val="FF0000"/>
                <w:highlight w:val="white"/>
              </w:rPr>
              <w:t xml:space="preserve">Impact of Digital Content Marketing, Role of Behavioural Engagement </w:t>
            </w:r>
          </w:p>
        </w:tc>
        <w:tc>
          <w:tcPr>
            <w:tcW w:w="833" w:type="pct"/>
            <w:tcMar>
              <w:top w:w="100" w:type="dxa"/>
              <w:left w:w="100" w:type="dxa"/>
              <w:bottom w:w="100" w:type="dxa"/>
              <w:right w:w="100" w:type="dxa"/>
            </w:tcMar>
          </w:tcPr>
          <w:p w14:paraId="6B21B76E" w14:textId="77777777" w:rsidR="0000681D" w:rsidRPr="002015F4" w:rsidRDefault="004813DE">
            <w:pPr>
              <w:widowControl w:val="0"/>
              <w:spacing w:after="0"/>
              <w:rPr>
                <w:color w:val="FF0000"/>
                <w:highlight w:val="white"/>
              </w:rPr>
            </w:pPr>
            <w:r w:rsidRPr="002015F4">
              <w:rPr>
                <w:color w:val="FF0000"/>
                <w:highlight w:val="white"/>
              </w:rPr>
              <w:t xml:space="preserve">Digital content attracts more customers towards products and services. </w:t>
            </w:r>
          </w:p>
        </w:tc>
        <w:tc>
          <w:tcPr>
            <w:tcW w:w="833" w:type="pct"/>
            <w:tcMar>
              <w:top w:w="100" w:type="dxa"/>
              <w:left w:w="100" w:type="dxa"/>
              <w:bottom w:w="100" w:type="dxa"/>
              <w:right w:w="100" w:type="dxa"/>
            </w:tcMar>
          </w:tcPr>
          <w:p w14:paraId="0786E2F0" w14:textId="77777777" w:rsidR="0000681D" w:rsidRPr="002015F4" w:rsidRDefault="004813DE">
            <w:pPr>
              <w:widowControl w:val="0"/>
              <w:spacing w:after="0"/>
              <w:rPr>
                <w:color w:val="FF0000"/>
                <w:highlight w:val="white"/>
              </w:rPr>
            </w:pPr>
            <w:r w:rsidRPr="002015F4">
              <w:rPr>
                <w:color w:val="FF0000"/>
                <w:highlight w:val="white"/>
              </w:rPr>
              <w:t xml:space="preserve">Review evaluates digital content to improve customer buying intention. </w:t>
            </w:r>
          </w:p>
        </w:tc>
        <w:tc>
          <w:tcPr>
            <w:tcW w:w="833" w:type="pct"/>
            <w:tcMar>
              <w:top w:w="100" w:type="dxa"/>
              <w:left w:w="100" w:type="dxa"/>
              <w:bottom w:w="100" w:type="dxa"/>
              <w:right w:w="100" w:type="dxa"/>
            </w:tcMar>
          </w:tcPr>
          <w:p w14:paraId="5CBCBAEC" w14:textId="77777777" w:rsidR="0000681D" w:rsidRPr="002015F4" w:rsidRDefault="004813DE">
            <w:pPr>
              <w:widowControl w:val="0"/>
              <w:spacing w:after="0"/>
              <w:rPr>
                <w:color w:val="FF0000"/>
                <w:highlight w:val="white"/>
              </w:rPr>
            </w:pPr>
            <w:r w:rsidRPr="002015F4">
              <w:rPr>
                <w:color w:val="FF0000"/>
                <w:highlight w:val="white"/>
              </w:rPr>
              <w:t>This study is of high importance for marketing strategies, emphasising the pivotal importance of DCM in developing effective marketing approaches.</w:t>
            </w:r>
          </w:p>
        </w:tc>
        <w:tc>
          <w:tcPr>
            <w:tcW w:w="833" w:type="pct"/>
            <w:vMerge/>
            <w:tcMar>
              <w:top w:w="100" w:type="dxa"/>
              <w:left w:w="100" w:type="dxa"/>
              <w:bottom w:w="100" w:type="dxa"/>
              <w:right w:w="100" w:type="dxa"/>
            </w:tcMar>
          </w:tcPr>
          <w:p w14:paraId="4F5BD03E" w14:textId="77777777" w:rsidR="0000681D" w:rsidRPr="002015F4" w:rsidRDefault="0000681D">
            <w:pPr>
              <w:widowControl w:val="0"/>
              <w:spacing w:after="0" w:line="240" w:lineRule="auto"/>
              <w:rPr>
                <w:color w:val="FF0000"/>
                <w:highlight w:val="white"/>
              </w:rPr>
            </w:pPr>
          </w:p>
        </w:tc>
      </w:tr>
      <w:tr w:rsidR="0000681D" w:rsidRPr="002015F4" w14:paraId="6A7C660B" w14:textId="77777777" w:rsidTr="00BF3352">
        <w:trPr>
          <w:trHeight w:val="440"/>
        </w:trPr>
        <w:tc>
          <w:tcPr>
            <w:tcW w:w="833" w:type="pct"/>
            <w:tcMar>
              <w:top w:w="100" w:type="dxa"/>
              <w:left w:w="100" w:type="dxa"/>
              <w:bottom w:w="100" w:type="dxa"/>
              <w:right w:w="100" w:type="dxa"/>
            </w:tcMar>
          </w:tcPr>
          <w:p w14:paraId="02DF2891" w14:textId="77777777" w:rsidR="0000681D" w:rsidRPr="002015F4" w:rsidRDefault="004813DE">
            <w:pPr>
              <w:spacing w:before="240" w:after="240"/>
              <w:rPr>
                <w:color w:val="FF0000"/>
              </w:rPr>
            </w:pPr>
            <w:r w:rsidRPr="002015F4">
              <w:rPr>
                <w:color w:val="FF0000"/>
              </w:rPr>
              <w:t>Vazquez-</w:t>
            </w:r>
            <w:proofErr w:type="spellStart"/>
            <w:r w:rsidRPr="002015F4">
              <w:rPr>
                <w:color w:val="FF0000"/>
              </w:rPr>
              <w:t>Atochero</w:t>
            </w:r>
            <w:proofErr w:type="spellEnd"/>
            <w:r w:rsidRPr="002015F4">
              <w:rPr>
                <w:color w:val="FF0000"/>
              </w:rPr>
              <w:t xml:space="preserve"> and </w:t>
            </w:r>
            <w:r w:rsidRPr="002015F4">
              <w:rPr>
                <w:color w:val="FF0000"/>
              </w:rPr>
              <w:lastRenderedPageBreak/>
              <w:t>Romero-Sanz (2025)</w:t>
            </w:r>
          </w:p>
        </w:tc>
        <w:tc>
          <w:tcPr>
            <w:tcW w:w="833" w:type="pct"/>
            <w:tcMar>
              <w:top w:w="100" w:type="dxa"/>
              <w:left w:w="100" w:type="dxa"/>
              <w:bottom w:w="100" w:type="dxa"/>
              <w:right w:w="100" w:type="dxa"/>
            </w:tcMar>
          </w:tcPr>
          <w:p w14:paraId="4623E584" w14:textId="77777777" w:rsidR="0000681D" w:rsidRPr="002015F4" w:rsidRDefault="004813DE">
            <w:pPr>
              <w:widowControl w:val="0"/>
              <w:spacing w:after="0"/>
              <w:rPr>
                <w:color w:val="FF0000"/>
                <w:highlight w:val="white"/>
              </w:rPr>
            </w:pPr>
            <w:r w:rsidRPr="002015F4">
              <w:rPr>
                <w:color w:val="FF0000"/>
                <w:highlight w:val="white"/>
              </w:rPr>
              <w:lastRenderedPageBreak/>
              <w:t>Influence of digital times</w:t>
            </w:r>
          </w:p>
        </w:tc>
        <w:tc>
          <w:tcPr>
            <w:tcW w:w="833" w:type="pct"/>
            <w:tcMar>
              <w:top w:w="100" w:type="dxa"/>
              <w:left w:w="100" w:type="dxa"/>
              <w:bottom w:w="100" w:type="dxa"/>
              <w:right w:w="100" w:type="dxa"/>
            </w:tcMar>
          </w:tcPr>
          <w:p w14:paraId="6A28E48D" w14:textId="77777777" w:rsidR="0000681D" w:rsidRPr="002015F4" w:rsidRDefault="004813DE">
            <w:pPr>
              <w:widowControl w:val="0"/>
              <w:spacing w:after="0"/>
              <w:rPr>
                <w:color w:val="FF0000"/>
                <w:highlight w:val="white"/>
              </w:rPr>
            </w:pPr>
            <w:r w:rsidRPr="002015F4">
              <w:rPr>
                <w:color w:val="FF0000"/>
                <w:highlight w:val="white"/>
              </w:rPr>
              <w:t xml:space="preserve">Influencers help to improve the </w:t>
            </w:r>
            <w:r w:rsidRPr="002015F4">
              <w:rPr>
                <w:color w:val="FF0000"/>
                <w:highlight w:val="white"/>
              </w:rPr>
              <w:lastRenderedPageBreak/>
              <w:t xml:space="preserve">fashion market. </w:t>
            </w:r>
          </w:p>
        </w:tc>
        <w:tc>
          <w:tcPr>
            <w:tcW w:w="833" w:type="pct"/>
            <w:tcMar>
              <w:top w:w="100" w:type="dxa"/>
              <w:left w:w="100" w:type="dxa"/>
              <w:bottom w:w="100" w:type="dxa"/>
              <w:right w:w="100" w:type="dxa"/>
            </w:tcMar>
          </w:tcPr>
          <w:p w14:paraId="3DD4DFC5" w14:textId="77777777" w:rsidR="0000681D" w:rsidRPr="002015F4" w:rsidRDefault="004813DE">
            <w:pPr>
              <w:widowControl w:val="0"/>
              <w:spacing w:after="0"/>
              <w:rPr>
                <w:color w:val="FF0000"/>
                <w:highlight w:val="white"/>
              </w:rPr>
            </w:pPr>
            <w:r w:rsidRPr="002015F4">
              <w:rPr>
                <w:color w:val="FF0000"/>
                <w:highlight w:val="white"/>
              </w:rPr>
              <w:lastRenderedPageBreak/>
              <w:t xml:space="preserve">Influencers help to enhance </w:t>
            </w:r>
            <w:r w:rsidRPr="002015F4">
              <w:rPr>
                <w:color w:val="FF0000"/>
                <w:highlight w:val="white"/>
              </w:rPr>
              <w:lastRenderedPageBreak/>
              <w:t xml:space="preserve">revenue of the fashion business. </w:t>
            </w:r>
          </w:p>
        </w:tc>
        <w:tc>
          <w:tcPr>
            <w:tcW w:w="833" w:type="pct"/>
            <w:tcMar>
              <w:top w:w="100" w:type="dxa"/>
              <w:left w:w="100" w:type="dxa"/>
              <w:bottom w:w="100" w:type="dxa"/>
              <w:right w:w="100" w:type="dxa"/>
            </w:tcMar>
          </w:tcPr>
          <w:p w14:paraId="2A996DA5" w14:textId="77777777" w:rsidR="0000681D" w:rsidRPr="002015F4" w:rsidRDefault="004813DE">
            <w:pPr>
              <w:widowControl w:val="0"/>
              <w:spacing w:after="0"/>
              <w:rPr>
                <w:color w:val="FF0000"/>
                <w:highlight w:val="white"/>
              </w:rPr>
            </w:pPr>
            <w:r w:rsidRPr="002015F4">
              <w:rPr>
                <w:color w:val="FF0000"/>
                <w:highlight w:val="white"/>
              </w:rPr>
              <w:lastRenderedPageBreak/>
              <w:t xml:space="preserve">This article presents findings by </w:t>
            </w:r>
            <w:r w:rsidRPr="002015F4">
              <w:rPr>
                <w:color w:val="FF0000"/>
                <w:highlight w:val="white"/>
              </w:rPr>
              <w:lastRenderedPageBreak/>
              <w:t>investigating the role</w:t>
            </w:r>
          </w:p>
          <w:p w14:paraId="5B102E0E" w14:textId="77777777" w:rsidR="0000681D" w:rsidRPr="002015F4" w:rsidRDefault="004813DE">
            <w:pPr>
              <w:widowControl w:val="0"/>
              <w:spacing w:after="0"/>
              <w:rPr>
                <w:color w:val="FF0000"/>
                <w:highlight w:val="white"/>
              </w:rPr>
            </w:pPr>
            <w:r w:rsidRPr="002015F4">
              <w:rPr>
                <w:color w:val="FF0000"/>
                <w:highlight w:val="white"/>
              </w:rPr>
              <w:t>of influencers in redefining fashion consumption and community-building on Instagram.</w:t>
            </w:r>
          </w:p>
        </w:tc>
        <w:tc>
          <w:tcPr>
            <w:tcW w:w="833" w:type="pct"/>
            <w:vMerge/>
            <w:tcMar>
              <w:top w:w="100" w:type="dxa"/>
              <w:left w:w="100" w:type="dxa"/>
              <w:bottom w:w="100" w:type="dxa"/>
              <w:right w:w="100" w:type="dxa"/>
            </w:tcMar>
          </w:tcPr>
          <w:p w14:paraId="16C3A422" w14:textId="77777777" w:rsidR="0000681D" w:rsidRPr="002015F4" w:rsidRDefault="0000681D">
            <w:pPr>
              <w:widowControl w:val="0"/>
              <w:spacing w:after="0" w:line="240" w:lineRule="auto"/>
              <w:rPr>
                <w:color w:val="FF0000"/>
                <w:highlight w:val="white"/>
              </w:rPr>
            </w:pPr>
          </w:p>
        </w:tc>
      </w:tr>
      <w:tr w:rsidR="0000681D" w:rsidRPr="002015F4" w14:paraId="2BCB866A" w14:textId="77777777" w:rsidTr="00BF3352">
        <w:trPr>
          <w:trHeight w:val="440"/>
        </w:trPr>
        <w:tc>
          <w:tcPr>
            <w:tcW w:w="833" w:type="pct"/>
            <w:tcMar>
              <w:top w:w="100" w:type="dxa"/>
              <w:left w:w="100" w:type="dxa"/>
              <w:bottom w:w="100" w:type="dxa"/>
              <w:right w:w="100" w:type="dxa"/>
            </w:tcMar>
          </w:tcPr>
          <w:p w14:paraId="4163AEF4" w14:textId="77777777" w:rsidR="0000681D" w:rsidRPr="002015F4" w:rsidRDefault="004813DE">
            <w:pPr>
              <w:widowControl w:val="0"/>
              <w:spacing w:after="0"/>
              <w:rPr>
                <w:color w:val="FF0000"/>
                <w:highlight w:val="white"/>
              </w:rPr>
            </w:pPr>
            <w:r w:rsidRPr="002015F4">
              <w:rPr>
                <w:color w:val="FF0000"/>
                <w:highlight w:val="white"/>
              </w:rPr>
              <w:t>Youn and Cho (2022)</w:t>
            </w:r>
          </w:p>
        </w:tc>
        <w:tc>
          <w:tcPr>
            <w:tcW w:w="833" w:type="pct"/>
            <w:tcMar>
              <w:top w:w="100" w:type="dxa"/>
              <w:left w:w="100" w:type="dxa"/>
              <w:bottom w:w="100" w:type="dxa"/>
              <w:right w:w="100" w:type="dxa"/>
            </w:tcMar>
          </w:tcPr>
          <w:p w14:paraId="283BA341" w14:textId="77777777" w:rsidR="0000681D" w:rsidRPr="002015F4" w:rsidRDefault="004813DE">
            <w:pPr>
              <w:widowControl w:val="0"/>
              <w:spacing w:after="0"/>
              <w:rPr>
                <w:color w:val="FF0000"/>
                <w:highlight w:val="white"/>
              </w:rPr>
            </w:pPr>
            <w:r w:rsidRPr="002015F4">
              <w:rPr>
                <w:color w:val="FF0000"/>
                <w:highlight w:val="white"/>
              </w:rPr>
              <w:t xml:space="preserve">CSR ads, luxury fashion brands, </w:t>
            </w:r>
            <w:proofErr w:type="spellStart"/>
            <w:r w:rsidRPr="002015F4">
              <w:rPr>
                <w:color w:val="FF0000"/>
                <w:highlight w:val="white"/>
              </w:rPr>
              <w:t>eWOM</w:t>
            </w:r>
            <w:proofErr w:type="spellEnd"/>
            <w:r w:rsidRPr="002015F4">
              <w:rPr>
                <w:color w:val="FF0000"/>
                <w:highlight w:val="white"/>
              </w:rPr>
              <w:t xml:space="preserve"> on social media.</w:t>
            </w:r>
          </w:p>
        </w:tc>
        <w:tc>
          <w:tcPr>
            <w:tcW w:w="833" w:type="pct"/>
            <w:tcMar>
              <w:top w:w="100" w:type="dxa"/>
              <w:left w:w="100" w:type="dxa"/>
              <w:bottom w:w="100" w:type="dxa"/>
              <w:right w:w="100" w:type="dxa"/>
            </w:tcMar>
          </w:tcPr>
          <w:p w14:paraId="12F2BB93" w14:textId="77777777" w:rsidR="0000681D" w:rsidRPr="002015F4" w:rsidRDefault="004813DE">
            <w:pPr>
              <w:widowControl w:val="0"/>
              <w:spacing w:after="0"/>
              <w:rPr>
                <w:color w:val="FF0000"/>
                <w:highlight w:val="white"/>
              </w:rPr>
            </w:pPr>
            <w:r w:rsidRPr="002015F4">
              <w:rPr>
                <w:color w:val="FF0000"/>
                <w:highlight w:val="white"/>
              </w:rPr>
              <w:t xml:space="preserve">Advertisement </w:t>
            </w:r>
            <w:proofErr w:type="gramStart"/>
            <w:r w:rsidRPr="002015F4">
              <w:rPr>
                <w:color w:val="FF0000"/>
                <w:highlight w:val="white"/>
              </w:rPr>
              <w:t>help</w:t>
            </w:r>
            <w:proofErr w:type="gramEnd"/>
            <w:r w:rsidRPr="002015F4">
              <w:rPr>
                <w:color w:val="FF0000"/>
                <w:highlight w:val="white"/>
              </w:rPr>
              <w:t xml:space="preserve"> to attract more customers for brands. </w:t>
            </w:r>
          </w:p>
        </w:tc>
        <w:tc>
          <w:tcPr>
            <w:tcW w:w="833" w:type="pct"/>
            <w:tcMar>
              <w:top w:w="100" w:type="dxa"/>
              <w:left w:w="100" w:type="dxa"/>
              <w:bottom w:w="100" w:type="dxa"/>
              <w:right w:w="100" w:type="dxa"/>
            </w:tcMar>
          </w:tcPr>
          <w:p w14:paraId="0512AA68" w14:textId="77777777" w:rsidR="0000681D" w:rsidRPr="002015F4" w:rsidRDefault="004813DE">
            <w:pPr>
              <w:widowControl w:val="0"/>
              <w:spacing w:after="0"/>
              <w:rPr>
                <w:color w:val="FF0000"/>
                <w:highlight w:val="white"/>
              </w:rPr>
            </w:pPr>
            <w:r w:rsidRPr="002015F4">
              <w:rPr>
                <w:color w:val="FF0000"/>
                <w:highlight w:val="white"/>
              </w:rPr>
              <w:t xml:space="preserve">Review discussed the way interaction between brand and customers enhance business growth. </w:t>
            </w:r>
          </w:p>
        </w:tc>
        <w:tc>
          <w:tcPr>
            <w:tcW w:w="833" w:type="pct"/>
            <w:tcMar>
              <w:top w:w="100" w:type="dxa"/>
              <w:left w:w="100" w:type="dxa"/>
              <w:bottom w:w="100" w:type="dxa"/>
              <w:right w:w="100" w:type="dxa"/>
            </w:tcMar>
          </w:tcPr>
          <w:p w14:paraId="38200D81" w14:textId="77777777" w:rsidR="0000681D" w:rsidRPr="002015F4" w:rsidRDefault="004813DE">
            <w:pPr>
              <w:widowControl w:val="0"/>
              <w:spacing w:after="0"/>
              <w:rPr>
                <w:color w:val="FF0000"/>
                <w:highlight w:val="white"/>
              </w:rPr>
            </w:pPr>
            <w:r w:rsidRPr="002015F4">
              <w:rPr>
                <w:color w:val="FF0000"/>
                <w:highlight w:val="white"/>
              </w:rPr>
              <w:t>The interaction between psychological distance and construal level significantly influences ad-brand congruency.</w:t>
            </w:r>
          </w:p>
        </w:tc>
        <w:tc>
          <w:tcPr>
            <w:tcW w:w="833" w:type="pct"/>
            <w:vMerge/>
            <w:tcMar>
              <w:top w:w="100" w:type="dxa"/>
              <w:left w:w="100" w:type="dxa"/>
              <w:bottom w:w="100" w:type="dxa"/>
              <w:right w:w="100" w:type="dxa"/>
            </w:tcMar>
          </w:tcPr>
          <w:p w14:paraId="40B2F0C5" w14:textId="77777777" w:rsidR="0000681D" w:rsidRPr="002015F4" w:rsidRDefault="0000681D">
            <w:pPr>
              <w:widowControl w:val="0"/>
              <w:spacing w:after="0" w:line="240" w:lineRule="auto"/>
              <w:rPr>
                <w:color w:val="FF0000"/>
                <w:highlight w:val="white"/>
              </w:rPr>
            </w:pPr>
          </w:p>
        </w:tc>
      </w:tr>
      <w:tr w:rsidR="0000681D" w:rsidRPr="002015F4" w14:paraId="6F8AFA29" w14:textId="77777777" w:rsidTr="00BF3352">
        <w:trPr>
          <w:trHeight w:val="440"/>
        </w:trPr>
        <w:tc>
          <w:tcPr>
            <w:tcW w:w="833" w:type="pct"/>
            <w:tcMar>
              <w:top w:w="100" w:type="dxa"/>
              <w:left w:w="100" w:type="dxa"/>
              <w:bottom w:w="100" w:type="dxa"/>
              <w:right w:w="100" w:type="dxa"/>
            </w:tcMar>
          </w:tcPr>
          <w:p w14:paraId="39F069F9" w14:textId="77777777" w:rsidR="0000681D" w:rsidRPr="002015F4" w:rsidRDefault="004813DE">
            <w:pPr>
              <w:widowControl w:val="0"/>
              <w:spacing w:after="0"/>
              <w:rPr>
                <w:color w:val="FF0000"/>
                <w:highlight w:val="white"/>
              </w:rPr>
            </w:pPr>
            <w:r w:rsidRPr="002015F4">
              <w:rPr>
                <w:color w:val="FF0000"/>
                <w:highlight w:val="white"/>
              </w:rPr>
              <w:t>El-</w:t>
            </w:r>
            <w:proofErr w:type="spellStart"/>
            <w:r w:rsidRPr="002015F4">
              <w:rPr>
                <w:color w:val="FF0000"/>
                <w:highlight w:val="white"/>
              </w:rPr>
              <w:t>Shihy</w:t>
            </w:r>
            <w:proofErr w:type="spellEnd"/>
            <w:r w:rsidRPr="002015F4">
              <w:rPr>
                <w:color w:val="FF0000"/>
                <w:highlight w:val="white"/>
              </w:rPr>
              <w:t xml:space="preserve"> and Awaad (2025)</w:t>
            </w:r>
          </w:p>
        </w:tc>
        <w:tc>
          <w:tcPr>
            <w:tcW w:w="833" w:type="pct"/>
            <w:tcMar>
              <w:top w:w="100" w:type="dxa"/>
              <w:left w:w="100" w:type="dxa"/>
              <w:bottom w:w="100" w:type="dxa"/>
              <w:right w:w="100" w:type="dxa"/>
            </w:tcMar>
          </w:tcPr>
          <w:p w14:paraId="571E4AA6" w14:textId="77777777" w:rsidR="0000681D" w:rsidRPr="002015F4" w:rsidRDefault="004813DE">
            <w:pPr>
              <w:widowControl w:val="0"/>
              <w:spacing w:after="0"/>
              <w:rPr>
                <w:color w:val="FF0000"/>
                <w:highlight w:val="white"/>
              </w:rPr>
            </w:pPr>
            <w:r w:rsidRPr="002015F4">
              <w:rPr>
                <w:color w:val="FF0000"/>
                <w:highlight w:val="white"/>
              </w:rPr>
              <w:t xml:space="preserve">Leveraging social media, sustainable </w:t>
            </w:r>
            <w:proofErr w:type="gramStart"/>
            <w:r w:rsidRPr="002015F4">
              <w:rPr>
                <w:color w:val="FF0000"/>
                <w:highlight w:val="white"/>
              </w:rPr>
              <w:t>fashion,  user</w:t>
            </w:r>
            <w:proofErr w:type="gramEnd"/>
            <w:r w:rsidRPr="002015F4">
              <w:rPr>
                <w:color w:val="FF0000"/>
                <w:highlight w:val="white"/>
              </w:rPr>
              <w:t>-generated content influence</w:t>
            </w:r>
          </w:p>
        </w:tc>
        <w:tc>
          <w:tcPr>
            <w:tcW w:w="833" w:type="pct"/>
            <w:tcMar>
              <w:top w:w="100" w:type="dxa"/>
              <w:left w:w="100" w:type="dxa"/>
              <w:bottom w:w="100" w:type="dxa"/>
              <w:right w:w="100" w:type="dxa"/>
            </w:tcMar>
          </w:tcPr>
          <w:p w14:paraId="4022B04D" w14:textId="77777777" w:rsidR="0000681D" w:rsidRPr="002015F4" w:rsidRDefault="004813DE">
            <w:pPr>
              <w:widowControl w:val="0"/>
              <w:spacing w:after="0"/>
              <w:rPr>
                <w:color w:val="FF0000"/>
                <w:highlight w:val="white"/>
              </w:rPr>
            </w:pPr>
            <w:r w:rsidRPr="002015F4">
              <w:rPr>
                <w:color w:val="FF0000"/>
                <w:highlight w:val="white"/>
              </w:rPr>
              <w:t xml:space="preserve">User generated content influences more customers for business. </w:t>
            </w:r>
          </w:p>
        </w:tc>
        <w:tc>
          <w:tcPr>
            <w:tcW w:w="833" w:type="pct"/>
            <w:tcMar>
              <w:top w:w="100" w:type="dxa"/>
              <w:left w:w="100" w:type="dxa"/>
              <w:bottom w:w="100" w:type="dxa"/>
              <w:right w:w="100" w:type="dxa"/>
            </w:tcMar>
          </w:tcPr>
          <w:p w14:paraId="0DD24654" w14:textId="77777777" w:rsidR="0000681D" w:rsidRPr="002015F4" w:rsidRDefault="004813DE">
            <w:pPr>
              <w:widowControl w:val="0"/>
              <w:spacing w:after="0"/>
              <w:rPr>
                <w:color w:val="FF0000"/>
                <w:highlight w:val="white"/>
              </w:rPr>
            </w:pPr>
            <w:r w:rsidRPr="002015F4">
              <w:rPr>
                <w:color w:val="FF0000"/>
                <w:highlight w:val="white"/>
              </w:rPr>
              <w:t xml:space="preserve">Review evaluated user generated content to increase business revenue. </w:t>
            </w:r>
          </w:p>
        </w:tc>
        <w:tc>
          <w:tcPr>
            <w:tcW w:w="833" w:type="pct"/>
            <w:tcMar>
              <w:top w:w="100" w:type="dxa"/>
              <w:left w:w="100" w:type="dxa"/>
              <w:bottom w:w="100" w:type="dxa"/>
              <w:right w:w="100" w:type="dxa"/>
            </w:tcMar>
          </w:tcPr>
          <w:p w14:paraId="56E0BB83" w14:textId="77777777" w:rsidR="0000681D" w:rsidRPr="002015F4" w:rsidRDefault="004813DE">
            <w:pPr>
              <w:widowControl w:val="0"/>
              <w:spacing w:after="0"/>
              <w:rPr>
                <w:color w:val="FF0000"/>
                <w:highlight w:val="white"/>
              </w:rPr>
            </w:pPr>
            <w:r w:rsidRPr="002015F4">
              <w:rPr>
                <w:color w:val="FF0000"/>
                <w:highlight w:val="white"/>
              </w:rPr>
              <w:t xml:space="preserve">This research advances the sustainable fashion marketing literature by integrating insights from social media </w:t>
            </w:r>
            <w:r w:rsidRPr="002015F4">
              <w:rPr>
                <w:color w:val="FF0000"/>
                <w:highlight w:val="white"/>
              </w:rPr>
              <w:lastRenderedPageBreak/>
              <w:t xml:space="preserve">influence and consumer </w:t>
            </w:r>
            <w:proofErr w:type="spellStart"/>
            <w:r w:rsidRPr="002015F4">
              <w:rPr>
                <w:color w:val="FF0000"/>
                <w:highlight w:val="white"/>
              </w:rPr>
              <w:t>behavior</w:t>
            </w:r>
            <w:proofErr w:type="spellEnd"/>
            <w:r w:rsidRPr="002015F4">
              <w:rPr>
                <w:color w:val="FF0000"/>
                <w:highlight w:val="white"/>
              </w:rPr>
              <w:t>, specifically within the Gen Z demographic.</w:t>
            </w:r>
          </w:p>
        </w:tc>
        <w:tc>
          <w:tcPr>
            <w:tcW w:w="833" w:type="pct"/>
            <w:vMerge w:val="restart"/>
            <w:tcMar>
              <w:top w:w="100" w:type="dxa"/>
              <w:left w:w="100" w:type="dxa"/>
              <w:bottom w:w="100" w:type="dxa"/>
              <w:right w:w="100" w:type="dxa"/>
            </w:tcMar>
          </w:tcPr>
          <w:p w14:paraId="068676DF" w14:textId="77777777" w:rsidR="0000681D" w:rsidRPr="002015F4" w:rsidRDefault="004813DE">
            <w:pPr>
              <w:widowControl w:val="0"/>
              <w:spacing w:after="0"/>
              <w:rPr>
                <w:b/>
                <w:bCs/>
                <w:i/>
                <w:iCs/>
                <w:color w:val="FF0000"/>
                <w:highlight w:val="white"/>
              </w:rPr>
            </w:pPr>
            <w:r w:rsidRPr="002015F4">
              <w:rPr>
                <w:b/>
                <w:bCs/>
                <w:i/>
                <w:iCs/>
                <w:color w:val="FF0000"/>
                <w:highlight w:val="white"/>
              </w:rPr>
              <w:lastRenderedPageBreak/>
              <w:t xml:space="preserve">Theme 2: Implication of the “content marketing” strategies develop engagement of </w:t>
            </w:r>
            <w:r w:rsidRPr="002015F4">
              <w:rPr>
                <w:b/>
                <w:bCs/>
                <w:i/>
                <w:iCs/>
                <w:color w:val="FF0000"/>
                <w:highlight w:val="white"/>
              </w:rPr>
              <w:lastRenderedPageBreak/>
              <w:t>millennials by building brand perception and encouraging social influence aligning with TRA</w:t>
            </w:r>
          </w:p>
        </w:tc>
      </w:tr>
      <w:tr w:rsidR="0000681D" w:rsidRPr="002015F4" w14:paraId="5908A232" w14:textId="77777777" w:rsidTr="00BF3352">
        <w:trPr>
          <w:trHeight w:val="440"/>
        </w:trPr>
        <w:tc>
          <w:tcPr>
            <w:tcW w:w="833" w:type="pct"/>
            <w:tcMar>
              <w:top w:w="100" w:type="dxa"/>
              <w:left w:w="100" w:type="dxa"/>
              <w:bottom w:w="100" w:type="dxa"/>
              <w:right w:w="100" w:type="dxa"/>
            </w:tcMar>
          </w:tcPr>
          <w:p w14:paraId="41ABFD17" w14:textId="77777777" w:rsidR="0000681D" w:rsidRPr="002015F4" w:rsidRDefault="004813DE">
            <w:pPr>
              <w:spacing w:before="240" w:after="240"/>
              <w:rPr>
                <w:color w:val="FF0000"/>
                <w:highlight w:val="white"/>
              </w:rPr>
            </w:pPr>
            <w:r w:rsidRPr="002015F4">
              <w:rPr>
                <w:color w:val="FF0000"/>
              </w:rPr>
              <w:lastRenderedPageBreak/>
              <w:t xml:space="preserve">Theocharis, and </w:t>
            </w:r>
            <w:proofErr w:type="spellStart"/>
            <w:r w:rsidRPr="002015F4">
              <w:rPr>
                <w:color w:val="FF0000"/>
              </w:rPr>
              <w:t>Tsekouropoulos</w:t>
            </w:r>
            <w:proofErr w:type="spellEnd"/>
            <w:r w:rsidRPr="002015F4">
              <w:rPr>
                <w:color w:val="FF0000"/>
              </w:rPr>
              <w:t xml:space="preserve"> (2025)</w:t>
            </w:r>
          </w:p>
        </w:tc>
        <w:tc>
          <w:tcPr>
            <w:tcW w:w="833" w:type="pct"/>
            <w:tcMar>
              <w:top w:w="100" w:type="dxa"/>
              <w:left w:w="100" w:type="dxa"/>
              <w:bottom w:w="100" w:type="dxa"/>
              <w:right w:w="100" w:type="dxa"/>
            </w:tcMar>
          </w:tcPr>
          <w:p w14:paraId="7E19417B" w14:textId="77777777" w:rsidR="0000681D" w:rsidRPr="002015F4" w:rsidRDefault="004813DE">
            <w:pPr>
              <w:widowControl w:val="0"/>
              <w:spacing w:after="0"/>
              <w:rPr>
                <w:color w:val="FF0000"/>
                <w:highlight w:val="white"/>
              </w:rPr>
            </w:pPr>
            <w:r w:rsidRPr="002015F4">
              <w:rPr>
                <w:color w:val="FF0000"/>
                <w:highlight w:val="white"/>
              </w:rPr>
              <w:t xml:space="preserve">Sustainable consumption, branding </w:t>
            </w:r>
          </w:p>
        </w:tc>
        <w:tc>
          <w:tcPr>
            <w:tcW w:w="833" w:type="pct"/>
            <w:tcMar>
              <w:top w:w="100" w:type="dxa"/>
              <w:left w:w="100" w:type="dxa"/>
              <w:bottom w:w="100" w:type="dxa"/>
              <w:right w:w="100" w:type="dxa"/>
            </w:tcMar>
          </w:tcPr>
          <w:p w14:paraId="29F1FBA1" w14:textId="77777777" w:rsidR="0000681D" w:rsidRPr="002015F4" w:rsidRDefault="004813DE">
            <w:pPr>
              <w:widowControl w:val="0"/>
              <w:spacing w:after="0"/>
              <w:rPr>
                <w:color w:val="FF0000"/>
                <w:highlight w:val="white"/>
              </w:rPr>
            </w:pPr>
            <w:r w:rsidRPr="002015F4">
              <w:rPr>
                <w:color w:val="FF0000"/>
                <w:highlight w:val="white"/>
              </w:rPr>
              <w:t xml:space="preserve">The brand dimensions influence consumer </w:t>
            </w:r>
            <w:proofErr w:type="spellStart"/>
            <w:r w:rsidRPr="002015F4">
              <w:rPr>
                <w:color w:val="FF0000"/>
                <w:highlight w:val="white"/>
              </w:rPr>
              <w:t>behavior</w:t>
            </w:r>
            <w:proofErr w:type="spellEnd"/>
            <w:r w:rsidRPr="002015F4">
              <w:rPr>
                <w:color w:val="FF0000"/>
                <w:highlight w:val="white"/>
              </w:rPr>
              <w:t xml:space="preserve"> and adoption of newly launched technological products. </w:t>
            </w:r>
          </w:p>
          <w:p w14:paraId="434F115A" w14:textId="77777777" w:rsidR="0000681D" w:rsidRPr="002015F4" w:rsidRDefault="0000681D">
            <w:pPr>
              <w:widowControl w:val="0"/>
              <w:spacing w:after="0"/>
              <w:rPr>
                <w:color w:val="FF0000"/>
                <w:highlight w:val="white"/>
              </w:rPr>
            </w:pPr>
          </w:p>
        </w:tc>
        <w:tc>
          <w:tcPr>
            <w:tcW w:w="833" w:type="pct"/>
            <w:tcMar>
              <w:top w:w="100" w:type="dxa"/>
              <w:left w:w="100" w:type="dxa"/>
              <w:bottom w:w="100" w:type="dxa"/>
              <w:right w:w="100" w:type="dxa"/>
            </w:tcMar>
          </w:tcPr>
          <w:p w14:paraId="4B597692" w14:textId="77777777" w:rsidR="0000681D" w:rsidRPr="002015F4" w:rsidRDefault="004813DE">
            <w:pPr>
              <w:widowControl w:val="0"/>
              <w:spacing w:after="0"/>
              <w:rPr>
                <w:color w:val="FF0000"/>
                <w:highlight w:val="white"/>
              </w:rPr>
            </w:pPr>
            <w:r w:rsidRPr="002015F4">
              <w:rPr>
                <w:color w:val="FF0000"/>
                <w:highlight w:val="white"/>
              </w:rPr>
              <w:t xml:space="preserve">New launches help to engage more customers online. </w:t>
            </w:r>
          </w:p>
        </w:tc>
        <w:tc>
          <w:tcPr>
            <w:tcW w:w="833" w:type="pct"/>
            <w:tcMar>
              <w:top w:w="100" w:type="dxa"/>
              <w:left w:w="100" w:type="dxa"/>
              <w:bottom w:w="100" w:type="dxa"/>
              <w:right w:w="100" w:type="dxa"/>
            </w:tcMar>
          </w:tcPr>
          <w:p w14:paraId="4226A6D1" w14:textId="77777777" w:rsidR="0000681D" w:rsidRPr="002015F4" w:rsidRDefault="004813DE">
            <w:pPr>
              <w:widowControl w:val="0"/>
              <w:spacing w:after="0"/>
              <w:rPr>
                <w:color w:val="FF0000"/>
                <w:highlight w:val="white"/>
              </w:rPr>
            </w:pPr>
            <w:r w:rsidRPr="002015F4">
              <w:rPr>
                <w:color w:val="FF0000"/>
                <w:highlight w:val="white"/>
              </w:rPr>
              <w:t xml:space="preserve">These findings suggest that brands targeting Gen Z should prioritize building a strong, trustworthy, and engaging online presence while highlighting their sustainability efforts. </w:t>
            </w:r>
          </w:p>
        </w:tc>
        <w:tc>
          <w:tcPr>
            <w:tcW w:w="833" w:type="pct"/>
            <w:vMerge/>
            <w:tcMar>
              <w:top w:w="100" w:type="dxa"/>
              <w:left w:w="100" w:type="dxa"/>
              <w:bottom w:w="100" w:type="dxa"/>
              <w:right w:w="100" w:type="dxa"/>
            </w:tcMar>
          </w:tcPr>
          <w:p w14:paraId="5FDA695B" w14:textId="77777777" w:rsidR="0000681D" w:rsidRPr="002015F4" w:rsidRDefault="0000681D">
            <w:pPr>
              <w:widowControl w:val="0"/>
              <w:spacing w:after="0" w:line="240" w:lineRule="auto"/>
              <w:rPr>
                <w:color w:val="FF0000"/>
                <w:highlight w:val="white"/>
              </w:rPr>
            </w:pPr>
          </w:p>
        </w:tc>
      </w:tr>
      <w:tr w:rsidR="0000681D" w:rsidRPr="002015F4" w14:paraId="46DA22F7" w14:textId="77777777" w:rsidTr="00BF3352">
        <w:trPr>
          <w:trHeight w:val="440"/>
        </w:trPr>
        <w:tc>
          <w:tcPr>
            <w:tcW w:w="833" w:type="pct"/>
            <w:tcMar>
              <w:top w:w="100" w:type="dxa"/>
              <w:left w:w="100" w:type="dxa"/>
              <w:bottom w:w="100" w:type="dxa"/>
              <w:right w:w="100" w:type="dxa"/>
            </w:tcMar>
          </w:tcPr>
          <w:p w14:paraId="3B4345B6" w14:textId="77777777" w:rsidR="0000681D" w:rsidRPr="002015F4" w:rsidRDefault="004813DE">
            <w:pPr>
              <w:spacing w:before="240" w:after="240"/>
              <w:rPr>
                <w:color w:val="FF0000"/>
                <w:highlight w:val="white"/>
              </w:rPr>
            </w:pPr>
            <w:r w:rsidRPr="002015F4">
              <w:rPr>
                <w:color w:val="FF0000"/>
              </w:rPr>
              <w:t xml:space="preserve">Theocharis </w:t>
            </w:r>
            <w:r w:rsidRPr="002015F4">
              <w:rPr>
                <w:i/>
                <w:iCs/>
                <w:color w:val="FF0000"/>
              </w:rPr>
              <w:t xml:space="preserve">et al. </w:t>
            </w:r>
            <w:r w:rsidRPr="002015F4">
              <w:rPr>
                <w:color w:val="FF0000"/>
              </w:rPr>
              <w:t>(2025)</w:t>
            </w:r>
          </w:p>
        </w:tc>
        <w:tc>
          <w:tcPr>
            <w:tcW w:w="833" w:type="pct"/>
            <w:tcMar>
              <w:top w:w="100" w:type="dxa"/>
              <w:left w:w="100" w:type="dxa"/>
              <w:bottom w:w="100" w:type="dxa"/>
              <w:right w:w="100" w:type="dxa"/>
            </w:tcMar>
          </w:tcPr>
          <w:p w14:paraId="1ED62006" w14:textId="77777777" w:rsidR="0000681D" w:rsidRPr="002015F4" w:rsidRDefault="004813DE">
            <w:pPr>
              <w:widowControl w:val="0"/>
              <w:spacing w:after="0"/>
              <w:rPr>
                <w:color w:val="FF0000"/>
                <w:highlight w:val="white"/>
              </w:rPr>
            </w:pPr>
            <w:r w:rsidRPr="002015F4">
              <w:rPr>
                <w:color w:val="FF0000"/>
                <w:highlight w:val="white"/>
              </w:rPr>
              <w:t xml:space="preserve">Factors Affecting Online Consumer </w:t>
            </w:r>
            <w:proofErr w:type="spellStart"/>
            <w:r w:rsidRPr="002015F4">
              <w:rPr>
                <w:color w:val="FF0000"/>
                <w:highlight w:val="white"/>
              </w:rPr>
              <w:t>Behavior</w:t>
            </w:r>
            <w:proofErr w:type="spellEnd"/>
            <w:r w:rsidRPr="002015F4">
              <w:rPr>
                <w:color w:val="FF0000"/>
                <w:highlight w:val="white"/>
              </w:rPr>
              <w:t xml:space="preserve">, </w:t>
            </w:r>
            <w:r w:rsidRPr="002015F4">
              <w:rPr>
                <w:color w:val="FF0000"/>
                <w:highlight w:val="white"/>
              </w:rPr>
              <w:lastRenderedPageBreak/>
              <w:t>Newly Launched Technological</w:t>
            </w:r>
          </w:p>
        </w:tc>
        <w:tc>
          <w:tcPr>
            <w:tcW w:w="833" w:type="pct"/>
            <w:tcMar>
              <w:top w:w="100" w:type="dxa"/>
              <w:left w:w="100" w:type="dxa"/>
              <w:bottom w:w="100" w:type="dxa"/>
              <w:right w:w="100" w:type="dxa"/>
            </w:tcMar>
          </w:tcPr>
          <w:p w14:paraId="179755E8" w14:textId="77777777" w:rsidR="0000681D" w:rsidRPr="002015F4" w:rsidRDefault="004813DE">
            <w:pPr>
              <w:widowControl w:val="0"/>
              <w:spacing w:after="0"/>
              <w:rPr>
                <w:color w:val="FF0000"/>
                <w:highlight w:val="white"/>
              </w:rPr>
            </w:pPr>
            <w:r w:rsidRPr="002015F4">
              <w:rPr>
                <w:color w:val="FF0000"/>
                <w:highlight w:val="white"/>
              </w:rPr>
              <w:lastRenderedPageBreak/>
              <w:t xml:space="preserve">Online behaviour influences more customers. </w:t>
            </w:r>
          </w:p>
        </w:tc>
        <w:tc>
          <w:tcPr>
            <w:tcW w:w="833" w:type="pct"/>
            <w:tcMar>
              <w:top w:w="100" w:type="dxa"/>
              <w:left w:w="100" w:type="dxa"/>
              <w:bottom w:w="100" w:type="dxa"/>
              <w:right w:w="100" w:type="dxa"/>
            </w:tcMar>
          </w:tcPr>
          <w:p w14:paraId="23C762F3" w14:textId="77777777" w:rsidR="0000681D" w:rsidRPr="002015F4" w:rsidRDefault="004813DE">
            <w:pPr>
              <w:widowControl w:val="0"/>
              <w:spacing w:after="0"/>
              <w:rPr>
                <w:color w:val="FF0000"/>
                <w:highlight w:val="white"/>
              </w:rPr>
            </w:pPr>
            <w:r w:rsidRPr="002015F4">
              <w:rPr>
                <w:color w:val="FF0000"/>
                <w:highlight w:val="white"/>
              </w:rPr>
              <w:t xml:space="preserve">Review of themes evaluated the way new technology </w:t>
            </w:r>
            <w:r w:rsidRPr="002015F4">
              <w:rPr>
                <w:color w:val="FF0000"/>
                <w:highlight w:val="white"/>
              </w:rPr>
              <w:lastRenderedPageBreak/>
              <w:t xml:space="preserve">enhances customer engagement for brands. </w:t>
            </w:r>
          </w:p>
        </w:tc>
        <w:tc>
          <w:tcPr>
            <w:tcW w:w="833" w:type="pct"/>
            <w:tcMar>
              <w:top w:w="100" w:type="dxa"/>
              <w:left w:w="100" w:type="dxa"/>
              <w:bottom w:w="100" w:type="dxa"/>
              <w:right w:w="100" w:type="dxa"/>
            </w:tcMar>
          </w:tcPr>
          <w:p w14:paraId="332BCA90" w14:textId="77777777" w:rsidR="0000681D" w:rsidRPr="002015F4" w:rsidRDefault="004813DE">
            <w:pPr>
              <w:widowControl w:val="0"/>
              <w:spacing w:after="0"/>
              <w:rPr>
                <w:color w:val="FF0000"/>
                <w:highlight w:val="white"/>
              </w:rPr>
            </w:pPr>
            <w:r w:rsidRPr="002015F4">
              <w:rPr>
                <w:color w:val="FF0000"/>
                <w:highlight w:val="white"/>
              </w:rPr>
              <w:lastRenderedPageBreak/>
              <w:t xml:space="preserve">The findings provide a thorough understanding of the factors </w:t>
            </w:r>
            <w:r w:rsidRPr="002015F4">
              <w:rPr>
                <w:color w:val="FF0000"/>
                <w:highlight w:val="white"/>
              </w:rPr>
              <w:lastRenderedPageBreak/>
              <w:t xml:space="preserve">that influence online consumer </w:t>
            </w:r>
            <w:proofErr w:type="spellStart"/>
            <w:r w:rsidRPr="002015F4">
              <w:rPr>
                <w:color w:val="FF0000"/>
                <w:highlight w:val="white"/>
              </w:rPr>
              <w:t>behavior</w:t>
            </w:r>
            <w:proofErr w:type="spellEnd"/>
            <w:r w:rsidRPr="002015F4">
              <w:rPr>
                <w:color w:val="FF0000"/>
                <w:highlight w:val="white"/>
              </w:rPr>
              <w:t xml:space="preserve"> while simultaneously laying the foundation for the creation of targeted and differentiated marketing strategies.</w:t>
            </w:r>
          </w:p>
        </w:tc>
        <w:tc>
          <w:tcPr>
            <w:tcW w:w="833" w:type="pct"/>
            <w:vMerge/>
            <w:tcMar>
              <w:top w:w="100" w:type="dxa"/>
              <w:left w:w="100" w:type="dxa"/>
              <w:bottom w:w="100" w:type="dxa"/>
              <w:right w:w="100" w:type="dxa"/>
            </w:tcMar>
          </w:tcPr>
          <w:p w14:paraId="3206B853" w14:textId="77777777" w:rsidR="0000681D" w:rsidRPr="002015F4" w:rsidRDefault="0000681D">
            <w:pPr>
              <w:widowControl w:val="0"/>
              <w:spacing w:after="0" w:line="240" w:lineRule="auto"/>
              <w:rPr>
                <w:color w:val="FF0000"/>
                <w:highlight w:val="white"/>
              </w:rPr>
            </w:pPr>
          </w:p>
        </w:tc>
      </w:tr>
      <w:tr w:rsidR="0000681D" w:rsidRPr="002015F4" w14:paraId="7A6A7184" w14:textId="77777777" w:rsidTr="00BF3352">
        <w:trPr>
          <w:trHeight w:val="440"/>
        </w:trPr>
        <w:tc>
          <w:tcPr>
            <w:tcW w:w="833" w:type="pct"/>
            <w:tcMar>
              <w:top w:w="100" w:type="dxa"/>
              <w:left w:w="100" w:type="dxa"/>
              <w:bottom w:w="100" w:type="dxa"/>
              <w:right w:w="100" w:type="dxa"/>
            </w:tcMar>
          </w:tcPr>
          <w:p w14:paraId="397C3D44" w14:textId="77777777" w:rsidR="0000681D" w:rsidRPr="002015F4" w:rsidRDefault="004813DE">
            <w:pPr>
              <w:spacing w:before="240" w:after="240"/>
              <w:rPr>
                <w:color w:val="FF0000"/>
                <w:highlight w:val="white"/>
              </w:rPr>
            </w:pPr>
            <w:r w:rsidRPr="002015F4">
              <w:rPr>
                <w:color w:val="FF0000"/>
              </w:rPr>
              <w:t xml:space="preserve">Hu </w:t>
            </w:r>
            <w:r w:rsidRPr="002015F4">
              <w:rPr>
                <w:i/>
                <w:iCs/>
                <w:color w:val="FF0000"/>
              </w:rPr>
              <w:t xml:space="preserve">et al. </w:t>
            </w:r>
            <w:r w:rsidRPr="002015F4">
              <w:rPr>
                <w:color w:val="FF0000"/>
              </w:rPr>
              <w:t>(2024)</w:t>
            </w:r>
          </w:p>
        </w:tc>
        <w:tc>
          <w:tcPr>
            <w:tcW w:w="833" w:type="pct"/>
            <w:tcMar>
              <w:top w:w="100" w:type="dxa"/>
              <w:left w:w="100" w:type="dxa"/>
              <w:bottom w:w="100" w:type="dxa"/>
              <w:right w:w="100" w:type="dxa"/>
            </w:tcMar>
          </w:tcPr>
          <w:p w14:paraId="6E4723E1" w14:textId="77777777" w:rsidR="0000681D" w:rsidRPr="002015F4" w:rsidRDefault="004813DE">
            <w:pPr>
              <w:widowControl w:val="0"/>
              <w:spacing w:after="0"/>
              <w:rPr>
                <w:color w:val="FF0000"/>
                <w:highlight w:val="white"/>
              </w:rPr>
            </w:pPr>
            <w:r w:rsidRPr="002015F4">
              <w:rPr>
                <w:color w:val="FF0000"/>
                <w:highlight w:val="white"/>
              </w:rPr>
              <w:t xml:space="preserve">Role of social </w:t>
            </w:r>
            <w:proofErr w:type="gramStart"/>
            <w:r w:rsidRPr="002015F4">
              <w:rPr>
                <w:color w:val="FF0000"/>
                <w:highlight w:val="white"/>
              </w:rPr>
              <w:t>media,  marketing</w:t>
            </w:r>
            <w:proofErr w:type="gramEnd"/>
            <w:r w:rsidRPr="002015F4">
              <w:rPr>
                <w:color w:val="FF0000"/>
                <w:highlight w:val="white"/>
              </w:rPr>
              <w:t xml:space="preserve"> of green product repurchase intention</w:t>
            </w:r>
          </w:p>
        </w:tc>
        <w:tc>
          <w:tcPr>
            <w:tcW w:w="833" w:type="pct"/>
            <w:tcMar>
              <w:top w:w="100" w:type="dxa"/>
              <w:left w:w="100" w:type="dxa"/>
              <w:bottom w:w="100" w:type="dxa"/>
              <w:right w:w="100" w:type="dxa"/>
            </w:tcMar>
          </w:tcPr>
          <w:p w14:paraId="3A386833" w14:textId="77777777" w:rsidR="0000681D" w:rsidRPr="002015F4" w:rsidRDefault="004813DE">
            <w:pPr>
              <w:widowControl w:val="0"/>
              <w:spacing w:after="0"/>
              <w:rPr>
                <w:color w:val="FF0000"/>
                <w:highlight w:val="white"/>
              </w:rPr>
            </w:pPr>
            <w:r w:rsidRPr="002015F4">
              <w:rPr>
                <w:color w:val="FF0000"/>
                <w:highlight w:val="white"/>
              </w:rPr>
              <w:t xml:space="preserve">Development of marketing of different sustainable products helps to improve customer engagement. </w:t>
            </w:r>
          </w:p>
        </w:tc>
        <w:tc>
          <w:tcPr>
            <w:tcW w:w="833" w:type="pct"/>
            <w:tcMar>
              <w:top w:w="100" w:type="dxa"/>
              <w:left w:w="100" w:type="dxa"/>
              <w:bottom w:w="100" w:type="dxa"/>
              <w:right w:w="100" w:type="dxa"/>
            </w:tcMar>
          </w:tcPr>
          <w:p w14:paraId="210230F0" w14:textId="77777777" w:rsidR="0000681D" w:rsidRPr="002015F4" w:rsidRDefault="004813DE">
            <w:pPr>
              <w:widowControl w:val="0"/>
              <w:spacing w:after="0"/>
              <w:rPr>
                <w:color w:val="FF0000"/>
                <w:highlight w:val="white"/>
              </w:rPr>
            </w:pPr>
            <w:r w:rsidRPr="002015F4">
              <w:rPr>
                <w:color w:val="FF0000"/>
                <w:highlight w:val="white"/>
              </w:rPr>
              <w:t xml:space="preserve">Review demonstrated green marketing influences customer purchasing intention. </w:t>
            </w:r>
          </w:p>
        </w:tc>
        <w:tc>
          <w:tcPr>
            <w:tcW w:w="833" w:type="pct"/>
            <w:tcMar>
              <w:top w:w="100" w:type="dxa"/>
              <w:left w:w="100" w:type="dxa"/>
              <w:bottom w:w="100" w:type="dxa"/>
              <w:right w:w="100" w:type="dxa"/>
            </w:tcMar>
          </w:tcPr>
          <w:p w14:paraId="6C1C3ACE" w14:textId="77777777" w:rsidR="0000681D" w:rsidRPr="002015F4" w:rsidRDefault="004813DE">
            <w:pPr>
              <w:widowControl w:val="0"/>
              <w:spacing w:after="0"/>
              <w:rPr>
                <w:color w:val="FF0000"/>
                <w:highlight w:val="white"/>
              </w:rPr>
            </w:pPr>
            <w:r w:rsidRPr="002015F4">
              <w:rPr>
                <w:color w:val="FF0000"/>
                <w:highlight w:val="white"/>
              </w:rPr>
              <w:t>This research contributes to the literature by highlighting the mediating roles of green values, environmental concerns, and brand involvement in social media marketing for green products.</w:t>
            </w:r>
          </w:p>
        </w:tc>
        <w:tc>
          <w:tcPr>
            <w:tcW w:w="833" w:type="pct"/>
            <w:vMerge/>
            <w:tcMar>
              <w:top w:w="100" w:type="dxa"/>
              <w:left w:w="100" w:type="dxa"/>
              <w:bottom w:w="100" w:type="dxa"/>
              <w:right w:w="100" w:type="dxa"/>
            </w:tcMar>
          </w:tcPr>
          <w:p w14:paraId="1208E5F4" w14:textId="77777777" w:rsidR="0000681D" w:rsidRPr="002015F4" w:rsidRDefault="0000681D">
            <w:pPr>
              <w:widowControl w:val="0"/>
              <w:spacing w:after="0" w:line="240" w:lineRule="auto"/>
              <w:rPr>
                <w:color w:val="FF0000"/>
                <w:highlight w:val="white"/>
              </w:rPr>
            </w:pPr>
          </w:p>
        </w:tc>
      </w:tr>
      <w:tr w:rsidR="0000681D" w:rsidRPr="002015F4" w14:paraId="19AC2460" w14:textId="77777777" w:rsidTr="00BF3352">
        <w:trPr>
          <w:trHeight w:val="440"/>
        </w:trPr>
        <w:tc>
          <w:tcPr>
            <w:tcW w:w="833" w:type="pct"/>
            <w:tcMar>
              <w:top w:w="100" w:type="dxa"/>
              <w:left w:w="100" w:type="dxa"/>
              <w:bottom w:w="100" w:type="dxa"/>
              <w:right w:w="100" w:type="dxa"/>
            </w:tcMar>
          </w:tcPr>
          <w:p w14:paraId="6091D7C7" w14:textId="77777777" w:rsidR="0000681D" w:rsidRPr="002015F4" w:rsidRDefault="004813DE">
            <w:pPr>
              <w:widowControl w:val="0"/>
              <w:spacing w:after="0"/>
              <w:rPr>
                <w:color w:val="FF0000"/>
                <w:highlight w:val="white"/>
              </w:rPr>
            </w:pPr>
            <w:r w:rsidRPr="002015F4">
              <w:rPr>
                <w:color w:val="FF0000"/>
                <w:highlight w:val="white"/>
              </w:rPr>
              <w:lastRenderedPageBreak/>
              <w:t>Kang and Badal (2025)</w:t>
            </w:r>
          </w:p>
        </w:tc>
        <w:tc>
          <w:tcPr>
            <w:tcW w:w="833" w:type="pct"/>
            <w:tcMar>
              <w:top w:w="100" w:type="dxa"/>
              <w:left w:w="100" w:type="dxa"/>
              <w:bottom w:w="100" w:type="dxa"/>
              <w:right w:w="100" w:type="dxa"/>
            </w:tcMar>
          </w:tcPr>
          <w:p w14:paraId="560FCCD3" w14:textId="77777777" w:rsidR="0000681D" w:rsidRPr="002015F4" w:rsidRDefault="004813DE">
            <w:pPr>
              <w:widowControl w:val="0"/>
              <w:spacing w:after="0"/>
              <w:rPr>
                <w:color w:val="FF0000"/>
                <w:highlight w:val="white"/>
              </w:rPr>
            </w:pPr>
            <w:r w:rsidRPr="002015F4">
              <w:rPr>
                <w:color w:val="FF0000"/>
                <w:highlight w:val="white"/>
              </w:rPr>
              <w:t>Fashion consumption, sustainable fashion</w:t>
            </w:r>
          </w:p>
        </w:tc>
        <w:tc>
          <w:tcPr>
            <w:tcW w:w="833" w:type="pct"/>
            <w:tcMar>
              <w:top w:w="100" w:type="dxa"/>
              <w:left w:w="100" w:type="dxa"/>
              <w:bottom w:w="100" w:type="dxa"/>
              <w:right w:w="100" w:type="dxa"/>
            </w:tcMar>
          </w:tcPr>
          <w:p w14:paraId="3731AB32" w14:textId="77777777" w:rsidR="0000681D" w:rsidRPr="002015F4" w:rsidRDefault="004813DE">
            <w:pPr>
              <w:widowControl w:val="0"/>
              <w:spacing w:after="0"/>
              <w:rPr>
                <w:color w:val="FF0000"/>
                <w:highlight w:val="white"/>
              </w:rPr>
            </w:pPr>
            <w:r w:rsidRPr="002015F4">
              <w:rPr>
                <w:color w:val="FF0000"/>
                <w:highlight w:val="white"/>
              </w:rPr>
              <w:t xml:space="preserve">Sustainable fashion influences more customers. </w:t>
            </w:r>
          </w:p>
        </w:tc>
        <w:tc>
          <w:tcPr>
            <w:tcW w:w="833" w:type="pct"/>
            <w:tcMar>
              <w:top w:w="100" w:type="dxa"/>
              <w:left w:w="100" w:type="dxa"/>
              <w:bottom w:w="100" w:type="dxa"/>
              <w:right w:w="100" w:type="dxa"/>
            </w:tcMar>
          </w:tcPr>
          <w:p w14:paraId="07817043" w14:textId="77777777" w:rsidR="0000681D" w:rsidRPr="002015F4" w:rsidRDefault="004813DE">
            <w:pPr>
              <w:widowControl w:val="0"/>
              <w:spacing w:after="0"/>
              <w:rPr>
                <w:color w:val="FF0000"/>
                <w:highlight w:val="white"/>
              </w:rPr>
            </w:pPr>
            <w:r w:rsidRPr="002015F4">
              <w:rPr>
                <w:color w:val="FF0000"/>
                <w:highlight w:val="white"/>
              </w:rPr>
              <w:t xml:space="preserve">Review demonstrated increasing sustainable fashion helps to enhance growth of fashion brand. </w:t>
            </w:r>
          </w:p>
        </w:tc>
        <w:tc>
          <w:tcPr>
            <w:tcW w:w="833" w:type="pct"/>
            <w:tcMar>
              <w:top w:w="100" w:type="dxa"/>
              <w:left w:w="100" w:type="dxa"/>
              <w:bottom w:w="100" w:type="dxa"/>
              <w:right w:w="100" w:type="dxa"/>
            </w:tcMar>
          </w:tcPr>
          <w:p w14:paraId="0BBC7EAE" w14:textId="77777777" w:rsidR="0000681D" w:rsidRPr="002015F4" w:rsidRDefault="004813DE">
            <w:pPr>
              <w:widowControl w:val="0"/>
              <w:spacing w:after="0"/>
              <w:rPr>
                <w:color w:val="FF0000"/>
                <w:highlight w:val="white"/>
              </w:rPr>
            </w:pPr>
            <w:r w:rsidRPr="002015F4">
              <w:rPr>
                <w:color w:val="FF0000"/>
                <w:highlight w:val="white"/>
              </w:rPr>
              <w:t>The results help close the gap in sustainable fashion consumption research and offer valuable managerial insights.</w:t>
            </w:r>
          </w:p>
        </w:tc>
        <w:tc>
          <w:tcPr>
            <w:tcW w:w="833" w:type="pct"/>
            <w:vMerge/>
            <w:tcMar>
              <w:top w:w="100" w:type="dxa"/>
              <w:left w:w="100" w:type="dxa"/>
              <w:bottom w:w="100" w:type="dxa"/>
              <w:right w:w="100" w:type="dxa"/>
            </w:tcMar>
          </w:tcPr>
          <w:p w14:paraId="59547F80" w14:textId="77777777" w:rsidR="0000681D" w:rsidRPr="002015F4" w:rsidRDefault="0000681D">
            <w:pPr>
              <w:widowControl w:val="0"/>
              <w:spacing w:after="0" w:line="240" w:lineRule="auto"/>
              <w:rPr>
                <w:color w:val="FF0000"/>
                <w:highlight w:val="white"/>
              </w:rPr>
            </w:pPr>
          </w:p>
        </w:tc>
      </w:tr>
      <w:tr w:rsidR="0000681D" w:rsidRPr="002015F4" w14:paraId="48CA967A" w14:textId="77777777" w:rsidTr="00BF3352">
        <w:trPr>
          <w:trHeight w:val="440"/>
        </w:trPr>
        <w:tc>
          <w:tcPr>
            <w:tcW w:w="833" w:type="pct"/>
            <w:tcMar>
              <w:top w:w="100" w:type="dxa"/>
              <w:left w:w="100" w:type="dxa"/>
              <w:bottom w:w="100" w:type="dxa"/>
              <w:right w:w="100" w:type="dxa"/>
            </w:tcMar>
          </w:tcPr>
          <w:p w14:paraId="7BFC264D" w14:textId="77777777" w:rsidR="0000681D" w:rsidRPr="002015F4" w:rsidRDefault="004813DE">
            <w:pPr>
              <w:spacing w:before="240" w:after="240"/>
              <w:rPr>
                <w:color w:val="FF0000"/>
                <w:highlight w:val="white"/>
              </w:rPr>
            </w:pPr>
            <w:proofErr w:type="spellStart"/>
            <w:r w:rsidRPr="002015F4">
              <w:rPr>
                <w:color w:val="FF0000"/>
              </w:rPr>
              <w:t>Elgammal</w:t>
            </w:r>
            <w:proofErr w:type="spellEnd"/>
            <w:r w:rsidRPr="002015F4">
              <w:rPr>
                <w:color w:val="FF0000"/>
              </w:rPr>
              <w:t xml:space="preserve"> </w:t>
            </w:r>
            <w:r w:rsidRPr="002015F4">
              <w:rPr>
                <w:i/>
                <w:iCs/>
                <w:color w:val="FF0000"/>
              </w:rPr>
              <w:t xml:space="preserve">et al. </w:t>
            </w:r>
            <w:r w:rsidRPr="002015F4">
              <w:rPr>
                <w:color w:val="FF0000"/>
              </w:rPr>
              <w:t>(2024)</w:t>
            </w:r>
          </w:p>
        </w:tc>
        <w:tc>
          <w:tcPr>
            <w:tcW w:w="833" w:type="pct"/>
            <w:tcMar>
              <w:top w:w="100" w:type="dxa"/>
              <w:left w:w="100" w:type="dxa"/>
              <w:bottom w:w="100" w:type="dxa"/>
              <w:right w:w="100" w:type="dxa"/>
            </w:tcMar>
          </w:tcPr>
          <w:p w14:paraId="1356575B" w14:textId="77777777" w:rsidR="0000681D" w:rsidRPr="002015F4" w:rsidRDefault="004813DE">
            <w:pPr>
              <w:widowControl w:val="0"/>
              <w:spacing w:after="0"/>
              <w:rPr>
                <w:color w:val="FF0000"/>
                <w:highlight w:val="white"/>
              </w:rPr>
            </w:pPr>
            <w:r w:rsidRPr="002015F4">
              <w:rPr>
                <w:color w:val="FF0000"/>
                <w:highlight w:val="white"/>
              </w:rPr>
              <w:t xml:space="preserve">Sustainable Purchasing </w:t>
            </w:r>
            <w:proofErr w:type="spellStart"/>
            <w:r w:rsidRPr="002015F4">
              <w:rPr>
                <w:color w:val="FF0000"/>
                <w:highlight w:val="white"/>
              </w:rPr>
              <w:t>Behaviors</w:t>
            </w:r>
            <w:proofErr w:type="spellEnd"/>
            <w:r w:rsidRPr="002015F4">
              <w:rPr>
                <w:color w:val="FF0000"/>
                <w:highlight w:val="white"/>
              </w:rPr>
              <w:t xml:space="preserve">, Role of Social </w:t>
            </w:r>
            <w:proofErr w:type="spellStart"/>
            <w:r w:rsidRPr="002015F4">
              <w:rPr>
                <w:color w:val="FF0000"/>
                <w:highlight w:val="white"/>
              </w:rPr>
              <w:t>Behavioral</w:t>
            </w:r>
            <w:proofErr w:type="spellEnd"/>
            <w:r w:rsidRPr="002015F4">
              <w:rPr>
                <w:color w:val="FF0000"/>
                <w:highlight w:val="white"/>
              </w:rPr>
              <w:t xml:space="preserve"> Intentions</w:t>
            </w:r>
          </w:p>
        </w:tc>
        <w:tc>
          <w:tcPr>
            <w:tcW w:w="833" w:type="pct"/>
            <w:tcMar>
              <w:top w:w="100" w:type="dxa"/>
              <w:left w:w="100" w:type="dxa"/>
              <w:bottom w:w="100" w:type="dxa"/>
              <w:right w:w="100" w:type="dxa"/>
            </w:tcMar>
          </w:tcPr>
          <w:p w14:paraId="7261E970" w14:textId="77777777" w:rsidR="0000681D" w:rsidRPr="002015F4" w:rsidRDefault="004813DE">
            <w:pPr>
              <w:widowControl w:val="0"/>
              <w:spacing w:after="0"/>
              <w:rPr>
                <w:color w:val="FF0000"/>
                <w:highlight w:val="white"/>
              </w:rPr>
            </w:pPr>
            <w:r w:rsidRPr="002015F4">
              <w:rPr>
                <w:color w:val="FF0000"/>
                <w:highlight w:val="white"/>
              </w:rPr>
              <w:t xml:space="preserve">Social behavioural intention helps influence the purchasing process and improve growth of brands. </w:t>
            </w:r>
          </w:p>
        </w:tc>
        <w:tc>
          <w:tcPr>
            <w:tcW w:w="833" w:type="pct"/>
            <w:tcMar>
              <w:top w:w="100" w:type="dxa"/>
              <w:left w:w="100" w:type="dxa"/>
              <w:bottom w:w="100" w:type="dxa"/>
              <w:right w:w="100" w:type="dxa"/>
            </w:tcMar>
          </w:tcPr>
          <w:p w14:paraId="31457469" w14:textId="77777777" w:rsidR="0000681D" w:rsidRPr="002015F4" w:rsidRDefault="004813DE">
            <w:pPr>
              <w:widowControl w:val="0"/>
              <w:spacing w:after="0"/>
              <w:rPr>
                <w:color w:val="FF0000"/>
                <w:highlight w:val="white"/>
              </w:rPr>
            </w:pPr>
            <w:r w:rsidRPr="002015F4">
              <w:rPr>
                <w:color w:val="FF0000"/>
                <w:highlight w:val="white"/>
              </w:rPr>
              <w:t xml:space="preserve">Review evaluated green consumption to help improve brand visibility. </w:t>
            </w:r>
          </w:p>
        </w:tc>
        <w:tc>
          <w:tcPr>
            <w:tcW w:w="833" w:type="pct"/>
            <w:tcMar>
              <w:top w:w="100" w:type="dxa"/>
              <w:left w:w="100" w:type="dxa"/>
              <w:bottom w:w="100" w:type="dxa"/>
              <w:right w:w="100" w:type="dxa"/>
            </w:tcMar>
          </w:tcPr>
          <w:p w14:paraId="508FAA66" w14:textId="4B8A7A61" w:rsidR="0000681D" w:rsidRPr="002015F4" w:rsidRDefault="004813DE">
            <w:pPr>
              <w:widowControl w:val="0"/>
              <w:spacing w:after="0"/>
              <w:rPr>
                <w:color w:val="FF0000"/>
                <w:highlight w:val="white"/>
              </w:rPr>
            </w:pPr>
            <w:r w:rsidRPr="002015F4">
              <w:rPr>
                <w:color w:val="FF0000"/>
                <w:highlight w:val="white"/>
              </w:rPr>
              <w:t xml:space="preserve">This research broadens the current understanding of green consumption in a culturally specific context, suggesting that young consumers’ sustainable </w:t>
            </w:r>
            <w:r w:rsidR="001C6528" w:rsidRPr="002015F4">
              <w:rPr>
                <w:color w:val="FF0000"/>
                <w:highlight w:val="white"/>
              </w:rPr>
              <w:t>behaviours</w:t>
            </w:r>
            <w:r w:rsidRPr="002015F4">
              <w:rPr>
                <w:color w:val="FF0000"/>
                <w:highlight w:val="white"/>
              </w:rPr>
              <w:t xml:space="preserve"> are deeply intertwined with their social identities and environmental </w:t>
            </w:r>
            <w:r w:rsidRPr="002015F4">
              <w:rPr>
                <w:color w:val="FF0000"/>
                <w:highlight w:val="white"/>
              </w:rPr>
              <w:lastRenderedPageBreak/>
              <w:t>awareness.</w:t>
            </w:r>
          </w:p>
        </w:tc>
        <w:tc>
          <w:tcPr>
            <w:tcW w:w="833" w:type="pct"/>
            <w:vMerge/>
            <w:tcMar>
              <w:top w:w="100" w:type="dxa"/>
              <w:left w:w="100" w:type="dxa"/>
              <w:bottom w:w="100" w:type="dxa"/>
              <w:right w:w="100" w:type="dxa"/>
            </w:tcMar>
          </w:tcPr>
          <w:p w14:paraId="3288E51F" w14:textId="77777777" w:rsidR="0000681D" w:rsidRPr="002015F4" w:rsidRDefault="0000681D">
            <w:pPr>
              <w:widowControl w:val="0"/>
              <w:spacing w:after="0" w:line="240" w:lineRule="auto"/>
              <w:rPr>
                <w:color w:val="FF0000"/>
                <w:highlight w:val="white"/>
              </w:rPr>
            </w:pPr>
          </w:p>
        </w:tc>
      </w:tr>
      <w:tr w:rsidR="0000681D" w:rsidRPr="002015F4" w14:paraId="0D0875EC" w14:textId="77777777" w:rsidTr="00BF3352">
        <w:trPr>
          <w:trHeight w:val="440"/>
        </w:trPr>
        <w:tc>
          <w:tcPr>
            <w:tcW w:w="833" w:type="pct"/>
            <w:tcMar>
              <w:top w:w="100" w:type="dxa"/>
              <w:left w:w="100" w:type="dxa"/>
              <w:bottom w:w="100" w:type="dxa"/>
              <w:right w:w="100" w:type="dxa"/>
            </w:tcMar>
          </w:tcPr>
          <w:p w14:paraId="1EFB9359" w14:textId="77777777" w:rsidR="0000681D" w:rsidRPr="002015F4" w:rsidRDefault="004813DE">
            <w:pPr>
              <w:widowControl w:val="0"/>
              <w:spacing w:after="0"/>
              <w:rPr>
                <w:color w:val="FF0000"/>
                <w:highlight w:val="white"/>
              </w:rPr>
            </w:pPr>
            <w:proofErr w:type="spellStart"/>
            <w:r w:rsidRPr="002015F4">
              <w:rPr>
                <w:color w:val="FF0000"/>
              </w:rPr>
              <w:t>Lumawir</w:t>
            </w:r>
            <w:proofErr w:type="spellEnd"/>
            <w:r w:rsidRPr="002015F4">
              <w:rPr>
                <w:color w:val="FF0000"/>
              </w:rPr>
              <w:t xml:space="preserve"> </w:t>
            </w:r>
            <w:r w:rsidRPr="002015F4">
              <w:rPr>
                <w:i/>
                <w:iCs/>
                <w:color w:val="FF0000"/>
              </w:rPr>
              <w:t>et al.</w:t>
            </w:r>
            <w:r w:rsidRPr="002015F4">
              <w:rPr>
                <w:color w:val="FF0000"/>
                <w:highlight w:val="white"/>
              </w:rPr>
              <w:t xml:space="preserve"> (2025)</w:t>
            </w:r>
          </w:p>
        </w:tc>
        <w:tc>
          <w:tcPr>
            <w:tcW w:w="833" w:type="pct"/>
            <w:tcMar>
              <w:top w:w="100" w:type="dxa"/>
              <w:left w:w="100" w:type="dxa"/>
              <w:bottom w:w="100" w:type="dxa"/>
              <w:right w:w="100" w:type="dxa"/>
            </w:tcMar>
          </w:tcPr>
          <w:p w14:paraId="34508CAF" w14:textId="77777777" w:rsidR="0000681D" w:rsidRPr="002015F4" w:rsidRDefault="004813DE">
            <w:pPr>
              <w:widowControl w:val="0"/>
              <w:spacing w:after="0"/>
              <w:rPr>
                <w:color w:val="FF0000"/>
                <w:highlight w:val="white"/>
              </w:rPr>
            </w:pPr>
            <w:r w:rsidRPr="002015F4">
              <w:rPr>
                <w:color w:val="FF0000"/>
                <w:highlight w:val="white"/>
              </w:rPr>
              <w:t>Engagement rate, e-</w:t>
            </w:r>
            <w:proofErr w:type="spellStart"/>
            <w:r w:rsidRPr="002015F4">
              <w:rPr>
                <w:color w:val="FF0000"/>
                <w:highlight w:val="white"/>
              </w:rPr>
              <w:t>wom</w:t>
            </w:r>
            <w:proofErr w:type="spellEnd"/>
            <w:r w:rsidRPr="002015F4">
              <w:rPr>
                <w:color w:val="FF0000"/>
                <w:highlight w:val="white"/>
              </w:rPr>
              <w:t>, digital advertising, customer loyalty</w:t>
            </w:r>
          </w:p>
        </w:tc>
        <w:tc>
          <w:tcPr>
            <w:tcW w:w="833" w:type="pct"/>
            <w:tcMar>
              <w:top w:w="100" w:type="dxa"/>
              <w:left w:w="100" w:type="dxa"/>
              <w:bottom w:w="100" w:type="dxa"/>
              <w:right w:w="100" w:type="dxa"/>
            </w:tcMar>
          </w:tcPr>
          <w:p w14:paraId="1131D6C4" w14:textId="77777777" w:rsidR="0000681D" w:rsidRPr="002015F4" w:rsidRDefault="004813DE">
            <w:pPr>
              <w:widowControl w:val="0"/>
              <w:spacing w:after="0"/>
              <w:rPr>
                <w:color w:val="FF0000"/>
                <w:highlight w:val="white"/>
              </w:rPr>
            </w:pPr>
            <w:r w:rsidRPr="002015F4">
              <w:rPr>
                <w:color w:val="FF0000"/>
                <w:highlight w:val="white"/>
              </w:rPr>
              <w:t>E-</w:t>
            </w:r>
            <w:proofErr w:type="spellStart"/>
            <w:r w:rsidRPr="002015F4">
              <w:rPr>
                <w:color w:val="FF0000"/>
                <w:highlight w:val="white"/>
              </w:rPr>
              <w:t>wom</w:t>
            </w:r>
            <w:proofErr w:type="spellEnd"/>
            <w:r w:rsidRPr="002015F4">
              <w:rPr>
                <w:color w:val="FF0000"/>
                <w:highlight w:val="white"/>
              </w:rPr>
              <w:t xml:space="preserve"> is effective to develop more loyal customers for the brand. </w:t>
            </w:r>
          </w:p>
        </w:tc>
        <w:tc>
          <w:tcPr>
            <w:tcW w:w="833" w:type="pct"/>
            <w:tcMar>
              <w:top w:w="100" w:type="dxa"/>
              <w:left w:w="100" w:type="dxa"/>
              <w:bottom w:w="100" w:type="dxa"/>
              <w:right w:w="100" w:type="dxa"/>
            </w:tcMar>
          </w:tcPr>
          <w:p w14:paraId="4008D1BA" w14:textId="77777777" w:rsidR="0000681D" w:rsidRPr="002015F4" w:rsidRDefault="004813DE">
            <w:pPr>
              <w:widowControl w:val="0"/>
              <w:spacing w:after="0"/>
              <w:rPr>
                <w:color w:val="FF0000"/>
                <w:highlight w:val="white"/>
              </w:rPr>
            </w:pPr>
            <w:r w:rsidRPr="002015F4">
              <w:rPr>
                <w:color w:val="FF0000"/>
                <w:highlight w:val="white"/>
              </w:rPr>
              <w:t>Review demonstrated e-</w:t>
            </w:r>
            <w:proofErr w:type="spellStart"/>
            <w:r w:rsidRPr="002015F4">
              <w:rPr>
                <w:color w:val="FF0000"/>
                <w:highlight w:val="white"/>
              </w:rPr>
              <w:t>wom</w:t>
            </w:r>
            <w:proofErr w:type="spellEnd"/>
            <w:r w:rsidRPr="002015F4">
              <w:rPr>
                <w:color w:val="FF0000"/>
                <w:highlight w:val="white"/>
              </w:rPr>
              <w:t xml:space="preserve"> helps to increase more loyal customers for brands. </w:t>
            </w:r>
          </w:p>
        </w:tc>
        <w:tc>
          <w:tcPr>
            <w:tcW w:w="833" w:type="pct"/>
            <w:tcMar>
              <w:top w:w="100" w:type="dxa"/>
              <w:left w:w="100" w:type="dxa"/>
              <w:bottom w:w="100" w:type="dxa"/>
              <w:right w:w="100" w:type="dxa"/>
            </w:tcMar>
          </w:tcPr>
          <w:p w14:paraId="2D62B313" w14:textId="77777777" w:rsidR="0000681D" w:rsidRPr="002015F4" w:rsidRDefault="004813DE">
            <w:pPr>
              <w:widowControl w:val="0"/>
              <w:spacing w:after="0"/>
              <w:rPr>
                <w:color w:val="FF0000"/>
                <w:highlight w:val="white"/>
              </w:rPr>
            </w:pPr>
            <w:r w:rsidRPr="002015F4">
              <w:rPr>
                <w:color w:val="FF0000"/>
                <w:highlight w:val="white"/>
              </w:rPr>
              <w:t>The results underscore the pivotal role of Brand Trust in strengthening the relationship between digital marketing strategies and customer loyalty.</w:t>
            </w:r>
          </w:p>
        </w:tc>
        <w:tc>
          <w:tcPr>
            <w:tcW w:w="833" w:type="pct"/>
            <w:vMerge w:val="restart"/>
            <w:tcMar>
              <w:top w:w="100" w:type="dxa"/>
              <w:left w:w="100" w:type="dxa"/>
              <w:bottom w:w="100" w:type="dxa"/>
              <w:right w:w="100" w:type="dxa"/>
            </w:tcMar>
          </w:tcPr>
          <w:p w14:paraId="3E7CA5F6" w14:textId="77777777" w:rsidR="0000681D" w:rsidRPr="002015F4" w:rsidRDefault="004813DE">
            <w:pPr>
              <w:widowControl w:val="0"/>
              <w:spacing w:after="0"/>
              <w:rPr>
                <w:b/>
                <w:bCs/>
                <w:i/>
                <w:iCs/>
                <w:color w:val="FF0000"/>
                <w:highlight w:val="white"/>
              </w:rPr>
            </w:pPr>
            <w:r w:rsidRPr="002015F4">
              <w:rPr>
                <w:b/>
                <w:bCs/>
                <w:i/>
                <w:iCs/>
                <w:color w:val="FF0000"/>
                <w:highlight w:val="white"/>
              </w:rPr>
              <w:t xml:space="preserve">Theme 3:  Use of content marketing helps in developing loyalty and foster emotional connection which influence in the brand loyalty </w:t>
            </w:r>
          </w:p>
          <w:p w14:paraId="4EF7A1D6" w14:textId="77777777" w:rsidR="0000681D" w:rsidRPr="002015F4" w:rsidRDefault="0000681D">
            <w:pPr>
              <w:widowControl w:val="0"/>
              <w:spacing w:after="0"/>
              <w:rPr>
                <w:color w:val="FF0000"/>
                <w:highlight w:val="white"/>
              </w:rPr>
            </w:pPr>
          </w:p>
        </w:tc>
      </w:tr>
      <w:tr w:rsidR="0000681D" w:rsidRPr="002015F4" w14:paraId="5C4CF8F1" w14:textId="77777777" w:rsidTr="00BF3352">
        <w:trPr>
          <w:trHeight w:val="440"/>
        </w:trPr>
        <w:tc>
          <w:tcPr>
            <w:tcW w:w="833" w:type="pct"/>
            <w:tcMar>
              <w:top w:w="100" w:type="dxa"/>
              <w:left w:w="100" w:type="dxa"/>
              <w:bottom w:w="100" w:type="dxa"/>
              <w:right w:w="100" w:type="dxa"/>
            </w:tcMar>
          </w:tcPr>
          <w:p w14:paraId="18A096C9" w14:textId="77777777" w:rsidR="0000681D" w:rsidRPr="002015F4" w:rsidRDefault="004813DE">
            <w:pPr>
              <w:widowControl w:val="0"/>
              <w:spacing w:after="0"/>
              <w:rPr>
                <w:color w:val="FF0000"/>
                <w:highlight w:val="white"/>
              </w:rPr>
            </w:pPr>
            <w:proofErr w:type="spellStart"/>
            <w:r w:rsidRPr="002015F4">
              <w:rPr>
                <w:color w:val="FF0000"/>
                <w:highlight w:val="white"/>
              </w:rPr>
              <w:t>Onobrakpeya</w:t>
            </w:r>
            <w:proofErr w:type="spellEnd"/>
            <w:r w:rsidRPr="002015F4">
              <w:rPr>
                <w:color w:val="FF0000"/>
                <w:highlight w:val="white"/>
              </w:rPr>
              <w:t xml:space="preserve"> and </w:t>
            </w:r>
            <w:proofErr w:type="spellStart"/>
            <w:r w:rsidRPr="002015F4">
              <w:rPr>
                <w:color w:val="FF0000"/>
                <w:highlight w:val="white"/>
              </w:rPr>
              <w:t>Ugwuonah</w:t>
            </w:r>
            <w:proofErr w:type="spellEnd"/>
            <w:r w:rsidRPr="002015F4">
              <w:rPr>
                <w:color w:val="FF0000"/>
                <w:highlight w:val="white"/>
              </w:rPr>
              <w:t xml:space="preserve"> (2023)</w:t>
            </w:r>
          </w:p>
        </w:tc>
        <w:tc>
          <w:tcPr>
            <w:tcW w:w="833" w:type="pct"/>
            <w:tcMar>
              <w:top w:w="100" w:type="dxa"/>
              <w:left w:w="100" w:type="dxa"/>
              <w:bottom w:w="100" w:type="dxa"/>
              <w:right w:w="100" w:type="dxa"/>
            </w:tcMar>
          </w:tcPr>
          <w:p w14:paraId="63C54B66" w14:textId="77777777" w:rsidR="0000681D" w:rsidRPr="002015F4" w:rsidRDefault="004813DE">
            <w:pPr>
              <w:widowControl w:val="0"/>
              <w:spacing w:after="0"/>
              <w:rPr>
                <w:color w:val="FF0000"/>
                <w:highlight w:val="white"/>
              </w:rPr>
            </w:pPr>
            <w:r w:rsidRPr="002015F4">
              <w:rPr>
                <w:color w:val="FF0000"/>
                <w:highlight w:val="white"/>
              </w:rPr>
              <w:t xml:space="preserve">Effects of content marketing </w:t>
            </w:r>
            <w:proofErr w:type="gramStart"/>
            <w:r w:rsidRPr="002015F4">
              <w:rPr>
                <w:color w:val="FF0000"/>
                <w:highlight w:val="white"/>
              </w:rPr>
              <w:t>strategy,  customer</w:t>
            </w:r>
            <w:proofErr w:type="gramEnd"/>
            <w:r w:rsidRPr="002015F4">
              <w:rPr>
                <w:color w:val="FF0000"/>
                <w:highlight w:val="white"/>
              </w:rPr>
              <w:t>-based brand equity</w:t>
            </w:r>
          </w:p>
        </w:tc>
        <w:tc>
          <w:tcPr>
            <w:tcW w:w="833" w:type="pct"/>
            <w:tcMar>
              <w:top w:w="100" w:type="dxa"/>
              <w:left w:w="100" w:type="dxa"/>
              <w:bottom w:w="100" w:type="dxa"/>
              <w:right w:w="100" w:type="dxa"/>
            </w:tcMar>
          </w:tcPr>
          <w:p w14:paraId="22EA729B" w14:textId="77777777" w:rsidR="0000681D" w:rsidRPr="002015F4" w:rsidRDefault="004813DE">
            <w:pPr>
              <w:widowControl w:val="0"/>
              <w:spacing w:after="0"/>
              <w:rPr>
                <w:color w:val="FF0000"/>
                <w:highlight w:val="white"/>
              </w:rPr>
            </w:pPr>
            <w:r w:rsidRPr="002015F4">
              <w:rPr>
                <w:color w:val="FF0000"/>
                <w:highlight w:val="white"/>
              </w:rPr>
              <w:t xml:space="preserve">Content marketing helps in developing business equity more successfully. </w:t>
            </w:r>
          </w:p>
        </w:tc>
        <w:tc>
          <w:tcPr>
            <w:tcW w:w="833" w:type="pct"/>
            <w:tcMar>
              <w:top w:w="100" w:type="dxa"/>
              <w:left w:w="100" w:type="dxa"/>
              <w:bottom w:w="100" w:type="dxa"/>
              <w:right w:w="100" w:type="dxa"/>
            </w:tcMar>
          </w:tcPr>
          <w:p w14:paraId="173B6307" w14:textId="77777777" w:rsidR="0000681D" w:rsidRPr="002015F4" w:rsidRDefault="004813DE">
            <w:pPr>
              <w:widowControl w:val="0"/>
              <w:spacing w:after="0"/>
              <w:rPr>
                <w:color w:val="FF0000"/>
                <w:highlight w:val="white"/>
              </w:rPr>
            </w:pPr>
            <w:r w:rsidRPr="002015F4">
              <w:rPr>
                <w:color w:val="FF0000"/>
                <w:highlight w:val="white"/>
              </w:rPr>
              <w:t xml:space="preserve">Implication of content marketing helps to enhance more competitive advantage for brands and increase organisational success perfectly. </w:t>
            </w:r>
          </w:p>
        </w:tc>
        <w:tc>
          <w:tcPr>
            <w:tcW w:w="833" w:type="pct"/>
            <w:tcMar>
              <w:top w:w="100" w:type="dxa"/>
              <w:left w:w="100" w:type="dxa"/>
              <w:bottom w:w="100" w:type="dxa"/>
              <w:right w:w="100" w:type="dxa"/>
            </w:tcMar>
          </w:tcPr>
          <w:p w14:paraId="5C52B84B" w14:textId="77777777" w:rsidR="0000681D" w:rsidRPr="002015F4" w:rsidRDefault="004813DE">
            <w:pPr>
              <w:widowControl w:val="0"/>
              <w:spacing w:after="0"/>
              <w:rPr>
                <w:color w:val="FF0000"/>
                <w:highlight w:val="white"/>
              </w:rPr>
            </w:pPr>
            <w:r w:rsidRPr="002015F4">
              <w:rPr>
                <w:color w:val="FF0000"/>
                <w:highlight w:val="white"/>
              </w:rPr>
              <w:t xml:space="preserve">The study's findings could have significant implications </w:t>
            </w:r>
            <w:proofErr w:type="gramStart"/>
            <w:r w:rsidRPr="002015F4">
              <w:rPr>
                <w:color w:val="FF0000"/>
                <w:highlight w:val="white"/>
              </w:rPr>
              <w:t>by  content</w:t>
            </w:r>
            <w:proofErr w:type="gramEnd"/>
            <w:r w:rsidRPr="002015F4">
              <w:rPr>
                <w:color w:val="FF0000"/>
                <w:highlight w:val="white"/>
              </w:rPr>
              <w:t xml:space="preserve"> marketing strategy to differentiate themselves from competitors and build brand awareness.</w:t>
            </w:r>
          </w:p>
        </w:tc>
        <w:tc>
          <w:tcPr>
            <w:tcW w:w="833" w:type="pct"/>
            <w:vMerge/>
            <w:tcMar>
              <w:top w:w="100" w:type="dxa"/>
              <w:left w:w="100" w:type="dxa"/>
              <w:bottom w:w="100" w:type="dxa"/>
              <w:right w:w="100" w:type="dxa"/>
            </w:tcMar>
          </w:tcPr>
          <w:p w14:paraId="6C74EA4A" w14:textId="77777777" w:rsidR="0000681D" w:rsidRPr="002015F4" w:rsidRDefault="0000681D">
            <w:pPr>
              <w:widowControl w:val="0"/>
              <w:spacing w:after="0" w:line="240" w:lineRule="auto"/>
              <w:rPr>
                <w:color w:val="FF0000"/>
                <w:highlight w:val="white"/>
              </w:rPr>
            </w:pPr>
          </w:p>
        </w:tc>
      </w:tr>
      <w:tr w:rsidR="0000681D" w:rsidRPr="002015F4" w14:paraId="74E5BE81" w14:textId="77777777" w:rsidTr="00BF3352">
        <w:trPr>
          <w:trHeight w:val="440"/>
        </w:trPr>
        <w:tc>
          <w:tcPr>
            <w:tcW w:w="833" w:type="pct"/>
            <w:tcMar>
              <w:top w:w="100" w:type="dxa"/>
              <w:left w:w="100" w:type="dxa"/>
              <w:bottom w:w="100" w:type="dxa"/>
              <w:right w:w="100" w:type="dxa"/>
            </w:tcMar>
          </w:tcPr>
          <w:p w14:paraId="0FF70A4C" w14:textId="77777777" w:rsidR="0000681D" w:rsidRPr="002015F4" w:rsidRDefault="004813DE">
            <w:pPr>
              <w:widowControl w:val="0"/>
              <w:spacing w:after="0"/>
              <w:rPr>
                <w:color w:val="FF0000"/>
                <w:highlight w:val="white"/>
              </w:rPr>
            </w:pPr>
            <w:r w:rsidRPr="002015F4">
              <w:rPr>
                <w:color w:val="FF0000"/>
                <w:highlight w:val="white"/>
              </w:rPr>
              <w:lastRenderedPageBreak/>
              <w:t xml:space="preserve">Shrivastava, and </w:t>
            </w:r>
            <w:proofErr w:type="spellStart"/>
            <w:r w:rsidRPr="002015F4">
              <w:rPr>
                <w:color w:val="FF0000"/>
                <w:highlight w:val="white"/>
              </w:rPr>
              <w:t>Choithrani</w:t>
            </w:r>
            <w:proofErr w:type="spellEnd"/>
            <w:r w:rsidRPr="002015F4">
              <w:rPr>
                <w:color w:val="FF0000"/>
                <w:highlight w:val="white"/>
              </w:rPr>
              <w:t xml:space="preserve"> (2024)</w:t>
            </w:r>
          </w:p>
        </w:tc>
        <w:tc>
          <w:tcPr>
            <w:tcW w:w="833" w:type="pct"/>
            <w:tcMar>
              <w:top w:w="100" w:type="dxa"/>
              <w:left w:w="100" w:type="dxa"/>
              <w:bottom w:w="100" w:type="dxa"/>
              <w:right w:w="100" w:type="dxa"/>
            </w:tcMar>
          </w:tcPr>
          <w:p w14:paraId="1352C9CC" w14:textId="77777777" w:rsidR="0000681D" w:rsidRPr="002015F4" w:rsidRDefault="004813DE">
            <w:pPr>
              <w:widowControl w:val="0"/>
              <w:spacing w:after="0"/>
              <w:rPr>
                <w:color w:val="FF0000"/>
                <w:highlight w:val="white"/>
              </w:rPr>
            </w:pPr>
            <w:r w:rsidRPr="002015F4">
              <w:rPr>
                <w:color w:val="FF0000"/>
                <w:highlight w:val="white"/>
              </w:rPr>
              <w:t>Cultivating Brand Loyalty, Content Marketing, influence of Digital Content Characteristic</w:t>
            </w:r>
          </w:p>
        </w:tc>
        <w:tc>
          <w:tcPr>
            <w:tcW w:w="833" w:type="pct"/>
            <w:tcMar>
              <w:top w:w="100" w:type="dxa"/>
              <w:left w:w="100" w:type="dxa"/>
              <w:bottom w:w="100" w:type="dxa"/>
              <w:right w:w="100" w:type="dxa"/>
            </w:tcMar>
          </w:tcPr>
          <w:p w14:paraId="6A1455D2" w14:textId="77777777" w:rsidR="0000681D" w:rsidRPr="002015F4" w:rsidRDefault="004813DE">
            <w:pPr>
              <w:widowControl w:val="0"/>
              <w:spacing w:after="0"/>
              <w:rPr>
                <w:color w:val="FF0000"/>
                <w:highlight w:val="white"/>
              </w:rPr>
            </w:pPr>
            <w:r w:rsidRPr="002015F4">
              <w:rPr>
                <w:color w:val="FF0000"/>
                <w:highlight w:val="white"/>
              </w:rPr>
              <w:t xml:space="preserve">Development of effective marketing strategies help to enhance engagement of customers for brands. </w:t>
            </w:r>
          </w:p>
        </w:tc>
        <w:tc>
          <w:tcPr>
            <w:tcW w:w="833" w:type="pct"/>
            <w:tcMar>
              <w:top w:w="100" w:type="dxa"/>
              <w:left w:w="100" w:type="dxa"/>
              <w:bottom w:w="100" w:type="dxa"/>
              <w:right w:w="100" w:type="dxa"/>
            </w:tcMar>
          </w:tcPr>
          <w:p w14:paraId="292D5AC4" w14:textId="77777777" w:rsidR="0000681D" w:rsidRPr="002015F4" w:rsidRDefault="004813DE">
            <w:pPr>
              <w:widowControl w:val="0"/>
              <w:spacing w:after="0"/>
              <w:rPr>
                <w:color w:val="FF0000"/>
                <w:highlight w:val="white"/>
              </w:rPr>
            </w:pPr>
            <w:r w:rsidRPr="002015F4">
              <w:rPr>
                <w:color w:val="FF0000"/>
                <w:highlight w:val="white"/>
              </w:rPr>
              <w:t xml:space="preserve">Review of this theme highlights development of content marketing and delivers an effective marketing outcome for business. </w:t>
            </w:r>
          </w:p>
        </w:tc>
        <w:tc>
          <w:tcPr>
            <w:tcW w:w="833" w:type="pct"/>
            <w:tcMar>
              <w:top w:w="100" w:type="dxa"/>
              <w:left w:w="100" w:type="dxa"/>
              <w:bottom w:w="100" w:type="dxa"/>
              <w:right w:w="100" w:type="dxa"/>
            </w:tcMar>
          </w:tcPr>
          <w:p w14:paraId="4BFFE63F" w14:textId="77777777" w:rsidR="0000681D" w:rsidRPr="002015F4" w:rsidRDefault="004813DE">
            <w:pPr>
              <w:widowControl w:val="0"/>
              <w:spacing w:after="0"/>
              <w:rPr>
                <w:color w:val="FF0000"/>
                <w:highlight w:val="white"/>
              </w:rPr>
            </w:pPr>
            <w:r w:rsidRPr="002015F4">
              <w:rPr>
                <w:color w:val="FF0000"/>
                <w:highlight w:val="white"/>
              </w:rPr>
              <w:t>The study is useful for consumer electronic brands, marketers and researchers who seek to gather and develop insights pertaining to the enhancement of their content marketing strategies to yield better marketing outcomes.</w:t>
            </w:r>
          </w:p>
        </w:tc>
        <w:tc>
          <w:tcPr>
            <w:tcW w:w="833" w:type="pct"/>
            <w:vMerge/>
            <w:tcMar>
              <w:top w:w="100" w:type="dxa"/>
              <w:left w:w="100" w:type="dxa"/>
              <w:bottom w:w="100" w:type="dxa"/>
              <w:right w:w="100" w:type="dxa"/>
            </w:tcMar>
          </w:tcPr>
          <w:p w14:paraId="3330DEF2" w14:textId="77777777" w:rsidR="0000681D" w:rsidRPr="002015F4" w:rsidRDefault="0000681D">
            <w:pPr>
              <w:widowControl w:val="0"/>
              <w:spacing w:after="0" w:line="240" w:lineRule="auto"/>
              <w:rPr>
                <w:color w:val="FF0000"/>
                <w:highlight w:val="white"/>
              </w:rPr>
            </w:pPr>
          </w:p>
        </w:tc>
      </w:tr>
      <w:tr w:rsidR="0000681D" w:rsidRPr="002015F4" w14:paraId="1B6882A0" w14:textId="77777777" w:rsidTr="00BF3352">
        <w:trPr>
          <w:trHeight w:val="440"/>
        </w:trPr>
        <w:tc>
          <w:tcPr>
            <w:tcW w:w="833" w:type="pct"/>
            <w:tcMar>
              <w:top w:w="100" w:type="dxa"/>
              <w:left w:w="100" w:type="dxa"/>
              <w:bottom w:w="100" w:type="dxa"/>
              <w:right w:w="100" w:type="dxa"/>
            </w:tcMar>
          </w:tcPr>
          <w:p w14:paraId="2CCA5DD7" w14:textId="77777777" w:rsidR="0000681D" w:rsidRPr="002015F4" w:rsidRDefault="004813DE">
            <w:pPr>
              <w:spacing w:before="240" w:after="240"/>
              <w:rPr>
                <w:color w:val="FF0000"/>
                <w:highlight w:val="white"/>
              </w:rPr>
            </w:pPr>
            <w:r w:rsidRPr="002015F4">
              <w:rPr>
                <w:color w:val="FF0000"/>
              </w:rPr>
              <w:t xml:space="preserve">Rehman </w:t>
            </w:r>
            <w:r w:rsidRPr="002015F4">
              <w:rPr>
                <w:i/>
                <w:iCs/>
                <w:color w:val="FF0000"/>
              </w:rPr>
              <w:t xml:space="preserve">et al. </w:t>
            </w:r>
            <w:r w:rsidRPr="002015F4">
              <w:rPr>
                <w:color w:val="FF0000"/>
              </w:rPr>
              <w:t>2025</w:t>
            </w:r>
          </w:p>
        </w:tc>
        <w:tc>
          <w:tcPr>
            <w:tcW w:w="833" w:type="pct"/>
            <w:tcMar>
              <w:top w:w="100" w:type="dxa"/>
              <w:left w:w="100" w:type="dxa"/>
              <w:bottom w:w="100" w:type="dxa"/>
              <w:right w:w="100" w:type="dxa"/>
            </w:tcMar>
          </w:tcPr>
          <w:p w14:paraId="6A7EC80F" w14:textId="77777777" w:rsidR="0000681D" w:rsidRPr="002015F4" w:rsidRDefault="004813DE">
            <w:pPr>
              <w:widowControl w:val="0"/>
              <w:spacing w:after="0"/>
              <w:rPr>
                <w:color w:val="FF0000"/>
                <w:highlight w:val="white"/>
              </w:rPr>
            </w:pPr>
            <w:r w:rsidRPr="002015F4">
              <w:rPr>
                <w:color w:val="FF0000"/>
                <w:highlight w:val="white"/>
              </w:rPr>
              <w:t xml:space="preserve">Building relationship equity, Role of social media marketing </w:t>
            </w:r>
            <w:proofErr w:type="gramStart"/>
            <w:r w:rsidRPr="002015F4">
              <w:rPr>
                <w:color w:val="FF0000"/>
                <w:highlight w:val="white"/>
              </w:rPr>
              <w:t>activities,  customer</w:t>
            </w:r>
            <w:proofErr w:type="gramEnd"/>
            <w:r w:rsidRPr="002015F4">
              <w:rPr>
                <w:color w:val="FF0000"/>
                <w:highlight w:val="white"/>
              </w:rPr>
              <w:t xml:space="preserve"> engagement, </w:t>
            </w:r>
          </w:p>
        </w:tc>
        <w:tc>
          <w:tcPr>
            <w:tcW w:w="833" w:type="pct"/>
            <w:tcMar>
              <w:top w:w="100" w:type="dxa"/>
              <w:left w:w="100" w:type="dxa"/>
              <w:bottom w:w="100" w:type="dxa"/>
              <w:right w:w="100" w:type="dxa"/>
            </w:tcMar>
          </w:tcPr>
          <w:p w14:paraId="1CCDE82E" w14:textId="77777777" w:rsidR="0000681D" w:rsidRPr="002015F4" w:rsidRDefault="004813DE">
            <w:pPr>
              <w:widowControl w:val="0"/>
              <w:spacing w:after="0"/>
              <w:rPr>
                <w:color w:val="FF0000"/>
                <w:highlight w:val="white"/>
              </w:rPr>
            </w:pPr>
            <w:r w:rsidRPr="002015F4">
              <w:rPr>
                <w:color w:val="FF0000"/>
                <w:highlight w:val="white"/>
              </w:rPr>
              <w:t xml:space="preserve">Social media marketing is effective to develop engagement of different customers. </w:t>
            </w:r>
          </w:p>
        </w:tc>
        <w:tc>
          <w:tcPr>
            <w:tcW w:w="833" w:type="pct"/>
            <w:tcMar>
              <w:top w:w="100" w:type="dxa"/>
              <w:left w:w="100" w:type="dxa"/>
              <w:bottom w:w="100" w:type="dxa"/>
              <w:right w:w="100" w:type="dxa"/>
            </w:tcMar>
          </w:tcPr>
          <w:p w14:paraId="2250E270" w14:textId="77777777" w:rsidR="0000681D" w:rsidRPr="002015F4" w:rsidRDefault="004813DE">
            <w:pPr>
              <w:widowControl w:val="0"/>
              <w:spacing w:after="0"/>
              <w:rPr>
                <w:color w:val="FF0000"/>
                <w:highlight w:val="white"/>
              </w:rPr>
            </w:pPr>
            <w:r w:rsidRPr="002015F4">
              <w:rPr>
                <w:color w:val="FF0000"/>
                <w:highlight w:val="white"/>
              </w:rPr>
              <w:t xml:space="preserve">This theme reviews the way social media influences different customers in the product purchasing </w:t>
            </w:r>
            <w:r w:rsidRPr="002015F4">
              <w:rPr>
                <w:color w:val="FF0000"/>
                <w:highlight w:val="white"/>
              </w:rPr>
              <w:lastRenderedPageBreak/>
              <w:t xml:space="preserve">process. </w:t>
            </w:r>
          </w:p>
        </w:tc>
        <w:tc>
          <w:tcPr>
            <w:tcW w:w="833" w:type="pct"/>
            <w:tcMar>
              <w:top w:w="100" w:type="dxa"/>
              <w:left w:w="100" w:type="dxa"/>
              <w:bottom w:w="100" w:type="dxa"/>
              <w:right w:w="100" w:type="dxa"/>
            </w:tcMar>
          </w:tcPr>
          <w:p w14:paraId="140B9F3C" w14:textId="77777777" w:rsidR="0000681D" w:rsidRPr="002015F4" w:rsidRDefault="004813DE">
            <w:pPr>
              <w:widowControl w:val="0"/>
              <w:spacing w:after="0"/>
              <w:rPr>
                <w:color w:val="FF0000"/>
                <w:highlight w:val="white"/>
              </w:rPr>
            </w:pPr>
            <w:r w:rsidRPr="002015F4">
              <w:rPr>
                <w:color w:val="FF0000"/>
                <w:highlight w:val="white"/>
              </w:rPr>
              <w:lastRenderedPageBreak/>
              <w:t xml:space="preserve">Practically, the findings indicate that banks should prioritize social media marketing activities for increased </w:t>
            </w:r>
            <w:r w:rsidRPr="002015F4">
              <w:rPr>
                <w:color w:val="FF0000"/>
                <w:highlight w:val="white"/>
              </w:rPr>
              <w:lastRenderedPageBreak/>
              <w:t xml:space="preserve">customer engagement and relational benefits. </w:t>
            </w:r>
          </w:p>
        </w:tc>
        <w:tc>
          <w:tcPr>
            <w:tcW w:w="833" w:type="pct"/>
            <w:vMerge/>
            <w:tcMar>
              <w:top w:w="100" w:type="dxa"/>
              <w:left w:w="100" w:type="dxa"/>
              <w:bottom w:w="100" w:type="dxa"/>
              <w:right w:w="100" w:type="dxa"/>
            </w:tcMar>
          </w:tcPr>
          <w:p w14:paraId="1CE86B49" w14:textId="77777777" w:rsidR="0000681D" w:rsidRPr="002015F4" w:rsidRDefault="0000681D">
            <w:pPr>
              <w:widowControl w:val="0"/>
              <w:spacing w:after="0" w:line="240" w:lineRule="auto"/>
              <w:rPr>
                <w:color w:val="FF0000"/>
                <w:highlight w:val="white"/>
              </w:rPr>
            </w:pPr>
          </w:p>
        </w:tc>
      </w:tr>
      <w:tr w:rsidR="0000681D" w:rsidRPr="002015F4" w14:paraId="39213CB6" w14:textId="77777777" w:rsidTr="00BF3352">
        <w:trPr>
          <w:trHeight w:val="440"/>
        </w:trPr>
        <w:tc>
          <w:tcPr>
            <w:tcW w:w="833" w:type="pct"/>
            <w:tcMar>
              <w:top w:w="100" w:type="dxa"/>
              <w:left w:w="100" w:type="dxa"/>
              <w:bottom w:w="100" w:type="dxa"/>
              <w:right w:w="100" w:type="dxa"/>
            </w:tcMar>
          </w:tcPr>
          <w:p w14:paraId="1367E2F5" w14:textId="77777777" w:rsidR="0000681D" w:rsidRPr="002015F4" w:rsidRDefault="004813DE">
            <w:pPr>
              <w:spacing w:before="240" w:after="240"/>
              <w:rPr>
                <w:color w:val="FF0000"/>
                <w:highlight w:val="white"/>
              </w:rPr>
            </w:pPr>
            <w:r w:rsidRPr="002015F4">
              <w:rPr>
                <w:color w:val="FF0000"/>
              </w:rPr>
              <w:t xml:space="preserve">Aldulaimi </w:t>
            </w:r>
            <w:r w:rsidRPr="002015F4">
              <w:rPr>
                <w:i/>
                <w:iCs/>
                <w:color w:val="FF0000"/>
              </w:rPr>
              <w:t xml:space="preserve">et al. </w:t>
            </w:r>
            <w:r w:rsidRPr="002015F4">
              <w:rPr>
                <w:color w:val="FF0000"/>
              </w:rPr>
              <w:t>2025</w:t>
            </w:r>
          </w:p>
        </w:tc>
        <w:tc>
          <w:tcPr>
            <w:tcW w:w="833" w:type="pct"/>
            <w:tcMar>
              <w:top w:w="100" w:type="dxa"/>
              <w:left w:w="100" w:type="dxa"/>
              <w:bottom w:w="100" w:type="dxa"/>
              <w:right w:w="100" w:type="dxa"/>
            </w:tcMar>
          </w:tcPr>
          <w:p w14:paraId="137A98A3" w14:textId="77777777" w:rsidR="0000681D" w:rsidRPr="002015F4" w:rsidRDefault="004813DE">
            <w:pPr>
              <w:widowControl w:val="0"/>
              <w:spacing w:after="0"/>
              <w:rPr>
                <w:color w:val="FF0000"/>
                <w:highlight w:val="white"/>
              </w:rPr>
            </w:pPr>
            <w:r w:rsidRPr="002015F4">
              <w:rPr>
                <w:color w:val="FF0000"/>
                <w:highlight w:val="white"/>
              </w:rPr>
              <w:t>Customer perceived, electronic word of mouth approach, customer loyalty</w:t>
            </w:r>
          </w:p>
        </w:tc>
        <w:tc>
          <w:tcPr>
            <w:tcW w:w="833" w:type="pct"/>
            <w:tcMar>
              <w:top w:w="100" w:type="dxa"/>
              <w:left w:w="100" w:type="dxa"/>
              <w:bottom w:w="100" w:type="dxa"/>
              <w:right w:w="100" w:type="dxa"/>
            </w:tcMar>
          </w:tcPr>
          <w:p w14:paraId="613E7191" w14:textId="77777777" w:rsidR="0000681D" w:rsidRPr="002015F4" w:rsidRDefault="004813DE">
            <w:pPr>
              <w:widowControl w:val="0"/>
              <w:spacing w:after="0"/>
              <w:rPr>
                <w:color w:val="FF0000"/>
                <w:highlight w:val="white"/>
              </w:rPr>
            </w:pPr>
            <w:r w:rsidRPr="002015F4">
              <w:rPr>
                <w:color w:val="FF0000"/>
                <w:highlight w:val="white"/>
              </w:rPr>
              <w:t xml:space="preserve">Electronic word of mouth is effective to improve the number of loyal customers for brand. </w:t>
            </w:r>
          </w:p>
        </w:tc>
        <w:tc>
          <w:tcPr>
            <w:tcW w:w="833" w:type="pct"/>
            <w:tcMar>
              <w:top w:w="100" w:type="dxa"/>
              <w:left w:w="100" w:type="dxa"/>
              <w:bottom w:w="100" w:type="dxa"/>
              <w:right w:w="100" w:type="dxa"/>
            </w:tcMar>
          </w:tcPr>
          <w:p w14:paraId="3397A50A" w14:textId="77777777" w:rsidR="0000681D" w:rsidRPr="002015F4" w:rsidRDefault="004813DE">
            <w:pPr>
              <w:widowControl w:val="0"/>
              <w:spacing w:after="0"/>
              <w:rPr>
                <w:color w:val="FF0000"/>
                <w:highlight w:val="white"/>
              </w:rPr>
            </w:pPr>
            <w:r w:rsidRPr="002015F4">
              <w:rPr>
                <w:color w:val="FF0000"/>
                <w:highlight w:val="white"/>
              </w:rPr>
              <w:t>Review of theme highlights use of E-</w:t>
            </w:r>
            <w:proofErr w:type="spellStart"/>
            <w:r w:rsidRPr="002015F4">
              <w:rPr>
                <w:color w:val="FF0000"/>
                <w:highlight w:val="white"/>
              </w:rPr>
              <w:t>wom</w:t>
            </w:r>
            <w:proofErr w:type="spellEnd"/>
            <w:r w:rsidRPr="002015F4">
              <w:rPr>
                <w:color w:val="FF0000"/>
                <w:highlight w:val="white"/>
              </w:rPr>
              <w:t xml:space="preserve"> to enhance engagement of large customers for business. </w:t>
            </w:r>
          </w:p>
        </w:tc>
        <w:tc>
          <w:tcPr>
            <w:tcW w:w="833" w:type="pct"/>
            <w:tcMar>
              <w:top w:w="100" w:type="dxa"/>
              <w:left w:w="100" w:type="dxa"/>
              <w:bottom w:w="100" w:type="dxa"/>
              <w:right w:w="100" w:type="dxa"/>
            </w:tcMar>
          </w:tcPr>
          <w:p w14:paraId="5BA3308C" w14:textId="77777777" w:rsidR="0000681D" w:rsidRPr="002015F4" w:rsidRDefault="004813DE">
            <w:pPr>
              <w:widowControl w:val="0"/>
              <w:spacing w:after="0"/>
              <w:rPr>
                <w:color w:val="FF0000"/>
                <w:highlight w:val="white"/>
              </w:rPr>
            </w:pPr>
            <w:r w:rsidRPr="002015F4">
              <w:rPr>
                <w:color w:val="FF0000"/>
                <w:highlight w:val="white"/>
              </w:rPr>
              <w:t xml:space="preserve">E-WOM is effective in engaging customers to increase business growth. </w:t>
            </w:r>
          </w:p>
        </w:tc>
        <w:tc>
          <w:tcPr>
            <w:tcW w:w="833" w:type="pct"/>
            <w:vMerge/>
            <w:tcMar>
              <w:top w:w="100" w:type="dxa"/>
              <w:left w:w="100" w:type="dxa"/>
              <w:bottom w:w="100" w:type="dxa"/>
              <w:right w:w="100" w:type="dxa"/>
            </w:tcMar>
          </w:tcPr>
          <w:p w14:paraId="1E8A4261" w14:textId="77777777" w:rsidR="0000681D" w:rsidRPr="002015F4" w:rsidRDefault="0000681D">
            <w:pPr>
              <w:widowControl w:val="0"/>
              <w:spacing w:after="0" w:line="240" w:lineRule="auto"/>
              <w:rPr>
                <w:color w:val="FF0000"/>
                <w:highlight w:val="white"/>
              </w:rPr>
            </w:pPr>
          </w:p>
        </w:tc>
      </w:tr>
      <w:tr w:rsidR="0000681D" w:rsidRPr="002015F4" w14:paraId="68F22D57" w14:textId="77777777" w:rsidTr="00BF3352">
        <w:trPr>
          <w:trHeight w:val="440"/>
        </w:trPr>
        <w:tc>
          <w:tcPr>
            <w:tcW w:w="833" w:type="pct"/>
            <w:tcMar>
              <w:top w:w="100" w:type="dxa"/>
              <w:left w:w="100" w:type="dxa"/>
              <w:bottom w:w="100" w:type="dxa"/>
              <w:right w:w="100" w:type="dxa"/>
            </w:tcMar>
          </w:tcPr>
          <w:p w14:paraId="4B22D1CE" w14:textId="77777777" w:rsidR="0000681D" w:rsidRPr="002015F4" w:rsidRDefault="004813DE">
            <w:pPr>
              <w:spacing w:before="240" w:after="240"/>
              <w:rPr>
                <w:color w:val="FF0000"/>
                <w:highlight w:val="white"/>
              </w:rPr>
            </w:pPr>
            <w:proofErr w:type="spellStart"/>
            <w:r w:rsidRPr="002015F4">
              <w:rPr>
                <w:color w:val="FF0000"/>
              </w:rPr>
              <w:t>Walean</w:t>
            </w:r>
            <w:proofErr w:type="spellEnd"/>
            <w:r w:rsidRPr="002015F4">
              <w:rPr>
                <w:color w:val="FF0000"/>
              </w:rPr>
              <w:t xml:space="preserve"> </w:t>
            </w:r>
            <w:r w:rsidRPr="002015F4">
              <w:rPr>
                <w:i/>
                <w:iCs/>
                <w:color w:val="FF0000"/>
              </w:rPr>
              <w:t xml:space="preserve">et al. </w:t>
            </w:r>
            <w:r w:rsidRPr="002015F4">
              <w:rPr>
                <w:color w:val="FF0000"/>
              </w:rPr>
              <w:t>2025</w:t>
            </w:r>
          </w:p>
        </w:tc>
        <w:tc>
          <w:tcPr>
            <w:tcW w:w="833" w:type="pct"/>
            <w:tcMar>
              <w:top w:w="100" w:type="dxa"/>
              <w:left w:w="100" w:type="dxa"/>
              <w:bottom w:w="100" w:type="dxa"/>
              <w:right w:w="100" w:type="dxa"/>
            </w:tcMar>
          </w:tcPr>
          <w:p w14:paraId="11D7B4D0" w14:textId="77777777" w:rsidR="0000681D" w:rsidRPr="002015F4" w:rsidRDefault="004813DE">
            <w:pPr>
              <w:widowControl w:val="0"/>
              <w:spacing w:after="0"/>
              <w:rPr>
                <w:color w:val="FF0000"/>
                <w:highlight w:val="white"/>
              </w:rPr>
            </w:pPr>
            <w:r w:rsidRPr="002015F4">
              <w:rPr>
                <w:color w:val="FF0000"/>
                <w:highlight w:val="white"/>
              </w:rPr>
              <w:t xml:space="preserve">“Social media marketing”. brand trust, smartphone purchase decisions </w:t>
            </w:r>
          </w:p>
        </w:tc>
        <w:tc>
          <w:tcPr>
            <w:tcW w:w="833" w:type="pct"/>
            <w:tcMar>
              <w:top w:w="100" w:type="dxa"/>
              <w:left w:w="100" w:type="dxa"/>
              <w:bottom w:w="100" w:type="dxa"/>
              <w:right w:w="100" w:type="dxa"/>
            </w:tcMar>
          </w:tcPr>
          <w:p w14:paraId="1B405566" w14:textId="77777777" w:rsidR="0000681D" w:rsidRPr="002015F4" w:rsidRDefault="004813DE">
            <w:pPr>
              <w:widowControl w:val="0"/>
              <w:spacing w:after="0"/>
              <w:rPr>
                <w:color w:val="FF0000"/>
                <w:highlight w:val="white"/>
              </w:rPr>
            </w:pPr>
            <w:r w:rsidRPr="002015F4">
              <w:rPr>
                <w:color w:val="FF0000"/>
                <w:highlight w:val="white"/>
              </w:rPr>
              <w:t xml:space="preserve">“Social media” helps in developing brand trust. </w:t>
            </w:r>
          </w:p>
        </w:tc>
        <w:tc>
          <w:tcPr>
            <w:tcW w:w="833" w:type="pct"/>
            <w:tcMar>
              <w:top w:w="100" w:type="dxa"/>
              <w:left w:w="100" w:type="dxa"/>
              <w:bottom w:w="100" w:type="dxa"/>
              <w:right w:w="100" w:type="dxa"/>
            </w:tcMar>
          </w:tcPr>
          <w:p w14:paraId="0E18E8A0" w14:textId="77777777" w:rsidR="0000681D" w:rsidRPr="002015F4" w:rsidRDefault="004813DE">
            <w:pPr>
              <w:widowControl w:val="0"/>
              <w:spacing w:after="0"/>
              <w:rPr>
                <w:color w:val="FF0000"/>
                <w:highlight w:val="white"/>
              </w:rPr>
            </w:pPr>
            <w:r w:rsidRPr="002015F4">
              <w:rPr>
                <w:color w:val="FF0000"/>
                <w:highlight w:val="white"/>
              </w:rPr>
              <w:t xml:space="preserve">Brand trust significantly impacts purchase decisions, it does not mediate most social media marketing factors, except for perceived relevance. </w:t>
            </w:r>
          </w:p>
        </w:tc>
        <w:tc>
          <w:tcPr>
            <w:tcW w:w="833" w:type="pct"/>
            <w:tcMar>
              <w:top w:w="100" w:type="dxa"/>
              <w:left w:w="100" w:type="dxa"/>
              <w:bottom w:w="100" w:type="dxa"/>
              <w:right w:w="100" w:type="dxa"/>
            </w:tcMar>
          </w:tcPr>
          <w:p w14:paraId="6CA0E8EF" w14:textId="797F2511" w:rsidR="0000681D" w:rsidRPr="002015F4" w:rsidRDefault="004813DE">
            <w:pPr>
              <w:widowControl w:val="0"/>
              <w:spacing w:after="0"/>
              <w:rPr>
                <w:color w:val="FF0000"/>
                <w:highlight w:val="white"/>
              </w:rPr>
            </w:pPr>
            <w:r w:rsidRPr="002015F4">
              <w:rPr>
                <w:color w:val="FF0000"/>
                <w:highlight w:val="white"/>
              </w:rPr>
              <w:t xml:space="preserve">The results offer valuable insights for marketers and practitioners, emphasizing the importance of leveraging engaging and interactive social media strategies to foster brand trust and drive consumer </w:t>
            </w:r>
            <w:r w:rsidRPr="002015F4">
              <w:rPr>
                <w:color w:val="FF0000"/>
                <w:highlight w:val="white"/>
              </w:rPr>
              <w:lastRenderedPageBreak/>
              <w:t>decisions in emerging markets.</w:t>
            </w:r>
          </w:p>
        </w:tc>
        <w:tc>
          <w:tcPr>
            <w:tcW w:w="833" w:type="pct"/>
            <w:vMerge/>
            <w:tcMar>
              <w:top w:w="100" w:type="dxa"/>
              <w:left w:w="100" w:type="dxa"/>
              <w:bottom w:w="100" w:type="dxa"/>
              <w:right w:w="100" w:type="dxa"/>
            </w:tcMar>
          </w:tcPr>
          <w:p w14:paraId="74151C78" w14:textId="77777777" w:rsidR="0000681D" w:rsidRPr="002015F4" w:rsidRDefault="0000681D">
            <w:pPr>
              <w:widowControl w:val="0"/>
              <w:spacing w:after="0" w:line="240" w:lineRule="auto"/>
              <w:rPr>
                <w:color w:val="FF0000"/>
                <w:highlight w:val="white"/>
              </w:rPr>
            </w:pPr>
          </w:p>
        </w:tc>
      </w:tr>
    </w:tbl>
    <w:p w14:paraId="2DC2454A" w14:textId="77777777" w:rsidR="0000681D" w:rsidRPr="002015F4" w:rsidRDefault="0000681D">
      <w:pPr>
        <w:pBdr>
          <w:top w:val="nil"/>
          <w:left w:val="nil"/>
          <w:bottom w:val="nil"/>
          <w:right w:val="nil"/>
          <w:between w:val="nil"/>
        </w:pBdr>
        <w:spacing w:before="240"/>
        <w:rPr>
          <w:color w:val="FF0000"/>
          <w:highlight w:val="white"/>
        </w:rPr>
      </w:pPr>
    </w:p>
    <w:p w14:paraId="10E8E3D4" w14:textId="77777777" w:rsidR="0000681D" w:rsidRPr="002015F4" w:rsidRDefault="0000681D">
      <w:pPr>
        <w:pBdr>
          <w:top w:val="nil"/>
          <w:left w:val="nil"/>
          <w:bottom w:val="nil"/>
          <w:right w:val="nil"/>
          <w:between w:val="nil"/>
        </w:pBdr>
        <w:spacing w:before="240"/>
        <w:rPr>
          <w:highlight w:val="white"/>
        </w:rPr>
      </w:pPr>
    </w:p>
    <w:p w14:paraId="5178FB7B" w14:textId="77777777" w:rsidR="0000681D" w:rsidRPr="002015F4" w:rsidRDefault="0000681D">
      <w:pPr>
        <w:pBdr>
          <w:top w:val="nil"/>
          <w:left w:val="nil"/>
          <w:bottom w:val="nil"/>
          <w:right w:val="nil"/>
          <w:between w:val="nil"/>
        </w:pBdr>
        <w:spacing w:before="200" w:after="240"/>
      </w:pPr>
    </w:p>
    <w:sectPr w:rsidR="0000681D" w:rsidRPr="002015F4">
      <w:footerReference w:type="default" r:id="rId14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36430B" w14:textId="77777777" w:rsidR="0085343A" w:rsidRDefault="0085343A">
      <w:pPr>
        <w:spacing w:after="0" w:line="240" w:lineRule="auto"/>
      </w:pPr>
      <w:r>
        <w:separator/>
      </w:r>
    </w:p>
  </w:endnote>
  <w:endnote w:type="continuationSeparator" w:id="0">
    <w:p w14:paraId="44411347" w14:textId="77777777" w:rsidR="0085343A" w:rsidRDefault="008534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2815F0C1-662F-44BF-8111-5A88FD7CE409}"/>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2" w:fontKey="{14A2682B-6A5B-4102-94C5-9155062BF76F}"/>
  </w:font>
  <w:font w:name="Cambria Math">
    <w:panose1 w:val="02040503050406030204"/>
    <w:charset w:val="00"/>
    <w:family w:val="roman"/>
    <w:pitch w:val="variable"/>
    <w:sig w:usb0="E00006FF" w:usb1="420024FF" w:usb2="02000000" w:usb3="00000000" w:csb0="0000019F" w:csb1="00000000"/>
    <w:embedRegular r:id="rId3" w:fontKey="{0CFA099B-F33B-4015-9747-1D9B695A9AC3}"/>
  </w:font>
  <w:font w:name="Calibri">
    <w:panose1 w:val="020F0502020204030204"/>
    <w:charset w:val="00"/>
    <w:family w:val="swiss"/>
    <w:pitch w:val="variable"/>
    <w:sig w:usb0="E4002EFF" w:usb1="C200247B" w:usb2="00000009" w:usb3="00000000" w:csb0="000001FF" w:csb1="00000000"/>
    <w:embedRegular r:id="rId4" w:fontKey="{1EBF9E9F-E68E-4E10-9AC0-5A7CA1DC544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8B296" w14:textId="77777777" w:rsidR="0000681D" w:rsidRDefault="004813DE">
    <w:pPr>
      <w:pBdr>
        <w:top w:val="nil"/>
        <w:left w:val="nil"/>
        <w:bottom w:val="nil"/>
        <w:right w:val="nil"/>
        <w:between w:val="nil"/>
      </w:pBdr>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913F5A">
      <w:rPr>
        <w:noProof/>
        <w:color w:val="000000"/>
        <w:sz w:val="20"/>
        <w:szCs w:val="20"/>
      </w:rPr>
      <w:t>2</w:t>
    </w:r>
    <w:r>
      <w:rPr>
        <w:color w:val="000000"/>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B4B5CD" w14:textId="77777777" w:rsidR="0085343A" w:rsidRDefault="0085343A">
      <w:pPr>
        <w:spacing w:after="0" w:line="240" w:lineRule="auto"/>
      </w:pPr>
      <w:r>
        <w:separator/>
      </w:r>
    </w:p>
  </w:footnote>
  <w:footnote w:type="continuationSeparator" w:id="0">
    <w:p w14:paraId="1D9A9B8E" w14:textId="77777777" w:rsidR="0085343A" w:rsidRDefault="008534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9A75F2"/>
    <w:multiLevelType w:val="multilevel"/>
    <w:tmpl w:val="37E24E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2F91A89"/>
    <w:multiLevelType w:val="multilevel"/>
    <w:tmpl w:val="58EEFD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49E2837"/>
    <w:multiLevelType w:val="multilevel"/>
    <w:tmpl w:val="205234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35087216">
    <w:abstractNumId w:val="0"/>
  </w:num>
  <w:num w:numId="2" w16cid:durableId="64842787">
    <w:abstractNumId w:val="1"/>
  </w:num>
  <w:num w:numId="3" w16cid:durableId="3495334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681D"/>
    <w:rsid w:val="0000681D"/>
    <w:rsid w:val="00156F25"/>
    <w:rsid w:val="001C6528"/>
    <w:rsid w:val="002015F4"/>
    <w:rsid w:val="00240444"/>
    <w:rsid w:val="002B3E60"/>
    <w:rsid w:val="00376A6D"/>
    <w:rsid w:val="004134D1"/>
    <w:rsid w:val="00447729"/>
    <w:rsid w:val="004813DE"/>
    <w:rsid w:val="004F3CD6"/>
    <w:rsid w:val="004F4915"/>
    <w:rsid w:val="00536E2A"/>
    <w:rsid w:val="0061437C"/>
    <w:rsid w:val="006E40C2"/>
    <w:rsid w:val="0081342C"/>
    <w:rsid w:val="0085343A"/>
    <w:rsid w:val="00856F76"/>
    <w:rsid w:val="00885B03"/>
    <w:rsid w:val="008F3AA6"/>
    <w:rsid w:val="00913F5A"/>
    <w:rsid w:val="00923640"/>
    <w:rsid w:val="00923BE1"/>
    <w:rsid w:val="00965F22"/>
    <w:rsid w:val="009D1C4B"/>
    <w:rsid w:val="00A40C00"/>
    <w:rsid w:val="00B2059E"/>
    <w:rsid w:val="00BA2E06"/>
    <w:rsid w:val="00BF3352"/>
    <w:rsid w:val="00C0766B"/>
    <w:rsid w:val="00C5135D"/>
    <w:rsid w:val="00CA277D"/>
    <w:rsid w:val="00CE145E"/>
    <w:rsid w:val="00CF110D"/>
    <w:rsid w:val="00D0453D"/>
    <w:rsid w:val="00D95E2C"/>
    <w:rsid w:val="00DC3ED0"/>
    <w:rsid w:val="00E269C2"/>
    <w:rsid w:val="00F0100C"/>
    <w:rsid w:val="00F32C00"/>
    <w:rsid w:val="00F4792E"/>
    <w:rsid w:val="00FF336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751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IN"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pBdr>
        <w:top w:val="nil"/>
        <w:left w:val="nil"/>
        <w:bottom w:val="nil"/>
        <w:right w:val="nil"/>
        <w:between w:val="nil"/>
      </w:pBdr>
      <w:outlineLvl w:val="0"/>
    </w:pPr>
    <w:rPr>
      <w:b/>
      <w:bCs/>
      <w:color w:val="000000"/>
    </w:rPr>
  </w:style>
  <w:style w:type="paragraph" w:styleId="Heading2">
    <w:name w:val="heading 2"/>
    <w:basedOn w:val="Normal"/>
    <w:next w:val="Normal"/>
    <w:uiPriority w:val="9"/>
    <w:unhideWhenUsed/>
    <w:qFormat/>
    <w:pPr>
      <w:pBdr>
        <w:top w:val="nil"/>
        <w:left w:val="nil"/>
        <w:bottom w:val="nil"/>
        <w:right w:val="nil"/>
        <w:between w:val="nil"/>
      </w:pBdr>
      <w:spacing w:before="120" w:after="320"/>
      <w:jc w:val="center"/>
      <w:outlineLvl w:val="1"/>
    </w:pPr>
    <w:rPr>
      <w:b/>
      <w:bCs/>
      <w:color w:val="000000"/>
    </w:rPr>
  </w:style>
  <w:style w:type="paragraph" w:styleId="Heading3">
    <w:name w:val="heading 3"/>
    <w:basedOn w:val="Normal"/>
    <w:next w:val="Normal"/>
    <w:uiPriority w:val="9"/>
    <w:unhideWhenUsed/>
    <w:qFormat/>
    <w:pPr>
      <w:keepNext/>
      <w:keepLines/>
      <w:pBdr>
        <w:top w:val="nil"/>
        <w:left w:val="nil"/>
        <w:bottom w:val="nil"/>
        <w:right w:val="nil"/>
        <w:between w:val="nil"/>
      </w:pBdr>
      <w:spacing w:before="440"/>
      <w:jc w:val="center"/>
      <w:outlineLvl w:val="2"/>
    </w:pPr>
    <w:rPr>
      <w:b/>
      <w:bCs/>
      <w:color w:val="434343"/>
    </w:rPr>
  </w:style>
  <w:style w:type="paragraph" w:styleId="Heading4">
    <w:name w:val="heading 4"/>
    <w:basedOn w:val="Normal"/>
    <w:next w:val="Normal"/>
    <w:uiPriority w:val="9"/>
    <w:semiHidden/>
    <w:unhideWhenUsed/>
    <w:qFormat/>
    <w:pPr>
      <w:keepNext/>
      <w:keepLines/>
      <w:pBdr>
        <w:top w:val="nil"/>
        <w:left w:val="nil"/>
        <w:bottom w:val="nil"/>
        <w:right w:val="nil"/>
        <w:between w:val="nil"/>
      </w:pBdr>
      <w:spacing w:before="280" w:after="80"/>
      <w:outlineLvl w:val="3"/>
    </w:pPr>
    <w:rPr>
      <w:color w:val="666666"/>
    </w:rPr>
  </w:style>
  <w:style w:type="paragraph" w:styleId="Heading5">
    <w:name w:val="heading 5"/>
    <w:basedOn w:val="Normal"/>
    <w:next w:val="Normal"/>
    <w:uiPriority w:val="9"/>
    <w:semiHidden/>
    <w:unhideWhenUsed/>
    <w:qFormat/>
    <w:pPr>
      <w:keepNext/>
      <w:keepLines/>
      <w:pBdr>
        <w:top w:val="nil"/>
        <w:left w:val="nil"/>
        <w:bottom w:val="nil"/>
        <w:right w:val="nil"/>
        <w:between w:val="nil"/>
      </w:pBdr>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pBdr>
        <w:top w:val="nil"/>
        <w:left w:val="nil"/>
        <w:bottom w:val="nil"/>
        <w:right w:val="nil"/>
        <w:between w:val="nil"/>
      </w:pBdr>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pBdr>
        <w:top w:val="nil"/>
        <w:left w:val="nil"/>
        <w:bottom w:val="nil"/>
        <w:right w:val="nil"/>
        <w:between w:val="nil"/>
      </w:pBdr>
      <w:spacing w:after="60"/>
    </w:pPr>
    <w:rPr>
      <w:color w:val="000000"/>
      <w:sz w:val="52"/>
      <w:szCs w:val="52"/>
    </w:rPr>
  </w:style>
  <w:style w:type="table" w:customStyle="1" w:styleId="TableNormal1">
    <w:name w:val="TableNormal"/>
    <w:rsid w:val="00A028C5"/>
    <w:tblPr>
      <w:tblCellMar>
        <w:top w:w="100" w:type="dxa"/>
        <w:left w:w="100" w:type="dxa"/>
        <w:bottom w:w="100" w:type="dxa"/>
        <w:right w:w="100" w:type="dxa"/>
      </w:tblCellMar>
    </w:tblPr>
  </w:style>
  <w:style w:type="paragraph" w:customStyle="1" w:styleId="Normal1">
    <w:name w:val="Normal1"/>
    <w:rsid w:val="00A028C5"/>
  </w:style>
  <w:style w:type="table" w:customStyle="1" w:styleId="TableNormal2">
    <w:name w:val="TableNormal"/>
    <w:rsid w:val="00A028C5"/>
    <w:tblPr>
      <w:tblCellMar>
        <w:top w:w="100" w:type="dxa"/>
        <w:left w:w="100" w:type="dxa"/>
        <w:bottom w:w="100" w:type="dxa"/>
        <w:right w:w="100" w:type="dxa"/>
      </w:tblCellMar>
    </w:tblPr>
  </w:style>
  <w:style w:type="table" w:customStyle="1" w:styleId="a">
    <w:basedOn w:val="TableNormal2"/>
    <w:rsid w:val="00A028C5"/>
    <w:tblPr>
      <w:tblStyleRowBandSize w:val="1"/>
      <w:tblStyleColBandSize w:val="1"/>
      <w:tblCellMar>
        <w:top w:w="0" w:type="dxa"/>
        <w:left w:w="115" w:type="dxa"/>
        <w:bottom w:w="0" w:type="dxa"/>
        <w:right w:w="115" w:type="dxa"/>
      </w:tblCellMar>
    </w:tblPr>
  </w:style>
  <w:style w:type="paragraph" w:styleId="NoSpacing">
    <w:name w:val="No Spacing"/>
    <w:uiPriority w:val="1"/>
    <w:qFormat/>
    <w:rsid w:val="00EC4E46"/>
    <w:pPr>
      <w:spacing w:after="0" w:line="240" w:lineRule="auto"/>
    </w:pPr>
  </w:style>
  <w:style w:type="character" w:styleId="Hyperlink">
    <w:name w:val="Hyperlink"/>
    <w:basedOn w:val="DefaultParagraphFont"/>
    <w:uiPriority w:val="99"/>
    <w:unhideWhenUsed/>
    <w:rsid w:val="00E6507C"/>
    <w:rPr>
      <w:color w:val="0000FF" w:themeColor="hyperlink"/>
      <w:u w:val="single"/>
    </w:rPr>
  </w:style>
  <w:style w:type="paragraph" w:styleId="TableofFigures">
    <w:name w:val="table of figures"/>
    <w:basedOn w:val="Normal1"/>
    <w:next w:val="Normal1"/>
    <w:uiPriority w:val="99"/>
    <w:unhideWhenUsed/>
    <w:rsid w:val="00E6507C"/>
    <w:pPr>
      <w:spacing w:after="0"/>
    </w:pPr>
  </w:style>
  <w:style w:type="table" w:customStyle="1" w:styleId="a0">
    <w:basedOn w:val="TableNormal"/>
    <w:rsid w:val="00A028C5"/>
    <w:tblPr>
      <w:tblStyleRowBandSize w:val="1"/>
      <w:tblStyleColBandSize w:val="1"/>
      <w:tblCellMar>
        <w:left w:w="115" w:type="dxa"/>
        <w:right w:w="115" w:type="dxa"/>
      </w:tblCellMar>
    </w:tblPr>
  </w:style>
  <w:style w:type="paragraph" w:styleId="BalloonText">
    <w:name w:val="Balloon Text"/>
    <w:basedOn w:val="Normal"/>
    <w:link w:val="BalloonTextChar"/>
    <w:uiPriority w:val="99"/>
    <w:semiHidden/>
    <w:unhideWhenUsed/>
    <w:rsid w:val="002D24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24ED"/>
    <w:rPr>
      <w:rFonts w:ascii="Tahoma" w:hAnsi="Tahoma" w:cs="Tahoma"/>
      <w:sz w:val="16"/>
      <w:szCs w:val="16"/>
    </w:rPr>
  </w:style>
  <w:style w:type="paragraph" w:styleId="TOC1">
    <w:name w:val="toc 1"/>
    <w:basedOn w:val="Normal"/>
    <w:next w:val="Normal"/>
    <w:autoRedefine/>
    <w:uiPriority w:val="39"/>
    <w:unhideWhenUsed/>
    <w:rsid w:val="006536AC"/>
    <w:pPr>
      <w:spacing w:after="100"/>
    </w:pPr>
  </w:style>
  <w:style w:type="paragraph" w:styleId="TOC2">
    <w:name w:val="toc 2"/>
    <w:basedOn w:val="Normal"/>
    <w:next w:val="Normal"/>
    <w:autoRedefine/>
    <w:uiPriority w:val="39"/>
    <w:unhideWhenUsed/>
    <w:rsid w:val="006536AC"/>
    <w:pPr>
      <w:spacing w:after="100"/>
      <w:ind w:left="240"/>
    </w:pPr>
  </w:style>
  <w:style w:type="paragraph" w:styleId="TOC3">
    <w:name w:val="toc 3"/>
    <w:basedOn w:val="Normal"/>
    <w:next w:val="Normal"/>
    <w:autoRedefine/>
    <w:uiPriority w:val="39"/>
    <w:unhideWhenUsed/>
    <w:rsid w:val="006536AC"/>
    <w:pPr>
      <w:spacing w:after="100"/>
      <w:ind w:left="480"/>
    </w:pPr>
  </w:style>
  <w:style w:type="paragraph" w:styleId="Header">
    <w:name w:val="header"/>
    <w:basedOn w:val="Normal"/>
    <w:link w:val="HeaderChar"/>
    <w:uiPriority w:val="99"/>
    <w:unhideWhenUsed/>
    <w:rsid w:val="00B47F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7F40"/>
    <w:rPr>
      <w:lang w:val="en-GB"/>
    </w:rPr>
  </w:style>
  <w:style w:type="paragraph" w:styleId="Footer">
    <w:name w:val="footer"/>
    <w:basedOn w:val="Normal"/>
    <w:link w:val="FooterChar"/>
    <w:uiPriority w:val="99"/>
    <w:unhideWhenUsed/>
    <w:rsid w:val="00B47F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7F40"/>
    <w:rPr>
      <w:lang w:val="en-GB"/>
    </w:rPr>
  </w:style>
  <w:style w:type="paragraph" w:styleId="Subtitle">
    <w:name w:val="Subtitle"/>
    <w:basedOn w:val="Normal"/>
    <w:next w:val="Normal"/>
    <w:uiPriority w:val="11"/>
    <w:qFormat/>
    <w:pPr>
      <w:keepNext/>
      <w:keepLines/>
      <w:pBdr>
        <w:top w:val="nil"/>
        <w:left w:val="nil"/>
        <w:bottom w:val="nil"/>
        <w:right w:val="nil"/>
        <w:between w:val="nil"/>
      </w:pBdr>
      <w:spacing w:after="320"/>
    </w:pPr>
    <w:rPr>
      <w:rFonts w:ascii="Arial" w:eastAsia="Arial" w:hAnsi="Arial" w:cs="Arial"/>
      <w:color w:val="666666"/>
      <w:sz w:val="30"/>
      <w:szCs w:val="30"/>
    </w:r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researchgate.net/profile/Omar-Al-Makhzoumi/publication/381105239_Disarmament_Demobilization_and_Reintegration_DDR_Program/links/66baf8468f7e1236bc53d139/Disarmament-Demobilization-and-Reintegration-DDR-Program.pdf" TargetMode="External"/><Relationship Id="rId21" Type="http://schemas.openxmlformats.org/officeDocument/2006/relationships/hyperlink" Target="https://link.springer.com/content/pdf/10.1007/s10639-021-10550-y.pdf" TargetMode="External"/><Relationship Id="rId42" Type="http://schemas.openxmlformats.org/officeDocument/2006/relationships/hyperlink" Target="https://link.springer.com/content/pdf/10.1186/s43093-025-00529-3.pdf" TargetMode="External"/><Relationship Id="rId63" Type="http://schemas.openxmlformats.org/officeDocument/2006/relationships/hyperlink" Target="https://doi.org/10.37227/JIBM-2021-09-1494" TargetMode="External"/><Relationship Id="rId84" Type="http://schemas.openxmlformats.org/officeDocument/2006/relationships/hyperlink" Target="https://www.sciencedirect.com/science/article/pii/S1567422322000631" TargetMode="External"/><Relationship Id="rId138" Type="http://schemas.openxmlformats.org/officeDocument/2006/relationships/hyperlink" Target="https://www.researchgate.net/profile/Deske-W-Mandagi/publication/396465998_The_Triple_Play_Social_Media_Marketing_Brand_Trust_and_Smartphone_Purchase_Decisions_in_Emerging_Market/links/68ee5490ffdca73694b7e404/The-Triple-Play-Social-Media-Marketing-Brand-Trust-and-Smartphone-Purchase-Decisions-in-Emerging-Market.pdf" TargetMode="External"/><Relationship Id="rId107" Type="http://schemas.openxmlformats.org/officeDocument/2006/relationships/hyperlink" Target="https://ejournal.seaninstitute.or.id/index.php/visualization/article/download/4008/3193" TargetMode="External"/><Relationship Id="rId11" Type="http://schemas.openxmlformats.org/officeDocument/2006/relationships/image" Target="media/image3.png"/><Relationship Id="rId32" Type="http://schemas.openxmlformats.org/officeDocument/2006/relationships/hyperlink" Target="https://journals.sagepub.com/doi/pdf/10.1177/21582440241253991" TargetMode="External"/><Relationship Id="rId53" Type="http://schemas.openxmlformats.org/officeDocument/2006/relationships/hyperlink" Target="https://www.researchgate.net/profile/Beatriz-Casais/publication/357746605_Digital_Content_Marketing_Conceptual_Review_and_Recommendations_for_Practitioners/links/61dd81d7034dda1b9eeda0be/Digital-Content-Marketing-Conceptual-Review-and-Recommendations-for-Practitioners.pdf" TargetMode="External"/><Relationship Id="rId74" Type="http://schemas.openxmlformats.org/officeDocument/2006/relationships/hyperlink" Target="http://legislation.gov.uk/ukpga/1988/48/contents" TargetMode="External"/><Relationship Id="rId128" Type="http://schemas.openxmlformats.org/officeDocument/2006/relationships/hyperlink" Target="https://link.springer.com/content/pdf/10.1007/s10551-021-05015-8.pdf" TargetMode="External"/><Relationship Id="rId149" Type="http://schemas.openxmlformats.org/officeDocument/2006/relationships/fontTable" Target="fontTable.xml"/><Relationship Id="rId5" Type="http://schemas.openxmlformats.org/officeDocument/2006/relationships/settings" Target="settings.xml"/><Relationship Id="rId95" Type="http://schemas.openxmlformats.org/officeDocument/2006/relationships/hyperlink" Target="https://www.sciencedirect.com/science/article/pii/S2666954423000066" TargetMode="External"/><Relationship Id="rId22" Type="http://schemas.openxmlformats.org/officeDocument/2006/relationships/hyperlink" Target="https://onlinelibrary.wiley.com/doi/pdf/10.1002%2Fmar.21715" TargetMode="External"/><Relationship Id="rId27" Type="http://schemas.openxmlformats.org/officeDocument/2006/relationships/hyperlink" Target="https://ibn.idsi.md/sites/default/files/imag_file/37-46_11.pdf" TargetMode="External"/><Relationship Id="rId43" Type="http://schemas.openxmlformats.org/officeDocument/2006/relationships/hyperlink" Target="http://core.ms4sub.com/id/eprint/141/1/917-Article%20Text-1605-1-10-20230116.pdf" TargetMode="External"/><Relationship Id="rId48" Type="http://schemas.openxmlformats.org/officeDocument/2006/relationships/hyperlink" Target="https://www.forbes.com/councils/forbescommunicationscouncil/2023/11/30/the-future-of-marketing-in-the-fashion-and-lifestyle-industries-ai-personalization-and-data-driven-insights/" TargetMode="External"/><Relationship Id="rId64" Type="http://schemas.openxmlformats.org/officeDocument/2006/relationships/hyperlink" Target="https://www.itu.int/en/mediacentre/Pages/PR-2024-11-27-facts-and-figures.aspx" TargetMode="External"/><Relationship Id="rId69" Type="http://schemas.openxmlformats.org/officeDocument/2006/relationships/hyperlink" Target="https://link.springer.com/content/pdf/10.1186/s40691-025-00442-x.pdf" TargetMode="External"/><Relationship Id="rId113" Type="http://schemas.openxmlformats.org/officeDocument/2006/relationships/hyperlink" Target="https://www.researchgate.net/profile/Sampath-Lingam-2/publication/385085470_Digital_Marketing_Metrics_and_ROI_Analysis_Evaluating_Effectiveness_and_Value/links/6935972006a9ab54f844d73f/Digital-Marketing-Metrics-and-ROI-Analysis-Evaluating-Effectiveness-and-Value.pdf" TargetMode="External"/><Relationship Id="rId118" Type="http://schemas.openxmlformats.org/officeDocument/2006/relationships/hyperlink" Target="https://www.researchgate.net/profile/Omar-Al-Makhzoumi/publication/381105239_Disarmament_Demobilization_and_Reintegration_DDR_Program/links/66baf8468f7e1236bc53d139/Disarmament-Demobilization-and-Reintegration-DDR-Program.pdf" TargetMode="External"/><Relationship Id="rId134" Type="http://schemas.openxmlformats.org/officeDocument/2006/relationships/hyperlink" Target="https://www.researchgate.net/profile/Dawn-Iacobucci/publication/360850199_Email_Marketing_as_a_Tool_for_Strategic_Persuasion/links/63b73718a03100368a567aab/Email-Marketing-as-a-Tool-for-Strategic-Persuasion.pdf?origin=journalDetail&amp;_tp=eyJwYWdlIjoiam91cm5hbERldGFpbCJ9" TargetMode="External"/><Relationship Id="rId139" Type="http://schemas.openxmlformats.org/officeDocument/2006/relationships/hyperlink" Target="https://www.researchgate.net/profile/Deske-W-Mandagi/publication/396465998_The_Triple_Play_Social_Media_Marketing_Brand_Trust_and_Smartphone_Purchase_Decisions_in_Emerging_Market/links/68ee5490ffdca73694b7e404/The-Triple-Play-Social-Media-Marketing-Brand-Trust-and-Smartphone-Purchase-Decisions-in-Emerging-Market.pdf" TargetMode="External"/><Relationship Id="rId80" Type="http://schemas.openxmlformats.org/officeDocument/2006/relationships/hyperlink" Target="https://www.researchgate.net/profile/Beatriz-Casais/publication/357746605_Digital_Content_Marketing_Conceptual_Review_and_Recommendations_for_Practitioners/links/61dd81d7034dda1b9eeda0be/Digital-Content-Marketing-Conceptual-Review-and-Recommendations-for-Practitioners.pdf" TargetMode="External"/><Relationship Id="rId85" Type="http://schemas.openxmlformats.org/officeDocument/2006/relationships/hyperlink" Target="https://www.academia.edu/download/96284085/22._Social_Media.pdf" TargetMode="External"/><Relationship Id="rId150" Type="http://schemas.openxmlformats.org/officeDocument/2006/relationships/theme" Target="theme/theme1.xml"/><Relationship Id="rId12" Type="http://schemas.openxmlformats.org/officeDocument/2006/relationships/image" Target="media/image4.png"/><Relationship Id="rId17" Type="http://schemas.openxmlformats.org/officeDocument/2006/relationships/hyperlink" Target="https://www.researchgate.net/profile/Saeed-Aldulaimi/publication/383562151_Customer_perceived_ethicality_and_electronic_word_of_mouth_approach_to_customer_loyalty_the_mediating_role_of_customer_trust/links/683323af8a76251f22e86532/Customer-perceived-ethicality-and-electronic-word-of-mouth-approach-to-customer-loyalty-the-mediating-role-of-customer-trust.pdf" TargetMode="External"/><Relationship Id="rId33" Type="http://schemas.openxmlformats.org/officeDocument/2006/relationships/hyperlink" Target="https://doi.org/10.1057/s41599-023-01544-x" TargetMode="External"/><Relationship Id="rId38" Type="http://schemas.openxmlformats.org/officeDocument/2006/relationships/hyperlink" Target="https://www.mdpi.com/2071-1050/16/11/4478" TargetMode="External"/><Relationship Id="rId59" Type="http://schemas.openxmlformats.org/officeDocument/2006/relationships/hyperlink" Target="https://www.mdpi.com/2071-1050/16/14/5916" TargetMode="External"/><Relationship Id="rId103" Type="http://schemas.openxmlformats.org/officeDocument/2006/relationships/hyperlink" Target="https://doi.org/10.1177/15586898221126816" TargetMode="External"/><Relationship Id="rId108" Type="http://schemas.openxmlformats.org/officeDocument/2006/relationships/hyperlink" Target="https://www.mdpi.com/0718-1876/20/3/223" TargetMode="External"/><Relationship Id="rId124" Type="http://schemas.openxmlformats.org/officeDocument/2006/relationships/hyperlink" Target="https://pureportal.coventry.ac.uk/files/44133116/Binder1.pdf" TargetMode="External"/><Relationship Id="rId129" Type="http://schemas.openxmlformats.org/officeDocument/2006/relationships/hyperlink" Target="https://www.ijrsp.com/pdf/issue-56/11.pdf" TargetMode="External"/><Relationship Id="rId54" Type="http://schemas.openxmlformats.org/officeDocument/2006/relationships/hyperlink" Target="https://doi.org/10.63125/31tpjc54" TargetMode="External"/><Relationship Id="rId70" Type="http://schemas.openxmlformats.org/officeDocument/2006/relationships/hyperlink" Target="https://link.springer.com/content/pdf/10.1186/s40691-025-00442-x.pdf" TargetMode="External"/><Relationship Id="rId75" Type="http://schemas.openxmlformats.org/officeDocument/2006/relationships/hyperlink" Target="https://ira.lib.polyu.edu.hk/bitstream/10397/95941/1/Leung_Influencer_Marketing_Effectiveness.pdf" TargetMode="External"/><Relationship Id="rId91" Type="http://schemas.openxmlformats.org/officeDocument/2006/relationships/hyperlink" Target="https://www.mintel.com/insights/consumer-research/millennial-consumer-trends/" TargetMode="External"/><Relationship Id="rId96" Type="http://schemas.openxmlformats.org/officeDocument/2006/relationships/hyperlink" Target="https://www.researchgate.net/profile/Mohammed-Nuseir/publication/368374089_Digital_Marketing_Strategies_and_the_Impact_on_Customer_Experience_A_Systematic_Review/links/641ae70492cfd54f8420375f/Digital-Marketing-Strategies-and-the-Impact-on-Customer-Experience-A-Systematic-Review.pdf" TargetMode="External"/><Relationship Id="rId140" Type="http://schemas.openxmlformats.org/officeDocument/2006/relationships/hyperlink" Target="https://ejournal.unuja.ac.id/index.php/icesh/article/download/7957/2947" TargetMode="External"/><Relationship Id="rId145" Type="http://schemas.openxmlformats.org/officeDocument/2006/relationships/hyperlink" Target="https://www.tandfonline.com/doi/pdf/10.1080/17543266.2024.2435435" TargetMode="Externa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hyperlink" Target="https://jrmg.um.edu.my/index.php/AJBA/article/download/41020/15326" TargetMode="External"/><Relationship Id="rId28" Type="http://schemas.openxmlformats.org/officeDocument/2006/relationships/hyperlink" Target="https://journals.sagepub.com/doi/pdf/10.1177/00222429231217471" TargetMode="External"/><Relationship Id="rId49" Type="http://schemas.openxmlformats.org/officeDocument/2006/relationships/hyperlink" Target="https://doi.org/10.1177/21582440231210759" TargetMode="External"/><Relationship Id="rId114" Type="http://schemas.openxmlformats.org/officeDocument/2006/relationships/hyperlink" Target="https://www.businessperspectives.org/images/pdf/applications/publishing/templates/article/assets/19860/IM_2024_02_Sang.pdf" TargetMode="External"/><Relationship Id="rId119" Type="http://schemas.openxmlformats.org/officeDocument/2006/relationships/hyperlink" Target="https://www.researchgate.net/profile/Guru-Daaman-Shrivastava/publication/391803536_Cultivating_Brand_Loyalty_through_Content_Marketing_The_influence_of_Digital_Content_Characteristics_on_Loyalty_Towards_Consumer_Electronic_Brands/links/68274e94df0e3f544f54e054/Cultivating-Brand-Loyalty-through-Content-Marketing-The-influence-of-Digital-Content-Characteristics-on-Loyalty-Towards-Consumer-Electronic-Brands.pdf" TargetMode="External"/><Relationship Id="rId44" Type="http://schemas.openxmlformats.org/officeDocument/2006/relationships/hyperlink" Target="http://core.ms4sub.com/id/eprint/141/1/917-Article%20Text-1605-1-10-20230116.pdf" TargetMode="External"/><Relationship Id="rId60" Type="http://schemas.openxmlformats.org/officeDocument/2006/relationships/hyperlink" Target="https://www.multiresearchjournal.com/admin/uploads/archives/archive-1742631555.pdf" TargetMode="External"/><Relationship Id="rId65" Type="http://schemas.openxmlformats.org/officeDocument/2006/relationships/hyperlink" Target="https://link.springer.com/chapter/10.1007/978-3-030-93499-6_5" TargetMode="External"/><Relationship Id="rId81" Type="http://schemas.openxmlformats.org/officeDocument/2006/relationships/hyperlink" Target="https://www.researchgate.net/profile/Chen-Lou/publication/342652791_Something_social_something_entertaining_How_digital_content_marketing_augments_consumer_experience_and_brand_loyalty/links/5fce34cd45851568d146dd0e/Something-social-something-entertaining-How-digital-content-marketing-augments-consumer-experience-and-brand-loyalty.pdf" TargetMode="External"/><Relationship Id="rId86" Type="http://schemas.openxmlformats.org/officeDocument/2006/relationships/hyperlink" Target="https://www.researchgate.net/profile/Priti-Engineer/publication/371985656_Sampling_Methods_in_Research_A_Review/links/64b0c631b9ed6874a51854a7/Sampling-Methods-in-Research-A-Review.pdf" TargetMode="External"/><Relationship Id="rId130" Type="http://schemas.openxmlformats.org/officeDocument/2006/relationships/hyperlink" Target="https://www.mdpi.com/2071-1050/17/9/4124" TargetMode="External"/><Relationship Id="rId135" Type="http://schemas.openxmlformats.org/officeDocument/2006/relationships/hyperlink" Target="https://www.sciencedirect.com/science/article/pii/S0277539525000123" TargetMode="External"/><Relationship Id="rId13" Type="http://schemas.openxmlformats.org/officeDocument/2006/relationships/image" Target="media/image5.png"/><Relationship Id="rId18" Type="http://schemas.openxmlformats.org/officeDocument/2006/relationships/hyperlink" Target="https://www.mdpi.com/2076-3387/15/4/124" TargetMode="External"/><Relationship Id="rId39" Type="http://schemas.openxmlformats.org/officeDocument/2006/relationships/hyperlink" Target="https://www.mdpi.com/2071-1050/16/11/4478" TargetMode="External"/><Relationship Id="rId109" Type="http://schemas.openxmlformats.org/officeDocument/2006/relationships/hyperlink" Target="https://www.mdpi.com/0718-1876/20/3/223" TargetMode="External"/><Relationship Id="rId34" Type="http://schemas.openxmlformats.org/officeDocument/2006/relationships/hyperlink" Target="https://doi.org/10.1177/00491241231156971" TargetMode="External"/><Relationship Id="rId50" Type="http://schemas.openxmlformats.org/officeDocument/2006/relationships/hyperlink" Target="https://www.grandviewresearch.com/industry-analysis/fashion-influencer-marketing-market" TargetMode="External"/><Relationship Id="rId55" Type="http://schemas.openxmlformats.org/officeDocument/2006/relationships/hyperlink" Target="https://www.mdpi.com/2071-1050/14/4/1945" TargetMode="External"/><Relationship Id="rId76" Type="http://schemas.openxmlformats.org/officeDocument/2006/relationships/hyperlink" Target="https://ira.lib.polyu.edu.hk/bitstream/10397/95941/1/Leung_Influencer_Marketing_Effectiveness.pdf" TargetMode="External"/><Relationship Id="rId97" Type="http://schemas.openxmlformats.org/officeDocument/2006/relationships/hyperlink" Target="https://doi.org/10.47772/IJRISS.2023.7515" TargetMode="External"/><Relationship Id="rId104" Type="http://schemas.openxmlformats.org/officeDocument/2006/relationships/hyperlink" Target="https://ejbti.com/index.php/1/article/download/189/154" TargetMode="External"/><Relationship Id="rId120" Type="http://schemas.openxmlformats.org/officeDocument/2006/relationships/hyperlink" Target="https://www.researchgate.net/profile/Guru-Daaman-Shrivastava/publication/391803536_Cultivating_Brand_Loyalty_through_Content_Marketing_The_influence_of_Digital_Content_Characteristics_on_Loyalty_Towards_Consumer_Electronic_Brands/links/68274e94df0e3f544f54e054/Cultivating-Brand-Loyalty-through-Content-Marketing-The-influence-of-Digital-Content-Characteristics-on-Loyalty-Towards-Consumer-Electronic-Brands.pdf" TargetMode="External"/><Relationship Id="rId125" Type="http://schemas.openxmlformats.org/officeDocument/2006/relationships/hyperlink" Target="https://hal.science/hal-03741847v1/file/Data%20Collection%20Methods%20and%20Tools%20for%20Research%20.pdf" TargetMode="External"/><Relationship Id="rId141" Type="http://schemas.openxmlformats.org/officeDocument/2006/relationships/hyperlink" Target="https://www.researchgate.net/profile/Song-Yi-Youn/publication/354077112_CSR_ads_matter_to_luxury_fashion_brands_a_construal_level_approach_to_understand_Gen_Z_consumers'_eWOM_on_social_media/links/612416fe169a1a01031fecdb/CSR-ads-matter-to-luxury-fashion-brands-a-construal-level-approach-to-understand-Gen-Z-consumers-eWOM-on-social-media.pdf" TargetMode="External"/><Relationship Id="rId146" Type="http://schemas.openxmlformats.org/officeDocument/2006/relationships/hyperlink" Target="https://pdfs.semanticscholar.org/0884/4bfcf9611281838af9c13ad90771ab94db22.pdf" TargetMode="External"/><Relationship Id="rId7" Type="http://schemas.openxmlformats.org/officeDocument/2006/relationships/footnotes" Target="footnotes.xml"/><Relationship Id="rId71" Type="http://schemas.openxmlformats.org/officeDocument/2006/relationships/hyperlink" Target="https://www.researchgate.net/profile/Beatriz-Casais/publication/357746605_Digital_Content_Marketing_Conceptual_Review_and_Recommendations_for_Practitioners/links/61dd81d7034dda1b9eeda0be/Digital-Content-Marketing-Conceptual-Review-and-Recommendations-for-Practitioners.pdf" TargetMode="External"/><Relationship Id="rId92" Type="http://schemas.openxmlformats.org/officeDocument/2006/relationships/hyperlink" Target="https://cronfa.swan.ac.uk/Record/cronfa64071/Download/64071__28292__4041d96560c64d9ebe1c9adf63e04e22.pdf" TargetMode="External"/><Relationship Id="rId2" Type="http://schemas.openxmlformats.org/officeDocument/2006/relationships/customXml" Target="../customXml/item2.xml"/><Relationship Id="rId29" Type="http://schemas.openxmlformats.org/officeDocument/2006/relationships/hyperlink" Target="https://www.emerald.com/emjb/article-pdf/20/5/27/10761177/emjb-10-2023-0283en.pdf" TargetMode="External"/><Relationship Id="rId24" Type="http://schemas.openxmlformats.org/officeDocument/2006/relationships/hyperlink" Target="https://jrmg.um.edu.my/index.php/AJBA/article/download/41020/15326" TargetMode="External"/><Relationship Id="rId40" Type="http://schemas.openxmlformats.org/officeDocument/2006/relationships/hyperlink" Target="https://onlinelibrary.wiley.com/doi/pdfdirect/10.1111/joes.12391" TargetMode="External"/><Relationship Id="rId45" Type="http://schemas.openxmlformats.org/officeDocument/2006/relationships/hyperlink" Target="https://link.springer.com/content/pdf/10.1007/s10796-022-10264-7.pdf" TargetMode="External"/><Relationship Id="rId66" Type="http://schemas.openxmlformats.org/officeDocument/2006/relationships/hyperlink" Target="https://orcid.org/0000-0002-8256-615X" TargetMode="External"/><Relationship Id="rId87" Type="http://schemas.openxmlformats.org/officeDocument/2006/relationships/hyperlink" Target="https://onlinelibrary.wiley.com/doi/pdf/10.1111/fcsr.12475" TargetMode="External"/><Relationship Id="rId110" Type="http://schemas.openxmlformats.org/officeDocument/2006/relationships/hyperlink" Target="https://doi.org/10.3390/ai4020019" TargetMode="External"/><Relationship Id="rId115" Type="http://schemas.openxmlformats.org/officeDocument/2006/relationships/hyperlink" Target="https://www.sciencedirect.com/science/article/pii/S1877050925021520/pdf?md5=be097b8eb7a4feefe485addbb6c680be&amp;pid=1-s2.0-S1877050925021520-main.pdf" TargetMode="External"/><Relationship Id="rId131" Type="http://schemas.openxmlformats.org/officeDocument/2006/relationships/hyperlink" Target="https://www.mdpi.com/2071-1050/17/9/4124" TargetMode="External"/><Relationship Id="rId136" Type="http://schemas.openxmlformats.org/officeDocument/2006/relationships/hyperlink" Target="https://www.sciencedirect.com/science/article/pii/S0277539525000123" TargetMode="External"/><Relationship Id="rId61" Type="http://schemas.openxmlformats.org/officeDocument/2006/relationships/hyperlink" Target="https://www.multiresearchjournal.com/admin/uploads/archives/archive-1742631555.pdf" TargetMode="External"/><Relationship Id="rId82" Type="http://schemas.openxmlformats.org/officeDocument/2006/relationships/hyperlink" Target="https://www.researchgate.net/profile/Deske-W-Mandagi/publication/395391573_THE_INTERPLAY_OF_ENGAGEMENT_RATE_E-WOM_DIGITAL_ADVERTISING_AND_CUSTOMER_LOYALTY_MEDIATING_ROLE_OF_BRAND_TRUST/links/68c136db83031f0e13f3673a/THE-INTERPLAY-OF-ENGAGEMENT-RATE-E-WOM-DIGITAL-ADVERTISING-AND-CUSTOMER-LOYALTY-MEDIATING-ROLE-OF-BRAND-TRUST.pdf" TargetMode="External"/><Relationship Id="rId19" Type="http://schemas.openxmlformats.org/officeDocument/2006/relationships/hyperlink" Target="https://www.mdpi.com/2076-3387/15/4/124" TargetMode="External"/><Relationship Id="rId14" Type="http://schemas.openxmlformats.org/officeDocument/2006/relationships/image" Target="media/image6.png"/><Relationship Id="rId30" Type="http://schemas.openxmlformats.org/officeDocument/2006/relationships/hyperlink" Target="https://www.emerald.com/emjb/article-pdf/20/5/27/10761177/emjb-10-2023-0283en.pdf" TargetMode="External"/><Relationship Id="rId35" Type="http://schemas.openxmlformats.org/officeDocument/2006/relationships/hyperlink" Target="https://www.researchgate.net/profile/Jorge-Garcia-144/publication/353197534_Data_Analysis_in_Content_Marketing_Strategies/links/620cc9b67c8b166ad07f241c/Data-Analysis-in-Content-Marketing-Strategies.pdf" TargetMode="External"/><Relationship Id="rId56" Type="http://schemas.openxmlformats.org/officeDocument/2006/relationships/hyperlink" Target="https://pmc.ncbi.nlm.nih.gov/articles/PMC9360773/" TargetMode="External"/><Relationship Id="rId77" Type="http://schemas.openxmlformats.org/officeDocument/2006/relationships/hyperlink" Target="http://buscompress.com/uploads/3/4/9/8/34980536/riber_14-3_45_s24-297_663-679.pdf" TargetMode="External"/><Relationship Id="rId100" Type="http://schemas.openxmlformats.org/officeDocument/2006/relationships/hyperlink" Target="http://insight.cumbria.ac.uk/id/eprint/5958/1/Ozuem_Effects_Accepted%20Manuscript.pdf" TargetMode="External"/><Relationship Id="rId105" Type="http://schemas.openxmlformats.org/officeDocument/2006/relationships/hyperlink" Target="https://ejbti.com/index.php/1/article/download/189/154" TargetMode="External"/><Relationship Id="rId126" Type="http://schemas.openxmlformats.org/officeDocument/2006/relationships/hyperlink" Target="https://www.besra-journals.net/index.php/ijabs/article/download/129/98" TargetMode="External"/><Relationship Id="rId147" Type="http://schemas.openxmlformats.org/officeDocument/2006/relationships/hyperlink" Target="https://intapi.sciendo.com/pdf/10.2478/jec-2023-0006" TargetMode="External"/><Relationship Id="rId8" Type="http://schemas.openxmlformats.org/officeDocument/2006/relationships/endnotes" Target="endnotes.xml"/><Relationship Id="rId51" Type="http://schemas.openxmlformats.org/officeDocument/2006/relationships/hyperlink" Target="https://www.nature.com/articles/s41599-025-04801-3.pdf" TargetMode="External"/><Relationship Id="rId72" Type="http://schemas.openxmlformats.org/officeDocument/2006/relationships/hyperlink" Target="https://doi.org/10.1080/15252019.2025.2557107" TargetMode="External"/><Relationship Id="rId93" Type="http://schemas.openxmlformats.org/officeDocument/2006/relationships/hyperlink" Target="https://intapi.sciendo.com/pdf/10.2478/jec-2023-0006" TargetMode="External"/><Relationship Id="rId98" Type="http://schemas.openxmlformats.org/officeDocument/2006/relationships/hyperlink" Target="https://www.researchgate.net/profile/Stanley-Onobrakpeya/publication/373171275_Effects_of_Content_Marketing_Strategy_on_Customer-Based_Brand_Equity_of_Hotels_in_South-South_Nigeria/links/64de26f81351f5785b7077a8/Effects-of-Content-Marketing-Strategy-on-Customer-Based-Brand-Equity-of-Hotels-in-South-South-Nigeria.pdf" TargetMode="External"/><Relationship Id="rId121" Type="http://schemas.openxmlformats.org/officeDocument/2006/relationships/hyperlink" Target="https://onlinelibrary.wiley.com/doi/pdf/10.1002/aaai.70012" TargetMode="External"/><Relationship Id="rId142" Type="http://schemas.openxmlformats.org/officeDocument/2006/relationships/hyperlink" Target="https://www.researchgate.net/profile/Song-Yi-Youn/publication/354077112_CSR_ads_matter_to_luxury_fashion_brands_a_construal_level_approach_to_understand_Gen_Z_consumers'_eWOM_on_social_media/links/612416fe169a1a01031fecdb/CSR-ads-matter-to-luxury-fashion-brands-a-construal-level-approach-to-understand-Gen-Z-consumers-eWOM-on-social-media.pdf" TargetMode="External"/><Relationship Id="rId3" Type="http://schemas.openxmlformats.org/officeDocument/2006/relationships/numbering" Target="numbering.xml"/><Relationship Id="rId25" Type="http://schemas.openxmlformats.org/officeDocument/2006/relationships/hyperlink" Target="https://digitalcommons.aaru.edu.jo/cgi/viewcontent.cgi?article=1527&amp;context=isl" TargetMode="External"/><Relationship Id="rId46" Type="http://schemas.openxmlformats.org/officeDocument/2006/relationships/hyperlink" Target="https://www.researchgate.net/profile/Jolynn-Pek/publication/359475275_Construct_validity_and_the_validity_of_replication_studies_A_systematic_review/links/6243457357084c718b744ddc/Construct-validity-and-the-validity-of-replication-studies-A-systematic-review.pdf" TargetMode="External"/><Relationship Id="rId67" Type="http://schemas.openxmlformats.org/officeDocument/2006/relationships/hyperlink" Target="http://www.jobmer.org/2022/jobmer_vol6_issue4_article3_full_text.pdf" TargetMode="External"/><Relationship Id="rId116" Type="http://schemas.openxmlformats.org/officeDocument/2006/relationships/hyperlink" Target="https://www.sciencedirect.com/science/article/pii/S1877050925021520/pdf?md5=be097b8eb7a4feefe485addbb6c680be&amp;pid=1-s2.0-S1877050925021520-main.pdf" TargetMode="External"/><Relationship Id="rId137" Type="http://schemas.openxmlformats.org/officeDocument/2006/relationships/hyperlink" Target="https://www.vogue.com/article/gen-z-broke-the-marketing-funnel" TargetMode="External"/><Relationship Id="rId20" Type="http://schemas.openxmlformats.org/officeDocument/2006/relationships/hyperlink" Target="https://researchprofiles.herts.ac.uk/files/60065945/Paper_-_Content_Marketing_Strategies.pdf" TargetMode="External"/><Relationship Id="rId41" Type="http://schemas.openxmlformats.org/officeDocument/2006/relationships/hyperlink" Target="https://link.springer.com/content/pdf/10.1186/s43093-025-00529-3.pdf" TargetMode="External"/><Relationship Id="rId62" Type="http://schemas.openxmlformats.org/officeDocument/2006/relationships/hyperlink" Target="https://www.multiresearchjournal.com/admin/uploads/archives/archive-1742631555.pdf" TargetMode="External"/><Relationship Id="rId83" Type="http://schemas.openxmlformats.org/officeDocument/2006/relationships/hyperlink" Target="https://www.researchgate.net/profile/Deske-W-Mandagi/publication/395391573_THE_INTERPLAY_OF_ENGAGEMENT_RATE_E-WOM_DIGITAL_ADVERTISING_AND_CUSTOMER_LOYALTY_MEDIATING_ROLE_OF_BRAND_TRUST/links/68c136db83031f0e13f3673a/THE-INTERPLAY-OF-ENGAGEMENT-RATE-E-WOM-DIGITAL-ADVERTISING-AND-CUSTOMER-LOYALTY-MEDIATING-ROLE-OF-BRAND-TRUST.pdf" TargetMode="External"/><Relationship Id="rId88" Type="http://schemas.openxmlformats.org/officeDocument/2006/relationships/hyperlink" Target="https://onlinelibrary.wiley.com/doi/pdf/10.1111/fcsr.12475" TargetMode="External"/><Relationship Id="rId111" Type="http://schemas.openxmlformats.org/officeDocument/2006/relationships/hyperlink" Target="https://www.researchgate.net/profile/Taewoo-Roh/publication/369529899_Adoption_of_AI-enabled_Robo-advisors_in_fintech_Simultaneous_employment_of_UTAUT_and_the_theory_of_reasoned_action/links/641f983d315dfb4cceab0fee/Adoption-of-AI-enabled-Robo-advisors-in-fintech-Simultaneous-employment-of-UTAUT-and-the-theory-of-reasoned-action.pdf" TargetMode="External"/><Relationship Id="rId132" Type="http://schemas.openxmlformats.org/officeDocument/2006/relationships/hyperlink" Target="https://www.mdpi.com/2076-328X/15/3/371" TargetMode="External"/><Relationship Id="rId15" Type="http://schemas.openxmlformats.org/officeDocument/2006/relationships/image" Target="media/image7.jpg"/><Relationship Id="rId36" Type="http://schemas.openxmlformats.org/officeDocument/2006/relationships/hyperlink" Target="https://www.mdpi.com/0718-1876/16/7/139" TargetMode="External"/><Relationship Id="rId57" Type="http://schemas.openxmlformats.org/officeDocument/2006/relationships/hyperlink" Target="https://pmc.ncbi.nlm.nih.gov/articles/PMC9660090/pdf/10660_2022_Article_9635.pdf" TargetMode="External"/><Relationship Id="rId106" Type="http://schemas.openxmlformats.org/officeDocument/2006/relationships/hyperlink" Target="https://www.sciencedirect.com/science/article/pii/S2666142X24000018" TargetMode="External"/><Relationship Id="rId127" Type="http://schemas.openxmlformats.org/officeDocument/2006/relationships/hyperlink" Target="https://www.besra-journals.net/index.php/ijabs/article/download/129/98" TargetMode="External"/><Relationship Id="rId10" Type="http://schemas.openxmlformats.org/officeDocument/2006/relationships/image" Target="media/image2.png"/><Relationship Id="rId31" Type="http://schemas.openxmlformats.org/officeDocument/2006/relationships/hyperlink" Target="https://doi.org/10.1016/j.jhtm.2022.11.007" TargetMode="External"/><Relationship Id="rId52" Type="http://schemas.openxmlformats.org/officeDocument/2006/relationships/hyperlink" Target="https://doi.org/10.1080/08841241.2021.1958125" TargetMode="External"/><Relationship Id="rId73" Type="http://schemas.openxmlformats.org/officeDocument/2006/relationships/hyperlink" Target="https://www.mdpi.com/2227-9709/11/3/56" TargetMode="External"/><Relationship Id="rId78" Type="http://schemas.openxmlformats.org/officeDocument/2006/relationships/hyperlink" Target="http://buscompress.com/uploads/3/4/9/8/34980536/riber_14-3_45_s24-297_663-679.pdf" TargetMode="External"/><Relationship Id="rId94" Type="http://schemas.openxmlformats.org/officeDocument/2006/relationships/hyperlink" Target="http://dx.doi.org/10.1108/JEET-09-2022-0014" TargetMode="External"/><Relationship Id="rId99" Type="http://schemas.openxmlformats.org/officeDocument/2006/relationships/hyperlink" Target="https://www.researchgate.net/profile/Stanley-Onobrakpeya/publication/373171275_Effects_of_Content_Marketing_Strategy_on_Customer-Based_Brand_Equity_of_Hotels_in_South-South_Nigeria/links/64de26f81351f5785b7077a8/Effects-of-Content-Marketing-Strategy-on-Customer-Based-Brand-Equity-of-Hotels-in-South-South-Nigeria.pdf" TargetMode="External"/><Relationship Id="rId101" Type="http://schemas.openxmlformats.org/officeDocument/2006/relationships/hyperlink" Target="https://ecojoin.org/index.php/EJM/article/download/2265/1110" TargetMode="External"/><Relationship Id="rId122" Type="http://schemas.openxmlformats.org/officeDocument/2006/relationships/hyperlink" Target="https://onlinelibrary.wiley.com/doi/pdf/10.1002/aaai.70012" TargetMode="External"/><Relationship Id="rId143" Type="http://schemas.openxmlformats.org/officeDocument/2006/relationships/hyperlink" Target="https://www.mdpi.com/2071-1050/17/17/7888" TargetMode="External"/><Relationship Id="rId148"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26" Type="http://schemas.openxmlformats.org/officeDocument/2006/relationships/hyperlink" Target="https://ibn.idsi.md/sites/default/files/imag_file/37-46_11.pdf" TargetMode="External"/><Relationship Id="rId47" Type="http://schemas.openxmlformats.org/officeDocument/2006/relationships/hyperlink" Target="https://www.forbes.com/councils/forbesagencycouncil/2021/01/15/15-ways-to-build-positive-emotional-connections-with-consumers/" TargetMode="External"/><Relationship Id="rId68" Type="http://schemas.openxmlformats.org/officeDocument/2006/relationships/hyperlink" Target="https://ejournal-nipamof.id/index.php/MASMAN/article/download/509/617" TargetMode="External"/><Relationship Id="rId89" Type="http://schemas.openxmlformats.org/officeDocument/2006/relationships/hyperlink" Target="https://doi.org/10.24321/2319.9113.202101" TargetMode="External"/><Relationship Id="rId112" Type="http://schemas.openxmlformats.org/officeDocument/2006/relationships/hyperlink" Target="https://doi.org/10.1016/j.indmarman.2024.02.002" TargetMode="External"/><Relationship Id="rId133" Type="http://schemas.openxmlformats.org/officeDocument/2006/relationships/hyperlink" Target="https://www.mdpi.com/2076-328X/15/3/371" TargetMode="External"/><Relationship Id="rId16" Type="http://schemas.openxmlformats.org/officeDocument/2006/relationships/hyperlink" Target="https://www.researchgate.net/profile/Saeed-Aldulaimi/publication/383562151_Customer_perceived_ethicality_and_electronic_word_of_mouth_approach_to_customer_loyalty_the_mediating_role_of_customer_trust/links/683323af8a76251f22e86532/Customer-perceived-ethicality-and-electronic-word-of-mouth-approach-to-customer-loyalty-the-mediating-role-of-customer-trust.pdf" TargetMode="External"/><Relationship Id="rId37" Type="http://schemas.openxmlformats.org/officeDocument/2006/relationships/hyperlink" Target="https://www.academia.edu/download/124071620/ojbm2025132_251534371.pdf" TargetMode="External"/><Relationship Id="rId58" Type="http://schemas.openxmlformats.org/officeDocument/2006/relationships/hyperlink" Target="https://www.mdpi.com/2071-1050/16/14/5916" TargetMode="External"/><Relationship Id="rId79" Type="http://schemas.openxmlformats.org/officeDocument/2006/relationships/hyperlink" Target="https://doi.org/10.46743/2160-3715/2021.5008" TargetMode="External"/><Relationship Id="rId102" Type="http://schemas.openxmlformats.org/officeDocument/2006/relationships/hyperlink" Target="https://www.researchgate.net/profile/Kennedy-Panya/publication/365360270_DEMYSTIFYING_PHILOSOPHIES_AND_PARADIGMS_UNDERPINNING_SCIENTIFIC_RESEARCH/links/6371cd7f37878b3e87ac4b3d/DEMYSTIFYING-PHILOSOPHIES-AND-PARADIGMS-UNDERPINNING-SCIENTIFIC-RESEARCH.pdf" TargetMode="External"/><Relationship Id="rId123" Type="http://schemas.openxmlformats.org/officeDocument/2006/relationships/hyperlink" Target="https://www.researchgate.net/profile/Milan-Brkljac-3/publication/376812721_Ethical_issues_in_content_marketing/links/658aa99b6f6e450f19a4d43f/Ethical-issues-in-content-marketing.pdf" TargetMode="External"/><Relationship Id="rId144" Type="http://schemas.openxmlformats.org/officeDocument/2006/relationships/hyperlink" Target="https://www.mdpi.com/2071-1050/17/17/7888" TargetMode="External"/><Relationship Id="rId90" Type="http://schemas.openxmlformats.org/officeDocument/2006/relationships/hyperlink" Target="https://www.mckinsey.com/featured-insights/mckinsey-explainers/what-is-influencer-marketing"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ya7yUkMw9ukf3ip0t5h8YH7YWoA==">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CB62744-D83A-4FD3-A5E1-1709F70490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100</Pages>
  <Words>30215</Words>
  <Characters>172229</Characters>
  <Application>Microsoft Office Word</Application>
  <DocSecurity>0</DocSecurity>
  <Lines>1435</Lines>
  <Paragraphs>404</Paragraphs>
  <ScaleCrop>false</ScaleCrop>
  <Company/>
  <LinksUpToDate>false</LinksUpToDate>
  <CharactersWithSpaces>202040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2026-02-02T02:36:00Z</dcterms:created>
  <dcterms:modified xsi:type="dcterms:W3CDTF">2026-02-02T02:36:00Z</dcterms:modified>
</cp:coreProperties>
</file>