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9F6" w:rsidRPr="00041C84" w:rsidRDefault="00041C84" w:rsidP="00E729F6">
      <w:pPr>
        <w:contextualSpacing/>
        <w:jc w:val="center"/>
        <w:rPr>
          <w:rFonts w:asciiTheme="minorHAnsi" w:eastAsia="Calibri" w:hAnsiTheme="minorHAnsi" w:cs="Arial"/>
          <w:b/>
          <w:sz w:val="32"/>
          <w:szCs w:val="32"/>
          <w:lang w:val="en-GB"/>
        </w:rPr>
      </w:pPr>
      <w:r w:rsidRPr="00041C84">
        <w:rPr>
          <w:rFonts w:asciiTheme="minorHAnsi" w:eastAsia="Calibri" w:hAnsiTheme="minorHAnsi" w:cs="Arial" w:hint="eastAsia"/>
          <w:b/>
          <w:sz w:val="32"/>
          <w:szCs w:val="32"/>
          <w:lang w:val="en-GB"/>
        </w:rPr>
        <w:t>O</w:t>
      </w:r>
      <w:r w:rsidRPr="00041C84">
        <w:rPr>
          <w:rFonts w:asciiTheme="minorHAnsi" w:eastAsia="Calibri" w:hAnsiTheme="minorHAnsi" w:cs="Arial"/>
          <w:b/>
          <w:sz w:val="32"/>
          <w:szCs w:val="32"/>
          <w:lang w:val="en-GB"/>
        </w:rPr>
        <w:t xml:space="preserve">rganizational Consultancy </w:t>
      </w:r>
    </w:p>
    <w:p w:rsidR="00E729F6" w:rsidRPr="00041C84" w:rsidRDefault="00041C84" w:rsidP="00E729F6">
      <w:pPr>
        <w:contextualSpacing/>
        <w:jc w:val="center"/>
        <w:rPr>
          <w:rFonts w:eastAsia="Calibri" w:cs="Arial"/>
          <w:sz w:val="32"/>
          <w:szCs w:val="32"/>
          <w:lang w:val="en-GB"/>
        </w:rPr>
      </w:pPr>
      <w:r w:rsidRPr="00041C84">
        <w:rPr>
          <w:rFonts w:asciiTheme="minorHAnsi" w:eastAsia="Calibri" w:hAnsiTheme="minorHAnsi" w:cs="Arial"/>
          <w:b/>
          <w:sz w:val="32"/>
          <w:szCs w:val="32"/>
          <w:lang w:val="en-GB"/>
        </w:rPr>
        <w:t>Investigating Dynamics of Customer Loyalty: The Case of IKEA</w:t>
      </w:r>
    </w:p>
    <w:p w:rsidR="00E729F6" w:rsidRPr="00041C84" w:rsidRDefault="00E729F6" w:rsidP="00041C84">
      <w:pPr>
        <w:contextualSpacing/>
        <w:rPr>
          <w:rFonts w:eastAsia="Calibri" w:cs="Arial"/>
          <w:sz w:val="32"/>
          <w:szCs w:val="32"/>
          <w:lang w:val="en-GB"/>
        </w:rPr>
      </w:pPr>
    </w:p>
    <w:p w:rsidR="00E729F6" w:rsidRDefault="00041C84" w:rsidP="00E729F6">
      <w:pPr>
        <w:contextualSpacing/>
        <w:jc w:val="center"/>
        <w:rPr>
          <w:rFonts w:eastAsia="Calibri" w:cs="Arial"/>
          <w:szCs w:val="24"/>
          <w:lang w:val="en-GB"/>
        </w:rPr>
      </w:pPr>
      <w:r>
        <w:rPr>
          <w:rFonts w:eastAsia="Calibri" w:cs="Arial"/>
          <w:noProof/>
          <w:szCs w:val="24"/>
          <w:lang w:val="en-GB"/>
        </w:rPr>
        <w:drawing>
          <wp:inline distT="0" distB="0" distL="0" distR="0" wp14:anchorId="09ADD634" wp14:editId="6CFF4761">
            <wp:extent cx="3925725" cy="4344469"/>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mexport1582900096572.jpg"/>
                    <pic:cNvPicPr/>
                  </pic:nvPicPr>
                  <pic:blipFill>
                    <a:blip r:embed="rId8">
                      <a:extLst>
                        <a:ext uri="{28A0092B-C50C-407E-A947-70E740481C1C}">
                          <a14:useLocalDpi xmlns:a14="http://schemas.microsoft.com/office/drawing/2010/main" val="0"/>
                        </a:ext>
                      </a:extLst>
                    </a:blip>
                    <a:stretch>
                      <a:fillRect/>
                    </a:stretch>
                  </pic:blipFill>
                  <pic:spPr>
                    <a:xfrm>
                      <a:off x="0" y="0"/>
                      <a:ext cx="3936688" cy="4356601"/>
                    </a:xfrm>
                    <a:prstGeom prst="rect">
                      <a:avLst/>
                    </a:prstGeom>
                  </pic:spPr>
                </pic:pic>
              </a:graphicData>
            </a:graphic>
          </wp:inline>
        </w:drawing>
      </w:r>
    </w:p>
    <w:p w:rsidR="00E729F6" w:rsidRPr="00B07017" w:rsidRDefault="00E729F6" w:rsidP="00041C84">
      <w:pPr>
        <w:contextualSpacing/>
        <w:jc w:val="center"/>
        <w:rPr>
          <w:rFonts w:asciiTheme="minorHAnsi" w:eastAsia="Calibri" w:hAnsiTheme="minorHAnsi" w:cs="Arial"/>
          <w:b/>
          <w:szCs w:val="24"/>
          <w:lang w:val="en-GB"/>
        </w:rPr>
      </w:pPr>
    </w:p>
    <w:p w:rsidR="00E729F6" w:rsidRPr="00041C84" w:rsidRDefault="00E729F6" w:rsidP="00041C84">
      <w:pPr>
        <w:contextualSpacing/>
        <w:rPr>
          <w:rFonts w:asciiTheme="minorHAnsi" w:eastAsia="Calibri" w:hAnsiTheme="minorHAnsi" w:cs="Arial"/>
          <w:b/>
          <w:szCs w:val="24"/>
          <w:lang w:val="en-GB"/>
        </w:rPr>
      </w:pPr>
    </w:p>
    <w:p w:rsidR="00E729F6" w:rsidRPr="00B07017" w:rsidRDefault="00E729F6" w:rsidP="00E729F6">
      <w:pPr>
        <w:contextualSpacing/>
        <w:jc w:val="center"/>
        <w:rPr>
          <w:rFonts w:asciiTheme="minorHAnsi" w:eastAsia="Calibri" w:hAnsiTheme="minorHAnsi" w:cs="Arial"/>
          <w:b/>
          <w:szCs w:val="24"/>
          <w:lang w:val="en-GB"/>
        </w:rPr>
      </w:pPr>
    </w:p>
    <w:p w:rsidR="00E729F6" w:rsidRPr="00B07017" w:rsidRDefault="00E729F6" w:rsidP="00E729F6">
      <w:pPr>
        <w:contextualSpacing/>
        <w:jc w:val="center"/>
        <w:rPr>
          <w:rFonts w:asciiTheme="minorHAnsi" w:eastAsia="Calibri" w:hAnsiTheme="minorHAnsi" w:cs="Arial"/>
          <w:b/>
          <w:szCs w:val="24"/>
          <w:lang w:val="en-GB"/>
        </w:rPr>
      </w:pPr>
    </w:p>
    <w:p w:rsidR="00E729F6" w:rsidRPr="00B07017" w:rsidRDefault="00D32852" w:rsidP="00E729F6">
      <w:pPr>
        <w:jc w:val="center"/>
        <w:rPr>
          <w:rFonts w:asciiTheme="minorHAnsi" w:hAnsiTheme="minorHAnsi" w:cs="Arial"/>
          <w:b/>
          <w:szCs w:val="24"/>
        </w:rPr>
      </w:pPr>
      <w:r w:rsidRPr="00B07017">
        <w:rPr>
          <w:rFonts w:asciiTheme="minorHAnsi" w:hAnsiTheme="minorHAnsi" w:cs="Arial"/>
          <w:b/>
          <w:szCs w:val="24"/>
        </w:rPr>
        <w:t>[Student Name</w:t>
      </w:r>
      <w:r w:rsidR="00041C84">
        <w:rPr>
          <w:rFonts w:asciiTheme="minorHAnsi" w:hAnsiTheme="minorHAnsi" w:cs="Arial"/>
          <w:b/>
          <w:szCs w:val="24"/>
        </w:rPr>
        <w:t>: ZILI XU</w:t>
      </w:r>
      <w:r w:rsidRPr="00B07017">
        <w:rPr>
          <w:rFonts w:asciiTheme="minorHAnsi" w:hAnsiTheme="minorHAnsi" w:cs="Arial"/>
          <w:b/>
          <w:szCs w:val="24"/>
        </w:rPr>
        <w:t>]</w:t>
      </w:r>
    </w:p>
    <w:p w:rsidR="00E729F6" w:rsidRPr="00B07017" w:rsidRDefault="00D32852" w:rsidP="00E729F6">
      <w:pPr>
        <w:jc w:val="center"/>
        <w:rPr>
          <w:rFonts w:asciiTheme="minorHAnsi" w:hAnsiTheme="minorHAnsi" w:cs="Arial"/>
          <w:b/>
          <w:szCs w:val="24"/>
        </w:rPr>
      </w:pPr>
      <w:r w:rsidRPr="00B07017">
        <w:rPr>
          <w:rFonts w:asciiTheme="minorHAnsi" w:hAnsiTheme="minorHAnsi" w:cs="Arial"/>
          <w:b/>
          <w:szCs w:val="24"/>
        </w:rPr>
        <w:t>[Course name</w:t>
      </w:r>
      <w:r w:rsidR="00041C84">
        <w:rPr>
          <w:rFonts w:asciiTheme="minorHAnsi" w:hAnsiTheme="minorHAnsi" w:cs="Arial"/>
          <w:b/>
          <w:szCs w:val="24"/>
        </w:rPr>
        <w:t>:</w:t>
      </w:r>
      <w:r w:rsidR="00041C84" w:rsidRPr="00041C84">
        <w:t xml:space="preserve"> </w:t>
      </w:r>
      <w:r w:rsidR="00041C84" w:rsidRPr="00041C84">
        <w:rPr>
          <w:rFonts w:asciiTheme="minorHAnsi" w:hAnsiTheme="minorHAnsi" w:cs="Arial"/>
          <w:b/>
          <w:szCs w:val="24"/>
        </w:rPr>
        <w:t>Organizational Consultancy</w:t>
      </w:r>
      <w:r w:rsidRPr="00B07017">
        <w:rPr>
          <w:rFonts w:asciiTheme="minorHAnsi" w:hAnsiTheme="minorHAnsi" w:cs="Arial"/>
          <w:b/>
          <w:szCs w:val="24"/>
        </w:rPr>
        <w:t>]</w:t>
      </w:r>
    </w:p>
    <w:p w:rsidR="00E729F6" w:rsidRPr="00B07017" w:rsidRDefault="00D32852" w:rsidP="00E729F6">
      <w:pPr>
        <w:jc w:val="center"/>
        <w:rPr>
          <w:rFonts w:asciiTheme="minorHAnsi" w:hAnsiTheme="minorHAnsi" w:cs="Arial"/>
          <w:b/>
          <w:szCs w:val="24"/>
        </w:rPr>
      </w:pPr>
      <w:r w:rsidRPr="00B07017">
        <w:rPr>
          <w:rFonts w:asciiTheme="minorHAnsi" w:hAnsiTheme="minorHAnsi" w:cs="Arial"/>
          <w:b/>
          <w:szCs w:val="24"/>
        </w:rPr>
        <w:t>[Student ID</w:t>
      </w:r>
      <w:r w:rsidR="00041C84">
        <w:rPr>
          <w:rFonts w:asciiTheme="minorHAnsi" w:hAnsiTheme="minorHAnsi" w:cs="Arial"/>
          <w:b/>
          <w:szCs w:val="24"/>
        </w:rPr>
        <w:t>:1903330</w:t>
      </w:r>
      <w:r w:rsidRPr="00B07017">
        <w:rPr>
          <w:rFonts w:asciiTheme="minorHAnsi" w:hAnsiTheme="minorHAnsi" w:cs="Arial"/>
          <w:b/>
          <w:szCs w:val="24"/>
        </w:rPr>
        <w:t>]</w:t>
      </w:r>
    </w:p>
    <w:p w:rsidR="00E729F6" w:rsidRPr="00B07017" w:rsidRDefault="00D32852" w:rsidP="00E729F6">
      <w:pPr>
        <w:spacing w:after="200"/>
        <w:rPr>
          <w:rFonts w:asciiTheme="minorHAnsi" w:hAnsiTheme="minorHAnsi" w:cs="Arial"/>
          <w:b/>
          <w:szCs w:val="24"/>
        </w:rPr>
      </w:pPr>
      <w:r w:rsidRPr="00B07017">
        <w:rPr>
          <w:rFonts w:asciiTheme="minorHAnsi" w:hAnsiTheme="minorHAnsi" w:cs="Arial"/>
          <w:b/>
          <w:szCs w:val="24"/>
        </w:rPr>
        <w:br w:type="page"/>
      </w:r>
    </w:p>
    <w:sdt>
      <w:sdtPr>
        <w:rPr>
          <w:rFonts w:asciiTheme="minorHAnsi" w:eastAsiaTheme="minorEastAsia" w:hAnsiTheme="minorHAnsi" w:cstheme="minorBidi"/>
          <w:color w:val="auto"/>
          <w:sz w:val="24"/>
          <w:szCs w:val="24"/>
        </w:rPr>
        <w:id w:val="1329025186"/>
        <w:docPartObj>
          <w:docPartGallery w:val="Table of Contents"/>
          <w:docPartUnique/>
        </w:docPartObj>
      </w:sdtPr>
      <w:sdtEndPr>
        <w:rPr>
          <w:b/>
          <w:bCs/>
          <w:noProof/>
          <w:szCs w:val="22"/>
        </w:rPr>
      </w:sdtEndPr>
      <w:sdtContent>
        <w:p w:rsidR="00E729F6" w:rsidRPr="00EC0BF4" w:rsidRDefault="00D32852" w:rsidP="00EC0BF4">
          <w:pPr>
            <w:pStyle w:val="TOC"/>
            <w:spacing w:line="360" w:lineRule="auto"/>
            <w:rPr>
              <w:rFonts w:asciiTheme="minorHAnsi" w:hAnsiTheme="minorHAnsi"/>
            </w:rPr>
          </w:pPr>
          <w:r w:rsidRPr="00EC0BF4">
            <w:rPr>
              <w:rFonts w:asciiTheme="minorHAnsi" w:hAnsiTheme="minorHAnsi"/>
            </w:rPr>
            <w:t>Table of Contents</w:t>
          </w:r>
        </w:p>
        <w:p w:rsidR="00B07017" w:rsidRPr="00B07017" w:rsidRDefault="00D32852" w:rsidP="00B07017">
          <w:pPr>
            <w:pStyle w:val="TOC1"/>
            <w:tabs>
              <w:tab w:val="right" w:leader="dot" w:pos="9350"/>
            </w:tabs>
            <w:spacing w:line="276" w:lineRule="auto"/>
            <w:rPr>
              <w:rFonts w:asciiTheme="minorHAnsi" w:hAnsiTheme="minorHAnsi"/>
              <w:noProof/>
              <w:sz w:val="22"/>
            </w:rPr>
          </w:pPr>
          <w:r w:rsidRPr="00B07017">
            <w:rPr>
              <w:rFonts w:asciiTheme="minorHAnsi" w:hAnsiTheme="minorHAnsi"/>
              <w:b/>
              <w:bCs/>
              <w:noProof/>
              <w:szCs w:val="24"/>
            </w:rPr>
            <w:fldChar w:fldCharType="begin"/>
          </w:r>
          <w:r w:rsidRPr="00B07017">
            <w:rPr>
              <w:rFonts w:asciiTheme="minorHAnsi" w:hAnsiTheme="minorHAnsi"/>
              <w:b/>
              <w:bCs/>
              <w:noProof/>
              <w:szCs w:val="24"/>
            </w:rPr>
            <w:instrText xml:space="preserve"> TOC \o "1-3" \h \z \u </w:instrText>
          </w:r>
          <w:r w:rsidRPr="00B07017">
            <w:rPr>
              <w:rFonts w:asciiTheme="minorHAnsi" w:hAnsiTheme="minorHAnsi"/>
              <w:b/>
              <w:bCs/>
              <w:noProof/>
              <w:szCs w:val="24"/>
            </w:rPr>
            <w:fldChar w:fldCharType="separate"/>
          </w:r>
          <w:hyperlink w:anchor="_Toc33347398" w:history="1">
            <w:r w:rsidRPr="00B07017">
              <w:rPr>
                <w:rStyle w:val="a3"/>
                <w:rFonts w:asciiTheme="minorHAnsi" w:hAnsiTheme="minorHAnsi"/>
                <w:noProof/>
              </w:rPr>
              <w:t>Introduction</w:t>
            </w:r>
            <w:r w:rsidRPr="00B07017">
              <w:rPr>
                <w:rFonts w:asciiTheme="minorHAnsi" w:hAnsiTheme="minorHAnsi"/>
                <w:noProof/>
                <w:webHidden/>
              </w:rPr>
              <w:tab/>
            </w:r>
            <w:r w:rsidRPr="00B07017">
              <w:rPr>
                <w:rFonts w:asciiTheme="minorHAnsi" w:hAnsiTheme="minorHAnsi"/>
                <w:noProof/>
                <w:webHidden/>
              </w:rPr>
              <w:fldChar w:fldCharType="begin"/>
            </w:r>
            <w:r w:rsidRPr="00B07017">
              <w:rPr>
                <w:rFonts w:asciiTheme="minorHAnsi" w:hAnsiTheme="minorHAnsi"/>
                <w:noProof/>
                <w:webHidden/>
              </w:rPr>
              <w:instrText xml:space="preserve"> PAGEREF _Toc33347398 \h </w:instrText>
            </w:r>
            <w:r w:rsidRPr="00B07017">
              <w:rPr>
                <w:rFonts w:asciiTheme="minorHAnsi" w:hAnsiTheme="minorHAnsi"/>
                <w:noProof/>
                <w:webHidden/>
              </w:rPr>
            </w:r>
            <w:r w:rsidRPr="00B07017">
              <w:rPr>
                <w:rFonts w:asciiTheme="minorHAnsi" w:hAnsiTheme="minorHAnsi"/>
                <w:noProof/>
                <w:webHidden/>
              </w:rPr>
              <w:fldChar w:fldCharType="separate"/>
            </w:r>
            <w:r w:rsidR="00306380">
              <w:rPr>
                <w:rFonts w:asciiTheme="minorHAnsi" w:hAnsiTheme="minorHAnsi"/>
                <w:noProof/>
                <w:webHidden/>
              </w:rPr>
              <w:t>3</w:t>
            </w:r>
            <w:r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399" w:history="1">
            <w:r w:rsidR="00A43569" w:rsidRPr="00B07017">
              <w:rPr>
                <w:rStyle w:val="a3"/>
                <w:rFonts w:asciiTheme="minorHAnsi" w:hAnsiTheme="minorHAnsi"/>
                <w:b/>
                <w:noProof/>
              </w:rPr>
              <w:t>Company Overview</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_Toc33347399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3</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00" w:history="1">
            <w:r w:rsidR="00A43569" w:rsidRPr="00B07017">
              <w:rPr>
                <w:rStyle w:val="a3"/>
                <w:rFonts w:asciiTheme="minorHAnsi" w:hAnsiTheme="minorHAnsi"/>
                <w:b/>
                <w:noProof/>
              </w:rPr>
              <w:t>Research Questions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_Toc33347400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3</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01" w:history="1">
            <w:r w:rsidR="00A43569" w:rsidRPr="00B07017">
              <w:rPr>
                <w:rStyle w:val="a3"/>
                <w:rFonts w:asciiTheme="minorHAnsi" w:hAnsiTheme="minorHAnsi"/>
                <w:noProof/>
              </w:rPr>
              <w:t>Aims &amp; Objectives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_Toc33347401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4</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02" w:history="1">
            <w:r w:rsidR="00A43569" w:rsidRPr="00B07017">
              <w:rPr>
                <w:rStyle w:val="a3"/>
                <w:rFonts w:asciiTheme="minorHAnsi" w:hAnsiTheme="minorHAnsi"/>
                <w:noProof/>
              </w:rPr>
              <w:t>Project Justification</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_Toc33347402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4</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03" w:history="1">
            <w:r w:rsidR="00A43569" w:rsidRPr="00B07017">
              <w:rPr>
                <w:rStyle w:val="a3"/>
                <w:rFonts w:asciiTheme="minorHAnsi" w:hAnsiTheme="minorHAnsi"/>
                <w:b/>
                <w:noProof/>
              </w:rPr>
              <w:t>The relevance of the Research</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_Toc33347403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4</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04" w:history="1">
            <w:r w:rsidR="00A43569" w:rsidRPr="00B07017">
              <w:rPr>
                <w:rStyle w:val="a3"/>
                <w:rFonts w:asciiTheme="minorHAnsi" w:hAnsiTheme="minorHAnsi"/>
                <w:b/>
                <w:noProof/>
              </w:rPr>
              <w:t>SWOT Analysis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_Toc33347404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4</w:t>
            </w:r>
            <w:r w:rsidR="00A43569" w:rsidRPr="00B07017">
              <w:rPr>
                <w:rFonts w:asciiTheme="minorHAnsi" w:hAnsiTheme="minorHAnsi"/>
                <w:noProof/>
                <w:webHidden/>
              </w:rPr>
              <w:fldChar w:fldCharType="end"/>
            </w:r>
          </w:hyperlink>
        </w:p>
        <w:p w:rsidR="00B07017" w:rsidRPr="00B07017" w:rsidRDefault="00D32852" w:rsidP="00B07017">
          <w:pPr>
            <w:pStyle w:val="TOC3"/>
            <w:tabs>
              <w:tab w:val="right" w:leader="dot" w:pos="9350"/>
            </w:tabs>
            <w:spacing w:line="276" w:lineRule="auto"/>
            <w:rPr>
              <w:rFonts w:asciiTheme="minorHAnsi" w:hAnsiTheme="minorHAnsi"/>
              <w:noProof/>
              <w:sz w:val="22"/>
            </w:rPr>
          </w:pPr>
          <w:hyperlink w:anchor="_Toc33347405" w:history="1">
            <w:r w:rsidR="00A43569" w:rsidRPr="00B07017">
              <w:rPr>
                <w:rStyle w:val="a3"/>
                <w:rFonts w:asciiTheme="minorHAnsi" w:hAnsiTheme="minorHAnsi"/>
                <w:noProof/>
              </w:rPr>
              <w:t>Strengths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_Toc33347405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4</w:t>
            </w:r>
            <w:r w:rsidR="00A43569" w:rsidRPr="00B07017">
              <w:rPr>
                <w:rFonts w:asciiTheme="minorHAnsi" w:hAnsiTheme="minorHAnsi"/>
                <w:noProof/>
                <w:webHidden/>
              </w:rPr>
              <w:fldChar w:fldCharType="end"/>
            </w:r>
          </w:hyperlink>
        </w:p>
        <w:p w:rsidR="00B07017" w:rsidRPr="00B07017" w:rsidRDefault="00D32852" w:rsidP="00B07017">
          <w:pPr>
            <w:pStyle w:val="TOC3"/>
            <w:tabs>
              <w:tab w:val="right" w:leader="dot" w:pos="9350"/>
            </w:tabs>
            <w:spacing w:line="276" w:lineRule="auto"/>
            <w:rPr>
              <w:rFonts w:asciiTheme="minorHAnsi" w:hAnsiTheme="minorHAnsi"/>
              <w:noProof/>
              <w:sz w:val="22"/>
            </w:rPr>
          </w:pPr>
          <w:hyperlink w:anchor="_Toc33347406" w:history="1">
            <w:r w:rsidR="00A43569" w:rsidRPr="00B07017">
              <w:rPr>
                <w:rStyle w:val="a3"/>
                <w:rFonts w:asciiTheme="minorHAnsi" w:hAnsiTheme="minorHAnsi"/>
                <w:noProof/>
              </w:rPr>
              <w:t>Weaknesses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_Toc33347406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5</w:t>
            </w:r>
            <w:r w:rsidR="00A43569" w:rsidRPr="00B07017">
              <w:rPr>
                <w:rFonts w:asciiTheme="minorHAnsi" w:hAnsiTheme="minorHAnsi"/>
                <w:noProof/>
                <w:webHidden/>
              </w:rPr>
              <w:fldChar w:fldCharType="end"/>
            </w:r>
          </w:hyperlink>
        </w:p>
        <w:p w:rsidR="00B07017" w:rsidRPr="00B07017" w:rsidRDefault="00D32852" w:rsidP="00B07017">
          <w:pPr>
            <w:pStyle w:val="TOC3"/>
            <w:tabs>
              <w:tab w:val="right" w:leader="dot" w:pos="9350"/>
            </w:tabs>
            <w:spacing w:line="276" w:lineRule="auto"/>
            <w:rPr>
              <w:rFonts w:asciiTheme="minorHAnsi" w:hAnsiTheme="minorHAnsi"/>
              <w:noProof/>
              <w:sz w:val="22"/>
            </w:rPr>
          </w:pPr>
          <w:hyperlink w:anchor="_Toc33347407" w:history="1">
            <w:r w:rsidR="00A43569" w:rsidRPr="00B07017">
              <w:rPr>
                <w:rStyle w:val="a3"/>
                <w:rFonts w:asciiTheme="minorHAnsi" w:hAnsiTheme="minorHAnsi"/>
                <w:noProof/>
              </w:rPr>
              <w:t>Opportunities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_Toc33347407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5</w:t>
            </w:r>
            <w:r w:rsidR="00A43569" w:rsidRPr="00B07017">
              <w:rPr>
                <w:rFonts w:asciiTheme="minorHAnsi" w:hAnsiTheme="minorHAnsi"/>
                <w:noProof/>
                <w:webHidden/>
              </w:rPr>
              <w:fldChar w:fldCharType="end"/>
            </w:r>
          </w:hyperlink>
        </w:p>
        <w:p w:rsidR="00B07017" w:rsidRPr="00B07017" w:rsidRDefault="00D32852" w:rsidP="00B07017">
          <w:pPr>
            <w:pStyle w:val="TOC3"/>
            <w:tabs>
              <w:tab w:val="right" w:leader="dot" w:pos="9350"/>
            </w:tabs>
            <w:spacing w:line="276" w:lineRule="auto"/>
            <w:rPr>
              <w:rFonts w:asciiTheme="minorHAnsi" w:hAnsiTheme="minorHAnsi"/>
              <w:noProof/>
              <w:sz w:val="22"/>
            </w:rPr>
          </w:pPr>
          <w:hyperlink w:anchor="_Toc33347408" w:history="1">
            <w:r w:rsidR="00A43569" w:rsidRPr="00B07017">
              <w:rPr>
                <w:rStyle w:val="a3"/>
                <w:rFonts w:asciiTheme="minorHAnsi" w:hAnsiTheme="minorHAnsi"/>
                <w:noProof/>
              </w:rPr>
              <w:t>Threats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_Toc33347408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5</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09" w:history="1">
            <w:r w:rsidR="00A43569" w:rsidRPr="00B07017">
              <w:rPr>
                <w:rStyle w:val="a3"/>
                <w:rFonts w:asciiTheme="minorHAnsi" w:hAnsiTheme="minorHAnsi"/>
                <w:noProof/>
              </w:rPr>
              <w:t>Business case</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_Toc33347409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6</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10" w:history="1">
            <w:r w:rsidR="00A43569" w:rsidRPr="00B07017">
              <w:rPr>
                <w:rStyle w:val="a3"/>
                <w:rFonts w:asciiTheme="minorHAnsi" w:hAnsiTheme="minorHAnsi"/>
                <w:b/>
                <w:noProof/>
              </w:rPr>
              <w:t>Benefits or outcomes for the organization</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_Toc33347410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6</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11" w:history="1">
            <w:r w:rsidR="00A43569" w:rsidRPr="00B07017">
              <w:rPr>
                <w:rStyle w:val="a3"/>
                <w:rFonts w:asciiTheme="minorHAnsi" w:hAnsiTheme="minorHAnsi"/>
                <w:b/>
                <w:noProof/>
              </w:rPr>
              <w:t>Literature Review</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_Toc33347411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6</w:t>
            </w:r>
            <w:r w:rsidR="00A43569" w:rsidRPr="00B07017">
              <w:rPr>
                <w:rFonts w:asciiTheme="minorHAnsi" w:hAnsiTheme="minorHAnsi"/>
                <w:noProof/>
                <w:webHidden/>
              </w:rPr>
              <w:fldChar w:fldCharType="end"/>
            </w:r>
          </w:hyperlink>
        </w:p>
        <w:p w:rsidR="00B07017" w:rsidRPr="00B07017" w:rsidRDefault="00D32852" w:rsidP="00B07017">
          <w:pPr>
            <w:pStyle w:val="TOC3"/>
            <w:tabs>
              <w:tab w:val="right" w:leader="dot" w:pos="9350"/>
            </w:tabs>
            <w:spacing w:line="276" w:lineRule="auto"/>
            <w:rPr>
              <w:rFonts w:asciiTheme="minorHAnsi" w:hAnsiTheme="minorHAnsi"/>
              <w:noProof/>
              <w:sz w:val="22"/>
            </w:rPr>
          </w:pPr>
          <w:hyperlink w:anchor="_Toc33347412" w:history="1">
            <w:r w:rsidR="00A43569" w:rsidRPr="00B07017">
              <w:rPr>
                <w:rStyle w:val="a3"/>
                <w:rFonts w:asciiTheme="minorHAnsi" w:hAnsiTheme="minorHAnsi"/>
                <w:noProof/>
              </w:rPr>
              <w:t>The sources of customer loyalty</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_Toc33347412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6</w:t>
            </w:r>
            <w:r w:rsidR="00A43569" w:rsidRPr="00B07017">
              <w:rPr>
                <w:rFonts w:asciiTheme="minorHAnsi" w:hAnsiTheme="minorHAnsi"/>
                <w:noProof/>
                <w:webHidden/>
              </w:rPr>
              <w:fldChar w:fldCharType="end"/>
            </w:r>
          </w:hyperlink>
        </w:p>
        <w:p w:rsidR="00B07017" w:rsidRPr="00B07017" w:rsidRDefault="00D32852" w:rsidP="00B07017">
          <w:pPr>
            <w:pStyle w:val="TOC3"/>
            <w:tabs>
              <w:tab w:val="right" w:leader="dot" w:pos="9350"/>
            </w:tabs>
            <w:spacing w:line="276" w:lineRule="auto"/>
            <w:rPr>
              <w:rFonts w:asciiTheme="minorHAnsi" w:hAnsiTheme="minorHAnsi"/>
              <w:noProof/>
              <w:sz w:val="22"/>
            </w:rPr>
          </w:pPr>
          <w:hyperlink w:anchor="_Toc33347413" w:history="1">
            <w:r w:rsidR="00A43569" w:rsidRPr="00B07017">
              <w:rPr>
                <w:rStyle w:val="a3"/>
                <w:rFonts w:asciiTheme="minorHAnsi" w:hAnsiTheme="minorHAnsi"/>
                <w:noProof/>
              </w:rPr>
              <w:t>IKEA and customer loyalty</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_Toc33347413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7</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14" w:history="1">
            <w:r w:rsidR="00A43569" w:rsidRPr="00B07017">
              <w:rPr>
                <w:rStyle w:val="a3"/>
                <w:rFonts w:asciiTheme="minorHAnsi" w:hAnsiTheme="minorHAnsi"/>
                <w:b/>
                <w:noProof/>
              </w:rPr>
              <w:t>Issues in Completion and Success of Project</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_Toc33347414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8</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15" w:history="1">
            <w:r w:rsidR="00A43569" w:rsidRPr="00B07017">
              <w:rPr>
                <w:rStyle w:val="a3"/>
                <w:rFonts w:asciiTheme="minorHAnsi" w:hAnsiTheme="minorHAnsi"/>
                <w:noProof/>
              </w:rPr>
              <w:t>The methodology of Research</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_Toc33347415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8</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16" w:history="1">
            <w:r w:rsidR="00A43569" w:rsidRPr="00B07017">
              <w:rPr>
                <w:rStyle w:val="a3"/>
                <w:rFonts w:asciiTheme="minorHAnsi" w:hAnsiTheme="minorHAnsi"/>
                <w:noProof/>
              </w:rPr>
              <w:t>Project plan</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_Toc33347416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9</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17" w:history="1">
            <w:r w:rsidR="00A43569" w:rsidRPr="00B07017">
              <w:rPr>
                <w:rStyle w:val="a3"/>
                <w:rFonts w:asciiTheme="minorHAnsi" w:hAnsiTheme="minorHAnsi"/>
                <w:b/>
                <w:noProof/>
              </w:rPr>
              <w:t>Timescale</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_Toc33347417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9</w:t>
            </w:r>
            <w:r w:rsidR="00A43569" w:rsidRPr="00B07017">
              <w:rPr>
                <w:rFonts w:asciiTheme="minorHAnsi" w:hAnsiTheme="minorHAnsi"/>
                <w:noProof/>
                <w:webHidden/>
              </w:rPr>
              <w:fldChar w:fldCharType="end"/>
            </w:r>
          </w:hyperlink>
        </w:p>
        <w:p w:rsidR="00B07017" w:rsidRPr="00B07017" w:rsidRDefault="00D32852" w:rsidP="00B07017">
          <w:pPr>
            <w:pStyle w:val="TOC2"/>
            <w:tabs>
              <w:tab w:val="right" w:leader="dot" w:pos="9350"/>
            </w:tabs>
            <w:spacing w:line="276" w:lineRule="auto"/>
            <w:rPr>
              <w:rFonts w:asciiTheme="minorHAnsi" w:hAnsiTheme="minorHAnsi"/>
              <w:noProof/>
              <w:sz w:val="22"/>
            </w:rPr>
          </w:pPr>
          <w:hyperlink w:anchor="_Toc33347418" w:history="1">
            <w:r w:rsidR="00A43569" w:rsidRPr="00B07017">
              <w:rPr>
                <w:rStyle w:val="a3"/>
                <w:rFonts w:asciiTheme="minorHAnsi" w:hAnsiTheme="minorHAnsi"/>
                <w:b/>
                <w:noProof/>
              </w:rPr>
              <w:t>Gantt chart</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_Toc33347418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10</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19" w:history="1">
            <w:r w:rsidR="00A43569" w:rsidRPr="00B07017">
              <w:rPr>
                <w:rStyle w:val="a3"/>
                <w:rFonts w:asciiTheme="minorHAnsi" w:hAnsiTheme="minorHAnsi"/>
                <w:noProof/>
              </w:rPr>
              <w:t>References</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_Toc33347419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12</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20" w:history="1">
            <w:r w:rsidR="00A43569" w:rsidRPr="00B07017">
              <w:rPr>
                <w:rStyle w:val="a3"/>
                <w:rFonts w:asciiTheme="minorHAnsi" w:hAnsiTheme="minorHAnsi"/>
                <w:noProof/>
              </w:rPr>
              <w:t>Appendix A</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_Toc33347420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15</w:t>
            </w:r>
            <w:r w:rsidR="00A43569" w:rsidRPr="00B07017">
              <w:rPr>
                <w:rFonts w:asciiTheme="minorHAnsi" w:hAnsiTheme="minorHAnsi"/>
                <w:noProof/>
                <w:webHidden/>
              </w:rPr>
              <w:fldChar w:fldCharType="end"/>
            </w:r>
          </w:hyperlink>
        </w:p>
        <w:p w:rsidR="00B07017" w:rsidRPr="00B07017" w:rsidRDefault="00D32852" w:rsidP="00B07017">
          <w:pPr>
            <w:pStyle w:val="TOC1"/>
            <w:tabs>
              <w:tab w:val="right" w:leader="dot" w:pos="9350"/>
            </w:tabs>
            <w:spacing w:line="276" w:lineRule="auto"/>
            <w:rPr>
              <w:rFonts w:asciiTheme="minorHAnsi" w:hAnsiTheme="minorHAnsi"/>
              <w:noProof/>
              <w:sz w:val="22"/>
            </w:rPr>
          </w:pPr>
          <w:hyperlink w:anchor="_Toc33347421" w:history="1">
            <w:r w:rsidR="00A43569" w:rsidRPr="00B07017">
              <w:rPr>
                <w:rStyle w:val="a3"/>
                <w:rFonts w:asciiTheme="minorHAnsi" w:hAnsiTheme="minorHAnsi"/>
                <w:noProof/>
              </w:rPr>
              <w:t>Appendix B</w:t>
            </w:r>
            <w:r w:rsidR="00A43569" w:rsidRPr="00B07017">
              <w:rPr>
                <w:rFonts w:asciiTheme="minorHAnsi" w:hAnsiTheme="minorHAnsi"/>
                <w:noProof/>
                <w:webHidden/>
              </w:rPr>
              <w:tab/>
            </w:r>
            <w:r w:rsidR="00A43569" w:rsidRPr="00B07017">
              <w:rPr>
                <w:rFonts w:asciiTheme="minorHAnsi" w:hAnsiTheme="minorHAnsi"/>
                <w:noProof/>
                <w:webHidden/>
              </w:rPr>
              <w:fldChar w:fldCharType="begin"/>
            </w:r>
            <w:r w:rsidR="00A43569" w:rsidRPr="00B07017">
              <w:rPr>
                <w:rFonts w:asciiTheme="minorHAnsi" w:hAnsiTheme="minorHAnsi"/>
                <w:noProof/>
                <w:webHidden/>
              </w:rPr>
              <w:instrText xml:space="preserve"> PAGEREF _Toc33347421 \h </w:instrText>
            </w:r>
            <w:r w:rsidR="00A43569" w:rsidRPr="00B07017">
              <w:rPr>
                <w:rFonts w:asciiTheme="minorHAnsi" w:hAnsiTheme="minorHAnsi"/>
                <w:noProof/>
                <w:webHidden/>
              </w:rPr>
            </w:r>
            <w:r w:rsidR="00A43569" w:rsidRPr="00B07017">
              <w:rPr>
                <w:rFonts w:asciiTheme="minorHAnsi" w:hAnsiTheme="minorHAnsi"/>
                <w:noProof/>
                <w:webHidden/>
              </w:rPr>
              <w:fldChar w:fldCharType="separate"/>
            </w:r>
            <w:r w:rsidR="00306380">
              <w:rPr>
                <w:rFonts w:asciiTheme="minorHAnsi" w:hAnsiTheme="minorHAnsi"/>
                <w:noProof/>
                <w:webHidden/>
              </w:rPr>
              <w:t>16</w:t>
            </w:r>
            <w:r w:rsidR="00A43569" w:rsidRPr="00B07017">
              <w:rPr>
                <w:rFonts w:asciiTheme="minorHAnsi" w:hAnsiTheme="minorHAnsi"/>
                <w:noProof/>
                <w:webHidden/>
              </w:rPr>
              <w:fldChar w:fldCharType="end"/>
            </w:r>
          </w:hyperlink>
        </w:p>
        <w:p w:rsidR="00E729F6" w:rsidRPr="00B07017" w:rsidRDefault="00D32852" w:rsidP="00B07017">
          <w:pPr>
            <w:spacing w:line="276" w:lineRule="auto"/>
            <w:rPr>
              <w:rFonts w:asciiTheme="minorHAnsi" w:hAnsiTheme="minorHAnsi"/>
            </w:rPr>
          </w:pPr>
          <w:r w:rsidRPr="00B07017">
            <w:rPr>
              <w:rFonts w:asciiTheme="minorHAnsi" w:hAnsiTheme="minorHAnsi"/>
              <w:b/>
              <w:bCs/>
              <w:noProof/>
              <w:szCs w:val="24"/>
            </w:rPr>
            <w:fldChar w:fldCharType="end"/>
          </w:r>
        </w:p>
      </w:sdtContent>
    </w:sdt>
    <w:p w:rsidR="00525584" w:rsidRPr="00EC0BF4" w:rsidRDefault="00525584">
      <w:pPr>
        <w:rPr>
          <w:rFonts w:asciiTheme="minorHAnsi" w:hAnsiTheme="minorHAnsi"/>
        </w:rPr>
      </w:pPr>
    </w:p>
    <w:p w:rsidR="00E729F6" w:rsidRDefault="00E729F6"/>
    <w:p w:rsidR="00E729F6" w:rsidRDefault="00E729F6"/>
    <w:p w:rsidR="001D40DD" w:rsidRPr="001D40DD" w:rsidRDefault="001D40DD" w:rsidP="001D40DD"/>
    <w:p w:rsidR="00E729F6" w:rsidRDefault="00D32852" w:rsidP="001D40DD">
      <w:pPr>
        <w:pStyle w:val="1"/>
      </w:pPr>
      <w:bookmarkStart w:id="0" w:name="_Toc33347398"/>
      <w:r w:rsidRPr="001D40DD">
        <w:lastRenderedPageBreak/>
        <w:t>Introduction</w:t>
      </w:r>
      <w:bookmarkEnd w:id="0"/>
    </w:p>
    <w:p w:rsidR="00D60247" w:rsidRDefault="00D32852" w:rsidP="00D60247">
      <w:pPr>
        <w:rPr>
          <w:rFonts w:asciiTheme="minorHAnsi" w:hAnsiTheme="minorHAnsi"/>
        </w:rPr>
      </w:pPr>
      <w:r w:rsidRPr="00D60247">
        <w:rPr>
          <w:rFonts w:asciiTheme="minorHAnsi" w:hAnsiTheme="minorHAnsi"/>
        </w:rPr>
        <w:t xml:space="preserve">The </w:t>
      </w:r>
      <w:r w:rsidR="0071645D">
        <w:rPr>
          <w:rFonts w:asciiTheme="minorHAnsi" w:hAnsiTheme="minorHAnsi"/>
        </w:rPr>
        <w:t xml:space="preserve">current market situation </w:t>
      </w:r>
      <w:r w:rsidRPr="00D60247">
        <w:rPr>
          <w:rFonts w:asciiTheme="minorHAnsi" w:hAnsiTheme="minorHAnsi"/>
        </w:rPr>
        <w:t xml:space="preserve">is </w:t>
      </w:r>
      <w:r w:rsidR="0071645D" w:rsidRPr="00D60247">
        <w:rPr>
          <w:rFonts w:asciiTheme="minorHAnsi" w:hAnsiTheme="minorHAnsi"/>
        </w:rPr>
        <w:t>modifying</w:t>
      </w:r>
      <w:r w:rsidRPr="00D60247">
        <w:rPr>
          <w:rFonts w:asciiTheme="minorHAnsi" w:hAnsiTheme="minorHAnsi"/>
        </w:rPr>
        <w:t xml:space="preserve"> </w:t>
      </w:r>
      <w:r w:rsidR="0071645D" w:rsidRPr="00D60247">
        <w:rPr>
          <w:rFonts w:asciiTheme="minorHAnsi" w:hAnsiTheme="minorHAnsi"/>
        </w:rPr>
        <w:t>quickly</w:t>
      </w:r>
      <w:r w:rsidRPr="00D60247">
        <w:rPr>
          <w:rFonts w:asciiTheme="minorHAnsi" w:hAnsiTheme="minorHAnsi"/>
        </w:rPr>
        <w:t xml:space="preserve"> on a </w:t>
      </w:r>
      <w:r w:rsidR="0071645D" w:rsidRPr="00D60247">
        <w:rPr>
          <w:rFonts w:asciiTheme="minorHAnsi" w:hAnsiTheme="minorHAnsi"/>
        </w:rPr>
        <w:t>worldwide</w:t>
      </w:r>
      <w:r w:rsidRPr="00D60247">
        <w:rPr>
          <w:rFonts w:asciiTheme="minorHAnsi" w:hAnsiTheme="minorHAnsi"/>
        </w:rPr>
        <w:t xml:space="preserve"> basis. It has been </w:t>
      </w:r>
      <w:r w:rsidR="0071645D" w:rsidRPr="00D60247">
        <w:rPr>
          <w:rFonts w:asciiTheme="minorHAnsi" w:hAnsiTheme="minorHAnsi"/>
        </w:rPr>
        <w:t>observed</w:t>
      </w:r>
      <w:r w:rsidRPr="00D60247">
        <w:rPr>
          <w:rFonts w:asciiTheme="minorHAnsi" w:hAnsiTheme="minorHAnsi"/>
        </w:rPr>
        <w:t xml:space="preserve"> that the </w:t>
      </w:r>
      <w:r w:rsidR="0071645D" w:rsidRPr="00D60247">
        <w:rPr>
          <w:rFonts w:asciiTheme="minorHAnsi" w:hAnsiTheme="minorHAnsi"/>
        </w:rPr>
        <w:t>likings</w:t>
      </w:r>
      <w:r w:rsidRPr="00D60247">
        <w:rPr>
          <w:rFonts w:asciiTheme="minorHAnsi" w:hAnsiTheme="minorHAnsi"/>
        </w:rPr>
        <w:t xml:space="preserve"> and the </w:t>
      </w:r>
      <w:r w:rsidR="0071645D" w:rsidRPr="00D60247">
        <w:rPr>
          <w:rFonts w:asciiTheme="minorHAnsi" w:hAnsiTheme="minorHAnsi"/>
        </w:rPr>
        <w:t>selections</w:t>
      </w:r>
      <w:r w:rsidRPr="00D60247">
        <w:rPr>
          <w:rFonts w:asciiTheme="minorHAnsi" w:hAnsiTheme="minorHAnsi"/>
        </w:rPr>
        <w:t xml:space="preserve"> of the </w:t>
      </w:r>
      <w:r w:rsidR="0071645D" w:rsidRPr="00D60247">
        <w:rPr>
          <w:rFonts w:asciiTheme="minorHAnsi" w:hAnsiTheme="minorHAnsi"/>
        </w:rPr>
        <w:t>consumers</w:t>
      </w:r>
      <w:r w:rsidR="0071645D">
        <w:rPr>
          <w:rFonts w:asciiTheme="minorHAnsi" w:hAnsiTheme="minorHAnsi"/>
        </w:rPr>
        <w:t xml:space="preserve"> have </w:t>
      </w:r>
      <w:r w:rsidR="0071645D" w:rsidRPr="00D60247">
        <w:rPr>
          <w:rFonts w:asciiTheme="minorHAnsi" w:hAnsiTheme="minorHAnsi"/>
        </w:rPr>
        <w:t>correspondingly</w:t>
      </w:r>
      <w:r w:rsidRPr="00D60247">
        <w:rPr>
          <w:rFonts w:asciiTheme="minorHAnsi" w:hAnsiTheme="minorHAnsi"/>
        </w:rPr>
        <w:t xml:space="preserve"> been </w:t>
      </w:r>
      <w:r w:rsidR="0071645D" w:rsidRPr="00D60247">
        <w:rPr>
          <w:rFonts w:asciiTheme="minorHAnsi" w:hAnsiTheme="minorHAnsi"/>
        </w:rPr>
        <w:t>changing</w:t>
      </w:r>
      <w:r w:rsidRPr="00D60247">
        <w:rPr>
          <w:rFonts w:asciiTheme="minorHAnsi" w:hAnsiTheme="minorHAnsi"/>
        </w:rPr>
        <w:t xml:space="preserve"> </w:t>
      </w:r>
      <w:r w:rsidR="0071645D" w:rsidRPr="00D60247">
        <w:rPr>
          <w:rFonts w:asciiTheme="minorHAnsi" w:hAnsiTheme="minorHAnsi"/>
        </w:rPr>
        <w:t>at the same time</w:t>
      </w:r>
      <w:r w:rsidRPr="00D60247">
        <w:rPr>
          <w:rFonts w:asciiTheme="minorHAnsi" w:hAnsiTheme="minorHAnsi"/>
        </w:rPr>
        <w:t xml:space="preserve">. </w:t>
      </w:r>
      <w:r w:rsidR="0071645D" w:rsidRPr="00D60247">
        <w:rPr>
          <w:rFonts w:asciiTheme="minorHAnsi" w:hAnsiTheme="minorHAnsi"/>
        </w:rPr>
        <w:t>Numerous</w:t>
      </w:r>
      <w:r w:rsidRPr="00D60247">
        <w:rPr>
          <w:rFonts w:asciiTheme="minorHAnsi" w:hAnsiTheme="minorHAnsi"/>
        </w:rPr>
        <w:t xml:space="preserve"> </w:t>
      </w:r>
      <w:r w:rsidR="0071645D" w:rsidRPr="00D60247">
        <w:rPr>
          <w:rFonts w:asciiTheme="minorHAnsi" w:hAnsiTheme="minorHAnsi"/>
        </w:rPr>
        <w:t>corporations</w:t>
      </w:r>
      <w:r w:rsidR="0071645D">
        <w:rPr>
          <w:rFonts w:asciiTheme="minorHAnsi" w:hAnsiTheme="minorHAnsi"/>
        </w:rPr>
        <w:t xml:space="preserve"> provide the same types of goods</w:t>
      </w:r>
      <w:r w:rsidRPr="00D60247">
        <w:rPr>
          <w:rFonts w:asciiTheme="minorHAnsi" w:hAnsiTheme="minorHAnsi"/>
        </w:rPr>
        <w:t>. For th</w:t>
      </w:r>
      <w:r w:rsidRPr="00D60247">
        <w:rPr>
          <w:rFonts w:asciiTheme="minorHAnsi" w:hAnsiTheme="minorHAnsi"/>
        </w:rPr>
        <w:t xml:space="preserve">is </w:t>
      </w:r>
      <w:r w:rsidR="0071645D" w:rsidRPr="00D60247">
        <w:rPr>
          <w:rFonts w:asciiTheme="minorHAnsi" w:hAnsiTheme="minorHAnsi"/>
        </w:rPr>
        <w:t>purpose</w:t>
      </w:r>
      <w:r w:rsidR="0071645D">
        <w:rPr>
          <w:rFonts w:asciiTheme="minorHAnsi" w:hAnsiTheme="minorHAnsi"/>
        </w:rPr>
        <w:t>, organizations</w:t>
      </w:r>
      <w:r w:rsidRPr="00D60247">
        <w:rPr>
          <w:rFonts w:asciiTheme="minorHAnsi" w:hAnsiTheme="minorHAnsi"/>
        </w:rPr>
        <w:t xml:space="preserve"> </w:t>
      </w:r>
      <w:r w:rsidR="0071645D" w:rsidRPr="00D60247">
        <w:rPr>
          <w:rFonts w:asciiTheme="minorHAnsi" w:hAnsiTheme="minorHAnsi"/>
        </w:rPr>
        <w:t>at the moment</w:t>
      </w:r>
      <w:r w:rsidR="0071645D">
        <w:rPr>
          <w:rFonts w:asciiTheme="minorHAnsi" w:hAnsiTheme="minorHAnsi"/>
        </w:rPr>
        <w:t xml:space="preserve"> are quite concerned about creating their goods</w:t>
      </w:r>
      <w:r w:rsidRPr="00D60247">
        <w:rPr>
          <w:rFonts w:asciiTheme="minorHAnsi" w:hAnsiTheme="minorHAnsi"/>
        </w:rPr>
        <w:t xml:space="preserve"> or services </w:t>
      </w:r>
      <w:r w:rsidR="0071645D" w:rsidRPr="00D60247">
        <w:rPr>
          <w:rFonts w:asciiTheme="minorHAnsi" w:hAnsiTheme="minorHAnsi"/>
        </w:rPr>
        <w:t>different</w:t>
      </w:r>
      <w:r w:rsidRPr="00D60247">
        <w:rPr>
          <w:rFonts w:asciiTheme="minorHAnsi" w:hAnsiTheme="minorHAnsi"/>
        </w:rPr>
        <w:t xml:space="preserve"> from their </w:t>
      </w:r>
      <w:r w:rsidR="0071645D" w:rsidRPr="00D60247">
        <w:rPr>
          <w:rFonts w:asciiTheme="minorHAnsi" w:hAnsiTheme="minorHAnsi"/>
        </w:rPr>
        <w:t>opponents</w:t>
      </w:r>
      <w:r w:rsidRPr="00D60247">
        <w:rPr>
          <w:rFonts w:asciiTheme="minorHAnsi" w:hAnsiTheme="minorHAnsi"/>
        </w:rPr>
        <w:t xml:space="preserve">. </w:t>
      </w:r>
      <w:proofErr w:type="gramStart"/>
      <w:r w:rsidR="0071645D">
        <w:rPr>
          <w:rFonts w:asciiTheme="minorHAnsi" w:hAnsiTheme="minorHAnsi"/>
        </w:rPr>
        <w:t>So</w:t>
      </w:r>
      <w:proofErr w:type="gramEnd"/>
      <w:r w:rsidR="0071645D">
        <w:rPr>
          <w:rFonts w:asciiTheme="minorHAnsi" w:hAnsiTheme="minorHAnsi"/>
        </w:rPr>
        <w:t xml:space="preserve"> in the current </w:t>
      </w:r>
      <w:r w:rsidR="0071645D" w:rsidRPr="00D60247">
        <w:rPr>
          <w:rFonts w:asciiTheme="minorHAnsi" w:hAnsiTheme="minorHAnsi"/>
        </w:rPr>
        <w:t>corporate</w:t>
      </w:r>
      <w:r w:rsidRPr="00D60247">
        <w:rPr>
          <w:rFonts w:asciiTheme="minorHAnsi" w:hAnsiTheme="minorHAnsi"/>
        </w:rPr>
        <w:t xml:space="preserve"> scenario, it is not </w:t>
      </w:r>
      <w:r w:rsidR="0071645D" w:rsidRPr="00D60247">
        <w:rPr>
          <w:rFonts w:asciiTheme="minorHAnsi" w:hAnsiTheme="minorHAnsi"/>
        </w:rPr>
        <w:t>adequate</w:t>
      </w:r>
      <w:r w:rsidRPr="00D60247">
        <w:rPr>
          <w:rFonts w:asciiTheme="minorHAnsi" w:hAnsiTheme="minorHAnsi"/>
        </w:rPr>
        <w:t xml:space="preserve"> for </w:t>
      </w:r>
      <w:r w:rsidR="0071645D" w:rsidRPr="00D60247">
        <w:rPr>
          <w:rFonts w:asciiTheme="minorHAnsi" w:hAnsiTheme="minorHAnsi"/>
        </w:rPr>
        <w:t>corporations</w:t>
      </w:r>
      <w:r w:rsidRPr="00D60247">
        <w:rPr>
          <w:rFonts w:asciiTheme="minorHAnsi" w:hAnsiTheme="minorHAnsi"/>
        </w:rPr>
        <w:t xml:space="preserve">, just to </w:t>
      </w:r>
      <w:r w:rsidR="0071645D" w:rsidRPr="00D60247">
        <w:rPr>
          <w:rFonts w:asciiTheme="minorHAnsi" w:hAnsiTheme="minorHAnsi"/>
        </w:rPr>
        <w:t>create</w:t>
      </w:r>
      <w:r w:rsidRPr="00D60247">
        <w:rPr>
          <w:rFonts w:asciiTheme="minorHAnsi" w:hAnsiTheme="minorHAnsi"/>
        </w:rPr>
        <w:t xml:space="preserve"> good or </w:t>
      </w:r>
      <w:r w:rsidR="0071645D" w:rsidRPr="00D60247">
        <w:rPr>
          <w:rFonts w:asciiTheme="minorHAnsi" w:hAnsiTheme="minorHAnsi"/>
        </w:rPr>
        <w:t>improved</w:t>
      </w:r>
      <w:r w:rsidR="0071645D">
        <w:rPr>
          <w:rFonts w:asciiTheme="minorHAnsi" w:hAnsiTheme="minorHAnsi"/>
        </w:rPr>
        <w:t xml:space="preserve"> quality goods</w:t>
      </w:r>
      <w:r w:rsidRPr="00D60247">
        <w:rPr>
          <w:rFonts w:asciiTheme="minorHAnsi" w:hAnsiTheme="minorHAnsi"/>
        </w:rPr>
        <w:t>. The</w:t>
      </w:r>
      <w:r w:rsidRPr="00D60247">
        <w:rPr>
          <w:rFonts w:asciiTheme="minorHAnsi" w:hAnsiTheme="minorHAnsi"/>
        </w:rPr>
        <w:t xml:space="preserve">y </w:t>
      </w:r>
      <w:r w:rsidR="0071645D" w:rsidRPr="00D60247">
        <w:rPr>
          <w:rFonts w:asciiTheme="minorHAnsi" w:hAnsiTheme="minorHAnsi"/>
        </w:rPr>
        <w:t>must</w:t>
      </w:r>
      <w:r w:rsidRPr="00D60247">
        <w:rPr>
          <w:rFonts w:asciiTheme="minorHAnsi" w:hAnsiTheme="minorHAnsi"/>
        </w:rPr>
        <w:t xml:space="preserve"> also provide effective communication of the products or the services to the </w:t>
      </w:r>
      <w:r w:rsidR="0071645D" w:rsidRPr="00D60247">
        <w:rPr>
          <w:rFonts w:asciiTheme="minorHAnsi" w:hAnsiTheme="minorHAnsi"/>
        </w:rPr>
        <w:t>consumers</w:t>
      </w:r>
      <w:r w:rsidRPr="00D60247">
        <w:rPr>
          <w:rFonts w:asciiTheme="minorHAnsi" w:hAnsiTheme="minorHAnsi"/>
        </w:rPr>
        <w:t xml:space="preserve"> to enhance customer loyalty and satisfaction.</w:t>
      </w:r>
    </w:p>
    <w:p w:rsidR="00D60247" w:rsidRPr="00D60247" w:rsidRDefault="00D32852" w:rsidP="00D60247">
      <w:pPr>
        <w:rPr>
          <w:rFonts w:asciiTheme="minorHAnsi" w:hAnsiTheme="minorHAnsi"/>
        </w:rPr>
      </w:pPr>
      <w:r w:rsidRPr="00175349">
        <w:rPr>
          <w:rFonts w:asciiTheme="minorHAnsi" w:hAnsiTheme="minorHAnsi"/>
        </w:rPr>
        <w:t xml:space="preserve">Because the study is </w:t>
      </w:r>
      <w:r w:rsidR="0071645D" w:rsidRPr="00175349">
        <w:rPr>
          <w:rFonts w:asciiTheme="minorHAnsi" w:hAnsiTheme="minorHAnsi"/>
        </w:rPr>
        <w:t>proposed</w:t>
      </w:r>
      <w:r w:rsidRPr="00175349">
        <w:rPr>
          <w:rFonts w:asciiTheme="minorHAnsi" w:hAnsiTheme="minorHAnsi"/>
        </w:rPr>
        <w:t xml:space="preserve"> to </w:t>
      </w:r>
      <w:r w:rsidR="0071645D" w:rsidRPr="00175349">
        <w:rPr>
          <w:rFonts w:asciiTheme="minorHAnsi" w:hAnsiTheme="minorHAnsi"/>
        </w:rPr>
        <w:t>support</w:t>
      </w:r>
      <w:r w:rsidRPr="00175349">
        <w:rPr>
          <w:rFonts w:asciiTheme="minorHAnsi" w:hAnsiTheme="minorHAnsi"/>
        </w:rPr>
        <w:t xml:space="preserve"> in </w:t>
      </w:r>
      <w:r w:rsidR="0071645D" w:rsidRPr="00175349">
        <w:rPr>
          <w:rFonts w:asciiTheme="minorHAnsi" w:hAnsiTheme="minorHAnsi"/>
        </w:rPr>
        <w:t>making</w:t>
      </w:r>
      <w:r w:rsidR="0071645D">
        <w:rPr>
          <w:rFonts w:asciiTheme="minorHAnsi" w:hAnsiTheme="minorHAnsi"/>
        </w:rPr>
        <w:t xml:space="preserve"> a </w:t>
      </w:r>
      <w:r w:rsidR="0071645D" w:rsidRPr="00175349">
        <w:rPr>
          <w:rFonts w:asciiTheme="minorHAnsi" w:hAnsiTheme="minorHAnsi"/>
        </w:rPr>
        <w:t>complete</w:t>
      </w:r>
      <w:r w:rsidRPr="00175349">
        <w:rPr>
          <w:rFonts w:asciiTheme="minorHAnsi" w:hAnsiTheme="minorHAnsi"/>
        </w:rPr>
        <w:t xml:space="preserve"> </w:t>
      </w:r>
      <w:r w:rsidR="0071645D" w:rsidRPr="00175349">
        <w:rPr>
          <w:rFonts w:asciiTheme="minorHAnsi" w:hAnsiTheme="minorHAnsi"/>
        </w:rPr>
        <w:t>image</w:t>
      </w:r>
      <w:r w:rsidRPr="00175349">
        <w:rPr>
          <w:rFonts w:asciiTheme="minorHAnsi" w:hAnsiTheme="minorHAnsi"/>
        </w:rPr>
        <w:t xml:space="preserve"> of the dynamics of customer loyalty and will be concerning the IKEA customers to under</w:t>
      </w:r>
      <w:r>
        <w:rPr>
          <w:rFonts w:asciiTheme="minorHAnsi" w:hAnsiTheme="minorHAnsi"/>
        </w:rPr>
        <w:t>stand the customers’ views.</w:t>
      </w:r>
    </w:p>
    <w:p w:rsidR="00D60247" w:rsidRDefault="00D60247" w:rsidP="00FF721D">
      <w:pPr>
        <w:pStyle w:val="2"/>
        <w:rPr>
          <w:rFonts w:asciiTheme="minorHAnsi" w:hAnsiTheme="minorHAnsi"/>
          <w:b/>
          <w:color w:val="000000" w:themeColor="text1"/>
          <w:sz w:val="24"/>
          <w:szCs w:val="24"/>
        </w:rPr>
      </w:pPr>
    </w:p>
    <w:p w:rsidR="00FF721D" w:rsidRPr="00FF721D" w:rsidRDefault="00D32852" w:rsidP="00FF721D">
      <w:pPr>
        <w:pStyle w:val="2"/>
        <w:rPr>
          <w:rFonts w:asciiTheme="minorHAnsi" w:hAnsiTheme="minorHAnsi"/>
          <w:b/>
          <w:color w:val="000000" w:themeColor="text1"/>
          <w:sz w:val="24"/>
          <w:szCs w:val="24"/>
        </w:rPr>
      </w:pPr>
      <w:bookmarkStart w:id="1" w:name="_Toc33347399"/>
      <w:r w:rsidRPr="00FF721D">
        <w:rPr>
          <w:rFonts w:asciiTheme="minorHAnsi" w:hAnsiTheme="minorHAnsi"/>
          <w:b/>
          <w:color w:val="000000" w:themeColor="text1"/>
          <w:sz w:val="24"/>
          <w:szCs w:val="24"/>
        </w:rPr>
        <w:t>Company Overview</w:t>
      </w:r>
      <w:bookmarkEnd w:id="1"/>
    </w:p>
    <w:p w:rsidR="00FF721D" w:rsidRPr="00FF721D" w:rsidRDefault="00D32852" w:rsidP="00FF721D">
      <w:pPr>
        <w:rPr>
          <w:rFonts w:asciiTheme="minorHAnsi" w:hAnsiTheme="minorHAnsi"/>
        </w:rPr>
      </w:pPr>
      <w:r w:rsidRPr="00FF721D">
        <w:rPr>
          <w:rFonts w:asciiTheme="minorHAnsi" w:hAnsiTheme="minorHAnsi"/>
        </w:rPr>
        <w:t>IKEA is among the topmost retailers of furniture in the world. The company has an exceptional combination of function as we</w:t>
      </w:r>
      <w:r w:rsidRPr="00FF721D">
        <w:rPr>
          <w:rFonts w:asciiTheme="minorHAnsi" w:hAnsiTheme="minorHAnsi"/>
        </w:rPr>
        <w:t xml:space="preserve">ll as affordability that distinguishes it from other furniture companies. It operates in over 42 countries in the world. It has been observed that there are approximately 70000 employees who work for the company all around the world. IKEA is usually based </w:t>
      </w:r>
      <w:r w:rsidRPr="00FF721D">
        <w:rPr>
          <w:rFonts w:asciiTheme="minorHAnsi" w:hAnsiTheme="minorHAnsi"/>
        </w:rPr>
        <w:t xml:space="preserve">in Sweden, built with the idea of offering a wide variety of furniture of high quality at a cheaper price. The company was started in the year 1940 by Ingvar </w:t>
      </w:r>
      <w:proofErr w:type="spellStart"/>
      <w:r w:rsidRPr="00FF721D">
        <w:rPr>
          <w:rFonts w:asciiTheme="minorHAnsi" w:hAnsiTheme="minorHAnsi"/>
        </w:rPr>
        <w:t>Kampard</w:t>
      </w:r>
      <w:proofErr w:type="spellEnd"/>
      <w:r w:rsidRPr="00FF721D">
        <w:rPr>
          <w:rFonts w:asciiTheme="minorHAnsi" w:hAnsiTheme="minorHAnsi"/>
        </w:rPr>
        <w:t xml:space="preserve"> (</w:t>
      </w:r>
      <w:proofErr w:type="spellStart"/>
      <w:r w:rsidRPr="00FF721D">
        <w:rPr>
          <w:rFonts w:asciiTheme="minorHAnsi" w:hAnsiTheme="minorHAnsi"/>
        </w:rPr>
        <w:t>Tengblad</w:t>
      </w:r>
      <w:proofErr w:type="spellEnd"/>
      <w:r w:rsidRPr="00FF721D">
        <w:rPr>
          <w:rFonts w:asciiTheme="minorHAnsi" w:hAnsiTheme="minorHAnsi"/>
        </w:rPr>
        <w:t>, 2003).</w:t>
      </w:r>
    </w:p>
    <w:p w:rsidR="00274656" w:rsidRDefault="00274656" w:rsidP="00175349">
      <w:pPr>
        <w:pStyle w:val="2"/>
        <w:rPr>
          <w:b/>
          <w:color w:val="000000" w:themeColor="text1"/>
          <w:sz w:val="24"/>
          <w:szCs w:val="24"/>
        </w:rPr>
      </w:pPr>
    </w:p>
    <w:p w:rsidR="00175349" w:rsidRPr="00175349" w:rsidRDefault="00D32852" w:rsidP="00175349">
      <w:pPr>
        <w:pStyle w:val="2"/>
        <w:rPr>
          <w:b/>
          <w:color w:val="000000" w:themeColor="text1"/>
          <w:sz w:val="24"/>
          <w:szCs w:val="24"/>
        </w:rPr>
      </w:pPr>
      <w:bookmarkStart w:id="2" w:name="_Toc33347400"/>
      <w:r w:rsidRPr="00175349">
        <w:rPr>
          <w:b/>
          <w:color w:val="000000" w:themeColor="text1"/>
          <w:sz w:val="24"/>
          <w:szCs w:val="24"/>
        </w:rPr>
        <w:t>Research Questions</w:t>
      </w:r>
      <w:bookmarkEnd w:id="2"/>
    </w:p>
    <w:p w:rsidR="00175349" w:rsidRPr="00175349" w:rsidRDefault="00D32852" w:rsidP="00175349">
      <w:pPr>
        <w:rPr>
          <w:rFonts w:asciiTheme="minorHAnsi" w:hAnsiTheme="minorHAnsi"/>
        </w:rPr>
      </w:pPr>
      <w:r>
        <w:rPr>
          <w:rFonts w:asciiTheme="minorHAnsi" w:hAnsiTheme="minorHAnsi"/>
        </w:rPr>
        <w:t>S</w:t>
      </w:r>
      <w:r w:rsidRPr="00175349">
        <w:rPr>
          <w:rFonts w:asciiTheme="minorHAnsi" w:hAnsiTheme="minorHAnsi"/>
        </w:rPr>
        <w:t xml:space="preserve">ince this research needs to have very </w:t>
      </w:r>
      <w:r w:rsidRPr="00175349">
        <w:rPr>
          <w:rFonts w:asciiTheme="minorHAnsi" w:hAnsiTheme="minorHAnsi"/>
        </w:rPr>
        <w:t>specific aims and objectives the following seem the most appropriate research questions to be addressed by the investigation:</w:t>
      </w:r>
    </w:p>
    <w:p w:rsidR="00175349" w:rsidRPr="00175349" w:rsidRDefault="00D32852" w:rsidP="00175349">
      <w:pPr>
        <w:pStyle w:val="a8"/>
        <w:numPr>
          <w:ilvl w:val="0"/>
          <w:numId w:val="1"/>
        </w:numPr>
        <w:ind w:left="1080"/>
        <w:rPr>
          <w:rFonts w:asciiTheme="minorHAnsi" w:hAnsiTheme="minorHAnsi"/>
        </w:rPr>
      </w:pPr>
      <w:r w:rsidRPr="00175349">
        <w:rPr>
          <w:rFonts w:asciiTheme="minorHAnsi" w:hAnsiTheme="minorHAnsi"/>
        </w:rPr>
        <w:t>How do customers perceive stands, activities, and policies of IKEA on the subjects of Corporate Social Responsibility, customer ca</w:t>
      </w:r>
      <w:r w:rsidRPr="00175349">
        <w:rPr>
          <w:rFonts w:asciiTheme="minorHAnsi" w:hAnsiTheme="minorHAnsi"/>
        </w:rPr>
        <w:t>re and quality of service?</w:t>
      </w:r>
    </w:p>
    <w:p w:rsidR="00175349" w:rsidRPr="00175349" w:rsidRDefault="00D32852" w:rsidP="00175349">
      <w:pPr>
        <w:pStyle w:val="a8"/>
        <w:numPr>
          <w:ilvl w:val="0"/>
          <w:numId w:val="1"/>
        </w:numPr>
        <w:ind w:left="1080"/>
        <w:rPr>
          <w:rFonts w:asciiTheme="minorHAnsi" w:hAnsiTheme="minorHAnsi"/>
        </w:rPr>
      </w:pPr>
      <w:r w:rsidRPr="00175349">
        <w:rPr>
          <w:rFonts w:asciiTheme="minorHAnsi" w:hAnsiTheme="minorHAnsi"/>
        </w:rPr>
        <w:lastRenderedPageBreak/>
        <w:t>The reasons for persistence with IKEA of different types of customers (classified according to marital or family status, social class, sex, spending interests, and openhandedness).</w:t>
      </w:r>
    </w:p>
    <w:p w:rsidR="00175349" w:rsidRPr="00175349" w:rsidRDefault="00D32852" w:rsidP="00175349">
      <w:pPr>
        <w:pStyle w:val="a8"/>
        <w:numPr>
          <w:ilvl w:val="0"/>
          <w:numId w:val="1"/>
        </w:numPr>
        <w:ind w:left="1080"/>
        <w:rPr>
          <w:rFonts w:asciiTheme="minorHAnsi" w:hAnsiTheme="minorHAnsi"/>
        </w:rPr>
      </w:pPr>
      <w:r w:rsidRPr="00175349">
        <w:rPr>
          <w:rFonts w:asciiTheme="minorHAnsi" w:hAnsiTheme="minorHAnsi"/>
        </w:rPr>
        <w:t xml:space="preserve">The effect of customer loyalty on salespeople’s </w:t>
      </w:r>
      <w:r w:rsidRPr="00175349">
        <w:rPr>
          <w:rFonts w:asciiTheme="minorHAnsi" w:hAnsiTheme="minorHAnsi"/>
        </w:rPr>
        <w:t>morale and performance.</w:t>
      </w:r>
    </w:p>
    <w:p w:rsidR="00FF721D" w:rsidRPr="001D40DD" w:rsidRDefault="00D32852" w:rsidP="001D40DD">
      <w:pPr>
        <w:pStyle w:val="1"/>
      </w:pPr>
      <w:bookmarkStart w:id="3" w:name="_Toc33347401"/>
      <w:r w:rsidRPr="001D40DD">
        <w:t>Aims &amp; Objectives</w:t>
      </w:r>
      <w:bookmarkEnd w:id="3"/>
    </w:p>
    <w:p w:rsidR="00FF721D" w:rsidRDefault="00D32852" w:rsidP="00FF721D">
      <w:pPr>
        <w:rPr>
          <w:rFonts w:asciiTheme="minorHAnsi" w:hAnsiTheme="minorHAnsi" w:cs="Arial"/>
        </w:rPr>
      </w:pPr>
      <w:r w:rsidRPr="00FF721D">
        <w:rPr>
          <w:rFonts w:asciiTheme="minorHAnsi" w:hAnsiTheme="minorHAnsi" w:cs="Arial"/>
        </w:rPr>
        <w:t xml:space="preserve">This text is a proposal for the funding of research into the effects, causes, and natures of different forms and extents of customer loyalty. The research hopes to unearth in a decisive fashion and to a measurable </w:t>
      </w:r>
      <w:r w:rsidRPr="00FF721D">
        <w:rPr>
          <w:rFonts w:asciiTheme="minorHAnsi" w:hAnsiTheme="minorHAnsi" w:cs="Arial"/>
        </w:rPr>
        <w:t>extent the realities of the whole matter of customer loyalty that has picked up steam in recent high-level business management discourse. Customer loyalty is more a result of tactics and a performance indicator than a tactic itself or a tangible tool for m</w:t>
      </w:r>
      <w:r w:rsidRPr="00FF721D">
        <w:rPr>
          <w:rFonts w:asciiTheme="minorHAnsi" w:hAnsiTheme="minorHAnsi" w:cs="Arial"/>
        </w:rPr>
        <w:t xml:space="preserve">anaging business operations according to </w:t>
      </w:r>
      <w:proofErr w:type="spellStart"/>
      <w:r w:rsidRPr="00FF721D">
        <w:rPr>
          <w:rFonts w:asciiTheme="minorHAnsi" w:hAnsiTheme="minorHAnsi" w:cs="Arial"/>
        </w:rPr>
        <w:t>Nareeman</w:t>
      </w:r>
      <w:proofErr w:type="spellEnd"/>
      <w:r w:rsidRPr="00FF721D">
        <w:rPr>
          <w:rFonts w:asciiTheme="minorHAnsi" w:hAnsiTheme="minorHAnsi" w:cs="Arial"/>
        </w:rPr>
        <w:t xml:space="preserve"> and Hassan (2013).</w:t>
      </w:r>
    </w:p>
    <w:p w:rsidR="00FF721D" w:rsidRPr="001D40DD" w:rsidRDefault="00D32852" w:rsidP="001D40DD">
      <w:pPr>
        <w:pStyle w:val="1"/>
      </w:pPr>
      <w:bookmarkStart w:id="4" w:name="_Toc33347402"/>
      <w:r w:rsidRPr="001D40DD">
        <w:t>Project Justification</w:t>
      </w:r>
      <w:bookmarkEnd w:id="4"/>
    </w:p>
    <w:p w:rsidR="00FF721D" w:rsidRPr="00FF721D" w:rsidRDefault="00D32852" w:rsidP="00FF721D">
      <w:pPr>
        <w:pStyle w:val="2"/>
        <w:rPr>
          <w:b/>
          <w:color w:val="000000" w:themeColor="text1"/>
          <w:sz w:val="24"/>
          <w:szCs w:val="24"/>
        </w:rPr>
      </w:pPr>
      <w:bookmarkStart w:id="5" w:name="_Toc374220448"/>
      <w:bookmarkStart w:id="6" w:name="_Toc33347403"/>
      <w:r w:rsidRPr="00FF721D">
        <w:rPr>
          <w:b/>
          <w:color w:val="000000" w:themeColor="text1"/>
          <w:sz w:val="24"/>
          <w:szCs w:val="24"/>
        </w:rPr>
        <w:t>The relevance of the Research</w:t>
      </w:r>
      <w:bookmarkEnd w:id="5"/>
      <w:bookmarkEnd w:id="6"/>
    </w:p>
    <w:p w:rsidR="00FF721D" w:rsidRPr="00FF721D" w:rsidRDefault="00D32852" w:rsidP="00FF721D">
      <w:pPr>
        <w:rPr>
          <w:rFonts w:asciiTheme="minorHAnsi" w:hAnsiTheme="minorHAnsi" w:cs="Arial"/>
        </w:rPr>
      </w:pPr>
      <w:r w:rsidRPr="00FF721D">
        <w:rPr>
          <w:rFonts w:asciiTheme="minorHAnsi" w:hAnsiTheme="minorHAnsi" w:cs="Arial"/>
        </w:rPr>
        <w:t xml:space="preserve">This research </w:t>
      </w:r>
      <w:r w:rsidR="00274656">
        <w:rPr>
          <w:rFonts w:asciiTheme="minorHAnsi" w:hAnsiTheme="minorHAnsi" w:cs="Arial"/>
        </w:rPr>
        <w:t>will find out</w:t>
      </w:r>
      <w:r w:rsidRPr="00FF721D">
        <w:rPr>
          <w:rFonts w:asciiTheme="minorHAnsi" w:hAnsiTheme="minorHAnsi" w:cs="Arial"/>
        </w:rPr>
        <w:t xml:space="preserve"> how </w:t>
      </w:r>
      <w:r w:rsidR="00274656" w:rsidRPr="00FF721D">
        <w:rPr>
          <w:rFonts w:asciiTheme="minorHAnsi" w:hAnsiTheme="minorHAnsi" w:cs="Arial"/>
        </w:rPr>
        <w:t>consumers</w:t>
      </w:r>
      <w:r w:rsidRPr="00FF721D">
        <w:rPr>
          <w:rFonts w:asciiTheme="minorHAnsi" w:hAnsiTheme="minorHAnsi" w:cs="Arial"/>
        </w:rPr>
        <w:t xml:space="preserve"> </w:t>
      </w:r>
      <w:r w:rsidR="00274656" w:rsidRPr="00FF721D">
        <w:rPr>
          <w:rFonts w:asciiTheme="minorHAnsi" w:hAnsiTheme="minorHAnsi" w:cs="Arial"/>
        </w:rPr>
        <w:t>benefit</w:t>
      </w:r>
      <w:r w:rsidR="00274656">
        <w:rPr>
          <w:rFonts w:asciiTheme="minorHAnsi" w:hAnsiTheme="minorHAnsi" w:cs="Arial"/>
        </w:rPr>
        <w:t xml:space="preserve"> the companies</w:t>
      </w:r>
      <w:r w:rsidRPr="00FF721D">
        <w:rPr>
          <w:rFonts w:asciiTheme="minorHAnsi" w:hAnsiTheme="minorHAnsi" w:cs="Arial"/>
        </w:rPr>
        <w:t xml:space="preserve"> by </w:t>
      </w:r>
      <w:r w:rsidR="00274656">
        <w:rPr>
          <w:rFonts w:asciiTheme="minorHAnsi" w:hAnsiTheme="minorHAnsi" w:cs="Arial"/>
        </w:rPr>
        <w:t>sticking</w:t>
      </w:r>
      <w:r w:rsidRPr="00FF721D">
        <w:rPr>
          <w:rFonts w:asciiTheme="minorHAnsi" w:hAnsiTheme="minorHAnsi" w:cs="Arial"/>
        </w:rPr>
        <w:t xml:space="preserve"> with them, </w:t>
      </w:r>
      <w:r w:rsidR="00274656">
        <w:rPr>
          <w:rFonts w:asciiTheme="minorHAnsi" w:hAnsiTheme="minorHAnsi" w:cs="Arial"/>
        </w:rPr>
        <w:t xml:space="preserve">concerning </w:t>
      </w:r>
      <w:r w:rsidRPr="00FF721D">
        <w:rPr>
          <w:rFonts w:asciiTheme="minorHAnsi" w:hAnsiTheme="minorHAnsi" w:cs="Arial"/>
        </w:rPr>
        <w:t xml:space="preserve">the </w:t>
      </w:r>
      <w:r w:rsidR="00274656" w:rsidRPr="00FF721D">
        <w:rPr>
          <w:rFonts w:asciiTheme="minorHAnsi" w:hAnsiTheme="minorHAnsi" w:cs="Arial"/>
        </w:rPr>
        <w:t>diverse</w:t>
      </w:r>
      <w:r w:rsidRPr="00FF721D">
        <w:rPr>
          <w:rFonts w:asciiTheme="minorHAnsi" w:hAnsiTheme="minorHAnsi" w:cs="Arial"/>
        </w:rPr>
        <w:t xml:space="preserve"> impetuses for </w:t>
      </w:r>
      <w:r w:rsidR="00D60247">
        <w:rPr>
          <w:rFonts w:asciiTheme="minorHAnsi" w:hAnsiTheme="minorHAnsi" w:cs="Arial"/>
        </w:rPr>
        <w:t xml:space="preserve">keeping </w:t>
      </w:r>
      <w:r w:rsidR="00DC4C26" w:rsidRPr="00FF721D">
        <w:rPr>
          <w:rFonts w:asciiTheme="minorHAnsi" w:hAnsiTheme="minorHAnsi" w:cs="Arial"/>
        </w:rPr>
        <w:t>up</w:t>
      </w:r>
      <w:r w:rsidRPr="00FF721D">
        <w:rPr>
          <w:rFonts w:asciiTheme="minorHAnsi" w:hAnsiTheme="minorHAnsi" w:cs="Arial"/>
        </w:rPr>
        <w:t xml:space="preserve"> </w:t>
      </w:r>
      <w:r w:rsidRPr="00FF721D">
        <w:rPr>
          <w:rFonts w:asciiTheme="minorHAnsi" w:hAnsiTheme="minorHAnsi" w:cs="Arial"/>
        </w:rPr>
        <w:t xml:space="preserve">and their </w:t>
      </w:r>
      <w:r w:rsidR="00DC4C26" w:rsidRPr="00FF721D">
        <w:rPr>
          <w:rFonts w:asciiTheme="minorHAnsi" w:hAnsiTheme="minorHAnsi" w:cs="Arial"/>
        </w:rPr>
        <w:t>concerns</w:t>
      </w:r>
      <w:r w:rsidR="00DC4C26">
        <w:rPr>
          <w:rFonts w:asciiTheme="minorHAnsi" w:hAnsiTheme="minorHAnsi" w:cs="Arial"/>
        </w:rPr>
        <w:t xml:space="preserve"> for the companies</w:t>
      </w:r>
      <w:r w:rsidRPr="00FF721D">
        <w:rPr>
          <w:rFonts w:asciiTheme="minorHAnsi" w:hAnsiTheme="minorHAnsi" w:cs="Arial"/>
        </w:rPr>
        <w:t xml:space="preserve">. </w:t>
      </w:r>
      <w:r w:rsidR="00DC4C26" w:rsidRPr="00FF721D">
        <w:rPr>
          <w:rFonts w:asciiTheme="minorHAnsi" w:hAnsiTheme="minorHAnsi" w:cs="Arial"/>
        </w:rPr>
        <w:t>However</w:t>
      </w:r>
      <w:r w:rsidR="00DC4C26">
        <w:rPr>
          <w:rFonts w:asciiTheme="minorHAnsi" w:hAnsiTheme="minorHAnsi" w:cs="Arial"/>
        </w:rPr>
        <w:t xml:space="preserve"> due to </w:t>
      </w:r>
      <w:r w:rsidRPr="00FF721D">
        <w:rPr>
          <w:rFonts w:asciiTheme="minorHAnsi" w:hAnsiTheme="minorHAnsi" w:cs="Arial"/>
        </w:rPr>
        <w:t xml:space="preserve">its scope, the </w:t>
      </w:r>
      <w:r w:rsidR="00DC4C26" w:rsidRPr="00FF721D">
        <w:rPr>
          <w:rFonts w:asciiTheme="minorHAnsi" w:hAnsiTheme="minorHAnsi" w:cs="Arial"/>
        </w:rPr>
        <w:t>study</w:t>
      </w:r>
      <w:r w:rsidR="00DC4C26">
        <w:rPr>
          <w:rFonts w:asciiTheme="minorHAnsi" w:hAnsiTheme="minorHAnsi" w:cs="Arial"/>
        </w:rPr>
        <w:t xml:space="preserve"> will utilize</w:t>
      </w:r>
      <w:r w:rsidR="00D60247">
        <w:rPr>
          <w:rFonts w:asciiTheme="minorHAnsi" w:hAnsiTheme="minorHAnsi" w:cs="Arial"/>
        </w:rPr>
        <w:t xml:space="preserve"> </w:t>
      </w:r>
      <w:r w:rsidRPr="00FF721D">
        <w:rPr>
          <w:rFonts w:asciiTheme="minorHAnsi" w:hAnsiTheme="minorHAnsi" w:cs="Arial"/>
        </w:rPr>
        <w:t xml:space="preserve">a model </w:t>
      </w:r>
      <w:r w:rsidR="00DC4C26">
        <w:rPr>
          <w:rFonts w:asciiTheme="minorHAnsi" w:hAnsiTheme="minorHAnsi" w:cs="Arial"/>
        </w:rPr>
        <w:t>of IKEA as a f</w:t>
      </w:r>
      <w:r w:rsidRPr="00FF721D">
        <w:rPr>
          <w:rFonts w:asciiTheme="minorHAnsi" w:hAnsiTheme="minorHAnsi" w:cs="Arial"/>
        </w:rPr>
        <w:t xml:space="preserve">urniture company, it is to be </w:t>
      </w:r>
      <w:r w:rsidR="00DC4C26" w:rsidRPr="00FF721D">
        <w:rPr>
          <w:rFonts w:asciiTheme="minorHAnsi" w:hAnsiTheme="minorHAnsi" w:cs="Arial"/>
        </w:rPr>
        <w:t>concentrated</w:t>
      </w:r>
      <w:r w:rsidR="00DC4C26">
        <w:rPr>
          <w:rFonts w:asciiTheme="minorHAnsi" w:hAnsiTheme="minorHAnsi" w:cs="Arial"/>
        </w:rPr>
        <w:t xml:space="preserve"> on </w:t>
      </w:r>
      <w:r w:rsidR="00DC4C26" w:rsidRPr="00FF721D">
        <w:rPr>
          <w:rFonts w:asciiTheme="minorHAnsi" w:hAnsiTheme="minorHAnsi" w:cs="Arial"/>
        </w:rPr>
        <w:t>several</w:t>
      </w:r>
      <w:r w:rsidR="00DC4C26">
        <w:rPr>
          <w:rFonts w:asciiTheme="minorHAnsi" w:hAnsiTheme="minorHAnsi" w:cs="Arial"/>
        </w:rPr>
        <w:t xml:space="preserve"> customer loyalty</w:t>
      </w:r>
      <w:r w:rsidRPr="00FF721D">
        <w:rPr>
          <w:rFonts w:asciiTheme="minorHAnsi" w:hAnsiTheme="minorHAnsi" w:cs="Arial"/>
        </w:rPr>
        <w:t xml:space="preserve"> </w:t>
      </w:r>
      <w:r w:rsidR="00DC4C26" w:rsidRPr="00FF721D">
        <w:rPr>
          <w:rFonts w:asciiTheme="minorHAnsi" w:hAnsiTheme="minorHAnsi" w:cs="Arial"/>
        </w:rPr>
        <w:t>features</w:t>
      </w:r>
      <w:r w:rsidR="00DC4C26">
        <w:rPr>
          <w:rFonts w:asciiTheme="minorHAnsi" w:hAnsiTheme="minorHAnsi" w:cs="Arial"/>
        </w:rPr>
        <w:t xml:space="preserve"> in general</w:t>
      </w:r>
      <w:r w:rsidRPr="00FF721D">
        <w:rPr>
          <w:rFonts w:asciiTheme="minorHAnsi" w:hAnsiTheme="minorHAnsi" w:cs="Arial"/>
        </w:rPr>
        <w:t xml:space="preserve">. </w:t>
      </w:r>
    </w:p>
    <w:p w:rsidR="00A54908" w:rsidRDefault="00A54908" w:rsidP="00FF721D">
      <w:pPr>
        <w:pStyle w:val="2"/>
        <w:rPr>
          <w:b/>
          <w:color w:val="000000" w:themeColor="text1"/>
          <w:sz w:val="24"/>
          <w:szCs w:val="24"/>
        </w:rPr>
      </w:pPr>
    </w:p>
    <w:p w:rsidR="00FF721D" w:rsidRDefault="00D32852" w:rsidP="00FF721D">
      <w:pPr>
        <w:pStyle w:val="2"/>
        <w:rPr>
          <w:b/>
          <w:color w:val="000000" w:themeColor="text1"/>
          <w:sz w:val="24"/>
          <w:szCs w:val="24"/>
        </w:rPr>
      </w:pPr>
      <w:bookmarkStart w:id="7" w:name="_Toc33347404"/>
      <w:r>
        <w:rPr>
          <w:b/>
          <w:color w:val="000000" w:themeColor="text1"/>
          <w:sz w:val="24"/>
          <w:szCs w:val="24"/>
        </w:rPr>
        <w:t xml:space="preserve">SWOT </w:t>
      </w:r>
      <w:r w:rsidRPr="00FF721D">
        <w:rPr>
          <w:b/>
          <w:color w:val="000000" w:themeColor="text1"/>
          <w:sz w:val="24"/>
          <w:szCs w:val="24"/>
        </w:rPr>
        <w:t>A</w:t>
      </w:r>
      <w:r>
        <w:rPr>
          <w:b/>
          <w:color w:val="000000" w:themeColor="text1"/>
          <w:sz w:val="24"/>
          <w:szCs w:val="24"/>
        </w:rPr>
        <w:t>nalysis</w:t>
      </w:r>
      <w:bookmarkEnd w:id="7"/>
    </w:p>
    <w:p w:rsidR="00EC0BF4" w:rsidRPr="00EC0BF4" w:rsidRDefault="00D32852" w:rsidP="00EC0BF4">
      <w:pPr>
        <w:rPr>
          <w:rFonts w:asciiTheme="minorHAnsi" w:hAnsiTheme="minorHAnsi"/>
        </w:rPr>
      </w:pPr>
      <w:r w:rsidRPr="00EC0BF4">
        <w:rPr>
          <w:rFonts w:asciiTheme="minorHAnsi" w:hAnsiTheme="minorHAnsi"/>
        </w:rPr>
        <w:t xml:space="preserve">The company i.e. IKEA is amid the topmost furniture companies in the world. The </w:t>
      </w:r>
      <w:r w:rsidR="00762F34">
        <w:rPr>
          <w:rFonts w:asciiTheme="minorHAnsi" w:hAnsiTheme="minorHAnsi"/>
        </w:rPr>
        <w:t>company S</w:t>
      </w:r>
      <w:r w:rsidR="00B07017">
        <w:rPr>
          <w:rFonts w:asciiTheme="minorHAnsi" w:hAnsiTheme="minorHAnsi"/>
        </w:rPr>
        <w:t>WOT</w:t>
      </w:r>
      <w:r w:rsidR="00762F34">
        <w:rPr>
          <w:rFonts w:asciiTheme="minorHAnsi" w:hAnsiTheme="minorHAnsi"/>
        </w:rPr>
        <w:t xml:space="preserve"> analysis is carried out to focus </w:t>
      </w:r>
      <w:r w:rsidR="00D60247">
        <w:rPr>
          <w:rFonts w:asciiTheme="minorHAnsi" w:hAnsiTheme="minorHAnsi"/>
        </w:rPr>
        <w:t>on its strengths, weakness, opportunities, and threats to understand the areas which need more attention to satisfy its customers and to have a productive approach</w:t>
      </w:r>
      <w:r w:rsidRPr="00EC0BF4">
        <w:rPr>
          <w:rFonts w:asciiTheme="minorHAnsi" w:hAnsiTheme="minorHAnsi"/>
        </w:rPr>
        <w:t xml:space="preserve">. </w:t>
      </w:r>
    </w:p>
    <w:p w:rsidR="00EC0BF4" w:rsidRDefault="00EC0BF4" w:rsidP="00EC0BF4">
      <w:pPr>
        <w:pStyle w:val="3"/>
        <w:rPr>
          <w:u w:val="single"/>
        </w:rPr>
      </w:pPr>
    </w:p>
    <w:p w:rsidR="00EC0BF4" w:rsidRPr="00EC0BF4" w:rsidRDefault="00D32852" w:rsidP="00EC0BF4">
      <w:pPr>
        <w:pStyle w:val="3"/>
        <w:rPr>
          <w:u w:val="single"/>
        </w:rPr>
      </w:pPr>
      <w:bookmarkStart w:id="8" w:name="_Toc33347405"/>
      <w:r w:rsidRPr="00EC0BF4">
        <w:rPr>
          <w:u w:val="single"/>
        </w:rPr>
        <w:t>Strengths</w:t>
      </w:r>
      <w:bookmarkEnd w:id="8"/>
    </w:p>
    <w:p w:rsidR="00EC0BF4" w:rsidRPr="00EC0BF4" w:rsidRDefault="00D32852" w:rsidP="00EC0BF4">
      <w:pPr>
        <w:rPr>
          <w:rFonts w:asciiTheme="minorHAnsi" w:hAnsiTheme="minorHAnsi"/>
        </w:rPr>
      </w:pPr>
      <w:r w:rsidRPr="00EC0BF4">
        <w:rPr>
          <w:rFonts w:asciiTheme="minorHAnsi" w:hAnsiTheme="minorHAnsi"/>
        </w:rPr>
        <w:t xml:space="preserve">The brand name of the company can be regarded as its prime asset. It has been observed that people have the perception that the products offered by IKEA are always of good quality. This is </w:t>
      </w:r>
      <w:r w:rsidRPr="00EC0BF4">
        <w:rPr>
          <w:rFonts w:asciiTheme="minorHAnsi" w:hAnsiTheme="minorHAnsi"/>
        </w:rPr>
        <w:lastRenderedPageBreak/>
        <w:t>one of the biggest s</w:t>
      </w:r>
      <w:r w:rsidRPr="00EC0BF4">
        <w:rPr>
          <w:rFonts w:asciiTheme="minorHAnsi" w:hAnsiTheme="minorHAnsi"/>
        </w:rPr>
        <w:t>trengths of the company. Furthermore, it has been analyzed that the company has the reputation of offering good quality products to the customers at a reasonable price. This would also be an added strength for the company when it would market</w:t>
      </w:r>
      <w:r w:rsidR="00E70125">
        <w:rPr>
          <w:rFonts w:asciiTheme="minorHAnsi" w:hAnsiTheme="minorHAnsi"/>
        </w:rPr>
        <w:t xml:space="preserve"> its product i.e. coffee table </w:t>
      </w:r>
      <w:r w:rsidRPr="00EC0BF4">
        <w:rPr>
          <w:rFonts w:asciiTheme="minorHAnsi" w:hAnsiTheme="minorHAnsi"/>
        </w:rPr>
        <w:t>(IKEA, n.d.).</w:t>
      </w:r>
    </w:p>
    <w:p w:rsidR="00EC0BF4" w:rsidRDefault="00EC0BF4" w:rsidP="00EC0BF4">
      <w:pPr>
        <w:pStyle w:val="3"/>
        <w:rPr>
          <w:u w:val="single"/>
        </w:rPr>
      </w:pPr>
    </w:p>
    <w:p w:rsidR="00EC0BF4" w:rsidRPr="00EC0BF4" w:rsidRDefault="00D32852" w:rsidP="00EC0BF4">
      <w:pPr>
        <w:pStyle w:val="3"/>
        <w:rPr>
          <w:u w:val="single"/>
        </w:rPr>
      </w:pPr>
      <w:r w:rsidRPr="00EC0BF4">
        <w:rPr>
          <w:u w:val="single"/>
        </w:rPr>
        <w:t xml:space="preserve"> </w:t>
      </w:r>
      <w:bookmarkStart w:id="9" w:name="_Toc33347406"/>
      <w:r w:rsidRPr="00EC0BF4">
        <w:rPr>
          <w:u w:val="single"/>
        </w:rPr>
        <w:t>Weaknesses</w:t>
      </w:r>
      <w:bookmarkEnd w:id="9"/>
    </w:p>
    <w:p w:rsidR="00EC0BF4" w:rsidRPr="00EC0BF4" w:rsidRDefault="00D32852" w:rsidP="00EC0BF4">
      <w:pPr>
        <w:rPr>
          <w:rFonts w:asciiTheme="minorHAnsi" w:hAnsiTheme="minorHAnsi"/>
        </w:rPr>
      </w:pPr>
      <w:r w:rsidRPr="00EC0BF4">
        <w:rPr>
          <w:rFonts w:asciiTheme="minorHAnsi" w:hAnsiTheme="minorHAnsi"/>
        </w:rPr>
        <w:t xml:space="preserve">It has been observed that since the company i.e. IKEA is a globally functional organization, it would be tough for it to maintain the quality of the products all the time. It has also been recognized that the </w:t>
      </w:r>
      <w:r w:rsidRPr="00EC0BF4">
        <w:rPr>
          <w:rFonts w:asciiTheme="minorHAnsi" w:hAnsiTheme="minorHAnsi"/>
        </w:rPr>
        <w:t>company at times fails to provide quality services to the customers. In certain countries where the product of IKEA is manufactured does not execute the legislation to control working which could affect the quality of the product and also the perception of</w:t>
      </w:r>
      <w:r w:rsidRPr="00EC0BF4">
        <w:rPr>
          <w:rFonts w:asciiTheme="minorHAnsi" w:hAnsiTheme="minorHAnsi"/>
        </w:rPr>
        <w:t xml:space="preserve"> the people towa</w:t>
      </w:r>
      <w:r w:rsidR="00E70125">
        <w:rPr>
          <w:rFonts w:asciiTheme="minorHAnsi" w:hAnsiTheme="minorHAnsi"/>
        </w:rPr>
        <w:t xml:space="preserve">rds the product of the company </w:t>
      </w:r>
      <w:r w:rsidRPr="00EC0BF4">
        <w:rPr>
          <w:rFonts w:asciiTheme="minorHAnsi" w:hAnsiTheme="minorHAnsi"/>
        </w:rPr>
        <w:t>(IKEA, n.d.).</w:t>
      </w:r>
    </w:p>
    <w:p w:rsidR="00EC0BF4" w:rsidRDefault="00EC0BF4" w:rsidP="00EC0BF4">
      <w:pPr>
        <w:rPr>
          <w:rFonts w:asciiTheme="minorHAnsi" w:hAnsiTheme="minorHAnsi"/>
          <w:b/>
        </w:rPr>
      </w:pPr>
    </w:p>
    <w:p w:rsidR="00EC0BF4" w:rsidRPr="00EC0BF4" w:rsidRDefault="00D32852" w:rsidP="00EC0BF4">
      <w:pPr>
        <w:pStyle w:val="3"/>
        <w:rPr>
          <w:u w:val="single"/>
        </w:rPr>
      </w:pPr>
      <w:bookmarkStart w:id="10" w:name="_Toc33347407"/>
      <w:r w:rsidRPr="00EC0BF4">
        <w:rPr>
          <w:u w:val="single"/>
        </w:rPr>
        <w:t>Opportunities</w:t>
      </w:r>
      <w:bookmarkEnd w:id="10"/>
    </w:p>
    <w:p w:rsidR="00EC0BF4" w:rsidRPr="00EC0BF4" w:rsidRDefault="00D32852" w:rsidP="00EC0BF4">
      <w:pPr>
        <w:rPr>
          <w:rFonts w:asciiTheme="minorHAnsi" w:hAnsiTheme="minorHAnsi"/>
        </w:rPr>
      </w:pPr>
      <w:r w:rsidRPr="00EC0BF4">
        <w:rPr>
          <w:rFonts w:asciiTheme="minorHAnsi" w:hAnsiTheme="minorHAnsi"/>
        </w:rPr>
        <w:t xml:space="preserve">One of the biggest opportunities for </w:t>
      </w:r>
      <w:r w:rsidR="00E70125">
        <w:rPr>
          <w:rFonts w:asciiTheme="minorHAnsi" w:hAnsiTheme="minorHAnsi"/>
        </w:rPr>
        <w:t xml:space="preserve">IKEA </w:t>
      </w:r>
      <w:r w:rsidRPr="00EC0BF4">
        <w:rPr>
          <w:rFonts w:asciiTheme="minorHAnsi" w:hAnsiTheme="minorHAnsi"/>
        </w:rPr>
        <w:t>product</w:t>
      </w:r>
      <w:r w:rsidR="00E70125">
        <w:rPr>
          <w:rFonts w:asciiTheme="minorHAnsi" w:hAnsiTheme="minorHAnsi"/>
        </w:rPr>
        <w:t>s</w:t>
      </w:r>
      <w:r w:rsidRPr="00EC0BF4">
        <w:rPr>
          <w:rFonts w:asciiTheme="minorHAnsi" w:hAnsiTheme="minorHAnsi"/>
        </w:rPr>
        <w:t xml:space="preserve"> would the rapid global expansion of the company. As the company has efficient brand value, it would be a bit easier for the produ</w:t>
      </w:r>
      <w:r w:rsidRPr="00EC0BF4">
        <w:rPr>
          <w:rFonts w:asciiTheme="minorHAnsi" w:hAnsiTheme="minorHAnsi"/>
        </w:rPr>
        <w:t>ct</w:t>
      </w:r>
      <w:r w:rsidR="00E70125">
        <w:rPr>
          <w:rFonts w:asciiTheme="minorHAnsi" w:hAnsiTheme="minorHAnsi"/>
        </w:rPr>
        <w:t>s</w:t>
      </w:r>
      <w:r w:rsidRPr="00EC0BF4">
        <w:rPr>
          <w:rFonts w:asciiTheme="minorHAnsi" w:hAnsiTheme="minorHAnsi"/>
        </w:rPr>
        <w:t xml:space="preserve"> to make its mark in the market. Furthermore, it has been noted that the product</w:t>
      </w:r>
      <w:r w:rsidR="00E70125">
        <w:rPr>
          <w:rFonts w:asciiTheme="minorHAnsi" w:hAnsiTheme="minorHAnsi"/>
        </w:rPr>
        <w:t>s i.e. Coffee table are</w:t>
      </w:r>
      <w:r w:rsidRPr="00EC0BF4">
        <w:rPr>
          <w:rFonts w:asciiTheme="minorHAnsi" w:hAnsiTheme="minorHAnsi"/>
        </w:rPr>
        <w:t xml:space="preserve"> very much popular among people all around the world. It would deliver the company a good opportunity to establish its produc</w:t>
      </w:r>
      <w:r w:rsidR="00E70125">
        <w:rPr>
          <w:rFonts w:asciiTheme="minorHAnsi" w:hAnsiTheme="minorHAnsi"/>
        </w:rPr>
        <w:t>ts</w:t>
      </w:r>
      <w:r w:rsidRPr="00EC0BF4">
        <w:rPr>
          <w:rFonts w:asciiTheme="minorHAnsi" w:hAnsiTheme="minorHAnsi"/>
        </w:rPr>
        <w:t>. Moreover, the reputat</w:t>
      </w:r>
      <w:r w:rsidRPr="00EC0BF4">
        <w:rPr>
          <w:rFonts w:asciiTheme="minorHAnsi" w:hAnsiTheme="minorHAnsi"/>
        </w:rPr>
        <w:t>ion of the corporation for offering products at an affordable price would also help the product</w:t>
      </w:r>
      <w:r w:rsidR="00E70125">
        <w:rPr>
          <w:rFonts w:asciiTheme="minorHAnsi" w:hAnsiTheme="minorHAnsi"/>
        </w:rPr>
        <w:t>s</w:t>
      </w:r>
      <w:r w:rsidRPr="00EC0BF4">
        <w:rPr>
          <w:rFonts w:asciiTheme="minorHAnsi" w:hAnsiTheme="minorHAnsi"/>
        </w:rPr>
        <w:t xml:space="preserve"> to establish itself in the market. The company would also have to take advantage of the rapidly growing demand for greener products in the markets (IKEA, n.d.)</w:t>
      </w:r>
      <w:r w:rsidRPr="00EC0BF4">
        <w:rPr>
          <w:rFonts w:asciiTheme="minorHAnsi" w:hAnsiTheme="minorHAnsi"/>
        </w:rPr>
        <w:t xml:space="preserve">.  </w:t>
      </w:r>
    </w:p>
    <w:p w:rsidR="001D40DD" w:rsidRDefault="001D40DD" w:rsidP="00EC0BF4">
      <w:pPr>
        <w:pStyle w:val="3"/>
        <w:rPr>
          <w:u w:val="single"/>
        </w:rPr>
      </w:pPr>
    </w:p>
    <w:p w:rsidR="00EC0BF4" w:rsidRPr="00EC0BF4" w:rsidRDefault="00D32852" w:rsidP="00EC0BF4">
      <w:pPr>
        <w:pStyle w:val="3"/>
        <w:rPr>
          <w:u w:val="single"/>
        </w:rPr>
      </w:pPr>
      <w:bookmarkStart w:id="11" w:name="_Toc33347408"/>
      <w:r w:rsidRPr="00EC0BF4">
        <w:rPr>
          <w:u w:val="single"/>
        </w:rPr>
        <w:t>Threats</w:t>
      </w:r>
      <w:bookmarkEnd w:id="11"/>
    </w:p>
    <w:p w:rsidR="00EC0BF4" w:rsidRDefault="00D32852" w:rsidP="00EC0BF4">
      <w:r w:rsidRPr="00EC0BF4">
        <w:rPr>
          <w:rFonts w:asciiTheme="minorHAnsi" w:hAnsiTheme="minorHAnsi"/>
        </w:rPr>
        <w:t>The growing competitive market is among the biggest threat for both the company and the product</w:t>
      </w:r>
      <w:r w:rsidR="00E70125">
        <w:rPr>
          <w:rFonts w:asciiTheme="minorHAnsi" w:hAnsiTheme="minorHAnsi"/>
        </w:rPr>
        <w:t>s</w:t>
      </w:r>
      <w:r w:rsidRPr="00EC0BF4">
        <w:rPr>
          <w:rFonts w:asciiTheme="minorHAnsi" w:hAnsiTheme="minorHAnsi"/>
        </w:rPr>
        <w:t>. It has been noted that many companies in the market come up with similar kinds of product</w:t>
      </w:r>
      <w:r w:rsidR="00E70125">
        <w:rPr>
          <w:rFonts w:asciiTheme="minorHAnsi" w:hAnsiTheme="minorHAnsi"/>
        </w:rPr>
        <w:t>s</w:t>
      </w:r>
      <w:r w:rsidRPr="00EC0BF4">
        <w:rPr>
          <w:rFonts w:asciiTheme="minorHAnsi" w:hAnsiTheme="minorHAnsi"/>
        </w:rPr>
        <w:t xml:space="preserve"> as offered by IKEA with the claim of being high qualit</w:t>
      </w:r>
      <w:r w:rsidRPr="00EC0BF4">
        <w:rPr>
          <w:rFonts w:asciiTheme="minorHAnsi" w:hAnsiTheme="minorHAnsi"/>
        </w:rPr>
        <w:t xml:space="preserve">y along with a reasonable price. This would be a strong threat for the company as the market is perfectly competitive where the customers have a lot of options to select from. The increasing economic concerns also tend to </w:t>
      </w:r>
      <w:r w:rsidRPr="00EC0BF4">
        <w:rPr>
          <w:rFonts w:asciiTheme="minorHAnsi" w:hAnsiTheme="minorHAnsi"/>
        </w:rPr>
        <w:lastRenderedPageBreak/>
        <w:t xml:space="preserve">decrease the purchase behavior of </w:t>
      </w:r>
      <w:r w:rsidRPr="00EC0BF4">
        <w:rPr>
          <w:rFonts w:asciiTheme="minorHAnsi" w:hAnsiTheme="minorHAnsi"/>
        </w:rPr>
        <w:t>the customers which would also be a threat to the product</w:t>
      </w:r>
      <w:r w:rsidR="00E70125">
        <w:rPr>
          <w:rFonts w:asciiTheme="minorHAnsi" w:hAnsiTheme="minorHAnsi"/>
        </w:rPr>
        <w:t>s</w:t>
      </w:r>
      <w:r w:rsidRPr="00EC0BF4">
        <w:rPr>
          <w:rFonts w:asciiTheme="minorHAnsi" w:hAnsiTheme="minorHAnsi"/>
        </w:rPr>
        <w:t xml:space="preserve"> </w:t>
      </w:r>
      <w:r>
        <w:rPr>
          <w:rFonts w:asciiTheme="minorHAnsi" w:hAnsiTheme="minorHAnsi"/>
        </w:rPr>
        <w:t xml:space="preserve">(IKEA, n.d.). </w:t>
      </w:r>
      <w:bookmarkStart w:id="12" w:name="_GoBack"/>
      <w:bookmarkEnd w:id="12"/>
    </w:p>
    <w:p w:rsidR="00FF721D" w:rsidRPr="001D40DD" w:rsidRDefault="00D32852" w:rsidP="001D40DD">
      <w:pPr>
        <w:pStyle w:val="1"/>
      </w:pPr>
      <w:bookmarkStart w:id="13" w:name="_Toc33347409"/>
      <w:r w:rsidRPr="001D40DD">
        <w:t>Business case</w:t>
      </w:r>
      <w:bookmarkEnd w:id="13"/>
    </w:p>
    <w:p w:rsidR="00A53C0E" w:rsidRDefault="00D32852" w:rsidP="00A53C0E">
      <w:pPr>
        <w:pStyle w:val="2"/>
        <w:rPr>
          <w:b/>
          <w:color w:val="000000" w:themeColor="text1"/>
          <w:sz w:val="24"/>
          <w:szCs w:val="24"/>
        </w:rPr>
      </w:pPr>
      <w:bookmarkStart w:id="14" w:name="_Toc33347410"/>
      <w:r w:rsidRPr="00A53C0E">
        <w:rPr>
          <w:b/>
          <w:color w:val="000000" w:themeColor="text1"/>
          <w:sz w:val="24"/>
          <w:szCs w:val="24"/>
        </w:rPr>
        <w:t>Benefits</w:t>
      </w:r>
      <w:r>
        <w:rPr>
          <w:b/>
          <w:color w:val="000000" w:themeColor="text1"/>
          <w:sz w:val="24"/>
          <w:szCs w:val="24"/>
        </w:rPr>
        <w:t xml:space="preserve"> or outcomes for</w:t>
      </w:r>
      <w:r w:rsidRPr="00A53C0E">
        <w:rPr>
          <w:b/>
          <w:color w:val="000000" w:themeColor="text1"/>
          <w:sz w:val="24"/>
          <w:szCs w:val="24"/>
        </w:rPr>
        <w:t xml:space="preserve"> the organization</w:t>
      </w:r>
      <w:bookmarkEnd w:id="14"/>
    </w:p>
    <w:p w:rsidR="00A53C0E" w:rsidRPr="00A53C0E" w:rsidRDefault="00D32852" w:rsidP="00A53C0E">
      <w:pPr>
        <w:rPr>
          <w:rFonts w:asciiTheme="minorHAnsi" w:hAnsiTheme="minorHAnsi" w:cs="Times New Roman"/>
          <w:szCs w:val="24"/>
        </w:rPr>
      </w:pPr>
      <w:r w:rsidRPr="00A53C0E">
        <w:rPr>
          <w:rFonts w:asciiTheme="minorHAnsi" w:hAnsiTheme="minorHAnsi" w:cs="Times New Roman"/>
          <w:szCs w:val="24"/>
        </w:rPr>
        <w:t>Specifically, the following information may be expected as the useful output coming out of this research:</w:t>
      </w:r>
    </w:p>
    <w:p w:rsidR="00A53C0E" w:rsidRPr="00A53C0E" w:rsidRDefault="00D32852" w:rsidP="00A53C0E">
      <w:pPr>
        <w:pStyle w:val="a8"/>
        <w:numPr>
          <w:ilvl w:val="0"/>
          <w:numId w:val="2"/>
        </w:numPr>
        <w:ind w:left="1080"/>
        <w:rPr>
          <w:rFonts w:asciiTheme="minorHAnsi" w:hAnsiTheme="minorHAnsi"/>
        </w:rPr>
      </w:pPr>
      <w:r w:rsidRPr="00A53C0E">
        <w:rPr>
          <w:rFonts w:asciiTheme="minorHAnsi" w:hAnsiTheme="minorHAnsi"/>
        </w:rPr>
        <w:t xml:space="preserve">The general </w:t>
      </w:r>
      <w:r w:rsidRPr="00A53C0E">
        <w:rPr>
          <w:rFonts w:asciiTheme="minorHAnsi" w:hAnsiTheme="minorHAnsi"/>
        </w:rPr>
        <w:t>construct of customers’ loyalties with IKEA by way of impressions of CSR, quality standards and reliability, customer appreciation, and service and product support.</w:t>
      </w:r>
    </w:p>
    <w:p w:rsidR="00A53C0E" w:rsidRPr="00A53C0E" w:rsidRDefault="00D32852" w:rsidP="00A53C0E">
      <w:pPr>
        <w:pStyle w:val="a8"/>
        <w:numPr>
          <w:ilvl w:val="0"/>
          <w:numId w:val="2"/>
        </w:numPr>
        <w:ind w:left="1080"/>
        <w:rPr>
          <w:rFonts w:asciiTheme="minorHAnsi" w:hAnsiTheme="minorHAnsi"/>
        </w:rPr>
      </w:pPr>
      <w:r w:rsidRPr="00A53C0E">
        <w:rPr>
          <w:rFonts w:asciiTheme="minorHAnsi" w:hAnsiTheme="minorHAnsi"/>
        </w:rPr>
        <w:t>The effects of these impressions of customers on the customers’ behaviors affecting their d</w:t>
      </w:r>
      <w:r w:rsidRPr="00A53C0E">
        <w:rPr>
          <w:rFonts w:asciiTheme="minorHAnsi" w:hAnsiTheme="minorHAnsi"/>
        </w:rPr>
        <w:t>ealings with IKEA.</w:t>
      </w:r>
    </w:p>
    <w:p w:rsidR="00A53C0E" w:rsidRPr="00A53C0E" w:rsidRDefault="00D32852" w:rsidP="00A53C0E">
      <w:pPr>
        <w:pStyle w:val="a8"/>
        <w:numPr>
          <w:ilvl w:val="0"/>
          <w:numId w:val="2"/>
        </w:numPr>
        <w:ind w:left="1080"/>
        <w:rPr>
          <w:rFonts w:asciiTheme="minorHAnsi" w:hAnsiTheme="minorHAnsi"/>
        </w:rPr>
      </w:pPr>
      <w:r w:rsidRPr="00A53C0E">
        <w:rPr>
          <w:rFonts w:asciiTheme="minorHAnsi" w:hAnsiTheme="minorHAnsi"/>
        </w:rPr>
        <w:t>A measure of the sustainability of IKEA and the extent of impacts of different forms of customer loyalties on the market sustainability of IKEA.</w:t>
      </w:r>
    </w:p>
    <w:p w:rsidR="00A53C0E" w:rsidRPr="00A53C0E" w:rsidRDefault="00D32852" w:rsidP="00A53C0E">
      <w:pPr>
        <w:pStyle w:val="a8"/>
        <w:numPr>
          <w:ilvl w:val="0"/>
          <w:numId w:val="2"/>
        </w:numPr>
        <w:ind w:left="1080"/>
        <w:rPr>
          <w:rFonts w:asciiTheme="minorHAnsi" w:hAnsiTheme="minorHAnsi"/>
        </w:rPr>
      </w:pPr>
      <w:r w:rsidRPr="00A53C0E">
        <w:rPr>
          <w:rFonts w:asciiTheme="minorHAnsi" w:hAnsiTheme="minorHAnsi"/>
        </w:rPr>
        <w:t>The effect of different forms of customer identification with IKEA on employee morale and pe</w:t>
      </w:r>
      <w:r w:rsidRPr="00A53C0E">
        <w:rPr>
          <w:rFonts w:asciiTheme="minorHAnsi" w:hAnsiTheme="minorHAnsi"/>
        </w:rPr>
        <w:t>rformance (quantitative indicators like variation and performance indicators as well).</w:t>
      </w:r>
    </w:p>
    <w:p w:rsidR="00A53C0E" w:rsidRPr="00A53C0E" w:rsidRDefault="00A53C0E" w:rsidP="00A53C0E"/>
    <w:p w:rsidR="00FF721D" w:rsidRDefault="00D32852" w:rsidP="00FF721D">
      <w:pPr>
        <w:pStyle w:val="2"/>
        <w:rPr>
          <w:b/>
          <w:color w:val="000000" w:themeColor="text1"/>
          <w:sz w:val="24"/>
          <w:szCs w:val="24"/>
        </w:rPr>
      </w:pPr>
      <w:bookmarkStart w:id="15" w:name="_Toc33347411"/>
      <w:r w:rsidRPr="00FF721D">
        <w:rPr>
          <w:b/>
          <w:color w:val="000000" w:themeColor="text1"/>
          <w:sz w:val="24"/>
          <w:szCs w:val="24"/>
        </w:rPr>
        <w:t>Literature Review</w:t>
      </w:r>
      <w:bookmarkEnd w:id="15"/>
    </w:p>
    <w:p w:rsidR="00175349" w:rsidRPr="00175349" w:rsidRDefault="00D32852" w:rsidP="00175349">
      <w:pPr>
        <w:rPr>
          <w:rFonts w:asciiTheme="minorHAnsi" w:hAnsiTheme="minorHAnsi"/>
          <w:szCs w:val="24"/>
        </w:rPr>
      </w:pPr>
      <w:r>
        <w:rPr>
          <w:rFonts w:asciiTheme="minorHAnsi" w:hAnsiTheme="minorHAnsi"/>
          <w:szCs w:val="24"/>
        </w:rPr>
        <w:t>T</w:t>
      </w:r>
      <w:r w:rsidRPr="00175349">
        <w:rPr>
          <w:rFonts w:asciiTheme="minorHAnsi" w:hAnsiTheme="minorHAnsi"/>
          <w:szCs w:val="24"/>
        </w:rPr>
        <w:t>he most relevant published work about this research proposal is a 2003 article by D. L. Duffy titled "</w:t>
      </w:r>
      <w:r w:rsidRPr="00175349">
        <w:rPr>
          <w:rFonts w:asciiTheme="minorHAnsi" w:hAnsiTheme="minorHAnsi" w:cs="Arial"/>
          <w:szCs w:val="24"/>
        </w:rPr>
        <w:t>Internal and external factors which affect cust</w:t>
      </w:r>
      <w:r w:rsidRPr="00175349">
        <w:rPr>
          <w:rFonts w:asciiTheme="minorHAnsi" w:hAnsiTheme="minorHAnsi" w:cs="Arial"/>
          <w:szCs w:val="24"/>
        </w:rPr>
        <w:t>omer loyalty</w:t>
      </w:r>
      <w:r w:rsidRPr="00175349">
        <w:rPr>
          <w:rFonts w:asciiTheme="minorHAnsi" w:hAnsiTheme="minorHAnsi"/>
          <w:szCs w:val="24"/>
        </w:rPr>
        <w:t>”, who realized that the contributing factors of customer loyalty must at least be divided into two broad categories because of the drastic differences in the impact of each form. He called factors such as brand awareness and quality maintenanc</w:t>
      </w:r>
      <w:r w:rsidRPr="00175349">
        <w:rPr>
          <w:rFonts w:asciiTheme="minorHAnsi" w:hAnsiTheme="minorHAnsi"/>
          <w:szCs w:val="24"/>
        </w:rPr>
        <w:t>e external in nature and factors like philanthropic activism and employees’ identification with the firm internal sources of customer loyalty.</w:t>
      </w:r>
    </w:p>
    <w:p w:rsidR="001D40DD" w:rsidRDefault="001D40DD" w:rsidP="00EC0BF4">
      <w:pPr>
        <w:pStyle w:val="3"/>
        <w:rPr>
          <w:rStyle w:val="20"/>
          <w:rFonts w:asciiTheme="minorHAnsi" w:hAnsiTheme="minorHAnsi"/>
          <w:b/>
          <w:color w:val="000000" w:themeColor="text1"/>
          <w:sz w:val="24"/>
          <w:szCs w:val="24"/>
        </w:rPr>
      </w:pPr>
      <w:bookmarkStart w:id="16" w:name="_Toc374220450"/>
    </w:p>
    <w:p w:rsidR="00175349" w:rsidRPr="00EC0BF4" w:rsidRDefault="00D32852" w:rsidP="00EC0BF4">
      <w:pPr>
        <w:pStyle w:val="3"/>
        <w:rPr>
          <w:u w:val="single"/>
        </w:rPr>
      </w:pPr>
      <w:bookmarkStart w:id="17" w:name="_Toc33347412"/>
      <w:r w:rsidRPr="00EC0BF4">
        <w:rPr>
          <w:rStyle w:val="20"/>
          <w:color w:val="1F4D78" w:themeColor="accent1" w:themeShade="7F"/>
          <w:sz w:val="24"/>
          <w:szCs w:val="24"/>
          <w:u w:val="single"/>
        </w:rPr>
        <w:t>The sources of customer loyalty</w:t>
      </w:r>
      <w:bookmarkEnd w:id="16"/>
      <w:bookmarkEnd w:id="17"/>
    </w:p>
    <w:p w:rsidR="001D40DD" w:rsidRDefault="00D32852" w:rsidP="00175349">
      <w:pPr>
        <w:rPr>
          <w:rFonts w:asciiTheme="minorHAnsi" w:hAnsiTheme="minorHAnsi"/>
          <w:szCs w:val="24"/>
        </w:rPr>
      </w:pPr>
      <w:r w:rsidRPr="00175349">
        <w:rPr>
          <w:rFonts w:asciiTheme="minorHAnsi" w:hAnsiTheme="minorHAnsi"/>
          <w:szCs w:val="24"/>
        </w:rPr>
        <w:t xml:space="preserve">Because the importance of the ethicality of a corporation's activities has been recently recognized on a mass scale as crucial to the sustainability of the corporation, there is an </w:t>
      </w:r>
      <w:r w:rsidRPr="00175349">
        <w:rPr>
          <w:rFonts w:asciiTheme="minorHAnsi" w:hAnsiTheme="minorHAnsi"/>
          <w:szCs w:val="24"/>
        </w:rPr>
        <w:lastRenderedPageBreak/>
        <w:t>abundance of research covering all aspects of the relation of Corporate Soc</w:t>
      </w:r>
      <w:r w:rsidRPr="00175349">
        <w:rPr>
          <w:rFonts w:asciiTheme="minorHAnsi" w:hAnsiTheme="minorHAnsi"/>
          <w:szCs w:val="24"/>
        </w:rPr>
        <w:t xml:space="preserve">ial Responsibility to customer and stakeholder trust. Similarly, the quality of service and product has been linked to the establishment of a loyal customer base by many kinds of research (Asatryan, 2013; </w:t>
      </w:r>
      <w:r w:rsidRPr="00175349">
        <w:rPr>
          <w:rFonts w:asciiTheme="minorHAnsi" w:hAnsiTheme="minorHAnsi" w:cs="Arial"/>
          <w:szCs w:val="24"/>
        </w:rPr>
        <w:t>Martínez and Rodríguez, 2013; Choi and La, 2013</w:t>
      </w:r>
      <w:r w:rsidRPr="00175349">
        <w:rPr>
          <w:rFonts w:asciiTheme="minorHAnsi" w:hAnsiTheme="minorHAnsi"/>
          <w:szCs w:val="24"/>
        </w:rPr>
        <w:t>) ev</w:t>
      </w:r>
      <w:r w:rsidRPr="00175349">
        <w:rPr>
          <w:rFonts w:asciiTheme="minorHAnsi" w:hAnsiTheme="minorHAnsi"/>
          <w:szCs w:val="24"/>
        </w:rPr>
        <w:t>er since the early prominent writings on the subject of market sustainability around the start of the past decade. However, there has been a minimal focus of scholars on the study of the generosity of return, replace and free repair policies of companies a</w:t>
      </w:r>
      <w:r w:rsidRPr="00175349">
        <w:rPr>
          <w:rFonts w:asciiTheme="minorHAnsi" w:hAnsiTheme="minorHAnsi"/>
          <w:szCs w:val="24"/>
        </w:rPr>
        <w:t>nd the impacts of these policies on the customer bases of those companies.</w:t>
      </w:r>
    </w:p>
    <w:p w:rsidR="001D40DD" w:rsidRDefault="001D40DD" w:rsidP="00175349">
      <w:pPr>
        <w:rPr>
          <w:rFonts w:asciiTheme="minorHAnsi" w:hAnsiTheme="minorHAnsi"/>
          <w:szCs w:val="24"/>
        </w:rPr>
      </w:pPr>
    </w:p>
    <w:p w:rsidR="001D40DD" w:rsidRDefault="00D32852" w:rsidP="00175349">
      <w:pPr>
        <w:rPr>
          <w:rFonts w:asciiTheme="minorHAnsi" w:hAnsiTheme="minorHAnsi"/>
          <w:szCs w:val="24"/>
        </w:rPr>
      </w:pPr>
      <w:r w:rsidRPr="00175349">
        <w:rPr>
          <w:rFonts w:asciiTheme="minorHAnsi" w:hAnsiTheme="minorHAnsi"/>
          <w:szCs w:val="24"/>
        </w:rPr>
        <w:t>One understandable reason for the lack of research on the topic could be that traditionally there have been no large scale producers that would have any considerable dealing in the</w:t>
      </w:r>
      <w:r w:rsidRPr="00175349">
        <w:rPr>
          <w:rFonts w:asciiTheme="minorHAnsi" w:hAnsiTheme="minorHAnsi"/>
          <w:szCs w:val="24"/>
        </w:rPr>
        <w:t xml:space="preserve"> return and replacement of their product as that would be severely detrimental to the reputation of the companies, though there have been smaller store operators that have had to institute policies of that sort to keep their businesses up (You, 2009). Howe</w:t>
      </w:r>
      <w:r w:rsidRPr="00175349">
        <w:rPr>
          <w:rFonts w:asciiTheme="minorHAnsi" w:hAnsiTheme="minorHAnsi"/>
          <w:szCs w:val="24"/>
        </w:rPr>
        <w:t xml:space="preserve">ver, since the advent of humungous global retail brands like eBay and Amazon.com that deal in the provision of </w:t>
      </w:r>
      <w:proofErr w:type="gramStart"/>
      <w:r w:rsidRPr="00175349">
        <w:rPr>
          <w:rFonts w:asciiTheme="minorHAnsi" w:hAnsiTheme="minorHAnsi"/>
          <w:szCs w:val="24"/>
        </w:rPr>
        <w:t>third party</w:t>
      </w:r>
      <w:proofErr w:type="gramEnd"/>
      <w:r w:rsidRPr="00175349">
        <w:rPr>
          <w:rFonts w:asciiTheme="minorHAnsi" w:hAnsiTheme="minorHAnsi"/>
          <w:szCs w:val="24"/>
        </w:rPr>
        <w:t xml:space="preserve"> products, these policies have become a crucial part of the retail store business. It was estimated that in the year 2009, Amazon.com </w:t>
      </w:r>
      <w:r w:rsidRPr="00175349">
        <w:rPr>
          <w:rFonts w:asciiTheme="minorHAnsi" w:hAnsiTheme="minorHAnsi"/>
          <w:szCs w:val="24"/>
        </w:rPr>
        <w:t>incurred costs of over 162 million dollars purely through its return policy.</w:t>
      </w:r>
    </w:p>
    <w:p w:rsidR="001D40DD" w:rsidRDefault="001D40DD" w:rsidP="00175349">
      <w:pPr>
        <w:rPr>
          <w:rFonts w:asciiTheme="minorHAnsi" w:hAnsiTheme="minorHAnsi"/>
          <w:szCs w:val="24"/>
        </w:rPr>
      </w:pPr>
    </w:p>
    <w:p w:rsidR="00175349" w:rsidRPr="00175349" w:rsidRDefault="00D32852" w:rsidP="00175349">
      <w:pPr>
        <w:rPr>
          <w:rFonts w:asciiTheme="minorHAnsi" w:hAnsiTheme="minorHAnsi"/>
          <w:szCs w:val="24"/>
        </w:rPr>
      </w:pPr>
      <w:r w:rsidRPr="00175349">
        <w:rPr>
          <w:rFonts w:asciiTheme="minorHAnsi" w:hAnsiTheme="minorHAnsi"/>
          <w:szCs w:val="24"/>
        </w:rPr>
        <w:t>Hence it is astonishing that the question of why these companies adhere so strongly to these policies has not been notably investigated by researchers yet. Similarly, there has b</w:t>
      </w:r>
      <w:r w:rsidRPr="00175349">
        <w:rPr>
          <w:rFonts w:asciiTheme="minorHAnsi" w:hAnsiTheme="minorHAnsi"/>
          <w:szCs w:val="24"/>
        </w:rPr>
        <w:t>een little research linking the effectiveness of after-sales services of companies to the strength of the customer base. There is only one published work (Monga and Chaudhary, 2012) on the topic and it refers to the automotive industry as the model for stu</w:t>
      </w:r>
      <w:r w:rsidRPr="00175349">
        <w:rPr>
          <w:rFonts w:asciiTheme="minorHAnsi" w:hAnsiTheme="minorHAnsi"/>
          <w:szCs w:val="24"/>
        </w:rPr>
        <w:t>dy. Apart from that, there has been one prominent research study (</w:t>
      </w:r>
      <w:proofErr w:type="spellStart"/>
      <w:r w:rsidRPr="00175349">
        <w:rPr>
          <w:rFonts w:asciiTheme="minorHAnsi" w:hAnsiTheme="minorHAnsi"/>
          <w:szCs w:val="24"/>
        </w:rPr>
        <w:t>Koskela</w:t>
      </w:r>
      <w:proofErr w:type="spellEnd"/>
      <w:r w:rsidRPr="00175349">
        <w:rPr>
          <w:rFonts w:asciiTheme="minorHAnsi" w:hAnsiTheme="minorHAnsi"/>
          <w:szCs w:val="24"/>
        </w:rPr>
        <w:t>, 2002) on the issue and it investigates the provider's tale of the pursuit of customer satisfaction and loyalty through sound after-sales support.</w:t>
      </w:r>
    </w:p>
    <w:p w:rsidR="00175349" w:rsidRPr="00175349" w:rsidRDefault="00175349" w:rsidP="00175349">
      <w:pPr>
        <w:rPr>
          <w:rStyle w:val="20"/>
          <w:rFonts w:asciiTheme="minorHAnsi" w:hAnsiTheme="minorHAnsi"/>
          <w:sz w:val="24"/>
          <w:szCs w:val="24"/>
        </w:rPr>
      </w:pPr>
      <w:bookmarkStart w:id="18" w:name="_Toc374220451"/>
    </w:p>
    <w:p w:rsidR="00175349" w:rsidRPr="00EC0BF4" w:rsidRDefault="00D32852" w:rsidP="00EC0BF4">
      <w:pPr>
        <w:pStyle w:val="3"/>
        <w:rPr>
          <w:rStyle w:val="20"/>
          <w:color w:val="1F4D78" w:themeColor="accent1" w:themeShade="7F"/>
          <w:sz w:val="24"/>
          <w:szCs w:val="24"/>
          <w:u w:val="single"/>
        </w:rPr>
      </w:pPr>
      <w:bookmarkStart w:id="19" w:name="_Toc33347413"/>
      <w:r w:rsidRPr="00EC0BF4">
        <w:rPr>
          <w:rStyle w:val="20"/>
          <w:color w:val="1F4D78" w:themeColor="accent1" w:themeShade="7F"/>
          <w:sz w:val="24"/>
          <w:szCs w:val="24"/>
          <w:u w:val="single"/>
        </w:rPr>
        <w:lastRenderedPageBreak/>
        <w:t>IKEA and customer loyalty</w:t>
      </w:r>
      <w:bookmarkEnd w:id="18"/>
      <w:bookmarkEnd w:id="19"/>
    </w:p>
    <w:p w:rsidR="00175349" w:rsidRPr="00175349" w:rsidRDefault="00D32852" w:rsidP="00175349">
      <w:pPr>
        <w:rPr>
          <w:rFonts w:asciiTheme="minorHAnsi" w:hAnsiTheme="minorHAnsi"/>
          <w:szCs w:val="24"/>
        </w:rPr>
      </w:pPr>
      <w:r w:rsidRPr="00175349">
        <w:rPr>
          <w:rFonts w:asciiTheme="minorHAnsi" w:hAnsiTheme="minorHAnsi"/>
          <w:szCs w:val="24"/>
        </w:rPr>
        <w:t xml:space="preserve">This </w:t>
      </w:r>
      <w:r w:rsidRPr="00175349">
        <w:rPr>
          <w:rFonts w:asciiTheme="minorHAnsi" w:hAnsiTheme="minorHAnsi"/>
          <w:szCs w:val="24"/>
        </w:rPr>
        <w:t>research uses the furniture manufacturer IKEA as the model to investigate for the study. Thankfully, useful research material is abundant on the issue of customer loyalty relating to the very company IKEA (Wei, 2010; Liao, 2011), though understandably no r</w:t>
      </w:r>
      <w:r w:rsidRPr="00175349">
        <w:rPr>
          <w:rFonts w:asciiTheme="minorHAnsi" w:hAnsiTheme="minorHAnsi"/>
          <w:szCs w:val="24"/>
        </w:rPr>
        <w:t>esearch has gone into detail about any of the factors affecting the loyalty of IKEA customers. Still, there is, for instance, a scholarly attempt at understanding how IKEA's various social and environmental policies have been shaped for delivering on the b</w:t>
      </w:r>
      <w:r w:rsidRPr="00175349">
        <w:rPr>
          <w:rFonts w:asciiTheme="minorHAnsi" w:hAnsiTheme="minorHAnsi"/>
          <w:szCs w:val="24"/>
        </w:rPr>
        <w:t xml:space="preserve">usiness front and what their impact has been on the company. Similarly, there was an investigative study by </w:t>
      </w:r>
      <w:proofErr w:type="spellStart"/>
      <w:r w:rsidRPr="00175349">
        <w:rPr>
          <w:rFonts w:asciiTheme="minorHAnsi" w:hAnsiTheme="minorHAnsi"/>
          <w:szCs w:val="24"/>
        </w:rPr>
        <w:t>Maon</w:t>
      </w:r>
      <w:proofErr w:type="spellEnd"/>
      <w:r w:rsidRPr="00175349">
        <w:rPr>
          <w:rFonts w:asciiTheme="minorHAnsi" w:hAnsiTheme="minorHAnsi"/>
          <w:szCs w:val="24"/>
        </w:rPr>
        <w:t xml:space="preserve"> and </w:t>
      </w:r>
      <w:proofErr w:type="spellStart"/>
      <w:r w:rsidRPr="00175349">
        <w:rPr>
          <w:rFonts w:asciiTheme="minorHAnsi" w:hAnsiTheme="minorHAnsi"/>
          <w:szCs w:val="24"/>
        </w:rPr>
        <w:t>Swaen</w:t>
      </w:r>
      <w:proofErr w:type="spellEnd"/>
      <w:r w:rsidRPr="00175349">
        <w:rPr>
          <w:rFonts w:asciiTheme="minorHAnsi" w:hAnsiTheme="minorHAnsi"/>
          <w:szCs w:val="24"/>
        </w:rPr>
        <w:t xml:space="preserve"> (2006) that listed the prominent CSR commitments of the company from the past and detailed the impact of each initiative on the fate </w:t>
      </w:r>
      <w:r w:rsidRPr="00175349">
        <w:rPr>
          <w:rFonts w:asciiTheme="minorHAnsi" w:hAnsiTheme="minorHAnsi"/>
          <w:szCs w:val="24"/>
        </w:rPr>
        <w:t>of the enterprise.</w:t>
      </w:r>
    </w:p>
    <w:p w:rsidR="001D40DD" w:rsidRDefault="001D40DD" w:rsidP="00175349">
      <w:pPr>
        <w:pStyle w:val="2"/>
        <w:rPr>
          <w:b/>
          <w:color w:val="000000" w:themeColor="text1"/>
          <w:sz w:val="24"/>
          <w:szCs w:val="24"/>
        </w:rPr>
      </w:pPr>
      <w:bookmarkStart w:id="20" w:name="_Toc374220457"/>
    </w:p>
    <w:p w:rsidR="00175349" w:rsidRPr="00175349" w:rsidRDefault="00D32852" w:rsidP="00175349">
      <w:pPr>
        <w:pStyle w:val="2"/>
        <w:rPr>
          <w:b/>
          <w:color w:val="000000" w:themeColor="text1"/>
          <w:sz w:val="24"/>
          <w:szCs w:val="24"/>
        </w:rPr>
      </w:pPr>
      <w:bookmarkStart w:id="21" w:name="_Toc33347414"/>
      <w:r w:rsidRPr="00175349">
        <w:rPr>
          <w:b/>
          <w:color w:val="000000" w:themeColor="text1"/>
          <w:sz w:val="24"/>
          <w:szCs w:val="24"/>
        </w:rPr>
        <w:t>Issues in Completion and Success of the Project</w:t>
      </w:r>
      <w:bookmarkEnd w:id="20"/>
      <w:bookmarkEnd w:id="21"/>
    </w:p>
    <w:p w:rsidR="00175349" w:rsidRDefault="00D32852" w:rsidP="00175349">
      <w:pPr>
        <w:rPr>
          <w:rFonts w:asciiTheme="minorHAnsi" w:hAnsiTheme="minorHAnsi" w:cs="Times New Roman"/>
        </w:rPr>
      </w:pPr>
      <w:r w:rsidRPr="00175349">
        <w:rPr>
          <w:rFonts w:asciiTheme="minorHAnsi" w:hAnsiTheme="minorHAnsi" w:cs="Times New Roman"/>
        </w:rPr>
        <w:t>The company</w:t>
      </w:r>
      <w:r w:rsidR="00762F34">
        <w:rPr>
          <w:rFonts w:asciiTheme="minorHAnsi" w:hAnsiTheme="minorHAnsi" w:cs="Times New Roman"/>
        </w:rPr>
        <w:t xml:space="preserve"> IKEA was selected for the research </w:t>
      </w:r>
      <w:r w:rsidRPr="00175349">
        <w:rPr>
          <w:rFonts w:asciiTheme="minorHAnsi" w:hAnsiTheme="minorHAnsi" w:cs="Times New Roman"/>
        </w:rPr>
        <w:t>because it fitted several requirements for determination of the target company: Large scale and scope of the organization, easy access to wor</w:t>
      </w:r>
      <w:r w:rsidRPr="00175349">
        <w:rPr>
          <w:rFonts w:asciiTheme="minorHAnsi" w:hAnsiTheme="minorHAnsi" w:cs="Times New Roman"/>
        </w:rPr>
        <w:t>k structure and company data, high degree of relevance with CSR (IKEA contributes one percent to the total wood consumption globally), importance of after-sales service, place of customer appreciation in business model, and considerable effect of maintenan</w:t>
      </w:r>
      <w:r w:rsidRPr="00175349">
        <w:rPr>
          <w:rFonts w:asciiTheme="minorHAnsi" w:hAnsiTheme="minorHAnsi" w:cs="Times New Roman"/>
        </w:rPr>
        <w:t>ce of standards of quality on company's fortunes. Still, there are some aspects of the company that will possibly hinder the conducting of the proposed research. One of these is the busy schedules of salespersons. IKEA pays its contingent marketers on an h</w:t>
      </w:r>
      <w:r w:rsidRPr="00175349">
        <w:rPr>
          <w:rFonts w:asciiTheme="minorHAnsi" w:hAnsiTheme="minorHAnsi" w:cs="Times New Roman"/>
        </w:rPr>
        <w:t xml:space="preserve">ourly basis and hence soliciting time for volunteering for the interview from this group of salespeople will be hard. Similarly, according to the major schools of thought, the client-worker relationship is strictly </w:t>
      </w:r>
      <w:proofErr w:type="gramStart"/>
      <w:r w:rsidRPr="00175349">
        <w:rPr>
          <w:rFonts w:asciiTheme="minorHAnsi" w:hAnsiTheme="minorHAnsi" w:cs="Times New Roman"/>
        </w:rPr>
        <w:t>professional</w:t>
      </w:r>
      <w:proofErr w:type="gramEnd"/>
      <w:r w:rsidRPr="00175349">
        <w:rPr>
          <w:rFonts w:asciiTheme="minorHAnsi" w:hAnsiTheme="minorHAnsi" w:cs="Times New Roman"/>
        </w:rPr>
        <w:t xml:space="preserve"> and the customer and seller </w:t>
      </w:r>
      <w:r w:rsidRPr="00175349">
        <w:rPr>
          <w:rFonts w:asciiTheme="minorHAnsi" w:hAnsiTheme="minorHAnsi" w:cs="Times New Roman"/>
        </w:rPr>
        <w:t>compete with each other to cut the better deal for themselves. Hence having someone speak of their affection with their competitor can be unnerving for the speaker and care is to be taken in not giving an impression of belittling the wisdom of the subjects</w:t>
      </w:r>
      <w:r w:rsidRPr="00175349">
        <w:rPr>
          <w:rFonts w:asciiTheme="minorHAnsi" w:hAnsiTheme="minorHAnsi" w:cs="Times New Roman"/>
        </w:rPr>
        <w:t xml:space="preserve"> of the research in this task.</w:t>
      </w:r>
    </w:p>
    <w:p w:rsidR="00175349" w:rsidRPr="00175349" w:rsidRDefault="00D32852" w:rsidP="00175349">
      <w:pPr>
        <w:pStyle w:val="1"/>
      </w:pPr>
      <w:bookmarkStart w:id="22" w:name="_Toc374220454"/>
      <w:bookmarkStart w:id="23" w:name="_Toc33347415"/>
      <w:r w:rsidRPr="00175349">
        <w:lastRenderedPageBreak/>
        <w:t>Methodology of Research</w:t>
      </w:r>
      <w:bookmarkEnd w:id="22"/>
      <w:bookmarkEnd w:id="23"/>
    </w:p>
    <w:p w:rsidR="00A53C0E" w:rsidRPr="00762F34" w:rsidRDefault="00D32852" w:rsidP="00175349">
      <w:pPr>
        <w:rPr>
          <w:rFonts w:asciiTheme="minorHAnsi" w:hAnsiTheme="minorHAnsi"/>
        </w:rPr>
      </w:pPr>
      <w:r w:rsidRPr="00175349">
        <w:rPr>
          <w:rFonts w:asciiTheme="minorHAnsi" w:hAnsiTheme="minorHAnsi"/>
        </w:rPr>
        <w:t xml:space="preserve">The research will have elements of both qualitative and quantitative styles of research; this will be evident during the analysis phase however the data collection and processing techniques are tilted </w:t>
      </w:r>
      <w:r w:rsidRPr="00175349">
        <w:rPr>
          <w:rFonts w:asciiTheme="minorHAnsi" w:hAnsiTheme="minorHAnsi"/>
        </w:rPr>
        <w:t>towards a qualitative style of researching. As indicated by the title of the research, the target population for the research consists of the relatively loyal IKEA customers. An additional study that is not part of the basic hypothesis of the research will</w:t>
      </w:r>
      <w:r w:rsidRPr="00175349">
        <w:rPr>
          <w:rFonts w:asciiTheme="minorHAnsi" w:hAnsiTheme="minorHAnsi"/>
        </w:rPr>
        <w:t xml:space="preserve"> be conducted with IKEA salespeople as the target lot to gain deep insight into the impacts of different forms and levels of customer loyalty. The main sample from the target population will be selected based on strict criteria determining whether a custom</w:t>
      </w:r>
      <w:r w:rsidRPr="00175349">
        <w:rPr>
          <w:rFonts w:asciiTheme="minorHAnsi" w:hAnsiTheme="minorHAnsi"/>
        </w:rPr>
        <w:t>er qualifies as a 'loyal' customer. Hence the sampling will not be probability-</w:t>
      </w:r>
      <w:proofErr w:type="gramStart"/>
      <w:r w:rsidRPr="00175349">
        <w:rPr>
          <w:rFonts w:asciiTheme="minorHAnsi" w:hAnsiTheme="minorHAnsi"/>
        </w:rPr>
        <w:t>based</w:t>
      </w:r>
      <w:proofErr w:type="gramEnd"/>
      <w:r w:rsidRPr="00175349">
        <w:rPr>
          <w:rFonts w:asciiTheme="minorHAnsi" w:hAnsiTheme="minorHAnsi"/>
        </w:rPr>
        <w:t xml:space="preserve"> and a disproportionate, small group of subjects will be selected. The exact criteria for the determination of a relatively loyal customer have not been finalized however i</w:t>
      </w:r>
      <w:r w:rsidRPr="00175349">
        <w:rPr>
          <w:rFonts w:asciiTheme="minorHAnsi" w:hAnsiTheme="minorHAnsi"/>
        </w:rPr>
        <w:t>t will include conditions like proof of the considerable amount of purchasing from IKEA and some method of proving the subject's preference of IKEA for furnishing their residential properties etc. Once a sample has been selected a primary method of data co</w:t>
      </w:r>
      <w:r w:rsidRPr="00175349">
        <w:rPr>
          <w:rFonts w:asciiTheme="minorHAnsi" w:hAnsiTheme="minorHAnsi"/>
        </w:rPr>
        <w:t xml:space="preserve">llection will be employed to collect the data in the form of questionnaires from the subjects of the research. </w:t>
      </w:r>
      <w:r w:rsidR="00762F34" w:rsidRPr="00762F34">
        <w:rPr>
          <w:rFonts w:asciiTheme="minorHAnsi" w:hAnsiTheme="minorHAnsi"/>
        </w:rPr>
        <w:t>The study as a whole is tilted towards the qualitative style of research because the research is not an activity to determine the variation of frequency of a factor over a population but rather an investigation of the different facets of a specific phenomenon regardless of the identity, size, location or any other property of the sample of subjects as long as they fit into a clearly defined criteria. The sample size and personnel for administering the questionnaires will depend upon the availability of time and monetary resources</w:t>
      </w:r>
    </w:p>
    <w:p w:rsidR="00A53C0E" w:rsidRDefault="00D32852" w:rsidP="00A53C0E">
      <w:pPr>
        <w:pStyle w:val="1"/>
      </w:pPr>
      <w:bookmarkStart w:id="24" w:name="_Toc33347416"/>
      <w:bookmarkStart w:id="25" w:name="_Toc374220456"/>
      <w:r>
        <w:t>Project plan</w:t>
      </w:r>
      <w:bookmarkEnd w:id="24"/>
    </w:p>
    <w:p w:rsidR="00A53C0E" w:rsidRPr="00A53C0E" w:rsidRDefault="00D32852" w:rsidP="00A53C0E">
      <w:pPr>
        <w:pStyle w:val="2"/>
        <w:rPr>
          <w:b/>
          <w:color w:val="000000" w:themeColor="text1"/>
          <w:sz w:val="24"/>
          <w:szCs w:val="24"/>
        </w:rPr>
      </w:pPr>
      <w:bookmarkStart w:id="26" w:name="_Toc33347417"/>
      <w:r w:rsidRPr="00A53C0E">
        <w:rPr>
          <w:b/>
          <w:color w:val="000000" w:themeColor="text1"/>
          <w:sz w:val="24"/>
          <w:szCs w:val="24"/>
        </w:rPr>
        <w:t>Timescale</w:t>
      </w:r>
      <w:bookmarkEnd w:id="25"/>
      <w:bookmarkEnd w:id="26"/>
    </w:p>
    <w:p w:rsidR="00A53C0E" w:rsidRDefault="00D32852" w:rsidP="00A53C0E">
      <w:pPr>
        <w:rPr>
          <w:rFonts w:asciiTheme="minorHAnsi" w:hAnsiTheme="minorHAnsi"/>
        </w:rPr>
      </w:pPr>
      <w:r w:rsidRPr="00A53C0E">
        <w:rPr>
          <w:rFonts w:asciiTheme="minorHAnsi" w:hAnsiTheme="minorHAnsi"/>
        </w:rPr>
        <w:t>A basic, tentative breakdown of the timeline of activities in the research is given below:</w:t>
      </w:r>
    </w:p>
    <w:p w:rsidR="00DC4C26" w:rsidRDefault="00D32852" w:rsidP="00A53C0E">
      <w:pPr>
        <w:rPr>
          <w:rFonts w:asciiTheme="minorHAnsi" w:hAnsiTheme="minorHAnsi"/>
        </w:rPr>
      </w:pPr>
      <w:r>
        <w:rPr>
          <w:rFonts w:asciiTheme="minorHAnsi" w:hAnsiTheme="minorHAnsi"/>
          <w:noProof/>
        </w:rPr>
        <w:lastRenderedPageBreak/>
        <w:drawing>
          <wp:inline distT="0" distB="0" distL="0" distR="0">
            <wp:extent cx="5962650" cy="452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00198"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62650" cy="4524375"/>
                    </a:xfrm>
                    <a:prstGeom prst="rect">
                      <a:avLst/>
                    </a:prstGeom>
                    <a:noFill/>
                    <a:ln>
                      <a:noFill/>
                    </a:ln>
                  </pic:spPr>
                </pic:pic>
              </a:graphicData>
            </a:graphic>
          </wp:inline>
        </w:drawing>
      </w:r>
    </w:p>
    <w:p w:rsidR="00A53C0E" w:rsidRPr="00A53C0E" w:rsidRDefault="00D32852" w:rsidP="00DC4C26">
      <w:pPr>
        <w:rPr>
          <w:rFonts w:asciiTheme="minorHAnsi" w:hAnsiTheme="minorHAnsi"/>
        </w:rPr>
      </w:pPr>
      <w:r>
        <w:rPr>
          <w:rFonts w:asciiTheme="minorHAnsi" w:hAnsiTheme="minorHAnsi"/>
          <w:noProof/>
        </w:rPr>
        <w:drawing>
          <wp:inline distT="0" distB="0" distL="0" distR="0">
            <wp:extent cx="5934075" cy="1704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49060"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34075" cy="1704975"/>
                    </a:xfrm>
                    <a:prstGeom prst="rect">
                      <a:avLst/>
                    </a:prstGeom>
                    <a:noFill/>
                    <a:ln>
                      <a:noFill/>
                    </a:ln>
                  </pic:spPr>
                </pic:pic>
              </a:graphicData>
            </a:graphic>
          </wp:inline>
        </w:drawing>
      </w:r>
    </w:p>
    <w:p w:rsidR="00175349" w:rsidRPr="00A53C0E" w:rsidRDefault="00175349" w:rsidP="00175349">
      <w:pPr>
        <w:rPr>
          <w:rFonts w:asciiTheme="minorHAnsi" w:hAnsiTheme="minorHAnsi" w:cs="Times New Roman"/>
        </w:rPr>
      </w:pPr>
    </w:p>
    <w:p w:rsidR="00175349" w:rsidRDefault="00D32852" w:rsidP="00A53C0E">
      <w:pPr>
        <w:pStyle w:val="2"/>
        <w:rPr>
          <w:b/>
          <w:color w:val="000000" w:themeColor="text1"/>
          <w:sz w:val="24"/>
          <w:szCs w:val="24"/>
        </w:rPr>
      </w:pPr>
      <w:bookmarkStart w:id="27" w:name="_Toc33347418"/>
      <w:r w:rsidRPr="00A53C0E">
        <w:rPr>
          <w:b/>
          <w:color w:val="000000" w:themeColor="text1"/>
          <w:sz w:val="24"/>
          <w:szCs w:val="24"/>
        </w:rPr>
        <w:t>Gantt chart</w:t>
      </w:r>
      <w:bookmarkEnd w:id="27"/>
    </w:p>
    <w:p w:rsidR="000701D5" w:rsidRPr="000701D5" w:rsidRDefault="000701D5" w:rsidP="000701D5"/>
    <w:p w:rsidR="000701D5" w:rsidRDefault="00D32852" w:rsidP="000701D5">
      <w:r>
        <w:rPr>
          <w:noProof/>
        </w:rPr>
        <w:lastRenderedPageBreak/>
        <w:drawing>
          <wp:inline distT="0" distB="0" distL="0" distR="0">
            <wp:extent cx="5934075" cy="1104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00068"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34075" cy="1104900"/>
                    </a:xfrm>
                    <a:prstGeom prst="rect">
                      <a:avLst/>
                    </a:prstGeom>
                    <a:noFill/>
                    <a:ln>
                      <a:noFill/>
                    </a:ln>
                  </pic:spPr>
                </pic:pic>
              </a:graphicData>
            </a:graphic>
          </wp:inline>
        </w:drawing>
      </w:r>
    </w:p>
    <w:p w:rsidR="000701D5" w:rsidRDefault="000701D5" w:rsidP="000701D5"/>
    <w:p w:rsidR="000701D5" w:rsidRDefault="00D32852" w:rsidP="000701D5">
      <w:r>
        <w:rPr>
          <w:noProof/>
        </w:rPr>
        <w:drawing>
          <wp:inline distT="0" distB="0" distL="0" distR="0">
            <wp:extent cx="5934075" cy="2562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663212" name="Picture 4"/>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34075" cy="2562225"/>
                    </a:xfrm>
                    <a:prstGeom prst="rect">
                      <a:avLst/>
                    </a:prstGeom>
                    <a:noFill/>
                    <a:ln>
                      <a:noFill/>
                    </a:ln>
                  </pic:spPr>
                </pic:pic>
              </a:graphicData>
            </a:graphic>
          </wp:inline>
        </w:drawing>
      </w:r>
    </w:p>
    <w:p w:rsidR="000701D5" w:rsidRPr="000701D5" w:rsidRDefault="00D32852" w:rsidP="000701D5">
      <w:r>
        <w:rPr>
          <w:noProof/>
        </w:rPr>
        <w:drawing>
          <wp:inline distT="0" distB="0" distL="0" distR="0">
            <wp:extent cx="5943600" cy="228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307669"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2286000"/>
                    </a:xfrm>
                    <a:prstGeom prst="rect">
                      <a:avLst/>
                    </a:prstGeom>
                    <a:noFill/>
                    <a:ln>
                      <a:noFill/>
                    </a:ln>
                  </pic:spPr>
                </pic:pic>
              </a:graphicData>
            </a:graphic>
          </wp:inline>
        </w:drawing>
      </w:r>
    </w:p>
    <w:p w:rsidR="00B07017" w:rsidRPr="00B07017" w:rsidRDefault="00B07017" w:rsidP="00B07017">
      <w:bookmarkStart w:id="28" w:name="_Toc33347419"/>
    </w:p>
    <w:p w:rsidR="00B07017" w:rsidRPr="00B07017" w:rsidRDefault="00B07017" w:rsidP="00B07017"/>
    <w:p w:rsidR="00B07017" w:rsidRPr="00B07017" w:rsidRDefault="00B07017" w:rsidP="00B07017"/>
    <w:p w:rsidR="00306380" w:rsidRPr="00306380" w:rsidRDefault="00306380" w:rsidP="00306380"/>
    <w:p w:rsidR="00FF721D" w:rsidRDefault="00D32852" w:rsidP="00FF721D">
      <w:pPr>
        <w:pStyle w:val="1"/>
      </w:pPr>
      <w:r>
        <w:lastRenderedPageBreak/>
        <w:t>References</w:t>
      </w:r>
      <w:bookmarkEnd w:id="28"/>
    </w:p>
    <w:p w:rsidR="00B07017" w:rsidRDefault="00D32852" w:rsidP="001D40DD">
      <w:pPr>
        <w:rPr>
          <w:rFonts w:asciiTheme="minorHAnsi" w:hAnsiTheme="minorHAnsi" w:cs="Arial"/>
        </w:rPr>
      </w:pPr>
      <w:r w:rsidRPr="001D40DD">
        <w:rPr>
          <w:rFonts w:asciiTheme="minorHAnsi" w:hAnsiTheme="minorHAnsi" w:cs="Arial"/>
        </w:rPr>
        <w:t xml:space="preserve">ASATRYAN, R. </w:t>
      </w:r>
      <w:r w:rsidRPr="00B07017">
        <w:rPr>
          <w:rFonts w:asciiTheme="minorHAnsi" w:hAnsiTheme="minorHAnsi" w:cs="Arial"/>
          <w:i/>
        </w:rPr>
        <w:t>The effect of CSR initiatives on customer loyalty in the airline industry</w:t>
      </w:r>
      <w:r w:rsidRPr="001D40DD">
        <w:rPr>
          <w:rFonts w:asciiTheme="minorHAnsi" w:hAnsiTheme="minorHAnsi" w:cs="Arial"/>
        </w:rPr>
        <w:t>.</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r>
        <w:rPr>
          <w:rFonts w:asciiTheme="minorHAnsi" w:hAnsiTheme="minorHAnsi" w:cs="Arial"/>
        </w:rPr>
        <w:t>Choi, B., and La, S. 2013</w:t>
      </w:r>
      <w:r w:rsidRPr="001D40DD">
        <w:rPr>
          <w:rFonts w:asciiTheme="minorHAnsi" w:hAnsiTheme="minorHAnsi" w:cs="Arial"/>
        </w:rPr>
        <w:t xml:space="preserve">. The impact of corporate social responsibility (CSR) and customer trust on the restoration of loyalty after service failure and recovery. </w:t>
      </w:r>
      <w:r w:rsidRPr="001D40DD">
        <w:rPr>
          <w:rFonts w:asciiTheme="minorHAnsi" w:hAnsiTheme="minorHAnsi" w:cs="Arial"/>
          <w:i/>
          <w:iCs/>
        </w:rPr>
        <w:t>Journal of Services Marketing</w:t>
      </w:r>
      <w:r w:rsidRPr="001D40DD">
        <w:rPr>
          <w:rFonts w:asciiTheme="minorHAnsi" w:hAnsiTheme="minorHAnsi" w:cs="Arial"/>
        </w:rPr>
        <w:t xml:space="preserve">, </w:t>
      </w:r>
      <w:r w:rsidRPr="001D40DD">
        <w:rPr>
          <w:rFonts w:asciiTheme="minorHAnsi" w:hAnsiTheme="minorHAnsi" w:cs="Arial"/>
          <w:i/>
          <w:iCs/>
        </w:rPr>
        <w:t>27</w:t>
      </w:r>
      <w:r w:rsidRPr="001D40DD">
        <w:rPr>
          <w:rFonts w:asciiTheme="minorHAnsi" w:hAnsiTheme="minorHAnsi" w:cs="Arial"/>
        </w:rPr>
        <w:t>(3), 223-233.</w:t>
      </w:r>
    </w:p>
    <w:p w:rsidR="00B07017" w:rsidRDefault="00B07017" w:rsidP="001D40DD">
      <w:pPr>
        <w:rPr>
          <w:rFonts w:asciiTheme="minorHAnsi" w:hAnsiTheme="minorHAnsi" w:cs="Arial"/>
        </w:rPr>
      </w:pPr>
    </w:p>
    <w:p w:rsidR="00B07017" w:rsidRDefault="00D32852" w:rsidP="001D40DD">
      <w:pPr>
        <w:rPr>
          <w:rFonts w:asciiTheme="minorHAnsi" w:eastAsia="Times New Roman" w:hAnsiTheme="minorHAnsi"/>
        </w:rPr>
      </w:pPr>
      <w:r w:rsidRPr="001D40DD">
        <w:rPr>
          <w:rFonts w:asciiTheme="minorHAnsi" w:eastAsia="Times New Roman" w:hAnsiTheme="minorHAnsi"/>
        </w:rPr>
        <w:t>Dick, A. S</w:t>
      </w:r>
      <w:r>
        <w:rPr>
          <w:rFonts w:asciiTheme="minorHAnsi" w:eastAsia="Times New Roman" w:hAnsiTheme="minorHAnsi"/>
        </w:rPr>
        <w:t xml:space="preserve">., and </w:t>
      </w:r>
      <w:proofErr w:type="spellStart"/>
      <w:r>
        <w:rPr>
          <w:rFonts w:asciiTheme="minorHAnsi" w:eastAsia="Times New Roman" w:hAnsiTheme="minorHAnsi"/>
        </w:rPr>
        <w:t>Basu</w:t>
      </w:r>
      <w:proofErr w:type="spellEnd"/>
      <w:r>
        <w:rPr>
          <w:rFonts w:asciiTheme="minorHAnsi" w:eastAsia="Times New Roman" w:hAnsiTheme="minorHAnsi"/>
        </w:rPr>
        <w:t>, K. 1994</w:t>
      </w:r>
      <w:r w:rsidRPr="001D40DD">
        <w:rPr>
          <w:rFonts w:asciiTheme="minorHAnsi" w:eastAsia="Times New Roman" w:hAnsiTheme="minorHAnsi"/>
        </w:rPr>
        <w:t xml:space="preserve">. Customer loyalty: toward an integrated conceptual framework. </w:t>
      </w:r>
      <w:r w:rsidRPr="001D40DD">
        <w:rPr>
          <w:rFonts w:asciiTheme="minorHAnsi" w:eastAsia="Times New Roman" w:hAnsiTheme="minorHAnsi"/>
          <w:i/>
          <w:iCs/>
        </w:rPr>
        <w:t>Journal of the academy of marketing science</w:t>
      </w:r>
      <w:r w:rsidRPr="001D40DD">
        <w:rPr>
          <w:rFonts w:asciiTheme="minorHAnsi" w:eastAsia="Times New Roman" w:hAnsiTheme="minorHAnsi"/>
        </w:rPr>
        <w:t xml:space="preserve">, </w:t>
      </w:r>
      <w:r w:rsidRPr="001D40DD">
        <w:rPr>
          <w:rFonts w:asciiTheme="minorHAnsi" w:eastAsia="Times New Roman" w:hAnsiTheme="minorHAnsi"/>
          <w:i/>
          <w:iCs/>
        </w:rPr>
        <w:t>22</w:t>
      </w:r>
      <w:r w:rsidRPr="001D40DD">
        <w:rPr>
          <w:rFonts w:asciiTheme="minorHAnsi" w:eastAsia="Times New Roman" w:hAnsiTheme="minorHAnsi"/>
        </w:rPr>
        <w:t>(2), 99-113.</w:t>
      </w:r>
    </w:p>
    <w:p w:rsidR="00B07017" w:rsidRDefault="00B07017" w:rsidP="001D40DD">
      <w:pPr>
        <w:rPr>
          <w:rFonts w:asciiTheme="minorHAnsi" w:eastAsia="Times New Roman" w:hAnsiTheme="minorHAnsi"/>
        </w:rPr>
      </w:pPr>
    </w:p>
    <w:p w:rsidR="00B07017" w:rsidRDefault="00D32852" w:rsidP="001D40DD">
      <w:pPr>
        <w:rPr>
          <w:rFonts w:asciiTheme="minorHAnsi" w:hAnsiTheme="minorHAnsi" w:cs="Arial"/>
        </w:rPr>
      </w:pPr>
      <w:r>
        <w:rPr>
          <w:rFonts w:asciiTheme="minorHAnsi" w:hAnsiTheme="minorHAnsi" w:cs="Arial"/>
        </w:rPr>
        <w:t>Duffy, D. L. 2003</w:t>
      </w:r>
      <w:r w:rsidRPr="001D40DD">
        <w:rPr>
          <w:rFonts w:asciiTheme="minorHAnsi" w:hAnsiTheme="minorHAnsi" w:cs="Arial"/>
        </w:rPr>
        <w:t xml:space="preserve">. Internal and external factors which affect customer loyalty. </w:t>
      </w:r>
      <w:r w:rsidRPr="001D40DD">
        <w:rPr>
          <w:rFonts w:asciiTheme="minorHAnsi" w:hAnsiTheme="minorHAnsi" w:cs="Arial"/>
          <w:i/>
          <w:iCs/>
        </w:rPr>
        <w:t>Journal of consumer marketing</w:t>
      </w:r>
      <w:r w:rsidRPr="001D40DD">
        <w:rPr>
          <w:rFonts w:asciiTheme="minorHAnsi" w:hAnsiTheme="minorHAnsi" w:cs="Arial"/>
        </w:rPr>
        <w:t xml:space="preserve">, </w:t>
      </w:r>
      <w:r w:rsidRPr="001D40DD">
        <w:rPr>
          <w:rFonts w:asciiTheme="minorHAnsi" w:hAnsiTheme="minorHAnsi" w:cs="Arial"/>
          <w:i/>
          <w:iCs/>
        </w:rPr>
        <w:t>20</w:t>
      </w:r>
      <w:r w:rsidRPr="001D40DD">
        <w:rPr>
          <w:rFonts w:asciiTheme="minorHAnsi" w:hAnsiTheme="minorHAnsi" w:cs="Arial"/>
        </w:rPr>
        <w:t>(5), 480-485.</w:t>
      </w:r>
    </w:p>
    <w:p w:rsidR="00B07017" w:rsidRDefault="00B07017" w:rsidP="001D40DD">
      <w:pPr>
        <w:rPr>
          <w:rFonts w:asciiTheme="minorHAnsi" w:hAnsiTheme="minorHAnsi" w:cs="Arial"/>
        </w:rPr>
      </w:pPr>
    </w:p>
    <w:p w:rsidR="00B07017" w:rsidRDefault="00D32852" w:rsidP="00B07017">
      <w:pPr>
        <w:rPr>
          <w:rFonts w:asciiTheme="minorHAnsi" w:hAnsiTheme="minorHAnsi"/>
        </w:rPr>
      </w:pPr>
      <w:r w:rsidRPr="00B07017">
        <w:rPr>
          <w:rFonts w:asciiTheme="minorHAnsi" w:hAnsiTheme="minorHAnsi"/>
        </w:rPr>
        <w:t>IKEA</w:t>
      </w:r>
      <w:r w:rsidRPr="00B07017">
        <w:rPr>
          <w:rFonts w:asciiTheme="minorHAnsi" w:hAnsiTheme="minorHAnsi"/>
        </w:rPr>
        <w:t xml:space="preserve">. (n.d.). </w:t>
      </w:r>
      <w:r w:rsidRPr="00B07017">
        <w:rPr>
          <w:rFonts w:asciiTheme="minorHAnsi" w:hAnsiTheme="minorHAnsi"/>
          <w:i/>
        </w:rPr>
        <w:t>SWOT analysis and sustainable business planning</w:t>
      </w:r>
      <w:r w:rsidRPr="00B07017">
        <w:rPr>
          <w:rFonts w:asciiTheme="minorHAnsi" w:hAnsiTheme="minorHAnsi"/>
        </w:rPr>
        <w:t xml:space="preserve">. Retrieved from </w:t>
      </w:r>
      <w:hyperlink r:id="rId14" w:history="1">
        <w:r w:rsidRPr="003A4848">
          <w:rPr>
            <w:rStyle w:val="a3"/>
            <w:rFonts w:asciiTheme="minorHAnsi" w:hAnsiTheme="minorHAnsi"/>
          </w:rPr>
          <w:t>http://www.ices-study.org/WhatIsEnterpreneurship/CaseStudies/(case%20study)%20i</w:t>
        </w:r>
        <w:r w:rsidRPr="003A4848">
          <w:rPr>
            <w:rStyle w:val="a3"/>
            <w:rFonts w:asciiTheme="minorHAnsi" w:hAnsiTheme="minorHAnsi"/>
          </w:rPr>
          <w:t>kea.pdf</w:t>
        </w:r>
      </w:hyperlink>
      <w:r>
        <w:rPr>
          <w:rFonts w:asciiTheme="minorHAnsi" w:hAnsiTheme="minorHAnsi"/>
        </w:rPr>
        <w:t>.</w:t>
      </w:r>
    </w:p>
    <w:p w:rsidR="00B07017" w:rsidRPr="00B07017" w:rsidRDefault="00B07017" w:rsidP="00B07017">
      <w:pPr>
        <w:rPr>
          <w:rFonts w:asciiTheme="minorHAnsi" w:hAnsiTheme="minorHAnsi"/>
        </w:rPr>
      </w:pPr>
    </w:p>
    <w:p w:rsidR="00B07017" w:rsidRDefault="00D32852" w:rsidP="001D40DD">
      <w:pPr>
        <w:rPr>
          <w:rFonts w:asciiTheme="minorHAnsi" w:hAnsiTheme="minorHAnsi" w:cs="Arial"/>
        </w:rPr>
      </w:pPr>
      <w:r>
        <w:rPr>
          <w:rFonts w:asciiTheme="minorHAnsi" w:hAnsiTheme="minorHAnsi" w:cs="Arial"/>
        </w:rPr>
        <w:t>Kim, H. J. 2011</w:t>
      </w:r>
      <w:r w:rsidRPr="001D40DD">
        <w:rPr>
          <w:rFonts w:asciiTheme="minorHAnsi" w:hAnsiTheme="minorHAnsi" w:cs="Arial"/>
        </w:rPr>
        <w:t xml:space="preserve">. Service orientation, service quality, customer satisfaction, and customer loyalty: testing a structural model. </w:t>
      </w:r>
      <w:r w:rsidRPr="001D40DD">
        <w:rPr>
          <w:rFonts w:asciiTheme="minorHAnsi" w:hAnsiTheme="minorHAnsi" w:cs="Arial"/>
          <w:i/>
          <w:iCs/>
        </w:rPr>
        <w:t>Journal of Hospitality Marketing &amp; Management</w:t>
      </w:r>
      <w:r w:rsidRPr="001D40DD">
        <w:rPr>
          <w:rFonts w:asciiTheme="minorHAnsi" w:hAnsiTheme="minorHAnsi" w:cs="Arial"/>
        </w:rPr>
        <w:t xml:space="preserve">, </w:t>
      </w:r>
      <w:r w:rsidRPr="001D40DD">
        <w:rPr>
          <w:rFonts w:asciiTheme="minorHAnsi" w:hAnsiTheme="minorHAnsi" w:cs="Arial"/>
          <w:i/>
          <w:iCs/>
        </w:rPr>
        <w:t>20</w:t>
      </w:r>
      <w:r w:rsidRPr="001D40DD">
        <w:rPr>
          <w:rFonts w:asciiTheme="minorHAnsi" w:hAnsiTheme="minorHAnsi" w:cs="Arial"/>
        </w:rPr>
        <w:t>(6), 619-637.</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proofErr w:type="spellStart"/>
      <w:r>
        <w:rPr>
          <w:rFonts w:asciiTheme="minorHAnsi" w:hAnsiTheme="minorHAnsi" w:cs="Arial"/>
        </w:rPr>
        <w:t>Koskela</w:t>
      </w:r>
      <w:proofErr w:type="spellEnd"/>
      <w:r>
        <w:rPr>
          <w:rFonts w:asciiTheme="minorHAnsi" w:hAnsiTheme="minorHAnsi" w:cs="Arial"/>
        </w:rPr>
        <w:t>, H. 2002</w:t>
      </w:r>
      <w:r w:rsidRPr="001D40DD">
        <w:rPr>
          <w:rFonts w:asciiTheme="minorHAnsi" w:hAnsiTheme="minorHAnsi" w:cs="Arial"/>
        </w:rPr>
        <w:t>. Customer Satisfaction and Loyalty in</w:t>
      </w:r>
      <w:r w:rsidRPr="001D40DD">
        <w:rPr>
          <w:rFonts w:asciiTheme="minorHAnsi" w:hAnsiTheme="minorHAnsi" w:cs="Arial"/>
        </w:rPr>
        <w:t xml:space="preserve"> After Sales Service: Modes of Care. In </w:t>
      </w:r>
      <w:r w:rsidRPr="001D40DD">
        <w:rPr>
          <w:rFonts w:asciiTheme="minorHAnsi" w:hAnsiTheme="minorHAnsi" w:cs="Arial"/>
          <w:i/>
          <w:iCs/>
        </w:rPr>
        <w:t>Delivery. Helsinki University of Technology</w:t>
      </w:r>
      <w:r w:rsidRPr="001D40DD">
        <w:rPr>
          <w:rFonts w:asciiTheme="minorHAnsi" w:hAnsiTheme="minorHAnsi" w:cs="Arial"/>
        </w:rPr>
        <w:t>.</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proofErr w:type="spellStart"/>
      <w:r>
        <w:rPr>
          <w:rFonts w:asciiTheme="minorHAnsi" w:hAnsiTheme="minorHAnsi" w:cs="Arial"/>
        </w:rPr>
        <w:t>Kuusik</w:t>
      </w:r>
      <w:proofErr w:type="spellEnd"/>
      <w:r>
        <w:rPr>
          <w:rFonts w:asciiTheme="minorHAnsi" w:hAnsiTheme="minorHAnsi" w:cs="Arial"/>
        </w:rPr>
        <w:t>, A. 2007</w:t>
      </w:r>
      <w:r w:rsidRPr="001D40DD">
        <w:rPr>
          <w:rFonts w:asciiTheme="minorHAnsi" w:hAnsiTheme="minorHAnsi" w:cs="Arial"/>
        </w:rPr>
        <w:t xml:space="preserve">. </w:t>
      </w:r>
      <w:r w:rsidRPr="001D40DD">
        <w:rPr>
          <w:rFonts w:asciiTheme="minorHAnsi" w:hAnsiTheme="minorHAnsi" w:cs="Arial"/>
          <w:i/>
          <w:iCs/>
        </w:rPr>
        <w:t>Affecting customer loyalty: do different factors have various influences in different loyalty levels?</w:t>
      </w:r>
      <w:r w:rsidRPr="001D40DD">
        <w:rPr>
          <w:rFonts w:asciiTheme="minorHAnsi" w:hAnsiTheme="minorHAnsi" w:cs="Arial"/>
        </w:rPr>
        <w:t xml:space="preserve"> (pp. 1-29). Tartu University Press.</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r w:rsidRPr="001D40DD">
        <w:rPr>
          <w:rFonts w:asciiTheme="minorHAnsi" w:hAnsiTheme="minorHAnsi" w:cs="Arial"/>
        </w:rPr>
        <w:t>L</w:t>
      </w:r>
      <w:r>
        <w:rPr>
          <w:rFonts w:asciiTheme="minorHAnsi" w:hAnsiTheme="minorHAnsi" w:cs="Arial"/>
        </w:rPr>
        <w:t xml:space="preserve">iao, L. Y. </w:t>
      </w:r>
      <w:r>
        <w:rPr>
          <w:rFonts w:asciiTheme="minorHAnsi" w:hAnsiTheme="minorHAnsi" w:cs="Arial"/>
        </w:rPr>
        <w:t>2011</w:t>
      </w:r>
      <w:r w:rsidRPr="001D40DD">
        <w:rPr>
          <w:rFonts w:asciiTheme="minorHAnsi" w:hAnsiTheme="minorHAnsi" w:cs="Arial"/>
        </w:rPr>
        <w:t xml:space="preserve">. </w:t>
      </w:r>
      <w:r w:rsidRPr="00B07017">
        <w:rPr>
          <w:rFonts w:asciiTheme="minorHAnsi" w:hAnsiTheme="minorHAnsi" w:cs="Arial"/>
          <w:i/>
        </w:rPr>
        <w:t>Studying the relationship among the experiential value, satisfaction and, loyalty: A case study of IKEA</w:t>
      </w:r>
      <w:r w:rsidRPr="001D40DD">
        <w:rPr>
          <w:rFonts w:asciiTheme="minorHAnsi" w:hAnsiTheme="minorHAnsi" w:cs="Arial"/>
        </w:rPr>
        <w:t>.</w:t>
      </w:r>
    </w:p>
    <w:p w:rsidR="00B07017" w:rsidRDefault="00D32852" w:rsidP="001D40DD">
      <w:pPr>
        <w:rPr>
          <w:rFonts w:asciiTheme="minorHAnsi" w:hAnsiTheme="minorHAnsi" w:cs="Arial"/>
        </w:rPr>
      </w:pPr>
      <w:r>
        <w:rPr>
          <w:rFonts w:asciiTheme="minorHAnsi" w:hAnsiTheme="minorHAnsi" w:cs="Arial"/>
        </w:rPr>
        <w:lastRenderedPageBreak/>
        <w:t>Liu, Y., and Ji, H. 2010</w:t>
      </w:r>
      <w:r w:rsidRPr="001D40DD">
        <w:rPr>
          <w:rFonts w:asciiTheme="minorHAnsi" w:hAnsiTheme="minorHAnsi" w:cs="Arial"/>
        </w:rPr>
        <w:t>. A study on the perceived CSR and customer loyalty based on the dairy market in China. In</w:t>
      </w:r>
      <w:r w:rsidRPr="001D40DD">
        <w:rPr>
          <w:rFonts w:asciiTheme="minorHAnsi" w:hAnsiTheme="minorHAnsi" w:cs="Arial"/>
          <w:i/>
          <w:iCs/>
        </w:rPr>
        <w:t>-Service Systems and Service Ma</w:t>
      </w:r>
      <w:r w:rsidRPr="001D40DD">
        <w:rPr>
          <w:rFonts w:asciiTheme="minorHAnsi" w:hAnsiTheme="minorHAnsi" w:cs="Arial"/>
          <w:i/>
          <w:iCs/>
        </w:rPr>
        <w:t>nagement (ICSSSM), 2010 7th International Conference on</w:t>
      </w:r>
      <w:r w:rsidRPr="001D40DD">
        <w:rPr>
          <w:rFonts w:asciiTheme="minorHAnsi" w:hAnsiTheme="minorHAnsi" w:cs="Arial"/>
        </w:rPr>
        <w:t xml:space="preserve"> (pp. 1-6). IEEE.</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proofErr w:type="spellStart"/>
      <w:r>
        <w:rPr>
          <w:rFonts w:asciiTheme="minorHAnsi" w:hAnsiTheme="minorHAnsi" w:cs="Arial"/>
        </w:rPr>
        <w:t>Maon</w:t>
      </w:r>
      <w:proofErr w:type="spellEnd"/>
      <w:r>
        <w:rPr>
          <w:rFonts w:asciiTheme="minorHAnsi" w:hAnsiTheme="minorHAnsi" w:cs="Arial"/>
        </w:rPr>
        <w:t xml:space="preserve">, F., and </w:t>
      </w:r>
      <w:proofErr w:type="spellStart"/>
      <w:r>
        <w:rPr>
          <w:rFonts w:asciiTheme="minorHAnsi" w:hAnsiTheme="minorHAnsi" w:cs="Arial"/>
        </w:rPr>
        <w:t>Swaen</w:t>
      </w:r>
      <w:proofErr w:type="spellEnd"/>
      <w:r>
        <w:rPr>
          <w:rFonts w:asciiTheme="minorHAnsi" w:hAnsiTheme="minorHAnsi" w:cs="Arial"/>
        </w:rPr>
        <w:t>, V. 2006</w:t>
      </w:r>
      <w:r w:rsidRPr="001D40DD">
        <w:rPr>
          <w:rFonts w:asciiTheme="minorHAnsi" w:hAnsiTheme="minorHAnsi" w:cs="Arial"/>
        </w:rPr>
        <w:t xml:space="preserve">. On the differential impact of CSR commitments and CSR communication on the company's external stakeholders. The case of Ikea. In </w:t>
      </w:r>
      <w:proofErr w:type="spellStart"/>
      <w:r w:rsidRPr="001D40DD">
        <w:rPr>
          <w:rFonts w:asciiTheme="minorHAnsi" w:hAnsiTheme="minorHAnsi" w:cs="Arial"/>
          <w:i/>
          <w:iCs/>
        </w:rPr>
        <w:t>Conférence</w:t>
      </w:r>
      <w:proofErr w:type="spellEnd"/>
      <w:r w:rsidRPr="001D40DD">
        <w:rPr>
          <w:rFonts w:asciiTheme="minorHAnsi" w:hAnsiTheme="minorHAnsi" w:cs="Arial"/>
          <w:i/>
          <w:iCs/>
        </w:rPr>
        <w:t xml:space="preserve"> </w:t>
      </w:r>
      <w:proofErr w:type="spellStart"/>
      <w:r w:rsidRPr="001D40DD">
        <w:rPr>
          <w:rFonts w:asciiTheme="minorHAnsi" w:hAnsiTheme="minorHAnsi" w:cs="Arial"/>
          <w:i/>
          <w:iCs/>
        </w:rPr>
        <w:t>Internationale</w:t>
      </w:r>
      <w:proofErr w:type="spellEnd"/>
      <w:r w:rsidRPr="001D40DD">
        <w:rPr>
          <w:rFonts w:asciiTheme="minorHAnsi" w:hAnsiTheme="minorHAnsi" w:cs="Arial"/>
          <w:i/>
          <w:iCs/>
        </w:rPr>
        <w:t xml:space="preserve"> sur Corporate Responsibility and Global Business: Implications for Corporate and Marketing Strategy</w:t>
      </w:r>
      <w:r w:rsidRPr="001D40DD">
        <w:rPr>
          <w:rFonts w:asciiTheme="minorHAnsi" w:hAnsiTheme="minorHAnsi" w:cs="Arial"/>
        </w:rPr>
        <w:t>.</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r>
        <w:rPr>
          <w:rFonts w:asciiTheme="minorHAnsi" w:hAnsiTheme="minorHAnsi" w:cs="Arial"/>
        </w:rPr>
        <w:t>Martínez, P., and Rodríguez del Bosque, I. 2013</w:t>
      </w:r>
      <w:r w:rsidRPr="001D40DD">
        <w:rPr>
          <w:rFonts w:asciiTheme="minorHAnsi" w:hAnsiTheme="minorHAnsi" w:cs="Arial"/>
        </w:rPr>
        <w:t xml:space="preserve">. CSR and customer loyalty: The roles of trust, customer identification with the company and satisfaction. </w:t>
      </w:r>
      <w:r w:rsidRPr="001D40DD">
        <w:rPr>
          <w:rFonts w:asciiTheme="minorHAnsi" w:hAnsiTheme="minorHAnsi" w:cs="Arial"/>
          <w:i/>
          <w:iCs/>
        </w:rPr>
        <w:t>International Journal of Hospitality Management</w:t>
      </w:r>
      <w:r w:rsidRPr="001D40DD">
        <w:rPr>
          <w:rFonts w:asciiTheme="minorHAnsi" w:hAnsiTheme="minorHAnsi" w:cs="Arial"/>
        </w:rPr>
        <w:t xml:space="preserve">, </w:t>
      </w:r>
      <w:r w:rsidRPr="001D40DD">
        <w:rPr>
          <w:rFonts w:asciiTheme="minorHAnsi" w:hAnsiTheme="minorHAnsi" w:cs="Arial"/>
          <w:i/>
          <w:iCs/>
        </w:rPr>
        <w:t>35</w:t>
      </w:r>
      <w:r w:rsidRPr="001D40DD">
        <w:rPr>
          <w:rFonts w:asciiTheme="minorHAnsi" w:hAnsiTheme="minorHAnsi" w:cs="Arial"/>
        </w:rPr>
        <w:t>, 89-99.</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r>
        <w:rPr>
          <w:rFonts w:asciiTheme="minorHAnsi" w:hAnsiTheme="minorHAnsi" w:cs="Arial"/>
        </w:rPr>
        <w:t>Monga, N., and Chaudhary, B. 2012</w:t>
      </w:r>
      <w:r w:rsidRPr="001D40DD">
        <w:rPr>
          <w:rFonts w:asciiTheme="minorHAnsi" w:hAnsiTheme="minorHAnsi" w:cs="Arial"/>
        </w:rPr>
        <w:t>. Eff</w:t>
      </w:r>
      <w:r w:rsidRPr="001D40DD">
        <w:rPr>
          <w:rFonts w:asciiTheme="minorHAnsi" w:hAnsiTheme="minorHAnsi" w:cs="Arial"/>
        </w:rPr>
        <w:t xml:space="preserve">ect of After Sales Services of Cars in Building Customer Loyalty. </w:t>
      </w:r>
      <w:r w:rsidRPr="001D40DD">
        <w:rPr>
          <w:rFonts w:asciiTheme="minorHAnsi" w:hAnsiTheme="minorHAnsi" w:cs="Arial"/>
          <w:i/>
          <w:iCs/>
        </w:rPr>
        <w:t>International Journals of Marketing and Technology</w:t>
      </w:r>
      <w:r w:rsidRPr="001D40DD">
        <w:rPr>
          <w:rFonts w:asciiTheme="minorHAnsi" w:hAnsiTheme="minorHAnsi" w:cs="Arial"/>
        </w:rPr>
        <w:t xml:space="preserve">, </w:t>
      </w:r>
      <w:r w:rsidRPr="001D40DD">
        <w:rPr>
          <w:rFonts w:asciiTheme="minorHAnsi" w:hAnsiTheme="minorHAnsi" w:cs="Arial"/>
          <w:i/>
          <w:iCs/>
        </w:rPr>
        <w:t>2</w:t>
      </w:r>
      <w:r w:rsidRPr="001D40DD">
        <w:rPr>
          <w:rFonts w:asciiTheme="minorHAnsi" w:hAnsiTheme="minorHAnsi" w:cs="Arial"/>
        </w:rPr>
        <w:t>(2), 153-171.</w:t>
      </w:r>
    </w:p>
    <w:p w:rsidR="00B07017" w:rsidRDefault="00B07017" w:rsidP="001D40DD">
      <w:pPr>
        <w:rPr>
          <w:rFonts w:asciiTheme="minorHAnsi" w:hAnsiTheme="minorHAnsi" w:cs="Arial"/>
        </w:rPr>
      </w:pPr>
    </w:p>
    <w:p w:rsidR="00B07017" w:rsidRDefault="00D32852" w:rsidP="001D40DD">
      <w:pPr>
        <w:rPr>
          <w:rFonts w:asciiTheme="minorHAnsi" w:hAnsiTheme="minorHAnsi" w:cs="Arial"/>
        </w:rPr>
      </w:pPr>
      <w:proofErr w:type="spellStart"/>
      <w:r>
        <w:rPr>
          <w:rFonts w:asciiTheme="minorHAnsi" w:hAnsiTheme="minorHAnsi" w:cs="Arial"/>
        </w:rPr>
        <w:t>Nareeman</w:t>
      </w:r>
      <w:proofErr w:type="spellEnd"/>
      <w:r>
        <w:rPr>
          <w:rFonts w:asciiTheme="minorHAnsi" w:hAnsiTheme="minorHAnsi" w:cs="Arial"/>
        </w:rPr>
        <w:t>, A., and Hassan, Z. 2013</w:t>
      </w:r>
      <w:r w:rsidRPr="001D40DD">
        <w:rPr>
          <w:rFonts w:asciiTheme="minorHAnsi" w:hAnsiTheme="minorHAnsi" w:cs="Arial"/>
        </w:rPr>
        <w:t xml:space="preserve">. Customer Perceived Practice of CSR on Improving Customer Satisfaction and Loyalty. </w:t>
      </w:r>
      <w:r w:rsidRPr="001D40DD">
        <w:rPr>
          <w:rFonts w:asciiTheme="minorHAnsi" w:hAnsiTheme="minorHAnsi" w:cs="Arial"/>
          <w:i/>
          <w:iCs/>
        </w:rPr>
        <w:t>Inte</w:t>
      </w:r>
      <w:r w:rsidRPr="001D40DD">
        <w:rPr>
          <w:rFonts w:asciiTheme="minorHAnsi" w:hAnsiTheme="minorHAnsi" w:cs="Arial"/>
          <w:i/>
          <w:iCs/>
        </w:rPr>
        <w:t>rnational Journal of Accounting and Business Management</w:t>
      </w:r>
      <w:r w:rsidRPr="001D40DD">
        <w:rPr>
          <w:rFonts w:asciiTheme="minorHAnsi" w:hAnsiTheme="minorHAnsi" w:cs="Arial"/>
        </w:rPr>
        <w:t xml:space="preserve">, </w:t>
      </w:r>
      <w:r w:rsidRPr="001D40DD">
        <w:rPr>
          <w:rFonts w:asciiTheme="minorHAnsi" w:hAnsiTheme="minorHAnsi" w:cs="Arial"/>
          <w:i/>
          <w:iCs/>
        </w:rPr>
        <w:t>1</w:t>
      </w:r>
      <w:r w:rsidRPr="001D40DD">
        <w:rPr>
          <w:rFonts w:asciiTheme="minorHAnsi" w:hAnsiTheme="minorHAnsi" w:cs="Arial"/>
        </w:rPr>
        <w:t>(1), 30-49.</w:t>
      </w:r>
    </w:p>
    <w:p w:rsidR="00B07017" w:rsidRDefault="00B07017" w:rsidP="001D40DD">
      <w:pPr>
        <w:rPr>
          <w:rFonts w:asciiTheme="minorHAnsi" w:hAnsiTheme="minorHAnsi" w:cs="Arial"/>
        </w:rPr>
      </w:pPr>
    </w:p>
    <w:p w:rsidR="00B07017" w:rsidRDefault="00D32852" w:rsidP="00B07017">
      <w:pPr>
        <w:rPr>
          <w:rFonts w:asciiTheme="minorHAnsi" w:hAnsiTheme="minorHAnsi"/>
        </w:rPr>
      </w:pPr>
      <w:proofErr w:type="spellStart"/>
      <w:r>
        <w:rPr>
          <w:rFonts w:asciiTheme="minorHAnsi" w:hAnsiTheme="minorHAnsi"/>
        </w:rPr>
        <w:t>Tengblad</w:t>
      </w:r>
      <w:proofErr w:type="spellEnd"/>
      <w:r>
        <w:rPr>
          <w:rFonts w:asciiTheme="minorHAnsi" w:hAnsiTheme="minorHAnsi"/>
        </w:rPr>
        <w:t>, P. 2003</w:t>
      </w:r>
      <w:r w:rsidRPr="00B07017">
        <w:rPr>
          <w:rFonts w:asciiTheme="minorHAnsi" w:hAnsiTheme="minorHAnsi"/>
        </w:rPr>
        <w:t xml:space="preserve">. </w:t>
      </w:r>
      <w:r w:rsidRPr="00B07017">
        <w:rPr>
          <w:rFonts w:asciiTheme="minorHAnsi" w:hAnsiTheme="minorHAnsi"/>
          <w:i/>
        </w:rPr>
        <w:t>The operations and functioning of European works councils: The case of IKEA</w:t>
      </w:r>
      <w:r w:rsidRPr="00B07017">
        <w:rPr>
          <w:rFonts w:asciiTheme="minorHAnsi" w:hAnsiTheme="minorHAnsi"/>
        </w:rPr>
        <w:t xml:space="preserve">. Retrieved from http://www.imit.se/pdf/reports/2003_131.pdf.   </w:t>
      </w:r>
    </w:p>
    <w:p w:rsidR="00B07017" w:rsidRPr="00B07017" w:rsidRDefault="00B07017" w:rsidP="00B07017">
      <w:pPr>
        <w:rPr>
          <w:rFonts w:asciiTheme="minorHAnsi" w:hAnsiTheme="minorHAnsi"/>
        </w:rPr>
      </w:pPr>
    </w:p>
    <w:p w:rsidR="00B07017" w:rsidRDefault="00D32852" w:rsidP="001D40DD">
      <w:pPr>
        <w:rPr>
          <w:rFonts w:asciiTheme="minorHAnsi" w:hAnsiTheme="minorHAnsi" w:cs="Arial"/>
        </w:rPr>
      </w:pPr>
      <w:r>
        <w:rPr>
          <w:rFonts w:asciiTheme="minorHAnsi" w:hAnsiTheme="minorHAnsi" w:cs="Arial"/>
        </w:rPr>
        <w:t>Wei, N. 2010</w:t>
      </w:r>
      <w:r w:rsidRPr="001D40DD">
        <w:rPr>
          <w:rFonts w:asciiTheme="minorHAnsi" w:hAnsiTheme="minorHAnsi" w:cs="Arial"/>
        </w:rPr>
        <w:t xml:space="preserve">. </w:t>
      </w:r>
      <w:r w:rsidRPr="001D40DD">
        <w:rPr>
          <w:rFonts w:asciiTheme="minorHAnsi" w:hAnsiTheme="minorHAnsi" w:cs="Arial"/>
          <w:i/>
          <w:iCs/>
        </w:rPr>
        <w:t>Investigati</w:t>
      </w:r>
      <w:r w:rsidRPr="001D40DD">
        <w:rPr>
          <w:rFonts w:asciiTheme="minorHAnsi" w:hAnsiTheme="minorHAnsi" w:cs="Arial"/>
          <w:i/>
          <w:iCs/>
        </w:rPr>
        <w:t>ng factors that can have an impact on customer loyalty: an empirical study of IKEA</w:t>
      </w:r>
      <w:r w:rsidRPr="001D40DD">
        <w:rPr>
          <w:rFonts w:asciiTheme="minorHAnsi" w:hAnsiTheme="minorHAnsi" w:cs="Arial"/>
        </w:rPr>
        <w:t xml:space="preserve"> (Doctoral dissertation, University of </w:t>
      </w:r>
      <w:proofErr w:type="spellStart"/>
      <w:r w:rsidRPr="001D40DD">
        <w:rPr>
          <w:rFonts w:asciiTheme="minorHAnsi" w:hAnsiTheme="minorHAnsi" w:cs="Arial"/>
        </w:rPr>
        <w:t>Gävle</w:t>
      </w:r>
      <w:proofErr w:type="spellEnd"/>
      <w:r w:rsidRPr="001D40DD">
        <w:rPr>
          <w:rFonts w:asciiTheme="minorHAnsi" w:hAnsiTheme="minorHAnsi" w:cs="Arial"/>
        </w:rPr>
        <w:t>).</w:t>
      </w:r>
    </w:p>
    <w:p w:rsidR="00B07017" w:rsidRDefault="00B07017" w:rsidP="001D40DD">
      <w:pPr>
        <w:rPr>
          <w:rFonts w:asciiTheme="minorHAnsi" w:hAnsiTheme="minorHAnsi" w:cs="Arial"/>
        </w:rPr>
      </w:pPr>
    </w:p>
    <w:p w:rsidR="00B07017" w:rsidRDefault="00D32852" w:rsidP="001D40DD">
      <w:pPr>
        <w:rPr>
          <w:rFonts w:asciiTheme="minorHAnsi" w:eastAsia="Times New Roman" w:hAnsiTheme="minorHAnsi"/>
        </w:rPr>
      </w:pPr>
      <w:r>
        <w:rPr>
          <w:rFonts w:asciiTheme="minorHAnsi" w:eastAsia="Times New Roman" w:hAnsiTheme="minorHAnsi"/>
        </w:rPr>
        <w:t>Wheeler, D., Colbert, B., and Freeman, R. E. 2003</w:t>
      </w:r>
      <w:r w:rsidRPr="001D40DD">
        <w:rPr>
          <w:rFonts w:asciiTheme="minorHAnsi" w:eastAsia="Times New Roman" w:hAnsiTheme="minorHAnsi"/>
        </w:rPr>
        <w:t>. Focusing on value: Reconciling corporate social responsibility, sustainabil</w:t>
      </w:r>
      <w:r w:rsidRPr="001D40DD">
        <w:rPr>
          <w:rFonts w:asciiTheme="minorHAnsi" w:eastAsia="Times New Roman" w:hAnsiTheme="minorHAnsi"/>
        </w:rPr>
        <w:t xml:space="preserve">ity and a stakeholder approach in a network world. </w:t>
      </w:r>
      <w:r w:rsidRPr="001D40DD">
        <w:rPr>
          <w:rFonts w:asciiTheme="minorHAnsi" w:eastAsia="Times New Roman" w:hAnsiTheme="minorHAnsi"/>
          <w:i/>
          <w:iCs/>
        </w:rPr>
        <w:t>Journal of General Management</w:t>
      </w:r>
      <w:r w:rsidRPr="001D40DD">
        <w:rPr>
          <w:rFonts w:asciiTheme="minorHAnsi" w:eastAsia="Times New Roman" w:hAnsiTheme="minorHAnsi"/>
        </w:rPr>
        <w:t xml:space="preserve">, </w:t>
      </w:r>
      <w:r w:rsidRPr="001D40DD">
        <w:rPr>
          <w:rFonts w:asciiTheme="minorHAnsi" w:eastAsia="Times New Roman" w:hAnsiTheme="minorHAnsi"/>
          <w:i/>
          <w:iCs/>
        </w:rPr>
        <w:t>28</w:t>
      </w:r>
      <w:r w:rsidRPr="001D40DD">
        <w:rPr>
          <w:rFonts w:asciiTheme="minorHAnsi" w:eastAsia="Times New Roman" w:hAnsiTheme="minorHAnsi"/>
        </w:rPr>
        <w:t>(3), 1-28.</w:t>
      </w:r>
    </w:p>
    <w:p w:rsidR="00B07017" w:rsidRDefault="00D32852" w:rsidP="001D40DD">
      <w:pPr>
        <w:rPr>
          <w:rFonts w:asciiTheme="minorHAnsi" w:hAnsiTheme="minorHAnsi" w:cs="Arial"/>
        </w:rPr>
      </w:pPr>
      <w:r>
        <w:rPr>
          <w:rFonts w:asciiTheme="minorHAnsi" w:hAnsiTheme="minorHAnsi" w:cs="Arial"/>
        </w:rPr>
        <w:lastRenderedPageBreak/>
        <w:t>You, K. S. 2009</w:t>
      </w:r>
      <w:r w:rsidRPr="001D40DD">
        <w:rPr>
          <w:rFonts w:asciiTheme="minorHAnsi" w:hAnsiTheme="minorHAnsi" w:cs="Arial"/>
        </w:rPr>
        <w:t xml:space="preserve">. </w:t>
      </w:r>
      <w:r w:rsidRPr="00B07017">
        <w:rPr>
          <w:rFonts w:asciiTheme="minorHAnsi" w:hAnsiTheme="minorHAnsi" w:cs="Arial"/>
          <w:i/>
        </w:rPr>
        <w:t>The study of Relationships among Warranty, Innovation, Trust and Customer Loyalty–A case of Auto Service Industry</w:t>
      </w:r>
      <w:r w:rsidRPr="001D40DD">
        <w:rPr>
          <w:rFonts w:asciiTheme="minorHAnsi" w:hAnsiTheme="minorHAnsi" w:cs="Arial"/>
        </w:rPr>
        <w:t>.</w:t>
      </w:r>
    </w:p>
    <w:p w:rsidR="00B07017" w:rsidRPr="00B07017" w:rsidRDefault="00B07017" w:rsidP="00B07017">
      <w:pPr>
        <w:rPr>
          <w:rFonts w:asciiTheme="minorHAnsi" w:hAnsiTheme="minorHAnsi"/>
        </w:rPr>
      </w:pPr>
    </w:p>
    <w:p w:rsidR="00B07017" w:rsidRPr="00B07017" w:rsidRDefault="00B07017" w:rsidP="00B07017">
      <w:pPr>
        <w:rPr>
          <w:rFonts w:asciiTheme="minorHAnsi" w:hAnsiTheme="minorHAnsi"/>
        </w:rPr>
      </w:pPr>
    </w:p>
    <w:p w:rsidR="00FF721D" w:rsidRPr="001D40DD" w:rsidRDefault="00FF721D" w:rsidP="00FF721D">
      <w:pPr>
        <w:rPr>
          <w:rFonts w:asciiTheme="minorHAnsi" w:hAnsiTheme="minorHAnsi" w:cs="Arial"/>
        </w:rPr>
      </w:pPr>
    </w:p>
    <w:p w:rsidR="00FF721D" w:rsidRPr="001D40DD" w:rsidRDefault="00FF721D" w:rsidP="00FF721D">
      <w:pPr>
        <w:rPr>
          <w:rFonts w:asciiTheme="minorHAnsi" w:hAnsiTheme="minorHAnsi"/>
        </w:rPr>
      </w:pPr>
    </w:p>
    <w:p w:rsidR="00FF721D" w:rsidRPr="001D40DD" w:rsidRDefault="00FF721D" w:rsidP="00FF721D">
      <w:pPr>
        <w:rPr>
          <w:rFonts w:asciiTheme="minorHAnsi" w:hAnsiTheme="minorHAnsi"/>
        </w:rPr>
      </w:pPr>
    </w:p>
    <w:p w:rsidR="00B07017" w:rsidRDefault="00B07017" w:rsidP="000429ED">
      <w:pPr>
        <w:pStyle w:val="1"/>
      </w:pPr>
      <w:bookmarkStart w:id="29" w:name="_Toc374220459"/>
      <w:bookmarkStart w:id="30" w:name="_Toc33347420"/>
    </w:p>
    <w:p w:rsidR="00B07017" w:rsidRDefault="00B07017" w:rsidP="000429ED">
      <w:pPr>
        <w:pStyle w:val="1"/>
      </w:pPr>
    </w:p>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B07017" w:rsidRPr="00B07017" w:rsidRDefault="00B07017" w:rsidP="00B07017"/>
    <w:p w:rsidR="000429ED" w:rsidRDefault="00D32852" w:rsidP="000429ED">
      <w:pPr>
        <w:pStyle w:val="1"/>
      </w:pPr>
      <w:r>
        <w:lastRenderedPageBreak/>
        <w:t>Appendix A</w:t>
      </w:r>
      <w:bookmarkEnd w:id="29"/>
      <w:bookmarkEnd w:id="30"/>
    </w:p>
    <w:p w:rsidR="000429ED" w:rsidRPr="000429ED" w:rsidRDefault="00D32852" w:rsidP="000429ED">
      <w:pPr>
        <w:rPr>
          <w:rFonts w:asciiTheme="minorHAnsi" w:hAnsiTheme="minorHAnsi"/>
        </w:rPr>
      </w:pPr>
      <w:r w:rsidRPr="000429ED">
        <w:rPr>
          <w:rFonts w:asciiTheme="minorHAnsi" w:hAnsiTheme="minorHAnsi"/>
        </w:rPr>
        <w:t>Questionnaire for the subjects (IKEA customers) of the main study</w:t>
      </w:r>
    </w:p>
    <w:tbl>
      <w:tblPr>
        <w:tblStyle w:val="a9"/>
        <w:tblW w:w="0" w:type="auto"/>
        <w:jc w:val="center"/>
        <w:tblLayout w:type="fixed"/>
        <w:tblLook w:val="04A0" w:firstRow="1" w:lastRow="0" w:firstColumn="1" w:lastColumn="0" w:noHBand="0" w:noVBand="1"/>
      </w:tblPr>
      <w:tblGrid>
        <w:gridCol w:w="4675"/>
        <w:gridCol w:w="1350"/>
      </w:tblGrid>
      <w:tr w:rsidR="00532D9E" w:rsidTr="000429ED">
        <w:trPr>
          <w:jc w:val="center"/>
        </w:trPr>
        <w:tc>
          <w:tcPr>
            <w:tcW w:w="4675" w:type="dxa"/>
            <w:shd w:val="clear" w:color="auto" w:fill="AEAAAA" w:themeFill="background2" w:themeFillShade="BF"/>
          </w:tcPr>
          <w:p w:rsidR="000429ED" w:rsidRPr="000429ED" w:rsidRDefault="00D32852" w:rsidP="003220A0">
            <w:pPr>
              <w:jc w:val="center"/>
              <w:rPr>
                <w:rFonts w:asciiTheme="minorHAnsi" w:eastAsia="Calibri" w:hAnsiTheme="minorHAnsi" w:cs="Times New Roman"/>
                <w:b/>
                <w:szCs w:val="24"/>
              </w:rPr>
            </w:pPr>
            <w:r w:rsidRPr="000429ED">
              <w:rPr>
                <w:rFonts w:asciiTheme="minorHAnsi" w:eastAsia="Calibri" w:hAnsiTheme="minorHAnsi" w:cs="Times New Roman"/>
                <w:b/>
                <w:szCs w:val="24"/>
              </w:rPr>
              <w:t>Question</w:t>
            </w:r>
          </w:p>
        </w:tc>
        <w:tc>
          <w:tcPr>
            <w:tcW w:w="1350" w:type="dxa"/>
            <w:shd w:val="clear" w:color="auto" w:fill="AEAAAA" w:themeFill="background2" w:themeFillShade="BF"/>
          </w:tcPr>
          <w:p w:rsidR="000429ED" w:rsidRPr="000429ED" w:rsidRDefault="00D32852" w:rsidP="003220A0">
            <w:pPr>
              <w:jc w:val="center"/>
              <w:rPr>
                <w:rFonts w:asciiTheme="minorHAnsi" w:eastAsia="Calibri" w:hAnsiTheme="minorHAnsi" w:cs="Times New Roman"/>
                <w:b/>
                <w:szCs w:val="24"/>
              </w:rPr>
            </w:pPr>
            <w:r w:rsidRPr="000429ED">
              <w:rPr>
                <w:rFonts w:asciiTheme="minorHAnsi" w:eastAsia="Calibri" w:hAnsiTheme="minorHAnsi" w:cs="Times New Roman"/>
                <w:b/>
                <w:szCs w:val="24"/>
              </w:rPr>
              <w:t>Answer</w:t>
            </w:r>
          </w:p>
        </w:tc>
      </w:tr>
      <w:tr w:rsidR="00532D9E" w:rsidTr="000429ED">
        <w:trPr>
          <w:jc w:val="center"/>
        </w:trPr>
        <w:tc>
          <w:tcPr>
            <w:tcW w:w="4675" w:type="dxa"/>
          </w:tcPr>
          <w:p w:rsidR="000429ED" w:rsidRPr="000429ED" w:rsidRDefault="00D32852" w:rsidP="003220A0">
            <w:pPr>
              <w:rPr>
                <w:rFonts w:asciiTheme="minorHAnsi" w:eastAsia="Calibri" w:hAnsiTheme="minorHAnsi" w:cs="Times New Roman"/>
                <w:szCs w:val="24"/>
              </w:rPr>
            </w:pPr>
            <w:r w:rsidRPr="000429ED">
              <w:rPr>
                <w:rFonts w:asciiTheme="minorHAnsi" w:eastAsia="Calibri" w:hAnsiTheme="minorHAnsi" w:cs="Times New Roman"/>
                <w:szCs w:val="24"/>
              </w:rPr>
              <w:t xml:space="preserve">Which quality out of CSR, quality/reliability, customer care, and product support </w:t>
            </w:r>
            <w:proofErr w:type="gramStart"/>
            <w:r w:rsidRPr="000429ED">
              <w:rPr>
                <w:rFonts w:asciiTheme="minorHAnsi" w:eastAsia="Calibri" w:hAnsiTheme="minorHAnsi" w:cs="Times New Roman"/>
                <w:szCs w:val="24"/>
              </w:rPr>
              <w:t>contributes</w:t>
            </w:r>
            <w:proofErr w:type="gramEnd"/>
            <w:r w:rsidRPr="000429ED">
              <w:rPr>
                <w:rFonts w:asciiTheme="minorHAnsi" w:eastAsia="Calibri" w:hAnsiTheme="minorHAnsi" w:cs="Times New Roman"/>
                <w:szCs w:val="24"/>
              </w:rPr>
              <w:t xml:space="preserve"> the most to your appreciation of IKEA or its products?</w:t>
            </w:r>
          </w:p>
        </w:tc>
        <w:tc>
          <w:tcPr>
            <w:tcW w:w="1350" w:type="dxa"/>
          </w:tcPr>
          <w:p w:rsidR="000429ED" w:rsidRPr="000429ED" w:rsidRDefault="000429ED" w:rsidP="003220A0">
            <w:pPr>
              <w:rPr>
                <w:rFonts w:asciiTheme="minorHAnsi" w:eastAsia="Calibri" w:hAnsiTheme="minorHAnsi" w:cs="Times New Roman"/>
                <w:szCs w:val="24"/>
              </w:rPr>
            </w:pPr>
          </w:p>
        </w:tc>
      </w:tr>
      <w:tr w:rsidR="00532D9E" w:rsidTr="000429ED">
        <w:trPr>
          <w:jc w:val="center"/>
        </w:trPr>
        <w:tc>
          <w:tcPr>
            <w:tcW w:w="4675" w:type="dxa"/>
          </w:tcPr>
          <w:p w:rsidR="000429ED" w:rsidRPr="000429ED" w:rsidRDefault="00D32852" w:rsidP="003220A0">
            <w:pPr>
              <w:rPr>
                <w:rFonts w:asciiTheme="minorHAnsi" w:eastAsia="Calibri" w:hAnsiTheme="minorHAnsi" w:cs="Times New Roman"/>
                <w:szCs w:val="24"/>
              </w:rPr>
            </w:pPr>
            <w:r w:rsidRPr="000429ED">
              <w:rPr>
                <w:rFonts w:asciiTheme="minorHAnsi" w:eastAsia="Calibri" w:hAnsiTheme="minorHAnsi" w:cs="Times New Roman"/>
                <w:szCs w:val="24"/>
              </w:rPr>
              <w:t xml:space="preserve">Why do </w:t>
            </w:r>
            <w:r w:rsidRPr="000429ED">
              <w:rPr>
                <w:rFonts w:asciiTheme="minorHAnsi" w:eastAsia="Calibri" w:hAnsiTheme="minorHAnsi" w:cs="Times New Roman"/>
                <w:szCs w:val="24"/>
              </w:rPr>
              <w:t>you rate the quality you selected so highly?</w:t>
            </w:r>
          </w:p>
        </w:tc>
        <w:tc>
          <w:tcPr>
            <w:tcW w:w="1350" w:type="dxa"/>
          </w:tcPr>
          <w:p w:rsidR="000429ED" w:rsidRPr="000429ED" w:rsidRDefault="000429ED" w:rsidP="003220A0">
            <w:pPr>
              <w:rPr>
                <w:rFonts w:asciiTheme="minorHAnsi" w:eastAsia="Calibri" w:hAnsiTheme="minorHAnsi" w:cs="Times New Roman"/>
                <w:szCs w:val="24"/>
              </w:rPr>
            </w:pPr>
          </w:p>
        </w:tc>
      </w:tr>
      <w:tr w:rsidR="00532D9E" w:rsidTr="000429ED">
        <w:trPr>
          <w:jc w:val="center"/>
        </w:trPr>
        <w:tc>
          <w:tcPr>
            <w:tcW w:w="4675" w:type="dxa"/>
          </w:tcPr>
          <w:p w:rsidR="000429ED" w:rsidRPr="000429ED" w:rsidRDefault="00D32852" w:rsidP="003220A0">
            <w:pPr>
              <w:rPr>
                <w:rFonts w:asciiTheme="minorHAnsi" w:eastAsia="Calibri" w:hAnsiTheme="minorHAnsi" w:cs="Times New Roman"/>
                <w:szCs w:val="24"/>
              </w:rPr>
            </w:pPr>
            <w:r w:rsidRPr="000429ED">
              <w:rPr>
                <w:rFonts w:asciiTheme="minorHAnsi" w:eastAsia="Calibri" w:hAnsiTheme="minorHAnsi" w:cs="Times New Roman"/>
                <w:szCs w:val="24"/>
              </w:rPr>
              <w:t>How is IKEA different in possessing the said quality from other furniture companies?</w:t>
            </w:r>
          </w:p>
        </w:tc>
        <w:tc>
          <w:tcPr>
            <w:tcW w:w="1350" w:type="dxa"/>
          </w:tcPr>
          <w:p w:rsidR="000429ED" w:rsidRPr="000429ED" w:rsidRDefault="000429ED" w:rsidP="003220A0">
            <w:pPr>
              <w:rPr>
                <w:rFonts w:asciiTheme="minorHAnsi" w:eastAsia="Calibri" w:hAnsiTheme="minorHAnsi" w:cs="Times New Roman"/>
                <w:szCs w:val="24"/>
              </w:rPr>
            </w:pPr>
          </w:p>
        </w:tc>
      </w:tr>
      <w:tr w:rsidR="00532D9E" w:rsidTr="000429ED">
        <w:trPr>
          <w:jc w:val="center"/>
        </w:trPr>
        <w:tc>
          <w:tcPr>
            <w:tcW w:w="4675" w:type="dxa"/>
          </w:tcPr>
          <w:p w:rsidR="000429ED" w:rsidRPr="000429ED" w:rsidRDefault="00D32852" w:rsidP="003220A0">
            <w:pPr>
              <w:rPr>
                <w:rFonts w:asciiTheme="minorHAnsi" w:eastAsia="Calibri" w:hAnsiTheme="minorHAnsi" w:cs="Times New Roman"/>
                <w:szCs w:val="24"/>
              </w:rPr>
            </w:pPr>
            <w:r w:rsidRPr="000429ED">
              <w:rPr>
                <w:rFonts w:asciiTheme="minorHAnsi" w:eastAsia="Calibri" w:hAnsiTheme="minorHAnsi" w:cs="Times New Roman"/>
                <w:szCs w:val="24"/>
              </w:rPr>
              <w:t>If you do, how do you repay the company for the benefits it offers you apart from paying for its services and how do you i</w:t>
            </w:r>
            <w:r w:rsidRPr="000429ED">
              <w:rPr>
                <w:rFonts w:asciiTheme="minorHAnsi" w:eastAsia="Calibri" w:hAnsiTheme="minorHAnsi" w:cs="Times New Roman"/>
                <w:szCs w:val="24"/>
              </w:rPr>
              <w:t>ntend to do it or not do it in the future?</w:t>
            </w:r>
          </w:p>
        </w:tc>
        <w:tc>
          <w:tcPr>
            <w:tcW w:w="1350" w:type="dxa"/>
          </w:tcPr>
          <w:p w:rsidR="000429ED" w:rsidRPr="000429ED" w:rsidRDefault="000429ED" w:rsidP="003220A0">
            <w:pPr>
              <w:rPr>
                <w:rFonts w:asciiTheme="minorHAnsi" w:eastAsia="Calibri" w:hAnsiTheme="minorHAnsi" w:cs="Times New Roman"/>
                <w:szCs w:val="24"/>
              </w:rPr>
            </w:pPr>
          </w:p>
        </w:tc>
      </w:tr>
    </w:tbl>
    <w:p w:rsidR="000429ED" w:rsidRDefault="000429ED" w:rsidP="000429ED">
      <w:pPr>
        <w:jc w:val="center"/>
      </w:pPr>
    </w:p>
    <w:p w:rsidR="000429ED" w:rsidRDefault="000429ED"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762F34" w:rsidP="00FF721D"/>
    <w:p w:rsidR="00762F34" w:rsidRDefault="00D32852" w:rsidP="00762F34">
      <w:pPr>
        <w:pStyle w:val="1"/>
      </w:pPr>
      <w:bookmarkStart w:id="31" w:name="_Toc374220460"/>
      <w:bookmarkStart w:id="32" w:name="_Toc33347421"/>
      <w:r>
        <w:lastRenderedPageBreak/>
        <w:t>Appendix B</w:t>
      </w:r>
      <w:bookmarkEnd w:id="31"/>
      <w:bookmarkEnd w:id="32"/>
    </w:p>
    <w:p w:rsidR="00762F34" w:rsidRPr="00B07017" w:rsidRDefault="00D32852" w:rsidP="00762F34">
      <w:pPr>
        <w:rPr>
          <w:rFonts w:asciiTheme="minorHAnsi" w:hAnsiTheme="minorHAnsi"/>
        </w:rPr>
      </w:pPr>
      <w:r w:rsidRPr="00B07017">
        <w:rPr>
          <w:rFonts w:asciiTheme="minorHAnsi" w:hAnsiTheme="minorHAnsi"/>
        </w:rPr>
        <w:t>Questionnaire for IKEA salespersons</w:t>
      </w:r>
    </w:p>
    <w:tbl>
      <w:tblPr>
        <w:tblStyle w:val="a9"/>
        <w:tblW w:w="0" w:type="auto"/>
        <w:jc w:val="center"/>
        <w:tblLook w:val="04A0" w:firstRow="1" w:lastRow="0" w:firstColumn="1" w:lastColumn="0" w:noHBand="0" w:noVBand="1"/>
      </w:tblPr>
      <w:tblGrid>
        <w:gridCol w:w="4675"/>
        <w:gridCol w:w="2970"/>
      </w:tblGrid>
      <w:tr w:rsidR="00532D9E" w:rsidTr="00B07017">
        <w:trPr>
          <w:jc w:val="center"/>
        </w:trPr>
        <w:tc>
          <w:tcPr>
            <w:tcW w:w="4675" w:type="dxa"/>
            <w:shd w:val="clear" w:color="auto" w:fill="AEAAAA" w:themeFill="background2" w:themeFillShade="BF"/>
          </w:tcPr>
          <w:p w:rsidR="00762F34" w:rsidRPr="00B07017" w:rsidRDefault="00D32852" w:rsidP="003220A0">
            <w:pPr>
              <w:jc w:val="center"/>
              <w:rPr>
                <w:rFonts w:asciiTheme="minorHAnsi" w:eastAsia="Calibri" w:hAnsiTheme="minorHAnsi" w:cs="Times New Roman"/>
                <w:b/>
                <w:szCs w:val="24"/>
              </w:rPr>
            </w:pPr>
            <w:r w:rsidRPr="00B07017">
              <w:rPr>
                <w:rFonts w:asciiTheme="minorHAnsi" w:eastAsia="Calibri" w:hAnsiTheme="minorHAnsi" w:cs="Times New Roman"/>
                <w:b/>
                <w:szCs w:val="24"/>
              </w:rPr>
              <w:t>Question</w:t>
            </w:r>
          </w:p>
        </w:tc>
        <w:tc>
          <w:tcPr>
            <w:tcW w:w="2970" w:type="dxa"/>
            <w:shd w:val="clear" w:color="auto" w:fill="AEAAAA" w:themeFill="background2" w:themeFillShade="BF"/>
          </w:tcPr>
          <w:p w:rsidR="00762F34" w:rsidRPr="00B07017" w:rsidRDefault="00D32852" w:rsidP="003220A0">
            <w:pPr>
              <w:jc w:val="center"/>
              <w:rPr>
                <w:rFonts w:asciiTheme="minorHAnsi" w:eastAsia="Calibri" w:hAnsiTheme="minorHAnsi" w:cs="Times New Roman"/>
                <w:b/>
                <w:szCs w:val="24"/>
              </w:rPr>
            </w:pPr>
            <w:r w:rsidRPr="00B07017">
              <w:rPr>
                <w:rFonts w:asciiTheme="minorHAnsi" w:eastAsia="Calibri" w:hAnsiTheme="minorHAnsi" w:cs="Times New Roman"/>
                <w:b/>
                <w:szCs w:val="24"/>
              </w:rPr>
              <w:t>Answer</w:t>
            </w:r>
          </w:p>
        </w:tc>
      </w:tr>
      <w:tr w:rsidR="00532D9E" w:rsidTr="00B07017">
        <w:trPr>
          <w:jc w:val="center"/>
        </w:trPr>
        <w:tc>
          <w:tcPr>
            <w:tcW w:w="4675" w:type="dxa"/>
          </w:tcPr>
          <w:p w:rsidR="00762F34" w:rsidRPr="00B07017" w:rsidRDefault="00D32852" w:rsidP="003220A0">
            <w:pPr>
              <w:rPr>
                <w:rFonts w:asciiTheme="minorHAnsi" w:eastAsia="Calibri" w:hAnsiTheme="minorHAnsi" w:cs="Times New Roman"/>
                <w:szCs w:val="24"/>
              </w:rPr>
            </w:pPr>
            <w:r w:rsidRPr="00B07017">
              <w:rPr>
                <w:rFonts w:asciiTheme="minorHAnsi" w:eastAsia="Calibri" w:hAnsiTheme="minorHAnsi" w:cs="Times New Roman"/>
                <w:szCs w:val="24"/>
              </w:rPr>
              <w:t>Why, in your view, does IKEA enjoy the levels of customer loyalty that it does?</w:t>
            </w:r>
          </w:p>
        </w:tc>
        <w:tc>
          <w:tcPr>
            <w:tcW w:w="2970" w:type="dxa"/>
          </w:tcPr>
          <w:p w:rsidR="00762F34" w:rsidRPr="00B07017" w:rsidRDefault="00762F34" w:rsidP="003220A0">
            <w:pPr>
              <w:rPr>
                <w:rFonts w:asciiTheme="minorHAnsi" w:eastAsia="Calibri" w:hAnsiTheme="minorHAnsi" w:cs="Times New Roman"/>
                <w:szCs w:val="24"/>
              </w:rPr>
            </w:pPr>
          </w:p>
        </w:tc>
      </w:tr>
      <w:tr w:rsidR="00532D9E" w:rsidTr="00B07017">
        <w:trPr>
          <w:jc w:val="center"/>
        </w:trPr>
        <w:tc>
          <w:tcPr>
            <w:tcW w:w="4675" w:type="dxa"/>
          </w:tcPr>
          <w:p w:rsidR="00762F34" w:rsidRPr="00B07017" w:rsidRDefault="00D32852" w:rsidP="003220A0">
            <w:pPr>
              <w:rPr>
                <w:rFonts w:asciiTheme="minorHAnsi" w:eastAsia="Calibri" w:hAnsiTheme="minorHAnsi" w:cs="Times New Roman"/>
                <w:szCs w:val="24"/>
              </w:rPr>
            </w:pPr>
            <w:r w:rsidRPr="00B07017">
              <w:rPr>
                <w:rFonts w:asciiTheme="minorHAnsi" w:eastAsia="Calibri" w:hAnsiTheme="minorHAnsi" w:cs="Times New Roman"/>
                <w:szCs w:val="24"/>
              </w:rPr>
              <w:t xml:space="preserve">What type of compliment for IKEA from the </w:t>
            </w:r>
            <w:r w:rsidRPr="00B07017">
              <w:rPr>
                <w:rFonts w:asciiTheme="minorHAnsi" w:eastAsia="Calibri" w:hAnsiTheme="minorHAnsi" w:cs="Times New Roman"/>
                <w:szCs w:val="24"/>
              </w:rPr>
              <w:t>customer do you relish the most?</w:t>
            </w:r>
          </w:p>
        </w:tc>
        <w:tc>
          <w:tcPr>
            <w:tcW w:w="2970" w:type="dxa"/>
          </w:tcPr>
          <w:p w:rsidR="00762F34" w:rsidRPr="00B07017" w:rsidRDefault="00762F34" w:rsidP="003220A0">
            <w:pPr>
              <w:rPr>
                <w:rFonts w:asciiTheme="minorHAnsi" w:eastAsia="Calibri" w:hAnsiTheme="minorHAnsi" w:cs="Times New Roman"/>
                <w:szCs w:val="24"/>
              </w:rPr>
            </w:pPr>
          </w:p>
        </w:tc>
      </w:tr>
      <w:tr w:rsidR="00532D9E" w:rsidTr="00B07017">
        <w:trPr>
          <w:jc w:val="center"/>
        </w:trPr>
        <w:tc>
          <w:tcPr>
            <w:tcW w:w="4675" w:type="dxa"/>
          </w:tcPr>
          <w:p w:rsidR="00762F34" w:rsidRPr="00B07017" w:rsidRDefault="00D32852" w:rsidP="003220A0">
            <w:pPr>
              <w:rPr>
                <w:rFonts w:asciiTheme="minorHAnsi" w:eastAsia="Calibri" w:hAnsiTheme="minorHAnsi" w:cs="Times New Roman"/>
                <w:szCs w:val="24"/>
              </w:rPr>
            </w:pPr>
            <w:r w:rsidRPr="00B07017">
              <w:rPr>
                <w:rFonts w:asciiTheme="minorHAnsi" w:eastAsia="Calibri" w:hAnsiTheme="minorHAnsi" w:cs="Times New Roman"/>
                <w:szCs w:val="24"/>
              </w:rPr>
              <w:t>How high numerically would you rank people’s love for your brand as a morale booster for you?</w:t>
            </w:r>
          </w:p>
        </w:tc>
        <w:tc>
          <w:tcPr>
            <w:tcW w:w="2970" w:type="dxa"/>
          </w:tcPr>
          <w:p w:rsidR="00762F34" w:rsidRPr="00B07017" w:rsidRDefault="00762F34" w:rsidP="003220A0">
            <w:pPr>
              <w:rPr>
                <w:rFonts w:asciiTheme="minorHAnsi" w:eastAsia="Calibri" w:hAnsiTheme="minorHAnsi" w:cs="Times New Roman"/>
                <w:szCs w:val="24"/>
              </w:rPr>
            </w:pPr>
          </w:p>
        </w:tc>
      </w:tr>
      <w:tr w:rsidR="00532D9E" w:rsidTr="00B07017">
        <w:trPr>
          <w:jc w:val="center"/>
        </w:trPr>
        <w:tc>
          <w:tcPr>
            <w:tcW w:w="4675" w:type="dxa"/>
          </w:tcPr>
          <w:p w:rsidR="00762F34" w:rsidRPr="00B07017" w:rsidRDefault="00D32852" w:rsidP="003220A0">
            <w:pPr>
              <w:rPr>
                <w:rFonts w:asciiTheme="minorHAnsi" w:eastAsia="Calibri" w:hAnsiTheme="minorHAnsi" w:cs="Times New Roman"/>
                <w:szCs w:val="24"/>
              </w:rPr>
            </w:pPr>
            <w:r w:rsidRPr="00B07017">
              <w:rPr>
                <w:rFonts w:asciiTheme="minorHAnsi" w:eastAsia="Calibri" w:hAnsiTheme="minorHAnsi" w:cs="Times New Roman"/>
                <w:szCs w:val="24"/>
              </w:rPr>
              <w:t>What percentage would you allot to the contribution of public identification of your brand to your desire of working for IKEA</w:t>
            </w:r>
            <w:r w:rsidRPr="00B07017">
              <w:rPr>
                <w:rFonts w:asciiTheme="minorHAnsi" w:eastAsia="Calibri" w:hAnsiTheme="minorHAnsi" w:cs="Times New Roman"/>
                <w:szCs w:val="24"/>
              </w:rPr>
              <w:t>?</w:t>
            </w:r>
          </w:p>
        </w:tc>
        <w:tc>
          <w:tcPr>
            <w:tcW w:w="2970" w:type="dxa"/>
          </w:tcPr>
          <w:p w:rsidR="00762F34" w:rsidRPr="00B07017" w:rsidRDefault="00762F34" w:rsidP="003220A0">
            <w:pPr>
              <w:rPr>
                <w:rFonts w:asciiTheme="minorHAnsi" w:eastAsia="Calibri" w:hAnsiTheme="minorHAnsi" w:cs="Times New Roman"/>
                <w:szCs w:val="24"/>
              </w:rPr>
            </w:pPr>
          </w:p>
        </w:tc>
      </w:tr>
    </w:tbl>
    <w:p w:rsidR="00762F34" w:rsidRPr="00B07017" w:rsidRDefault="00762F34" w:rsidP="00FF721D">
      <w:pPr>
        <w:rPr>
          <w:rFonts w:asciiTheme="minorHAnsi" w:hAnsiTheme="minorHAnsi"/>
        </w:rPr>
      </w:pPr>
    </w:p>
    <w:sectPr w:rsidR="00762F34" w:rsidRPr="00B0701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2852" w:rsidRDefault="00D32852">
      <w:pPr>
        <w:spacing w:line="240" w:lineRule="auto"/>
      </w:pPr>
      <w:r>
        <w:separator/>
      </w:r>
    </w:p>
  </w:endnote>
  <w:endnote w:type="continuationSeparator" w:id="0">
    <w:p w:rsidR="00D32852" w:rsidRDefault="00D328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512530"/>
      <w:docPartObj>
        <w:docPartGallery w:val="Page Numbers (Bottom of Page)"/>
        <w:docPartUnique/>
      </w:docPartObj>
    </w:sdtPr>
    <w:sdtEndPr>
      <w:rPr>
        <w:rFonts w:asciiTheme="minorHAnsi" w:hAnsiTheme="minorHAnsi"/>
        <w:b/>
        <w:noProof/>
      </w:rPr>
    </w:sdtEndPr>
    <w:sdtContent>
      <w:p w:rsidR="00E729F6" w:rsidRPr="00E729F6" w:rsidRDefault="00D32852">
        <w:pPr>
          <w:pStyle w:val="a6"/>
          <w:jc w:val="right"/>
          <w:rPr>
            <w:rFonts w:asciiTheme="minorHAnsi" w:hAnsiTheme="minorHAnsi"/>
            <w:b/>
          </w:rPr>
        </w:pPr>
        <w:r w:rsidRPr="00E729F6">
          <w:rPr>
            <w:rFonts w:asciiTheme="minorHAnsi" w:hAnsiTheme="minorHAnsi"/>
            <w:b/>
          </w:rPr>
          <w:fldChar w:fldCharType="begin"/>
        </w:r>
        <w:r w:rsidRPr="00E729F6">
          <w:rPr>
            <w:rFonts w:asciiTheme="minorHAnsi" w:hAnsiTheme="minorHAnsi"/>
            <w:b/>
          </w:rPr>
          <w:instrText xml:space="preserve"> PAGE   \* MERGEFORMAT </w:instrText>
        </w:r>
        <w:r w:rsidRPr="00E729F6">
          <w:rPr>
            <w:rFonts w:asciiTheme="minorHAnsi" w:hAnsiTheme="minorHAnsi"/>
            <w:b/>
          </w:rPr>
          <w:fldChar w:fldCharType="separate"/>
        </w:r>
        <w:r w:rsidR="00C24A51">
          <w:rPr>
            <w:rFonts w:asciiTheme="minorHAnsi" w:hAnsiTheme="minorHAnsi"/>
            <w:b/>
            <w:noProof/>
          </w:rPr>
          <w:t>7</w:t>
        </w:r>
        <w:r w:rsidRPr="00E729F6">
          <w:rPr>
            <w:rFonts w:asciiTheme="minorHAnsi" w:hAnsiTheme="minorHAnsi"/>
            <w:b/>
            <w:noProof/>
          </w:rPr>
          <w:fldChar w:fldCharType="end"/>
        </w:r>
      </w:p>
    </w:sdtContent>
  </w:sdt>
  <w:p w:rsidR="00E729F6" w:rsidRDefault="00E729F6">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2852" w:rsidRDefault="00D32852">
      <w:pPr>
        <w:spacing w:line="240" w:lineRule="auto"/>
      </w:pPr>
      <w:r>
        <w:separator/>
      </w:r>
    </w:p>
  </w:footnote>
  <w:footnote w:type="continuationSeparator" w:id="0">
    <w:p w:rsidR="00D32852" w:rsidRDefault="00D328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C1C4D"/>
    <w:multiLevelType w:val="hybridMultilevel"/>
    <w:tmpl w:val="0684390E"/>
    <w:lvl w:ilvl="0" w:tplc="4210C6DE">
      <w:start w:val="1"/>
      <w:numFmt w:val="bullet"/>
      <w:lvlText w:val=""/>
      <w:lvlJc w:val="left"/>
      <w:pPr>
        <w:ind w:left="1440" w:hanging="360"/>
      </w:pPr>
      <w:rPr>
        <w:rFonts w:ascii="Symbol" w:hAnsi="Symbol" w:hint="default"/>
      </w:rPr>
    </w:lvl>
    <w:lvl w:ilvl="1" w:tplc="CD5E261E" w:tentative="1">
      <w:start w:val="1"/>
      <w:numFmt w:val="bullet"/>
      <w:lvlText w:val="o"/>
      <w:lvlJc w:val="left"/>
      <w:pPr>
        <w:ind w:left="2160" w:hanging="360"/>
      </w:pPr>
      <w:rPr>
        <w:rFonts w:ascii="Courier New" w:hAnsi="Courier New" w:cs="Courier New" w:hint="default"/>
      </w:rPr>
    </w:lvl>
    <w:lvl w:ilvl="2" w:tplc="CD0834FA" w:tentative="1">
      <w:start w:val="1"/>
      <w:numFmt w:val="bullet"/>
      <w:lvlText w:val=""/>
      <w:lvlJc w:val="left"/>
      <w:pPr>
        <w:ind w:left="2880" w:hanging="360"/>
      </w:pPr>
      <w:rPr>
        <w:rFonts w:ascii="Wingdings" w:hAnsi="Wingdings" w:hint="default"/>
      </w:rPr>
    </w:lvl>
    <w:lvl w:ilvl="3" w:tplc="BE2AD5F8" w:tentative="1">
      <w:start w:val="1"/>
      <w:numFmt w:val="bullet"/>
      <w:lvlText w:val=""/>
      <w:lvlJc w:val="left"/>
      <w:pPr>
        <w:ind w:left="3600" w:hanging="360"/>
      </w:pPr>
      <w:rPr>
        <w:rFonts w:ascii="Symbol" w:hAnsi="Symbol" w:hint="default"/>
      </w:rPr>
    </w:lvl>
    <w:lvl w:ilvl="4" w:tplc="45F41DAA" w:tentative="1">
      <w:start w:val="1"/>
      <w:numFmt w:val="bullet"/>
      <w:lvlText w:val="o"/>
      <w:lvlJc w:val="left"/>
      <w:pPr>
        <w:ind w:left="4320" w:hanging="360"/>
      </w:pPr>
      <w:rPr>
        <w:rFonts w:ascii="Courier New" w:hAnsi="Courier New" w:cs="Courier New" w:hint="default"/>
      </w:rPr>
    </w:lvl>
    <w:lvl w:ilvl="5" w:tplc="8B70D1F2" w:tentative="1">
      <w:start w:val="1"/>
      <w:numFmt w:val="bullet"/>
      <w:lvlText w:val=""/>
      <w:lvlJc w:val="left"/>
      <w:pPr>
        <w:ind w:left="5040" w:hanging="360"/>
      </w:pPr>
      <w:rPr>
        <w:rFonts w:ascii="Wingdings" w:hAnsi="Wingdings" w:hint="default"/>
      </w:rPr>
    </w:lvl>
    <w:lvl w:ilvl="6" w:tplc="DFC642FC" w:tentative="1">
      <w:start w:val="1"/>
      <w:numFmt w:val="bullet"/>
      <w:lvlText w:val=""/>
      <w:lvlJc w:val="left"/>
      <w:pPr>
        <w:ind w:left="5760" w:hanging="360"/>
      </w:pPr>
      <w:rPr>
        <w:rFonts w:ascii="Symbol" w:hAnsi="Symbol" w:hint="default"/>
      </w:rPr>
    </w:lvl>
    <w:lvl w:ilvl="7" w:tplc="4CFE44D8" w:tentative="1">
      <w:start w:val="1"/>
      <w:numFmt w:val="bullet"/>
      <w:lvlText w:val="o"/>
      <w:lvlJc w:val="left"/>
      <w:pPr>
        <w:ind w:left="6480" w:hanging="360"/>
      </w:pPr>
      <w:rPr>
        <w:rFonts w:ascii="Courier New" w:hAnsi="Courier New" w:cs="Courier New" w:hint="default"/>
      </w:rPr>
    </w:lvl>
    <w:lvl w:ilvl="8" w:tplc="8EC821D8" w:tentative="1">
      <w:start w:val="1"/>
      <w:numFmt w:val="bullet"/>
      <w:lvlText w:val=""/>
      <w:lvlJc w:val="left"/>
      <w:pPr>
        <w:ind w:left="7200" w:hanging="360"/>
      </w:pPr>
      <w:rPr>
        <w:rFonts w:ascii="Wingdings" w:hAnsi="Wingdings" w:hint="default"/>
      </w:rPr>
    </w:lvl>
  </w:abstractNum>
  <w:abstractNum w:abstractNumId="1" w15:restartNumberingAfterBreak="0">
    <w:nsid w:val="32884442"/>
    <w:multiLevelType w:val="hybridMultilevel"/>
    <w:tmpl w:val="9C7E387A"/>
    <w:lvl w:ilvl="0" w:tplc="1082896C">
      <w:start w:val="1"/>
      <w:numFmt w:val="bullet"/>
      <w:lvlText w:val=""/>
      <w:lvlJc w:val="left"/>
      <w:pPr>
        <w:ind w:left="1440" w:hanging="360"/>
      </w:pPr>
      <w:rPr>
        <w:rFonts w:ascii="Symbol" w:hAnsi="Symbol" w:hint="default"/>
      </w:rPr>
    </w:lvl>
    <w:lvl w:ilvl="1" w:tplc="8EE8DABC" w:tentative="1">
      <w:start w:val="1"/>
      <w:numFmt w:val="bullet"/>
      <w:lvlText w:val="o"/>
      <w:lvlJc w:val="left"/>
      <w:pPr>
        <w:ind w:left="2160" w:hanging="360"/>
      </w:pPr>
      <w:rPr>
        <w:rFonts w:ascii="Courier New" w:hAnsi="Courier New" w:cs="Courier New" w:hint="default"/>
      </w:rPr>
    </w:lvl>
    <w:lvl w:ilvl="2" w:tplc="0D6C2578" w:tentative="1">
      <w:start w:val="1"/>
      <w:numFmt w:val="bullet"/>
      <w:lvlText w:val=""/>
      <w:lvlJc w:val="left"/>
      <w:pPr>
        <w:ind w:left="2880" w:hanging="360"/>
      </w:pPr>
      <w:rPr>
        <w:rFonts w:ascii="Wingdings" w:hAnsi="Wingdings" w:hint="default"/>
      </w:rPr>
    </w:lvl>
    <w:lvl w:ilvl="3" w:tplc="B0D8F4A0" w:tentative="1">
      <w:start w:val="1"/>
      <w:numFmt w:val="bullet"/>
      <w:lvlText w:val=""/>
      <w:lvlJc w:val="left"/>
      <w:pPr>
        <w:ind w:left="3600" w:hanging="360"/>
      </w:pPr>
      <w:rPr>
        <w:rFonts w:ascii="Symbol" w:hAnsi="Symbol" w:hint="default"/>
      </w:rPr>
    </w:lvl>
    <w:lvl w:ilvl="4" w:tplc="69044640" w:tentative="1">
      <w:start w:val="1"/>
      <w:numFmt w:val="bullet"/>
      <w:lvlText w:val="o"/>
      <w:lvlJc w:val="left"/>
      <w:pPr>
        <w:ind w:left="4320" w:hanging="360"/>
      </w:pPr>
      <w:rPr>
        <w:rFonts w:ascii="Courier New" w:hAnsi="Courier New" w:cs="Courier New" w:hint="default"/>
      </w:rPr>
    </w:lvl>
    <w:lvl w:ilvl="5" w:tplc="6704A5C4" w:tentative="1">
      <w:start w:val="1"/>
      <w:numFmt w:val="bullet"/>
      <w:lvlText w:val=""/>
      <w:lvlJc w:val="left"/>
      <w:pPr>
        <w:ind w:left="5040" w:hanging="360"/>
      </w:pPr>
      <w:rPr>
        <w:rFonts w:ascii="Wingdings" w:hAnsi="Wingdings" w:hint="default"/>
      </w:rPr>
    </w:lvl>
    <w:lvl w:ilvl="6" w:tplc="BEF06D38" w:tentative="1">
      <w:start w:val="1"/>
      <w:numFmt w:val="bullet"/>
      <w:lvlText w:val=""/>
      <w:lvlJc w:val="left"/>
      <w:pPr>
        <w:ind w:left="5760" w:hanging="360"/>
      </w:pPr>
      <w:rPr>
        <w:rFonts w:ascii="Symbol" w:hAnsi="Symbol" w:hint="default"/>
      </w:rPr>
    </w:lvl>
    <w:lvl w:ilvl="7" w:tplc="558E8BF6" w:tentative="1">
      <w:start w:val="1"/>
      <w:numFmt w:val="bullet"/>
      <w:lvlText w:val="o"/>
      <w:lvlJc w:val="left"/>
      <w:pPr>
        <w:ind w:left="6480" w:hanging="360"/>
      </w:pPr>
      <w:rPr>
        <w:rFonts w:ascii="Courier New" w:hAnsi="Courier New" w:cs="Courier New" w:hint="default"/>
      </w:rPr>
    </w:lvl>
    <w:lvl w:ilvl="8" w:tplc="075E0488"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9F6"/>
    <w:rsid w:val="00041C84"/>
    <w:rsid w:val="000429ED"/>
    <w:rsid w:val="000701D5"/>
    <w:rsid w:val="00101D9C"/>
    <w:rsid w:val="00175349"/>
    <w:rsid w:val="001B2575"/>
    <w:rsid w:val="001D40DD"/>
    <w:rsid w:val="00274656"/>
    <w:rsid w:val="00306380"/>
    <w:rsid w:val="003220A0"/>
    <w:rsid w:val="00374485"/>
    <w:rsid w:val="00394B04"/>
    <w:rsid w:val="003A4848"/>
    <w:rsid w:val="00510FB2"/>
    <w:rsid w:val="00521A50"/>
    <w:rsid w:val="00525584"/>
    <w:rsid w:val="00532D9E"/>
    <w:rsid w:val="0071645D"/>
    <w:rsid w:val="00762F34"/>
    <w:rsid w:val="009F61D3"/>
    <w:rsid w:val="00A43569"/>
    <w:rsid w:val="00A53C0E"/>
    <w:rsid w:val="00A54908"/>
    <w:rsid w:val="00AA5AF7"/>
    <w:rsid w:val="00B07017"/>
    <w:rsid w:val="00C24A51"/>
    <w:rsid w:val="00D32852"/>
    <w:rsid w:val="00D60247"/>
    <w:rsid w:val="00D61C33"/>
    <w:rsid w:val="00D95360"/>
    <w:rsid w:val="00DA1ACB"/>
    <w:rsid w:val="00DC4C26"/>
    <w:rsid w:val="00E377BB"/>
    <w:rsid w:val="00E70125"/>
    <w:rsid w:val="00E729F6"/>
    <w:rsid w:val="00EC0BF4"/>
    <w:rsid w:val="00F473E7"/>
    <w:rsid w:val="00FF72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7C126A9"/>
  <w15:chartTrackingRefBased/>
  <w15:docId w15:val="{E1DBDE47-0298-44DB-BCEF-71454606E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729F6"/>
    <w:pPr>
      <w:spacing w:after="0" w:line="360" w:lineRule="auto"/>
    </w:pPr>
    <w:rPr>
      <w:rFonts w:ascii="Arial" w:hAnsi="Arial"/>
      <w:sz w:val="24"/>
    </w:rPr>
  </w:style>
  <w:style w:type="paragraph" w:styleId="1">
    <w:name w:val="heading 1"/>
    <w:basedOn w:val="a"/>
    <w:next w:val="a"/>
    <w:link w:val="10"/>
    <w:uiPriority w:val="9"/>
    <w:qFormat/>
    <w:rsid w:val="00E729F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FF721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175349"/>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729F6"/>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E729F6"/>
    <w:pPr>
      <w:spacing w:line="259" w:lineRule="auto"/>
      <w:outlineLvl w:val="9"/>
    </w:pPr>
  </w:style>
  <w:style w:type="paragraph" w:styleId="TOC1">
    <w:name w:val="toc 1"/>
    <w:basedOn w:val="a"/>
    <w:next w:val="a"/>
    <w:autoRedefine/>
    <w:uiPriority w:val="39"/>
    <w:unhideWhenUsed/>
    <w:rsid w:val="00E729F6"/>
    <w:pPr>
      <w:spacing w:after="100"/>
    </w:pPr>
  </w:style>
  <w:style w:type="character" w:styleId="a3">
    <w:name w:val="Hyperlink"/>
    <w:basedOn w:val="a0"/>
    <w:uiPriority w:val="99"/>
    <w:unhideWhenUsed/>
    <w:rsid w:val="00E729F6"/>
    <w:rPr>
      <w:color w:val="0563C1" w:themeColor="hyperlink"/>
      <w:u w:val="single"/>
    </w:rPr>
  </w:style>
  <w:style w:type="paragraph" w:styleId="a4">
    <w:name w:val="header"/>
    <w:basedOn w:val="a"/>
    <w:link w:val="a5"/>
    <w:uiPriority w:val="99"/>
    <w:unhideWhenUsed/>
    <w:rsid w:val="00E729F6"/>
    <w:pPr>
      <w:tabs>
        <w:tab w:val="center" w:pos="4680"/>
        <w:tab w:val="right" w:pos="9360"/>
      </w:tabs>
      <w:spacing w:line="240" w:lineRule="auto"/>
    </w:pPr>
  </w:style>
  <w:style w:type="character" w:customStyle="1" w:styleId="a5">
    <w:name w:val="页眉 字符"/>
    <w:basedOn w:val="a0"/>
    <w:link w:val="a4"/>
    <w:uiPriority w:val="99"/>
    <w:rsid w:val="00E729F6"/>
    <w:rPr>
      <w:rFonts w:ascii="Arial" w:eastAsiaTheme="minorEastAsia" w:hAnsi="Arial"/>
      <w:sz w:val="24"/>
    </w:rPr>
  </w:style>
  <w:style w:type="paragraph" w:styleId="a6">
    <w:name w:val="footer"/>
    <w:basedOn w:val="a"/>
    <w:link w:val="a7"/>
    <w:uiPriority w:val="99"/>
    <w:unhideWhenUsed/>
    <w:rsid w:val="00E729F6"/>
    <w:pPr>
      <w:tabs>
        <w:tab w:val="center" w:pos="4680"/>
        <w:tab w:val="right" w:pos="9360"/>
      </w:tabs>
      <w:spacing w:line="240" w:lineRule="auto"/>
    </w:pPr>
  </w:style>
  <w:style w:type="character" w:customStyle="1" w:styleId="a7">
    <w:name w:val="页脚 字符"/>
    <w:basedOn w:val="a0"/>
    <w:link w:val="a6"/>
    <w:uiPriority w:val="99"/>
    <w:rsid w:val="00E729F6"/>
    <w:rPr>
      <w:rFonts w:ascii="Arial" w:eastAsiaTheme="minorEastAsia" w:hAnsi="Arial"/>
      <w:sz w:val="24"/>
    </w:rPr>
  </w:style>
  <w:style w:type="character" w:customStyle="1" w:styleId="20">
    <w:name w:val="标题 2 字符"/>
    <w:basedOn w:val="a0"/>
    <w:link w:val="2"/>
    <w:uiPriority w:val="9"/>
    <w:rsid w:val="00FF721D"/>
    <w:rPr>
      <w:rFonts w:asciiTheme="majorHAnsi" w:eastAsiaTheme="majorEastAsia" w:hAnsiTheme="majorHAnsi" w:cstheme="majorBidi"/>
      <w:color w:val="2E74B5" w:themeColor="accent1" w:themeShade="BF"/>
      <w:sz w:val="26"/>
      <w:szCs w:val="26"/>
    </w:rPr>
  </w:style>
  <w:style w:type="paragraph" w:styleId="a8">
    <w:name w:val="List Paragraph"/>
    <w:basedOn w:val="a"/>
    <w:uiPriority w:val="34"/>
    <w:qFormat/>
    <w:rsid w:val="00175349"/>
    <w:pPr>
      <w:ind w:left="720"/>
      <w:contextualSpacing/>
    </w:pPr>
  </w:style>
  <w:style w:type="paragraph" w:styleId="TOC2">
    <w:name w:val="toc 2"/>
    <w:basedOn w:val="a"/>
    <w:next w:val="a"/>
    <w:autoRedefine/>
    <w:uiPriority w:val="39"/>
    <w:unhideWhenUsed/>
    <w:rsid w:val="00175349"/>
    <w:pPr>
      <w:spacing w:after="100"/>
      <w:ind w:left="240"/>
    </w:pPr>
  </w:style>
  <w:style w:type="character" w:customStyle="1" w:styleId="30">
    <w:name w:val="标题 3 字符"/>
    <w:basedOn w:val="a0"/>
    <w:link w:val="3"/>
    <w:uiPriority w:val="9"/>
    <w:rsid w:val="00175349"/>
    <w:rPr>
      <w:rFonts w:asciiTheme="majorHAnsi" w:eastAsiaTheme="majorEastAsia" w:hAnsiTheme="majorHAnsi" w:cstheme="majorBidi"/>
      <w:color w:val="1F4D78" w:themeColor="accent1" w:themeShade="7F"/>
      <w:sz w:val="24"/>
      <w:szCs w:val="24"/>
    </w:rPr>
  </w:style>
  <w:style w:type="table" w:styleId="a9">
    <w:name w:val="Table Grid"/>
    <w:basedOn w:val="a1"/>
    <w:uiPriority w:val="59"/>
    <w:rsid w:val="00A53C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a"/>
    <w:next w:val="a"/>
    <w:autoRedefine/>
    <w:uiPriority w:val="39"/>
    <w:unhideWhenUsed/>
    <w:rsid w:val="00EC0BF4"/>
    <w:pPr>
      <w:spacing w:after="100"/>
      <w:ind w:left="480"/>
    </w:pPr>
  </w:style>
  <w:style w:type="character" w:customStyle="1" w:styleId="Subtitle1">
    <w:name w:val="Subtitle1"/>
    <w:basedOn w:val="a0"/>
    <w:rsid w:val="00B07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ices-study.org/WhatIsEnterpreneurship/CaseStudies/(case%20study)%20ike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5A39AE-D647-F74E-98CD-6BBD3FB65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16</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ukkk</cp:lastModifiedBy>
  <cp:revision>2</cp:revision>
  <dcterms:created xsi:type="dcterms:W3CDTF">2020-02-23T19:00:00Z</dcterms:created>
  <dcterms:modified xsi:type="dcterms:W3CDTF">2020-02-28T14:37:00Z</dcterms:modified>
</cp:coreProperties>
</file>