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43DF20" w14:textId="77777777" w:rsidR="00F47255" w:rsidRPr="003261AC" w:rsidRDefault="00F47255" w:rsidP="003261AC">
      <w:pPr>
        <w:spacing w:line="360" w:lineRule="auto"/>
        <w:jc w:val="both"/>
        <w:rPr>
          <w:rFonts w:ascii="Arial" w:hAnsi="Arial" w:cs="Arial"/>
          <w:i/>
          <w:color w:val="4472C4" w:themeColor="accent1"/>
          <w:sz w:val="36"/>
          <w:szCs w:val="36"/>
        </w:rPr>
      </w:pPr>
    </w:p>
    <w:p w14:paraId="024D0AC3" w14:textId="77777777" w:rsidR="003261AC" w:rsidRPr="003261AC" w:rsidRDefault="003261AC" w:rsidP="003261AC">
      <w:pPr>
        <w:spacing w:line="360" w:lineRule="auto"/>
        <w:jc w:val="center"/>
        <w:rPr>
          <w:rFonts w:ascii="Arial" w:hAnsi="Arial" w:cs="Arial"/>
          <w:i/>
          <w:color w:val="4472C4" w:themeColor="accent1"/>
          <w:sz w:val="40"/>
          <w:szCs w:val="40"/>
        </w:rPr>
      </w:pPr>
    </w:p>
    <w:p w14:paraId="3C5ED768" w14:textId="77777777" w:rsidR="003261AC" w:rsidRPr="00515F4C" w:rsidRDefault="003261AC" w:rsidP="003261AC">
      <w:pPr>
        <w:spacing w:line="360" w:lineRule="auto"/>
        <w:jc w:val="center"/>
        <w:rPr>
          <w:rFonts w:ascii="Arial" w:hAnsi="Arial" w:cs="Arial"/>
          <w:i/>
          <w:color w:val="000000" w:themeColor="text1"/>
          <w:sz w:val="40"/>
          <w:szCs w:val="40"/>
        </w:rPr>
      </w:pPr>
      <w:r w:rsidRPr="00515F4C">
        <w:rPr>
          <w:rFonts w:ascii="Arial" w:hAnsi="Arial" w:cs="Arial"/>
          <w:i/>
          <w:color w:val="000000" w:themeColor="text1"/>
          <w:sz w:val="40"/>
          <w:szCs w:val="40"/>
        </w:rPr>
        <w:t xml:space="preserve">BMIH5006 </w:t>
      </w:r>
    </w:p>
    <w:p w14:paraId="1D7A8B72" w14:textId="77777777" w:rsidR="003261AC" w:rsidRPr="00515F4C" w:rsidRDefault="003261AC" w:rsidP="003261AC">
      <w:pPr>
        <w:spacing w:line="360" w:lineRule="auto"/>
        <w:jc w:val="center"/>
        <w:rPr>
          <w:rFonts w:ascii="Arial" w:hAnsi="Arial" w:cs="Arial"/>
          <w:i/>
          <w:color w:val="000000" w:themeColor="text1"/>
          <w:sz w:val="40"/>
          <w:szCs w:val="40"/>
        </w:rPr>
      </w:pPr>
      <w:r w:rsidRPr="00515F4C">
        <w:rPr>
          <w:rFonts w:ascii="Arial" w:hAnsi="Arial" w:cs="Arial"/>
          <w:i/>
          <w:color w:val="000000" w:themeColor="text1"/>
          <w:sz w:val="40"/>
          <w:szCs w:val="40"/>
        </w:rPr>
        <w:t xml:space="preserve">Sustainable Hospitality &amp; Tourism </w:t>
      </w:r>
    </w:p>
    <w:p w14:paraId="589EFB10" w14:textId="01446604" w:rsidR="003261AC" w:rsidRPr="00515F4C" w:rsidRDefault="003261AC" w:rsidP="003261AC">
      <w:pPr>
        <w:spacing w:line="360" w:lineRule="auto"/>
        <w:jc w:val="center"/>
        <w:rPr>
          <w:rFonts w:ascii="Arial" w:hAnsi="Arial" w:cs="Arial"/>
          <w:i/>
          <w:color w:val="000000" w:themeColor="text1"/>
          <w:sz w:val="40"/>
          <w:szCs w:val="40"/>
        </w:rPr>
      </w:pPr>
      <w:r w:rsidRPr="00515F4C">
        <w:rPr>
          <w:rFonts w:ascii="Arial" w:hAnsi="Arial" w:cs="Arial"/>
          <w:i/>
          <w:color w:val="000000" w:themeColor="text1"/>
          <w:sz w:val="40"/>
          <w:szCs w:val="40"/>
        </w:rPr>
        <w:t>Management</w:t>
      </w:r>
    </w:p>
    <w:p w14:paraId="7600CAF7" w14:textId="60A2979B" w:rsidR="00763FC3" w:rsidRPr="00515F4C" w:rsidRDefault="00F47255" w:rsidP="003261AC">
      <w:pPr>
        <w:spacing w:line="360" w:lineRule="auto"/>
        <w:jc w:val="center"/>
        <w:rPr>
          <w:rFonts w:ascii="Arial" w:hAnsi="Arial" w:cs="Arial"/>
          <w:i/>
          <w:color w:val="000000" w:themeColor="text1"/>
          <w:sz w:val="100"/>
          <w:szCs w:val="100"/>
        </w:rPr>
      </w:pPr>
      <w:r w:rsidRPr="00515F4C">
        <w:rPr>
          <w:rFonts w:ascii="Arial" w:hAnsi="Arial" w:cs="Arial"/>
          <w:i/>
          <w:color w:val="000000" w:themeColor="text1"/>
          <w:sz w:val="100"/>
          <w:szCs w:val="100"/>
        </w:rPr>
        <w:t>Essay</w:t>
      </w:r>
    </w:p>
    <w:p w14:paraId="41C31474" w14:textId="73F483F3" w:rsidR="00F47255" w:rsidRPr="00515F4C" w:rsidRDefault="00F47255" w:rsidP="003261AC">
      <w:pPr>
        <w:spacing w:line="360" w:lineRule="auto"/>
        <w:jc w:val="both"/>
        <w:rPr>
          <w:rFonts w:ascii="Arial" w:hAnsi="Arial" w:cs="Arial"/>
          <w:i/>
          <w:color w:val="000000" w:themeColor="text1"/>
          <w:sz w:val="36"/>
          <w:szCs w:val="36"/>
        </w:rPr>
      </w:pPr>
    </w:p>
    <w:p w14:paraId="0676EB01" w14:textId="2C114275" w:rsidR="00F47255" w:rsidRPr="00515F4C" w:rsidRDefault="00F47255" w:rsidP="003261AC">
      <w:pPr>
        <w:spacing w:line="360" w:lineRule="auto"/>
        <w:jc w:val="both"/>
        <w:rPr>
          <w:rFonts w:ascii="Arial" w:hAnsi="Arial" w:cs="Arial"/>
          <w:i/>
          <w:color w:val="000000" w:themeColor="text1"/>
          <w:sz w:val="36"/>
          <w:szCs w:val="36"/>
        </w:rPr>
      </w:pPr>
    </w:p>
    <w:p w14:paraId="2D2F3E13" w14:textId="086D21E4" w:rsidR="001D74AC" w:rsidRPr="00515F4C" w:rsidRDefault="001D74AC" w:rsidP="003261AC">
      <w:pPr>
        <w:spacing w:line="360" w:lineRule="auto"/>
        <w:jc w:val="both"/>
        <w:rPr>
          <w:rFonts w:ascii="Arial" w:hAnsi="Arial" w:cs="Arial"/>
          <w:i/>
          <w:color w:val="000000" w:themeColor="text1"/>
          <w:sz w:val="36"/>
          <w:szCs w:val="36"/>
        </w:rPr>
      </w:pPr>
    </w:p>
    <w:p w14:paraId="5DB9EA23" w14:textId="40583767" w:rsidR="001D74AC" w:rsidRPr="00515F4C" w:rsidRDefault="001D74AC" w:rsidP="003261AC">
      <w:pPr>
        <w:spacing w:line="360" w:lineRule="auto"/>
        <w:jc w:val="both"/>
        <w:rPr>
          <w:rFonts w:ascii="Arial" w:hAnsi="Arial" w:cs="Arial"/>
          <w:i/>
          <w:color w:val="000000" w:themeColor="text1"/>
          <w:sz w:val="36"/>
          <w:szCs w:val="36"/>
        </w:rPr>
      </w:pPr>
    </w:p>
    <w:p w14:paraId="13523978" w14:textId="54737C45" w:rsidR="001D74AC" w:rsidRPr="00515F4C" w:rsidRDefault="001D74AC" w:rsidP="003261AC">
      <w:pPr>
        <w:spacing w:line="360" w:lineRule="auto"/>
        <w:jc w:val="both"/>
        <w:rPr>
          <w:rFonts w:ascii="Arial" w:hAnsi="Arial" w:cs="Arial"/>
          <w:i/>
          <w:color w:val="000000" w:themeColor="text1"/>
          <w:sz w:val="36"/>
          <w:szCs w:val="36"/>
        </w:rPr>
      </w:pPr>
    </w:p>
    <w:p w14:paraId="6D734E70" w14:textId="77777777" w:rsidR="001D74AC" w:rsidRPr="00515F4C" w:rsidRDefault="001D74AC" w:rsidP="003261AC">
      <w:pPr>
        <w:spacing w:line="360" w:lineRule="auto"/>
        <w:jc w:val="both"/>
        <w:rPr>
          <w:rFonts w:ascii="Arial" w:hAnsi="Arial" w:cs="Arial"/>
          <w:i/>
          <w:color w:val="000000" w:themeColor="text1"/>
          <w:sz w:val="36"/>
          <w:szCs w:val="36"/>
        </w:rPr>
      </w:pPr>
    </w:p>
    <w:p w14:paraId="2482F7C6" w14:textId="77777777" w:rsidR="00F47255" w:rsidRPr="00515F4C" w:rsidRDefault="00F47255" w:rsidP="003261AC">
      <w:pPr>
        <w:spacing w:line="360" w:lineRule="auto"/>
        <w:jc w:val="both"/>
        <w:rPr>
          <w:rFonts w:ascii="Arial" w:hAnsi="Arial" w:cs="Arial"/>
          <w:i/>
          <w:color w:val="000000" w:themeColor="text1"/>
          <w:sz w:val="36"/>
          <w:szCs w:val="36"/>
        </w:rPr>
      </w:pPr>
      <w:r w:rsidRPr="00515F4C">
        <w:rPr>
          <w:rFonts w:ascii="Arial" w:hAnsi="Arial" w:cs="Arial"/>
          <w:i/>
          <w:color w:val="000000" w:themeColor="text1"/>
          <w:sz w:val="36"/>
          <w:szCs w:val="36"/>
        </w:rPr>
        <w:t>STUDENT NAME: Krystal Gardner</w:t>
      </w:r>
    </w:p>
    <w:p w14:paraId="4F6835FB" w14:textId="77777777" w:rsidR="00F47255" w:rsidRDefault="00F47255" w:rsidP="003261AC">
      <w:pPr>
        <w:spacing w:line="360" w:lineRule="auto"/>
        <w:jc w:val="both"/>
        <w:rPr>
          <w:rFonts w:ascii="Arial" w:hAnsi="Arial" w:cs="Arial"/>
          <w:i/>
          <w:color w:val="000000" w:themeColor="text1"/>
          <w:sz w:val="36"/>
          <w:szCs w:val="36"/>
        </w:rPr>
      </w:pPr>
      <w:r w:rsidRPr="00515F4C">
        <w:rPr>
          <w:rFonts w:ascii="Arial" w:hAnsi="Arial" w:cs="Arial"/>
          <w:i/>
          <w:color w:val="000000" w:themeColor="text1"/>
          <w:sz w:val="36"/>
          <w:szCs w:val="36"/>
        </w:rPr>
        <w:t>STUDENT ID: 2027750</w:t>
      </w:r>
    </w:p>
    <w:p w14:paraId="69B51CAE" w14:textId="7854E337" w:rsidR="004718F5" w:rsidRPr="00515F4C" w:rsidRDefault="004718F5" w:rsidP="003261AC">
      <w:pPr>
        <w:spacing w:line="360" w:lineRule="auto"/>
        <w:jc w:val="both"/>
        <w:rPr>
          <w:rFonts w:ascii="Arial" w:hAnsi="Arial" w:cs="Arial"/>
          <w:i/>
          <w:color w:val="000000" w:themeColor="text1"/>
          <w:sz w:val="36"/>
          <w:szCs w:val="36"/>
        </w:rPr>
      </w:pPr>
      <w:r>
        <w:rPr>
          <w:rFonts w:ascii="Arial" w:hAnsi="Arial" w:cs="Arial"/>
          <w:i/>
          <w:color w:val="000000" w:themeColor="text1"/>
          <w:sz w:val="36"/>
          <w:szCs w:val="36"/>
        </w:rPr>
        <w:t xml:space="preserve">Lecture: Lisa Knight </w:t>
      </w:r>
    </w:p>
    <w:p w14:paraId="0CA04E20" w14:textId="77777777" w:rsidR="00F47255" w:rsidRPr="00515F4C" w:rsidRDefault="00F47255" w:rsidP="003261AC">
      <w:pPr>
        <w:spacing w:line="360" w:lineRule="auto"/>
        <w:jc w:val="both"/>
        <w:rPr>
          <w:rFonts w:ascii="Arial" w:hAnsi="Arial" w:cs="Arial"/>
          <w:color w:val="000000" w:themeColor="text1"/>
          <w:sz w:val="24"/>
          <w:szCs w:val="24"/>
        </w:rPr>
      </w:pPr>
    </w:p>
    <w:p w14:paraId="1B006FDB" w14:textId="7DE0C17D" w:rsidR="00F97C1F" w:rsidRPr="00515F4C" w:rsidRDefault="00F97C1F" w:rsidP="003261AC">
      <w:pPr>
        <w:spacing w:line="360" w:lineRule="auto"/>
        <w:rPr>
          <w:rFonts w:ascii="Arial" w:hAnsi="Arial" w:cs="Arial"/>
          <w:color w:val="000000" w:themeColor="text1"/>
          <w:sz w:val="24"/>
          <w:szCs w:val="24"/>
        </w:rPr>
      </w:pPr>
    </w:p>
    <w:p w14:paraId="14B64AE4" w14:textId="77777777" w:rsidR="00F97C1F" w:rsidRPr="00515F4C" w:rsidRDefault="00F97C1F" w:rsidP="003261AC">
      <w:pPr>
        <w:spacing w:line="360" w:lineRule="auto"/>
        <w:rPr>
          <w:rFonts w:ascii="Arial" w:hAnsi="Arial" w:cs="Arial"/>
          <w:color w:val="000000" w:themeColor="text1"/>
          <w:sz w:val="24"/>
          <w:szCs w:val="24"/>
        </w:rPr>
      </w:pPr>
      <w:r w:rsidRPr="00515F4C">
        <w:rPr>
          <w:rFonts w:ascii="Arial" w:hAnsi="Arial" w:cs="Arial"/>
          <w:color w:val="000000" w:themeColor="text1"/>
          <w:sz w:val="24"/>
          <w:szCs w:val="24"/>
        </w:rPr>
        <w:lastRenderedPageBreak/>
        <w:br w:type="page"/>
      </w:r>
    </w:p>
    <w:p w14:paraId="6E56D18F" w14:textId="77777777" w:rsidR="00A17E5A" w:rsidRPr="00515F4C" w:rsidRDefault="00A17E5A" w:rsidP="00A17E5A">
      <w:pPr>
        <w:spacing w:line="360" w:lineRule="auto"/>
        <w:jc w:val="both"/>
        <w:rPr>
          <w:rFonts w:ascii="Arial" w:hAnsi="Arial" w:cs="Arial"/>
          <w:b/>
          <w:color w:val="000000" w:themeColor="text1"/>
          <w:sz w:val="40"/>
          <w:szCs w:val="40"/>
        </w:rPr>
      </w:pPr>
      <w:r w:rsidRPr="00515F4C">
        <w:rPr>
          <w:rFonts w:ascii="Arial" w:hAnsi="Arial" w:cs="Arial"/>
          <w:b/>
          <w:color w:val="000000" w:themeColor="text1"/>
          <w:sz w:val="40"/>
          <w:szCs w:val="40"/>
        </w:rPr>
        <w:lastRenderedPageBreak/>
        <w:t>Acknowledgement</w:t>
      </w:r>
    </w:p>
    <w:p w14:paraId="13B24CB2" w14:textId="77777777" w:rsidR="00A17E5A" w:rsidRPr="007348B8" w:rsidRDefault="00A17E5A" w:rsidP="00A17E5A">
      <w:pPr>
        <w:spacing w:line="360" w:lineRule="auto"/>
        <w:jc w:val="both"/>
        <w:rPr>
          <w:rFonts w:ascii="Arial" w:hAnsi="Arial" w:cs="Arial"/>
          <w:b/>
          <w:color w:val="000000" w:themeColor="text1"/>
          <w:sz w:val="26"/>
          <w:szCs w:val="26"/>
        </w:rPr>
      </w:pPr>
      <w:r w:rsidRPr="007348B8">
        <w:rPr>
          <w:rFonts w:ascii="Arial" w:hAnsi="Arial" w:cs="Arial"/>
          <w:b/>
          <w:color w:val="000000" w:themeColor="text1"/>
          <w:sz w:val="26"/>
          <w:szCs w:val="26"/>
        </w:rPr>
        <w:t>Dear Sir,</w:t>
      </w:r>
    </w:p>
    <w:p w14:paraId="3A34F1F3" w14:textId="77777777" w:rsidR="00A17E5A" w:rsidRPr="007348B8" w:rsidRDefault="00A17E5A" w:rsidP="00A17E5A">
      <w:pPr>
        <w:spacing w:line="360" w:lineRule="auto"/>
        <w:jc w:val="both"/>
        <w:rPr>
          <w:rFonts w:ascii="Arial" w:hAnsi="Arial" w:cs="Arial"/>
          <w:b/>
          <w:color w:val="000000" w:themeColor="text1"/>
          <w:sz w:val="26"/>
          <w:szCs w:val="26"/>
        </w:rPr>
      </w:pPr>
    </w:p>
    <w:p w14:paraId="1C32D457" w14:textId="54B58146" w:rsidR="00A17E5A" w:rsidRPr="007348B8" w:rsidRDefault="00A17E5A" w:rsidP="00A17E5A">
      <w:pPr>
        <w:spacing w:line="360" w:lineRule="auto"/>
        <w:jc w:val="both"/>
        <w:rPr>
          <w:rFonts w:ascii="Arial" w:hAnsi="Arial" w:cs="Arial"/>
          <w:b/>
          <w:color w:val="000000" w:themeColor="text1"/>
          <w:sz w:val="26"/>
          <w:szCs w:val="26"/>
        </w:rPr>
      </w:pPr>
      <w:r w:rsidRPr="007348B8">
        <w:rPr>
          <w:rFonts w:ascii="Arial" w:hAnsi="Arial" w:cs="Arial"/>
          <w:b/>
          <w:color w:val="000000" w:themeColor="text1"/>
          <w:sz w:val="26"/>
          <w:szCs w:val="26"/>
        </w:rPr>
        <w:t xml:space="preserve">The AI </w:t>
      </w:r>
      <w:bookmarkStart w:id="0" w:name="_Int_7UFkTbHZ"/>
      <w:r w:rsidRPr="007348B8">
        <w:rPr>
          <w:rFonts w:ascii="Arial" w:hAnsi="Arial" w:cs="Arial"/>
          <w:b/>
          <w:color w:val="000000" w:themeColor="text1"/>
          <w:sz w:val="26"/>
          <w:szCs w:val="26"/>
        </w:rPr>
        <w:t xml:space="preserve">is not </w:t>
      </w:r>
      <w:r w:rsidRPr="00806F80">
        <w:rPr>
          <w:rFonts w:ascii="Arial" w:hAnsi="Arial" w:cs="Arial"/>
          <w:b/>
          <w:color w:val="000000" w:themeColor="text1"/>
          <w:sz w:val="24"/>
          <w:szCs w:val="24"/>
        </w:rPr>
        <w:t>used</w:t>
      </w:r>
      <w:bookmarkEnd w:id="0"/>
      <w:r w:rsidRPr="007348B8">
        <w:rPr>
          <w:rFonts w:ascii="Arial" w:hAnsi="Arial" w:cs="Arial"/>
          <w:b/>
          <w:color w:val="000000" w:themeColor="text1"/>
          <w:sz w:val="26"/>
          <w:szCs w:val="26"/>
        </w:rPr>
        <w:t xml:space="preserve"> for any kind of my work. Nothing in </w:t>
      </w:r>
      <w:r w:rsidR="004061C2" w:rsidRPr="007348B8">
        <w:rPr>
          <w:rFonts w:ascii="Arial" w:hAnsi="Arial" w:cs="Arial"/>
          <w:b/>
          <w:color w:val="000000" w:themeColor="text1"/>
          <w:sz w:val="26"/>
          <w:szCs w:val="26"/>
        </w:rPr>
        <w:t>this document</w:t>
      </w:r>
      <w:r w:rsidRPr="007348B8">
        <w:rPr>
          <w:rFonts w:ascii="Arial" w:hAnsi="Arial" w:cs="Arial"/>
          <w:b/>
          <w:color w:val="000000" w:themeColor="text1"/>
          <w:sz w:val="26"/>
          <w:szCs w:val="26"/>
        </w:rPr>
        <w:t xml:space="preserve"> has </w:t>
      </w:r>
      <w:bookmarkStart w:id="1" w:name="_Int_nmfPW7Iq"/>
      <w:r w:rsidRPr="007348B8">
        <w:rPr>
          <w:rFonts w:ascii="Arial" w:hAnsi="Arial" w:cs="Arial"/>
          <w:b/>
          <w:color w:val="000000" w:themeColor="text1"/>
          <w:sz w:val="26"/>
          <w:szCs w:val="26"/>
        </w:rPr>
        <w:t>been done</w:t>
      </w:r>
      <w:bookmarkEnd w:id="1"/>
      <w:r w:rsidRPr="007348B8">
        <w:rPr>
          <w:rFonts w:ascii="Arial" w:hAnsi="Arial" w:cs="Arial"/>
          <w:b/>
          <w:color w:val="000000" w:themeColor="text1"/>
          <w:sz w:val="26"/>
          <w:szCs w:val="26"/>
        </w:rPr>
        <w:t xml:space="preserve"> by AI.</w:t>
      </w:r>
    </w:p>
    <w:p w14:paraId="6508D802" w14:textId="77777777" w:rsidR="00A17E5A" w:rsidRPr="007348B8" w:rsidRDefault="00A17E5A" w:rsidP="00A17E5A">
      <w:pPr>
        <w:spacing w:line="360" w:lineRule="auto"/>
        <w:jc w:val="both"/>
        <w:rPr>
          <w:rFonts w:ascii="Arial" w:hAnsi="Arial" w:cs="Arial"/>
          <w:b/>
          <w:color w:val="000000" w:themeColor="text1"/>
          <w:sz w:val="26"/>
          <w:szCs w:val="26"/>
        </w:rPr>
      </w:pPr>
    </w:p>
    <w:p w14:paraId="1F53ACBB" w14:textId="77777777" w:rsidR="00A17E5A" w:rsidRPr="007348B8" w:rsidRDefault="00A17E5A" w:rsidP="00A17E5A">
      <w:pPr>
        <w:spacing w:line="360" w:lineRule="auto"/>
        <w:jc w:val="both"/>
        <w:rPr>
          <w:rFonts w:ascii="Arial" w:hAnsi="Arial" w:cs="Arial"/>
          <w:b/>
          <w:color w:val="000000" w:themeColor="text1"/>
          <w:sz w:val="26"/>
          <w:szCs w:val="26"/>
        </w:rPr>
      </w:pPr>
      <w:r w:rsidRPr="007348B8">
        <w:rPr>
          <w:rFonts w:ascii="Arial" w:hAnsi="Arial" w:cs="Arial"/>
          <w:b/>
          <w:color w:val="000000" w:themeColor="text1"/>
          <w:sz w:val="26"/>
          <w:szCs w:val="26"/>
        </w:rPr>
        <w:t>Sincerely Yours,</w:t>
      </w:r>
    </w:p>
    <w:p w14:paraId="681639E7" w14:textId="77777777" w:rsidR="00A17E5A" w:rsidRPr="007348B8" w:rsidRDefault="00A17E5A" w:rsidP="00A17E5A">
      <w:pPr>
        <w:spacing w:line="360" w:lineRule="auto"/>
        <w:jc w:val="both"/>
        <w:rPr>
          <w:rFonts w:ascii="Arial" w:hAnsi="Arial" w:cs="Arial"/>
          <w:b/>
          <w:color w:val="000000" w:themeColor="text1"/>
          <w:sz w:val="26"/>
          <w:szCs w:val="26"/>
        </w:rPr>
      </w:pPr>
      <w:r w:rsidRPr="007348B8">
        <w:rPr>
          <w:rFonts w:ascii="Arial" w:hAnsi="Arial" w:cs="Arial"/>
          <w:b/>
          <w:color w:val="000000" w:themeColor="text1"/>
          <w:sz w:val="26"/>
          <w:szCs w:val="26"/>
        </w:rPr>
        <w:t>STUDENT NAME: Krystal Gardner</w:t>
      </w:r>
    </w:p>
    <w:p w14:paraId="37B8470F" w14:textId="77777777" w:rsidR="00A17E5A" w:rsidRPr="007348B8" w:rsidRDefault="00A17E5A" w:rsidP="00A17E5A">
      <w:pPr>
        <w:spacing w:line="360" w:lineRule="auto"/>
        <w:jc w:val="both"/>
        <w:rPr>
          <w:rFonts w:ascii="Arial" w:hAnsi="Arial" w:cs="Arial"/>
          <w:b/>
          <w:color w:val="000000" w:themeColor="text1"/>
          <w:sz w:val="26"/>
          <w:szCs w:val="26"/>
        </w:rPr>
      </w:pPr>
      <w:r w:rsidRPr="007348B8">
        <w:rPr>
          <w:rFonts w:ascii="Arial" w:hAnsi="Arial" w:cs="Arial"/>
          <w:b/>
          <w:color w:val="000000" w:themeColor="text1"/>
          <w:sz w:val="26"/>
          <w:szCs w:val="26"/>
        </w:rPr>
        <w:t>STUDENT ID: 2027750</w:t>
      </w:r>
    </w:p>
    <w:p w14:paraId="35ECC992" w14:textId="77777777" w:rsidR="00A17E5A" w:rsidRPr="007348B8" w:rsidRDefault="00A17E5A" w:rsidP="003261AC">
      <w:pPr>
        <w:spacing w:line="360" w:lineRule="auto"/>
        <w:jc w:val="both"/>
        <w:rPr>
          <w:rFonts w:ascii="Arial" w:hAnsi="Arial" w:cs="Arial"/>
          <w:sz w:val="26"/>
          <w:szCs w:val="26"/>
        </w:rPr>
      </w:pPr>
    </w:p>
    <w:p w14:paraId="3B7ABAA3" w14:textId="77777777" w:rsidR="00A17E5A" w:rsidRPr="007348B8" w:rsidRDefault="00A17E5A">
      <w:pPr>
        <w:rPr>
          <w:rFonts w:ascii="Arial" w:hAnsi="Arial" w:cs="Arial"/>
          <w:sz w:val="26"/>
          <w:szCs w:val="26"/>
        </w:rPr>
      </w:pPr>
      <w:r w:rsidRPr="007348B8">
        <w:rPr>
          <w:rFonts w:ascii="Arial" w:hAnsi="Arial" w:cs="Arial"/>
          <w:sz w:val="26"/>
          <w:szCs w:val="26"/>
        </w:rPr>
        <w:br w:type="page"/>
      </w:r>
    </w:p>
    <w:p w14:paraId="14E06A5E" w14:textId="57FDB7A3" w:rsidR="00B47914" w:rsidRPr="007348B8" w:rsidRDefault="00E00111" w:rsidP="003261AC">
      <w:pPr>
        <w:spacing w:line="360" w:lineRule="auto"/>
        <w:jc w:val="both"/>
        <w:rPr>
          <w:rFonts w:ascii="Arial" w:hAnsi="Arial" w:cs="Arial"/>
          <w:sz w:val="26"/>
          <w:szCs w:val="26"/>
        </w:rPr>
      </w:pPr>
      <w:r w:rsidRPr="007348B8">
        <w:rPr>
          <w:rFonts w:ascii="Arial" w:hAnsi="Arial" w:cs="Arial"/>
          <w:sz w:val="26"/>
          <w:szCs w:val="26"/>
        </w:rPr>
        <w:lastRenderedPageBreak/>
        <w:t>Social responsibility has emerged as a top priority for the hotel industry. Due to their location and reliance on local resources, hotels are in a prime position to make a significant impact via their CSR initiatives. Hotel corporate social responsibility encompasses a range of initiatives aimed at enhancing guest experiences via responsible operations, promoting environmental sustainability, assisting local communities, and ensuring ethical labor. Many hotels are making efforts to lessen their influence on the environment by using energy-efficient technologies, decreasing water use, and recycling more</w:t>
      </w:r>
      <w:r w:rsidR="00AC29F5" w:rsidRPr="007348B8">
        <w:rPr>
          <w:rFonts w:ascii="Arial" w:hAnsi="Arial" w:cs="Arial"/>
          <w:sz w:val="26"/>
          <w:szCs w:val="26"/>
        </w:rPr>
        <w:t xml:space="preserve"> (</w:t>
      </w:r>
      <w:r w:rsidR="00AC29F5" w:rsidRPr="007348B8">
        <w:rPr>
          <w:rFonts w:ascii="Arial" w:hAnsi="Arial" w:cs="Arial"/>
          <w:color w:val="222222"/>
          <w:sz w:val="26"/>
          <w:szCs w:val="26"/>
          <w:shd w:val="clear" w:color="auto" w:fill="FFFFFF"/>
        </w:rPr>
        <w:t>Wells, 2012</w:t>
      </w:r>
      <w:r w:rsidR="00AC29F5" w:rsidRPr="007348B8">
        <w:rPr>
          <w:rFonts w:ascii="Arial" w:hAnsi="Arial" w:cs="Arial"/>
          <w:sz w:val="26"/>
          <w:szCs w:val="26"/>
        </w:rPr>
        <w:t>)</w:t>
      </w:r>
      <w:r w:rsidRPr="007348B8">
        <w:rPr>
          <w:rFonts w:ascii="Arial" w:hAnsi="Arial" w:cs="Arial"/>
          <w:sz w:val="26"/>
          <w:szCs w:val="26"/>
        </w:rPr>
        <w:t>. Some people try to support local companies and reduce pollution from transportation by purchasing food and supplies from nearby areas. Participation with the community is another significant aspect of hotel CSR. Most hotels support local causes, employ residents, and do their best to maintain cultural traditions. Ethical considerations, such as equitable pay, secure working conditions, and opportunities for professional growth, are increasingly gaining prominence</w:t>
      </w:r>
      <w:r w:rsidR="00AC29F5" w:rsidRPr="007348B8">
        <w:rPr>
          <w:rFonts w:ascii="Arial" w:hAnsi="Arial" w:cs="Arial"/>
          <w:sz w:val="26"/>
          <w:szCs w:val="26"/>
        </w:rPr>
        <w:t xml:space="preserve"> (</w:t>
      </w:r>
      <w:proofErr w:type="spellStart"/>
      <w:r w:rsidR="00AC29F5" w:rsidRPr="007348B8">
        <w:rPr>
          <w:rFonts w:ascii="Arial" w:hAnsi="Arial" w:cs="Arial"/>
          <w:color w:val="222222"/>
          <w:sz w:val="26"/>
          <w:szCs w:val="26"/>
          <w:shd w:val="clear" w:color="auto" w:fill="FFFFFF"/>
        </w:rPr>
        <w:t>Warde</w:t>
      </w:r>
      <w:proofErr w:type="spellEnd"/>
      <w:r w:rsidR="00AC29F5" w:rsidRPr="007348B8">
        <w:rPr>
          <w:rFonts w:ascii="Arial" w:hAnsi="Arial" w:cs="Arial"/>
          <w:color w:val="222222"/>
          <w:sz w:val="26"/>
          <w:szCs w:val="26"/>
          <w:shd w:val="clear" w:color="auto" w:fill="FFFFFF"/>
        </w:rPr>
        <w:t>, 2011</w:t>
      </w:r>
      <w:r w:rsidR="00AC29F5" w:rsidRPr="007348B8">
        <w:rPr>
          <w:rFonts w:ascii="Arial" w:hAnsi="Arial" w:cs="Arial"/>
          <w:sz w:val="26"/>
          <w:szCs w:val="26"/>
        </w:rPr>
        <w:t>)</w:t>
      </w:r>
      <w:r w:rsidRPr="007348B8">
        <w:rPr>
          <w:rFonts w:ascii="Arial" w:hAnsi="Arial" w:cs="Arial"/>
          <w:sz w:val="26"/>
          <w:szCs w:val="26"/>
        </w:rPr>
        <w:t>. Benefits of a robust CSR program extend beyond acts of kindness. Hoteliers, guests, and the community at large are more likely to be satisfied with a business that prioriti</w:t>
      </w:r>
      <w:r w:rsidR="00E44356" w:rsidRPr="007348B8">
        <w:rPr>
          <w:rFonts w:ascii="Arial" w:hAnsi="Arial" w:cs="Arial"/>
          <w:sz w:val="26"/>
          <w:szCs w:val="26"/>
        </w:rPr>
        <w:t>s</w:t>
      </w:r>
      <w:r w:rsidRPr="007348B8">
        <w:rPr>
          <w:rFonts w:ascii="Arial" w:hAnsi="Arial" w:cs="Arial"/>
          <w:sz w:val="26"/>
          <w:szCs w:val="26"/>
        </w:rPr>
        <w:t xml:space="preserve">es environmental and social responsibility. You may stand out in a competitive sector by engaging in CSR initiatives, since </w:t>
      </w:r>
      <w:proofErr w:type="spellStart"/>
      <w:r w:rsidRPr="007348B8">
        <w:rPr>
          <w:rFonts w:ascii="Arial" w:hAnsi="Arial" w:cs="Arial"/>
          <w:sz w:val="26"/>
          <w:szCs w:val="26"/>
        </w:rPr>
        <w:t>travelers</w:t>
      </w:r>
      <w:proofErr w:type="spellEnd"/>
      <w:r w:rsidRPr="007348B8">
        <w:rPr>
          <w:rFonts w:ascii="Arial" w:hAnsi="Arial" w:cs="Arial"/>
          <w:sz w:val="26"/>
          <w:szCs w:val="26"/>
        </w:rPr>
        <w:t xml:space="preserve"> are more concerned about social and environmental issues. Implementing a CSR plan is challenging due to initial expenditures, effect assessment, and the need for chain standardi</w:t>
      </w:r>
      <w:r w:rsidR="00E44356" w:rsidRPr="007348B8">
        <w:rPr>
          <w:rFonts w:ascii="Arial" w:hAnsi="Arial" w:cs="Arial"/>
          <w:sz w:val="26"/>
          <w:szCs w:val="26"/>
        </w:rPr>
        <w:t>s</w:t>
      </w:r>
      <w:r w:rsidRPr="007348B8">
        <w:rPr>
          <w:rFonts w:ascii="Arial" w:hAnsi="Arial" w:cs="Arial"/>
          <w:sz w:val="26"/>
          <w:szCs w:val="26"/>
        </w:rPr>
        <w:t>ation internationally. Regardless of these obstacles, the hospitality industry is becoming more socially responsible, mirroring a global trend toward more ethical and environmentally friendly business methods</w:t>
      </w:r>
      <w:r w:rsidR="00AC29F5" w:rsidRPr="007348B8">
        <w:rPr>
          <w:rFonts w:ascii="Arial" w:hAnsi="Arial" w:cs="Arial"/>
          <w:sz w:val="26"/>
          <w:szCs w:val="26"/>
        </w:rPr>
        <w:t xml:space="preserve"> (</w:t>
      </w:r>
      <w:proofErr w:type="spellStart"/>
      <w:r w:rsidR="00AC29F5" w:rsidRPr="007348B8">
        <w:rPr>
          <w:rFonts w:ascii="Arial" w:hAnsi="Arial" w:cs="Arial"/>
          <w:color w:val="222222"/>
          <w:sz w:val="26"/>
          <w:szCs w:val="26"/>
          <w:shd w:val="clear" w:color="auto" w:fill="FFFFFF"/>
        </w:rPr>
        <w:t>Ulucak</w:t>
      </w:r>
      <w:proofErr w:type="spellEnd"/>
      <w:r w:rsidR="00AC29F5" w:rsidRPr="007348B8">
        <w:rPr>
          <w:rFonts w:ascii="Arial" w:hAnsi="Arial" w:cs="Arial"/>
          <w:color w:val="222222"/>
          <w:sz w:val="26"/>
          <w:szCs w:val="26"/>
          <w:shd w:val="clear" w:color="auto" w:fill="FFFFFF"/>
        </w:rPr>
        <w:t xml:space="preserve"> et al,  2019</w:t>
      </w:r>
      <w:r w:rsidR="00AC29F5" w:rsidRPr="007348B8">
        <w:rPr>
          <w:rFonts w:ascii="Arial" w:hAnsi="Arial" w:cs="Arial"/>
          <w:sz w:val="26"/>
          <w:szCs w:val="26"/>
        </w:rPr>
        <w:t>)</w:t>
      </w:r>
      <w:r w:rsidRPr="007348B8">
        <w:rPr>
          <w:rFonts w:ascii="Arial" w:hAnsi="Arial" w:cs="Arial"/>
          <w:sz w:val="26"/>
          <w:szCs w:val="26"/>
        </w:rPr>
        <w:t>.</w:t>
      </w:r>
    </w:p>
    <w:p w14:paraId="79129807" w14:textId="63E9B88E" w:rsidR="00DD769D" w:rsidRPr="007348B8" w:rsidRDefault="00DD769D" w:rsidP="003261AC">
      <w:pPr>
        <w:spacing w:line="360" w:lineRule="auto"/>
        <w:jc w:val="both"/>
        <w:rPr>
          <w:rFonts w:ascii="Arial" w:hAnsi="Arial" w:cs="Arial"/>
          <w:sz w:val="26"/>
          <w:szCs w:val="26"/>
        </w:rPr>
      </w:pPr>
      <w:r w:rsidRPr="007348B8">
        <w:rPr>
          <w:rFonts w:ascii="Arial" w:hAnsi="Arial" w:cs="Arial"/>
          <w:sz w:val="26"/>
          <w:szCs w:val="26"/>
        </w:rPr>
        <w:t xml:space="preserve">For many years, the Mayfair hotel known as </w:t>
      </w:r>
      <w:r w:rsidRPr="007348B8">
        <w:rPr>
          <w:rFonts w:ascii="Arial" w:hAnsi="Arial" w:cs="Arial"/>
          <w:b/>
          <w:i/>
          <w:sz w:val="26"/>
          <w:szCs w:val="26"/>
        </w:rPr>
        <w:t>The Dorchester</w:t>
      </w:r>
      <w:r w:rsidRPr="007348B8">
        <w:rPr>
          <w:rFonts w:ascii="Arial" w:hAnsi="Arial" w:cs="Arial"/>
          <w:sz w:val="26"/>
          <w:szCs w:val="26"/>
        </w:rPr>
        <w:t xml:space="preserve"> has been an emblem of grace and luxury. This ancient institution has welcomed monarchs, celebrities, and discerning </w:t>
      </w:r>
      <w:proofErr w:type="spellStart"/>
      <w:r w:rsidRPr="007348B8">
        <w:rPr>
          <w:rFonts w:ascii="Arial" w:hAnsi="Arial" w:cs="Arial"/>
          <w:sz w:val="26"/>
          <w:szCs w:val="26"/>
        </w:rPr>
        <w:t>travelers</w:t>
      </w:r>
      <w:proofErr w:type="spellEnd"/>
      <w:r w:rsidRPr="007348B8">
        <w:rPr>
          <w:rFonts w:ascii="Arial" w:hAnsi="Arial" w:cs="Arial"/>
          <w:sz w:val="26"/>
          <w:szCs w:val="26"/>
        </w:rPr>
        <w:t xml:space="preserve"> from all around the globe since 1931. This hotel, which is part of the Dorchester Collection and owned by the Brunei Investment Agency, has been known for its five-star service and opulent accommodations for quite some time. The Dorchester has the opportunity and the responsibility to reimagine luxury in the modern day, when stakeholders and </w:t>
      </w:r>
      <w:r w:rsidRPr="007348B8">
        <w:rPr>
          <w:rFonts w:ascii="Arial" w:hAnsi="Arial" w:cs="Arial"/>
          <w:sz w:val="26"/>
          <w:szCs w:val="26"/>
        </w:rPr>
        <w:lastRenderedPageBreak/>
        <w:t>consumers place a premium on sustainability and corporate social responsibility</w:t>
      </w:r>
      <w:r w:rsidR="00467627" w:rsidRPr="007348B8">
        <w:rPr>
          <w:rFonts w:ascii="Arial" w:hAnsi="Arial" w:cs="Arial"/>
          <w:sz w:val="26"/>
          <w:szCs w:val="26"/>
        </w:rPr>
        <w:t xml:space="preserve"> (</w:t>
      </w:r>
      <w:r w:rsidR="00467627" w:rsidRPr="007348B8">
        <w:rPr>
          <w:rFonts w:ascii="Arial" w:hAnsi="Arial" w:cs="Arial"/>
          <w:color w:val="222222"/>
          <w:sz w:val="26"/>
          <w:szCs w:val="26"/>
          <w:shd w:val="clear" w:color="auto" w:fill="FFFFFF"/>
        </w:rPr>
        <w:t>Toland et al, 2017</w:t>
      </w:r>
      <w:r w:rsidR="00467627" w:rsidRPr="007348B8">
        <w:rPr>
          <w:rFonts w:ascii="Arial" w:hAnsi="Arial" w:cs="Arial"/>
          <w:sz w:val="26"/>
          <w:szCs w:val="26"/>
        </w:rPr>
        <w:t>)</w:t>
      </w:r>
      <w:r w:rsidRPr="007348B8">
        <w:rPr>
          <w:rFonts w:ascii="Arial" w:hAnsi="Arial" w:cs="Arial"/>
          <w:sz w:val="26"/>
          <w:szCs w:val="26"/>
        </w:rPr>
        <w:t>.</w:t>
      </w:r>
    </w:p>
    <w:p w14:paraId="595F3A08" w14:textId="225E7F60" w:rsidR="00DD769D" w:rsidRPr="007348B8" w:rsidRDefault="00DD769D" w:rsidP="003261AC">
      <w:pPr>
        <w:spacing w:line="360" w:lineRule="auto"/>
        <w:jc w:val="both"/>
        <w:rPr>
          <w:rFonts w:ascii="Arial" w:hAnsi="Arial" w:cs="Arial"/>
          <w:sz w:val="26"/>
          <w:szCs w:val="26"/>
        </w:rPr>
      </w:pPr>
      <w:r w:rsidRPr="007348B8">
        <w:rPr>
          <w:rFonts w:ascii="Arial" w:hAnsi="Arial" w:cs="Arial"/>
          <w:sz w:val="26"/>
          <w:szCs w:val="26"/>
        </w:rPr>
        <w:t>A fresh approach to luxury is needed in the dynamic hotel industry, one that integrates social and environmental consciousness with unmatched opulence. One such CSR initiative is the People, Planet, and Community program at the Dorchester Collection. By reducing energy consumption and garbage, these initiatives are helping local charity</w:t>
      </w:r>
      <w:r w:rsidR="00E81A9F" w:rsidRPr="007348B8">
        <w:rPr>
          <w:rFonts w:ascii="Arial" w:hAnsi="Arial" w:cs="Arial"/>
          <w:sz w:val="26"/>
          <w:szCs w:val="26"/>
        </w:rPr>
        <w:t xml:space="preserve"> (</w:t>
      </w:r>
      <w:r w:rsidR="00E81A9F" w:rsidRPr="007348B8">
        <w:rPr>
          <w:rFonts w:ascii="Arial" w:hAnsi="Arial" w:cs="Arial"/>
          <w:color w:val="222222"/>
          <w:sz w:val="26"/>
          <w:szCs w:val="26"/>
          <w:shd w:val="clear" w:color="auto" w:fill="FFFFFF"/>
        </w:rPr>
        <w:t>Shrivastava and Berger, 2010</w:t>
      </w:r>
      <w:r w:rsidR="00E81A9F" w:rsidRPr="007348B8">
        <w:rPr>
          <w:rFonts w:ascii="Arial" w:hAnsi="Arial" w:cs="Arial"/>
          <w:sz w:val="26"/>
          <w:szCs w:val="26"/>
        </w:rPr>
        <w:t>)</w:t>
      </w:r>
      <w:r w:rsidRPr="007348B8">
        <w:rPr>
          <w:rFonts w:ascii="Arial" w:hAnsi="Arial" w:cs="Arial"/>
          <w:sz w:val="26"/>
          <w:szCs w:val="26"/>
        </w:rPr>
        <w:t>. If it wants to become a sustainable leader in the luxury sector and set a new standard, the Dorchester must increase the scope of these activities.</w:t>
      </w:r>
    </w:p>
    <w:p w14:paraId="3542178E" w14:textId="5A9AD2F2" w:rsidR="00DD769D" w:rsidRPr="007348B8" w:rsidRDefault="00DD769D" w:rsidP="003261AC">
      <w:pPr>
        <w:spacing w:line="360" w:lineRule="auto"/>
        <w:jc w:val="both"/>
        <w:rPr>
          <w:rFonts w:ascii="Arial" w:hAnsi="Arial" w:cs="Arial"/>
          <w:sz w:val="26"/>
          <w:szCs w:val="26"/>
        </w:rPr>
      </w:pPr>
      <w:r w:rsidRPr="007348B8">
        <w:rPr>
          <w:rFonts w:ascii="Arial" w:hAnsi="Arial" w:cs="Arial"/>
          <w:sz w:val="26"/>
          <w:szCs w:val="26"/>
        </w:rPr>
        <w:t>In order to accomplish this ambitious goal, the Dorchester may become green in every way. One area that may need some work is energy management. Putting money into smart building management systems, LED lights, and energy-efficient HVAC systems could significantly reduce the hotel's carbon footprint</w:t>
      </w:r>
      <w:r w:rsidR="00E81A9F" w:rsidRPr="007348B8">
        <w:rPr>
          <w:rFonts w:ascii="Arial" w:hAnsi="Arial" w:cs="Arial"/>
          <w:sz w:val="26"/>
          <w:szCs w:val="26"/>
        </w:rPr>
        <w:t xml:space="preserve"> (</w:t>
      </w:r>
      <w:r w:rsidR="00E81A9F" w:rsidRPr="007348B8">
        <w:rPr>
          <w:rFonts w:ascii="Arial" w:hAnsi="Arial" w:cs="Arial"/>
          <w:color w:val="222222"/>
          <w:sz w:val="26"/>
          <w:szCs w:val="26"/>
          <w:shd w:val="clear" w:color="auto" w:fill="FFFFFF"/>
        </w:rPr>
        <w:t>Purvis et al, 2019</w:t>
      </w:r>
      <w:r w:rsidR="00E81A9F" w:rsidRPr="007348B8">
        <w:rPr>
          <w:rFonts w:ascii="Arial" w:hAnsi="Arial" w:cs="Arial"/>
          <w:sz w:val="26"/>
          <w:szCs w:val="26"/>
        </w:rPr>
        <w:t>)</w:t>
      </w:r>
      <w:r w:rsidRPr="007348B8">
        <w:rPr>
          <w:rFonts w:ascii="Arial" w:hAnsi="Arial" w:cs="Arial"/>
          <w:sz w:val="26"/>
          <w:szCs w:val="26"/>
        </w:rPr>
        <w:t>. Green energy agreements or solar panel installations may position The Dorchester as a pioneer among eco-friendly five-star hotels.</w:t>
      </w:r>
    </w:p>
    <w:p w14:paraId="438E6379" w14:textId="4AD3A977" w:rsidR="00DD769D" w:rsidRPr="007348B8" w:rsidRDefault="00DD769D" w:rsidP="003261AC">
      <w:pPr>
        <w:spacing w:line="360" w:lineRule="auto"/>
        <w:jc w:val="both"/>
        <w:rPr>
          <w:rFonts w:ascii="Arial" w:hAnsi="Arial" w:cs="Arial"/>
          <w:sz w:val="26"/>
          <w:szCs w:val="26"/>
        </w:rPr>
      </w:pPr>
      <w:r w:rsidRPr="007348B8">
        <w:rPr>
          <w:rFonts w:ascii="Arial" w:hAnsi="Arial" w:cs="Arial"/>
          <w:sz w:val="26"/>
          <w:szCs w:val="26"/>
        </w:rPr>
        <w:t>One other way The Dorchester may demonstrate its commitment to sustainability is by reducing water use. Even five-star hotels may be able to cut down on their water use with fresh innovation. Installing low-flow fixtures, reusing greywater, and collecting rainwater may significantly reduce water use without compromising the experience for visitors</w:t>
      </w:r>
      <w:r w:rsidR="00E81A9F" w:rsidRPr="007348B8">
        <w:rPr>
          <w:rFonts w:ascii="Arial" w:hAnsi="Arial" w:cs="Arial"/>
          <w:sz w:val="26"/>
          <w:szCs w:val="26"/>
        </w:rPr>
        <w:t xml:space="preserve"> (</w:t>
      </w:r>
      <w:proofErr w:type="spellStart"/>
      <w:r w:rsidR="00E81A9F" w:rsidRPr="007348B8">
        <w:rPr>
          <w:rFonts w:ascii="Arial" w:hAnsi="Arial" w:cs="Arial"/>
          <w:color w:val="222222"/>
          <w:sz w:val="26"/>
          <w:szCs w:val="26"/>
          <w:shd w:val="clear" w:color="auto" w:fill="FFFFFF"/>
        </w:rPr>
        <w:t>Ögmundarson</w:t>
      </w:r>
      <w:proofErr w:type="spellEnd"/>
      <w:r w:rsidR="00E81A9F" w:rsidRPr="007348B8">
        <w:rPr>
          <w:rFonts w:ascii="Arial" w:hAnsi="Arial" w:cs="Arial"/>
          <w:color w:val="222222"/>
          <w:sz w:val="26"/>
          <w:szCs w:val="26"/>
          <w:shd w:val="clear" w:color="auto" w:fill="FFFFFF"/>
        </w:rPr>
        <w:t xml:space="preserve"> et al,  2020</w:t>
      </w:r>
      <w:r w:rsidR="00E81A9F" w:rsidRPr="007348B8">
        <w:rPr>
          <w:rFonts w:ascii="Arial" w:hAnsi="Arial" w:cs="Arial"/>
          <w:sz w:val="26"/>
          <w:szCs w:val="26"/>
        </w:rPr>
        <w:t>)</w:t>
      </w:r>
      <w:r w:rsidRPr="007348B8">
        <w:rPr>
          <w:rFonts w:ascii="Arial" w:hAnsi="Arial" w:cs="Arial"/>
          <w:sz w:val="26"/>
          <w:szCs w:val="26"/>
        </w:rPr>
        <w:t>. By showcasing these initiatives, the Dorchester can demonstrate that sustainability and style are not mutually exclusive.</w:t>
      </w:r>
    </w:p>
    <w:p w14:paraId="488AFE56" w14:textId="279C0F7B" w:rsidR="00DD769D" w:rsidRPr="007348B8" w:rsidRDefault="00DD769D" w:rsidP="003261AC">
      <w:pPr>
        <w:spacing w:line="360" w:lineRule="auto"/>
        <w:jc w:val="both"/>
        <w:rPr>
          <w:rFonts w:ascii="Arial" w:hAnsi="Arial" w:cs="Arial"/>
          <w:sz w:val="26"/>
          <w:szCs w:val="26"/>
        </w:rPr>
      </w:pPr>
      <w:r w:rsidRPr="007348B8">
        <w:rPr>
          <w:rFonts w:ascii="Arial" w:hAnsi="Arial" w:cs="Arial"/>
          <w:sz w:val="26"/>
          <w:szCs w:val="26"/>
        </w:rPr>
        <w:t xml:space="preserve">The Dorchester may become more eco-friendly if it used circular economy principles and cut down on trash. A comprehensive waste management program may collaborate with nearby recycling </w:t>
      </w:r>
      <w:proofErr w:type="spellStart"/>
      <w:r w:rsidRPr="007348B8">
        <w:rPr>
          <w:rFonts w:ascii="Arial" w:hAnsi="Arial" w:cs="Arial"/>
          <w:sz w:val="26"/>
          <w:szCs w:val="26"/>
        </w:rPr>
        <w:t>centers</w:t>
      </w:r>
      <w:proofErr w:type="spellEnd"/>
      <w:r w:rsidRPr="007348B8">
        <w:rPr>
          <w:rFonts w:ascii="Arial" w:hAnsi="Arial" w:cs="Arial"/>
          <w:sz w:val="26"/>
          <w:szCs w:val="26"/>
        </w:rPr>
        <w:t>, compost organic garbage, and do away with single-use plastics. Donating gently used furniture to local groups or repurposing old linens into staff uniforms are some potential actions taken by the hotel</w:t>
      </w:r>
      <w:r w:rsidR="00DE675F" w:rsidRPr="007348B8">
        <w:rPr>
          <w:rFonts w:ascii="Arial" w:hAnsi="Arial" w:cs="Arial"/>
          <w:sz w:val="26"/>
          <w:szCs w:val="26"/>
        </w:rPr>
        <w:t xml:space="preserve"> (</w:t>
      </w:r>
      <w:proofErr w:type="spellStart"/>
      <w:r w:rsidR="00DE675F" w:rsidRPr="007348B8">
        <w:rPr>
          <w:rFonts w:ascii="Arial" w:hAnsi="Arial" w:cs="Arial"/>
          <w:color w:val="222222"/>
          <w:sz w:val="26"/>
          <w:szCs w:val="26"/>
          <w:shd w:val="clear" w:color="auto" w:fill="FFFFFF"/>
        </w:rPr>
        <w:t>Nilashi</w:t>
      </w:r>
      <w:proofErr w:type="spellEnd"/>
      <w:r w:rsidR="00DE675F" w:rsidRPr="007348B8">
        <w:rPr>
          <w:rFonts w:ascii="Arial" w:hAnsi="Arial" w:cs="Arial"/>
          <w:color w:val="222222"/>
          <w:sz w:val="26"/>
          <w:szCs w:val="26"/>
          <w:shd w:val="clear" w:color="auto" w:fill="FFFFFF"/>
        </w:rPr>
        <w:t xml:space="preserve"> et al,  2019</w:t>
      </w:r>
      <w:r w:rsidR="00DE675F" w:rsidRPr="007348B8">
        <w:rPr>
          <w:rFonts w:ascii="Arial" w:hAnsi="Arial" w:cs="Arial"/>
          <w:sz w:val="26"/>
          <w:szCs w:val="26"/>
        </w:rPr>
        <w:t>)</w:t>
      </w:r>
      <w:r w:rsidRPr="007348B8">
        <w:rPr>
          <w:rFonts w:ascii="Arial" w:hAnsi="Arial" w:cs="Arial"/>
          <w:sz w:val="26"/>
          <w:szCs w:val="26"/>
        </w:rPr>
        <w:t xml:space="preserve">. Our goal is to create stories that </w:t>
      </w:r>
      <w:r w:rsidRPr="007348B8">
        <w:rPr>
          <w:rFonts w:ascii="Arial" w:hAnsi="Arial" w:cs="Arial"/>
          <w:sz w:val="26"/>
          <w:szCs w:val="26"/>
        </w:rPr>
        <w:lastRenderedPageBreak/>
        <w:t>resonate with eco-conscious consumers while simultaneously reducing our environmental footprint.</w:t>
      </w:r>
    </w:p>
    <w:p w14:paraId="174BF9DE" w14:textId="77777777" w:rsidR="00DD769D" w:rsidRPr="007348B8" w:rsidRDefault="00DD769D" w:rsidP="003261AC">
      <w:pPr>
        <w:spacing w:line="360" w:lineRule="auto"/>
        <w:jc w:val="both"/>
        <w:rPr>
          <w:rFonts w:ascii="Arial" w:hAnsi="Arial" w:cs="Arial"/>
          <w:sz w:val="26"/>
          <w:szCs w:val="26"/>
        </w:rPr>
      </w:pPr>
      <w:r w:rsidRPr="007348B8">
        <w:rPr>
          <w:rFonts w:ascii="Arial" w:hAnsi="Arial" w:cs="Arial"/>
          <w:sz w:val="26"/>
          <w:szCs w:val="26"/>
        </w:rPr>
        <w:t>The world-renowned food at the Dorchester may help spread the word about sustainability. If the hotel chooses sustainable, locally sourced, and organic foods, it may reduce its impact on the environment and help the economy. It is possible that the hotel's sustainability and community involvement may be enhanced via partnerships with local artisans and craftspeople for services and design.</w:t>
      </w:r>
    </w:p>
    <w:p w14:paraId="58BD7E35" w14:textId="1AF50A5B" w:rsidR="00DD769D" w:rsidRPr="007348B8" w:rsidRDefault="00DD769D" w:rsidP="003261AC">
      <w:pPr>
        <w:spacing w:line="360" w:lineRule="auto"/>
        <w:jc w:val="both"/>
        <w:rPr>
          <w:rFonts w:ascii="Arial" w:hAnsi="Arial" w:cs="Arial"/>
          <w:sz w:val="26"/>
          <w:szCs w:val="26"/>
        </w:rPr>
      </w:pPr>
      <w:r w:rsidRPr="007348B8">
        <w:rPr>
          <w:rFonts w:ascii="Arial" w:hAnsi="Arial" w:cs="Arial"/>
          <w:sz w:val="26"/>
          <w:szCs w:val="26"/>
        </w:rPr>
        <w:t>The Dorchester may have trouble making structural changes because to its historic status, but it may show its commitment to sustainability by getting LEED or BREEAM certification for its restorations and operations</w:t>
      </w:r>
      <w:r w:rsidR="00580D8D" w:rsidRPr="007348B8">
        <w:rPr>
          <w:rFonts w:ascii="Arial" w:hAnsi="Arial" w:cs="Arial"/>
          <w:sz w:val="26"/>
          <w:szCs w:val="26"/>
        </w:rPr>
        <w:t xml:space="preserve"> (</w:t>
      </w:r>
      <w:r w:rsidR="00580D8D" w:rsidRPr="007348B8">
        <w:rPr>
          <w:rFonts w:ascii="Arial" w:hAnsi="Arial" w:cs="Arial"/>
          <w:color w:val="222222"/>
          <w:sz w:val="26"/>
          <w:szCs w:val="26"/>
          <w:shd w:val="clear" w:color="auto" w:fill="FFFFFF"/>
        </w:rPr>
        <w:t>Moore et al, 2017</w:t>
      </w:r>
      <w:r w:rsidR="00580D8D" w:rsidRPr="007348B8">
        <w:rPr>
          <w:rFonts w:ascii="Arial" w:hAnsi="Arial" w:cs="Arial"/>
          <w:sz w:val="26"/>
          <w:szCs w:val="26"/>
        </w:rPr>
        <w:t>)</w:t>
      </w:r>
      <w:r w:rsidRPr="007348B8">
        <w:rPr>
          <w:rFonts w:ascii="Arial" w:hAnsi="Arial" w:cs="Arial"/>
          <w:sz w:val="26"/>
          <w:szCs w:val="26"/>
        </w:rPr>
        <w:t xml:space="preserve">. In addition to boosting environmental performance, these certificates serve as a marketing badge of </w:t>
      </w:r>
      <w:proofErr w:type="spellStart"/>
      <w:r w:rsidRPr="007348B8">
        <w:rPr>
          <w:rFonts w:ascii="Arial" w:hAnsi="Arial" w:cs="Arial"/>
          <w:sz w:val="26"/>
          <w:szCs w:val="26"/>
        </w:rPr>
        <w:t>honor</w:t>
      </w:r>
      <w:proofErr w:type="spellEnd"/>
      <w:r w:rsidRPr="007348B8">
        <w:rPr>
          <w:rFonts w:ascii="Arial" w:hAnsi="Arial" w:cs="Arial"/>
          <w:sz w:val="26"/>
          <w:szCs w:val="26"/>
        </w:rPr>
        <w:t>.</w:t>
      </w:r>
    </w:p>
    <w:p w14:paraId="789F98CF" w14:textId="59FFD0B6" w:rsidR="00DD769D" w:rsidRPr="007348B8" w:rsidRDefault="00DD769D" w:rsidP="003261AC">
      <w:pPr>
        <w:spacing w:line="360" w:lineRule="auto"/>
        <w:jc w:val="both"/>
        <w:rPr>
          <w:rFonts w:ascii="Arial" w:hAnsi="Arial" w:cs="Arial"/>
          <w:sz w:val="26"/>
          <w:szCs w:val="26"/>
        </w:rPr>
      </w:pPr>
      <w:r w:rsidRPr="007348B8">
        <w:rPr>
          <w:rFonts w:ascii="Arial" w:hAnsi="Arial" w:cs="Arial"/>
          <w:sz w:val="26"/>
          <w:szCs w:val="26"/>
        </w:rPr>
        <w:t>Engaged employees are the backbone of every sustainability project. In order to promote sustainability, the Dorchester may provide comprehensive sustainability training and provide incentives for employee creativity. Staff morale, engagement, and the hotel's green activities are all enhanced when employees are designated as sustainability ambassadors</w:t>
      </w:r>
      <w:r w:rsidR="00D6037F" w:rsidRPr="007348B8">
        <w:rPr>
          <w:rFonts w:ascii="Arial" w:hAnsi="Arial" w:cs="Arial"/>
          <w:sz w:val="26"/>
          <w:szCs w:val="26"/>
        </w:rPr>
        <w:t xml:space="preserve"> (</w:t>
      </w:r>
      <w:proofErr w:type="spellStart"/>
      <w:r w:rsidR="00D6037F" w:rsidRPr="007348B8">
        <w:rPr>
          <w:rFonts w:ascii="Arial" w:hAnsi="Arial" w:cs="Arial"/>
          <w:color w:val="222222"/>
          <w:sz w:val="26"/>
          <w:szCs w:val="26"/>
          <w:shd w:val="clear" w:color="auto" w:fill="FFFFFF"/>
        </w:rPr>
        <w:t>Lubin</w:t>
      </w:r>
      <w:proofErr w:type="spellEnd"/>
      <w:r w:rsidR="00D6037F" w:rsidRPr="007348B8">
        <w:rPr>
          <w:rFonts w:ascii="Arial" w:hAnsi="Arial" w:cs="Arial"/>
          <w:color w:val="222222"/>
          <w:sz w:val="26"/>
          <w:szCs w:val="26"/>
          <w:shd w:val="clear" w:color="auto" w:fill="FFFFFF"/>
        </w:rPr>
        <w:t xml:space="preserve"> et al, 2010</w:t>
      </w:r>
      <w:r w:rsidR="00D6037F" w:rsidRPr="007348B8">
        <w:rPr>
          <w:rFonts w:ascii="Arial" w:hAnsi="Arial" w:cs="Arial"/>
          <w:sz w:val="26"/>
          <w:szCs w:val="26"/>
        </w:rPr>
        <w:t>)</w:t>
      </w:r>
      <w:r w:rsidRPr="007348B8">
        <w:rPr>
          <w:rFonts w:ascii="Arial" w:hAnsi="Arial" w:cs="Arial"/>
          <w:sz w:val="26"/>
          <w:szCs w:val="26"/>
        </w:rPr>
        <w:t>.</w:t>
      </w:r>
    </w:p>
    <w:p w14:paraId="1DB62A13" w14:textId="24F407DF" w:rsidR="00DD769D" w:rsidRPr="007348B8" w:rsidRDefault="00DD769D" w:rsidP="003261AC">
      <w:pPr>
        <w:spacing w:line="360" w:lineRule="auto"/>
        <w:jc w:val="both"/>
        <w:rPr>
          <w:rFonts w:ascii="Arial" w:hAnsi="Arial" w:cs="Arial"/>
          <w:sz w:val="26"/>
          <w:szCs w:val="26"/>
        </w:rPr>
      </w:pPr>
      <w:r w:rsidRPr="007348B8">
        <w:rPr>
          <w:rFonts w:ascii="Arial" w:hAnsi="Arial" w:cs="Arial"/>
          <w:sz w:val="26"/>
          <w:szCs w:val="26"/>
        </w:rPr>
        <w:t>The Dorchester may set itself apart in the premium market by engaging with and educating its guests. Involvement in sustainability initiatives, such as paying for carbon offsets voluntarily or getting a sneak peek at the hotel's eco-friendly innovation</w:t>
      </w:r>
      <w:r w:rsidR="002A2FAE" w:rsidRPr="007348B8">
        <w:rPr>
          <w:rFonts w:ascii="Arial" w:hAnsi="Arial" w:cs="Arial"/>
          <w:sz w:val="26"/>
          <w:szCs w:val="26"/>
        </w:rPr>
        <w:t xml:space="preserve"> (</w:t>
      </w:r>
      <w:proofErr w:type="spellStart"/>
      <w:r w:rsidR="002A2FAE" w:rsidRPr="007348B8">
        <w:rPr>
          <w:rFonts w:ascii="Arial" w:hAnsi="Arial" w:cs="Arial"/>
          <w:color w:val="222222"/>
          <w:sz w:val="26"/>
          <w:szCs w:val="26"/>
          <w:shd w:val="clear" w:color="auto" w:fill="FFFFFF"/>
        </w:rPr>
        <w:t>Lietaer</w:t>
      </w:r>
      <w:proofErr w:type="spellEnd"/>
      <w:r w:rsidR="002A2FAE" w:rsidRPr="007348B8">
        <w:rPr>
          <w:rFonts w:ascii="Arial" w:hAnsi="Arial" w:cs="Arial"/>
          <w:color w:val="222222"/>
          <w:sz w:val="26"/>
          <w:szCs w:val="26"/>
          <w:shd w:val="clear" w:color="auto" w:fill="FFFFFF"/>
        </w:rPr>
        <w:t xml:space="preserve"> et al, 2012</w:t>
      </w:r>
      <w:r w:rsidR="002A2FAE" w:rsidRPr="007348B8">
        <w:rPr>
          <w:rFonts w:ascii="Arial" w:hAnsi="Arial" w:cs="Arial"/>
          <w:sz w:val="26"/>
          <w:szCs w:val="26"/>
        </w:rPr>
        <w:t>)</w:t>
      </w:r>
      <w:r w:rsidRPr="007348B8">
        <w:rPr>
          <w:rFonts w:ascii="Arial" w:hAnsi="Arial" w:cs="Arial"/>
          <w:sz w:val="26"/>
          <w:szCs w:val="26"/>
        </w:rPr>
        <w:t xml:space="preserve">, may lead to interesting conversations. The Dorchester may be able to entice the growing number of eco-conscious high-end </w:t>
      </w:r>
      <w:proofErr w:type="spellStart"/>
      <w:r w:rsidRPr="007348B8">
        <w:rPr>
          <w:rFonts w:ascii="Arial" w:hAnsi="Arial" w:cs="Arial"/>
          <w:sz w:val="26"/>
          <w:szCs w:val="26"/>
        </w:rPr>
        <w:t>travelers</w:t>
      </w:r>
      <w:proofErr w:type="spellEnd"/>
      <w:r w:rsidRPr="007348B8">
        <w:rPr>
          <w:rFonts w:ascii="Arial" w:hAnsi="Arial" w:cs="Arial"/>
          <w:sz w:val="26"/>
          <w:szCs w:val="26"/>
        </w:rPr>
        <w:t xml:space="preserve"> by providing them with sustainable guest experiences.</w:t>
      </w:r>
    </w:p>
    <w:p w14:paraId="7078CB87" w14:textId="77777777" w:rsidR="00DD769D" w:rsidRPr="007348B8" w:rsidRDefault="00DD769D" w:rsidP="003261AC">
      <w:pPr>
        <w:spacing w:line="360" w:lineRule="auto"/>
        <w:jc w:val="both"/>
        <w:rPr>
          <w:rFonts w:ascii="Arial" w:hAnsi="Arial" w:cs="Arial"/>
          <w:sz w:val="26"/>
          <w:szCs w:val="26"/>
        </w:rPr>
      </w:pPr>
      <w:r w:rsidRPr="007348B8">
        <w:rPr>
          <w:rFonts w:ascii="Arial" w:hAnsi="Arial" w:cs="Arial"/>
          <w:sz w:val="26"/>
          <w:szCs w:val="26"/>
        </w:rPr>
        <w:t>Stakeholder trust and CSR dedication are both bolstered by openness and regular reporting on sustainability initiatives. The Dorchester may set carbon reduction goals supported by research and publish the results of its efforts. Thanks to this transparency, the hotel is held accountable and serves as a model for the industry.</w:t>
      </w:r>
    </w:p>
    <w:p w14:paraId="6524F5D3" w14:textId="0C964F2D" w:rsidR="00DD769D" w:rsidRPr="007348B8" w:rsidRDefault="00DD769D" w:rsidP="003261AC">
      <w:pPr>
        <w:spacing w:line="360" w:lineRule="auto"/>
        <w:jc w:val="both"/>
        <w:rPr>
          <w:rFonts w:ascii="Arial" w:hAnsi="Arial" w:cs="Arial"/>
          <w:sz w:val="26"/>
          <w:szCs w:val="26"/>
        </w:rPr>
      </w:pPr>
      <w:r w:rsidRPr="007348B8">
        <w:rPr>
          <w:rFonts w:ascii="Arial" w:hAnsi="Arial" w:cs="Arial"/>
          <w:sz w:val="26"/>
          <w:szCs w:val="26"/>
        </w:rPr>
        <w:lastRenderedPageBreak/>
        <w:t>A key component of The Dorchester's CSR strategy should include community engagement. The hotel may deepen its connection to the community by establishing environmental education partnerships with nearby schools</w:t>
      </w:r>
      <w:r w:rsidR="009C1E89" w:rsidRPr="007348B8">
        <w:rPr>
          <w:rFonts w:ascii="Arial" w:hAnsi="Arial" w:cs="Arial"/>
          <w:sz w:val="26"/>
          <w:szCs w:val="26"/>
        </w:rPr>
        <w:t xml:space="preserve"> (</w:t>
      </w:r>
      <w:r w:rsidR="009C1E89" w:rsidRPr="007348B8">
        <w:rPr>
          <w:rFonts w:ascii="Arial" w:hAnsi="Arial" w:cs="Arial"/>
          <w:color w:val="222222"/>
          <w:sz w:val="26"/>
          <w:szCs w:val="26"/>
          <w:shd w:val="clear" w:color="auto" w:fill="FFFFFF"/>
        </w:rPr>
        <w:t>Kuhlman et al, 2010</w:t>
      </w:r>
      <w:r w:rsidR="009C1E89" w:rsidRPr="007348B8">
        <w:rPr>
          <w:rFonts w:ascii="Arial" w:hAnsi="Arial" w:cs="Arial"/>
          <w:sz w:val="26"/>
          <w:szCs w:val="26"/>
        </w:rPr>
        <w:t>)</w:t>
      </w:r>
      <w:r w:rsidRPr="007348B8">
        <w:rPr>
          <w:rFonts w:ascii="Arial" w:hAnsi="Arial" w:cs="Arial"/>
          <w:sz w:val="26"/>
          <w:szCs w:val="26"/>
        </w:rPr>
        <w:t>, providing assistance with urban greening, or starting mentoring programs for disadvantaged kids in the hospitality sector.</w:t>
      </w:r>
    </w:p>
    <w:p w14:paraId="55F77C30" w14:textId="284E8188" w:rsidR="00DD769D" w:rsidRPr="007348B8" w:rsidRDefault="00DD769D" w:rsidP="003261AC">
      <w:pPr>
        <w:spacing w:line="360" w:lineRule="auto"/>
        <w:jc w:val="both"/>
        <w:rPr>
          <w:rFonts w:ascii="Arial" w:hAnsi="Arial" w:cs="Arial"/>
          <w:sz w:val="26"/>
          <w:szCs w:val="26"/>
        </w:rPr>
      </w:pPr>
      <w:r w:rsidRPr="007348B8">
        <w:rPr>
          <w:rFonts w:ascii="Arial" w:hAnsi="Arial" w:cs="Arial"/>
          <w:sz w:val="26"/>
          <w:szCs w:val="26"/>
        </w:rPr>
        <w:t>The Dorchester is able to showcase and invest in innovative environmental solutions since it is a luxury hotel.</w:t>
      </w:r>
      <w:r w:rsidR="006C0EF1" w:rsidRPr="007348B8">
        <w:rPr>
          <w:rFonts w:ascii="Arial" w:hAnsi="Arial" w:cs="Arial"/>
          <w:sz w:val="26"/>
          <w:szCs w:val="26"/>
        </w:rPr>
        <w:t xml:space="preserve"> One should</w:t>
      </w:r>
      <w:r w:rsidRPr="007348B8">
        <w:rPr>
          <w:rFonts w:ascii="Arial" w:hAnsi="Arial" w:cs="Arial"/>
          <w:sz w:val="26"/>
          <w:szCs w:val="26"/>
        </w:rPr>
        <w:t xml:space="preserve"> </w:t>
      </w:r>
      <w:r w:rsidR="006C0EF1" w:rsidRPr="007348B8">
        <w:rPr>
          <w:rFonts w:ascii="Arial" w:hAnsi="Arial" w:cs="Arial"/>
          <w:sz w:val="26"/>
          <w:szCs w:val="26"/>
        </w:rPr>
        <w:t>t</w:t>
      </w:r>
      <w:r w:rsidRPr="007348B8">
        <w:rPr>
          <w:rFonts w:ascii="Arial" w:hAnsi="Arial" w:cs="Arial"/>
          <w:sz w:val="26"/>
          <w:szCs w:val="26"/>
        </w:rPr>
        <w:t>ry out new ways of storing energy, implement systems for managing resources powered by artificial intelligence, or use eco-friendly materials in the construction of home. The Dorchester is able to entice eco-conscious, tech-savvy tourists by fusing tradition with modernity</w:t>
      </w:r>
      <w:r w:rsidR="006C0EF1" w:rsidRPr="007348B8">
        <w:rPr>
          <w:rFonts w:ascii="Arial" w:hAnsi="Arial" w:cs="Arial"/>
          <w:sz w:val="26"/>
          <w:szCs w:val="26"/>
        </w:rPr>
        <w:t xml:space="preserve"> (</w:t>
      </w:r>
      <w:proofErr w:type="spellStart"/>
      <w:r w:rsidR="006C0EF1" w:rsidRPr="007348B8">
        <w:rPr>
          <w:rFonts w:ascii="Arial" w:hAnsi="Arial" w:cs="Arial"/>
          <w:color w:val="222222"/>
          <w:sz w:val="26"/>
          <w:szCs w:val="26"/>
          <w:shd w:val="clear" w:color="auto" w:fill="FFFFFF"/>
        </w:rPr>
        <w:t>Jamwal</w:t>
      </w:r>
      <w:proofErr w:type="spellEnd"/>
      <w:r w:rsidR="006C0EF1" w:rsidRPr="007348B8">
        <w:rPr>
          <w:rFonts w:ascii="Arial" w:hAnsi="Arial" w:cs="Arial"/>
          <w:color w:val="222222"/>
          <w:sz w:val="26"/>
          <w:szCs w:val="26"/>
          <w:shd w:val="clear" w:color="auto" w:fill="FFFFFF"/>
        </w:rPr>
        <w:t xml:space="preserve"> et al, 2021</w:t>
      </w:r>
      <w:r w:rsidR="006C0EF1" w:rsidRPr="007348B8">
        <w:rPr>
          <w:rFonts w:ascii="Arial" w:hAnsi="Arial" w:cs="Arial"/>
          <w:sz w:val="26"/>
          <w:szCs w:val="26"/>
        </w:rPr>
        <w:t>)</w:t>
      </w:r>
      <w:r w:rsidRPr="007348B8">
        <w:rPr>
          <w:rFonts w:ascii="Arial" w:hAnsi="Arial" w:cs="Arial"/>
          <w:sz w:val="26"/>
          <w:szCs w:val="26"/>
        </w:rPr>
        <w:t>.</w:t>
      </w:r>
    </w:p>
    <w:p w14:paraId="126423CB" w14:textId="343A9E62" w:rsidR="00DD769D" w:rsidRPr="007348B8" w:rsidRDefault="00DD769D" w:rsidP="003261AC">
      <w:pPr>
        <w:spacing w:line="360" w:lineRule="auto"/>
        <w:jc w:val="both"/>
        <w:rPr>
          <w:rFonts w:ascii="Arial" w:hAnsi="Arial" w:cs="Arial"/>
          <w:sz w:val="26"/>
          <w:szCs w:val="26"/>
        </w:rPr>
      </w:pPr>
      <w:r w:rsidRPr="007348B8">
        <w:rPr>
          <w:rFonts w:ascii="Arial" w:hAnsi="Arial" w:cs="Arial"/>
          <w:sz w:val="26"/>
          <w:szCs w:val="26"/>
        </w:rPr>
        <w:t>In order to raise awareness of these eco-friendly initiatives, the Dorchester has to include corporate social responsibility (CSR) into its marketing and brand story. Some examples of this may include hosting sustainability events, collaborating with sustainable luxury influencers, publishing environmentally friendly content on social media, and creating a dedicated sustainability section on the hotel's website.</w:t>
      </w:r>
      <w:r w:rsidR="00583BD2" w:rsidRPr="007348B8">
        <w:rPr>
          <w:rFonts w:ascii="Arial" w:hAnsi="Arial" w:cs="Arial"/>
          <w:sz w:val="26"/>
          <w:szCs w:val="26"/>
        </w:rPr>
        <w:t xml:space="preserve"> (</w:t>
      </w:r>
      <w:proofErr w:type="spellStart"/>
      <w:r w:rsidR="00583BD2" w:rsidRPr="007348B8">
        <w:rPr>
          <w:rFonts w:ascii="Arial" w:hAnsi="Arial" w:cs="Arial"/>
          <w:color w:val="222222"/>
          <w:sz w:val="26"/>
          <w:szCs w:val="26"/>
          <w:shd w:val="clear" w:color="auto" w:fill="FFFFFF"/>
        </w:rPr>
        <w:t>Dresner</w:t>
      </w:r>
      <w:proofErr w:type="spellEnd"/>
      <w:r w:rsidR="00583BD2" w:rsidRPr="007348B8">
        <w:rPr>
          <w:rFonts w:ascii="Arial" w:hAnsi="Arial" w:cs="Arial"/>
          <w:color w:val="222222"/>
          <w:sz w:val="26"/>
          <w:szCs w:val="26"/>
          <w:shd w:val="clear" w:color="auto" w:fill="FFFFFF"/>
        </w:rPr>
        <w:t>, 2012</w:t>
      </w:r>
      <w:r w:rsidR="00583BD2" w:rsidRPr="007348B8">
        <w:rPr>
          <w:rFonts w:ascii="Arial" w:hAnsi="Arial" w:cs="Arial"/>
          <w:sz w:val="26"/>
          <w:szCs w:val="26"/>
        </w:rPr>
        <w:t>)</w:t>
      </w:r>
      <w:r w:rsidRPr="007348B8">
        <w:rPr>
          <w:rFonts w:ascii="Arial" w:hAnsi="Arial" w:cs="Arial"/>
          <w:sz w:val="26"/>
          <w:szCs w:val="26"/>
        </w:rPr>
        <w:t xml:space="preserve"> Going to and hosting conferences for the luxury hotel sector is a great way for the Dorchester to lead the way in sustainable practices.</w:t>
      </w:r>
    </w:p>
    <w:p w14:paraId="14C39FA9" w14:textId="0D6849EE" w:rsidR="00E00111" w:rsidRPr="007348B8" w:rsidRDefault="00DD769D" w:rsidP="003261AC">
      <w:pPr>
        <w:spacing w:line="360" w:lineRule="auto"/>
        <w:jc w:val="both"/>
        <w:rPr>
          <w:rFonts w:ascii="Arial" w:hAnsi="Arial" w:cs="Arial"/>
          <w:sz w:val="26"/>
          <w:szCs w:val="26"/>
        </w:rPr>
      </w:pPr>
      <w:r w:rsidRPr="007348B8">
        <w:rPr>
          <w:rFonts w:ascii="Arial" w:hAnsi="Arial" w:cs="Arial"/>
          <w:sz w:val="26"/>
          <w:szCs w:val="26"/>
        </w:rPr>
        <w:t>Finally, a watershed moment in The Dorchester's history has arrived. Embracing sustainability and incorporating it into the hotel's operations and guest experience helps moderni</w:t>
      </w:r>
      <w:r w:rsidR="00E44356" w:rsidRPr="007348B8">
        <w:rPr>
          <w:rFonts w:ascii="Arial" w:hAnsi="Arial" w:cs="Arial"/>
          <w:sz w:val="26"/>
          <w:szCs w:val="26"/>
        </w:rPr>
        <w:t>s</w:t>
      </w:r>
      <w:r w:rsidRPr="007348B8">
        <w:rPr>
          <w:rFonts w:ascii="Arial" w:hAnsi="Arial" w:cs="Arial"/>
          <w:sz w:val="26"/>
          <w:szCs w:val="26"/>
        </w:rPr>
        <w:t xml:space="preserve">e premium hospitality. Customers are increasingly looking for businesses that reflect their values, and The Dorchester's dedication to the environment might end up being just as significant as its world-renowned service and opulent </w:t>
      </w:r>
      <w:r w:rsidR="00B7626B" w:rsidRPr="007348B8">
        <w:rPr>
          <w:rFonts w:ascii="Arial" w:hAnsi="Arial" w:cs="Arial"/>
          <w:sz w:val="26"/>
          <w:szCs w:val="26"/>
        </w:rPr>
        <w:t>décor (</w:t>
      </w:r>
      <w:r w:rsidR="00B7626B" w:rsidRPr="007348B8">
        <w:rPr>
          <w:rFonts w:ascii="Arial" w:hAnsi="Arial" w:cs="Arial"/>
          <w:color w:val="222222"/>
          <w:sz w:val="26"/>
          <w:szCs w:val="26"/>
          <w:shd w:val="clear" w:color="auto" w:fill="FFFFFF"/>
        </w:rPr>
        <w:t>Dao et al, 2011</w:t>
      </w:r>
      <w:r w:rsidR="00B7626B" w:rsidRPr="007348B8">
        <w:rPr>
          <w:rFonts w:ascii="Arial" w:hAnsi="Arial" w:cs="Arial"/>
          <w:sz w:val="26"/>
          <w:szCs w:val="26"/>
        </w:rPr>
        <w:t>)</w:t>
      </w:r>
      <w:r w:rsidRPr="007348B8">
        <w:rPr>
          <w:rFonts w:ascii="Arial" w:hAnsi="Arial" w:cs="Arial"/>
          <w:sz w:val="26"/>
          <w:szCs w:val="26"/>
        </w:rPr>
        <w:t xml:space="preserve">. By rising to this challenge, The Dorchester has the potential to transform from a symbol of traditional luxury into a symbol of environmentally conscious grandeur, ensuring its continued success for centuries to come. As an example of how 21st-century luxury should be both sustainable and exquisite, it will </w:t>
      </w:r>
      <w:r w:rsidRPr="007348B8">
        <w:rPr>
          <w:rFonts w:ascii="Arial" w:hAnsi="Arial" w:cs="Arial"/>
          <w:sz w:val="26"/>
          <w:szCs w:val="26"/>
        </w:rPr>
        <w:lastRenderedPageBreak/>
        <w:t>ensure its continued existence and set a new standard for the high-end hotel industry.</w:t>
      </w:r>
    </w:p>
    <w:p w14:paraId="7867EE52" w14:textId="43A722DB" w:rsidR="00B47914" w:rsidRPr="007348B8" w:rsidRDefault="00B47914" w:rsidP="003261AC">
      <w:pPr>
        <w:spacing w:line="360" w:lineRule="auto"/>
        <w:jc w:val="both"/>
        <w:rPr>
          <w:rFonts w:ascii="Arial" w:hAnsi="Arial" w:cs="Arial"/>
          <w:sz w:val="26"/>
          <w:szCs w:val="26"/>
        </w:rPr>
      </w:pPr>
      <w:r w:rsidRPr="007348B8">
        <w:rPr>
          <w:rFonts w:ascii="Arial" w:hAnsi="Arial" w:cs="Arial"/>
          <w:sz w:val="26"/>
          <w:szCs w:val="26"/>
        </w:rPr>
        <w:t>Located in the heart of Mayfair, the majestic and well-served Dorchester is a famous icon. The hotel industry is changing to meet environmental and CSR standards, and the Dorchester is in a prime position to lead the charge in this transformation. There are a number of regulations that The Dorchester must follow in order to carry out its corporate social responsibility initiatives in the United Kingdom</w:t>
      </w:r>
      <w:r w:rsidR="0087204A" w:rsidRPr="007348B8">
        <w:rPr>
          <w:rFonts w:ascii="Arial" w:hAnsi="Arial" w:cs="Arial"/>
          <w:sz w:val="26"/>
          <w:szCs w:val="26"/>
        </w:rPr>
        <w:t xml:space="preserve"> (</w:t>
      </w:r>
      <w:proofErr w:type="spellStart"/>
      <w:r w:rsidR="0087204A" w:rsidRPr="007348B8">
        <w:rPr>
          <w:rFonts w:ascii="Arial" w:hAnsi="Arial" w:cs="Arial"/>
          <w:color w:val="222222"/>
          <w:sz w:val="26"/>
          <w:szCs w:val="26"/>
          <w:shd w:val="clear" w:color="auto" w:fill="FFFFFF"/>
        </w:rPr>
        <w:t>Caradonna</w:t>
      </w:r>
      <w:proofErr w:type="spellEnd"/>
      <w:r w:rsidR="0087204A" w:rsidRPr="007348B8">
        <w:rPr>
          <w:rFonts w:ascii="Arial" w:hAnsi="Arial" w:cs="Arial"/>
          <w:color w:val="222222"/>
          <w:sz w:val="26"/>
          <w:szCs w:val="26"/>
          <w:shd w:val="clear" w:color="auto" w:fill="FFFFFF"/>
        </w:rPr>
        <w:t>, 2022</w:t>
      </w:r>
      <w:r w:rsidR="0087204A" w:rsidRPr="007348B8">
        <w:rPr>
          <w:rFonts w:ascii="Arial" w:hAnsi="Arial" w:cs="Arial"/>
          <w:sz w:val="26"/>
          <w:szCs w:val="26"/>
        </w:rPr>
        <w:t>)</w:t>
      </w:r>
      <w:r w:rsidRPr="007348B8">
        <w:rPr>
          <w:rFonts w:ascii="Arial" w:hAnsi="Arial" w:cs="Arial"/>
          <w:sz w:val="26"/>
          <w:szCs w:val="26"/>
        </w:rPr>
        <w:t>. Companies are obligated to contribute to the achievement of the climate change act of 2008's greenhouse gas emission targets. Renewable energy sources and energy-efficient appliances are essential components of the Dorchester's energy management system.</w:t>
      </w:r>
    </w:p>
    <w:p w14:paraId="0C0F336F" w14:textId="595A0A65" w:rsidR="00B47914" w:rsidRPr="007348B8" w:rsidRDefault="00B47914" w:rsidP="003261AC">
      <w:pPr>
        <w:spacing w:line="360" w:lineRule="auto"/>
        <w:jc w:val="both"/>
        <w:rPr>
          <w:rFonts w:ascii="Arial" w:hAnsi="Arial" w:cs="Arial"/>
          <w:sz w:val="26"/>
          <w:szCs w:val="26"/>
        </w:rPr>
      </w:pPr>
      <w:r w:rsidRPr="007348B8">
        <w:rPr>
          <w:rFonts w:ascii="Arial" w:hAnsi="Arial" w:cs="Arial"/>
          <w:sz w:val="26"/>
          <w:szCs w:val="26"/>
        </w:rPr>
        <w:t>Another significant CSR regulation is the Modern Slavery Act of 2015 in the United Kingdom. Every year, businesses of a certain si</w:t>
      </w:r>
      <w:r w:rsidR="00E44356" w:rsidRPr="007348B8">
        <w:rPr>
          <w:rFonts w:ascii="Arial" w:hAnsi="Arial" w:cs="Arial"/>
          <w:sz w:val="26"/>
          <w:szCs w:val="26"/>
        </w:rPr>
        <w:t>z</w:t>
      </w:r>
      <w:r w:rsidRPr="007348B8">
        <w:rPr>
          <w:rFonts w:ascii="Arial" w:hAnsi="Arial" w:cs="Arial"/>
          <w:sz w:val="26"/>
          <w:szCs w:val="26"/>
        </w:rPr>
        <w:t>e are required to file reports outlining their measures to combat human trafficking and slavery inside their supply chains and activities. This includes hotels. In order to ensure compliance, the Dorchester must do ethical supplier screenings and hire only those that meet its standards.</w:t>
      </w:r>
    </w:p>
    <w:p w14:paraId="10407108" w14:textId="37044F8A" w:rsidR="00B47914" w:rsidRPr="007348B8" w:rsidRDefault="00B47914" w:rsidP="003261AC">
      <w:pPr>
        <w:spacing w:line="360" w:lineRule="auto"/>
        <w:jc w:val="both"/>
        <w:rPr>
          <w:rFonts w:ascii="Arial" w:hAnsi="Arial" w:cs="Arial"/>
          <w:sz w:val="26"/>
          <w:szCs w:val="26"/>
        </w:rPr>
      </w:pPr>
      <w:r w:rsidRPr="007348B8">
        <w:rPr>
          <w:rFonts w:ascii="Arial" w:hAnsi="Arial" w:cs="Arial"/>
          <w:sz w:val="26"/>
          <w:szCs w:val="26"/>
        </w:rPr>
        <w:t>The Environment Act of 2021 lays forth goals for improving air quality, conserving water, and reducing waste. The Dorchester's trash management may be impacted by this law's expansion of producer responsibility</w:t>
      </w:r>
      <w:r w:rsidR="00726B12" w:rsidRPr="007348B8">
        <w:rPr>
          <w:rFonts w:ascii="Arial" w:hAnsi="Arial" w:cs="Arial"/>
          <w:sz w:val="26"/>
          <w:szCs w:val="26"/>
        </w:rPr>
        <w:t xml:space="preserve"> (</w:t>
      </w:r>
      <w:proofErr w:type="spellStart"/>
      <w:r w:rsidR="00726B12" w:rsidRPr="007348B8">
        <w:rPr>
          <w:rFonts w:ascii="Arial" w:hAnsi="Arial" w:cs="Arial"/>
          <w:color w:val="222222"/>
          <w:sz w:val="26"/>
          <w:szCs w:val="26"/>
          <w:shd w:val="clear" w:color="auto" w:fill="FFFFFF"/>
        </w:rPr>
        <w:t>Bateh</w:t>
      </w:r>
      <w:proofErr w:type="spellEnd"/>
      <w:r w:rsidR="00726B12" w:rsidRPr="007348B8">
        <w:rPr>
          <w:rFonts w:ascii="Arial" w:hAnsi="Arial" w:cs="Arial"/>
          <w:color w:val="222222"/>
          <w:sz w:val="26"/>
          <w:szCs w:val="26"/>
          <w:shd w:val="clear" w:color="auto" w:fill="FFFFFF"/>
        </w:rPr>
        <w:t xml:space="preserve"> et al, 2013</w:t>
      </w:r>
      <w:r w:rsidR="00726B12" w:rsidRPr="007348B8">
        <w:rPr>
          <w:rFonts w:ascii="Arial" w:hAnsi="Arial" w:cs="Arial"/>
          <w:sz w:val="26"/>
          <w:szCs w:val="26"/>
        </w:rPr>
        <w:t>)</w:t>
      </w:r>
      <w:r w:rsidRPr="007348B8">
        <w:rPr>
          <w:rFonts w:ascii="Arial" w:hAnsi="Arial" w:cs="Arial"/>
          <w:sz w:val="26"/>
          <w:szCs w:val="26"/>
        </w:rPr>
        <w:t>, especially with regard to packaging and single-use plastics.</w:t>
      </w:r>
    </w:p>
    <w:p w14:paraId="253A9DCD" w14:textId="3FC1E8E0" w:rsidR="00B47914" w:rsidRPr="007348B8" w:rsidRDefault="00B47914" w:rsidP="003261AC">
      <w:pPr>
        <w:spacing w:line="360" w:lineRule="auto"/>
        <w:jc w:val="both"/>
        <w:rPr>
          <w:rFonts w:ascii="Arial" w:hAnsi="Arial" w:cs="Arial"/>
          <w:sz w:val="26"/>
          <w:szCs w:val="26"/>
        </w:rPr>
      </w:pPr>
      <w:r w:rsidRPr="007348B8">
        <w:rPr>
          <w:rFonts w:ascii="Arial" w:hAnsi="Arial" w:cs="Arial"/>
          <w:sz w:val="26"/>
          <w:szCs w:val="26"/>
        </w:rPr>
        <w:t>In order to comply with these regulations and enhance its sustainability, the Dorchester may implement CSR initiatives. Smart building management systems, high-efficiency HVAC systems, and LED lighting might all improve energy management. To further reduce its carbon footprint, the hotel may look into green energy partnerships or producing renewable energy on-site.</w:t>
      </w:r>
    </w:p>
    <w:p w14:paraId="116DECF1" w14:textId="0A5200E8" w:rsidR="00B47914" w:rsidRPr="007348B8" w:rsidRDefault="00B47914" w:rsidP="003261AC">
      <w:pPr>
        <w:spacing w:line="360" w:lineRule="auto"/>
        <w:jc w:val="both"/>
        <w:rPr>
          <w:rFonts w:ascii="Arial" w:hAnsi="Arial" w:cs="Arial"/>
          <w:sz w:val="26"/>
          <w:szCs w:val="26"/>
        </w:rPr>
      </w:pPr>
      <w:r w:rsidRPr="007348B8">
        <w:rPr>
          <w:rFonts w:ascii="Arial" w:hAnsi="Arial" w:cs="Arial"/>
          <w:sz w:val="26"/>
          <w:szCs w:val="26"/>
        </w:rPr>
        <w:t>The Dorchester has another opportunity to be an environmental leader by conserving water. Minimi</w:t>
      </w:r>
      <w:r w:rsidR="00E44356" w:rsidRPr="007348B8">
        <w:rPr>
          <w:rFonts w:ascii="Arial" w:hAnsi="Arial" w:cs="Arial"/>
          <w:sz w:val="26"/>
          <w:szCs w:val="26"/>
        </w:rPr>
        <w:t>s</w:t>
      </w:r>
      <w:r w:rsidRPr="007348B8">
        <w:rPr>
          <w:rFonts w:ascii="Arial" w:hAnsi="Arial" w:cs="Arial"/>
          <w:sz w:val="26"/>
          <w:szCs w:val="26"/>
        </w:rPr>
        <w:t xml:space="preserve">ing water consumption without sacrificing visitor pleasure is possible with low-flow fixtures, greywater recycling, and rainwater </w:t>
      </w:r>
      <w:r w:rsidRPr="007348B8">
        <w:rPr>
          <w:rFonts w:ascii="Arial" w:hAnsi="Arial" w:cs="Arial"/>
          <w:sz w:val="26"/>
          <w:szCs w:val="26"/>
        </w:rPr>
        <w:lastRenderedPageBreak/>
        <w:t>collection. All while satisfying regulatory requirements, these activities would entice environmentally concerned premium visitors</w:t>
      </w:r>
    </w:p>
    <w:p w14:paraId="267C6A28" w14:textId="0D0FA49B" w:rsidR="00B47914" w:rsidRPr="007348B8" w:rsidRDefault="00B47914" w:rsidP="003261AC">
      <w:pPr>
        <w:spacing w:line="360" w:lineRule="auto"/>
        <w:jc w:val="both"/>
        <w:rPr>
          <w:rFonts w:ascii="Arial" w:hAnsi="Arial" w:cs="Arial"/>
          <w:sz w:val="26"/>
          <w:szCs w:val="26"/>
        </w:rPr>
      </w:pPr>
      <w:r w:rsidRPr="007348B8">
        <w:rPr>
          <w:rFonts w:ascii="Arial" w:hAnsi="Arial" w:cs="Arial"/>
          <w:sz w:val="26"/>
          <w:szCs w:val="26"/>
        </w:rPr>
        <w:t xml:space="preserve">Some suggestions for how The Dorchester may become more sustainable include recycling more and cutting down on waste. A comprehensive waste management program may collaborate with nearby recycling </w:t>
      </w:r>
      <w:proofErr w:type="spellStart"/>
      <w:r w:rsidRPr="007348B8">
        <w:rPr>
          <w:rFonts w:ascii="Arial" w:hAnsi="Arial" w:cs="Arial"/>
          <w:sz w:val="26"/>
          <w:szCs w:val="26"/>
        </w:rPr>
        <w:t>centers</w:t>
      </w:r>
      <w:proofErr w:type="spellEnd"/>
      <w:r w:rsidRPr="007348B8">
        <w:rPr>
          <w:rFonts w:ascii="Arial" w:hAnsi="Arial" w:cs="Arial"/>
          <w:sz w:val="26"/>
          <w:szCs w:val="26"/>
        </w:rPr>
        <w:t>, compost organic garbage, and do away with single-use plastics. This hotel might achieve its waste reduction targets and convey stories that are pleasant to guests by using these strategies.</w:t>
      </w:r>
    </w:p>
    <w:p w14:paraId="60011937" w14:textId="2C2A8FDF" w:rsidR="00B47914" w:rsidRPr="007348B8" w:rsidRDefault="00B47914" w:rsidP="003261AC">
      <w:pPr>
        <w:spacing w:line="360" w:lineRule="auto"/>
        <w:jc w:val="both"/>
        <w:rPr>
          <w:rFonts w:ascii="Arial" w:hAnsi="Arial" w:cs="Arial"/>
          <w:sz w:val="26"/>
          <w:szCs w:val="26"/>
        </w:rPr>
      </w:pPr>
      <w:r w:rsidRPr="007348B8">
        <w:rPr>
          <w:rFonts w:ascii="Arial" w:hAnsi="Arial" w:cs="Arial"/>
          <w:sz w:val="26"/>
          <w:szCs w:val="26"/>
        </w:rPr>
        <w:t>The world-renowned food at the Dorchester may help spread the word about sustainability. If the hotel chooses sustainable, locally sourced, and organic foods, it may reduce its impact on the environment and help the economy. The UK government has put a focus in its policy documents on reducing food miles and promoting local businesses.</w:t>
      </w:r>
    </w:p>
    <w:p w14:paraId="2663215D" w14:textId="0BB1BB7D" w:rsidR="00B47914" w:rsidRPr="007348B8" w:rsidRDefault="00B47914" w:rsidP="003261AC">
      <w:pPr>
        <w:spacing w:line="360" w:lineRule="auto"/>
        <w:jc w:val="both"/>
        <w:rPr>
          <w:rFonts w:ascii="Arial" w:hAnsi="Arial" w:cs="Arial"/>
          <w:sz w:val="26"/>
          <w:szCs w:val="26"/>
        </w:rPr>
      </w:pPr>
      <w:r w:rsidRPr="007348B8">
        <w:rPr>
          <w:rFonts w:ascii="Arial" w:hAnsi="Arial" w:cs="Arial"/>
          <w:sz w:val="26"/>
          <w:szCs w:val="26"/>
        </w:rPr>
        <w:t>The Dorchester may set itself apart in the premium market by engaging with and educating its guests. Guests that take part in sustainability initiatives may have memorable experiences while also learning more about the environment</w:t>
      </w:r>
      <w:r w:rsidR="00EC0718" w:rsidRPr="007348B8">
        <w:rPr>
          <w:rFonts w:ascii="Arial" w:hAnsi="Arial" w:cs="Arial"/>
          <w:sz w:val="26"/>
          <w:szCs w:val="26"/>
        </w:rPr>
        <w:t xml:space="preserve"> (</w:t>
      </w:r>
      <w:r w:rsidR="00EC0718" w:rsidRPr="007348B8">
        <w:rPr>
          <w:rFonts w:ascii="Arial" w:hAnsi="Arial" w:cs="Arial"/>
          <w:color w:val="222222"/>
          <w:sz w:val="26"/>
          <w:szCs w:val="26"/>
          <w:shd w:val="clear" w:color="auto" w:fill="FFFFFF"/>
        </w:rPr>
        <w:t>Barrett, 2017</w:t>
      </w:r>
      <w:r w:rsidR="00EC0718" w:rsidRPr="007348B8">
        <w:rPr>
          <w:rFonts w:ascii="Arial" w:hAnsi="Arial" w:cs="Arial"/>
          <w:sz w:val="26"/>
          <w:szCs w:val="26"/>
        </w:rPr>
        <w:t>)</w:t>
      </w:r>
      <w:r w:rsidRPr="007348B8">
        <w:rPr>
          <w:rFonts w:ascii="Arial" w:hAnsi="Arial" w:cs="Arial"/>
          <w:sz w:val="26"/>
          <w:szCs w:val="26"/>
        </w:rPr>
        <w:t>. This method is in line with the goals of sustainability education set by the UK government.</w:t>
      </w:r>
    </w:p>
    <w:p w14:paraId="5FFBD8E4" w14:textId="391CB2B9" w:rsidR="00B47914" w:rsidRPr="007348B8" w:rsidRDefault="00B47914" w:rsidP="003261AC">
      <w:pPr>
        <w:spacing w:line="360" w:lineRule="auto"/>
        <w:jc w:val="both"/>
        <w:rPr>
          <w:rFonts w:ascii="Arial" w:hAnsi="Arial" w:cs="Arial"/>
          <w:sz w:val="26"/>
          <w:szCs w:val="26"/>
        </w:rPr>
      </w:pPr>
      <w:r w:rsidRPr="007348B8">
        <w:rPr>
          <w:rFonts w:ascii="Arial" w:hAnsi="Arial" w:cs="Arial"/>
          <w:sz w:val="26"/>
          <w:szCs w:val="26"/>
        </w:rPr>
        <w:t>Consistent reporting and openness is necessary to gain stakeholders' trust and meet legal requirements. The Dorchester is able to set and report on carbon reduction goals based on scientific evidence because to the Climate Change Act.</w:t>
      </w:r>
    </w:p>
    <w:p w14:paraId="6A634E24" w14:textId="1D012C0A" w:rsidR="00B47914" w:rsidRPr="007348B8" w:rsidRDefault="00B47914" w:rsidP="003261AC">
      <w:pPr>
        <w:spacing w:line="360" w:lineRule="auto"/>
        <w:jc w:val="both"/>
        <w:rPr>
          <w:rFonts w:ascii="Arial" w:hAnsi="Arial" w:cs="Arial"/>
          <w:sz w:val="26"/>
          <w:szCs w:val="26"/>
        </w:rPr>
      </w:pPr>
      <w:r w:rsidRPr="007348B8">
        <w:rPr>
          <w:rFonts w:ascii="Arial" w:hAnsi="Arial" w:cs="Arial"/>
          <w:sz w:val="26"/>
          <w:szCs w:val="26"/>
        </w:rPr>
        <w:t xml:space="preserve">A key component of The Dorchester's CSR strategy should include community engagement. It is possible that the hotel may make a difference and strengthen its community ties by increasing its environmental education partnerships with nearby schools or by establishing mentorship programs for disadvantaged youth in the hospitality industry. The government's objectives of social mobility and community development are bolstered by these </w:t>
      </w:r>
      <w:proofErr w:type="spellStart"/>
      <w:r w:rsidRPr="007348B8">
        <w:rPr>
          <w:rFonts w:ascii="Arial" w:hAnsi="Arial" w:cs="Arial"/>
          <w:sz w:val="26"/>
          <w:szCs w:val="26"/>
        </w:rPr>
        <w:t>endeavors</w:t>
      </w:r>
      <w:proofErr w:type="spellEnd"/>
      <w:r w:rsidRPr="007348B8">
        <w:rPr>
          <w:rFonts w:ascii="Arial" w:hAnsi="Arial" w:cs="Arial"/>
          <w:sz w:val="26"/>
          <w:szCs w:val="26"/>
        </w:rPr>
        <w:t>.</w:t>
      </w:r>
    </w:p>
    <w:p w14:paraId="0A32FF59" w14:textId="751C77A0" w:rsidR="00E00111" w:rsidRPr="007348B8" w:rsidRDefault="00B47914" w:rsidP="003261AC">
      <w:pPr>
        <w:spacing w:line="360" w:lineRule="auto"/>
        <w:jc w:val="both"/>
        <w:rPr>
          <w:rFonts w:ascii="Arial" w:hAnsi="Arial" w:cs="Arial"/>
          <w:sz w:val="26"/>
          <w:szCs w:val="26"/>
        </w:rPr>
      </w:pPr>
      <w:r w:rsidRPr="007348B8">
        <w:rPr>
          <w:rFonts w:ascii="Arial" w:hAnsi="Arial" w:cs="Arial"/>
          <w:sz w:val="26"/>
          <w:szCs w:val="26"/>
        </w:rPr>
        <w:lastRenderedPageBreak/>
        <w:t>For these CSR initiatives to go forward, the Dorchester will have to navigate some murky waters under UK legislation. Standards for things like building energy efficiency and corporate sustainability reporting are always evolving, and the hotel must adapt to be in compliance. By taking a proactive approach to meeting these legal requirements and exceeding expectations, the Dorchester can set the standard for environmentally conscious high-end hospitality.</w:t>
      </w:r>
    </w:p>
    <w:p w14:paraId="68E3079B" w14:textId="2B127A8A" w:rsidR="003B52BB" w:rsidRPr="007348B8" w:rsidRDefault="00E00111" w:rsidP="003261AC">
      <w:pPr>
        <w:spacing w:line="360" w:lineRule="auto"/>
        <w:jc w:val="both"/>
        <w:rPr>
          <w:rFonts w:ascii="Arial" w:hAnsi="Arial" w:cs="Arial"/>
          <w:sz w:val="26"/>
          <w:szCs w:val="26"/>
        </w:rPr>
      </w:pPr>
      <w:r w:rsidRPr="007348B8">
        <w:rPr>
          <w:rFonts w:ascii="Arial" w:hAnsi="Arial" w:cs="Arial"/>
          <w:sz w:val="26"/>
          <w:szCs w:val="26"/>
        </w:rPr>
        <w:t>Corporate social responsibility (CSR) has gone from being a new concept to an integral aspect of how hotels run as the sector develops. The sector's embrace of CSR demonstrates the growing significance of the concept in addressing global concerns and meeting the demands of ethical customers. Hotel CSR is going somewhere, but getting there will be challenging. Hotels may encounter demands to integrate sustainability and social responsibility into their operations on a deeper level than what is currently being done</w:t>
      </w:r>
      <w:r w:rsidR="001D6103" w:rsidRPr="007348B8">
        <w:rPr>
          <w:rFonts w:ascii="Arial" w:hAnsi="Arial" w:cs="Arial"/>
          <w:sz w:val="26"/>
          <w:szCs w:val="26"/>
        </w:rPr>
        <w:t xml:space="preserve"> (</w:t>
      </w:r>
      <w:r w:rsidR="001D6103" w:rsidRPr="007348B8">
        <w:rPr>
          <w:rFonts w:ascii="Arial" w:hAnsi="Arial" w:cs="Arial"/>
          <w:color w:val="222222"/>
          <w:sz w:val="26"/>
          <w:szCs w:val="26"/>
          <w:shd w:val="clear" w:color="auto" w:fill="FFFFFF"/>
        </w:rPr>
        <w:t>Bansal et al,  2014</w:t>
      </w:r>
      <w:r w:rsidR="001D6103" w:rsidRPr="007348B8">
        <w:rPr>
          <w:rFonts w:ascii="Arial" w:hAnsi="Arial" w:cs="Arial"/>
          <w:sz w:val="26"/>
          <w:szCs w:val="26"/>
        </w:rPr>
        <w:t>)</w:t>
      </w:r>
      <w:r w:rsidRPr="007348B8">
        <w:rPr>
          <w:rFonts w:ascii="Arial" w:hAnsi="Arial" w:cs="Arial"/>
          <w:sz w:val="26"/>
          <w:szCs w:val="26"/>
        </w:rPr>
        <w:t>. New waste reduction strategies, stronger community ties, and lofty targets for carbon neutrality may be necessary for this. Social responsibility programs will benefit from Internet of Things (IoT) devices that optimi</w:t>
      </w:r>
      <w:r w:rsidR="00E44356" w:rsidRPr="007348B8">
        <w:rPr>
          <w:rFonts w:ascii="Arial" w:hAnsi="Arial" w:cs="Arial"/>
          <w:sz w:val="26"/>
          <w:szCs w:val="26"/>
        </w:rPr>
        <w:t>s</w:t>
      </w:r>
      <w:r w:rsidRPr="007348B8">
        <w:rPr>
          <w:rFonts w:ascii="Arial" w:hAnsi="Arial" w:cs="Arial"/>
          <w:sz w:val="26"/>
          <w:szCs w:val="26"/>
        </w:rPr>
        <w:t>e resource use and blockchain systems that offer transparency in the supply chain. More measurement and reporting of CSR initiatives is anticipated to occur in order to satisfy stakeholders and enhance planning. Hotel CSR initiatives that strike a balance between profit and responsibility are more likely to be successful. Successful hotels in today's socially and environmentally sensitive market are those that lawfully incorporate these values into their operations.</w:t>
      </w:r>
    </w:p>
    <w:p w14:paraId="46DCD3BA" w14:textId="77777777" w:rsidR="003B52BB" w:rsidRPr="007348B8" w:rsidRDefault="003B52BB" w:rsidP="003261AC">
      <w:pPr>
        <w:spacing w:line="360" w:lineRule="auto"/>
        <w:rPr>
          <w:rFonts w:ascii="Arial" w:hAnsi="Arial" w:cs="Arial"/>
          <w:sz w:val="26"/>
          <w:szCs w:val="26"/>
        </w:rPr>
      </w:pPr>
      <w:r w:rsidRPr="007348B8">
        <w:rPr>
          <w:rFonts w:ascii="Arial" w:hAnsi="Arial" w:cs="Arial"/>
          <w:sz w:val="26"/>
          <w:szCs w:val="26"/>
        </w:rPr>
        <w:br w:type="page"/>
      </w:r>
    </w:p>
    <w:p w14:paraId="05178A05" w14:textId="6895049E" w:rsidR="00E00111" w:rsidRPr="007348B8" w:rsidRDefault="00AC29F5" w:rsidP="003261AC">
      <w:pPr>
        <w:spacing w:line="360" w:lineRule="auto"/>
        <w:jc w:val="both"/>
        <w:rPr>
          <w:rFonts w:ascii="Arial" w:hAnsi="Arial" w:cs="Arial"/>
          <w:sz w:val="26"/>
          <w:szCs w:val="26"/>
        </w:rPr>
      </w:pPr>
      <w:r w:rsidRPr="007348B8">
        <w:rPr>
          <w:rFonts w:ascii="Arial" w:hAnsi="Arial" w:cs="Arial"/>
          <w:sz w:val="26"/>
          <w:szCs w:val="26"/>
        </w:rPr>
        <w:lastRenderedPageBreak/>
        <w:t>References</w:t>
      </w:r>
    </w:p>
    <w:p w14:paraId="76EE78DA" w14:textId="77777777" w:rsidR="00AC29F5" w:rsidRPr="007348B8" w:rsidRDefault="00AC29F5" w:rsidP="003261AC">
      <w:pPr>
        <w:spacing w:line="360" w:lineRule="auto"/>
        <w:jc w:val="both"/>
        <w:rPr>
          <w:rFonts w:ascii="Arial" w:hAnsi="Arial" w:cs="Arial"/>
          <w:color w:val="222222"/>
          <w:sz w:val="26"/>
          <w:szCs w:val="26"/>
          <w:shd w:val="clear" w:color="auto" w:fill="FFFFFF"/>
        </w:rPr>
      </w:pPr>
      <w:r w:rsidRPr="007348B8">
        <w:rPr>
          <w:rFonts w:ascii="Arial" w:hAnsi="Arial" w:cs="Arial"/>
          <w:color w:val="222222"/>
          <w:sz w:val="26"/>
          <w:szCs w:val="26"/>
          <w:shd w:val="clear" w:color="auto" w:fill="FFFFFF"/>
        </w:rPr>
        <w:t xml:space="preserve">Bansal, P. and </w:t>
      </w:r>
      <w:proofErr w:type="spellStart"/>
      <w:r w:rsidRPr="007348B8">
        <w:rPr>
          <w:rFonts w:ascii="Arial" w:hAnsi="Arial" w:cs="Arial"/>
          <w:color w:val="222222"/>
          <w:sz w:val="26"/>
          <w:szCs w:val="26"/>
          <w:shd w:val="clear" w:color="auto" w:fill="FFFFFF"/>
        </w:rPr>
        <w:t>DesJardine</w:t>
      </w:r>
      <w:proofErr w:type="spellEnd"/>
      <w:r w:rsidRPr="007348B8">
        <w:rPr>
          <w:rFonts w:ascii="Arial" w:hAnsi="Arial" w:cs="Arial"/>
          <w:color w:val="222222"/>
          <w:sz w:val="26"/>
          <w:szCs w:val="26"/>
          <w:shd w:val="clear" w:color="auto" w:fill="FFFFFF"/>
        </w:rPr>
        <w:t>, M.R., 2014. Business sustainability: It is about time. </w:t>
      </w:r>
      <w:r w:rsidRPr="007348B8">
        <w:rPr>
          <w:rFonts w:ascii="Arial" w:hAnsi="Arial" w:cs="Arial"/>
          <w:i/>
          <w:iCs/>
          <w:color w:val="222222"/>
          <w:sz w:val="26"/>
          <w:szCs w:val="26"/>
          <w:shd w:val="clear" w:color="auto" w:fill="FFFFFF"/>
        </w:rPr>
        <w:t>Strategic organization</w:t>
      </w:r>
      <w:r w:rsidRPr="007348B8">
        <w:rPr>
          <w:rFonts w:ascii="Arial" w:hAnsi="Arial" w:cs="Arial"/>
          <w:color w:val="222222"/>
          <w:sz w:val="26"/>
          <w:szCs w:val="26"/>
          <w:shd w:val="clear" w:color="auto" w:fill="FFFFFF"/>
        </w:rPr>
        <w:t>, </w:t>
      </w:r>
      <w:r w:rsidRPr="007348B8">
        <w:rPr>
          <w:rFonts w:ascii="Arial" w:hAnsi="Arial" w:cs="Arial"/>
          <w:i/>
          <w:iCs/>
          <w:color w:val="222222"/>
          <w:sz w:val="26"/>
          <w:szCs w:val="26"/>
          <w:shd w:val="clear" w:color="auto" w:fill="FFFFFF"/>
        </w:rPr>
        <w:t>12</w:t>
      </w:r>
      <w:r w:rsidRPr="007348B8">
        <w:rPr>
          <w:rFonts w:ascii="Arial" w:hAnsi="Arial" w:cs="Arial"/>
          <w:color w:val="222222"/>
          <w:sz w:val="26"/>
          <w:szCs w:val="26"/>
          <w:shd w:val="clear" w:color="auto" w:fill="FFFFFF"/>
        </w:rPr>
        <w:t>(1), pp.70-78.</w:t>
      </w:r>
    </w:p>
    <w:p w14:paraId="359F3BC2" w14:textId="77777777" w:rsidR="00AC29F5" w:rsidRPr="007348B8" w:rsidRDefault="00AC29F5" w:rsidP="003261AC">
      <w:pPr>
        <w:spacing w:line="360" w:lineRule="auto"/>
        <w:jc w:val="both"/>
        <w:rPr>
          <w:rFonts w:ascii="Arial" w:hAnsi="Arial" w:cs="Arial"/>
          <w:color w:val="222222"/>
          <w:sz w:val="26"/>
          <w:szCs w:val="26"/>
          <w:shd w:val="clear" w:color="auto" w:fill="FFFFFF"/>
        </w:rPr>
      </w:pPr>
      <w:r w:rsidRPr="007348B8">
        <w:rPr>
          <w:rFonts w:ascii="Arial" w:hAnsi="Arial" w:cs="Arial"/>
          <w:color w:val="222222"/>
          <w:sz w:val="26"/>
          <w:szCs w:val="26"/>
          <w:shd w:val="clear" w:color="auto" w:fill="FFFFFF"/>
        </w:rPr>
        <w:t>Barrett, S.D., 2017. The sustainability of the Ryanair model. In </w:t>
      </w:r>
      <w:r w:rsidRPr="007348B8">
        <w:rPr>
          <w:rFonts w:ascii="Arial" w:hAnsi="Arial" w:cs="Arial"/>
          <w:i/>
          <w:iCs/>
          <w:color w:val="222222"/>
          <w:sz w:val="26"/>
          <w:szCs w:val="26"/>
          <w:shd w:val="clear" w:color="auto" w:fill="FFFFFF"/>
        </w:rPr>
        <w:t>Strategic Management in Aviation</w:t>
      </w:r>
      <w:r w:rsidRPr="007348B8">
        <w:rPr>
          <w:rFonts w:ascii="Arial" w:hAnsi="Arial" w:cs="Arial"/>
          <w:color w:val="222222"/>
          <w:sz w:val="26"/>
          <w:szCs w:val="26"/>
          <w:shd w:val="clear" w:color="auto" w:fill="FFFFFF"/>
        </w:rPr>
        <w:t> (pp. 371-380). Routledge.</w:t>
      </w:r>
    </w:p>
    <w:p w14:paraId="38C43EFE" w14:textId="77777777" w:rsidR="00AC29F5" w:rsidRPr="007348B8" w:rsidRDefault="00AC29F5" w:rsidP="003261AC">
      <w:pPr>
        <w:spacing w:line="360" w:lineRule="auto"/>
        <w:jc w:val="both"/>
        <w:rPr>
          <w:rFonts w:ascii="Arial" w:hAnsi="Arial" w:cs="Arial"/>
          <w:color w:val="222222"/>
          <w:sz w:val="26"/>
          <w:szCs w:val="26"/>
          <w:shd w:val="clear" w:color="auto" w:fill="FFFFFF"/>
        </w:rPr>
      </w:pPr>
      <w:proofErr w:type="spellStart"/>
      <w:r w:rsidRPr="007348B8">
        <w:rPr>
          <w:rFonts w:ascii="Arial" w:hAnsi="Arial" w:cs="Arial"/>
          <w:color w:val="222222"/>
          <w:sz w:val="26"/>
          <w:szCs w:val="26"/>
          <w:shd w:val="clear" w:color="auto" w:fill="FFFFFF"/>
        </w:rPr>
        <w:t>Bateh</w:t>
      </w:r>
      <w:proofErr w:type="spellEnd"/>
      <w:r w:rsidRPr="007348B8">
        <w:rPr>
          <w:rFonts w:ascii="Arial" w:hAnsi="Arial" w:cs="Arial"/>
          <w:color w:val="222222"/>
          <w:sz w:val="26"/>
          <w:szCs w:val="26"/>
          <w:shd w:val="clear" w:color="auto" w:fill="FFFFFF"/>
        </w:rPr>
        <w:t>, J., Heaton, C., Arbogast, G.W. and Broadbent, A., 2013. Defining sustainability in the business setting. </w:t>
      </w:r>
      <w:r w:rsidRPr="007348B8">
        <w:rPr>
          <w:rFonts w:ascii="Arial" w:hAnsi="Arial" w:cs="Arial"/>
          <w:i/>
          <w:iCs/>
          <w:color w:val="222222"/>
          <w:sz w:val="26"/>
          <w:szCs w:val="26"/>
          <w:shd w:val="clear" w:color="auto" w:fill="FFFFFF"/>
        </w:rPr>
        <w:t>American Journal of Business Education</w:t>
      </w:r>
      <w:r w:rsidRPr="007348B8">
        <w:rPr>
          <w:rFonts w:ascii="Arial" w:hAnsi="Arial" w:cs="Arial"/>
          <w:color w:val="222222"/>
          <w:sz w:val="26"/>
          <w:szCs w:val="26"/>
          <w:shd w:val="clear" w:color="auto" w:fill="FFFFFF"/>
        </w:rPr>
        <w:t>, </w:t>
      </w:r>
      <w:r w:rsidRPr="007348B8">
        <w:rPr>
          <w:rFonts w:ascii="Arial" w:hAnsi="Arial" w:cs="Arial"/>
          <w:i/>
          <w:iCs/>
          <w:color w:val="222222"/>
          <w:sz w:val="26"/>
          <w:szCs w:val="26"/>
          <w:shd w:val="clear" w:color="auto" w:fill="FFFFFF"/>
        </w:rPr>
        <w:t>6</w:t>
      </w:r>
      <w:r w:rsidRPr="007348B8">
        <w:rPr>
          <w:rFonts w:ascii="Arial" w:hAnsi="Arial" w:cs="Arial"/>
          <w:color w:val="222222"/>
          <w:sz w:val="26"/>
          <w:szCs w:val="26"/>
          <w:shd w:val="clear" w:color="auto" w:fill="FFFFFF"/>
        </w:rPr>
        <w:t>(3), pp.397-400.</w:t>
      </w:r>
    </w:p>
    <w:p w14:paraId="5BB174FB" w14:textId="77777777" w:rsidR="00AC29F5" w:rsidRPr="007348B8" w:rsidRDefault="00AC29F5" w:rsidP="003261AC">
      <w:pPr>
        <w:spacing w:line="360" w:lineRule="auto"/>
        <w:jc w:val="both"/>
        <w:rPr>
          <w:rFonts w:ascii="Arial" w:hAnsi="Arial" w:cs="Arial"/>
          <w:color w:val="222222"/>
          <w:sz w:val="26"/>
          <w:szCs w:val="26"/>
          <w:shd w:val="clear" w:color="auto" w:fill="FFFFFF"/>
        </w:rPr>
      </w:pPr>
      <w:proofErr w:type="spellStart"/>
      <w:r w:rsidRPr="007348B8">
        <w:rPr>
          <w:rFonts w:ascii="Arial" w:hAnsi="Arial" w:cs="Arial"/>
          <w:color w:val="222222"/>
          <w:sz w:val="26"/>
          <w:szCs w:val="26"/>
          <w:shd w:val="clear" w:color="auto" w:fill="FFFFFF"/>
        </w:rPr>
        <w:t>Caradonna</w:t>
      </w:r>
      <w:proofErr w:type="spellEnd"/>
      <w:r w:rsidRPr="007348B8">
        <w:rPr>
          <w:rFonts w:ascii="Arial" w:hAnsi="Arial" w:cs="Arial"/>
          <w:color w:val="222222"/>
          <w:sz w:val="26"/>
          <w:szCs w:val="26"/>
          <w:shd w:val="clear" w:color="auto" w:fill="FFFFFF"/>
        </w:rPr>
        <w:t>, J.L., 2022. </w:t>
      </w:r>
      <w:r w:rsidRPr="007348B8">
        <w:rPr>
          <w:rFonts w:ascii="Arial" w:hAnsi="Arial" w:cs="Arial"/>
          <w:i/>
          <w:iCs/>
          <w:color w:val="222222"/>
          <w:sz w:val="26"/>
          <w:szCs w:val="26"/>
          <w:shd w:val="clear" w:color="auto" w:fill="FFFFFF"/>
        </w:rPr>
        <w:t>Sustainability: A history</w:t>
      </w:r>
      <w:r w:rsidRPr="007348B8">
        <w:rPr>
          <w:rFonts w:ascii="Arial" w:hAnsi="Arial" w:cs="Arial"/>
          <w:color w:val="222222"/>
          <w:sz w:val="26"/>
          <w:szCs w:val="26"/>
          <w:shd w:val="clear" w:color="auto" w:fill="FFFFFF"/>
        </w:rPr>
        <w:t>. Oxford University Press.</w:t>
      </w:r>
    </w:p>
    <w:p w14:paraId="41E1B1CD" w14:textId="77777777" w:rsidR="00AC29F5" w:rsidRPr="007348B8" w:rsidRDefault="00AC29F5" w:rsidP="003261AC">
      <w:pPr>
        <w:spacing w:line="360" w:lineRule="auto"/>
        <w:jc w:val="both"/>
        <w:rPr>
          <w:rFonts w:ascii="Arial" w:hAnsi="Arial" w:cs="Arial"/>
          <w:color w:val="222222"/>
          <w:sz w:val="26"/>
          <w:szCs w:val="26"/>
          <w:shd w:val="clear" w:color="auto" w:fill="FFFFFF"/>
        </w:rPr>
      </w:pPr>
      <w:r w:rsidRPr="007348B8">
        <w:rPr>
          <w:rFonts w:ascii="Arial" w:hAnsi="Arial" w:cs="Arial"/>
          <w:color w:val="222222"/>
          <w:sz w:val="26"/>
          <w:szCs w:val="26"/>
          <w:shd w:val="clear" w:color="auto" w:fill="FFFFFF"/>
        </w:rPr>
        <w:t>Dahl, A.L., 2012. Achievements and gaps in indicators for sustainability. </w:t>
      </w:r>
      <w:r w:rsidRPr="007348B8">
        <w:rPr>
          <w:rFonts w:ascii="Arial" w:hAnsi="Arial" w:cs="Arial"/>
          <w:i/>
          <w:iCs/>
          <w:color w:val="222222"/>
          <w:sz w:val="26"/>
          <w:szCs w:val="26"/>
          <w:shd w:val="clear" w:color="auto" w:fill="FFFFFF"/>
        </w:rPr>
        <w:t>Ecological indicators</w:t>
      </w:r>
      <w:r w:rsidRPr="007348B8">
        <w:rPr>
          <w:rFonts w:ascii="Arial" w:hAnsi="Arial" w:cs="Arial"/>
          <w:color w:val="222222"/>
          <w:sz w:val="26"/>
          <w:szCs w:val="26"/>
          <w:shd w:val="clear" w:color="auto" w:fill="FFFFFF"/>
        </w:rPr>
        <w:t>, </w:t>
      </w:r>
      <w:r w:rsidRPr="007348B8">
        <w:rPr>
          <w:rFonts w:ascii="Arial" w:hAnsi="Arial" w:cs="Arial"/>
          <w:i/>
          <w:iCs/>
          <w:color w:val="222222"/>
          <w:sz w:val="26"/>
          <w:szCs w:val="26"/>
          <w:shd w:val="clear" w:color="auto" w:fill="FFFFFF"/>
        </w:rPr>
        <w:t>17</w:t>
      </w:r>
      <w:r w:rsidRPr="007348B8">
        <w:rPr>
          <w:rFonts w:ascii="Arial" w:hAnsi="Arial" w:cs="Arial"/>
          <w:color w:val="222222"/>
          <w:sz w:val="26"/>
          <w:szCs w:val="26"/>
          <w:shd w:val="clear" w:color="auto" w:fill="FFFFFF"/>
        </w:rPr>
        <w:t>, pp.14-19.</w:t>
      </w:r>
    </w:p>
    <w:p w14:paraId="0A6EDF8A" w14:textId="77777777" w:rsidR="00AC29F5" w:rsidRPr="007348B8" w:rsidRDefault="00AC29F5" w:rsidP="003261AC">
      <w:pPr>
        <w:spacing w:line="360" w:lineRule="auto"/>
        <w:jc w:val="both"/>
        <w:rPr>
          <w:rFonts w:ascii="Arial" w:hAnsi="Arial" w:cs="Arial"/>
          <w:color w:val="222222"/>
          <w:sz w:val="26"/>
          <w:szCs w:val="26"/>
          <w:shd w:val="clear" w:color="auto" w:fill="FFFFFF"/>
        </w:rPr>
      </w:pPr>
      <w:r w:rsidRPr="007348B8">
        <w:rPr>
          <w:rFonts w:ascii="Arial" w:hAnsi="Arial" w:cs="Arial"/>
          <w:color w:val="222222"/>
          <w:sz w:val="26"/>
          <w:szCs w:val="26"/>
          <w:shd w:val="clear" w:color="auto" w:fill="FFFFFF"/>
        </w:rPr>
        <w:t xml:space="preserve">Dao, V., </w:t>
      </w:r>
      <w:proofErr w:type="spellStart"/>
      <w:r w:rsidRPr="007348B8">
        <w:rPr>
          <w:rFonts w:ascii="Arial" w:hAnsi="Arial" w:cs="Arial"/>
          <w:color w:val="222222"/>
          <w:sz w:val="26"/>
          <w:szCs w:val="26"/>
          <w:shd w:val="clear" w:color="auto" w:fill="FFFFFF"/>
        </w:rPr>
        <w:t>Langella</w:t>
      </w:r>
      <w:proofErr w:type="spellEnd"/>
      <w:r w:rsidRPr="007348B8">
        <w:rPr>
          <w:rFonts w:ascii="Arial" w:hAnsi="Arial" w:cs="Arial"/>
          <w:color w:val="222222"/>
          <w:sz w:val="26"/>
          <w:szCs w:val="26"/>
          <w:shd w:val="clear" w:color="auto" w:fill="FFFFFF"/>
        </w:rPr>
        <w:t>, I. and Carbo, J., 2011. From green to sustainability: Information Technology and an integrated sustainability framework. </w:t>
      </w:r>
      <w:r w:rsidRPr="007348B8">
        <w:rPr>
          <w:rFonts w:ascii="Arial" w:hAnsi="Arial" w:cs="Arial"/>
          <w:i/>
          <w:iCs/>
          <w:color w:val="222222"/>
          <w:sz w:val="26"/>
          <w:szCs w:val="26"/>
          <w:shd w:val="clear" w:color="auto" w:fill="FFFFFF"/>
        </w:rPr>
        <w:t>The Journal of Strategic Information Systems</w:t>
      </w:r>
      <w:r w:rsidRPr="007348B8">
        <w:rPr>
          <w:rFonts w:ascii="Arial" w:hAnsi="Arial" w:cs="Arial"/>
          <w:color w:val="222222"/>
          <w:sz w:val="26"/>
          <w:szCs w:val="26"/>
          <w:shd w:val="clear" w:color="auto" w:fill="FFFFFF"/>
        </w:rPr>
        <w:t>, </w:t>
      </w:r>
      <w:r w:rsidRPr="007348B8">
        <w:rPr>
          <w:rFonts w:ascii="Arial" w:hAnsi="Arial" w:cs="Arial"/>
          <w:i/>
          <w:iCs/>
          <w:color w:val="222222"/>
          <w:sz w:val="26"/>
          <w:szCs w:val="26"/>
          <w:shd w:val="clear" w:color="auto" w:fill="FFFFFF"/>
        </w:rPr>
        <w:t>20</w:t>
      </w:r>
      <w:r w:rsidRPr="007348B8">
        <w:rPr>
          <w:rFonts w:ascii="Arial" w:hAnsi="Arial" w:cs="Arial"/>
          <w:color w:val="222222"/>
          <w:sz w:val="26"/>
          <w:szCs w:val="26"/>
          <w:shd w:val="clear" w:color="auto" w:fill="FFFFFF"/>
        </w:rPr>
        <w:t>(1), pp.63-79.</w:t>
      </w:r>
    </w:p>
    <w:p w14:paraId="5A827158" w14:textId="77777777" w:rsidR="00AC29F5" w:rsidRPr="007348B8" w:rsidRDefault="00AC29F5" w:rsidP="003261AC">
      <w:pPr>
        <w:spacing w:line="360" w:lineRule="auto"/>
        <w:jc w:val="both"/>
        <w:rPr>
          <w:rFonts w:ascii="Arial" w:hAnsi="Arial" w:cs="Arial"/>
          <w:color w:val="222222"/>
          <w:sz w:val="26"/>
          <w:szCs w:val="26"/>
          <w:shd w:val="clear" w:color="auto" w:fill="FFFFFF"/>
        </w:rPr>
      </w:pPr>
      <w:proofErr w:type="spellStart"/>
      <w:r w:rsidRPr="007348B8">
        <w:rPr>
          <w:rFonts w:ascii="Arial" w:hAnsi="Arial" w:cs="Arial"/>
          <w:color w:val="222222"/>
          <w:sz w:val="26"/>
          <w:szCs w:val="26"/>
          <w:shd w:val="clear" w:color="auto" w:fill="FFFFFF"/>
        </w:rPr>
        <w:t>Dresner</w:t>
      </w:r>
      <w:proofErr w:type="spellEnd"/>
      <w:r w:rsidRPr="007348B8">
        <w:rPr>
          <w:rFonts w:ascii="Arial" w:hAnsi="Arial" w:cs="Arial"/>
          <w:color w:val="222222"/>
          <w:sz w:val="26"/>
          <w:szCs w:val="26"/>
          <w:shd w:val="clear" w:color="auto" w:fill="FFFFFF"/>
        </w:rPr>
        <w:t>, S., 2012. </w:t>
      </w:r>
      <w:r w:rsidRPr="007348B8">
        <w:rPr>
          <w:rFonts w:ascii="Arial" w:hAnsi="Arial" w:cs="Arial"/>
          <w:i/>
          <w:iCs/>
          <w:color w:val="222222"/>
          <w:sz w:val="26"/>
          <w:szCs w:val="26"/>
          <w:shd w:val="clear" w:color="auto" w:fill="FFFFFF"/>
        </w:rPr>
        <w:t>The principles of sustainability</w:t>
      </w:r>
      <w:r w:rsidRPr="007348B8">
        <w:rPr>
          <w:rFonts w:ascii="Arial" w:hAnsi="Arial" w:cs="Arial"/>
          <w:color w:val="222222"/>
          <w:sz w:val="26"/>
          <w:szCs w:val="26"/>
          <w:shd w:val="clear" w:color="auto" w:fill="FFFFFF"/>
        </w:rPr>
        <w:t>. Routledge.</w:t>
      </w:r>
    </w:p>
    <w:p w14:paraId="5943305B" w14:textId="77777777" w:rsidR="00AC29F5" w:rsidRPr="007348B8" w:rsidRDefault="00AC29F5" w:rsidP="003261AC">
      <w:pPr>
        <w:spacing w:line="360" w:lineRule="auto"/>
        <w:jc w:val="both"/>
        <w:rPr>
          <w:rFonts w:ascii="Arial" w:hAnsi="Arial" w:cs="Arial"/>
          <w:color w:val="222222"/>
          <w:sz w:val="26"/>
          <w:szCs w:val="26"/>
          <w:shd w:val="clear" w:color="auto" w:fill="FFFFFF"/>
        </w:rPr>
      </w:pPr>
      <w:proofErr w:type="spellStart"/>
      <w:r w:rsidRPr="007348B8">
        <w:rPr>
          <w:rFonts w:ascii="Arial" w:hAnsi="Arial" w:cs="Arial"/>
          <w:color w:val="222222"/>
          <w:sz w:val="26"/>
          <w:szCs w:val="26"/>
          <w:shd w:val="clear" w:color="auto" w:fill="FFFFFF"/>
        </w:rPr>
        <w:t>Jamwal</w:t>
      </w:r>
      <w:proofErr w:type="spellEnd"/>
      <w:r w:rsidRPr="007348B8">
        <w:rPr>
          <w:rFonts w:ascii="Arial" w:hAnsi="Arial" w:cs="Arial"/>
          <w:color w:val="222222"/>
          <w:sz w:val="26"/>
          <w:szCs w:val="26"/>
          <w:shd w:val="clear" w:color="auto" w:fill="FFFFFF"/>
        </w:rPr>
        <w:t>, A., Agrawal, R., Sharma, M., Kumar, V. and Kumar, S., 2021. Developing A sustainability framework for Industry 4.0. </w:t>
      </w:r>
      <w:r w:rsidRPr="007348B8">
        <w:rPr>
          <w:rFonts w:ascii="Arial" w:hAnsi="Arial" w:cs="Arial"/>
          <w:i/>
          <w:iCs/>
          <w:color w:val="222222"/>
          <w:sz w:val="26"/>
          <w:szCs w:val="26"/>
          <w:shd w:val="clear" w:color="auto" w:fill="FFFFFF"/>
        </w:rPr>
        <w:t>Procedia CIRP</w:t>
      </w:r>
      <w:r w:rsidRPr="007348B8">
        <w:rPr>
          <w:rFonts w:ascii="Arial" w:hAnsi="Arial" w:cs="Arial"/>
          <w:color w:val="222222"/>
          <w:sz w:val="26"/>
          <w:szCs w:val="26"/>
          <w:shd w:val="clear" w:color="auto" w:fill="FFFFFF"/>
        </w:rPr>
        <w:t>, </w:t>
      </w:r>
      <w:r w:rsidRPr="007348B8">
        <w:rPr>
          <w:rFonts w:ascii="Arial" w:hAnsi="Arial" w:cs="Arial"/>
          <w:i/>
          <w:iCs/>
          <w:color w:val="222222"/>
          <w:sz w:val="26"/>
          <w:szCs w:val="26"/>
          <w:shd w:val="clear" w:color="auto" w:fill="FFFFFF"/>
        </w:rPr>
        <w:t>98</w:t>
      </w:r>
      <w:r w:rsidRPr="007348B8">
        <w:rPr>
          <w:rFonts w:ascii="Arial" w:hAnsi="Arial" w:cs="Arial"/>
          <w:color w:val="222222"/>
          <w:sz w:val="26"/>
          <w:szCs w:val="26"/>
          <w:shd w:val="clear" w:color="auto" w:fill="FFFFFF"/>
        </w:rPr>
        <w:t>, pp.430-435.</w:t>
      </w:r>
    </w:p>
    <w:p w14:paraId="01A308C6" w14:textId="77777777" w:rsidR="00AC29F5" w:rsidRPr="007348B8" w:rsidRDefault="00AC29F5" w:rsidP="003261AC">
      <w:pPr>
        <w:spacing w:line="360" w:lineRule="auto"/>
        <w:jc w:val="both"/>
        <w:rPr>
          <w:rFonts w:ascii="Arial" w:hAnsi="Arial" w:cs="Arial"/>
          <w:color w:val="222222"/>
          <w:sz w:val="26"/>
          <w:szCs w:val="26"/>
          <w:shd w:val="clear" w:color="auto" w:fill="FFFFFF"/>
        </w:rPr>
      </w:pPr>
      <w:r w:rsidRPr="007348B8">
        <w:rPr>
          <w:rFonts w:ascii="Arial" w:hAnsi="Arial" w:cs="Arial"/>
          <w:color w:val="222222"/>
          <w:sz w:val="26"/>
          <w:szCs w:val="26"/>
          <w:shd w:val="clear" w:color="auto" w:fill="FFFFFF"/>
        </w:rPr>
        <w:t>Kuhlman, T. and Farrington, J., 2010. What is sustainability?. </w:t>
      </w:r>
      <w:r w:rsidRPr="007348B8">
        <w:rPr>
          <w:rFonts w:ascii="Arial" w:hAnsi="Arial" w:cs="Arial"/>
          <w:i/>
          <w:iCs/>
          <w:color w:val="222222"/>
          <w:sz w:val="26"/>
          <w:szCs w:val="26"/>
          <w:shd w:val="clear" w:color="auto" w:fill="FFFFFF"/>
        </w:rPr>
        <w:t>Sustainability</w:t>
      </w:r>
      <w:r w:rsidRPr="007348B8">
        <w:rPr>
          <w:rFonts w:ascii="Arial" w:hAnsi="Arial" w:cs="Arial"/>
          <w:color w:val="222222"/>
          <w:sz w:val="26"/>
          <w:szCs w:val="26"/>
          <w:shd w:val="clear" w:color="auto" w:fill="FFFFFF"/>
        </w:rPr>
        <w:t>, </w:t>
      </w:r>
      <w:r w:rsidRPr="007348B8">
        <w:rPr>
          <w:rFonts w:ascii="Arial" w:hAnsi="Arial" w:cs="Arial"/>
          <w:i/>
          <w:iCs/>
          <w:color w:val="222222"/>
          <w:sz w:val="26"/>
          <w:szCs w:val="26"/>
          <w:shd w:val="clear" w:color="auto" w:fill="FFFFFF"/>
        </w:rPr>
        <w:t>2</w:t>
      </w:r>
      <w:r w:rsidRPr="007348B8">
        <w:rPr>
          <w:rFonts w:ascii="Arial" w:hAnsi="Arial" w:cs="Arial"/>
          <w:color w:val="222222"/>
          <w:sz w:val="26"/>
          <w:szCs w:val="26"/>
          <w:shd w:val="clear" w:color="auto" w:fill="FFFFFF"/>
        </w:rPr>
        <w:t>(11), pp.3436-3448.</w:t>
      </w:r>
    </w:p>
    <w:p w14:paraId="6694551E" w14:textId="77777777" w:rsidR="00AC29F5" w:rsidRPr="007348B8" w:rsidRDefault="00AC29F5" w:rsidP="003261AC">
      <w:pPr>
        <w:spacing w:line="360" w:lineRule="auto"/>
        <w:jc w:val="both"/>
        <w:rPr>
          <w:rFonts w:ascii="Arial" w:hAnsi="Arial" w:cs="Arial"/>
          <w:color w:val="222222"/>
          <w:sz w:val="26"/>
          <w:szCs w:val="26"/>
          <w:shd w:val="clear" w:color="auto" w:fill="FFFFFF"/>
        </w:rPr>
      </w:pPr>
      <w:proofErr w:type="spellStart"/>
      <w:r w:rsidRPr="007348B8">
        <w:rPr>
          <w:rFonts w:ascii="Arial" w:hAnsi="Arial" w:cs="Arial"/>
          <w:color w:val="222222"/>
          <w:sz w:val="26"/>
          <w:szCs w:val="26"/>
          <w:shd w:val="clear" w:color="auto" w:fill="FFFFFF"/>
        </w:rPr>
        <w:t>Lietaer</w:t>
      </w:r>
      <w:proofErr w:type="spellEnd"/>
      <w:r w:rsidRPr="007348B8">
        <w:rPr>
          <w:rFonts w:ascii="Arial" w:hAnsi="Arial" w:cs="Arial"/>
          <w:color w:val="222222"/>
          <w:sz w:val="26"/>
          <w:szCs w:val="26"/>
          <w:shd w:val="clear" w:color="auto" w:fill="FFFFFF"/>
        </w:rPr>
        <w:t xml:space="preserve">, C.A.B. and </w:t>
      </w:r>
      <w:proofErr w:type="spellStart"/>
      <w:r w:rsidRPr="007348B8">
        <w:rPr>
          <w:rFonts w:ascii="Arial" w:hAnsi="Arial" w:cs="Arial"/>
          <w:color w:val="222222"/>
          <w:sz w:val="26"/>
          <w:szCs w:val="26"/>
          <w:shd w:val="clear" w:color="auto" w:fill="FFFFFF"/>
        </w:rPr>
        <w:t>Brunnhuber</w:t>
      </w:r>
      <w:proofErr w:type="spellEnd"/>
      <w:r w:rsidRPr="007348B8">
        <w:rPr>
          <w:rFonts w:ascii="Arial" w:hAnsi="Arial" w:cs="Arial"/>
          <w:color w:val="222222"/>
          <w:sz w:val="26"/>
          <w:szCs w:val="26"/>
          <w:shd w:val="clear" w:color="auto" w:fill="FFFFFF"/>
        </w:rPr>
        <w:t>, S.G.S., 2012. </w:t>
      </w:r>
      <w:r w:rsidRPr="007348B8">
        <w:rPr>
          <w:rFonts w:ascii="Arial" w:hAnsi="Arial" w:cs="Arial"/>
          <w:i/>
          <w:iCs/>
          <w:color w:val="222222"/>
          <w:sz w:val="26"/>
          <w:szCs w:val="26"/>
          <w:shd w:val="clear" w:color="auto" w:fill="FFFFFF"/>
        </w:rPr>
        <w:t>Money and sustainability</w:t>
      </w:r>
      <w:r w:rsidRPr="007348B8">
        <w:rPr>
          <w:rFonts w:ascii="Arial" w:hAnsi="Arial" w:cs="Arial"/>
          <w:color w:val="222222"/>
          <w:sz w:val="26"/>
          <w:szCs w:val="26"/>
          <w:shd w:val="clear" w:color="auto" w:fill="FFFFFF"/>
        </w:rPr>
        <w:t>. Triarchy Press.</w:t>
      </w:r>
    </w:p>
    <w:p w14:paraId="63923AC9" w14:textId="77777777" w:rsidR="00AC29F5" w:rsidRPr="007348B8" w:rsidRDefault="00AC29F5" w:rsidP="003261AC">
      <w:pPr>
        <w:spacing w:line="360" w:lineRule="auto"/>
        <w:jc w:val="both"/>
        <w:rPr>
          <w:rFonts w:ascii="Arial" w:hAnsi="Arial" w:cs="Arial"/>
          <w:color w:val="222222"/>
          <w:sz w:val="26"/>
          <w:szCs w:val="26"/>
          <w:shd w:val="clear" w:color="auto" w:fill="FFFFFF"/>
        </w:rPr>
      </w:pPr>
      <w:proofErr w:type="spellStart"/>
      <w:r w:rsidRPr="007348B8">
        <w:rPr>
          <w:rFonts w:ascii="Arial" w:hAnsi="Arial" w:cs="Arial"/>
          <w:color w:val="222222"/>
          <w:sz w:val="26"/>
          <w:szCs w:val="26"/>
          <w:shd w:val="clear" w:color="auto" w:fill="FFFFFF"/>
        </w:rPr>
        <w:t>Lubin</w:t>
      </w:r>
      <w:proofErr w:type="spellEnd"/>
      <w:r w:rsidRPr="007348B8">
        <w:rPr>
          <w:rFonts w:ascii="Arial" w:hAnsi="Arial" w:cs="Arial"/>
          <w:color w:val="222222"/>
          <w:sz w:val="26"/>
          <w:szCs w:val="26"/>
          <w:shd w:val="clear" w:color="auto" w:fill="FFFFFF"/>
        </w:rPr>
        <w:t xml:space="preserve">, D.A. and </w:t>
      </w:r>
      <w:proofErr w:type="spellStart"/>
      <w:r w:rsidRPr="007348B8">
        <w:rPr>
          <w:rFonts w:ascii="Arial" w:hAnsi="Arial" w:cs="Arial"/>
          <w:color w:val="222222"/>
          <w:sz w:val="26"/>
          <w:szCs w:val="26"/>
          <w:shd w:val="clear" w:color="auto" w:fill="FFFFFF"/>
        </w:rPr>
        <w:t>Esty</w:t>
      </w:r>
      <w:proofErr w:type="spellEnd"/>
      <w:r w:rsidRPr="007348B8">
        <w:rPr>
          <w:rFonts w:ascii="Arial" w:hAnsi="Arial" w:cs="Arial"/>
          <w:color w:val="222222"/>
          <w:sz w:val="26"/>
          <w:szCs w:val="26"/>
          <w:shd w:val="clear" w:color="auto" w:fill="FFFFFF"/>
        </w:rPr>
        <w:t>, D.C., 2010. The sustainability imperative. </w:t>
      </w:r>
      <w:r w:rsidRPr="007348B8">
        <w:rPr>
          <w:rFonts w:ascii="Arial" w:hAnsi="Arial" w:cs="Arial"/>
          <w:i/>
          <w:iCs/>
          <w:color w:val="222222"/>
          <w:sz w:val="26"/>
          <w:szCs w:val="26"/>
          <w:shd w:val="clear" w:color="auto" w:fill="FFFFFF"/>
        </w:rPr>
        <w:t>Harvard business review</w:t>
      </w:r>
      <w:r w:rsidRPr="007348B8">
        <w:rPr>
          <w:rFonts w:ascii="Arial" w:hAnsi="Arial" w:cs="Arial"/>
          <w:color w:val="222222"/>
          <w:sz w:val="26"/>
          <w:szCs w:val="26"/>
          <w:shd w:val="clear" w:color="auto" w:fill="FFFFFF"/>
        </w:rPr>
        <w:t>, </w:t>
      </w:r>
      <w:r w:rsidRPr="007348B8">
        <w:rPr>
          <w:rFonts w:ascii="Arial" w:hAnsi="Arial" w:cs="Arial"/>
          <w:i/>
          <w:iCs/>
          <w:color w:val="222222"/>
          <w:sz w:val="26"/>
          <w:szCs w:val="26"/>
          <w:shd w:val="clear" w:color="auto" w:fill="FFFFFF"/>
        </w:rPr>
        <w:t>88</w:t>
      </w:r>
      <w:r w:rsidRPr="007348B8">
        <w:rPr>
          <w:rFonts w:ascii="Arial" w:hAnsi="Arial" w:cs="Arial"/>
          <w:color w:val="222222"/>
          <w:sz w:val="26"/>
          <w:szCs w:val="26"/>
          <w:shd w:val="clear" w:color="auto" w:fill="FFFFFF"/>
        </w:rPr>
        <w:t>(5), pp.42-50.</w:t>
      </w:r>
    </w:p>
    <w:p w14:paraId="7BE622FB" w14:textId="77777777" w:rsidR="00AC29F5" w:rsidRPr="007348B8" w:rsidRDefault="00AC29F5" w:rsidP="003261AC">
      <w:pPr>
        <w:spacing w:line="360" w:lineRule="auto"/>
        <w:jc w:val="both"/>
        <w:rPr>
          <w:rFonts w:ascii="Arial" w:hAnsi="Arial" w:cs="Arial"/>
          <w:color w:val="222222"/>
          <w:sz w:val="26"/>
          <w:szCs w:val="26"/>
          <w:shd w:val="clear" w:color="auto" w:fill="FFFFFF"/>
        </w:rPr>
      </w:pPr>
      <w:r w:rsidRPr="007348B8">
        <w:rPr>
          <w:rFonts w:ascii="Arial" w:hAnsi="Arial" w:cs="Arial"/>
          <w:color w:val="222222"/>
          <w:sz w:val="26"/>
          <w:szCs w:val="26"/>
          <w:shd w:val="clear" w:color="auto" w:fill="FFFFFF"/>
        </w:rPr>
        <w:t>Moore, J.E., Mascarenhas, A., Bain, J. and Straus, S.E., 2017. Developing a comprehensive definition of sustainability. </w:t>
      </w:r>
      <w:r w:rsidRPr="007348B8">
        <w:rPr>
          <w:rFonts w:ascii="Arial" w:hAnsi="Arial" w:cs="Arial"/>
          <w:i/>
          <w:iCs/>
          <w:color w:val="222222"/>
          <w:sz w:val="26"/>
          <w:szCs w:val="26"/>
          <w:shd w:val="clear" w:color="auto" w:fill="FFFFFF"/>
        </w:rPr>
        <w:t>Implementation Science</w:t>
      </w:r>
      <w:r w:rsidRPr="007348B8">
        <w:rPr>
          <w:rFonts w:ascii="Arial" w:hAnsi="Arial" w:cs="Arial"/>
          <w:color w:val="222222"/>
          <w:sz w:val="26"/>
          <w:szCs w:val="26"/>
          <w:shd w:val="clear" w:color="auto" w:fill="FFFFFF"/>
        </w:rPr>
        <w:t>, </w:t>
      </w:r>
      <w:r w:rsidRPr="007348B8">
        <w:rPr>
          <w:rFonts w:ascii="Arial" w:hAnsi="Arial" w:cs="Arial"/>
          <w:i/>
          <w:iCs/>
          <w:color w:val="222222"/>
          <w:sz w:val="26"/>
          <w:szCs w:val="26"/>
          <w:shd w:val="clear" w:color="auto" w:fill="FFFFFF"/>
        </w:rPr>
        <w:t>12</w:t>
      </w:r>
      <w:r w:rsidRPr="007348B8">
        <w:rPr>
          <w:rFonts w:ascii="Arial" w:hAnsi="Arial" w:cs="Arial"/>
          <w:color w:val="222222"/>
          <w:sz w:val="26"/>
          <w:szCs w:val="26"/>
          <w:shd w:val="clear" w:color="auto" w:fill="FFFFFF"/>
        </w:rPr>
        <w:t>, pp.1-8.</w:t>
      </w:r>
    </w:p>
    <w:p w14:paraId="46D901F3" w14:textId="77777777" w:rsidR="00AC29F5" w:rsidRPr="007348B8" w:rsidRDefault="00AC29F5" w:rsidP="003261AC">
      <w:pPr>
        <w:spacing w:line="360" w:lineRule="auto"/>
        <w:jc w:val="both"/>
        <w:rPr>
          <w:rFonts w:ascii="Arial" w:hAnsi="Arial" w:cs="Arial"/>
          <w:color w:val="222222"/>
          <w:sz w:val="26"/>
          <w:szCs w:val="26"/>
          <w:shd w:val="clear" w:color="auto" w:fill="FFFFFF"/>
        </w:rPr>
      </w:pPr>
      <w:proofErr w:type="spellStart"/>
      <w:r w:rsidRPr="007348B8">
        <w:rPr>
          <w:rFonts w:ascii="Arial" w:hAnsi="Arial" w:cs="Arial"/>
          <w:color w:val="222222"/>
          <w:sz w:val="26"/>
          <w:szCs w:val="26"/>
          <w:shd w:val="clear" w:color="auto" w:fill="FFFFFF"/>
        </w:rPr>
        <w:lastRenderedPageBreak/>
        <w:t>Nilashi</w:t>
      </w:r>
      <w:proofErr w:type="spellEnd"/>
      <w:r w:rsidRPr="007348B8">
        <w:rPr>
          <w:rFonts w:ascii="Arial" w:hAnsi="Arial" w:cs="Arial"/>
          <w:color w:val="222222"/>
          <w:sz w:val="26"/>
          <w:szCs w:val="26"/>
          <w:shd w:val="clear" w:color="auto" w:fill="FFFFFF"/>
        </w:rPr>
        <w:t xml:space="preserve">, M., </w:t>
      </w:r>
      <w:proofErr w:type="spellStart"/>
      <w:r w:rsidRPr="007348B8">
        <w:rPr>
          <w:rFonts w:ascii="Arial" w:hAnsi="Arial" w:cs="Arial"/>
          <w:color w:val="222222"/>
          <w:sz w:val="26"/>
          <w:szCs w:val="26"/>
          <w:shd w:val="clear" w:color="auto" w:fill="FFFFFF"/>
        </w:rPr>
        <w:t>Rupani</w:t>
      </w:r>
      <w:proofErr w:type="spellEnd"/>
      <w:r w:rsidRPr="007348B8">
        <w:rPr>
          <w:rFonts w:ascii="Arial" w:hAnsi="Arial" w:cs="Arial"/>
          <w:color w:val="222222"/>
          <w:sz w:val="26"/>
          <w:szCs w:val="26"/>
          <w:shd w:val="clear" w:color="auto" w:fill="FFFFFF"/>
        </w:rPr>
        <w:t xml:space="preserve">, P.F., </w:t>
      </w:r>
      <w:proofErr w:type="spellStart"/>
      <w:r w:rsidRPr="007348B8">
        <w:rPr>
          <w:rFonts w:ascii="Arial" w:hAnsi="Arial" w:cs="Arial"/>
          <w:color w:val="222222"/>
          <w:sz w:val="26"/>
          <w:szCs w:val="26"/>
          <w:shd w:val="clear" w:color="auto" w:fill="FFFFFF"/>
        </w:rPr>
        <w:t>Rupani</w:t>
      </w:r>
      <w:proofErr w:type="spellEnd"/>
      <w:r w:rsidRPr="007348B8">
        <w:rPr>
          <w:rFonts w:ascii="Arial" w:hAnsi="Arial" w:cs="Arial"/>
          <w:color w:val="222222"/>
          <w:sz w:val="26"/>
          <w:szCs w:val="26"/>
          <w:shd w:val="clear" w:color="auto" w:fill="FFFFFF"/>
        </w:rPr>
        <w:t xml:space="preserve">, M.M., </w:t>
      </w:r>
      <w:proofErr w:type="spellStart"/>
      <w:r w:rsidRPr="007348B8">
        <w:rPr>
          <w:rFonts w:ascii="Arial" w:hAnsi="Arial" w:cs="Arial"/>
          <w:color w:val="222222"/>
          <w:sz w:val="26"/>
          <w:szCs w:val="26"/>
          <w:shd w:val="clear" w:color="auto" w:fill="FFFFFF"/>
        </w:rPr>
        <w:t>Kamyab</w:t>
      </w:r>
      <w:proofErr w:type="spellEnd"/>
      <w:r w:rsidRPr="007348B8">
        <w:rPr>
          <w:rFonts w:ascii="Arial" w:hAnsi="Arial" w:cs="Arial"/>
          <w:color w:val="222222"/>
          <w:sz w:val="26"/>
          <w:szCs w:val="26"/>
          <w:shd w:val="clear" w:color="auto" w:fill="FFFFFF"/>
        </w:rPr>
        <w:t xml:space="preserve">, H., Shao, W., Ahmadi, H., Rashid, T.A. and </w:t>
      </w:r>
      <w:proofErr w:type="spellStart"/>
      <w:r w:rsidRPr="007348B8">
        <w:rPr>
          <w:rFonts w:ascii="Arial" w:hAnsi="Arial" w:cs="Arial"/>
          <w:color w:val="222222"/>
          <w:sz w:val="26"/>
          <w:szCs w:val="26"/>
          <w:shd w:val="clear" w:color="auto" w:fill="FFFFFF"/>
        </w:rPr>
        <w:t>Aljojo</w:t>
      </w:r>
      <w:proofErr w:type="spellEnd"/>
      <w:r w:rsidRPr="007348B8">
        <w:rPr>
          <w:rFonts w:ascii="Arial" w:hAnsi="Arial" w:cs="Arial"/>
          <w:color w:val="222222"/>
          <w:sz w:val="26"/>
          <w:szCs w:val="26"/>
          <w:shd w:val="clear" w:color="auto" w:fill="FFFFFF"/>
        </w:rPr>
        <w:t>, N., 2019. Measuring sustainability through ecological sustainability and human sustainability: A machine learning approach. </w:t>
      </w:r>
      <w:r w:rsidRPr="007348B8">
        <w:rPr>
          <w:rFonts w:ascii="Arial" w:hAnsi="Arial" w:cs="Arial"/>
          <w:i/>
          <w:iCs/>
          <w:color w:val="222222"/>
          <w:sz w:val="26"/>
          <w:szCs w:val="26"/>
          <w:shd w:val="clear" w:color="auto" w:fill="FFFFFF"/>
        </w:rPr>
        <w:t>Journal of Cleaner Production</w:t>
      </w:r>
      <w:r w:rsidRPr="007348B8">
        <w:rPr>
          <w:rFonts w:ascii="Arial" w:hAnsi="Arial" w:cs="Arial"/>
          <w:color w:val="222222"/>
          <w:sz w:val="26"/>
          <w:szCs w:val="26"/>
          <w:shd w:val="clear" w:color="auto" w:fill="FFFFFF"/>
        </w:rPr>
        <w:t>, </w:t>
      </w:r>
      <w:r w:rsidRPr="007348B8">
        <w:rPr>
          <w:rFonts w:ascii="Arial" w:hAnsi="Arial" w:cs="Arial"/>
          <w:i/>
          <w:iCs/>
          <w:color w:val="222222"/>
          <w:sz w:val="26"/>
          <w:szCs w:val="26"/>
          <w:shd w:val="clear" w:color="auto" w:fill="FFFFFF"/>
        </w:rPr>
        <w:t>240</w:t>
      </w:r>
      <w:r w:rsidRPr="007348B8">
        <w:rPr>
          <w:rFonts w:ascii="Arial" w:hAnsi="Arial" w:cs="Arial"/>
          <w:color w:val="222222"/>
          <w:sz w:val="26"/>
          <w:szCs w:val="26"/>
          <w:shd w:val="clear" w:color="auto" w:fill="FFFFFF"/>
        </w:rPr>
        <w:t>, p.118162.</w:t>
      </w:r>
    </w:p>
    <w:p w14:paraId="0E2CB068" w14:textId="77777777" w:rsidR="00AC29F5" w:rsidRPr="007348B8" w:rsidRDefault="00AC29F5" w:rsidP="003261AC">
      <w:pPr>
        <w:spacing w:line="360" w:lineRule="auto"/>
        <w:jc w:val="both"/>
        <w:rPr>
          <w:rFonts w:ascii="Arial" w:hAnsi="Arial" w:cs="Arial"/>
          <w:color w:val="222222"/>
          <w:sz w:val="26"/>
          <w:szCs w:val="26"/>
          <w:shd w:val="clear" w:color="auto" w:fill="FFFFFF"/>
        </w:rPr>
      </w:pPr>
      <w:proofErr w:type="spellStart"/>
      <w:r w:rsidRPr="007348B8">
        <w:rPr>
          <w:rFonts w:ascii="Arial" w:hAnsi="Arial" w:cs="Arial"/>
          <w:color w:val="222222"/>
          <w:sz w:val="26"/>
          <w:szCs w:val="26"/>
          <w:shd w:val="clear" w:color="auto" w:fill="FFFFFF"/>
        </w:rPr>
        <w:t>Ögmundarson</w:t>
      </w:r>
      <w:proofErr w:type="spellEnd"/>
      <w:r w:rsidRPr="007348B8">
        <w:rPr>
          <w:rFonts w:ascii="Arial" w:hAnsi="Arial" w:cs="Arial"/>
          <w:color w:val="222222"/>
          <w:sz w:val="26"/>
          <w:szCs w:val="26"/>
          <w:shd w:val="clear" w:color="auto" w:fill="FFFFFF"/>
        </w:rPr>
        <w:t xml:space="preserve">, Ó., </w:t>
      </w:r>
      <w:proofErr w:type="spellStart"/>
      <w:r w:rsidRPr="007348B8">
        <w:rPr>
          <w:rFonts w:ascii="Arial" w:hAnsi="Arial" w:cs="Arial"/>
          <w:color w:val="222222"/>
          <w:sz w:val="26"/>
          <w:szCs w:val="26"/>
          <w:shd w:val="clear" w:color="auto" w:fill="FFFFFF"/>
        </w:rPr>
        <w:t>Herrgård</w:t>
      </w:r>
      <w:proofErr w:type="spellEnd"/>
      <w:r w:rsidRPr="007348B8">
        <w:rPr>
          <w:rFonts w:ascii="Arial" w:hAnsi="Arial" w:cs="Arial"/>
          <w:color w:val="222222"/>
          <w:sz w:val="26"/>
          <w:szCs w:val="26"/>
          <w:shd w:val="clear" w:color="auto" w:fill="FFFFFF"/>
        </w:rPr>
        <w:t xml:space="preserve">, M.J., Forster, J., </w:t>
      </w:r>
      <w:proofErr w:type="spellStart"/>
      <w:r w:rsidRPr="007348B8">
        <w:rPr>
          <w:rFonts w:ascii="Arial" w:hAnsi="Arial" w:cs="Arial"/>
          <w:color w:val="222222"/>
          <w:sz w:val="26"/>
          <w:szCs w:val="26"/>
          <w:shd w:val="clear" w:color="auto" w:fill="FFFFFF"/>
        </w:rPr>
        <w:t>Hauschild</w:t>
      </w:r>
      <w:proofErr w:type="spellEnd"/>
      <w:r w:rsidRPr="007348B8">
        <w:rPr>
          <w:rFonts w:ascii="Arial" w:hAnsi="Arial" w:cs="Arial"/>
          <w:color w:val="222222"/>
          <w:sz w:val="26"/>
          <w:szCs w:val="26"/>
          <w:shd w:val="clear" w:color="auto" w:fill="FFFFFF"/>
        </w:rPr>
        <w:t xml:space="preserve">, M.Z. and </w:t>
      </w:r>
      <w:proofErr w:type="spellStart"/>
      <w:r w:rsidRPr="007348B8">
        <w:rPr>
          <w:rFonts w:ascii="Arial" w:hAnsi="Arial" w:cs="Arial"/>
          <w:color w:val="222222"/>
          <w:sz w:val="26"/>
          <w:szCs w:val="26"/>
          <w:shd w:val="clear" w:color="auto" w:fill="FFFFFF"/>
        </w:rPr>
        <w:t>Fantke</w:t>
      </w:r>
      <w:proofErr w:type="spellEnd"/>
      <w:r w:rsidRPr="007348B8">
        <w:rPr>
          <w:rFonts w:ascii="Arial" w:hAnsi="Arial" w:cs="Arial"/>
          <w:color w:val="222222"/>
          <w:sz w:val="26"/>
          <w:szCs w:val="26"/>
          <w:shd w:val="clear" w:color="auto" w:fill="FFFFFF"/>
        </w:rPr>
        <w:t>, P., 2020. Addressing environmental sustainability of biochemicals. </w:t>
      </w:r>
      <w:r w:rsidRPr="007348B8">
        <w:rPr>
          <w:rFonts w:ascii="Arial" w:hAnsi="Arial" w:cs="Arial"/>
          <w:i/>
          <w:iCs/>
          <w:color w:val="222222"/>
          <w:sz w:val="26"/>
          <w:szCs w:val="26"/>
          <w:shd w:val="clear" w:color="auto" w:fill="FFFFFF"/>
        </w:rPr>
        <w:t>Nature Sustainability</w:t>
      </w:r>
      <w:r w:rsidRPr="007348B8">
        <w:rPr>
          <w:rFonts w:ascii="Arial" w:hAnsi="Arial" w:cs="Arial"/>
          <w:color w:val="222222"/>
          <w:sz w:val="26"/>
          <w:szCs w:val="26"/>
          <w:shd w:val="clear" w:color="auto" w:fill="FFFFFF"/>
        </w:rPr>
        <w:t>, </w:t>
      </w:r>
      <w:r w:rsidRPr="007348B8">
        <w:rPr>
          <w:rFonts w:ascii="Arial" w:hAnsi="Arial" w:cs="Arial"/>
          <w:i/>
          <w:iCs/>
          <w:color w:val="222222"/>
          <w:sz w:val="26"/>
          <w:szCs w:val="26"/>
          <w:shd w:val="clear" w:color="auto" w:fill="FFFFFF"/>
        </w:rPr>
        <w:t>3</w:t>
      </w:r>
      <w:r w:rsidRPr="007348B8">
        <w:rPr>
          <w:rFonts w:ascii="Arial" w:hAnsi="Arial" w:cs="Arial"/>
          <w:color w:val="222222"/>
          <w:sz w:val="26"/>
          <w:szCs w:val="26"/>
          <w:shd w:val="clear" w:color="auto" w:fill="FFFFFF"/>
        </w:rPr>
        <w:t>(3), pp.167-174.</w:t>
      </w:r>
    </w:p>
    <w:p w14:paraId="63783330" w14:textId="77777777" w:rsidR="00AC29F5" w:rsidRPr="007348B8" w:rsidRDefault="00AC29F5" w:rsidP="003261AC">
      <w:pPr>
        <w:spacing w:line="360" w:lineRule="auto"/>
        <w:jc w:val="both"/>
        <w:rPr>
          <w:rFonts w:ascii="Arial" w:hAnsi="Arial" w:cs="Arial"/>
          <w:color w:val="222222"/>
          <w:sz w:val="26"/>
          <w:szCs w:val="26"/>
          <w:shd w:val="clear" w:color="auto" w:fill="FFFFFF"/>
        </w:rPr>
      </w:pPr>
      <w:r w:rsidRPr="007348B8">
        <w:rPr>
          <w:rFonts w:ascii="Arial" w:hAnsi="Arial" w:cs="Arial"/>
          <w:color w:val="222222"/>
          <w:sz w:val="26"/>
          <w:szCs w:val="26"/>
          <w:shd w:val="clear" w:color="auto" w:fill="FFFFFF"/>
        </w:rPr>
        <w:t>Purvis, B., Mao, Y. and Robinson, D., 2019. Three pillars of sustainability: in search of conceptual origins. </w:t>
      </w:r>
      <w:r w:rsidRPr="007348B8">
        <w:rPr>
          <w:rFonts w:ascii="Arial" w:hAnsi="Arial" w:cs="Arial"/>
          <w:i/>
          <w:iCs/>
          <w:color w:val="222222"/>
          <w:sz w:val="26"/>
          <w:szCs w:val="26"/>
          <w:shd w:val="clear" w:color="auto" w:fill="FFFFFF"/>
        </w:rPr>
        <w:t>Sustainability science</w:t>
      </w:r>
      <w:r w:rsidRPr="007348B8">
        <w:rPr>
          <w:rFonts w:ascii="Arial" w:hAnsi="Arial" w:cs="Arial"/>
          <w:color w:val="222222"/>
          <w:sz w:val="26"/>
          <w:szCs w:val="26"/>
          <w:shd w:val="clear" w:color="auto" w:fill="FFFFFF"/>
        </w:rPr>
        <w:t>, </w:t>
      </w:r>
      <w:r w:rsidRPr="007348B8">
        <w:rPr>
          <w:rFonts w:ascii="Arial" w:hAnsi="Arial" w:cs="Arial"/>
          <w:i/>
          <w:iCs/>
          <w:color w:val="222222"/>
          <w:sz w:val="26"/>
          <w:szCs w:val="26"/>
          <w:shd w:val="clear" w:color="auto" w:fill="FFFFFF"/>
        </w:rPr>
        <w:t>14</w:t>
      </w:r>
      <w:r w:rsidRPr="007348B8">
        <w:rPr>
          <w:rFonts w:ascii="Arial" w:hAnsi="Arial" w:cs="Arial"/>
          <w:color w:val="222222"/>
          <w:sz w:val="26"/>
          <w:szCs w:val="26"/>
          <w:shd w:val="clear" w:color="auto" w:fill="FFFFFF"/>
        </w:rPr>
        <w:t>, pp.681-695.</w:t>
      </w:r>
    </w:p>
    <w:p w14:paraId="15509520" w14:textId="77777777" w:rsidR="00AC29F5" w:rsidRPr="007348B8" w:rsidRDefault="00AC29F5" w:rsidP="003261AC">
      <w:pPr>
        <w:spacing w:line="360" w:lineRule="auto"/>
        <w:jc w:val="both"/>
        <w:rPr>
          <w:rFonts w:ascii="Arial" w:hAnsi="Arial" w:cs="Arial"/>
          <w:color w:val="222222"/>
          <w:sz w:val="26"/>
          <w:szCs w:val="26"/>
          <w:shd w:val="clear" w:color="auto" w:fill="FFFFFF"/>
        </w:rPr>
      </w:pPr>
      <w:r w:rsidRPr="007348B8">
        <w:rPr>
          <w:rFonts w:ascii="Arial" w:hAnsi="Arial" w:cs="Arial"/>
          <w:color w:val="222222"/>
          <w:sz w:val="26"/>
          <w:szCs w:val="26"/>
          <w:shd w:val="clear" w:color="auto" w:fill="FFFFFF"/>
        </w:rPr>
        <w:t>Shrivastava, P. and Berger, S., 2010. Sustainability principles: A review and directions. </w:t>
      </w:r>
      <w:r w:rsidRPr="007348B8">
        <w:rPr>
          <w:rFonts w:ascii="Arial" w:hAnsi="Arial" w:cs="Arial"/>
          <w:i/>
          <w:iCs/>
          <w:color w:val="222222"/>
          <w:sz w:val="26"/>
          <w:szCs w:val="26"/>
          <w:shd w:val="clear" w:color="auto" w:fill="FFFFFF"/>
        </w:rPr>
        <w:t>Organization Management Journal</w:t>
      </w:r>
      <w:r w:rsidRPr="007348B8">
        <w:rPr>
          <w:rFonts w:ascii="Arial" w:hAnsi="Arial" w:cs="Arial"/>
          <w:color w:val="222222"/>
          <w:sz w:val="26"/>
          <w:szCs w:val="26"/>
          <w:shd w:val="clear" w:color="auto" w:fill="FFFFFF"/>
        </w:rPr>
        <w:t>, </w:t>
      </w:r>
      <w:r w:rsidRPr="007348B8">
        <w:rPr>
          <w:rFonts w:ascii="Arial" w:hAnsi="Arial" w:cs="Arial"/>
          <w:i/>
          <w:iCs/>
          <w:color w:val="222222"/>
          <w:sz w:val="26"/>
          <w:szCs w:val="26"/>
          <w:shd w:val="clear" w:color="auto" w:fill="FFFFFF"/>
        </w:rPr>
        <w:t>7</w:t>
      </w:r>
      <w:r w:rsidRPr="007348B8">
        <w:rPr>
          <w:rFonts w:ascii="Arial" w:hAnsi="Arial" w:cs="Arial"/>
          <w:color w:val="222222"/>
          <w:sz w:val="26"/>
          <w:szCs w:val="26"/>
          <w:shd w:val="clear" w:color="auto" w:fill="FFFFFF"/>
        </w:rPr>
        <w:t>(4), pp.246-261.</w:t>
      </w:r>
    </w:p>
    <w:p w14:paraId="4F75BA8D" w14:textId="77777777" w:rsidR="00AC29F5" w:rsidRPr="007348B8" w:rsidRDefault="00AC29F5" w:rsidP="003261AC">
      <w:pPr>
        <w:spacing w:line="360" w:lineRule="auto"/>
        <w:jc w:val="both"/>
        <w:rPr>
          <w:rFonts w:ascii="Arial" w:hAnsi="Arial" w:cs="Arial"/>
          <w:color w:val="222222"/>
          <w:sz w:val="26"/>
          <w:szCs w:val="26"/>
          <w:shd w:val="clear" w:color="auto" w:fill="FFFFFF"/>
        </w:rPr>
      </w:pPr>
      <w:r w:rsidRPr="007348B8">
        <w:rPr>
          <w:rFonts w:ascii="Arial" w:hAnsi="Arial" w:cs="Arial"/>
          <w:color w:val="222222"/>
          <w:sz w:val="26"/>
          <w:szCs w:val="26"/>
          <w:shd w:val="clear" w:color="auto" w:fill="FFFFFF"/>
        </w:rPr>
        <w:t xml:space="preserve">Toland, L. and </w:t>
      </w:r>
      <w:proofErr w:type="spellStart"/>
      <w:r w:rsidRPr="007348B8">
        <w:rPr>
          <w:rFonts w:ascii="Arial" w:hAnsi="Arial" w:cs="Arial"/>
          <w:color w:val="222222"/>
          <w:sz w:val="26"/>
          <w:szCs w:val="26"/>
          <w:shd w:val="clear" w:color="auto" w:fill="FFFFFF"/>
        </w:rPr>
        <w:t>Guidera</w:t>
      </w:r>
      <w:proofErr w:type="spellEnd"/>
      <w:r w:rsidRPr="007348B8">
        <w:rPr>
          <w:rFonts w:ascii="Arial" w:hAnsi="Arial" w:cs="Arial"/>
          <w:color w:val="222222"/>
          <w:sz w:val="26"/>
          <w:szCs w:val="26"/>
          <w:shd w:val="clear" w:color="auto" w:fill="FFFFFF"/>
        </w:rPr>
        <w:t>, J., 2017. Sustainability. </w:t>
      </w:r>
      <w:r w:rsidRPr="007348B8">
        <w:rPr>
          <w:rFonts w:ascii="Arial" w:hAnsi="Arial" w:cs="Arial"/>
          <w:i/>
          <w:iCs/>
          <w:color w:val="222222"/>
          <w:sz w:val="26"/>
          <w:szCs w:val="26"/>
          <w:shd w:val="clear" w:color="auto" w:fill="FFFFFF"/>
        </w:rPr>
        <w:t>Quality Improvement Division Pressure Ulcer to Zero Collaborative</w:t>
      </w:r>
      <w:r w:rsidRPr="007348B8">
        <w:rPr>
          <w:rFonts w:ascii="Arial" w:hAnsi="Arial" w:cs="Arial"/>
          <w:color w:val="222222"/>
          <w:sz w:val="26"/>
          <w:szCs w:val="26"/>
          <w:shd w:val="clear" w:color="auto" w:fill="FFFFFF"/>
        </w:rPr>
        <w:t>.</w:t>
      </w:r>
    </w:p>
    <w:p w14:paraId="72828976" w14:textId="77777777" w:rsidR="00AC29F5" w:rsidRPr="007348B8" w:rsidRDefault="00AC29F5" w:rsidP="003261AC">
      <w:pPr>
        <w:spacing w:line="360" w:lineRule="auto"/>
        <w:jc w:val="both"/>
        <w:rPr>
          <w:rFonts w:ascii="Arial" w:hAnsi="Arial" w:cs="Arial"/>
          <w:color w:val="222222"/>
          <w:sz w:val="26"/>
          <w:szCs w:val="26"/>
          <w:shd w:val="clear" w:color="auto" w:fill="FFFFFF"/>
        </w:rPr>
      </w:pPr>
      <w:proofErr w:type="spellStart"/>
      <w:r w:rsidRPr="007348B8">
        <w:rPr>
          <w:rFonts w:ascii="Arial" w:hAnsi="Arial" w:cs="Arial"/>
          <w:color w:val="222222"/>
          <w:sz w:val="26"/>
          <w:szCs w:val="26"/>
          <w:shd w:val="clear" w:color="auto" w:fill="FFFFFF"/>
        </w:rPr>
        <w:t>Ulucak</w:t>
      </w:r>
      <w:proofErr w:type="spellEnd"/>
      <w:r w:rsidRPr="007348B8">
        <w:rPr>
          <w:rFonts w:ascii="Arial" w:hAnsi="Arial" w:cs="Arial"/>
          <w:color w:val="222222"/>
          <w:sz w:val="26"/>
          <w:szCs w:val="26"/>
          <w:shd w:val="clear" w:color="auto" w:fill="FFFFFF"/>
        </w:rPr>
        <w:t xml:space="preserve">, R., </w:t>
      </w:r>
      <w:proofErr w:type="spellStart"/>
      <w:r w:rsidRPr="007348B8">
        <w:rPr>
          <w:rFonts w:ascii="Arial" w:hAnsi="Arial" w:cs="Arial"/>
          <w:color w:val="222222"/>
          <w:sz w:val="26"/>
          <w:szCs w:val="26"/>
          <w:shd w:val="clear" w:color="auto" w:fill="FFFFFF"/>
        </w:rPr>
        <w:t>Yücel</w:t>
      </w:r>
      <w:proofErr w:type="spellEnd"/>
      <w:r w:rsidRPr="007348B8">
        <w:rPr>
          <w:rFonts w:ascii="Arial" w:hAnsi="Arial" w:cs="Arial"/>
          <w:color w:val="222222"/>
          <w:sz w:val="26"/>
          <w:szCs w:val="26"/>
          <w:shd w:val="clear" w:color="auto" w:fill="FFFFFF"/>
        </w:rPr>
        <w:t xml:space="preserve">, A.G. and </w:t>
      </w:r>
      <w:proofErr w:type="spellStart"/>
      <w:r w:rsidRPr="007348B8">
        <w:rPr>
          <w:rFonts w:ascii="Arial" w:hAnsi="Arial" w:cs="Arial"/>
          <w:color w:val="222222"/>
          <w:sz w:val="26"/>
          <w:szCs w:val="26"/>
          <w:shd w:val="clear" w:color="auto" w:fill="FFFFFF"/>
        </w:rPr>
        <w:t>Koçak</w:t>
      </w:r>
      <w:proofErr w:type="spellEnd"/>
      <w:r w:rsidRPr="007348B8">
        <w:rPr>
          <w:rFonts w:ascii="Arial" w:hAnsi="Arial" w:cs="Arial"/>
          <w:color w:val="222222"/>
          <w:sz w:val="26"/>
          <w:szCs w:val="26"/>
          <w:shd w:val="clear" w:color="auto" w:fill="FFFFFF"/>
        </w:rPr>
        <w:t>, E., 2019. The process of sustainability: from past to present. In </w:t>
      </w:r>
      <w:r w:rsidRPr="007348B8">
        <w:rPr>
          <w:rFonts w:ascii="Arial" w:hAnsi="Arial" w:cs="Arial"/>
          <w:i/>
          <w:iCs/>
          <w:color w:val="222222"/>
          <w:sz w:val="26"/>
          <w:szCs w:val="26"/>
          <w:shd w:val="clear" w:color="auto" w:fill="FFFFFF"/>
        </w:rPr>
        <w:t xml:space="preserve">Environmental </w:t>
      </w:r>
      <w:proofErr w:type="spellStart"/>
      <w:r w:rsidRPr="007348B8">
        <w:rPr>
          <w:rFonts w:ascii="Arial" w:hAnsi="Arial" w:cs="Arial"/>
          <w:i/>
          <w:iCs/>
          <w:color w:val="222222"/>
          <w:sz w:val="26"/>
          <w:szCs w:val="26"/>
          <w:shd w:val="clear" w:color="auto" w:fill="FFFFFF"/>
        </w:rPr>
        <w:t>kuznets</w:t>
      </w:r>
      <w:proofErr w:type="spellEnd"/>
      <w:r w:rsidRPr="007348B8">
        <w:rPr>
          <w:rFonts w:ascii="Arial" w:hAnsi="Arial" w:cs="Arial"/>
          <w:i/>
          <w:iCs/>
          <w:color w:val="222222"/>
          <w:sz w:val="26"/>
          <w:szCs w:val="26"/>
          <w:shd w:val="clear" w:color="auto" w:fill="FFFFFF"/>
        </w:rPr>
        <w:t xml:space="preserve"> curve (EKC)</w:t>
      </w:r>
      <w:r w:rsidRPr="007348B8">
        <w:rPr>
          <w:rFonts w:ascii="Arial" w:hAnsi="Arial" w:cs="Arial"/>
          <w:color w:val="222222"/>
          <w:sz w:val="26"/>
          <w:szCs w:val="26"/>
          <w:shd w:val="clear" w:color="auto" w:fill="FFFFFF"/>
        </w:rPr>
        <w:t> (pp. 37-53). Academic Press.</w:t>
      </w:r>
    </w:p>
    <w:p w14:paraId="14E076B2" w14:textId="77777777" w:rsidR="00AC29F5" w:rsidRPr="007348B8" w:rsidRDefault="00AC29F5" w:rsidP="003261AC">
      <w:pPr>
        <w:spacing w:line="360" w:lineRule="auto"/>
        <w:jc w:val="both"/>
        <w:rPr>
          <w:rFonts w:ascii="Arial" w:hAnsi="Arial" w:cs="Arial"/>
          <w:color w:val="222222"/>
          <w:sz w:val="26"/>
          <w:szCs w:val="26"/>
          <w:shd w:val="clear" w:color="auto" w:fill="FFFFFF"/>
        </w:rPr>
      </w:pPr>
      <w:proofErr w:type="spellStart"/>
      <w:r w:rsidRPr="007348B8">
        <w:rPr>
          <w:rFonts w:ascii="Arial" w:hAnsi="Arial" w:cs="Arial"/>
          <w:color w:val="222222"/>
          <w:sz w:val="26"/>
          <w:szCs w:val="26"/>
          <w:shd w:val="clear" w:color="auto" w:fill="FFFFFF"/>
        </w:rPr>
        <w:t>Warde</w:t>
      </w:r>
      <w:proofErr w:type="spellEnd"/>
      <w:r w:rsidRPr="007348B8">
        <w:rPr>
          <w:rFonts w:ascii="Arial" w:hAnsi="Arial" w:cs="Arial"/>
          <w:color w:val="222222"/>
          <w:sz w:val="26"/>
          <w:szCs w:val="26"/>
          <w:shd w:val="clear" w:color="auto" w:fill="FFFFFF"/>
        </w:rPr>
        <w:t>, P., 2011. The invention of sustainability. </w:t>
      </w:r>
      <w:r w:rsidRPr="007348B8">
        <w:rPr>
          <w:rFonts w:ascii="Arial" w:hAnsi="Arial" w:cs="Arial"/>
          <w:i/>
          <w:iCs/>
          <w:color w:val="222222"/>
          <w:sz w:val="26"/>
          <w:szCs w:val="26"/>
          <w:shd w:val="clear" w:color="auto" w:fill="FFFFFF"/>
        </w:rPr>
        <w:t>Modern Intellectual History</w:t>
      </w:r>
      <w:r w:rsidRPr="007348B8">
        <w:rPr>
          <w:rFonts w:ascii="Arial" w:hAnsi="Arial" w:cs="Arial"/>
          <w:color w:val="222222"/>
          <w:sz w:val="26"/>
          <w:szCs w:val="26"/>
          <w:shd w:val="clear" w:color="auto" w:fill="FFFFFF"/>
        </w:rPr>
        <w:t>, </w:t>
      </w:r>
      <w:r w:rsidRPr="007348B8">
        <w:rPr>
          <w:rFonts w:ascii="Arial" w:hAnsi="Arial" w:cs="Arial"/>
          <w:i/>
          <w:iCs/>
          <w:color w:val="222222"/>
          <w:sz w:val="26"/>
          <w:szCs w:val="26"/>
          <w:shd w:val="clear" w:color="auto" w:fill="FFFFFF"/>
        </w:rPr>
        <w:t>8</w:t>
      </w:r>
      <w:r w:rsidRPr="007348B8">
        <w:rPr>
          <w:rFonts w:ascii="Arial" w:hAnsi="Arial" w:cs="Arial"/>
          <w:color w:val="222222"/>
          <w:sz w:val="26"/>
          <w:szCs w:val="26"/>
          <w:shd w:val="clear" w:color="auto" w:fill="FFFFFF"/>
        </w:rPr>
        <w:t>(1), pp.153-170.</w:t>
      </w:r>
    </w:p>
    <w:p w14:paraId="023643D7" w14:textId="77777777" w:rsidR="00AC29F5" w:rsidRPr="007348B8" w:rsidRDefault="00AC29F5" w:rsidP="003261AC">
      <w:pPr>
        <w:spacing w:line="360" w:lineRule="auto"/>
        <w:jc w:val="both"/>
        <w:rPr>
          <w:rFonts w:ascii="Arial" w:hAnsi="Arial" w:cs="Arial"/>
          <w:color w:val="222222"/>
          <w:sz w:val="26"/>
          <w:szCs w:val="26"/>
          <w:shd w:val="clear" w:color="auto" w:fill="FFFFFF"/>
        </w:rPr>
      </w:pPr>
      <w:r w:rsidRPr="007348B8">
        <w:rPr>
          <w:rFonts w:ascii="Arial" w:hAnsi="Arial" w:cs="Arial"/>
          <w:color w:val="222222"/>
          <w:sz w:val="26"/>
          <w:szCs w:val="26"/>
          <w:shd w:val="clear" w:color="auto" w:fill="FFFFFF"/>
        </w:rPr>
        <w:t>Wells, J., 2012. </w:t>
      </w:r>
      <w:r w:rsidRPr="007348B8">
        <w:rPr>
          <w:rFonts w:ascii="Arial" w:hAnsi="Arial" w:cs="Arial"/>
          <w:i/>
          <w:iCs/>
          <w:color w:val="222222"/>
          <w:sz w:val="26"/>
          <w:szCs w:val="26"/>
          <w:shd w:val="clear" w:color="auto" w:fill="FFFFFF"/>
        </w:rPr>
        <w:t>Complexity and sustainability</w:t>
      </w:r>
      <w:r w:rsidRPr="007348B8">
        <w:rPr>
          <w:rFonts w:ascii="Arial" w:hAnsi="Arial" w:cs="Arial"/>
          <w:color w:val="222222"/>
          <w:sz w:val="26"/>
          <w:szCs w:val="26"/>
          <w:shd w:val="clear" w:color="auto" w:fill="FFFFFF"/>
        </w:rPr>
        <w:t>. Routledge.</w:t>
      </w:r>
    </w:p>
    <w:p w14:paraId="71909CE6" w14:textId="77777777" w:rsidR="00AC29F5" w:rsidRPr="007348B8" w:rsidRDefault="00AC29F5" w:rsidP="003261AC">
      <w:pPr>
        <w:spacing w:line="360" w:lineRule="auto"/>
        <w:jc w:val="both"/>
        <w:rPr>
          <w:rFonts w:ascii="Arial" w:hAnsi="Arial" w:cs="Arial"/>
          <w:sz w:val="26"/>
          <w:szCs w:val="26"/>
        </w:rPr>
      </w:pPr>
    </w:p>
    <w:sectPr w:rsidR="00AC29F5" w:rsidRPr="007348B8">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7E03F9" w14:textId="77777777" w:rsidR="00981EAB" w:rsidRDefault="00981EAB" w:rsidP="00330D71">
      <w:pPr>
        <w:spacing w:after="0" w:line="240" w:lineRule="auto"/>
      </w:pPr>
      <w:r>
        <w:separator/>
      </w:r>
    </w:p>
  </w:endnote>
  <w:endnote w:type="continuationSeparator" w:id="0">
    <w:p w14:paraId="214714AB" w14:textId="77777777" w:rsidR="00981EAB" w:rsidRDefault="00981EAB" w:rsidP="00330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6946783"/>
      <w:docPartObj>
        <w:docPartGallery w:val="Page Numbers (Bottom of Page)"/>
        <w:docPartUnique/>
      </w:docPartObj>
    </w:sdtPr>
    <w:sdtEndPr>
      <w:rPr>
        <w:noProof/>
      </w:rPr>
    </w:sdtEndPr>
    <w:sdtContent>
      <w:p w14:paraId="594CA2E1" w14:textId="72E303BD" w:rsidR="00330D71" w:rsidRDefault="00330D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070166" w14:textId="77777777" w:rsidR="00330D71" w:rsidRDefault="00330D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FA870C" w14:textId="77777777" w:rsidR="00981EAB" w:rsidRDefault="00981EAB" w:rsidP="00330D71">
      <w:pPr>
        <w:spacing w:after="0" w:line="240" w:lineRule="auto"/>
      </w:pPr>
      <w:r>
        <w:separator/>
      </w:r>
    </w:p>
  </w:footnote>
  <w:footnote w:type="continuationSeparator" w:id="0">
    <w:p w14:paraId="08C2882C" w14:textId="77777777" w:rsidR="00981EAB" w:rsidRDefault="00981EAB" w:rsidP="00330D7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7UFkTbHZ" int2:invalidationBookmarkName="" int2:hashCode="hEGhhYp9kiSk3a" int2:id="V7hR288O">
      <int2:state int2:value="Rejected" int2:type="AugLoop_Text_Critique"/>
    </int2:bookmark>
    <int2:bookmark int2:bookmarkName="_Int_nmfPW7Iq" int2:invalidationBookmarkName="" int2:hashCode="raneE7B4CbH9nQ" int2:id="bBJWcM4F">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63F58"/>
    <w:multiLevelType w:val="multilevel"/>
    <w:tmpl w:val="A828AC84"/>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28D177F"/>
    <w:multiLevelType w:val="multilevel"/>
    <w:tmpl w:val="3C026E9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58ED546C"/>
    <w:multiLevelType w:val="hybridMultilevel"/>
    <w:tmpl w:val="8B42F0C4"/>
    <w:lvl w:ilvl="0" w:tplc="D110097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6032758">
    <w:abstractNumId w:val="2"/>
  </w:num>
  <w:num w:numId="2" w16cid:durableId="1486121664">
    <w:abstractNumId w:val="0"/>
  </w:num>
  <w:num w:numId="3" w16cid:durableId="8755814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67F"/>
    <w:rsid w:val="0005530E"/>
    <w:rsid w:val="00194A86"/>
    <w:rsid w:val="001A2C2D"/>
    <w:rsid w:val="001D6103"/>
    <w:rsid w:val="001D74AC"/>
    <w:rsid w:val="002262FF"/>
    <w:rsid w:val="00275172"/>
    <w:rsid w:val="002A2FAE"/>
    <w:rsid w:val="002B3060"/>
    <w:rsid w:val="002F398F"/>
    <w:rsid w:val="00312ABA"/>
    <w:rsid w:val="003261AC"/>
    <w:rsid w:val="00330D71"/>
    <w:rsid w:val="00384C15"/>
    <w:rsid w:val="003B52BB"/>
    <w:rsid w:val="004061C2"/>
    <w:rsid w:val="0042373B"/>
    <w:rsid w:val="00467627"/>
    <w:rsid w:val="004718F5"/>
    <w:rsid w:val="004B2BBE"/>
    <w:rsid w:val="004B5BD7"/>
    <w:rsid w:val="00515F4C"/>
    <w:rsid w:val="00580D8D"/>
    <w:rsid w:val="00583BD2"/>
    <w:rsid w:val="00683E3E"/>
    <w:rsid w:val="006C0EF1"/>
    <w:rsid w:val="00726B12"/>
    <w:rsid w:val="007348B8"/>
    <w:rsid w:val="00763FC3"/>
    <w:rsid w:val="0077567F"/>
    <w:rsid w:val="00806F80"/>
    <w:rsid w:val="0087204A"/>
    <w:rsid w:val="00946662"/>
    <w:rsid w:val="00981EAB"/>
    <w:rsid w:val="009A68A3"/>
    <w:rsid w:val="009C1E89"/>
    <w:rsid w:val="009F7C2B"/>
    <w:rsid w:val="00A17E5A"/>
    <w:rsid w:val="00AC29F5"/>
    <w:rsid w:val="00B47914"/>
    <w:rsid w:val="00B7626B"/>
    <w:rsid w:val="00CE2FF3"/>
    <w:rsid w:val="00D0356A"/>
    <w:rsid w:val="00D049B0"/>
    <w:rsid w:val="00D6037F"/>
    <w:rsid w:val="00DD769D"/>
    <w:rsid w:val="00DE2A0C"/>
    <w:rsid w:val="00DE675F"/>
    <w:rsid w:val="00E00111"/>
    <w:rsid w:val="00E44356"/>
    <w:rsid w:val="00E81A9F"/>
    <w:rsid w:val="00EC0718"/>
    <w:rsid w:val="00F47255"/>
    <w:rsid w:val="00F97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A9C05"/>
  <w15:chartTrackingRefBased/>
  <w15:docId w15:val="{A0DBD700-39AF-40E7-8A86-DCBCE0FAC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1"/>
    <w:qFormat/>
    <w:rsid w:val="0005530E"/>
    <w:pPr>
      <w:widowControl w:val="0"/>
      <w:autoSpaceDE w:val="0"/>
      <w:autoSpaceDN w:val="0"/>
      <w:spacing w:before="3" w:line="256" w:lineRule="auto"/>
      <w:outlineLvl w:val="0"/>
    </w:pPr>
    <w:rPr>
      <w:rFonts w:ascii="Times New Roman" w:eastAsia="Tahoma" w:hAnsi="Times New Roman" w:cs="Tahoma"/>
      <w:b/>
      <w:bCs/>
      <w:i/>
      <w:color w:val="000000" w:themeColor="text1"/>
      <w:sz w:val="32"/>
      <w:szCs w:val="48"/>
    </w:rPr>
  </w:style>
  <w:style w:type="paragraph" w:styleId="Heading2">
    <w:name w:val="heading 2"/>
    <w:basedOn w:val="Normal"/>
    <w:next w:val="Normal"/>
    <w:link w:val="Heading2Char"/>
    <w:autoRedefine/>
    <w:uiPriority w:val="9"/>
    <w:unhideWhenUsed/>
    <w:qFormat/>
    <w:rsid w:val="00CE2FF3"/>
    <w:pPr>
      <w:keepNext/>
      <w:keepLines/>
      <w:numPr>
        <w:ilvl w:val="1"/>
        <w:numId w:val="2"/>
      </w:numPr>
      <w:spacing w:before="40" w:after="0" w:line="360" w:lineRule="auto"/>
      <w:jc w:val="both"/>
      <w:outlineLvl w:val="1"/>
    </w:pPr>
    <w:rPr>
      <w:rFonts w:ascii="Times New Roman" w:eastAsiaTheme="majorEastAsia" w:hAnsi="Times New Roman" w:cstheme="majorBidi"/>
      <w:color w:val="2F5496" w:themeColor="accent1" w:themeShade="BF"/>
      <w:sz w:val="24"/>
      <w:szCs w:val="26"/>
    </w:rPr>
  </w:style>
  <w:style w:type="paragraph" w:styleId="Heading3">
    <w:name w:val="heading 3"/>
    <w:basedOn w:val="Normal"/>
    <w:next w:val="Normal"/>
    <w:link w:val="Heading3Char"/>
    <w:autoRedefine/>
    <w:uiPriority w:val="9"/>
    <w:unhideWhenUsed/>
    <w:qFormat/>
    <w:rsid w:val="00CE2FF3"/>
    <w:pPr>
      <w:keepNext/>
      <w:keepLines/>
      <w:numPr>
        <w:ilvl w:val="2"/>
        <w:numId w:val="3"/>
      </w:numPr>
      <w:spacing w:before="40" w:after="0" w:line="360" w:lineRule="auto"/>
      <w:ind w:left="720"/>
      <w:jc w:val="both"/>
      <w:outlineLvl w:val="2"/>
    </w:pPr>
    <w:rPr>
      <w:rFonts w:ascii="Times New Roman" w:eastAsiaTheme="majorEastAsia" w:hAnsi="Times New Roman"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05530E"/>
    <w:rPr>
      <w:rFonts w:ascii="Times New Roman" w:eastAsia="Tahoma" w:hAnsi="Times New Roman" w:cs="Tahoma"/>
      <w:b/>
      <w:bCs/>
      <w:i/>
      <w:color w:val="000000" w:themeColor="text1"/>
      <w:sz w:val="32"/>
      <w:szCs w:val="48"/>
    </w:rPr>
  </w:style>
  <w:style w:type="character" w:customStyle="1" w:styleId="Heading2Char">
    <w:name w:val="Heading 2 Char"/>
    <w:basedOn w:val="DefaultParagraphFont"/>
    <w:link w:val="Heading2"/>
    <w:uiPriority w:val="9"/>
    <w:rsid w:val="00CE2FF3"/>
    <w:rPr>
      <w:rFonts w:ascii="Times New Roman" w:eastAsiaTheme="majorEastAsia" w:hAnsi="Times New Roman" w:cstheme="majorBidi"/>
      <w:color w:val="2F5496" w:themeColor="accent1" w:themeShade="BF"/>
      <w:sz w:val="24"/>
      <w:szCs w:val="26"/>
    </w:rPr>
  </w:style>
  <w:style w:type="paragraph" w:styleId="NoSpacing">
    <w:name w:val="No Spacing"/>
    <w:next w:val="Heading1"/>
    <w:autoRedefine/>
    <w:uiPriority w:val="1"/>
    <w:qFormat/>
    <w:rsid w:val="00DE2A0C"/>
    <w:pPr>
      <w:spacing w:after="0" w:line="240" w:lineRule="auto"/>
    </w:pPr>
    <w:rPr>
      <w:rFonts w:ascii="Times New Roman" w:hAnsi="Times New Roman"/>
      <w:b/>
      <w:sz w:val="32"/>
      <w:u w:val="single"/>
      <w:lang w:val="en-US"/>
    </w:rPr>
  </w:style>
  <w:style w:type="character" w:customStyle="1" w:styleId="Heading3Char">
    <w:name w:val="Heading 3 Char"/>
    <w:basedOn w:val="DefaultParagraphFont"/>
    <w:link w:val="Heading3"/>
    <w:uiPriority w:val="9"/>
    <w:rsid w:val="00CE2FF3"/>
    <w:rPr>
      <w:rFonts w:ascii="Times New Roman" w:eastAsiaTheme="majorEastAsia" w:hAnsi="Times New Roman" w:cstheme="majorBidi"/>
      <w:color w:val="000000" w:themeColor="text1"/>
      <w:sz w:val="24"/>
      <w:szCs w:val="24"/>
    </w:rPr>
  </w:style>
  <w:style w:type="paragraph" w:styleId="Header">
    <w:name w:val="header"/>
    <w:basedOn w:val="Normal"/>
    <w:link w:val="HeaderChar"/>
    <w:uiPriority w:val="99"/>
    <w:unhideWhenUsed/>
    <w:rsid w:val="00330D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D71"/>
  </w:style>
  <w:style w:type="paragraph" w:styleId="Footer">
    <w:name w:val="footer"/>
    <w:basedOn w:val="Normal"/>
    <w:link w:val="FooterChar"/>
    <w:uiPriority w:val="99"/>
    <w:unhideWhenUsed/>
    <w:rsid w:val="00330D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D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5537834">
      <w:bodyDiv w:val="1"/>
      <w:marLeft w:val="0"/>
      <w:marRight w:val="0"/>
      <w:marTop w:val="0"/>
      <w:marBottom w:val="0"/>
      <w:divBdr>
        <w:top w:val="none" w:sz="0" w:space="0" w:color="auto"/>
        <w:left w:val="none" w:sz="0" w:space="0" w:color="auto"/>
        <w:bottom w:val="none" w:sz="0" w:space="0" w:color="auto"/>
        <w:right w:val="none" w:sz="0" w:space="0" w:color="auto"/>
      </w:divBdr>
    </w:div>
    <w:div w:id="780343169">
      <w:bodyDiv w:val="1"/>
      <w:marLeft w:val="0"/>
      <w:marRight w:val="0"/>
      <w:marTop w:val="0"/>
      <w:marBottom w:val="0"/>
      <w:divBdr>
        <w:top w:val="none" w:sz="0" w:space="0" w:color="auto"/>
        <w:left w:val="none" w:sz="0" w:space="0" w:color="auto"/>
        <w:bottom w:val="none" w:sz="0" w:space="0" w:color="auto"/>
        <w:right w:val="none" w:sz="0" w:space="0" w:color="auto"/>
      </w:divBdr>
    </w:div>
    <w:div w:id="1874534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12</Pages>
  <Words>2555</Words>
  <Characters>14569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Krystal Gardner (2027750)</cp:lastModifiedBy>
  <cp:revision>32</cp:revision>
  <dcterms:created xsi:type="dcterms:W3CDTF">2024-10-15T18:50:00Z</dcterms:created>
  <dcterms:modified xsi:type="dcterms:W3CDTF">2024-10-21T16:32:00Z</dcterms:modified>
</cp:coreProperties>
</file>