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13A71" w14:textId="77777777" w:rsidR="00204A0A" w:rsidRDefault="00204A0A" w:rsidP="00055A99">
      <w:pPr>
        <w:jc w:val="center"/>
        <w:rPr>
          <w:rFonts w:ascii="Times New Roman" w:eastAsia="Calibri" w:hAnsi="Times New Roman" w:cs="Times New Roman"/>
          <w:kern w:val="0"/>
          <w:sz w:val="24"/>
          <w:szCs w:val="24"/>
          <w14:ligatures w14:val="none"/>
        </w:rPr>
      </w:pPr>
    </w:p>
    <w:p w14:paraId="0BBFF34E" w14:textId="77777777" w:rsidR="00204A0A" w:rsidRDefault="00204A0A" w:rsidP="00055A99">
      <w:pPr>
        <w:jc w:val="center"/>
        <w:rPr>
          <w:rFonts w:ascii="Times New Roman" w:eastAsia="Calibri" w:hAnsi="Times New Roman" w:cs="Times New Roman"/>
          <w:kern w:val="0"/>
          <w:sz w:val="24"/>
          <w:szCs w:val="24"/>
          <w14:ligatures w14:val="none"/>
        </w:rPr>
      </w:pPr>
    </w:p>
    <w:p w14:paraId="4F9FF62E" w14:textId="77777777" w:rsidR="00204A0A" w:rsidRDefault="00204A0A" w:rsidP="00055A99">
      <w:pPr>
        <w:jc w:val="center"/>
        <w:rPr>
          <w:rFonts w:ascii="Times New Roman" w:eastAsia="Calibri" w:hAnsi="Times New Roman" w:cs="Times New Roman"/>
          <w:kern w:val="0"/>
          <w:sz w:val="24"/>
          <w:szCs w:val="24"/>
          <w14:ligatures w14:val="none"/>
        </w:rPr>
      </w:pPr>
    </w:p>
    <w:p w14:paraId="0969FFDC" w14:textId="77777777" w:rsidR="00204A0A" w:rsidRDefault="00204A0A" w:rsidP="00055A99">
      <w:pPr>
        <w:jc w:val="center"/>
        <w:rPr>
          <w:rFonts w:ascii="Times New Roman" w:eastAsia="Calibri" w:hAnsi="Times New Roman" w:cs="Times New Roman"/>
          <w:kern w:val="0"/>
          <w:sz w:val="24"/>
          <w:szCs w:val="24"/>
          <w14:ligatures w14:val="none"/>
        </w:rPr>
      </w:pPr>
    </w:p>
    <w:p w14:paraId="75B82584" w14:textId="77777777" w:rsidR="00204A0A" w:rsidRDefault="00204A0A" w:rsidP="00055A99">
      <w:pPr>
        <w:jc w:val="center"/>
        <w:rPr>
          <w:rFonts w:ascii="Times New Roman" w:eastAsia="Calibri" w:hAnsi="Times New Roman" w:cs="Times New Roman"/>
          <w:kern w:val="0"/>
          <w:sz w:val="24"/>
          <w:szCs w:val="24"/>
          <w14:ligatures w14:val="none"/>
        </w:rPr>
      </w:pPr>
    </w:p>
    <w:p w14:paraId="29C22305" w14:textId="77777777" w:rsidR="00204A0A" w:rsidRDefault="00204A0A" w:rsidP="00055A99">
      <w:pPr>
        <w:jc w:val="center"/>
        <w:rPr>
          <w:rFonts w:ascii="Times New Roman" w:eastAsia="Calibri" w:hAnsi="Times New Roman" w:cs="Times New Roman"/>
          <w:kern w:val="0"/>
          <w:sz w:val="24"/>
          <w:szCs w:val="24"/>
          <w14:ligatures w14:val="none"/>
        </w:rPr>
      </w:pPr>
    </w:p>
    <w:p w14:paraId="2BC6A916" w14:textId="77777777" w:rsidR="00204A0A" w:rsidRDefault="00204A0A" w:rsidP="00055A99">
      <w:pPr>
        <w:jc w:val="center"/>
        <w:rPr>
          <w:rFonts w:ascii="Times New Roman" w:eastAsia="Calibri" w:hAnsi="Times New Roman" w:cs="Times New Roman"/>
          <w:kern w:val="0"/>
          <w:sz w:val="24"/>
          <w:szCs w:val="24"/>
          <w14:ligatures w14:val="none"/>
        </w:rPr>
      </w:pPr>
    </w:p>
    <w:p w14:paraId="23E9C00F" w14:textId="1D924A83" w:rsidR="00055A99" w:rsidRPr="00204A0A" w:rsidRDefault="00055A99" w:rsidP="00055A99">
      <w:pPr>
        <w:jc w:val="center"/>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BMIH6005 Organisational Consultancy</w:t>
      </w:r>
    </w:p>
    <w:p w14:paraId="10F52CB2" w14:textId="77777777" w:rsidR="00204A0A" w:rsidRPr="00204A0A" w:rsidRDefault="00204A0A" w:rsidP="00055A99">
      <w:pPr>
        <w:jc w:val="center"/>
        <w:rPr>
          <w:rFonts w:ascii="Times New Roman" w:eastAsia="Calibri" w:hAnsi="Times New Roman" w:cs="Times New Roman"/>
          <w:kern w:val="0"/>
          <w:sz w:val="24"/>
          <w:szCs w:val="24"/>
          <w14:ligatures w14:val="none"/>
        </w:rPr>
      </w:pPr>
    </w:p>
    <w:p w14:paraId="5979D3D1" w14:textId="77777777" w:rsidR="00055A99" w:rsidRDefault="00055A99" w:rsidP="00055A99">
      <w:pPr>
        <w:jc w:val="center"/>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Assignment Title: Addressing Guest Experience Challenges at Gran Hotel Inglés</w:t>
      </w:r>
    </w:p>
    <w:p w14:paraId="5B2D3109" w14:textId="77777777" w:rsidR="00204A0A" w:rsidRPr="00204A0A" w:rsidRDefault="00204A0A" w:rsidP="00055A99">
      <w:pPr>
        <w:jc w:val="center"/>
        <w:rPr>
          <w:rFonts w:ascii="Times New Roman" w:eastAsia="Calibri" w:hAnsi="Times New Roman" w:cs="Times New Roman"/>
          <w:kern w:val="0"/>
          <w:sz w:val="24"/>
          <w:szCs w:val="24"/>
          <w14:ligatures w14:val="none"/>
        </w:rPr>
      </w:pPr>
    </w:p>
    <w:p w14:paraId="12616A55" w14:textId="77777777" w:rsidR="00204A0A" w:rsidRDefault="00204A0A" w:rsidP="00204A0A">
      <w:pPr>
        <w:jc w:val="center"/>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Student name: Nicoleta Elena Barnea</w:t>
      </w:r>
    </w:p>
    <w:p w14:paraId="2B3A6D46" w14:textId="77777777" w:rsidR="00204A0A" w:rsidRDefault="00204A0A" w:rsidP="00204A0A">
      <w:pPr>
        <w:jc w:val="center"/>
        <w:rPr>
          <w:rFonts w:ascii="Times New Roman" w:eastAsia="Calibri" w:hAnsi="Times New Roman" w:cs="Times New Roman"/>
          <w:kern w:val="0"/>
          <w:sz w:val="24"/>
          <w:szCs w:val="24"/>
          <w14:ligatures w14:val="none"/>
        </w:rPr>
      </w:pPr>
    </w:p>
    <w:p w14:paraId="327A26A4" w14:textId="0A3BC326" w:rsidR="00204A0A" w:rsidRDefault="00204A0A" w:rsidP="00204A0A">
      <w:pPr>
        <w:jc w:val="center"/>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Student ID:</w:t>
      </w:r>
      <w:r>
        <w:rPr>
          <w:rFonts w:ascii="Times New Roman" w:eastAsia="Calibri" w:hAnsi="Times New Roman" w:cs="Times New Roman"/>
          <w:kern w:val="0"/>
          <w:sz w:val="24"/>
          <w:szCs w:val="24"/>
          <w14:ligatures w14:val="none"/>
        </w:rPr>
        <w:t>2230707</w:t>
      </w:r>
    </w:p>
    <w:p w14:paraId="4CE05AC0" w14:textId="77777777" w:rsidR="00204A0A" w:rsidRPr="00204A0A" w:rsidRDefault="00204A0A" w:rsidP="00204A0A">
      <w:pPr>
        <w:jc w:val="center"/>
        <w:rPr>
          <w:rFonts w:ascii="Times New Roman" w:eastAsia="Calibri" w:hAnsi="Times New Roman" w:cs="Times New Roman"/>
          <w:kern w:val="0"/>
          <w:sz w:val="24"/>
          <w:szCs w:val="24"/>
          <w14:ligatures w14:val="none"/>
        </w:rPr>
      </w:pPr>
    </w:p>
    <w:p w14:paraId="2A0D97F5" w14:textId="77777777" w:rsidR="00055A99" w:rsidRPr="00204A0A" w:rsidRDefault="00055A99" w:rsidP="00055A99">
      <w:pPr>
        <w:jc w:val="center"/>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Name of the Consultancy Firm: </w:t>
      </w:r>
      <w:proofErr w:type="spellStart"/>
      <w:r w:rsidRPr="00204A0A">
        <w:rPr>
          <w:rFonts w:ascii="Times New Roman" w:eastAsia="Calibri" w:hAnsi="Times New Roman" w:cs="Times New Roman"/>
          <w:kern w:val="0"/>
          <w:sz w:val="24"/>
          <w:szCs w:val="24"/>
          <w14:ligatures w14:val="none"/>
        </w:rPr>
        <w:t>Elitestay</w:t>
      </w:r>
      <w:proofErr w:type="spellEnd"/>
      <w:r w:rsidRPr="00204A0A">
        <w:rPr>
          <w:rFonts w:ascii="Times New Roman" w:eastAsia="Calibri" w:hAnsi="Times New Roman" w:cs="Times New Roman"/>
          <w:kern w:val="0"/>
          <w:sz w:val="24"/>
          <w:szCs w:val="24"/>
          <w14:ligatures w14:val="none"/>
        </w:rPr>
        <w:t xml:space="preserve"> Advisory</w:t>
      </w:r>
    </w:p>
    <w:p w14:paraId="668B6B3E" w14:textId="77777777" w:rsidR="00055A99" w:rsidRPr="00204A0A" w:rsidRDefault="00055A99" w:rsidP="00055A99">
      <w:pPr>
        <w:jc w:val="center"/>
        <w:rPr>
          <w:rFonts w:ascii="Times New Roman" w:eastAsia="Calibri" w:hAnsi="Times New Roman" w:cs="Times New Roman"/>
          <w:kern w:val="0"/>
          <w:sz w:val="24"/>
          <w:szCs w:val="24"/>
          <w14:ligatures w14:val="none"/>
        </w:rPr>
      </w:pPr>
    </w:p>
    <w:p w14:paraId="0D9E102E" w14:textId="77777777" w:rsidR="00055A99" w:rsidRDefault="00055A99" w:rsidP="00055A99">
      <w:pPr>
        <w:jc w:val="center"/>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Client name: Gran Hotel Inglés, Madrid</w:t>
      </w:r>
    </w:p>
    <w:p w14:paraId="6D565EEA" w14:textId="77777777" w:rsidR="00204A0A" w:rsidRPr="00204A0A" w:rsidRDefault="00204A0A" w:rsidP="00055A99">
      <w:pPr>
        <w:jc w:val="center"/>
        <w:rPr>
          <w:rFonts w:ascii="Times New Roman" w:eastAsia="Calibri" w:hAnsi="Times New Roman" w:cs="Times New Roman"/>
          <w:kern w:val="0"/>
          <w:sz w:val="24"/>
          <w:szCs w:val="24"/>
          <w14:ligatures w14:val="none"/>
        </w:rPr>
      </w:pPr>
    </w:p>
    <w:p w14:paraId="69F07A4C" w14:textId="635CED47" w:rsidR="0070635B" w:rsidRPr="0070635B" w:rsidRDefault="0070635B" w:rsidP="00055A99">
      <w:pPr>
        <w:jc w:val="center"/>
        <w:rPr>
          <w:rFonts w:ascii="Times New Roman" w:eastAsia="Calibri" w:hAnsi="Times New Roman" w:cs="Times New Roman"/>
          <w:kern w:val="0"/>
          <w:sz w:val="36"/>
          <w:szCs w:val="36"/>
          <w14:ligatures w14:val="none"/>
        </w:rPr>
      </w:pPr>
      <w:r w:rsidRPr="00204A0A">
        <w:rPr>
          <w:rFonts w:ascii="Times New Roman" w:eastAsia="Calibri" w:hAnsi="Times New Roman" w:cs="Times New Roman"/>
          <w:kern w:val="0"/>
          <w:sz w:val="24"/>
          <w:szCs w:val="24"/>
          <w14:ligatures w14:val="none"/>
        </w:rPr>
        <w:t>Date report will be delivered:</w:t>
      </w:r>
      <w:r w:rsidR="00204A0A" w:rsidRPr="00204A0A">
        <w:rPr>
          <w:rFonts w:ascii="Times New Roman" w:eastAsia="Calibri" w:hAnsi="Times New Roman" w:cs="Times New Roman"/>
          <w:kern w:val="0"/>
          <w:sz w:val="24"/>
          <w:szCs w:val="24"/>
          <w14:ligatures w14:val="none"/>
        </w:rPr>
        <w:t>0</w:t>
      </w:r>
      <w:r w:rsidR="00000158">
        <w:rPr>
          <w:rFonts w:ascii="Times New Roman" w:eastAsia="Calibri" w:hAnsi="Times New Roman" w:cs="Times New Roman"/>
          <w:kern w:val="0"/>
          <w:sz w:val="24"/>
          <w:szCs w:val="24"/>
          <w14:ligatures w14:val="none"/>
        </w:rPr>
        <w:t>4</w:t>
      </w:r>
      <w:r w:rsidR="00204A0A" w:rsidRPr="00204A0A">
        <w:rPr>
          <w:rFonts w:ascii="Times New Roman" w:eastAsia="Calibri" w:hAnsi="Times New Roman" w:cs="Times New Roman"/>
          <w:kern w:val="0"/>
          <w:sz w:val="24"/>
          <w:szCs w:val="24"/>
          <w14:ligatures w14:val="none"/>
        </w:rPr>
        <w:t>/03/2025</w:t>
      </w:r>
    </w:p>
    <w:p w14:paraId="03DF6259" w14:textId="77777777" w:rsidR="00055A99" w:rsidRPr="0070635B" w:rsidRDefault="00055A99" w:rsidP="00055A99">
      <w:pPr>
        <w:rPr>
          <w:rFonts w:ascii="Times New Roman" w:eastAsia="Calibri" w:hAnsi="Times New Roman" w:cs="Times New Roman"/>
          <w:kern w:val="0"/>
          <w:sz w:val="24"/>
          <w14:ligatures w14:val="none"/>
        </w:rPr>
      </w:pPr>
    </w:p>
    <w:p w14:paraId="113F54BA" w14:textId="7DB08621" w:rsidR="00055A99" w:rsidRPr="0070635B" w:rsidRDefault="00055A99" w:rsidP="00055A99">
      <w:pPr>
        <w:rPr>
          <w:rFonts w:ascii="Times New Roman" w:eastAsia="Times New Roman" w:hAnsi="Times New Roman" w:cs="Times New Roman"/>
          <w:color w:val="2E74B5"/>
          <w:kern w:val="0"/>
          <w:sz w:val="32"/>
          <w:szCs w:val="32"/>
          <w14:ligatures w14:val="none"/>
        </w:rPr>
      </w:pPr>
      <w:r w:rsidRPr="0070635B">
        <w:rPr>
          <w:rFonts w:ascii="Times New Roman" w:eastAsia="Calibri" w:hAnsi="Times New Roman" w:cs="Times New Roman"/>
          <w:kern w:val="0"/>
          <w:sz w:val="24"/>
          <w14:ligatures w14:val="none"/>
        </w:rPr>
        <w:br w:type="page"/>
      </w:r>
    </w:p>
    <w:sdt>
      <w:sdtPr>
        <w:rPr>
          <w:rFonts w:ascii="Times New Roman" w:eastAsia="Calibri" w:hAnsi="Times New Roman" w:cs="Times New Roman"/>
          <w:kern w:val="0"/>
          <w:sz w:val="24"/>
          <w14:ligatures w14:val="none"/>
        </w:rPr>
        <w:id w:val="945880276"/>
        <w:docPartObj>
          <w:docPartGallery w:val="Table of Contents"/>
          <w:docPartUnique/>
        </w:docPartObj>
      </w:sdtPr>
      <w:sdtEndPr>
        <w:rPr>
          <w:b/>
          <w:bCs/>
          <w:noProof/>
        </w:rPr>
      </w:sdtEndPr>
      <w:sdtContent>
        <w:p w14:paraId="45A20F1B" w14:textId="77777777" w:rsidR="00055A99" w:rsidRPr="0070635B" w:rsidRDefault="00055A99" w:rsidP="00055A99">
          <w:pPr>
            <w:keepNext/>
            <w:keepLines/>
            <w:spacing w:before="240" w:after="0"/>
            <w:rPr>
              <w:rFonts w:ascii="Calibri Light" w:eastAsia="Times New Roman" w:hAnsi="Calibri Light" w:cs="Times New Roman"/>
              <w:color w:val="2E74B5"/>
              <w:kern w:val="0"/>
              <w:sz w:val="32"/>
              <w:szCs w:val="32"/>
              <w14:ligatures w14:val="none"/>
            </w:rPr>
          </w:pPr>
          <w:r w:rsidRPr="0070635B">
            <w:rPr>
              <w:rFonts w:ascii="Calibri Light" w:eastAsia="Times New Roman" w:hAnsi="Calibri Light" w:cs="Times New Roman"/>
              <w:color w:val="2E74B5"/>
              <w:kern w:val="0"/>
              <w:sz w:val="32"/>
              <w:szCs w:val="32"/>
              <w14:ligatures w14:val="none"/>
            </w:rPr>
            <w:t>Contents</w:t>
          </w:r>
        </w:p>
        <w:p w14:paraId="752A46BD"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r w:rsidRPr="0070635B">
            <w:rPr>
              <w:rFonts w:ascii="Times New Roman" w:eastAsia="Calibri" w:hAnsi="Times New Roman" w:cs="Times New Roman"/>
              <w:kern w:val="0"/>
              <w:sz w:val="24"/>
              <w14:ligatures w14:val="none"/>
            </w:rPr>
            <w:fldChar w:fldCharType="begin"/>
          </w:r>
          <w:r w:rsidRPr="0070635B">
            <w:rPr>
              <w:rFonts w:ascii="Times New Roman" w:eastAsia="Calibri" w:hAnsi="Times New Roman" w:cs="Times New Roman"/>
              <w:kern w:val="0"/>
              <w:sz w:val="24"/>
              <w14:ligatures w14:val="none"/>
            </w:rPr>
            <w:instrText xml:space="preserve"> TOC \o "1-3" \h \z \u </w:instrText>
          </w:r>
          <w:r w:rsidRPr="0070635B">
            <w:rPr>
              <w:rFonts w:ascii="Times New Roman" w:eastAsia="Calibri" w:hAnsi="Times New Roman" w:cs="Times New Roman"/>
              <w:kern w:val="0"/>
              <w:sz w:val="24"/>
              <w14:ligatures w14:val="none"/>
            </w:rPr>
            <w:fldChar w:fldCharType="separate"/>
          </w:r>
          <w:hyperlink w:anchor="_Toc190443869" w:history="1">
            <w:r w:rsidRPr="0070635B">
              <w:rPr>
                <w:rFonts w:ascii="Times New Roman" w:eastAsia="Calibri" w:hAnsi="Times New Roman" w:cs="Times New Roman"/>
                <w:noProof/>
                <w:color w:val="0563C1"/>
                <w:kern w:val="0"/>
                <w:sz w:val="24"/>
                <w:u w:val="single"/>
                <w14:ligatures w14:val="none"/>
              </w:rPr>
              <w:t>Executive Summary</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_Toc190443869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3</w:t>
            </w:r>
            <w:r w:rsidRPr="0070635B">
              <w:rPr>
                <w:rFonts w:ascii="Times New Roman" w:eastAsia="Calibri" w:hAnsi="Times New Roman" w:cs="Times New Roman"/>
                <w:noProof/>
                <w:webHidden/>
                <w:kern w:val="0"/>
                <w:sz w:val="24"/>
                <w14:ligatures w14:val="none"/>
              </w:rPr>
              <w:fldChar w:fldCharType="end"/>
            </w:r>
          </w:hyperlink>
        </w:p>
        <w:p w14:paraId="71E8A8E2"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70" w:history="1">
            <w:r w:rsidRPr="0070635B">
              <w:rPr>
                <w:rFonts w:ascii="Times New Roman" w:eastAsia="Calibri" w:hAnsi="Times New Roman" w:cs="Times New Roman"/>
                <w:noProof/>
                <w:color w:val="0563C1"/>
                <w:kern w:val="0"/>
                <w:sz w:val="24"/>
                <w:u w:val="single"/>
                <w14:ligatures w14:val="none"/>
              </w:rPr>
              <w:t>Introduction</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_Toc190443870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6</w:t>
            </w:r>
            <w:r w:rsidRPr="0070635B">
              <w:rPr>
                <w:rFonts w:ascii="Times New Roman" w:eastAsia="Calibri" w:hAnsi="Times New Roman" w:cs="Times New Roman"/>
                <w:noProof/>
                <w:webHidden/>
                <w:kern w:val="0"/>
                <w:sz w:val="24"/>
                <w14:ligatures w14:val="none"/>
              </w:rPr>
              <w:fldChar w:fldCharType="end"/>
            </w:r>
          </w:hyperlink>
        </w:p>
        <w:p w14:paraId="05A3D96C"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71" w:history="1">
            <w:r w:rsidRPr="0070635B">
              <w:rPr>
                <w:rFonts w:ascii="Times New Roman" w:eastAsia="Calibri" w:hAnsi="Times New Roman" w:cs="Times New Roman"/>
                <w:noProof/>
                <w:color w:val="0563C1"/>
                <w:kern w:val="0"/>
                <w:sz w:val="24"/>
                <w:u w:val="single"/>
                <w14:ligatures w14:val="none"/>
              </w:rPr>
              <w:t>Analysis</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_Toc190443871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7</w:t>
            </w:r>
            <w:r w:rsidRPr="0070635B">
              <w:rPr>
                <w:rFonts w:ascii="Times New Roman" w:eastAsia="Calibri" w:hAnsi="Times New Roman" w:cs="Times New Roman"/>
                <w:noProof/>
                <w:webHidden/>
                <w:kern w:val="0"/>
                <w:sz w:val="24"/>
                <w14:ligatures w14:val="none"/>
              </w:rPr>
              <w:fldChar w:fldCharType="end"/>
            </w:r>
          </w:hyperlink>
        </w:p>
        <w:p w14:paraId="79D8A653" w14:textId="77777777" w:rsidR="00055A99" w:rsidRPr="0070635B" w:rsidRDefault="00055A99" w:rsidP="00055A99">
          <w:pPr>
            <w:tabs>
              <w:tab w:val="right" w:leader="dot" w:pos="9016"/>
            </w:tabs>
            <w:spacing w:after="100" w:line="360" w:lineRule="auto"/>
            <w:ind w:left="240"/>
            <w:jc w:val="both"/>
            <w:rPr>
              <w:rFonts w:ascii="Calibri" w:eastAsia="Times New Roman" w:hAnsi="Calibri" w:cs="Times New Roman"/>
              <w:noProof/>
              <w:kern w:val="0"/>
              <w14:ligatures w14:val="none"/>
            </w:rPr>
          </w:pPr>
          <w:hyperlink w:anchor="_Toc190443872" w:history="1">
            <w:r w:rsidRPr="0070635B">
              <w:rPr>
                <w:rFonts w:ascii="Times New Roman" w:eastAsia="Calibri" w:hAnsi="Times New Roman" w:cs="Times New Roman"/>
                <w:noProof/>
                <w:color w:val="0563C1"/>
                <w:kern w:val="0"/>
                <w:sz w:val="24"/>
                <w:u w:val="single"/>
                <w14:ligatures w14:val="none"/>
              </w:rPr>
              <w:t>Issues at Gran Hotel Inglés</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_Toc190443872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7</w:t>
            </w:r>
            <w:r w:rsidRPr="0070635B">
              <w:rPr>
                <w:rFonts w:ascii="Times New Roman" w:eastAsia="Calibri" w:hAnsi="Times New Roman" w:cs="Times New Roman"/>
                <w:noProof/>
                <w:webHidden/>
                <w:kern w:val="0"/>
                <w:sz w:val="24"/>
                <w14:ligatures w14:val="none"/>
              </w:rPr>
              <w:fldChar w:fldCharType="end"/>
            </w:r>
          </w:hyperlink>
        </w:p>
        <w:p w14:paraId="0771B0CC" w14:textId="77777777" w:rsidR="00055A99" w:rsidRPr="0070635B" w:rsidRDefault="00055A99" w:rsidP="00055A99">
          <w:pPr>
            <w:tabs>
              <w:tab w:val="right" w:leader="dot" w:pos="9016"/>
            </w:tabs>
            <w:spacing w:after="100" w:line="360" w:lineRule="auto"/>
            <w:ind w:left="240"/>
            <w:jc w:val="both"/>
            <w:rPr>
              <w:rFonts w:ascii="Calibri" w:eastAsia="Times New Roman" w:hAnsi="Calibri" w:cs="Times New Roman"/>
              <w:noProof/>
              <w:kern w:val="0"/>
              <w14:ligatures w14:val="none"/>
            </w:rPr>
          </w:pPr>
          <w:hyperlink w:anchor="_Toc190443873" w:history="1">
            <w:r w:rsidRPr="0070635B">
              <w:rPr>
                <w:rFonts w:ascii="Times New Roman" w:eastAsia="Calibri" w:hAnsi="Times New Roman" w:cs="Times New Roman"/>
                <w:noProof/>
                <w:color w:val="0563C1"/>
                <w:kern w:val="0"/>
                <w:sz w:val="24"/>
                <w:u w:val="single"/>
                <w14:ligatures w14:val="none"/>
              </w:rPr>
              <w:t>STEEPLED Analysis</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_Toc190443873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8</w:t>
            </w:r>
            <w:r w:rsidRPr="0070635B">
              <w:rPr>
                <w:rFonts w:ascii="Times New Roman" w:eastAsia="Calibri" w:hAnsi="Times New Roman" w:cs="Times New Roman"/>
                <w:noProof/>
                <w:webHidden/>
                <w:kern w:val="0"/>
                <w:sz w:val="24"/>
                <w14:ligatures w14:val="none"/>
              </w:rPr>
              <w:fldChar w:fldCharType="end"/>
            </w:r>
          </w:hyperlink>
        </w:p>
        <w:p w14:paraId="2F98324A" w14:textId="77777777" w:rsidR="00055A99" w:rsidRPr="0070635B" w:rsidRDefault="00055A99" w:rsidP="00055A99">
          <w:pPr>
            <w:tabs>
              <w:tab w:val="right" w:leader="dot" w:pos="9016"/>
            </w:tabs>
            <w:spacing w:after="100" w:line="360" w:lineRule="auto"/>
            <w:ind w:left="240"/>
            <w:jc w:val="both"/>
            <w:rPr>
              <w:rFonts w:ascii="Calibri" w:eastAsia="Times New Roman" w:hAnsi="Calibri" w:cs="Times New Roman"/>
              <w:noProof/>
              <w:kern w:val="0"/>
              <w14:ligatures w14:val="none"/>
            </w:rPr>
          </w:pPr>
          <w:hyperlink w:anchor="_Toc190443874" w:history="1">
            <w:r w:rsidRPr="0070635B">
              <w:rPr>
                <w:rFonts w:ascii="Times New Roman" w:eastAsia="Calibri" w:hAnsi="Times New Roman" w:cs="Times New Roman"/>
                <w:noProof/>
                <w:color w:val="0563C1"/>
                <w:kern w:val="0"/>
                <w:sz w:val="24"/>
                <w:u w:val="single"/>
                <w14:ligatures w14:val="none"/>
              </w:rPr>
              <w:t>SOAR Analysis</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_Toc190443874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10</w:t>
            </w:r>
            <w:r w:rsidRPr="0070635B">
              <w:rPr>
                <w:rFonts w:ascii="Times New Roman" w:eastAsia="Calibri" w:hAnsi="Times New Roman" w:cs="Times New Roman"/>
                <w:noProof/>
                <w:webHidden/>
                <w:kern w:val="0"/>
                <w:sz w:val="24"/>
                <w14:ligatures w14:val="none"/>
              </w:rPr>
              <w:fldChar w:fldCharType="end"/>
            </w:r>
          </w:hyperlink>
        </w:p>
        <w:p w14:paraId="7CCE12DA" w14:textId="77777777" w:rsidR="00055A99" w:rsidRPr="0070635B" w:rsidRDefault="00055A99" w:rsidP="00055A99">
          <w:pPr>
            <w:tabs>
              <w:tab w:val="right" w:leader="dot" w:pos="9016"/>
            </w:tabs>
            <w:spacing w:after="100" w:line="360" w:lineRule="auto"/>
            <w:ind w:left="240"/>
            <w:jc w:val="both"/>
            <w:rPr>
              <w:rFonts w:ascii="Calibri" w:eastAsia="Times New Roman" w:hAnsi="Calibri" w:cs="Times New Roman"/>
              <w:noProof/>
              <w:kern w:val="0"/>
              <w14:ligatures w14:val="none"/>
            </w:rPr>
          </w:pPr>
          <w:hyperlink w:anchor="_Toc190443875" w:history="1">
            <w:r w:rsidRPr="0070635B">
              <w:rPr>
                <w:rFonts w:ascii="Times New Roman" w:eastAsia="Calibri" w:hAnsi="Times New Roman" w:cs="Times New Roman"/>
                <w:noProof/>
                <w:color w:val="0563C1"/>
                <w:kern w:val="0"/>
                <w:sz w:val="24"/>
                <w:u w:val="single"/>
                <w14:ligatures w14:val="none"/>
              </w:rPr>
              <w:t>TOWS Analysis</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_Toc190443875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11</w:t>
            </w:r>
            <w:r w:rsidRPr="0070635B">
              <w:rPr>
                <w:rFonts w:ascii="Times New Roman" w:eastAsia="Calibri" w:hAnsi="Times New Roman" w:cs="Times New Roman"/>
                <w:noProof/>
                <w:webHidden/>
                <w:kern w:val="0"/>
                <w:sz w:val="24"/>
                <w14:ligatures w14:val="none"/>
              </w:rPr>
              <w:fldChar w:fldCharType="end"/>
            </w:r>
          </w:hyperlink>
        </w:p>
        <w:p w14:paraId="08B62A76"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76" w:history="1">
            <w:r w:rsidRPr="0070635B">
              <w:rPr>
                <w:rFonts w:ascii="Times New Roman" w:eastAsia="Calibri" w:hAnsi="Times New Roman" w:cs="Times New Roman"/>
                <w:noProof/>
                <w:color w:val="0563C1"/>
                <w:kern w:val="0"/>
                <w:sz w:val="24"/>
                <w:u w:val="single"/>
                <w14:ligatures w14:val="none"/>
              </w:rPr>
              <w:t>Recommendations and Change Management</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_Toc190443876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13</w:t>
            </w:r>
            <w:r w:rsidRPr="0070635B">
              <w:rPr>
                <w:rFonts w:ascii="Times New Roman" w:eastAsia="Calibri" w:hAnsi="Times New Roman" w:cs="Times New Roman"/>
                <w:noProof/>
                <w:webHidden/>
                <w:kern w:val="0"/>
                <w:sz w:val="24"/>
                <w14:ligatures w14:val="none"/>
              </w:rPr>
              <w:fldChar w:fldCharType="end"/>
            </w:r>
          </w:hyperlink>
        </w:p>
        <w:p w14:paraId="4F87AEAF"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77" w:history="1">
            <w:r w:rsidRPr="0070635B">
              <w:rPr>
                <w:rFonts w:ascii="Times New Roman" w:eastAsia="Calibri" w:hAnsi="Times New Roman" w:cs="Times New Roman"/>
                <w:noProof/>
                <w:color w:val="0563C1"/>
                <w:kern w:val="0"/>
                <w:sz w:val="24"/>
                <w:u w:val="single"/>
                <w14:ligatures w14:val="none"/>
              </w:rPr>
              <w:t>Action Plan</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_Toc190443877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19</w:t>
            </w:r>
            <w:r w:rsidRPr="0070635B">
              <w:rPr>
                <w:rFonts w:ascii="Times New Roman" w:eastAsia="Calibri" w:hAnsi="Times New Roman" w:cs="Times New Roman"/>
                <w:noProof/>
                <w:webHidden/>
                <w:kern w:val="0"/>
                <w:sz w:val="24"/>
                <w14:ligatures w14:val="none"/>
              </w:rPr>
              <w:fldChar w:fldCharType="end"/>
            </w:r>
          </w:hyperlink>
        </w:p>
        <w:p w14:paraId="234543CC"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78" w:history="1">
            <w:r w:rsidRPr="0070635B">
              <w:rPr>
                <w:rFonts w:ascii="Times New Roman" w:eastAsia="Calibri" w:hAnsi="Times New Roman" w:cs="Times New Roman"/>
                <w:noProof/>
                <w:color w:val="0563C1"/>
                <w:kern w:val="0"/>
                <w:sz w:val="24"/>
                <w:u w:val="single"/>
                <w14:ligatures w14:val="none"/>
              </w:rPr>
              <w:t>Conclusion</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_Toc190443878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20</w:t>
            </w:r>
            <w:r w:rsidRPr="0070635B">
              <w:rPr>
                <w:rFonts w:ascii="Times New Roman" w:eastAsia="Calibri" w:hAnsi="Times New Roman" w:cs="Times New Roman"/>
                <w:noProof/>
                <w:webHidden/>
                <w:kern w:val="0"/>
                <w:sz w:val="24"/>
                <w14:ligatures w14:val="none"/>
              </w:rPr>
              <w:fldChar w:fldCharType="end"/>
            </w:r>
          </w:hyperlink>
        </w:p>
        <w:p w14:paraId="3346A2E1"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79" w:history="1">
            <w:r w:rsidRPr="0070635B">
              <w:rPr>
                <w:rFonts w:ascii="Times New Roman" w:eastAsia="Calibri" w:hAnsi="Times New Roman" w:cs="Times New Roman"/>
                <w:noProof/>
                <w:color w:val="0563C1"/>
                <w:kern w:val="0"/>
                <w:sz w:val="24"/>
                <w:u w:val="single"/>
                <w14:ligatures w14:val="none"/>
              </w:rPr>
              <w:t>References</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_Toc190443879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23</w:t>
            </w:r>
            <w:r w:rsidRPr="0070635B">
              <w:rPr>
                <w:rFonts w:ascii="Times New Roman" w:eastAsia="Calibri" w:hAnsi="Times New Roman" w:cs="Times New Roman"/>
                <w:noProof/>
                <w:webHidden/>
                <w:kern w:val="0"/>
                <w:sz w:val="24"/>
                <w14:ligatures w14:val="none"/>
              </w:rPr>
              <w:fldChar w:fldCharType="end"/>
            </w:r>
          </w:hyperlink>
        </w:p>
        <w:p w14:paraId="37E36D4D" w14:textId="77777777" w:rsidR="00055A99" w:rsidRPr="0070635B" w:rsidRDefault="00055A99" w:rsidP="00055A99">
          <w:pPr>
            <w:tabs>
              <w:tab w:val="right" w:leader="dot" w:pos="9016"/>
            </w:tabs>
            <w:spacing w:after="100" w:line="360" w:lineRule="auto"/>
            <w:jc w:val="both"/>
            <w:rPr>
              <w:rFonts w:ascii="Calibri" w:eastAsia="Times New Roman" w:hAnsi="Calibri" w:cs="Times New Roman"/>
              <w:noProof/>
              <w:kern w:val="0"/>
              <w14:ligatures w14:val="none"/>
            </w:rPr>
          </w:pPr>
          <w:hyperlink w:anchor="_Toc190443880" w:history="1">
            <w:r w:rsidRPr="0070635B">
              <w:rPr>
                <w:rFonts w:ascii="Times New Roman" w:eastAsia="Calibri" w:hAnsi="Times New Roman" w:cs="Times New Roman"/>
                <w:noProof/>
                <w:color w:val="0563C1"/>
                <w:kern w:val="0"/>
                <w:sz w:val="24"/>
                <w:u w:val="single"/>
                <w14:ligatures w14:val="none"/>
              </w:rPr>
              <w:t>Appendix</w:t>
            </w:r>
            <w:r w:rsidRPr="0070635B">
              <w:rPr>
                <w:rFonts w:ascii="Times New Roman" w:eastAsia="Calibri" w:hAnsi="Times New Roman" w:cs="Times New Roman"/>
                <w:noProof/>
                <w:webHidden/>
                <w:kern w:val="0"/>
                <w:sz w:val="24"/>
                <w14:ligatures w14:val="none"/>
              </w:rPr>
              <w:tab/>
            </w:r>
            <w:r w:rsidRPr="0070635B">
              <w:rPr>
                <w:rFonts w:ascii="Times New Roman" w:eastAsia="Calibri" w:hAnsi="Times New Roman" w:cs="Times New Roman"/>
                <w:noProof/>
                <w:webHidden/>
                <w:kern w:val="0"/>
                <w:sz w:val="24"/>
                <w14:ligatures w14:val="none"/>
              </w:rPr>
              <w:fldChar w:fldCharType="begin"/>
            </w:r>
            <w:r w:rsidRPr="0070635B">
              <w:rPr>
                <w:rFonts w:ascii="Times New Roman" w:eastAsia="Calibri" w:hAnsi="Times New Roman" w:cs="Times New Roman"/>
                <w:noProof/>
                <w:webHidden/>
                <w:kern w:val="0"/>
                <w:sz w:val="24"/>
                <w14:ligatures w14:val="none"/>
              </w:rPr>
              <w:instrText xml:space="preserve"> PAGEREF _Toc190443880 \h </w:instrText>
            </w:r>
            <w:r w:rsidRPr="0070635B">
              <w:rPr>
                <w:rFonts w:ascii="Times New Roman" w:eastAsia="Calibri" w:hAnsi="Times New Roman" w:cs="Times New Roman"/>
                <w:noProof/>
                <w:webHidden/>
                <w:kern w:val="0"/>
                <w:sz w:val="24"/>
                <w14:ligatures w14:val="none"/>
              </w:rPr>
            </w:r>
            <w:r w:rsidRPr="0070635B">
              <w:rPr>
                <w:rFonts w:ascii="Times New Roman" w:eastAsia="Calibri" w:hAnsi="Times New Roman" w:cs="Times New Roman"/>
                <w:noProof/>
                <w:webHidden/>
                <w:kern w:val="0"/>
                <w:sz w:val="24"/>
                <w14:ligatures w14:val="none"/>
              </w:rPr>
              <w:fldChar w:fldCharType="separate"/>
            </w:r>
            <w:r w:rsidRPr="0070635B">
              <w:rPr>
                <w:rFonts w:ascii="Times New Roman" w:eastAsia="Calibri" w:hAnsi="Times New Roman" w:cs="Times New Roman"/>
                <w:noProof/>
                <w:webHidden/>
                <w:kern w:val="0"/>
                <w:sz w:val="24"/>
                <w14:ligatures w14:val="none"/>
              </w:rPr>
              <w:t>28</w:t>
            </w:r>
            <w:r w:rsidRPr="0070635B">
              <w:rPr>
                <w:rFonts w:ascii="Times New Roman" w:eastAsia="Calibri" w:hAnsi="Times New Roman" w:cs="Times New Roman"/>
                <w:noProof/>
                <w:webHidden/>
                <w:kern w:val="0"/>
                <w:sz w:val="24"/>
                <w14:ligatures w14:val="none"/>
              </w:rPr>
              <w:fldChar w:fldCharType="end"/>
            </w:r>
          </w:hyperlink>
        </w:p>
        <w:p w14:paraId="2AE4FB77" w14:textId="77777777" w:rsidR="00055A99" w:rsidRPr="0070635B" w:rsidRDefault="00055A99" w:rsidP="00055A99">
          <w:pPr>
            <w:spacing w:line="360" w:lineRule="auto"/>
            <w:jc w:val="both"/>
            <w:rPr>
              <w:rFonts w:ascii="Times New Roman" w:eastAsia="Calibri" w:hAnsi="Times New Roman" w:cs="Times New Roman"/>
              <w:kern w:val="0"/>
              <w:sz w:val="24"/>
              <w14:ligatures w14:val="none"/>
            </w:rPr>
          </w:pPr>
          <w:r w:rsidRPr="0070635B">
            <w:rPr>
              <w:rFonts w:ascii="Times New Roman" w:eastAsia="Calibri" w:hAnsi="Times New Roman" w:cs="Times New Roman"/>
              <w:b/>
              <w:bCs/>
              <w:noProof/>
              <w:kern w:val="0"/>
              <w:sz w:val="24"/>
              <w14:ligatures w14:val="none"/>
            </w:rPr>
            <w:fldChar w:fldCharType="end"/>
          </w:r>
        </w:p>
      </w:sdtContent>
    </w:sdt>
    <w:p w14:paraId="2D8FCB90" w14:textId="77777777" w:rsidR="00055A99" w:rsidRPr="0070635B" w:rsidRDefault="00055A99" w:rsidP="00055A99">
      <w:pPr>
        <w:rPr>
          <w:rFonts w:ascii="Times New Roman" w:eastAsia="Times New Roman" w:hAnsi="Times New Roman" w:cs="Times New Roman"/>
          <w:color w:val="2E74B5"/>
          <w:kern w:val="0"/>
          <w:sz w:val="32"/>
          <w:szCs w:val="32"/>
          <w14:ligatures w14:val="none"/>
        </w:rPr>
      </w:pPr>
      <w:r w:rsidRPr="0070635B">
        <w:rPr>
          <w:rFonts w:ascii="Times New Roman" w:eastAsia="Calibri" w:hAnsi="Times New Roman" w:cs="Times New Roman"/>
          <w:kern w:val="0"/>
          <w:sz w:val="24"/>
          <w14:ligatures w14:val="none"/>
        </w:rPr>
        <w:br w:type="page"/>
      </w:r>
    </w:p>
    <w:p w14:paraId="00812A29"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0" w:name="_Toc190443869"/>
      <w:r w:rsidRPr="00204A0A">
        <w:rPr>
          <w:rFonts w:ascii="Times New Roman" w:eastAsia="Times New Roman" w:hAnsi="Times New Roman" w:cs="Times New Roman"/>
          <w:color w:val="2E74B5"/>
          <w:kern w:val="0"/>
          <w:sz w:val="24"/>
          <w:szCs w:val="24"/>
          <w14:ligatures w14:val="none"/>
        </w:rPr>
        <w:lastRenderedPageBreak/>
        <w:t>Executive Summary</w:t>
      </w:r>
      <w:bookmarkEnd w:id="0"/>
    </w:p>
    <w:p w14:paraId="763B0803" w14:textId="168D3B74"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The Gran Hotel Inglés is one of the most iconic luxury boutique hotels at Madrid. The hotel has been celebrating its blend of historical charm and modern sophistication for a long time. But despite it has a prestigious reputation, the hotel has been facing many challenges in handling a high level of guest experience constantly. This report has deeply assessed the problems which are affecting the ability of hotel to give seamless service and strategic actions to mitigate them. The outcomes show that so many key operational and experiential issues must have to be solved to make sure that the hotel stays competitive in the transforming industry of hospitality.</w:t>
      </w:r>
    </w:p>
    <w:p w14:paraId="51AF3FDE" w14:textId="77777777" w:rsidR="00055A99" w:rsidRPr="00204A0A" w:rsidRDefault="00055A99" w:rsidP="00204A0A">
      <w:pPr>
        <w:spacing w:line="360" w:lineRule="auto"/>
        <w:jc w:val="both"/>
        <w:rPr>
          <w:rFonts w:ascii="Times New Roman" w:eastAsia="Calibri" w:hAnsi="Times New Roman" w:cs="Times New Roman"/>
          <w:kern w:val="0"/>
          <w:sz w:val="24"/>
          <w:szCs w:val="24"/>
          <w:highlight w:val="yellow"/>
          <w14:ligatures w14:val="none"/>
        </w:rPr>
      </w:pPr>
      <w:r w:rsidRPr="00204A0A">
        <w:rPr>
          <w:rFonts w:ascii="Times New Roman" w:eastAsia="Calibri" w:hAnsi="Times New Roman" w:cs="Times New Roman"/>
          <w:kern w:val="0"/>
          <w:sz w:val="24"/>
          <w:szCs w:val="24"/>
          <w14:ligatures w14:val="none"/>
        </w:rPr>
        <w:t xml:space="preserve">The current guest experience of the hotel has faced barrier for so many factors which includes inconsistent quality of service, lengthy wait times for the check-in and check-out, too many people in the public spaces and a need of modified services tailored to the preferences of the individual guest. While the hotel has a qualified team which is trained for the service, there are a lot of gaps in the continuous professional development which makes impact in the consistency of service. Guests often hope for a modified and quality service that makes alignment with the luxurious image of the hotel but due to the inconsistencies in employee performance the customers have been dissatisfied and have provided negative reviews. To improve the experience of the guest, it is necessary to implement advanced training programs for the staff that concentrate on the excellence of service, problem-solving and adaptability of the employees. By ensuring ongoing training, employees </w:t>
      </w:r>
      <w:proofErr w:type="gramStart"/>
      <w:r w:rsidRPr="00204A0A">
        <w:rPr>
          <w:rFonts w:ascii="Times New Roman" w:eastAsia="Calibri" w:hAnsi="Times New Roman" w:cs="Times New Roman"/>
          <w:kern w:val="0"/>
          <w:sz w:val="24"/>
          <w:szCs w:val="24"/>
          <w14:ligatures w14:val="none"/>
        </w:rPr>
        <w:t>are able to</w:t>
      </w:r>
      <w:proofErr w:type="gramEnd"/>
      <w:r w:rsidRPr="00204A0A">
        <w:rPr>
          <w:rFonts w:ascii="Times New Roman" w:eastAsia="Calibri" w:hAnsi="Times New Roman" w:cs="Times New Roman"/>
          <w:kern w:val="0"/>
          <w:sz w:val="24"/>
          <w:szCs w:val="24"/>
          <w14:ligatures w14:val="none"/>
        </w:rPr>
        <w:t xml:space="preserve"> develop the skills which are required to meet and exceed the expectations of guest which will strengthen the reputation of the hotel.</w:t>
      </w:r>
    </w:p>
    <w:p w14:paraId="4B3218D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Another key problem is in the procedure of traditional check-in and check-out which makes contribution to lengthy wait times and inefficiencies of operation. As the guests are providing value to their convenience it is mandatory to advance this view of the service of the hotel. Ensuring a digital system for check-in and check-out the hotel authority will provide guests with greater amount of flexibility which will allow them to complete these procedures through apps in mobile and self-service kiosks. This enhancement of technology will streamline the hotel operations, minimize congestion at front-desk and free up employees to concentrate on providing more modified interactions. As a result, guests of the hotel will be able to enjoy a more seamless arrival and experience of departure which will lead to enhanced satisfaction levels and improved efficiency of operation.</w:t>
      </w:r>
    </w:p>
    <w:p w14:paraId="5BF0C1BB" w14:textId="759A2399"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 xml:space="preserve">Too </w:t>
      </w:r>
      <w:r w:rsidR="00E629C9" w:rsidRPr="00204A0A">
        <w:rPr>
          <w:rFonts w:ascii="Times New Roman" w:eastAsia="Calibri" w:hAnsi="Times New Roman" w:cs="Times New Roman"/>
          <w:kern w:val="0"/>
          <w:sz w:val="24"/>
          <w:szCs w:val="24"/>
          <w14:ligatures w14:val="none"/>
        </w:rPr>
        <w:t>many</w:t>
      </w:r>
      <w:r w:rsidRPr="00204A0A">
        <w:rPr>
          <w:rFonts w:ascii="Times New Roman" w:eastAsia="Calibri" w:hAnsi="Times New Roman" w:cs="Times New Roman"/>
          <w:kern w:val="0"/>
          <w:sz w:val="24"/>
          <w:szCs w:val="24"/>
          <w14:ligatures w14:val="none"/>
        </w:rPr>
        <w:t xml:space="preserve"> people in the common areas such as the lobby, restaurant and lounge has also created </w:t>
      </w:r>
      <w:proofErr w:type="gramStart"/>
      <w:r w:rsidRPr="00204A0A">
        <w:rPr>
          <w:rFonts w:ascii="Times New Roman" w:eastAsia="Calibri" w:hAnsi="Times New Roman" w:cs="Times New Roman"/>
          <w:kern w:val="0"/>
          <w:sz w:val="24"/>
          <w:szCs w:val="24"/>
          <w14:ligatures w14:val="none"/>
        </w:rPr>
        <w:t>problems</w:t>
      </w:r>
      <w:proofErr w:type="gramEnd"/>
      <w:r w:rsidRPr="00204A0A">
        <w:rPr>
          <w:rFonts w:ascii="Times New Roman" w:eastAsia="Calibri" w:hAnsi="Times New Roman" w:cs="Times New Roman"/>
          <w:kern w:val="0"/>
          <w:sz w:val="24"/>
          <w:szCs w:val="24"/>
          <w14:ligatures w14:val="none"/>
        </w:rPr>
        <w:t xml:space="preserve"> and it has become a great concern. The elegant design of the hotel while it is aesthetically appealing does not fully provide accommodation to the peak-time inflow of visitors. This has led to discomfort and provide barrier from the relaxed and sophisticated environment that the hotel targets to provide to the visitors. To mitigate this problem, a redesign of these areas of hotel is required to enhance their functionality and improve the experience of the guest. Strategic alternation such as the modification of the seating arrangements, specific quiet areas and enhanced flow management of traffic will assist in mitigating overcrowding and make a more inviting and comfortable ambiance for all the guests.</w:t>
      </w:r>
    </w:p>
    <w:p w14:paraId="3E450EE8" w14:textId="5D93881C"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Modification of the experiences of guest has become a greatly important factor in the industry of hospitality. Guests of the hotel today looks unique, modified experiences that fulfil their individual preferences and needs. The Gran Hotel Inglés has the chance to make themselves different by improving its approach to modification. By utilizing the data of guest data and their preferences, the hotel can provide modified settings for room, curated recommendations for dining and enhanced experiences that makes alignment with the interests of guests. This level of modification will not only improve the satisfaction of the </w:t>
      </w:r>
      <w:r w:rsidR="00824635" w:rsidRPr="00204A0A">
        <w:rPr>
          <w:rFonts w:ascii="Times New Roman" w:eastAsia="Calibri" w:hAnsi="Times New Roman" w:cs="Times New Roman"/>
          <w:kern w:val="0"/>
          <w:sz w:val="24"/>
          <w:szCs w:val="24"/>
          <w14:ligatures w14:val="none"/>
        </w:rPr>
        <w:t>guest,</w:t>
      </w:r>
      <w:r w:rsidRPr="00204A0A">
        <w:rPr>
          <w:rFonts w:ascii="Times New Roman" w:eastAsia="Calibri" w:hAnsi="Times New Roman" w:cs="Times New Roman"/>
          <w:kern w:val="0"/>
          <w:sz w:val="24"/>
          <w:szCs w:val="24"/>
          <w14:ligatures w14:val="none"/>
        </w:rPr>
        <w:t xml:space="preserve"> but it also increases the loyalty of the guests as they are more likely to come to the hotel again that perceives and caters to their specific requirements.</w:t>
      </w:r>
    </w:p>
    <w:p w14:paraId="7A59AA4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Without spending time inside the hotel, guests are interested to see the rich culture of Madrid, its history and local attractions. However, the current engagement of guest with local experiences is narrowed which shows a missed chance to improve their overall stay. The hotel has the chance to enhance its offerings by making partnership with the local businesses, institutions of culture and operators of tour to make unique packages and experiences for visitors. By doing so, Gran Hotel Inglés will be able to position itself as an entrance to original Madrid, providing visitors with notable experiences that go beyond their expectations and the standard hotel services. This initiative of the hotel will not only provide extra value to visitor stay but it will also improve the ties of hotel with the local people.</w:t>
      </w:r>
    </w:p>
    <w:p w14:paraId="5CE74BE0" w14:textId="0B2E659A"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Additionally, improvements in guest-facing, operations of internal employee must be enhanced to assist these improvements. Effective communication among employees </w:t>
      </w:r>
      <w:r w:rsidR="00E629C9" w:rsidRPr="00204A0A">
        <w:rPr>
          <w:rFonts w:ascii="Times New Roman" w:eastAsia="Calibri" w:hAnsi="Times New Roman" w:cs="Times New Roman"/>
          <w:kern w:val="0"/>
          <w:sz w:val="24"/>
          <w:szCs w:val="24"/>
          <w14:ligatures w14:val="none"/>
        </w:rPr>
        <w:t>is</w:t>
      </w:r>
      <w:r w:rsidRPr="00204A0A">
        <w:rPr>
          <w:rFonts w:ascii="Times New Roman" w:eastAsia="Calibri" w:hAnsi="Times New Roman" w:cs="Times New Roman"/>
          <w:kern w:val="0"/>
          <w:sz w:val="24"/>
          <w:szCs w:val="24"/>
          <w14:ligatures w14:val="none"/>
        </w:rPr>
        <w:t xml:space="preserve"> critical for providing seamless service yet the present system has inefficiencies which can lead people to delays and miscommunication. Proposing the modern tools of communication and platforms will ensure better direction among the members of team, ensuring that requests and problems </w:t>
      </w:r>
      <w:r w:rsidRPr="00204A0A">
        <w:rPr>
          <w:rFonts w:ascii="Times New Roman" w:eastAsia="Calibri" w:hAnsi="Times New Roman" w:cs="Times New Roman"/>
          <w:kern w:val="0"/>
          <w:sz w:val="24"/>
          <w:szCs w:val="24"/>
          <w14:ligatures w14:val="none"/>
        </w:rPr>
        <w:lastRenderedPageBreak/>
        <w:t>are mitigated promptly. Improved internal communication will make contribution to more enhanced delivery of service, improved morale of staff and ultimately a better experience of guest.</w:t>
      </w:r>
    </w:p>
    <w:p w14:paraId="3056AC9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Management of change is an important aspect of performing these recommendations properly. Proposing new systems, processes and enhancement of service needs careful planning and execution in the workplace. Staff members of the hotel must be trained adequately and get assistance throughout the transformation to ensure a quick adaptation to the new procedures. Regular workshops, sessions of feedback and incentives for adapting new things will assist staffs to feel engaged and motivated in the work. In addition to that, clear communication regarding the advantages of these transformations will be necessary in getting staffs buy-in and making sure a seamless integration of the modern initiatives.</w:t>
      </w:r>
    </w:p>
    <w:p w14:paraId="0828CD85"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To do the measurement of success of these strategies, a widespread system of review must be implemented. Getting feedback from guests through surveys, reviews from online and direct communication will give important insights into the effectiveness of the transformations which are implemented. In addition to that, metrics of operation such as minimized times for check-in, enhanced scores for guest satisfaction and improved utilization of space will assist gauge the effect of the modifications. Performance of the employee and their satisfaction should also be evaluated to make sure that staff members are getting advantage from the training programs and new procedures from operation.</w:t>
      </w:r>
    </w:p>
    <w:p w14:paraId="20610990"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The requirement for the financial investment for these initiatives must be considered carefully. While the generation of revenue is huge in the hotel from its luxury offers, it is mandatory to allocate the funds efficiently to make sure that costs of the hotel stay reasonable. The implementation of the systems of digital check-in, common space redesigns and training programs for employees will include initial costs but the benefit in the long-term regarding the satisfaction of guest, loyalty and maximized revenue will far cross these expenditures. A well-planned budget, keeping in mind about the hotel’s financial capability will make sure the successful implementation of these recommendations without putting excessive strain on the available resources.</w:t>
      </w:r>
    </w:p>
    <w:p w14:paraId="45B88D2A" w14:textId="77777777" w:rsidR="00055A99" w:rsidRPr="00204A0A" w:rsidRDefault="00055A99" w:rsidP="00204A0A">
      <w:pPr>
        <w:spacing w:line="360" w:lineRule="auto"/>
        <w:jc w:val="both"/>
        <w:rPr>
          <w:rFonts w:ascii="Times New Roman" w:eastAsia="Times New Roman" w:hAnsi="Times New Roman" w:cs="Times New Roman"/>
          <w:color w:val="2E74B5"/>
          <w:kern w:val="0"/>
          <w:sz w:val="24"/>
          <w:szCs w:val="24"/>
          <w14:ligatures w14:val="none"/>
        </w:rPr>
      </w:pPr>
      <w:r w:rsidRPr="00204A0A">
        <w:rPr>
          <w:rFonts w:ascii="Times New Roman" w:eastAsia="Calibri" w:hAnsi="Times New Roman" w:cs="Times New Roman"/>
          <w:kern w:val="0"/>
          <w:sz w:val="24"/>
          <w:szCs w:val="24"/>
          <w14:ligatures w14:val="none"/>
        </w:rPr>
        <w:br w:type="page"/>
      </w:r>
    </w:p>
    <w:p w14:paraId="540C5268"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1" w:name="_Toc190443870"/>
      <w:r w:rsidRPr="00204A0A">
        <w:rPr>
          <w:rFonts w:ascii="Times New Roman" w:eastAsia="Times New Roman" w:hAnsi="Times New Roman" w:cs="Times New Roman"/>
          <w:color w:val="2E74B5"/>
          <w:kern w:val="0"/>
          <w:sz w:val="24"/>
          <w:szCs w:val="24"/>
          <w14:ligatures w14:val="none"/>
        </w:rPr>
        <w:lastRenderedPageBreak/>
        <w:t>Introduction</w:t>
      </w:r>
      <w:bookmarkEnd w:id="1"/>
    </w:p>
    <w:p w14:paraId="77C24AED" w14:textId="15D308AB" w:rsidR="00055A99"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Gran Hotel Inglés </w:t>
      </w:r>
      <w:r w:rsidR="00DA07B5" w:rsidRPr="00204A0A">
        <w:rPr>
          <w:rFonts w:ascii="Times New Roman" w:eastAsia="Calibri" w:hAnsi="Times New Roman" w:cs="Times New Roman"/>
          <w:kern w:val="0"/>
          <w:sz w:val="24"/>
          <w:szCs w:val="24"/>
          <w14:ligatures w14:val="none"/>
        </w:rPr>
        <w:t xml:space="preserve">has 48 rooms and </w:t>
      </w:r>
      <w:r w:rsidRPr="00204A0A">
        <w:rPr>
          <w:rFonts w:ascii="Times New Roman" w:eastAsia="Calibri" w:hAnsi="Times New Roman" w:cs="Times New Roman"/>
          <w:kern w:val="0"/>
          <w:sz w:val="24"/>
          <w:szCs w:val="24"/>
          <w14:ligatures w14:val="none"/>
        </w:rPr>
        <w:t>is located</w:t>
      </w:r>
      <w:r w:rsidR="00DA07B5" w:rsidRPr="00204A0A">
        <w:rPr>
          <w:rFonts w:ascii="Times New Roman" w:eastAsia="Calibri" w:hAnsi="Times New Roman" w:cs="Times New Roman"/>
          <w:kern w:val="0"/>
          <w:sz w:val="24"/>
          <w:szCs w:val="24"/>
          <w14:ligatures w14:val="none"/>
        </w:rPr>
        <w:t xml:space="preserve"> the centre of </w:t>
      </w:r>
      <w:r w:rsidR="00E629C9" w:rsidRPr="00204A0A">
        <w:rPr>
          <w:rFonts w:ascii="Times New Roman" w:eastAsia="Calibri" w:hAnsi="Times New Roman" w:cs="Times New Roman"/>
          <w:kern w:val="0"/>
          <w:sz w:val="24"/>
          <w:szCs w:val="24"/>
          <w14:ligatures w14:val="none"/>
        </w:rPr>
        <w:t>Madrid</w:t>
      </w:r>
      <w:r w:rsidR="00DA07B5" w:rsidRPr="00204A0A">
        <w:rPr>
          <w:rFonts w:ascii="Times New Roman" w:eastAsia="Calibri" w:hAnsi="Times New Roman" w:cs="Times New Roman"/>
          <w:kern w:val="0"/>
          <w:sz w:val="24"/>
          <w:szCs w:val="24"/>
          <w14:ligatures w14:val="none"/>
        </w:rPr>
        <w:t xml:space="preserve"> being</w:t>
      </w:r>
      <w:r w:rsidRPr="00204A0A">
        <w:rPr>
          <w:rFonts w:ascii="Times New Roman" w:eastAsia="Calibri" w:hAnsi="Times New Roman" w:cs="Times New Roman"/>
          <w:kern w:val="0"/>
          <w:sz w:val="24"/>
          <w:szCs w:val="24"/>
          <w14:ligatures w14:val="none"/>
        </w:rPr>
        <w:t xml:space="preserve"> one of the most prestigious boutique hotels in the city which is known for its significance of history, luxurious environment and unique service (Larrinaga, 2023). However, in the transforming industry of the hospitality, the hotel has been facing so many challenges that </w:t>
      </w:r>
      <w:r w:rsidR="00E629C9" w:rsidRPr="00204A0A">
        <w:rPr>
          <w:rFonts w:ascii="Times New Roman" w:eastAsia="Calibri" w:hAnsi="Times New Roman" w:cs="Times New Roman"/>
          <w:kern w:val="0"/>
          <w:sz w:val="24"/>
          <w:szCs w:val="24"/>
          <w14:ligatures w14:val="none"/>
        </w:rPr>
        <w:t>m</w:t>
      </w:r>
      <w:r w:rsidRPr="00204A0A">
        <w:rPr>
          <w:rFonts w:ascii="Times New Roman" w:eastAsia="Calibri" w:hAnsi="Times New Roman" w:cs="Times New Roman"/>
          <w:kern w:val="0"/>
          <w:sz w:val="24"/>
          <w:szCs w:val="24"/>
          <w14:ligatures w14:val="none"/>
        </w:rPr>
        <w:t xml:space="preserve">ight make impact on its ability to ensure its elevated standards and competitive edge. The modern </w:t>
      </w:r>
      <w:r w:rsidR="00E629C9" w:rsidRPr="00204A0A">
        <w:rPr>
          <w:rFonts w:ascii="Times New Roman" w:eastAsia="Calibri" w:hAnsi="Times New Roman" w:cs="Times New Roman"/>
          <w:kern w:val="0"/>
          <w:sz w:val="24"/>
          <w:szCs w:val="24"/>
          <w14:ligatures w14:val="none"/>
        </w:rPr>
        <w:t>traveller</w:t>
      </w:r>
      <w:r w:rsidRPr="00204A0A">
        <w:rPr>
          <w:rFonts w:ascii="Times New Roman" w:eastAsia="Calibri" w:hAnsi="Times New Roman" w:cs="Times New Roman"/>
          <w:kern w:val="0"/>
          <w:sz w:val="24"/>
          <w:szCs w:val="24"/>
          <w14:ligatures w14:val="none"/>
        </w:rPr>
        <w:t xml:space="preserve"> of the world expects not only the premium accommodation but also enhanced service, modified experiences and an ambience that cherish relaxation and comfort (Heredia &amp; Luque, 2023). To fulfil these expectations, the hotel will have to adapt regularly to the emerging trends, advancements technology and evolving preferences of guests. This report will evaluate the current problems faced by Gran Hotel Inglés and provide strategic recommendations to enhance the experience of guest, efficiency of operation and overall quality of service.</w:t>
      </w:r>
    </w:p>
    <w:p w14:paraId="5E6773FE" w14:textId="6BEDFF50" w:rsidR="005E4876" w:rsidRPr="00204A0A" w:rsidRDefault="005E4876" w:rsidP="00204A0A">
      <w:pPr>
        <w:spacing w:line="360" w:lineRule="auto"/>
        <w:jc w:val="both"/>
        <w:rPr>
          <w:rFonts w:ascii="Times New Roman" w:eastAsia="Calibri" w:hAnsi="Times New Roman" w:cs="Times New Roman"/>
          <w:kern w:val="0"/>
          <w:sz w:val="24"/>
          <w:szCs w:val="24"/>
          <w14:ligatures w14:val="none"/>
        </w:rPr>
      </w:pPr>
      <w:proofErr w:type="spellStart"/>
      <w:r w:rsidRPr="005E4876">
        <w:rPr>
          <w:rFonts w:ascii="Times New Roman" w:eastAsia="Calibri" w:hAnsi="Times New Roman" w:cs="Times New Roman"/>
          <w:kern w:val="0"/>
          <w:sz w:val="24"/>
          <w:szCs w:val="24"/>
          <w14:ligatures w14:val="none"/>
        </w:rPr>
        <w:t>Elitestay</w:t>
      </w:r>
      <w:proofErr w:type="spellEnd"/>
      <w:r w:rsidRPr="005E4876">
        <w:rPr>
          <w:rFonts w:ascii="Times New Roman" w:eastAsia="Calibri" w:hAnsi="Times New Roman" w:cs="Times New Roman"/>
          <w:kern w:val="0"/>
          <w:sz w:val="24"/>
          <w:szCs w:val="24"/>
          <w14:ligatures w14:val="none"/>
        </w:rPr>
        <w:t xml:space="preserve"> Advisory is a firm which provides consultancy to the hospitality </w:t>
      </w:r>
      <w:proofErr w:type="gramStart"/>
      <w:r w:rsidRPr="005E4876">
        <w:rPr>
          <w:rFonts w:ascii="Times New Roman" w:eastAsia="Calibri" w:hAnsi="Times New Roman" w:cs="Times New Roman"/>
          <w:kern w:val="0"/>
          <w:sz w:val="24"/>
          <w:szCs w:val="24"/>
          <w14:ligatures w14:val="none"/>
        </w:rPr>
        <w:t>industry</w:t>
      </w:r>
      <w:proofErr w:type="gramEnd"/>
      <w:r w:rsidRPr="005E4876">
        <w:rPr>
          <w:rFonts w:ascii="Times New Roman" w:eastAsia="Calibri" w:hAnsi="Times New Roman" w:cs="Times New Roman"/>
          <w:kern w:val="0"/>
          <w:sz w:val="24"/>
          <w:szCs w:val="24"/>
          <w14:ligatures w14:val="none"/>
        </w:rPr>
        <w:t xml:space="preserve"> and it is specialized in improving the experience of the visitors, efficiency of operation and strategic growth for the hotels that provide luxury services to the people. The consultancy service has available expertise available in the services regarding modification, digital transformation and sustainability of the hotels in the long term. </w:t>
      </w:r>
      <w:proofErr w:type="spellStart"/>
      <w:r w:rsidRPr="005E4876">
        <w:rPr>
          <w:rFonts w:ascii="Times New Roman" w:eastAsia="Calibri" w:hAnsi="Times New Roman" w:cs="Times New Roman"/>
          <w:kern w:val="0"/>
          <w:sz w:val="24"/>
          <w:szCs w:val="24"/>
          <w14:ligatures w14:val="none"/>
        </w:rPr>
        <w:t>Elitestay</w:t>
      </w:r>
      <w:proofErr w:type="spellEnd"/>
      <w:r w:rsidRPr="005E4876">
        <w:rPr>
          <w:rFonts w:ascii="Times New Roman" w:eastAsia="Calibri" w:hAnsi="Times New Roman" w:cs="Times New Roman"/>
          <w:kern w:val="0"/>
          <w:sz w:val="24"/>
          <w:szCs w:val="24"/>
          <w14:ligatures w14:val="none"/>
        </w:rPr>
        <w:t xml:space="preserve"> Advisory has been continuously providing consultancy services to the leading hotels to apply modified outcomes that make sure success in the long-term.</w:t>
      </w:r>
    </w:p>
    <w:p w14:paraId="73C15C8E"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A prominent challenge that the hotel face during their operation is the inconsistencies in their delivery of service, which makes impact on the satisfaction of guest and reputation of brand. While the hotel prides itself due to its better-trained employee, inconsistencies of service can rise due to a need of ongoing training and development of skill (</w:t>
      </w:r>
      <w:proofErr w:type="spellStart"/>
      <w:r w:rsidRPr="00204A0A">
        <w:rPr>
          <w:rFonts w:ascii="Times New Roman" w:eastAsia="Calibri" w:hAnsi="Times New Roman" w:cs="Times New Roman"/>
          <w:kern w:val="0"/>
          <w:sz w:val="24"/>
          <w:szCs w:val="24"/>
          <w14:ligatures w14:val="none"/>
        </w:rPr>
        <w:t>Hagimont</w:t>
      </w:r>
      <w:proofErr w:type="spellEnd"/>
      <w:r w:rsidRPr="00204A0A">
        <w:rPr>
          <w:rFonts w:ascii="Times New Roman" w:eastAsia="Calibri" w:hAnsi="Times New Roman" w:cs="Times New Roman"/>
          <w:kern w:val="0"/>
          <w:sz w:val="24"/>
          <w:szCs w:val="24"/>
          <w14:ligatures w14:val="none"/>
        </w:rPr>
        <w:t>, 2023). Guests of the hotel expects a consistently higher level of professionalism, attentiveness and efficiency and even small lapses in quality of service can lead to the dissatisfaction of people. In addition to that, the traditional check-in and check-out procedure has become older which leads to lengthy wait times and inefficiencies in the operation. As the digital solutions become more dominant in the industry of hospitality, it is compulsory for the Gran Hotel Inglés to adopt advanced systems for check-in and check-out to improve efficiency and convenience of guest.</w:t>
      </w:r>
    </w:p>
    <w:p w14:paraId="5C08BA88"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Another major problem is the overcrowding in the common spaces such as the lobby, restaurant and lounge, specifically during the peak hours. The existing layout of the hotel is elegant and inviting but does not always provide space for the high volume of visitors which leads to </w:t>
      </w:r>
      <w:r w:rsidRPr="00204A0A">
        <w:rPr>
          <w:rFonts w:ascii="Times New Roman" w:eastAsia="Calibri" w:hAnsi="Times New Roman" w:cs="Times New Roman"/>
          <w:kern w:val="0"/>
          <w:sz w:val="24"/>
          <w:szCs w:val="24"/>
          <w14:ligatures w14:val="none"/>
        </w:rPr>
        <w:lastRenderedPageBreak/>
        <w:t>overcrowding and discomfort (Robayo-Acuña &amp; Chams-</w:t>
      </w:r>
      <w:proofErr w:type="spellStart"/>
      <w:r w:rsidRPr="00204A0A">
        <w:rPr>
          <w:rFonts w:ascii="Times New Roman" w:eastAsia="Calibri" w:hAnsi="Times New Roman" w:cs="Times New Roman"/>
          <w:kern w:val="0"/>
          <w:sz w:val="24"/>
          <w:szCs w:val="24"/>
          <w14:ligatures w14:val="none"/>
        </w:rPr>
        <w:t>Anturi</w:t>
      </w:r>
      <w:proofErr w:type="spellEnd"/>
      <w:r w:rsidRPr="00204A0A">
        <w:rPr>
          <w:rFonts w:ascii="Times New Roman" w:eastAsia="Calibri" w:hAnsi="Times New Roman" w:cs="Times New Roman"/>
          <w:kern w:val="0"/>
          <w:sz w:val="24"/>
          <w:szCs w:val="24"/>
          <w14:ligatures w14:val="none"/>
        </w:rPr>
        <w:t>, 2023). This not only makes impact on the overall experience of guest but also creates operational challenges for the staffs. A redesign of common spaces to enhance utilization of space, improving arrangements of seating and handle flow of guest more effectively is important to resolving this problem.</w:t>
      </w:r>
    </w:p>
    <w:p w14:paraId="55E8D27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Modification has become a great factor in the modern </w:t>
      </w:r>
      <w:proofErr w:type="gramStart"/>
      <w:r w:rsidRPr="00204A0A">
        <w:rPr>
          <w:rFonts w:ascii="Times New Roman" w:eastAsia="Calibri" w:hAnsi="Times New Roman" w:cs="Times New Roman"/>
          <w:kern w:val="0"/>
          <w:sz w:val="24"/>
          <w:szCs w:val="24"/>
          <w14:ligatures w14:val="none"/>
        </w:rPr>
        <w:t>hospitality</w:t>
      </w:r>
      <w:proofErr w:type="gramEnd"/>
      <w:r w:rsidRPr="00204A0A">
        <w:rPr>
          <w:rFonts w:ascii="Times New Roman" w:eastAsia="Calibri" w:hAnsi="Times New Roman" w:cs="Times New Roman"/>
          <w:kern w:val="0"/>
          <w:sz w:val="24"/>
          <w:szCs w:val="24"/>
          <w14:ligatures w14:val="none"/>
        </w:rPr>
        <w:t xml:space="preserve"> yet Gran Hotel Inglés has been lacking in comprehensive strategies to provide modified experiences of guest (Ferren, 2023). Today’s guests expect modified services that cater to their needs from expected settings of room to curated dining and recommendations for activity. Ensuring a data-driven approach to visitor personalization will make sure the hotel to give a more notable and identical experience, enhancing loyalty of guest and positive word-of-mouth of people.</w:t>
      </w:r>
    </w:p>
    <w:p w14:paraId="5FDFF281"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In addition to that engagement of guest with the local culture and experiences stays underutilized. While Madrid provides a wealth of culture, history and culinary attraction, the hotel does not totally integrate these experiences of the people into their offered services (Noble, 2023). Making partnerships with the local businesses, operators of tour and institutions of culture will enhance the experience of guest. </w:t>
      </w:r>
    </w:p>
    <w:p w14:paraId="2D672AB0"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2" w:name="_Toc190443871"/>
      <w:r w:rsidRPr="00204A0A">
        <w:rPr>
          <w:rFonts w:ascii="Times New Roman" w:eastAsia="Times New Roman" w:hAnsi="Times New Roman" w:cs="Times New Roman"/>
          <w:color w:val="2E74B5"/>
          <w:kern w:val="0"/>
          <w:sz w:val="24"/>
          <w:szCs w:val="24"/>
          <w14:ligatures w14:val="none"/>
        </w:rPr>
        <w:t>Analysis</w:t>
      </w:r>
      <w:bookmarkEnd w:id="2"/>
    </w:p>
    <w:p w14:paraId="69DD6406" w14:textId="77777777" w:rsidR="00055A99" w:rsidRPr="00204A0A" w:rsidRDefault="00055A99" w:rsidP="00204A0A">
      <w:pPr>
        <w:keepNext/>
        <w:keepLines/>
        <w:spacing w:before="40" w:after="0" w:line="360" w:lineRule="auto"/>
        <w:jc w:val="both"/>
        <w:outlineLvl w:val="1"/>
        <w:rPr>
          <w:rFonts w:ascii="Times New Roman" w:eastAsia="Times New Roman" w:hAnsi="Times New Roman" w:cs="Times New Roman"/>
          <w:color w:val="2E74B5"/>
          <w:kern w:val="0"/>
          <w:sz w:val="24"/>
          <w:szCs w:val="24"/>
          <w14:ligatures w14:val="none"/>
        </w:rPr>
      </w:pPr>
      <w:bookmarkStart w:id="3" w:name="_Toc190443872"/>
      <w:r w:rsidRPr="00204A0A">
        <w:rPr>
          <w:rFonts w:ascii="Times New Roman" w:eastAsia="Times New Roman" w:hAnsi="Times New Roman" w:cs="Times New Roman"/>
          <w:color w:val="2E74B5"/>
          <w:kern w:val="0"/>
          <w:sz w:val="24"/>
          <w:szCs w:val="24"/>
          <w14:ligatures w14:val="none"/>
        </w:rPr>
        <w:t>Issues at Gran Hotel Inglés</w:t>
      </w:r>
      <w:bookmarkEnd w:id="3"/>
    </w:p>
    <w:p w14:paraId="6D531BF5" w14:textId="7AB292E5"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Gran Hotel Inglés is a luxury hotel situated in </w:t>
      </w:r>
      <w:r w:rsidR="00DA07B5" w:rsidRPr="00204A0A">
        <w:rPr>
          <w:rFonts w:ascii="Times New Roman" w:eastAsia="Calibri" w:hAnsi="Times New Roman" w:cs="Times New Roman"/>
          <w:kern w:val="0"/>
          <w:sz w:val="24"/>
          <w:szCs w:val="24"/>
          <w14:ligatures w14:val="none"/>
        </w:rPr>
        <w:t>Madrid,</w:t>
      </w:r>
      <w:r w:rsidRPr="00204A0A">
        <w:rPr>
          <w:rFonts w:ascii="Times New Roman" w:eastAsia="Calibri" w:hAnsi="Times New Roman" w:cs="Times New Roman"/>
          <w:kern w:val="0"/>
          <w:sz w:val="24"/>
          <w:szCs w:val="24"/>
          <w14:ligatures w14:val="none"/>
        </w:rPr>
        <w:t xml:space="preserve"> and it is renowned for its mixture of classic elegance and modern environment. However, despite its enhanced reputation, the hotel also faces a lot of challenges regarding the experiences of guest that impacts the overall satisfaction, efficiency of service and loyalty of brand (Blanco-Romero &amp; </w:t>
      </w:r>
      <w:proofErr w:type="spellStart"/>
      <w:r w:rsidRPr="00204A0A">
        <w:rPr>
          <w:rFonts w:ascii="Times New Roman" w:eastAsia="Calibri" w:hAnsi="Times New Roman" w:cs="Times New Roman"/>
          <w:kern w:val="0"/>
          <w:sz w:val="24"/>
          <w:szCs w:val="24"/>
          <w14:ligatures w14:val="none"/>
        </w:rPr>
        <w:t>Blázquez</w:t>
      </w:r>
      <w:proofErr w:type="spellEnd"/>
      <w:r w:rsidRPr="00204A0A">
        <w:rPr>
          <w:rFonts w:ascii="Times New Roman" w:eastAsia="Calibri" w:hAnsi="Times New Roman" w:cs="Times New Roman"/>
          <w:kern w:val="0"/>
          <w:sz w:val="24"/>
          <w:szCs w:val="24"/>
          <w14:ligatures w14:val="none"/>
        </w:rPr>
        <w:t>-Salom, 2023). Mitigating these problems are crucial to handling its reputation as a premier destination of luxury.</w:t>
      </w:r>
    </w:p>
    <w:p w14:paraId="286487C8"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Inconsistent Service Quality</w:t>
      </w:r>
    </w:p>
    <w:p w14:paraId="33B9CE36"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Guests at a luxury hotel expects seamless and high-end service but due to inconsistency in the performance of employee has become a recurring issue. While some of the visitors receive unique service, others provide complain regarding delays in responses, lack of attentiveness and differences in service levels (Solas, 2023). Difference in the housekeeping, room service and support from watchman have also created dissatisfaction. This makes impact to the reputation of the hotel as luxury guests expect flawless service.</w:t>
      </w:r>
    </w:p>
    <w:p w14:paraId="7A28BD30"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Slow Check-In and Check-Out Process</w:t>
      </w:r>
    </w:p>
    <w:p w14:paraId="07EED6E6"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Lengthy waiting times at the reception, specifically during the peak hours have led to the dissatisfaction among visitors. Traditional procedures for check-in are inefficient and employees struggle to handle peak-time for arrivals and departures (Navarro-Jurado et al., 2023). The need of a streamlined digital check-in and check-out technology further increase delays, impacting the initial and final impressions.</w:t>
      </w:r>
    </w:p>
    <w:p w14:paraId="70B6DDCA"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Digital Experience and Booking System Issues</w:t>
      </w:r>
    </w:p>
    <w:p w14:paraId="32677CFA"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Although the hotel has been providing modern amenities the digital infrastructure of them is outdated. Many of the visitors have faced complexities with the system of online booking which has led to the errors in reservation. Limited interaction in the digital system, lack of check-in in the mobile and improper integration of the preferences of guest with the database of hotel minimized the overall convenience. Current luxury visitors look forward for a seamless digital experience and failure to give this ensures disadvantage to the hotel.</w:t>
      </w:r>
    </w:p>
    <w:p w14:paraId="4732608E"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Overcrowded Common Areas</w:t>
      </w:r>
    </w:p>
    <w:p w14:paraId="72AF0A57" w14:textId="31AF267B"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elegant lobby of hotel, restaurant and lounge spaces often become overcrowded, specifically during the seasons of </w:t>
      </w:r>
      <w:proofErr w:type="gramStart"/>
      <w:r w:rsidRPr="00204A0A">
        <w:rPr>
          <w:rFonts w:ascii="Times New Roman" w:eastAsia="Calibri" w:hAnsi="Times New Roman" w:cs="Times New Roman"/>
          <w:kern w:val="0"/>
          <w:sz w:val="24"/>
          <w:szCs w:val="24"/>
          <w14:ligatures w14:val="none"/>
        </w:rPr>
        <w:t>high-occupancy</w:t>
      </w:r>
      <w:proofErr w:type="gramEnd"/>
      <w:r w:rsidRPr="00204A0A">
        <w:rPr>
          <w:rFonts w:ascii="Times New Roman" w:eastAsia="Calibri" w:hAnsi="Times New Roman" w:cs="Times New Roman"/>
          <w:kern w:val="0"/>
          <w:sz w:val="24"/>
          <w:szCs w:val="24"/>
          <w14:ligatures w14:val="none"/>
        </w:rPr>
        <w:t xml:space="preserve"> (Bravo, Martinez, &amp; Pina, 2019). Visitors have </w:t>
      </w:r>
      <w:r w:rsidR="00DA07B5" w:rsidRPr="00204A0A">
        <w:rPr>
          <w:rFonts w:ascii="Times New Roman" w:eastAsia="Calibri" w:hAnsi="Times New Roman" w:cs="Times New Roman"/>
          <w:kern w:val="0"/>
          <w:sz w:val="24"/>
          <w:szCs w:val="24"/>
          <w14:ligatures w14:val="none"/>
        </w:rPr>
        <w:t>talked</w:t>
      </w:r>
      <w:r w:rsidRPr="00204A0A">
        <w:rPr>
          <w:rFonts w:ascii="Times New Roman" w:eastAsia="Calibri" w:hAnsi="Times New Roman" w:cs="Times New Roman"/>
          <w:kern w:val="0"/>
          <w:sz w:val="24"/>
          <w:szCs w:val="24"/>
          <w14:ligatures w14:val="none"/>
        </w:rPr>
        <w:t xml:space="preserve"> about complexity in finding the seating during the time of breakfast and face delays in getting service at the bar and restaurant of the hotel. Overcrowding reduces the sense of exclusivity and comfort which are expected inside a luxury hotel, minimizing the overall satisfaction.</w:t>
      </w:r>
    </w:p>
    <w:p w14:paraId="402C94E1"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Limited Personalization and Guest Recognition</w:t>
      </w:r>
    </w:p>
    <w:p w14:paraId="09585D86" w14:textId="5D8D153A"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Luxury hotels prosper due to </w:t>
      </w:r>
      <w:r w:rsidR="00DA07B5" w:rsidRPr="00204A0A">
        <w:rPr>
          <w:rFonts w:ascii="Times New Roman" w:eastAsia="Calibri" w:hAnsi="Times New Roman" w:cs="Times New Roman"/>
          <w:kern w:val="0"/>
          <w:sz w:val="24"/>
          <w:szCs w:val="24"/>
          <w14:ligatures w14:val="none"/>
        </w:rPr>
        <w:t>modification,</w:t>
      </w:r>
      <w:r w:rsidRPr="00204A0A">
        <w:rPr>
          <w:rFonts w:ascii="Times New Roman" w:eastAsia="Calibri" w:hAnsi="Times New Roman" w:cs="Times New Roman"/>
          <w:kern w:val="0"/>
          <w:sz w:val="24"/>
          <w:szCs w:val="24"/>
          <w14:ligatures w14:val="none"/>
        </w:rPr>
        <w:t xml:space="preserve"> but the Gran Hotel Inglés finds it difficult to give modified experiences. Many guests feel like just another guest without getting the VIP treatment which is desired from a boutique hotel. There is a lack of modified welcome amenities, limited tracking for the preferences of guest and improper use of the guest data to improve stays.</w:t>
      </w:r>
    </w:p>
    <w:p w14:paraId="1E0892BB"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Negative Online Reviews and Reputation Management</w:t>
      </w:r>
    </w:p>
    <w:p w14:paraId="49F1DA7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Dissatisfaction of guest has led to the negative reviews in the online which makes impact on the potential bookings. General complaints include the slow service, inefficient procedures and need of exclusivity (Milano, Novelli &amp; Russo, 2024). While the hotel has an enhanced reputation, consistent negative review on platforms such as TripAdvisor and Reviews on </w:t>
      </w:r>
      <w:r w:rsidRPr="00204A0A">
        <w:rPr>
          <w:rFonts w:ascii="Times New Roman" w:eastAsia="Calibri" w:hAnsi="Times New Roman" w:cs="Times New Roman"/>
          <w:kern w:val="0"/>
          <w:sz w:val="24"/>
          <w:szCs w:val="24"/>
          <w14:ligatures w14:val="none"/>
        </w:rPr>
        <w:lastRenderedPageBreak/>
        <w:t>Google can make impact on the future reservations. Effective management of reputation and proactive engagement of guest are required to mitigate these concerns.</w:t>
      </w:r>
    </w:p>
    <w:p w14:paraId="5E57BCFC" w14:textId="77777777" w:rsidR="00055A99" w:rsidRPr="00204A0A" w:rsidRDefault="00055A99" w:rsidP="00204A0A">
      <w:pPr>
        <w:keepNext/>
        <w:keepLines/>
        <w:spacing w:before="40" w:after="0" w:line="360" w:lineRule="auto"/>
        <w:jc w:val="both"/>
        <w:outlineLvl w:val="1"/>
        <w:rPr>
          <w:rFonts w:ascii="Times New Roman" w:eastAsia="Times New Roman" w:hAnsi="Times New Roman" w:cs="Times New Roman"/>
          <w:color w:val="2E74B5"/>
          <w:kern w:val="0"/>
          <w:sz w:val="24"/>
          <w:szCs w:val="24"/>
          <w14:ligatures w14:val="none"/>
        </w:rPr>
      </w:pPr>
      <w:bookmarkStart w:id="4" w:name="_Toc190443873"/>
      <w:r w:rsidRPr="00204A0A">
        <w:rPr>
          <w:rFonts w:ascii="Times New Roman" w:eastAsia="Times New Roman" w:hAnsi="Times New Roman" w:cs="Times New Roman"/>
          <w:color w:val="2E74B5"/>
          <w:kern w:val="0"/>
          <w:sz w:val="24"/>
          <w:szCs w:val="24"/>
          <w14:ligatures w14:val="none"/>
        </w:rPr>
        <w:t>STEEPLED Analysis</w:t>
      </w:r>
      <w:bookmarkEnd w:id="4"/>
    </w:p>
    <w:tbl>
      <w:tblPr>
        <w:tblStyle w:val="Tabelgril4-Accentuare21"/>
        <w:tblW w:w="0" w:type="auto"/>
        <w:tblLook w:val="04A0" w:firstRow="1" w:lastRow="0" w:firstColumn="1" w:lastColumn="0" w:noHBand="0" w:noVBand="1"/>
      </w:tblPr>
      <w:tblGrid>
        <w:gridCol w:w="1763"/>
        <w:gridCol w:w="7253"/>
      </w:tblGrid>
      <w:tr w:rsidR="00055A99" w:rsidRPr="00204A0A" w14:paraId="37773412" w14:textId="77777777" w:rsidTr="00055A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F9E5A3"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Factor</w:t>
            </w:r>
          </w:p>
        </w:tc>
        <w:tc>
          <w:tcPr>
            <w:tcW w:w="0" w:type="auto"/>
            <w:hideMark/>
          </w:tcPr>
          <w:p w14:paraId="1BEB931B"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Analysis</w:t>
            </w:r>
          </w:p>
        </w:tc>
      </w:tr>
      <w:tr w:rsidR="00055A99" w:rsidRPr="00204A0A" w14:paraId="5A6EA869"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57865"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Social</w:t>
            </w:r>
          </w:p>
        </w:tc>
        <w:tc>
          <w:tcPr>
            <w:tcW w:w="0" w:type="auto"/>
            <w:hideMark/>
          </w:tcPr>
          <w:p w14:paraId="19B89D13"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Increasing demand for personalized and immersive travel experiences. </w:t>
            </w:r>
            <w:r w:rsidRPr="00204A0A">
              <w:rPr>
                <w:rFonts w:ascii="Times New Roman" w:eastAsia="Calibri" w:hAnsi="Times New Roman" w:cs="Times New Roman"/>
                <w:sz w:val="24"/>
                <w:szCs w:val="24"/>
                <w:lang w:val="en-GB"/>
              </w:rPr>
              <w:br/>
              <w:t xml:space="preserve">- Rising expectations for seamless, high-quality service from luxury </w:t>
            </w:r>
            <w:proofErr w:type="spellStart"/>
            <w:r w:rsidRPr="00204A0A">
              <w:rPr>
                <w:rFonts w:ascii="Times New Roman" w:eastAsia="Calibri" w:hAnsi="Times New Roman" w:cs="Times New Roman"/>
                <w:sz w:val="24"/>
                <w:szCs w:val="24"/>
                <w:lang w:val="en-GB"/>
              </w:rPr>
              <w:t>travelers</w:t>
            </w:r>
            <w:proofErr w:type="spellEnd"/>
            <w:r w:rsidRPr="00204A0A">
              <w:rPr>
                <w:rFonts w:ascii="Times New Roman" w:eastAsia="Calibri" w:hAnsi="Times New Roman" w:cs="Times New Roman"/>
                <w:sz w:val="24"/>
                <w:szCs w:val="24"/>
                <w:lang w:val="en-GB"/>
              </w:rPr>
              <w:t xml:space="preserve"> (Florido-Benítez, 2024). </w:t>
            </w:r>
            <w:r w:rsidRPr="00204A0A">
              <w:rPr>
                <w:rFonts w:ascii="Times New Roman" w:eastAsia="Calibri" w:hAnsi="Times New Roman" w:cs="Times New Roman"/>
                <w:sz w:val="24"/>
                <w:szCs w:val="24"/>
                <w:lang w:val="en-GB"/>
              </w:rPr>
              <w:br/>
              <w:t xml:space="preserve">- Cultural diversity among guests requires multilingual and culturally aware staff. </w:t>
            </w:r>
            <w:r w:rsidRPr="00204A0A">
              <w:rPr>
                <w:rFonts w:ascii="Times New Roman" w:eastAsia="Calibri" w:hAnsi="Times New Roman" w:cs="Times New Roman"/>
                <w:sz w:val="24"/>
                <w:szCs w:val="24"/>
                <w:lang w:val="en-GB"/>
              </w:rPr>
              <w:br/>
              <w:t>- Influence of social media and online reviews on booking decisions (Fernández-Paradas &amp; Larrinaga, 2024).</w:t>
            </w:r>
          </w:p>
        </w:tc>
      </w:tr>
      <w:tr w:rsidR="00055A99" w:rsidRPr="00204A0A" w14:paraId="6FB481FF"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623F9B0F"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Technological</w:t>
            </w:r>
          </w:p>
        </w:tc>
        <w:tc>
          <w:tcPr>
            <w:tcW w:w="0" w:type="auto"/>
            <w:hideMark/>
          </w:tcPr>
          <w:p w14:paraId="3D2C834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Need for an advanced digital booking system to prevent errors and enhance user experience (Ivanov, 2023). </w:t>
            </w:r>
            <w:r w:rsidRPr="00204A0A">
              <w:rPr>
                <w:rFonts w:ascii="Times New Roman" w:eastAsia="Calibri" w:hAnsi="Times New Roman" w:cs="Times New Roman"/>
                <w:sz w:val="24"/>
                <w:szCs w:val="24"/>
                <w:lang w:val="en-GB"/>
              </w:rPr>
              <w:br/>
              <w:t xml:space="preserve">- Growing expectations for smart room </w:t>
            </w:r>
            <w:proofErr w:type="gramStart"/>
            <w:r w:rsidRPr="00204A0A">
              <w:rPr>
                <w:rFonts w:ascii="Times New Roman" w:eastAsia="Calibri" w:hAnsi="Times New Roman" w:cs="Times New Roman"/>
                <w:sz w:val="24"/>
                <w:szCs w:val="24"/>
                <w:lang w:val="en-GB"/>
              </w:rPr>
              <w:t>features</w:t>
            </w:r>
            <w:proofErr w:type="gramEnd"/>
            <w:r w:rsidRPr="00204A0A">
              <w:rPr>
                <w:rFonts w:ascii="Times New Roman" w:eastAsia="Calibri" w:hAnsi="Times New Roman" w:cs="Times New Roman"/>
                <w:sz w:val="24"/>
                <w:szCs w:val="24"/>
                <w:lang w:val="en-GB"/>
              </w:rPr>
              <w:t xml:space="preserve"> such as mobile check-in, keyless entry, voice-activated controls. </w:t>
            </w:r>
            <w:r w:rsidRPr="00204A0A">
              <w:rPr>
                <w:rFonts w:ascii="Times New Roman" w:eastAsia="Calibri" w:hAnsi="Times New Roman" w:cs="Times New Roman"/>
                <w:sz w:val="24"/>
                <w:szCs w:val="24"/>
                <w:lang w:val="en-GB"/>
              </w:rPr>
              <w:br/>
              <w:t>- Use of AI and chatbots for personalized guest interactions (</w:t>
            </w:r>
            <w:proofErr w:type="spellStart"/>
            <w:r w:rsidRPr="00204A0A">
              <w:rPr>
                <w:rFonts w:ascii="Times New Roman" w:eastAsia="Calibri" w:hAnsi="Times New Roman" w:cs="Times New Roman"/>
                <w:sz w:val="24"/>
                <w:szCs w:val="24"/>
                <w:lang w:val="en-GB"/>
              </w:rPr>
              <w:t>Blázquez-Resino</w:t>
            </w:r>
            <w:proofErr w:type="spellEnd"/>
            <w:r w:rsidRPr="00204A0A">
              <w:rPr>
                <w:rFonts w:ascii="Times New Roman" w:eastAsia="Calibri" w:hAnsi="Times New Roman" w:cs="Times New Roman"/>
                <w:sz w:val="24"/>
                <w:szCs w:val="24"/>
                <w:lang w:val="en-GB"/>
              </w:rPr>
              <w:t xml:space="preserve">, Martínez-Ruiz &amp; Muro Rodríguez, 2024). </w:t>
            </w:r>
            <w:r w:rsidRPr="00204A0A">
              <w:rPr>
                <w:rFonts w:ascii="Times New Roman" w:eastAsia="Calibri" w:hAnsi="Times New Roman" w:cs="Times New Roman"/>
                <w:sz w:val="24"/>
                <w:szCs w:val="24"/>
                <w:lang w:val="en-GB"/>
              </w:rPr>
              <w:br/>
              <w:t>- Dependence on reliable high-speed Wi-Fi and seamless connectivity across hotel areas.</w:t>
            </w:r>
          </w:p>
        </w:tc>
      </w:tr>
      <w:tr w:rsidR="00055A99" w:rsidRPr="00204A0A" w14:paraId="5FFCF5E5"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EBF99C"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Economic</w:t>
            </w:r>
          </w:p>
        </w:tc>
        <w:tc>
          <w:tcPr>
            <w:tcW w:w="0" w:type="auto"/>
            <w:hideMark/>
          </w:tcPr>
          <w:p w14:paraId="49D3DE1E"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Fluctuations in Spain’s tourism industry due to global economic conditions (Fredrich, 2023). </w:t>
            </w:r>
            <w:r w:rsidRPr="00204A0A">
              <w:rPr>
                <w:rFonts w:ascii="Times New Roman" w:eastAsia="Calibri" w:hAnsi="Times New Roman" w:cs="Times New Roman"/>
                <w:sz w:val="24"/>
                <w:szCs w:val="24"/>
                <w:lang w:val="en-GB"/>
              </w:rPr>
              <w:br/>
              <w:t xml:space="preserve">- Rising operational costs, including wages, utilities, and maintenance. </w:t>
            </w:r>
            <w:r w:rsidRPr="00204A0A">
              <w:rPr>
                <w:rFonts w:ascii="Times New Roman" w:eastAsia="Calibri" w:hAnsi="Times New Roman" w:cs="Times New Roman"/>
                <w:sz w:val="24"/>
                <w:szCs w:val="24"/>
                <w:lang w:val="en-GB"/>
              </w:rPr>
              <w:br/>
              <w:t xml:space="preserve">- Increased competition from other luxury boutique hotels and high-end accommodations. </w:t>
            </w:r>
            <w:r w:rsidRPr="00204A0A">
              <w:rPr>
                <w:rFonts w:ascii="Times New Roman" w:eastAsia="Calibri" w:hAnsi="Times New Roman" w:cs="Times New Roman"/>
                <w:sz w:val="24"/>
                <w:szCs w:val="24"/>
                <w:lang w:val="en-GB"/>
              </w:rPr>
              <w:br/>
              <w:t>- Potential for increased revenue through premium services and exclusive experiences.</w:t>
            </w:r>
          </w:p>
        </w:tc>
      </w:tr>
      <w:tr w:rsidR="00055A99" w:rsidRPr="00204A0A" w14:paraId="29BBE55E"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06723999"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Environmental</w:t>
            </w:r>
          </w:p>
        </w:tc>
        <w:tc>
          <w:tcPr>
            <w:tcW w:w="0" w:type="auto"/>
            <w:hideMark/>
          </w:tcPr>
          <w:p w14:paraId="6718492B" w14:textId="6BA1A68D"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Need for sustainable practices such as energy-efficient lighting, water conservation, and waste reduction. </w:t>
            </w:r>
            <w:r w:rsidRPr="00204A0A">
              <w:rPr>
                <w:rFonts w:ascii="Times New Roman" w:eastAsia="Calibri" w:hAnsi="Times New Roman" w:cs="Times New Roman"/>
                <w:sz w:val="24"/>
                <w:szCs w:val="24"/>
                <w:lang w:val="en-GB"/>
              </w:rPr>
              <w:br/>
              <w:t xml:space="preserve">- Growing preference for eco-friendly hotels among high-end </w:t>
            </w:r>
            <w:r w:rsidR="00DA07B5" w:rsidRPr="00204A0A">
              <w:rPr>
                <w:rFonts w:ascii="Times New Roman" w:eastAsia="Calibri" w:hAnsi="Times New Roman" w:cs="Times New Roman"/>
                <w:sz w:val="24"/>
                <w:szCs w:val="24"/>
                <w:lang w:val="en-GB"/>
              </w:rPr>
              <w:t>travellers</w:t>
            </w:r>
            <w:r w:rsidRPr="00204A0A">
              <w:rPr>
                <w:rFonts w:ascii="Times New Roman" w:eastAsia="Calibri" w:hAnsi="Times New Roman" w:cs="Times New Roman"/>
                <w:sz w:val="24"/>
                <w:szCs w:val="24"/>
                <w:lang w:val="en-GB"/>
              </w:rPr>
              <w:t xml:space="preserve">. </w:t>
            </w:r>
            <w:r w:rsidRPr="00204A0A">
              <w:rPr>
                <w:rFonts w:ascii="Times New Roman" w:eastAsia="Calibri" w:hAnsi="Times New Roman" w:cs="Times New Roman"/>
                <w:sz w:val="24"/>
                <w:szCs w:val="24"/>
                <w:lang w:val="en-GB"/>
              </w:rPr>
              <w:br/>
              <w:t xml:space="preserve">- Potential impact of climate change on tourism trends in Madrid. </w:t>
            </w:r>
            <w:r w:rsidRPr="00204A0A">
              <w:rPr>
                <w:rFonts w:ascii="Times New Roman" w:eastAsia="Calibri" w:hAnsi="Times New Roman" w:cs="Times New Roman"/>
                <w:sz w:val="24"/>
                <w:szCs w:val="24"/>
                <w:lang w:val="en-GB"/>
              </w:rPr>
              <w:br/>
              <w:t>- Opportunity to implement green certifications to attract environmentally conscious guests.</w:t>
            </w:r>
          </w:p>
        </w:tc>
      </w:tr>
      <w:tr w:rsidR="00055A99" w:rsidRPr="00204A0A" w14:paraId="5321E67A"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B0C75"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lastRenderedPageBreak/>
              <w:t>Political</w:t>
            </w:r>
          </w:p>
        </w:tc>
        <w:tc>
          <w:tcPr>
            <w:tcW w:w="0" w:type="auto"/>
            <w:hideMark/>
          </w:tcPr>
          <w:p w14:paraId="47F9BF04"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Compliance with Spain’s hospitality and tourism regulations, including health and safety laws. </w:t>
            </w:r>
            <w:r w:rsidRPr="00204A0A">
              <w:rPr>
                <w:rFonts w:ascii="Times New Roman" w:eastAsia="Calibri" w:hAnsi="Times New Roman" w:cs="Times New Roman"/>
                <w:sz w:val="24"/>
                <w:szCs w:val="24"/>
                <w:lang w:val="en-GB"/>
              </w:rPr>
              <w:br/>
              <w:t xml:space="preserve">- Stability in Madrid’s political environment supports tourism growth. </w:t>
            </w:r>
            <w:r w:rsidRPr="00204A0A">
              <w:rPr>
                <w:rFonts w:ascii="Times New Roman" w:eastAsia="Calibri" w:hAnsi="Times New Roman" w:cs="Times New Roman"/>
                <w:sz w:val="24"/>
                <w:szCs w:val="24"/>
                <w:lang w:val="en-GB"/>
              </w:rPr>
              <w:br/>
              <w:t xml:space="preserve">- Potential tax implications for luxury hotels in Spain. </w:t>
            </w:r>
            <w:r w:rsidRPr="00204A0A">
              <w:rPr>
                <w:rFonts w:ascii="Times New Roman" w:eastAsia="Calibri" w:hAnsi="Times New Roman" w:cs="Times New Roman"/>
                <w:sz w:val="24"/>
                <w:szCs w:val="24"/>
                <w:lang w:val="en-GB"/>
              </w:rPr>
              <w:br/>
              <w:t>- Policies regarding employment laws and minimum wage adjustments in the hospitality sector.</w:t>
            </w:r>
          </w:p>
        </w:tc>
      </w:tr>
      <w:tr w:rsidR="00055A99" w:rsidRPr="00204A0A" w14:paraId="5175AEDD"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5693B0FC"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Legal</w:t>
            </w:r>
          </w:p>
        </w:tc>
        <w:tc>
          <w:tcPr>
            <w:tcW w:w="0" w:type="auto"/>
            <w:hideMark/>
          </w:tcPr>
          <w:p w14:paraId="7AF98524" w14:textId="23AD82F3"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Adherence to data privacy laws such as GDPR to secure online bookings and customer data protection. </w:t>
            </w:r>
            <w:r w:rsidRPr="00204A0A">
              <w:rPr>
                <w:rFonts w:ascii="Times New Roman" w:eastAsia="Calibri" w:hAnsi="Times New Roman" w:cs="Times New Roman"/>
                <w:sz w:val="24"/>
                <w:szCs w:val="24"/>
                <w:lang w:val="en-GB"/>
              </w:rPr>
              <w:br/>
              <w:t xml:space="preserve">- Compliance with </w:t>
            </w:r>
            <w:r w:rsidR="00DA07B5" w:rsidRPr="00204A0A">
              <w:rPr>
                <w:rFonts w:ascii="Times New Roman" w:eastAsia="Calibri" w:hAnsi="Times New Roman" w:cs="Times New Roman"/>
                <w:sz w:val="24"/>
                <w:szCs w:val="24"/>
                <w:lang w:val="en-GB"/>
              </w:rPr>
              <w:t>labour</w:t>
            </w:r>
            <w:r w:rsidRPr="00204A0A">
              <w:rPr>
                <w:rFonts w:ascii="Times New Roman" w:eastAsia="Calibri" w:hAnsi="Times New Roman" w:cs="Times New Roman"/>
                <w:sz w:val="24"/>
                <w:szCs w:val="24"/>
                <w:lang w:val="en-GB"/>
              </w:rPr>
              <w:t xml:space="preserve"> laws to ensure fair working conditions for hotel staff. </w:t>
            </w:r>
            <w:r w:rsidRPr="00204A0A">
              <w:rPr>
                <w:rFonts w:ascii="Times New Roman" w:eastAsia="Calibri" w:hAnsi="Times New Roman" w:cs="Times New Roman"/>
                <w:sz w:val="24"/>
                <w:szCs w:val="24"/>
                <w:lang w:val="en-GB"/>
              </w:rPr>
              <w:br/>
              <w:t xml:space="preserve">- Health and safety regulations affecting hotel operations, particularly post-pandemic sanitation measures (Jacob et al., 2024). </w:t>
            </w:r>
            <w:r w:rsidRPr="00204A0A">
              <w:rPr>
                <w:rFonts w:ascii="Times New Roman" w:eastAsia="Calibri" w:hAnsi="Times New Roman" w:cs="Times New Roman"/>
                <w:sz w:val="24"/>
                <w:szCs w:val="24"/>
                <w:lang w:val="en-GB"/>
              </w:rPr>
              <w:br/>
              <w:t>- Licensing requirements for food, beverages, and spa services.</w:t>
            </w:r>
          </w:p>
        </w:tc>
      </w:tr>
      <w:tr w:rsidR="00055A99" w:rsidRPr="00204A0A" w14:paraId="3AB706EF"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C226A2"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Ethical</w:t>
            </w:r>
          </w:p>
        </w:tc>
        <w:tc>
          <w:tcPr>
            <w:tcW w:w="0" w:type="auto"/>
            <w:hideMark/>
          </w:tcPr>
          <w:p w14:paraId="7550E03A" w14:textId="13294682"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Expectation for fair wages and ethical </w:t>
            </w:r>
            <w:r w:rsidR="00DA07B5" w:rsidRPr="00204A0A">
              <w:rPr>
                <w:rFonts w:ascii="Times New Roman" w:eastAsia="Calibri" w:hAnsi="Times New Roman" w:cs="Times New Roman"/>
                <w:sz w:val="24"/>
                <w:szCs w:val="24"/>
                <w:lang w:val="en-GB"/>
              </w:rPr>
              <w:t>labour</w:t>
            </w:r>
            <w:r w:rsidRPr="00204A0A">
              <w:rPr>
                <w:rFonts w:ascii="Times New Roman" w:eastAsia="Calibri" w:hAnsi="Times New Roman" w:cs="Times New Roman"/>
                <w:sz w:val="24"/>
                <w:szCs w:val="24"/>
                <w:lang w:val="en-GB"/>
              </w:rPr>
              <w:t xml:space="preserve"> practices for hotel employees. </w:t>
            </w:r>
            <w:r w:rsidRPr="00204A0A">
              <w:rPr>
                <w:rFonts w:ascii="Times New Roman" w:eastAsia="Calibri" w:hAnsi="Times New Roman" w:cs="Times New Roman"/>
                <w:sz w:val="24"/>
                <w:szCs w:val="24"/>
                <w:lang w:val="en-GB"/>
              </w:rPr>
              <w:br/>
              <w:t xml:space="preserve">- Ensuring transparency in pricing and service delivery. </w:t>
            </w:r>
            <w:r w:rsidRPr="00204A0A">
              <w:rPr>
                <w:rFonts w:ascii="Times New Roman" w:eastAsia="Calibri" w:hAnsi="Times New Roman" w:cs="Times New Roman"/>
                <w:sz w:val="24"/>
                <w:szCs w:val="24"/>
                <w:lang w:val="en-GB"/>
              </w:rPr>
              <w:br/>
              <w:t xml:space="preserve">- Commitment to diversity, equity, and inclusion in hiring and guest engagement (Morrison &amp; </w:t>
            </w:r>
            <w:proofErr w:type="spellStart"/>
            <w:r w:rsidRPr="00204A0A">
              <w:rPr>
                <w:rFonts w:ascii="Times New Roman" w:eastAsia="Calibri" w:hAnsi="Times New Roman" w:cs="Times New Roman"/>
                <w:sz w:val="24"/>
                <w:szCs w:val="24"/>
                <w:lang w:val="en-GB"/>
              </w:rPr>
              <w:t>Buhalis</w:t>
            </w:r>
            <w:proofErr w:type="spellEnd"/>
            <w:r w:rsidRPr="00204A0A">
              <w:rPr>
                <w:rFonts w:ascii="Times New Roman" w:eastAsia="Calibri" w:hAnsi="Times New Roman" w:cs="Times New Roman"/>
                <w:sz w:val="24"/>
                <w:szCs w:val="24"/>
                <w:lang w:val="en-GB"/>
              </w:rPr>
              <w:t xml:space="preserve">, 2023). </w:t>
            </w:r>
            <w:r w:rsidRPr="00204A0A">
              <w:rPr>
                <w:rFonts w:ascii="Times New Roman" w:eastAsia="Calibri" w:hAnsi="Times New Roman" w:cs="Times New Roman"/>
                <w:sz w:val="24"/>
                <w:szCs w:val="24"/>
                <w:lang w:val="en-GB"/>
              </w:rPr>
              <w:br/>
              <w:t>- Ethical sourcing of food, beverages, and amenities to align with sustainability goals.</w:t>
            </w:r>
          </w:p>
        </w:tc>
      </w:tr>
      <w:tr w:rsidR="00055A99" w:rsidRPr="00204A0A" w14:paraId="2D146FE1"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1A91CE07"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Demographic</w:t>
            </w:r>
          </w:p>
        </w:tc>
        <w:tc>
          <w:tcPr>
            <w:tcW w:w="0" w:type="auto"/>
            <w:hideMark/>
          </w:tcPr>
          <w:p w14:paraId="669995CB" w14:textId="6E49CAC0"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Increasing number of affluent </w:t>
            </w:r>
            <w:r w:rsidR="00DA07B5" w:rsidRPr="00204A0A">
              <w:rPr>
                <w:rFonts w:ascii="Times New Roman" w:eastAsia="Calibri" w:hAnsi="Times New Roman" w:cs="Times New Roman"/>
                <w:sz w:val="24"/>
                <w:szCs w:val="24"/>
                <w:lang w:val="en-GB"/>
              </w:rPr>
              <w:t>travellers</w:t>
            </w:r>
            <w:r w:rsidRPr="00204A0A">
              <w:rPr>
                <w:rFonts w:ascii="Times New Roman" w:eastAsia="Calibri" w:hAnsi="Times New Roman" w:cs="Times New Roman"/>
                <w:sz w:val="24"/>
                <w:szCs w:val="24"/>
                <w:lang w:val="en-GB"/>
              </w:rPr>
              <w:t xml:space="preserve"> seeking exclusive experiences. </w:t>
            </w:r>
            <w:r w:rsidRPr="00204A0A">
              <w:rPr>
                <w:rFonts w:ascii="Times New Roman" w:eastAsia="Calibri" w:hAnsi="Times New Roman" w:cs="Times New Roman"/>
                <w:sz w:val="24"/>
                <w:szCs w:val="24"/>
                <w:lang w:val="en-GB"/>
              </w:rPr>
              <w:br/>
              <w:t xml:space="preserve">- Rising number of business </w:t>
            </w:r>
            <w:r w:rsidR="00DA07B5" w:rsidRPr="00204A0A">
              <w:rPr>
                <w:rFonts w:ascii="Times New Roman" w:eastAsia="Calibri" w:hAnsi="Times New Roman" w:cs="Times New Roman"/>
                <w:sz w:val="24"/>
                <w:szCs w:val="24"/>
                <w:lang w:val="en-GB"/>
              </w:rPr>
              <w:t>travellers</w:t>
            </w:r>
            <w:r w:rsidRPr="00204A0A">
              <w:rPr>
                <w:rFonts w:ascii="Times New Roman" w:eastAsia="Calibri" w:hAnsi="Times New Roman" w:cs="Times New Roman"/>
                <w:sz w:val="24"/>
                <w:szCs w:val="24"/>
                <w:lang w:val="en-GB"/>
              </w:rPr>
              <w:t xml:space="preserve"> requiring high-end amenities and meeting spaces. </w:t>
            </w:r>
            <w:r w:rsidRPr="00204A0A">
              <w:rPr>
                <w:rFonts w:ascii="Times New Roman" w:eastAsia="Calibri" w:hAnsi="Times New Roman" w:cs="Times New Roman"/>
                <w:sz w:val="24"/>
                <w:szCs w:val="24"/>
                <w:lang w:val="en-GB"/>
              </w:rPr>
              <w:br/>
              <w:t xml:space="preserve">- Growth of digital nomads looking for luxury accommodations with co-working facilities (Boswell, 2023). </w:t>
            </w:r>
            <w:r w:rsidRPr="00204A0A">
              <w:rPr>
                <w:rFonts w:ascii="Times New Roman" w:eastAsia="Calibri" w:hAnsi="Times New Roman" w:cs="Times New Roman"/>
                <w:sz w:val="24"/>
                <w:szCs w:val="24"/>
                <w:lang w:val="en-GB"/>
              </w:rPr>
              <w:br/>
              <w:t xml:space="preserve">- Need to cater to multi-generational </w:t>
            </w:r>
            <w:r w:rsidR="00DA07B5" w:rsidRPr="00204A0A">
              <w:rPr>
                <w:rFonts w:ascii="Times New Roman" w:eastAsia="Calibri" w:hAnsi="Times New Roman" w:cs="Times New Roman"/>
                <w:sz w:val="24"/>
                <w:szCs w:val="24"/>
                <w:lang w:val="en-GB"/>
              </w:rPr>
              <w:t>guests</w:t>
            </w:r>
            <w:r w:rsidRPr="00204A0A">
              <w:rPr>
                <w:rFonts w:ascii="Times New Roman" w:eastAsia="Calibri" w:hAnsi="Times New Roman" w:cs="Times New Roman"/>
                <w:sz w:val="24"/>
                <w:szCs w:val="24"/>
                <w:lang w:val="en-GB"/>
              </w:rPr>
              <w:t xml:space="preserve"> with diverse service preferences.</w:t>
            </w:r>
          </w:p>
        </w:tc>
      </w:tr>
    </w:tbl>
    <w:p w14:paraId="0414CA22" w14:textId="77777777" w:rsidR="00055A99" w:rsidRPr="00204A0A" w:rsidRDefault="00055A99" w:rsidP="00204A0A">
      <w:pPr>
        <w:keepNext/>
        <w:keepLines/>
        <w:spacing w:before="40" w:after="0" w:line="360" w:lineRule="auto"/>
        <w:jc w:val="both"/>
        <w:outlineLvl w:val="1"/>
        <w:rPr>
          <w:rFonts w:ascii="Times New Roman" w:eastAsia="Times New Roman" w:hAnsi="Times New Roman" w:cs="Times New Roman"/>
          <w:color w:val="2E74B5"/>
          <w:kern w:val="0"/>
          <w:sz w:val="24"/>
          <w:szCs w:val="24"/>
          <w14:ligatures w14:val="none"/>
        </w:rPr>
      </w:pPr>
      <w:bookmarkStart w:id="5" w:name="_Toc190443874"/>
      <w:r w:rsidRPr="00204A0A">
        <w:rPr>
          <w:rFonts w:ascii="Times New Roman" w:eastAsia="Times New Roman" w:hAnsi="Times New Roman" w:cs="Times New Roman"/>
          <w:color w:val="2E74B5"/>
          <w:kern w:val="0"/>
          <w:sz w:val="24"/>
          <w:szCs w:val="24"/>
          <w14:ligatures w14:val="none"/>
        </w:rPr>
        <w:t>SOAR Analysis</w:t>
      </w:r>
      <w:bookmarkEnd w:id="5"/>
    </w:p>
    <w:tbl>
      <w:tblPr>
        <w:tblStyle w:val="Tabelgril5ntunecat-Accentuare61"/>
        <w:tblW w:w="5000" w:type="pct"/>
        <w:tblLook w:val="04A0" w:firstRow="1" w:lastRow="0" w:firstColumn="1" w:lastColumn="0" w:noHBand="0" w:noVBand="1"/>
      </w:tblPr>
      <w:tblGrid>
        <w:gridCol w:w="1726"/>
        <w:gridCol w:w="7290"/>
      </w:tblGrid>
      <w:tr w:rsidR="00055A99" w:rsidRPr="00204A0A" w14:paraId="06EABAEB" w14:textId="77777777" w:rsidTr="00055A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2C9B2117"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Factor</w:t>
            </w:r>
          </w:p>
        </w:tc>
        <w:tc>
          <w:tcPr>
            <w:tcW w:w="4043" w:type="pct"/>
            <w:hideMark/>
          </w:tcPr>
          <w:p w14:paraId="565145AC"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Analysis</w:t>
            </w:r>
          </w:p>
        </w:tc>
      </w:tr>
      <w:tr w:rsidR="00055A99" w:rsidRPr="00204A0A" w14:paraId="04DCA441"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76117E44"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Strengths</w:t>
            </w:r>
          </w:p>
        </w:tc>
        <w:tc>
          <w:tcPr>
            <w:tcW w:w="4043" w:type="pct"/>
            <w:hideMark/>
          </w:tcPr>
          <w:p w14:paraId="1826000D"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Prime location in the heart of Madrid. </w:t>
            </w:r>
            <w:r w:rsidRPr="00204A0A">
              <w:rPr>
                <w:rFonts w:ascii="Times New Roman" w:eastAsia="Calibri" w:hAnsi="Times New Roman" w:cs="Times New Roman"/>
                <w:sz w:val="24"/>
                <w:szCs w:val="24"/>
                <w:lang w:val="en-GB"/>
              </w:rPr>
              <w:br/>
              <w:t>- Rich history dating back to 1886 (</w:t>
            </w:r>
            <w:proofErr w:type="spellStart"/>
            <w:r w:rsidRPr="00204A0A">
              <w:rPr>
                <w:rFonts w:ascii="Times New Roman" w:eastAsia="Calibri" w:hAnsi="Times New Roman" w:cs="Times New Roman"/>
                <w:sz w:val="24"/>
                <w:szCs w:val="24"/>
                <w:lang w:val="en-GB"/>
              </w:rPr>
              <w:t>Ardura</w:t>
            </w:r>
            <w:proofErr w:type="spellEnd"/>
            <w:r w:rsidRPr="00204A0A">
              <w:rPr>
                <w:rFonts w:ascii="Times New Roman" w:eastAsia="Calibri" w:hAnsi="Times New Roman" w:cs="Times New Roman"/>
                <w:sz w:val="24"/>
                <w:szCs w:val="24"/>
                <w:lang w:val="en-GB"/>
              </w:rPr>
              <w:t xml:space="preserve"> Urquiaga, Lorente-Riverola &amp; Ruiz Sanchez, 2020). </w:t>
            </w:r>
            <w:r w:rsidRPr="00204A0A">
              <w:rPr>
                <w:rFonts w:ascii="Times New Roman" w:eastAsia="Calibri" w:hAnsi="Times New Roman" w:cs="Times New Roman"/>
                <w:sz w:val="24"/>
                <w:szCs w:val="24"/>
                <w:lang w:val="en-GB"/>
              </w:rPr>
              <w:br/>
              <w:t xml:space="preserve">- Luxurious boutique-style ambiance. </w:t>
            </w:r>
            <w:r w:rsidRPr="00204A0A">
              <w:rPr>
                <w:rFonts w:ascii="Times New Roman" w:eastAsia="Calibri" w:hAnsi="Times New Roman" w:cs="Times New Roman"/>
                <w:sz w:val="24"/>
                <w:szCs w:val="24"/>
                <w:lang w:val="en-GB"/>
              </w:rPr>
              <w:br/>
            </w:r>
            <w:r w:rsidRPr="00204A0A">
              <w:rPr>
                <w:rFonts w:ascii="Times New Roman" w:eastAsia="Calibri" w:hAnsi="Times New Roman" w:cs="Times New Roman"/>
                <w:sz w:val="24"/>
                <w:szCs w:val="24"/>
                <w:lang w:val="en-GB"/>
              </w:rPr>
              <w:lastRenderedPageBreak/>
              <w:t xml:space="preserve">- High-end amenities and elegant interior design. </w:t>
            </w:r>
            <w:r w:rsidRPr="00204A0A">
              <w:rPr>
                <w:rFonts w:ascii="Times New Roman" w:eastAsia="Calibri" w:hAnsi="Times New Roman" w:cs="Times New Roman"/>
                <w:sz w:val="24"/>
                <w:szCs w:val="24"/>
                <w:lang w:val="en-GB"/>
              </w:rPr>
              <w:br/>
              <w:t xml:space="preserve">- Strong brand reputation among luxury </w:t>
            </w:r>
            <w:proofErr w:type="spellStart"/>
            <w:r w:rsidRPr="00204A0A">
              <w:rPr>
                <w:rFonts w:ascii="Times New Roman" w:eastAsia="Calibri" w:hAnsi="Times New Roman" w:cs="Times New Roman"/>
                <w:sz w:val="24"/>
                <w:szCs w:val="24"/>
                <w:lang w:val="en-GB"/>
              </w:rPr>
              <w:t>travelers</w:t>
            </w:r>
            <w:proofErr w:type="spellEnd"/>
            <w:r w:rsidRPr="00204A0A">
              <w:rPr>
                <w:rFonts w:ascii="Times New Roman" w:eastAsia="Calibri" w:hAnsi="Times New Roman" w:cs="Times New Roman"/>
                <w:sz w:val="24"/>
                <w:szCs w:val="24"/>
                <w:lang w:val="en-GB"/>
              </w:rPr>
              <w:t xml:space="preserve"> (Tang, 2018). </w:t>
            </w:r>
            <w:r w:rsidRPr="00204A0A">
              <w:rPr>
                <w:rFonts w:ascii="Times New Roman" w:eastAsia="Calibri" w:hAnsi="Times New Roman" w:cs="Times New Roman"/>
                <w:sz w:val="24"/>
                <w:szCs w:val="24"/>
                <w:lang w:val="en-GB"/>
              </w:rPr>
              <w:br/>
              <w:t xml:space="preserve">- Personalized services for guests. </w:t>
            </w:r>
            <w:r w:rsidRPr="00204A0A">
              <w:rPr>
                <w:rFonts w:ascii="Times New Roman" w:eastAsia="Calibri" w:hAnsi="Times New Roman" w:cs="Times New Roman"/>
                <w:sz w:val="24"/>
                <w:szCs w:val="24"/>
                <w:lang w:val="en-GB"/>
              </w:rPr>
              <w:br/>
              <w:t xml:space="preserve">- Well-trained and professional staff. </w:t>
            </w:r>
            <w:r w:rsidRPr="00204A0A">
              <w:rPr>
                <w:rFonts w:ascii="Times New Roman" w:eastAsia="Calibri" w:hAnsi="Times New Roman" w:cs="Times New Roman"/>
                <w:sz w:val="24"/>
                <w:szCs w:val="24"/>
                <w:lang w:val="en-GB"/>
              </w:rPr>
              <w:br/>
              <w:t>- High customer ratings for comfort and cleanliness.</w:t>
            </w:r>
          </w:p>
        </w:tc>
      </w:tr>
      <w:tr w:rsidR="00055A99" w:rsidRPr="00204A0A" w14:paraId="5A9D2D53" w14:textId="77777777" w:rsidTr="00055A99">
        <w:tc>
          <w:tcPr>
            <w:cnfStyle w:val="001000000000" w:firstRow="0" w:lastRow="0" w:firstColumn="1" w:lastColumn="0" w:oddVBand="0" w:evenVBand="0" w:oddHBand="0" w:evenHBand="0" w:firstRowFirstColumn="0" w:firstRowLastColumn="0" w:lastRowFirstColumn="0" w:lastRowLastColumn="0"/>
            <w:tcW w:w="957" w:type="pct"/>
            <w:hideMark/>
          </w:tcPr>
          <w:p w14:paraId="1F960790"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lastRenderedPageBreak/>
              <w:t>Opportunities</w:t>
            </w:r>
          </w:p>
        </w:tc>
        <w:tc>
          <w:tcPr>
            <w:tcW w:w="4043" w:type="pct"/>
            <w:hideMark/>
          </w:tcPr>
          <w:p w14:paraId="59ACF0C2" w14:textId="1BB165A5"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Growing demand for unique and immersive luxury experiences. </w:t>
            </w:r>
            <w:r w:rsidRPr="00204A0A">
              <w:rPr>
                <w:rFonts w:ascii="Times New Roman" w:eastAsia="Calibri" w:hAnsi="Times New Roman" w:cs="Times New Roman"/>
                <w:sz w:val="24"/>
                <w:szCs w:val="24"/>
                <w:lang w:val="en-GB"/>
              </w:rPr>
              <w:br/>
              <w:t xml:space="preserve">- Potential to improve digital services like mobile check-in. </w:t>
            </w:r>
            <w:r w:rsidRPr="00204A0A">
              <w:rPr>
                <w:rFonts w:ascii="Times New Roman" w:eastAsia="Calibri" w:hAnsi="Times New Roman" w:cs="Times New Roman"/>
                <w:sz w:val="24"/>
                <w:szCs w:val="24"/>
                <w:lang w:val="en-GB"/>
              </w:rPr>
              <w:br/>
              <w:t xml:space="preserve">- Expansion of wellness and leisure activities (Bayliss, 2024). </w:t>
            </w:r>
            <w:r w:rsidRPr="00204A0A">
              <w:rPr>
                <w:rFonts w:ascii="Times New Roman" w:eastAsia="Calibri" w:hAnsi="Times New Roman" w:cs="Times New Roman"/>
                <w:sz w:val="24"/>
                <w:szCs w:val="24"/>
                <w:lang w:val="en-GB"/>
              </w:rPr>
              <w:br/>
              <w:t xml:space="preserve">- Partnerships with local businesses for exclusive guest experiences. </w:t>
            </w:r>
            <w:r w:rsidRPr="00204A0A">
              <w:rPr>
                <w:rFonts w:ascii="Times New Roman" w:eastAsia="Calibri" w:hAnsi="Times New Roman" w:cs="Times New Roman"/>
                <w:sz w:val="24"/>
                <w:szCs w:val="24"/>
                <w:lang w:val="en-GB"/>
              </w:rPr>
              <w:br/>
              <w:t xml:space="preserve">- Enhancing sustainability initiatives to attract eco-conscious </w:t>
            </w:r>
            <w:r w:rsidR="00C21884" w:rsidRPr="00204A0A">
              <w:rPr>
                <w:rFonts w:ascii="Times New Roman" w:eastAsia="Calibri" w:hAnsi="Times New Roman" w:cs="Times New Roman"/>
                <w:sz w:val="24"/>
                <w:szCs w:val="24"/>
                <w:lang w:val="en-GB"/>
              </w:rPr>
              <w:t>travellers</w:t>
            </w:r>
            <w:r w:rsidRPr="00204A0A">
              <w:rPr>
                <w:rFonts w:ascii="Times New Roman" w:eastAsia="Calibri" w:hAnsi="Times New Roman" w:cs="Times New Roman"/>
                <w:sz w:val="24"/>
                <w:szCs w:val="24"/>
                <w:lang w:val="en-GB"/>
              </w:rPr>
              <w:t xml:space="preserve">. </w:t>
            </w:r>
            <w:r w:rsidRPr="00204A0A">
              <w:rPr>
                <w:rFonts w:ascii="Times New Roman" w:eastAsia="Calibri" w:hAnsi="Times New Roman" w:cs="Times New Roman"/>
                <w:sz w:val="24"/>
                <w:szCs w:val="24"/>
                <w:lang w:val="en-GB"/>
              </w:rPr>
              <w:br/>
              <w:t xml:space="preserve">- Investing in AI and automation for better service efficiency. </w:t>
            </w:r>
            <w:r w:rsidRPr="00204A0A">
              <w:rPr>
                <w:rFonts w:ascii="Times New Roman" w:eastAsia="Calibri" w:hAnsi="Times New Roman" w:cs="Times New Roman"/>
                <w:sz w:val="24"/>
                <w:szCs w:val="24"/>
                <w:lang w:val="en-GB"/>
              </w:rPr>
              <w:br/>
              <w:t xml:space="preserve">- Targeting business </w:t>
            </w:r>
            <w:r w:rsidR="00C21884" w:rsidRPr="00204A0A">
              <w:rPr>
                <w:rFonts w:ascii="Times New Roman" w:eastAsia="Calibri" w:hAnsi="Times New Roman" w:cs="Times New Roman"/>
                <w:sz w:val="24"/>
                <w:szCs w:val="24"/>
                <w:lang w:val="en-GB"/>
              </w:rPr>
              <w:t>travellers</w:t>
            </w:r>
            <w:r w:rsidRPr="00204A0A">
              <w:rPr>
                <w:rFonts w:ascii="Times New Roman" w:eastAsia="Calibri" w:hAnsi="Times New Roman" w:cs="Times New Roman"/>
                <w:sz w:val="24"/>
                <w:szCs w:val="24"/>
                <w:lang w:val="en-GB"/>
              </w:rPr>
              <w:t xml:space="preserve"> with premium meeting spaces (Üzüm, Özkan &amp; Huertas-Valdivia, 2024). </w:t>
            </w:r>
            <w:r w:rsidRPr="00204A0A">
              <w:rPr>
                <w:rFonts w:ascii="Times New Roman" w:eastAsia="Calibri" w:hAnsi="Times New Roman" w:cs="Times New Roman"/>
                <w:sz w:val="24"/>
                <w:szCs w:val="24"/>
                <w:lang w:val="en-GB"/>
              </w:rPr>
              <w:br/>
              <w:t>- Leveraging social media and influencer marketing.</w:t>
            </w:r>
          </w:p>
        </w:tc>
      </w:tr>
      <w:tr w:rsidR="00055A99" w:rsidRPr="00204A0A" w14:paraId="68CC2F35"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5AE0A3BD"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Aspirations</w:t>
            </w:r>
          </w:p>
        </w:tc>
        <w:tc>
          <w:tcPr>
            <w:tcW w:w="4043" w:type="pct"/>
            <w:hideMark/>
          </w:tcPr>
          <w:p w14:paraId="76F67AA6"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Become the top-rated luxury boutique hotel in Madrid. </w:t>
            </w:r>
            <w:r w:rsidRPr="00204A0A">
              <w:rPr>
                <w:rFonts w:ascii="Times New Roman" w:eastAsia="Calibri" w:hAnsi="Times New Roman" w:cs="Times New Roman"/>
                <w:sz w:val="24"/>
                <w:szCs w:val="24"/>
                <w:lang w:val="en-GB"/>
              </w:rPr>
              <w:br/>
              <w:t>- Deliver a flawless and seamless guest experience (</w:t>
            </w:r>
            <w:proofErr w:type="spellStart"/>
            <w:r w:rsidRPr="00204A0A">
              <w:rPr>
                <w:rFonts w:ascii="Times New Roman" w:eastAsia="Calibri" w:hAnsi="Times New Roman" w:cs="Times New Roman"/>
                <w:sz w:val="24"/>
                <w:szCs w:val="24"/>
                <w:lang w:val="en-GB"/>
              </w:rPr>
              <w:t>Spanaki</w:t>
            </w:r>
            <w:proofErr w:type="spellEnd"/>
            <w:r w:rsidRPr="00204A0A">
              <w:rPr>
                <w:rFonts w:ascii="Times New Roman" w:eastAsia="Calibri" w:hAnsi="Times New Roman" w:cs="Times New Roman"/>
                <w:sz w:val="24"/>
                <w:szCs w:val="24"/>
                <w:lang w:val="en-GB"/>
              </w:rPr>
              <w:t xml:space="preserve">, 2022). </w:t>
            </w:r>
            <w:r w:rsidRPr="00204A0A">
              <w:rPr>
                <w:rFonts w:ascii="Times New Roman" w:eastAsia="Calibri" w:hAnsi="Times New Roman" w:cs="Times New Roman"/>
                <w:sz w:val="24"/>
                <w:szCs w:val="24"/>
                <w:lang w:val="en-GB"/>
              </w:rPr>
              <w:br/>
              <w:t xml:space="preserve">- Be recognized for personalized and innovative hospitality. </w:t>
            </w:r>
            <w:r w:rsidRPr="00204A0A">
              <w:rPr>
                <w:rFonts w:ascii="Times New Roman" w:eastAsia="Calibri" w:hAnsi="Times New Roman" w:cs="Times New Roman"/>
                <w:sz w:val="24"/>
                <w:szCs w:val="24"/>
                <w:lang w:val="en-GB"/>
              </w:rPr>
              <w:br/>
              <w:t xml:space="preserve">- Expand customer loyalty and repeat bookings. </w:t>
            </w:r>
            <w:r w:rsidRPr="00204A0A">
              <w:rPr>
                <w:rFonts w:ascii="Times New Roman" w:eastAsia="Calibri" w:hAnsi="Times New Roman" w:cs="Times New Roman"/>
                <w:sz w:val="24"/>
                <w:szCs w:val="24"/>
                <w:lang w:val="en-GB"/>
              </w:rPr>
              <w:br/>
              <w:t xml:space="preserve">- Set a benchmark for sustainability in luxury hotels. </w:t>
            </w:r>
            <w:r w:rsidRPr="00204A0A">
              <w:rPr>
                <w:rFonts w:ascii="Times New Roman" w:eastAsia="Calibri" w:hAnsi="Times New Roman" w:cs="Times New Roman"/>
                <w:sz w:val="24"/>
                <w:szCs w:val="24"/>
                <w:lang w:val="en-GB"/>
              </w:rPr>
              <w:br/>
              <w:t>- Lead in digital transformation in boutique hospitality (Domínguez Pérez, Crespi-</w:t>
            </w:r>
            <w:proofErr w:type="spellStart"/>
            <w:r w:rsidRPr="00204A0A">
              <w:rPr>
                <w:rFonts w:ascii="Times New Roman" w:eastAsia="Calibri" w:hAnsi="Times New Roman" w:cs="Times New Roman"/>
                <w:sz w:val="24"/>
                <w:szCs w:val="24"/>
                <w:lang w:val="en-GB"/>
              </w:rPr>
              <w:t>Vallbona</w:t>
            </w:r>
            <w:proofErr w:type="spellEnd"/>
            <w:r w:rsidRPr="00204A0A">
              <w:rPr>
                <w:rFonts w:ascii="Times New Roman" w:eastAsia="Calibri" w:hAnsi="Times New Roman" w:cs="Times New Roman"/>
                <w:sz w:val="24"/>
                <w:szCs w:val="24"/>
                <w:lang w:val="en-GB"/>
              </w:rPr>
              <w:t xml:space="preserve"> &amp; Gómez, 2024). </w:t>
            </w:r>
            <w:r w:rsidRPr="00204A0A">
              <w:rPr>
                <w:rFonts w:ascii="Times New Roman" w:eastAsia="Calibri" w:hAnsi="Times New Roman" w:cs="Times New Roman"/>
                <w:sz w:val="24"/>
                <w:szCs w:val="24"/>
                <w:lang w:val="en-GB"/>
              </w:rPr>
              <w:br/>
              <w:t xml:space="preserve">- Build strong emotional connections with guests. </w:t>
            </w:r>
            <w:r w:rsidRPr="00204A0A">
              <w:rPr>
                <w:rFonts w:ascii="Times New Roman" w:eastAsia="Calibri" w:hAnsi="Times New Roman" w:cs="Times New Roman"/>
                <w:sz w:val="24"/>
                <w:szCs w:val="24"/>
                <w:lang w:val="en-GB"/>
              </w:rPr>
              <w:br/>
              <w:t>- Offer exclusive cultural and local experiences.</w:t>
            </w:r>
          </w:p>
        </w:tc>
      </w:tr>
      <w:tr w:rsidR="00055A99" w:rsidRPr="00204A0A" w14:paraId="7FEE6941" w14:textId="77777777" w:rsidTr="00055A99">
        <w:tc>
          <w:tcPr>
            <w:cnfStyle w:val="001000000000" w:firstRow="0" w:lastRow="0" w:firstColumn="1" w:lastColumn="0" w:oddVBand="0" w:evenVBand="0" w:oddHBand="0" w:evenHBand="0" w:firstRowFirstColumn="0" w:firstRowLastColumn="0" w:lastRowFirstColumn="0" w:lastRowLastColumn="0"/>
            <w:tcW w:w="957" w:type="pct"/>
            <w:hideMark/>
          </w:tcPr>
          <w:p w14:paraId="7C3BFCA9"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Results</w:t>
            </w:r>
          </w:p>
        </w:tc>
        <w:tc>
          <w:tcPr>
            <w:tcW w:w="4043" w:type="pct"/>
            <w:hideMark/>
          </w:tcPr>
          <w:p w14:paraId="2458DBA1"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Increased guest satisfaction and positive reviews. </w:t>
            </w:r>
            <w:r w:rsidRPr="00204A0A">
              <w:rPr>
                <w:rFonts w:ascii="Times New Roman" w:eastAsia="Calibri" w:hAnsi="Times New Roman" w:cs="Times New Roman"/>
                <w:sz w:val="24"/>
                <w:szCs w:val="24"/>
                <w:lang w:val="en-GB"/>
              </w:rPr>
              <w:br/>
              <w:t>- Higher occupancy rates throughout the year (</w:t>
            </w:r>
            <w:proofErr w:type="spellStart"/>
            <w:r w:rsidRPr="00204A0A">
              <w:rPr>
                <w:rFonts w:ascii="Times New Roman" w:eastAsia="Calibri" w:hAnsi="Times New Roman" w:cs="Times New Roman"/>
                <w:sz w:val="24"/>
                <w:szCs w:val="24"/>
                <w:lang w:val="en-GB"/>
              </w:rPr>
              <w:t>Mabillard</w:t>
            </w:r>
            <w:proofErr w:type="spellEnd"/>
            <w:r w:rsidRPr="00204A0A">
              <w:rPr>
                <w:rFonts w:ascii="Times New Roman" w:eastAsia="Calibri" w:hAnsi="Times New Roman" w:cs="Times New Roman"/>
                <w:sz w:val="24"/>
                <w:szCs w:val="24"/>
                <w:lang w:val="en-GB"/>
              </w:rPr>
              <w:t xml:space="preserve">, Pasquier &amp; </w:t>
            </w:r>
            <w:proofErr w:type="spellStart"/>
            <w:r w:rsidRPr="00204A0A">
              <w:rPr>
                <w:rFonts w:ascii="Times New Roman" w:eastAsia="Calibri" w:hAnsi="Times New Roman" w:cs="Times New Roman"/>
                <w:sz w:val="24"/>
                <w:szCs w:val="24"/>
                <w:lang w:val="en-GB"/>
              </w:rPr>
              <w:t>Vuignier</w:t>
            </w:r>
            <w:proofErr w:type="spellEnd"/>
            <w:r w:rsidRPr="00204A0A">
              <w:rPr>
                <w:rFonts w:ascii="Times New Roman" w:eastAsia="Calibri" w:hAnsi="Times New Roman" w:cs="Times New Roman"/>
                <w:sz w:val="24"/>
                <w:szCs w:val="24"/>
                <w:lang w:val="en-GB"/>
              </w:rPr>
              <w:t xml:space="preserve">, 2024). </w:t>
            </w:r>
            <w:r w:rsidRPr="00204A0A">
              <w:rPr>
                <w:rFonts w:ascii="Times New Roman" w:eastAsia="Calibri" w:hAnsi="Times New Roman" w:cs="Times New Roman"/>
                <w:sz w:val="24"/>
                <w:szCs w:val="24"/>
                <w:lang w:val="en-GB"/>
              </w:rPr>
              <w:br/>
              <w:t xml:space="preserve">- Stronger brand loyalty and returning customers. </w:t>
            </w:r>
            <w:r w:rsidRPr="00204A0A">
              <w:rPr>
                <w:rFonts w:ascii="Times New Roman" w:eastAsia="Calibri" w:hAnsi="Times New Roman" w:cs="Times New Roman"/>
                <w:sz w:val="24"/>
                <w:szCs w:val="24"/>
                <w:lang w:val="en-GB"/>
              </w:rPr>
              <w:br/>
              <w:t xml:space="preserve">- Growth in revenue from premium services. </w:t>
            </w:r>
            <w:r w:rsidRPr="00204A0A">
              <w:rPr>
                <w:rFonts w:ascii="Times New Roman" w:eastAsia="Calibri" w:hAnsi="Times New Roman" w:cs="Times New Roman"/>
                <w:sz w:val="24"/>
                <w:szCs w:val="24"/>
                <w:lang w:val="en-GB"/>
              </w:rPr>
              <w:br/>
              <w:t xml:space="preserve">- Improved operational efficiency through technology (McLeod, 2024). </w:t>
            </w:r>
            <w:r w:rsidRPr="00204A0A">
              <w:rPr>
                <w:rFonts w:ascii="Times New Roman" w:eastAsia="Calibri" w:hAnsi="Times New Roman" w:cs="Times New Roman"/>
                <w:sz w:val="24"/>
                <w:szCs w:val="24"/>
                <w:lang w:val="en-GB"/>
              </w:rPr>
              <w:br/>
              <w:t xml:space="preserve">- Recognition as a sustainable and innovative hotel. </w:t>
            </w:r>
            <w:r w:rsidRPr="00204A0A">
              <w:rPr>
                <w:rFonts w:ascii="Times New Roman" w:eastAsia="Calibri" w:hAnsi="Times New Roman" w:cs="Times New Roman"/>
                <w:sz w:val="24"/>
                <w:szCs w:val="24"/>
                <w:lang w:val="en-GB"/>
              </w:rPr>
              <w:br/>
              <w:t xml:space="preserve">- Enhanced reputation in the global luxury market. </w:t>
            </w:r>
            <w:r w:rsidRPr="00204A0A">
              <w:rPr>
                <w:rFonts w:ascii="Times New Roman" w:eastAsia="Calibri" w:hAnsi="Times New Roman" w:cs="Times New Roman"/>
                <w:sz w:val="24"/>
                <w:szCs w:val="24"/>
                <w:lang w:val="en-GB"/>
              </w:rPr>
              <w:br/>
              <w:t>- Stronger engagement with guests through digital channels.</w:t>
            </w:r>
          </w:p>
        </w:tc>
      </w:tr>
    </w:tbl>
    <w:p w14:paraId="7848E489" w14:textId="77777777" w:rsidR="00055A99" w:rsidRPr="00204A0A" w:rsidRDefault="00055A99" w:rsidP="00204A0A">
      <w:pPr>
        <w:keepNext/>
        <w:keepLines/>
        <w:spacing w:before="40" w:after="0" w:line="360" w:lineRule="auto"/>
        <w:jc w:val="both"/>
        <w:outlineLvl w:val="1"/>
        <w:rPr>
          <w:rFonts w:ascii="Times New Roman" w:eastAsia="Times New Roman" w:hAnsi="Times New Roman" w:cs="Times New Roman"/>
          <w:color w:val="2E74B5"/>
          <w:kern w:val="0"/>
          <w:sz w:val="24"/>
          <w:szCs w:val="24"/>
          <w14:ligatures w14:val="none"/>
        </w:rPr>
      </w:pPr>
      <w:bookmarkStart w:id="6" w:name="_Toc190443875"/>
      <w:r w:rsidRPr="00204A0A">
        <w:rPr>
          <w:rFonts w:ascii="Times New Roman" w:eastAsia="Times New Roman" w:hAnsi="Times New Roman" w:cs="Times New Roman"/>
          <w:color w:val="2E74B5"/>
          <w:kern w:val="0"/>
          <w:sz w:val="24"/>
          <w:szCs w:val="24"/>
          <w14:ligatures w14:val="none"/>
        </w:rPr>
        <w:lastRenderedPageBreak/>
        <w:t>TOWS Analysis</w:t>
      </w:r>
      <w:bookmarkEnd w:id="6"/>
    </w:p>
    <w:tbl>
      <w:tblPr>
        <w:tblStyle w:val="Tabelgril4-Accentuare21"/>
        <w:tblW w:w="0" w:type="auto"/>
        <w:tblLook w:val="04A0" w:firstRow="1" w:lastRow="0" w:firstColumn="1" w:lastColumn="0" w:noHBand="0" w:noVBand="1"/>
      </w:tblPr>
      <w:tblGrid>
        <w:gridCol w:w="1657"/>
        <w:gridCol w:w="3523"/>
        <w:gridCol w:w="3836"/>
      </w:tblGrid>
      <w:tr w:rsidR="00055A99" w:rsidRPr="00204A0A" w14:paraId="0F09F61D" w14:textId="77777777" w:rsidTr="00055A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745AC6"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Factors</w:t>
            </w:r>
          </w:p>
        </w:tc>
        <w:tc>
          <w:tcPr>
            <w:tcW w:w="0" w:type="auto"/>
            <w:hideMark/>
          </w:tcPr>
          <w:p w14:paraId="4DCB3346"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Strengths</w:t>
            </w:r>
          </w:p>
        </w:tc>
        <w:tc>
          <w:tcPr>
            <w:tcW w:w="0" w:type="auto"/>
            <w:hideMark/>
          </w:tcPr>
          <w:p w14:paraId="077ADA00"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Weaknesses </w:t>
            </w:r>
          </w:p>
        </w:tc>
      </w:tr>
      <w:tr w:rsidR="00055A99" w:rsidRPr="00204A0A" w14:paraId="7E778137"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336E49"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Opportunities </w:t>
            </w:r>
          </w:p>
        </w:tc>
        <w:tc>
          <w:tcPr>
            <w:tcW w:w="0" w:type="auto"/>
            <w:hideMark/>
          </w:tcPr>
          <w:p w14:paraId="2C1A9F64"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b/>
                <w:sz w:val="24"/>
                <w:szCs w:val="24"/>
                <w:lang w:val="en-GB"/>
              </w:rPr>
            </w:pPr>
            <w:proofErr w:type="gramStart"/>
            <w:r w:rsidRPr="00204A0A">
              <w:rPr>
                <w:rFonts w:ascii="Times New Roman" w:eastAsia="Calibri" w:hAnsi="Times New Roman" w:cs="Times New Roman"/>
                <w:b/>
                <w:sz w:val="24"/>
                <w:szCs w:val="24"/>
                <w:lang w:val="en-GB"/>
              </w:rPr>
              <w:t>SO</w:t>
            </w:r>
            <w:proofErr w:type="gramEnd"/>
            <w:r w:rsidRPr="00204A0A">
              <w:rPr>
                <w:rFonts w:ascii="Times New Roman" w:eastAsia="Calibri" w:hAnsi="Times New Roman" w:cs="Times New Roman"/>
                <w:b/>
                <w:sz w:val="24"/>
                <w:szCs w:val="24"/>
                <w:lang w:val="en-GB"/>
              </w:rPr>
              <w:t xml:space="preserve"> Strategies</w:t>
            </w:r>
          </w:p>
        </w:tc>
        <w:tc>
          <w:tcPr>
            <w:tcW w:w="0" w:type="auto"/>
            <w:hideMark/>
          </w:tcPr>
          <w:p w14:paraId="14619400"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b/>
                <w:sz w:val="24"/>
                <w:szCs w:val="24"/>
                <w:lang w:val="en-GB"/>
              </w:rPr>
            </w:pPr>
            <w:r w:rsidRPr="00204A0A">
              <w:rPr>
                <w:rFonts w:ascii="Times New Roman" w:eastAsia="Calibri" w:hAnsi="Times New Roman" w:cs="Times New Roman"/>
                <w:b/>
                <w:sz w:val="24"/>
                <w:szCs w:val="24"/>
                <w:lang w:val="en-GB"/>
              </w:rPr>
              <w:t>WO Strategies</w:t>
            </w:r>
          </w:p>
        </w:tc>
      </w:tr>
      <w:tr w:rsidR="00055A99" w:rsidRPr="00204A0A" w14:paraId="6ADC4D44"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49A5042E"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5A9E337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Use history and luxury branding for unique marketing (Lado-</w:t>
            </w:r>
            <w:proofErr w:type="spellStart"/>
            <w:r w:rsidRPr="00204A0A">
              <w:rPr>
                <w:rFonts w:ascii="Times New Roman" w:eastAsia="Calibri" w:hAnsi="Times New Roman" w:cs="Times New Roman"/>
                <w:sz w:val="24"/>
                <w:szCs w:val="24"/>
                <w:lang w:val="en-GB"/>
              </w:rPr>
              <w:t>Sestayo</w:t>
            </w:r>
            <w:proofErr w:type="spellEnd"/>
            <w:r w:rsidRPr="00204A0A">
              <w:rPr>
                <w:rFonts w:ascii="Times New Roman" w:eastAsia="Calibri" w:hAnsi="Times New Roman" w:cs="Times New Roman"/>
                <w:sz w:val="24"/>
                <w:szCs w:val="24"/>
                <w:lang w:val="en-GB"/>
              </w:rPr>
              <w:t xml:space="preserve"> et al., 2016).</w:t>
            </w:r>
          </w:p>
        </w:tc>
        <w:tc>
          <w:tcPr>
            <w:tcW w:w="0" w:type="auto"/>
            <w:hideMark/>
          </w:tcPr>
          <w:p w14:paraId="02289B59"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Upgrade digital booking system to reduce errors (</w:t>
            </w:r>
            <w:proofErr w:type="spellStart"/>
            <w:r w:rsidRPr="00204A0A">
              <w:rPr>
                <w:rFonts w:ascii="Times New Roman" w:eastAsia="Calibri" w:hAnsi="Times New Roman" w:cs="Times New Roman"/>
                <w:sz w:val="24"/>
                <w:szCs w:val="24"/>
                <w:lang w:val="en-GB"/>
              </w:rPr>
              <w:t>Makoondlall</w:t>
            </w:r>
            <w:proofErr w:type="spellEnd"/>
            <w:r w:rsidRPr="00204A0A">
              <w:rPr>
                <w:rFonts w:ascii="Times New Roman" w:eastAsia="Calibri" w:hAnsi="Times New Roman" w:cs="Times New Roman"/>
                <w:sz w:val="24"/>
                <w:szCs w:val="24"/>
                <w:lang w:val="en-GB"/>
              </w:rPr>
              <w:t>-Chadee et al., 2024).</w:t>
            </w:r>
          </w:p>
        </w:tc>
      </w:tr>
      <w:tr w:rsidR="00055A99" w:rsidRPr="00204A0A" w14:paraId="1F49F032"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8D22CB"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617C7E51"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Develop high-end personalized guest experiences.</w:t>
            </w:r>
          </w:p>
        </w:tc>
        <w:tc>
          <w:tcPr>
            <w:tcW w:w="0" w:type="auto"/>
            <w:hideMark/>
          </w:tcPr>
          <w:p w14:paraId="0006C897"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Improve check-in and check-out processes.</w:t>
            </w:r>
          </w:p>
        </w:tc>
      </w:tr>
      <w:tr w:rsidR="00055A99" w:rsidRPr="00204A0A" w14:paraId="51AB6149"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72906F80"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2A1277F7"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Improve digital services for seamless booking (George, 2021).</w:t>
            </w:r>
          </w:p>
        </w:tc>
        <w:tc>
          <w:tcPr>
            <w:tcW w:w="0" w:type="auto"/>
            <w:hideMark/>
          </w:tcPr>
          <w:p w14:paraId="2190F8F4"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Expand staff training for better service consistency (Elshaer &amp; Marzouk, 2019).</w:t>
            </w:r>
          </w:p>
        </w:tc>
      </w:tr>
      <w:tr w:rsidR="00055A99" w:rsidRPr="00204A0A" w14:paraId="6B64A1A7"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C013A6"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01BE90E3"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Partner with premium local experiences.</w:t>
            </w:r>
          </w:p>
        </w:tc>
        <w:tc>
          <w:tcPr>
            <w:tcW w:w="0" w:type="auto"/>
            <w:hideMark/>
          </w:tcPr>
          <w:p w14:paraId="06C9162E"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Redesign common areas to prevent overcrowding.</w:t>
            </w:r>
          </w:p>
        </w:tc>
      </w:tr>
      <w:tr w:rsidR="00055A99" w:rsidRPr="00204A0A" w14:paraId="714E03A3"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0E9A6452"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54074E44"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Implement AI for guest interactions.</w:t>
            </w:r>
          </w:p>
        </w:tc>
        <w:tc>
          <w:tcPr>
            <w:tcW w:w="0" w:type="auto"/>
            <w:hideMark/>
          </w:tcPr>
          <w:p w14:paraId="3752748D"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Offer better concierge services for personalized recommendations.</w:t>
            </w:r>
          </w:p>
        </w:tc>
      </w:tr>
      <w:tr w:rsidR="00055A99" w:rsidRPr="00204A0A" w14:paraId="7FA731B4"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EE69D1"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4D5E5C74"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Promote wellness and sustainability programs (Legrand, Chen &amp; </w:t>
            </w:r>
            <w:proofErr w:type="spellStart"/>
            <w:r w:rsidRPr="00204A0A">
              <w:rPr>
                <w:rFonts w:ascii="Times New Roman" w:eastAsia="Calibri" w:hAnsi="Times New Roman" w:cs="Times New Roman"/>
                <w:sz w:val="24"/>
                <w:szCs w:val="24"/>
                <w:lang w:val="en-GB"/>
              </w:rPr>
              <w:t>Laeis</w:t>
            </w:r>
            <w:proofErr w:type="spellEnd"/>
            <w:r w:rsidRPr="00204A0A">
              <w:rPr>
                <w:rFonts w:ascii="Times New Roman" w:eastAsia="Calibri" w:hAnsi="Times New Roman" w:cs="Times New Roman"/>
                <w:sz w:val="24"/>
                <w:szCs w:val="24"/>
                <w:lang w:val="en-GB"/>
              </w:rPr>
              <w:t>, 2022).</w:t>
            </w:r>
          </w:p>
        </w:tc>
        <w:tc>
          <w:tcPr>
            <w:tcW w:w="0" w:type="auto"/>
            <w:hideMark/>
          </w:tcPr>
          <w:p w14:paraId="380DACB3"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Introduce mobile check-in and smart room controls.</w:t>
            </w:r>
          </w:p>
        </w:tc>
      </w:tr>
      <w:tr w:rsidR="00055A99" w:rsidRPr="00204A0A" w14:paraId="0221437C"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4C2ACF0F"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21565847"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Expand luxury spa and fitness services.</w:t>
            </w:r>
          </w:p>
        </w:tc>
        <w:tc>
          <w:tcPr>
            <w:tcW w:w="0" w:type="auto"/>
            <w:hideMark/>
          </w:tcPr>
          <w:p w14:paraId="08856FDE"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Improve housekeeping speed and efficiency (</w:t>
            </w:r>
            <w:proofErr w:type="spellStart"/>
            <w:r w:rsidRPr="00204A0A">
              <w:rPr>
                <w:rFonts w:ascii="Times New Roman" w:eastAsia="Calibri" w:hAnsi="Times New Roman" w:cs="Times New Roman"/>
                <w:sz w:val="24"/>
                <w:szCs w:val="24"/>
                <w:lang w:val="en-GB"/>
              </w:rPr>
              <w:t>Rienda</w:t>
            </w:r>
            <w:proofErr w:type="spellEnd"/>
            <w:r w:rsidRPr="00204A0A">
              <w:rPr>
                <w:rFonts w:ascii="Times New Roman" w:eastAsia="Calibri" w:hAnsi="Times New Roman" w:cs="Times New Roman"/>
                <w:sz w:val="24"/>
                <w:szCs w:val="24"/>
                <w:lang w:val="en-GB"/>
              </w:rPr>
              <w:t>, Ruiz-Fernández &amp; Andreu, 2024).</w:t>
            </w:r>
          </w:p>
        </w:tc>
      </w:tr>
      <w:tr w:rsidR="00055A99" w:rsidRPr="00204A0A" w14:paraId="16192C7C"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26A97D"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5340F827"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Enhance digital marketing and social media engagement.</w:t>
            </w:r>
          </w:p>
        </w:tc>
        <w:tc>
          <w:tcPr>
            <w:tcW w:w="0" w:type="auto"/>
            <w:hideMark/>
          </w:tcPr>
          <w:p w14:paraId="7E7CD58B"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Integrate AI chatbots for better guest communication.</w:t>
            </w:r>
          </w:p>
        </w:tc>
      </w:tr>
      <w:tr w:rsidR="00055A99" w:rsidRPr="00204A0A" w14:paraId="781CB072"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5ECC559B"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Threats </w:t>
            </w:r>
          </w:p>
        </w:tc>
        <w:tc>
          <w:tcPr>
            <w:tcW w:w="0" w:type="auto"/>
            <w:hideMark/>
          </w:tcPr>
          <w:p w14:paraId="5FFCFCDD"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lang w:val="en-GB"/>
              </w:rPr>
            </w:pPr>
            <w:r w:rsidRPr="00204A0A">
              <w:rPr>
                <w:rFonts w:ascii="Times New Roman" w:eastAsia="Calibri" w:hAnsi="Times New Roman" w:cs="Times New Roman"/>
                <w:b/>
                <w:sz w:val="24"/>
                <w:szCs w:val="24"/>
                <w:lang w:val="en-GB"/>
              </w:rPr>
              <w:t>ST Strategies</w:t>
            </w:r>
          </w:p>
        </w:tc>
        <w:tc>
          <w:tcPr>
            <w:tcW w:w="0" w:type="auto"/>
            <w:hideMark/>
          </w:tcPr>
          <w:p w14:paraId="077D9729"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lang w:val="en-GB"/>
              </w:rPr>
            </w:pPr>
            <w:r w:rsidRPr="00204A0A">
              <w:rPr>
                <w:rFonts w:ascii="Times New Roman" w:eastAsia="Calibri" w:hAnsi="Times New Roman" w:cs="Times New Roman"/>
                <w:b/>
                <w:sz w:val="24"/>
                <w:szCs w:val="24"/>
                <w:lang w:val="en-GB"/>
              </w:rPr>
              <w:t>WT Strategies</w:t>
            </w:r>
          </w:p>
        </w:tc>
      </w:tr>
      <w:tr w:rsidR="00055A99" w:rsidRPr="00204A0A" w14:paraId="2B1672A1"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A9FA39"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36F163CE"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Highlight hotel’s heritage to stand out from competitors.</w:t>
            </w:r>
          </w:p>
        </w:tc>
        <w:tc>
          <w:tcPr>
            <w:tcW w:w="0" w:type="auto"/>
            <w:hideMark/>
          </w:tcPr>
          <w:p w14:paraId="658E9C7E"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Address online review complaints promptly.</w:t>
            </w:r>
          </w:p>
        </w:tc>
      </w:tr>
      <w:tr w:rsidR="00055A99" w:rsidRPr="00204A0A" w14:paraId="19CABC1E"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173850B3"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667C9E12"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Offer exclusive VIP services to retain high-end clients (Fernández-</w:t>
            </w:r>
            <w:proofErr w:type="spellStart"/>
            <w:r w:rsidRPr="00204A0A">
              <w:rPr>
                <w:rFonts w:ascii="Times New Roman" w:eastAsia="Calibri" w:hAnsi="Times New Roman" w:cs="Times New Roman"/>
                <w:sz w:val="24"/>
                <w:szCs w:val="24"/>
                <w:lang w:val="en-GB"/>
              </w:rPr>
              <w:t>Villarán</w:t>
            </w:r>
            <w:proofErr w:type="spellEnd"/>
            <w:r w:rsidRPr="00204A0A">
              <w:rPr>
                <w:rFonts w:ascii="Times New Roman" w:eastAsia="Calibri" w:hAnsi="Times New Roman" w:cs="Times New Roman"/>
                <w:sz w:val="24"/>
                <w:szCs w:val="24"/>
                <w:lang w:val="en-GB"/>
              </w:rPr>
              <w:t xml:space="preserve">, </w:t>
            </w:r>
            <w:proofErr w:type="spellStart"/>
            <w:r w:rsidRPr="00204A0A">
              <w:rPr>
                <w:rFonts w:ascii="Times New Roman" w:eastAsia="Calibri" w:hAnsi="Times New Roman" w:cs="Times New Roman"/>
                <w:sz w:val="24"/>
                <w:szCs w:val="24"/>
                <w:lang w:val="en-GB"/>
              </w:rPr>
              <w:t>Guereño-Omil</w:t>
            </w:r>
            <w:proofErr w:type="spellEnd"/>
            <w:r w:rsidRPr="00204A0A">
              <w:rPr>
                <w:rFonts w:ascii="Times New Roman" w:eastAsia="Calibri" w:hAnsi="Times New Roman" w:cs="Times New Roman"/>
                <w:sz w:val="24"/>
                <w:szCs w:val="24"/>
                <w:lang w:val="en-GB"/>
              </w:rPr>
              <w:t xml:space="preserve"> &amp; </w:t>
            </w:r>
            <w:proofErr w:type="spellStart"/>
            <w:r w:rsidRPr="00204A0A">
              <w:rPr>
                <w:rFonts w:ascii="Times New Roman" w:eastAsia="Calibri" w:hAnsi="Times New Roman" w:cs="Times New Roman"/>
                <w:sz w:val="24"/>
                <w:szCs w:val="24"/>
                <w:lang w:val="en-GB"/>
              </w:rPr>
              <w:t>Ageitos</w:t>
            </w:r>
            <w:proofErr w:type="spellEnd"/>
            <w:r w:rsidRPr="00204A0A">
              <w:rPr>
                <w:rFonts w:ascii="Times New Roman" w:eastAsia="Calibri" w:hAnsi="Times New Roman" w:cs="Times New Roman"/>
                <w:sz w:val="24"/>
                <w:szCs w:val="24"/>
                <w:lang w:val="en-GB"/>
              </w:rPr>
              <w:t>, 2024).</w:t>
            </w:r>
          </w:p>
        </w:tc>
        <w:tc>
          <w:tcPr>
            <w:tcW w:w="0" w:type="auto"/>
            <w:hideMark/>
          </w:tcPr>
          <w:p w14:paraId="55C8F779"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Invest in service quality improvements to counter bad reviews.</w:t>
            </w:r>
          </w:p>
        </w:tc>
      </w:tr>
      <w:tr w:rsidR="00055A99" w:rsidRPr="00204A0A" w14:paraId="747B5A71"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9F989A"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32AE0D49"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Enhance customer loyalty programs.</w:t>
            </w:r>
          </w:p>
        </w:tc>
        <w:tc>
          <w:tcPr>
            <w:tcW w:w="0" w:type="auto"/>
            <w:hideMark/>
          </w:tcPr>
          <w:p w14:paraId="5A406BFB"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Upgrade technology to meet modern guest expectations (</w:t>
            </w:r>
            <w:proofErr w:type="spellStart"/>
            <w:r w:rsidRPr="00204A0A">
              <w:rPr>
                <w:rFonts w:ascii="Times New Roman" w:eastAsia="Calibri" w:hAnsi="Times New Roman" w:cs="Times New Roman"/>
                <w:sz w:val="24"/>
                <w:szCs w:val="24"/>
                <w:lang w:val="en-GB"/>
              </w:rPr>
              <w:t>Kimbu</w:t>
            </w:r>
            <w:proofErr w:type="spellEnd"/>
            <w:r w:rsidRPr="00204A0A">
              <w:rPr>
                <w:rFonts w:ascii="Times New Roman" w:eastAsia="Calibri" w:hAnsi="Times New Roman" w:cs="Times New Roman"/>
                <w:sz w:val="24"/>
                <w:szCs w:val="24"/>
                <w:lang w:val="en-GB"/>
              </w:rPr>
              <w:t xml:space="preserve">, </w:t>
            </w:r>
            <w:proofErr w:type="spellStart"/>
            <w:r w:rsidRPr="00204A0A">
              <w:rPr>
                <w:rFonts w:ascii="Times New Roman" w:eastAsia="Calibri" w:hAnsi="Times New Roman" w:cs="Times New Roman"/>
                <w:sz w:val="24"/>
                <w:szCs w:val="24"/>
                <w:lang w:val="en-GB"/>
              </w:rPr>
              <w:t>Ngoasong</w:t>
            </w:r>
            <w:proofErr w:type="spellEnd"/>
            <w:r w:rsidRPr="00204A0A">
              <w:rPr>
                <w:rFonts w:ascii="Times New Roman" w:eastAsia="Calibri" w:hAnsi="Times New Roman" w:cs="Times New Roman"/>
                <w:sz w:val="24"/>
                <w:szCs w:val="24"/>
                <w:lang w:val="en-GB"/>
              </w:rPr>
              <w:t xml:space="preserve"> &amp; De Jong, 2024).</w:t>
            </w:r>
          </w:p>
        </w:tc>
      </w:tr>
      <w:tr w:rsidR="00055A99" w:rsidRPr="00204A0A" w14:paraId="21BA0043"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3B498E39"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0FE1ED36"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Provide seamless digital and in-person experiences.</w:t>
            </w:r>
          </w:p>
        </w:tc>
        <w:tc>
          <w:tcPr>
            <w:tcW w:w="0" w:type="auto"/>
            <w:hideMark/>
          </w:tcPr>
          <w:p w14:paraId="6955F58D"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Implement better crisis management strategies.</w:t>
            </w:r>
          </w:p>
        </w:tc>
      </w:tr>
      <w:tr w:rsidR="00055A99" w:rsidRPr="00204A0A" w14:paraId="7AC7844B"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A8BC3D"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1F4A6F51"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Strengthen staff training to maintain high service levels.</w:t>
            </w:r>
          </w:p>
        </w:tc>
        <w:tc>
          <w:tcPr>
            <w:tcW w:w="0" w:type="auto"/>
            <w:hideMark/>
          </w:tcPr>
          <w:p w14:paraId="059D3359"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Improve pricing strategies to stay competitive.</w:t>
            </w:r>
          </w:p>
        </w:tc>
      </w:tr>
      <w:tr w:rsidR="00055A99" w:rsidRPr="00204A0A" w14:paraId="2D3EBBF7"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532B1C78"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37EFFEBC"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Use guest data analytics to predict preferences (Sánchez-</w:t>
            </w:r>
            <w:proofErr w:type="spellStart"/>
            <w:r w:rsidRPr="00204A0A">
              <w:rPr>
                <w:rFonts w:ascii="Times New Roman" w:eastAsia="Calibri" w:hAnsi="Times New Roman" w:cs="Times New Roman"/>
                <w:sz w:val="24"/>
                <w:szCs w:val="24"/>
                <w:lang w:val="en-GB"/>
              </w:rPr>
              <w:t>Amboage</w:t>
            </w:r>
            <w:proofErr w:type="spellEnd"/>
            <w:r w:rsidRPr="00204A0A">
              <w:rPr>
                <w:rFonts w:ascii="Times New Roman" w:eastAsia="Calibri" w:hAnsi="Times New Roman" w:cs="Times New Roman"/>
                <w:sz w:val="24"/>
                <w:szCs w:val="24"/>
                <w:lang w:val="en-GB"/>
              </w:rPr>
              <w:t xml:space="preserve"> et al., 2024).</w:t>
            </w:r>
          </w:p>
        </w:tc>
        <w:tc>
          <w:tcPr>
            <w:tcW w:w="0" w:type="auto"/>
            <w:hideMark/>
          </w:tcPr>
          <w:p w14:paraId="0D0C55A8"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Regularly update facilities to match luxury standards (Ruíz-Molina et al., 2024).</w:t>
            </w:r>
          </w:p>
        </w:tc>
      </w:tr>
      <w:tr w:rsidR="00055A99" w:rsidRPr="00204A0A" w14:paraId="072D5687" w14:textId="77777777" w:rsidTr="00055A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BDB378"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3A9ADA09"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Invest in sustainable practices to align with regulations.</w:t>
            </w:r>
          </w:p>
        </w:tc>
        <w:tc>
          <w:tcPr>
            <w:tcW w:w="0" w:type="auto"/>
            <w:hideMark/>
          </w:tcPr>
          <w:p w14:paraId="61AB6422"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Reduce dependence on seasonal tourism.</w:t>
            </w:r>
          </w:p>
        </w:tc>
      </w:tr>
      <w:tr w:rsidR="00055A99" w:rsidRPr="00204A0A" w14:paraId="4F229A03" w14:textId="77777777" w:rsidTr="00180AD1">
        <w:tc>
          <w:tcPr>
            <w:cnfStyle w:val="001000000000" w:firstRow="0" w:lastRow="0" w:firstColumn="1" w:lastColumn="0" w:oddVBand="0" w:evenVBand="0" w:oddHBand="0" w:evenHBand="0" w:firstRowFirstColumn="0" w:firstRowLastColumn="0" w:lastRowFirstColumn="0" w:lastRowLastColumn="0"/>
            <w:tcW w:w="0" w:type="auto"/>
            <w:hideMark/>
          </w:tcPr>
          <w:p w14:paraId="715D3B47" w14:textId="77777777" w:rsidR="00055A99" w:rsidRPr="00204A0A" w:rsidRDefault="00055A99" w:rsidP="00204A0A">
            <w:pPr>
              <w:spacing w:line="360" w:lineRule="auto"/>
              <w:jc w:val="both"/>
              <w:rPr>
                <w:rFonts w:ascii="Times New Roman" w:eastAsia="Calibri" w:hAnsi="Times New Roman" w:cs="Times New Roman"/>
                <w:sz w:val="24"/>
                <w:szCs w:val="24"/>
                <w:lang w:val="en-GB"/>
              </w:rPr>
            </w:pPr>
          </w:p>
        </w:tc>
        <w:tc>
          <w:tcPr>
            <w:tcW w:w="0" w:type="auto"/>
            <w:hideMark/>
          </w:tcPr>
          <w:p w14:paraId="20B8028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Partner with travel influencers to maintain a strong brand image (Guerra-Lombardi, Hernández-Martín &amp; Padrón-Fumero, 2024).</w:t>
            </w:r>
          </w:p>
        </w:tc>
        <w:tc>
          <w:tcPr>
            <w:tcW w:w="0" w:type="auto"/>
            <w:hideMark/>
          </w:tcPr>
          <w:p w14:paraId="4E452ED6"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val="en-GB"/>
              </w:rPr>
            </w:pPr>
            <w:r w:rsidRPr="00204A0A">
              <w:rPr>
                <w:rFonts w:ascii="Times New Roman" w:eastAsia="Calibri" w:hAnsi="Times New Roman" w:cs="Times New Roman"/>
                <w:sz w:val="24"/>
                <w:szCs w:val="24"/>
                <w:lang w:val="en-GB"/>
              </w:rPr>
              <w:t xml:space="preserve">- Diversify service offerings to attract different guest segments (Sousa-Silva, </w:t>
            </w:r>
            <w:proofErr w:type="spellStart"/>
            <w:r w:rsidRPr="00204A0A">
              <w:rPr>
                <w:rFonts w:ascii="Times New Roman" w:eastAsia="Calibri" w:hAnsi="Times New Roman" w:cs="Times New Roman"/>
                <w:sz w:val="24"/>
                <w:szCs w:val="24"/>
                <w:lang w:val="en-GB"/>
              </w:rPr>
              <w:t>Gueimonde</w:t>
            </w:r>
            <w:proofErr w:type="spellEnd"/>
            <w:r w:rsidRPr="00204A0A">
              <w:rPr>
                <w:rFonts w:ascii="Times New Roman" w:eastAsia="Calibri" w:hAnsi="Times New Roman" w:cs="Times New Roman"/>
                <w:sz w:val="24"/>
                <w:szCs w:val="24"/>
                <w:lang w:val="en-GB"/>
              </w:rPr>
              <w:t xml:space="preserve">-Canto &amp; </w:t>
            </w:r>
            <w:proofErr w:type="spellStart"/>
            <w:r w:rsidRPr="00204A0A">
              <w:rPr>
                <w:rFonts w:ascii="Times New Roman" w:eastAsia="Calibri" w:hAnsi="Times New Roman" w:cs="Times New Roman"/>
                <w:sz w:val="24"/>
                <w:szCs w:val="24"/>
                <w:lang w:val="en-GB"/>
              </w:rPr>
              <w:t>Diéguez-Castrillón</w:t>
            </w:r>
            <w:proofErr w:type="spellEnd"/>
            <w:r w:rsidRPr="00204A0A">
              <w:rPr>
                <w:rFonts w:ascii="Times New Roman" w:eastAsia="Calibri" w:hAnsi="Times New Roman" w:cs="Times New Roman"/>
                <w:sz w:val="24"/>
                <w:szCs w:val="24"/>
                <w:lang w:val="en-GB"/>
              </w:rPr>
              <w:t>, 2024).</w:t>
            </w:r>
          </w:p>
        </w:tc>
      </w:tr>
    </w:tbl>
    <w:p w14:paraId="7D7B4FDC"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7" w:name="_Toc190443876"/>
      <w:r w:rsidRPr="00204A0A">
        <w:rPr>
          <w:rFonts w:ascii="Times New Roman" w:eastAsia="Times New Roman" w:hAnsi="Times New Roman" w:cs="Times New Roman"/>
          <w:color w:val="2E74B5"/>
          <w:kern w:val="0"/>
          <w:sz w:val="24"/>
          <w:szCs w:val="24"/>
          <w14:ligatures w14:val="none"/>
        </w:rPr>
        <w:t>Recommendations and Change Management</w:t>
      </w:r>
      <w:bookmarkEnd w:id="7"/>
    </w:p>
    <w:p w14:paraId="7EB3A4E7"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Staff Training and Development</w:t>
      </w:r>
    </w:p>
    <w:p w14:paraId="4CCA2708"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Implementing a comprehensive and tailored staff training and development program is crucial to identify the challenge of inconsistent service quality at Gran Hotel Ingles (Lane &amp; </w:t>
      </w:r>
      <w:proofErr w:type="spellStart"/>
      <w:r w:rsidRPr="00204A0A">
        <w:rPr>
          <w:rFonts w:ascii="Times New Roman" w:eastAsia="Calibri" w:hAnsi="Times New Roman" w:cs="Times New Roman"/>
          <w:kern w:val="0"/>
          <w:sz w:val="24"/>
          <w:szCs w:val="24"/>
          <w14:ligatures w14:val="none"/>
        </w:rPr>
        <w:t>Opazo</w:t>
      </w:r>
      <w:proofErr w:type="spellEnd"/>
      <w:r w:rsidRPr="00204A0A">
        <w:rPr>
          <w:rFonts w:ascii="Times New Roman" w:eastAsia="Calibri" w:hAnsi="Times New Roman" w:cs="Times New Roman"/>
          <w:kern w:val="0"/>
          <w:sz w:val="24"/>
          <w:szCs w:val="24"/>
          <w14:ligatures w14:val="none"/>
        </w:rPr>
        <w:t xml:space="preserve">, 2023). The primary objective of this initiative is to enhance the customer service skills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elevate the overall guest experience and this is also made sure that all staff consistently meet the hotel’s high standards of excellence.</w:t>
      </w:r>
    </w:p>
    <w:p w14:paraId="02483427"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Implementation:</w:t>
      </w:r>
    </w:p>
    <w:p w14:paraId="27057245" w14:textId="4A0A7D05"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first step is to conduct a needs assessment to address the specific </w:t>
      </w:r>
      <w:r w:rsidR="00C21884" w:rsidRPr="00204A0A">
        <w:rPr>
          <w:rFonts w:ascii="Times New Roman" w:eastAsia="Calibri" w:hAnsi="Times New Roman" w:cs="Times New Roman"/>
          <w:kern w:val="0"/>
          <w:sz w:val="24"/>
          <w:szCs w:val="24"/>
          <w14:ligatures w14:val="none"/>
        </w:rPr>
        <w:t>areas,</w:t>
      </w:r>
      <w:r w:rsidRPr="00204A0A">
        <w:rPr>
          <w:rFonts w:ascii="Times New Roman" w:eastAsia="Calibri" w:hAnsi="Times New Roman" w:cs="Times New Roman"/>
          <w:kern w:val="0"/>
          <w:sz w:val="24"/>
          <w:szCs w:val="24"/>
          <w14:ligatures w14:val="none"/>
        </w:rPr>
        <w:t xml:space="preserve"> and this also can understand the weakness of the employee and the areas where staff training is required. This could be based on feedback from guest surveys and the performance of the employee reviews and management input (Revilla, Moure &amp; </w:t>
      </w:r>
      <w:proofErr w:type="spellStart"/>
      <w:r w:rsidRPr="00204A0A">
        <w:rPr>
          <w:rFonts w:ascii="Times New Roman" w:eastAsia="Calibri" w:hAnsi="Times New Roman" w:cs="Times New Roman"/>
          <w:kern w:val="0"/>
          <w:sz w:val="24"/>
          <w:szCs w:val="24"/>
          <w14:ligatures w14:val="none"/>
        </w:rPr>
        <w:t>Einsle</w:t>
      </w:r>
      <w:proofErr w:type="spellEnd"/>
      <w:r w:rsidRPr="00204A0A">
        <w:rPr>
          <w:rFonts w:ascii="Times New Roman" w:eastAsia="Calibri" w:hAnsi="Times New Roman" w:cs="Times New Roman"/>
          <w:kern w:val="0"/>
          <w:sz w:val="24"/>
          <w:szCs w:val="24"/>
          <w14:ligatures w14:val="none"/>
        </w:rPr>
        <w:t>, 2023). The primary areas on this which can include customer interaction skills and the problem-solving and communication.</w:t>
      </w:r>
    </w:p>
    <w:p w14:paraId="16FD7A18" w14:textId="77777777" w:rsidR="00055A99" w:rsidRPr="00204A0A" w:rsidRDefault="00055A99" w:rsidP="00824635">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b/>
          <w:bCs/>
          <w:kern w:val="0"/>
          <w:sz w:val="24"/>
          <w:szCs w:val="24"/>
          <w14:ligatures w14:val="none"/>
        </w:rPr>
        <w:t>Tailored Training Program:</w:t>
      </w:r>
      <w:r w:rsidRPr="00204A0A">
        <w:rPr>
          <w:rFonts w:ascii="Times New Roman" w:eastAsia="Calibri" w:hAnsi="Times New Roman" w:cs="Times New Roman"/>
          <w:kern w:val="0"/>
          <w:sz w:val="24"/>
          <w:szCs w:val="24"/>
          <w14:ligatures w14:val="none"/>
        </w:rPr>
        <w:tab/>
      </w:r>
      <w:r w:rsidRPr="00204A0A">
        <w:rPr>
          <w:rFonts w:ascii="Times New Roman" w:eastAsia="Calibri" w:hAnsi="Times New Roman" w:cs="Times New Roman"/>
          <w:kern w:val="0"/>
          <w:sz w:val="24"/>
          <w:szCs w:val="24"/>
          <w14:ligatures w14:val="none"/>
        </w:rPr>
        <w:br/>
        <w:t>The hotel should partner with an experienced hospitality consultant to establish a customized training program of the employee of the company. The program should cover:</w:t>
      </w:r>
    </w:p>
    <w:p w14:paraId="1541979B" w14:textId="77777777" w:rsidR="00055A99" w:rsidRPr="00204A0A" w:rsidRDefault="00055A99" w:rsidP="00204A0A">
      <w:pPr>
        <w:numPr>
          <w:ilvl w:val="0"/>
          <w:numId w:val="8"/>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Front-line service delivery with highlights on greeting guests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handling inquiries, and handling guest complaints (Gran Hotel Ingles, 2025).</w:t>
      </w:r>
    </w:p>
    <w:p w14:paraId="1061C138" w14:textId="77777777" w:rsidR="00055A99" w:rsidRPr="00204A0A" w:rsidRDefault="00055A99" w:rsidP="00204A0A">
      <w:pPr>
        <w:numPr>
          <w:ilvl w:val="0"/>
          <w:numId w:val="8"/>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 xml:space="preserve">Upselling techniques for front desk and restaurant employee to increase the revenue while maintaining a high-quality the customer experience that can help to enhance the company’s reputations. </w:t>
      </w:r>
    </w:p>
    <w:p w14:paraId="113E45C2" w14:textId="77777777" w:rsidR="00055A99" w:rsidRPr="00204A0A" w:rsidRDefault="00055A99" w:rsidP="00204A0A">
      <w:pPr>
        <w:numPr>
          <w:ilvl w:val="0"/>
          <w:numId w:val="8"/>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Cultural sensitivity training to make sure that international guests can feel respected and valued and they can get the best satisfactions from the service of the company.</w:t>
      </w:r>
    </w:p>
    <w:p w14:paraId="1D06D0BC" w14:textId="77777777" w:rsidR="00055A99" w:rsidRPr="00204A0A" w:rsidRDefault="00055A99" w:rsidP="00204A0A">
      <w:pPr>
        <w:numPr>
          <w:ilvl w:val="0"/>
          <w:numId w:val="8"/>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Communication skills both verbal and non-verbal to increase the interactions with guests (</w:t>
      </w:r>
      <w:proofErr w:type="spellStart"/>
      <w:r w:rsidRPr="00204A0A">
        <w:rPr>
          <w:rFonts w:ascii="Times New Roman" w:eastAsia="Calibri" w:hAnsi="Times New Roman" w:cs="Times New Roman"/>
          <w:kern w:val="0"/>
          <w:sz w:val="24"/>
          <w:szCs w:val="24"/>
          <w14:ligatures w14:val="none"/>
        </w:rPr>
        <w:t>Kavlak</w:t>
      </w:r>
      <w:proofErr w:type="spellEnd"/>
      <w:r w:rsidRPr="00204A0A">
        <w:rPr>
          <w:rFonts w:ascii="Times New Roman" w:eastAsia="Calibri" w:hAnsi="Times New Roman" w:cs="Times New Roman"/>
          <w:kern w:val="0"/>
          <w:sz w:val="24"/>
          <w:szCs w:val="24"/>
          <w14:ligatures w14:val="none"/>
        </w:rPr>
        <w:t xml:space="preserve"> &amp; Erkekli, 2024).</w:t>
      </w:r>
    </w:p>
    <w:p w14:paraId="29828B0C" w14:textId="77777777" w:rsidR="00055A99" w:rsidRPr="00204A0A" w:rsidRDefault="00055A99" w:rsidP="00204A0A">
      <w:pPr>
        <w:numPr>
          <w:ilvl w:val="0"/>
          <w:numId w:val="8"/>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Knowledge about the hotel’s amenities and local attractions, and luxury service offerings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allowing employees to help the guests more effectively.</w:t>
      </w:r>
    </w:p>
    <w:p w14:paraId="101D2188"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b/>
          <w:bCs/>
          <w:kern w:val="0"/>
          <w:sz w:val="24"/>
          <w:szCs w:val="24"/>
          <w14:ligatures w14:val="none"/>
        </w:rPr>
        <w:t>Ongoing Development:</w:t>
      </w:r>
      <w:r w:rsidRPr="00204A0A">
        <w:rPr>
          <w:rFonts w:ascii="Times New Roman" w:eastAsia="Calibri" w:hAnsi="Times New Roman" w:cs="Times New Roman"/>
          <w:kern w:val="0"/>
          <w:sz w:val="24"/>
          <w:szCs w:val="24"/>
          <w14:ligatures w14:val="none"/>
        </w:rPr>
        <w:tab/>
      </w:r>
      <w:r w:rsidRPr="00204A0A">
        <w:rPr>
          <w:rFonts w:ascii="Times New Roman" w:eastAsia="Calibri" w:hAnsi="Times New Roman" w:cs="Times New Roman"/>
          <w:kern w:val="0"/>
          <w:sz w:val="24"/>
          <w:szCs w:val="24"/>
          <w14:ligatures w14:val="none"/>
        </w:rPr>
        <w:br/>
        <w:t xml:space="preserve">The continuous learning opportunities should be provided in addition to initial training (Özgen </w:t>
      </w:r>
      <w:proofErr w:type="spellStart"/>
      <w:r w:rsidRPr="00204A0A">
        <w:rPr>
          <w:rFonts w:ascii="Times New Roman" w:eastAsia="Calibri" w:hAnsi="Times New Roman" w:cs="Times New Roman"/>
          <w:kern w:val="0"/>
          <w:sz w:val="24"/>
          <w:szCs w:val="24"/>
          <w14:ligatures w14:val="none"/>
        </w:rPr>
        <w:t>Çiğdemli</w:t>
      </w:r>
      <w:proofErr w:type="spellEnd"/>
      <w:r w:rsidRPr="00204A0A">
        <w:rPr>
          <w:rFonts w:ascii="Times New Roman" w:eastAsia="Calibri" w:hAnsi="Times New Roman" w:cs="Times New Roman"/>
          <w:kern w:val="0"/>
          <w:sz w:val="24"/>
          <w:szCs w:val="24"/>
          <w14:ligatures w14:val="none"/>
        </w:rPr>
        <w:t>, 2021). This could include regular workshops and the online courses and skill refreshers that is also ensuring the staff stay updated on the latest trends in hospitality.</w:t>
      </w:r>
    </w:p>
    <w:p w14:paraId="489C0D89"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b/>
          <w:bCs/>
          <w:kern w:val="0"/>
          <w:sz w:val="24"/>
          <w:szCs w:val="24"/>
          <w14:ligatures w14:val="none"/>
        </w:rPr>
        <w:t>Mentorship and Coaching:</w:t>
      </w:r>
      <w:r w:rsidRPr="00204A0A">
        <w:rPr>
          <w:rFonts w:ascii="Times New Roman" w:eastAsia="Calibri" w:hAnsi="Times New Roman" w:cs="Times New Roman"/>
          <w:b/>
          <w:bCs/>
          <w:kern w:val="0"/>
          <w:sz w:val="24"/>
          <w:szCs w:val="24"/>
          <w14:ligatures w14:val="none"/>
        </w:rPr>
        <w:tab/>
      </w:r>
      <w:r w:rsidRPr="00204A0A">
        <w:rPr>
          <w:rFonts w:ascii="Times New Roman" w:eastAsia="Calibri" w:hAnsi="Times New Roman" w:cs="Times New Roman"/>
          <w:b/>
          <w:bCs/>
          <w:kern w:val="0"/>
          <w:sz w:val="24"/>
          <w:szCs w:val="24"/>
          <w14:ligatures w14:val="none"/>
        </w:rPr>
        <w:br/>
      </w:r>
      <w:r w:rsidRPr="00204A0A">
        <w:rPr>
          <w:rFonts w:ascii="Times New Roman" w:eastAsia="Calibri" w:hAnsi="Times New Roman" w:cs="Times New Roman"/>
          <w:kern w:val="0"/>
          <w:sz w:val="24"/>
          <w:szCs w:val="24"/>
          <w14:ligatures w14:val="none"/>
        </w:rPr>
        <w:t xml:space="preserve">Experienced employee of the company should be encouraged to mentor newer employees which can help them adapt to the hotel’s culture and standards. A buddy system can adapt a collaboration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an effective teamwork and the sharing of best practices.</w:t>
      </w:r>
    </w:p>
    <w:p w14:paraId="25C02447"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Change Management:</w:t>
      </w:r>
    </w:p>
    <w:p w14:paraId="573C73A9"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A clear communication is crucial to successfully manage this change. Employees should be informed about the goals of the training program that can include how it will help develop </w:t>
      </w:r>
      <w:proofErr w:type="gramStart"/>
      <w:r w:rsidRPr="00204A0A">
        <w:rPr>
          <w:rFonts w:ascii="Times New Roman" w:eastAsia="Calibri" w:hAnsi="Times New Roman" w:cs="Times New Roman"/>
          <w:kern w:val="0"/>
          <w:sz w:val="24"/>
          <w:szCs w:val="24"/>
          <w14:ligatures w14:val="none"/>
        </w:rPr>
        <w:t>the both</w:t>
      </w:r>
      <w:proofErr w:type="gramEnd"/>
      <w:r w:rsidRPr="00204A0A">
        <w:rPr>
          <w:rFonts w:ascii="Times New Roman" w:eastAsia="Calibri" w:hAnsi="Times New Roman" w:cs="Times New Roman"/>
          <w:kern w:val="0"/>
          <w:sz w:val="24"/>
          <w:szCs w:val="24"/>
          <w14:ligatures w14:val="none"/>
        </w:rPr>
        <w:t xml:space="preserve"> guest satisfaction and their career development (Ruiz Reina, 2024). Motivating employee by explaining the long-term benefits like the career advancement opportunities and improved tips can drive engagement with the program. </w:t>
      </w:r>
    </w:p>
    <w:p w14:paraId="452DF941"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Success Measurement:</w:t>
      </w:r>
    </w:p>
    <w:p w14:paraId="0FC00ACF" w14:textId="77777777" w:rsidR="00055A99" w:rsidRPr="00204A0A" w:rsidRDefault="00055A99" w:rsidP="00204A0A">
      <w:pPr>
        <w:numPr>
          <w:ilvl w:val="0"/>
          <w:numId w:val="7"/>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The Guest feedback and satisfaction surveys can help the company specially this can help to focus on service quality.</w:t>
      </w:r>
    </w:p>
    <w:p w14:paraId="556B52A8" w14:textId="77777777" w:rsidR="00055A99" w:rsidRPr="00204A0A" w:rsidRDefault="00055A99" w:rsidP="00204A0A">
      <w:pPr>
        <w:numPr>
          <w:ilvl w:val="0"/>
          <w:numId w:val="7"/>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Performance appraisals for employee of the company to develop the improvements in service delivery.</w:t>
      </w:r>
    </w:p>
    <w:p w14:paraId="114EDE5C" w14:textId="77777777" w:rsidR="00055A99" w:rsidRPr="00204A0A" w:rsidRDefault="00055A99" w:rsidP="00204A0A">
      <w:pPr>
        <w:numPr>
          <w:ilvl w:val="0"/>
          <w:numId w:val="7"/>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Observation by management of employee engagement and the capability to handle guest inquiries and challenges more efficiently.</w:t>
      </w:r>
    </w:p>
    <w:p w14:paraId="19B53568"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Costs:</w:t>
      </w:r>
    </w:p>
    <w:p w14:paraId="57CEA348" w14:textId="724233C6"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The costs of this applying the program will include hiring an external hospitality trainer that also could range from €5,000 to €8,000 annually. Additional expenses may create from the development of online learning tools or the creation of training materials. Again, the potential return on investment by the proper improved guest satisfaction and loyalty will justify these costs.</w:t>
      </w:r>
    </w:p>
    <w:p w14:paraId="2D5AEC74" w14:textId="64E16E76"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Implementing a digital check-in and check-out system is a strategic recommendation to enhance guest experience and decrease the operational inefficiencies at Gran Hotel Inglés (Segarra-</w:t>
      </w:r>
      <w:proofErr w:type="spellStart"/>
      <w:r w:rsidRPr="00204A0A">
        <w:rPr>
          <w:rFonts w:ascii="Times New Roman" w:eastAsia="Calibri" w:hAnsi="Times New Roman" w:cs="Times New Roman"/>
          <w:kern w:val="0"/>
          <w:sz w:val="24"/>
          <w:szCs w:val="24"/>
          <w14:ligatures w14:val="none"/>
        </w:rPr>
        <w:t>Oña</w:t>
      </w:r>
      <w:proofErr w:type="spellEnd"/>
      <w:r w:rsidRPr="00204A0A">
        <w:rPr>
          <w:rFonts w:ascii="Times New Roman" w:eastAsia="Calibri" w:hAnsi="Times New Roman" w:cs="Times New Roman"/>
          <w:kern w:val="0"/>
          <w:sz w:val="24"/>
          <w:szCs w:val="24"/>
          <w14:ligatures w14:val="none"/>
        </w:rPr>
        <w:t xml:space="preserve"> et al., 2024). This solution will streamline the check-in/check-out </w:t>
      </w:r>
      <w:r w:rsidR="00C21884" w:rsidRPr="00204A0A">
        <w:rPr>
          <w:rFonts w:ascii="Times New Roman" w:eastAsia="Calibri" w:hAnsi="Times New Roman" w:cs="Times New Roman"/>
          <w:kern w:val="0"/>
          <w:sz w:val="24"/>
          <w:szCs w:val="24"/>
          <w14:ligatures w14:val="none"/>
        </w:rPr>
        <w:t>process,</w:t>
      </w:r>
      <w:r w:rsidRPr="00204A0A">
        <w:rPr>
          <w:rFonts w:ascii="Times New Roman" w:eastAsia="Calibri" w:hAnsi="Times New Roman" w:cs="Times New Roman"/>
          <w:kern w:val="0"/>
          <w:sz w:val="24"/>
          <w:szCs w:val="24"/>
          <w14:ligatures w14:val="none"/>
        </w:rPr>
        <w:t xml:space="preserve"> and this can also make making it faster and more convenient, and more aligned with the preferences of modern </w:t>
      </w:r>
      <w:r w:rsidR="00C21884" w:rsidRPr="00204A0A">
        <w:rPr>
          <w:rFonts w:ascii="Times New Roman" w:eastAsia="Calibri" w:hAnsi="Times New Roman" w:cs="Times New Roman"/>
          <w:kern w:val="0"/>
          <w:sz w:val="24"/>
          <w:szCs w:val="24"/>
          <w14:ligatures w14:val="none"/>
        </w:rPr>
        <w:t>travellers</w:t>
      </w:r>
      <w:r w:rsidRPr="00204A0A">
        <w:rPr>
          <w:rFonts w:ascii="Times New Roman" w:eastAsia="Calibri" w:hAnsi="Times New Roman" w:cs="Times New Roman"/>
          <w:kern w:val="0"/>
          <w:sz w:val="24"/>
          <w:szCs w:val="24"/>
          <w14:ligatures w14:val="none"/>
        </w:rPr>
        <w:t>.</w:t>
      </w:r>
    </w:p>
    <w:p w14:paraId="142DFC2E"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b/>
          <w:bCs/>
          <w:kern w:val="0"/>
          <w:sz w:val="24"/>
          <w:szCs w:val="24"/>
          <w14:ligatures w14:val="none"/>
        </w:rPr>
        <w:t>Implementation of Digital Check-In and Check-Out</w:t>
      </w:r>
    </w:p>
    <w:p w14:paraId="4330229D"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Implementation Process:</w:t>
      </w:r>
    </w:p>
    <w:p w14:paraId="28ACB9D4" w14:textId="119DEFCE" w:rsidR="00055A99" w:rsidRPr="00204A0A" w:rsidRDefault="00055A99" w:rsidP="00204A0A">
      <w:pPr>
        <w:numPr>
          <w:ilvl w:val="0"/>
          <w:numId w:val="13"/>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Selecting the Right Technology:</w:t>
      </w:r>
      <w:r w:rsidRPr="00204A0A">
        <w:rPr>
          <w:rFonts w:ascii="Times New Roman" w:eastAsia="Calibri" w:hAnsi="Times New Roman" w:cs="Times New Roman"/>
          <w:kern w:val="0"/>
          <w:sz w:val="24"/>
          <w:szCs w:val="24"/>
          <w14:ligatures w14:val="none"/>
        </w:rPr>
        <w:tab/>
      </w:r>
      <w:r w:rsidRPr="00204A0A">
        <w:rPr>
          <w:rFonts w:ascii="Times New Roman" w:eastAsia="Calibri" w:hAnsi="Times New Roman" w:cs="Times New Roman"/>
          <w:kern w:val="0"/>
          <w:sz w:val="24"/>
          <w:szCs w:val="24"/>
          <w14:ligatures w14:val="none"/>
        </w:rPr>
        <w:br/>
        <w:t xml:space="preserve">The first step is to select a digital check-in/check-out system which can aligns with the hotel company’s existing property management system (Eskerod et al., 2019). The system should be compatible with mobile </w:t>
      </w:r>
      <w:r w:rsidR="00C21884" w:rsidRPr="00204A0A">
        <w:rPr>
          <w:rFonts w:ascii="Times New Roman" w:eastAsia="Calibri" w:hAnsi="Times New Roman" w:cs="Times New Roman"/>
          <w:kern w:val="0"/>
          <w:sz w:val="24"/>
          <w:szCs w:val="24"/>
          <w14:ligatures w14:val="none"/>
        </w:rPr>
        <w:t>devices,</w:t>
      </w:r>
      <w:r w:rsidRPr="00204A0A">
        <w:rPr>
          <w:rFonts w:ascii="Times New Roman" w:eastAsia="Calibri" w:hAnsi="Times New Roman" w:cs="Times New Roman"/>
          <w:kern w:val="0"/>
          <w:sz w:val="24"/>
          <w:szCs w:val="24"/>
          <w14:ligatures w14:val="none"/>
        </w:rPr>
        <w:t xml:space="preserve"> and this can help the guests to check in or out using their smartphones. Popular options include cloud-based solutions such as the Checkmate and Room Raccoon. These platforms typically offer the guests to check in and receive their room key digitally as this is also offering the option for express check-out.</w:t>
      </w:r>
    </w:p>
    <w:p w14:paraId="0561B6DC" w14:textId="77777777" w:rsidR="00055A99" w:rsidRPr="00204A0A" w:rsidRDefault="00055A99" w:rsidP="00204A0A">
      <w:pPr>
        <w:numPr>
          <w:ilvl w:val="0"/>
          <w:numId w:val="13"/>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Integration with the Hotel’s PMS:</w:t>
      </w:r>
      <w:r w:rsidRPr="00204A0A">
        <w:rPr>
          <w:rFonts w:ascii="Times New Roman" w:eastAsia="Calibri" w:hAnsi="Times New Roman" w:cs="Times New Roman"/>
          <w:kern w:val="0"/>
          <w:sz w:val="24"/>
          <w:szCs w:val="24"/>
          <w14:ligatures w14:val="none"/>
        </w:rPr>
        <w:tab/>
      </w:r>
      <w:r w:rsidRPr="00204A0A">
        <w:rPr>
          <w:rFonts w:ascii="Times New Roman" w:eastAsia="Calibri" w:hAnsi="Times New Roman" w:cs="Times New Roman"/>
          <w:kern w:val="0"/>
          <w:sz w:val="24"/>
          <w:szCs w:val="24"/>
          <w14:ligatures w14:val="none"/>
        </w:rPr>
        <w:br/>
        <w:t xml:space="preserve">The digital check-in system must connect seamlessly with the hotel’s PMS to make sure the accurate customer data synchronization and the room assignment and billing. This integration will automate administrative tasks and offer the front desk employee to focus on more complex guest requests (Romagosa, 2024). It’s crucial to test the integration thoroughly to avoid technical glitches during applications. </w:t>
      </w:r>
    </w:p>
    <w:p w14:paraId="10B0DC48" w14:textId="77777777" w:rsidR="00055A99" w:rsidRPr="00204A0A" w:rsidRDefault="00055A99" w:rsidP="00204A0A">
      <w:pPr>
        <w:numPr>
          <w:ilvl w:val="0"/>
          <w:numId w:val="13"/>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Guest Registration and Identity Verification:</w:t>
      </w:r>
      <w:r w:rsidRPr="00204A0A">
        <w:rPr>
          <w:rFonts w:ascii="Times New Roman" w:eastAsia="Calibri" w:hAnsi="Times New Roman" w:cs="Times New Roman"/>
          <w:kern w:val="0"/>
          <w:sz w:val="24"/>
          <w:szCs w:val="24"/>
          <w14:ligatures w14:val="none"/>
        </w:rPr>
        <w:tab/>
      </w:r>
      <w:r w:rsidRPr="00204A0A">
        <w:rPr>
          <w:rFonts w:ascii="Times New Roman" w:eastAsia="Calibri" w:hAnsi="Times New Roman" w:cs="Times New Roman"/>
          <w:kern w:val="0"/>
          <w:sz w:val="24"/>
          <w:szCs w:val="24"/>
          <w14:ligatures w14:val="none"/>
        </w:rPr>
        <w:br/>
        <w:t>Digital check-in should add an easy-to-use interface for customers to register upon arrival. A photo ID upload and credit card authorization feature can be connected into the process to make sure the secure identity verification. This can be done either by a mobile app or a self-service kiosk in the hotel lobby. The hotel should also give a support helpline for customers of the hotel company who might encounter problems and issues during the process.</w:t>
      </w:r>
    </w:p>
    <w:p w14:paraId="6BFF7F22" w14:textId="166C68C7" w:rsidR="00055A99" w:rsidRPr="00204A0A" w:rsidRDefault="00055A99" w:rsidP="00204A0A">
      <w:pPr>
        <w:numPr>
          <w:ilvl w:val="0"/>
          <w:numId w:val="13"/>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Training and Support for Staff:</w:t>
      </w:r>
      <w:r w:rsidRPr="00204A0A">
        <w:rPr>
          <w:rFonts w:ascii="Times New Roman" w:eastAsia="Calibri" w:hAnsi="Times New Roman" w:cs="Times New Roman"/>
          <w:kern w:val="0"/>
          <w:sz w:val="24"/>
          <w:szCs w:val="24"/>
          <w14:ligatures w14:val="none"/>
        </w:rPr>
        <w:tab/>
      </w:r>
      <w:r w:rsidRPr="00204A0A">
        <w:rPr>
          <w:rFonts w:ascii="Times New Roman" w:eastAsia="Calibri" w:hAnsi="Times New Roman" w:cs="Times New Roman"/>
          <w:kern w:val="0"/>
          <w:sz w:val="24"/>
          <w:szCs w:val="24"/>
          <w14:ligatures w14:val="none"/>
        </w:rPr>
        <w:br/>
        <w:t xml:space="preserve">The hotel staff should be well trained and well skilled on how to guide guests by the new check-in/check-out process. This adds the </w:t>
      </w:r>
      <w:r w:rsidR="00C21884" w:rsidRPr="00204A0A">
        <w:rPr>
          <w:rFonts w:ascii="Times New Roman" w:eastAsia="Calibri" w:hAnsi="Times New Roman" w:cs="Times New Roman"/>
          <w:kern w:val="0"/>
          <w:sz w:val="24"/>
          <w:szCs w:val="24"/>
          <w14:ligatures w14:val="none"/>
        </w:rPr>
        <w:t>troubleshooting,</w:t>
      </w:r>
      <w:r w:rsidRPr="00204A0A">
        <w:rPr>
          <w:rFonts w:ascii="Times New Roman" w:eastAsia="Calibri" w:hAnsi="Times New Roman" w:cs="Times New Roman"/>
          <w:kern w:val="0"/>
          <w:sz w:val="24"/>
          <w:szCs w:val="24"/>
          <w14:ligatures w14:val="none"/>
        </w:rPr>
        <w:t xml:space="preserve"> and this is also giving the assistance for guests who prefer not to use the digital system and ide notifying any questions about the mobile or kiosk options (Larson, 2024). Furthermore, the employee of the company should be equipped to manage any challenges that may create ensuring an experience for guests who prefer for manual check-in.</w:t>
      </w:r>
    </w:p>
    <w:p w14:paraId="43BD3868"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Benefits:</w:t>
      </w:r>
    </w:p>
    <w:p w14:paraId="4D29CDC4" w14:textId="77777777" w:rsidR="00055A99" w:rsidRPr="00204A0A" w:rsidRDefault="00055A99" w:rsidP="00204A0A">
      <w:pPr>
        <w:numPr>
          <w:ilvl w:val="0"/>
          <w:numId w:val="11"/>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Improved Efficiency: the improved efficiency if the one of the most noticeable benefits and the digital check-ins decrease waiting times at the front desk and this is also speeding up the process and ensuring a more efficient workflow.</w:t>
      </w:r>
    </w:p>
    <w:p w14:paraId="57C7A5D4" w14:textId="77777777" w:rsidR="00055A99" w:rsidRPr="00204A0A" w:rsidRDefault="00055A99" w:rsidP="00204A0A">
      <w:pPr>
        <w:numPr>
          <w:ilvl w:val="0"/>
          <w:numId w:val="11"/>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Enhanced Guest Experience: Offering a contactless ad this company also should have the self-service option caters to guests who prefer autonomy and convenience which can enhance the customer satisfactions. </w:t>
      </w:r>
    </w:p>
    <w:p w14:paraId="213196C0" w14:textId="77777777" w:rsidR="00055A99" w:rsidRPr="00204A0A" w:rsidRDefault="00055A99" w:rsidP="00204A0A">
      <w:pPr>
        <w:numPr>
          <w:ilvl w:val="0"/>
          <w:numId w:val="11"/>
        </w:numPr>
        <w:spacing w:line="360" w:lineRule="auto"/>
        <w:ind w:left="360"/>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Cost Savings: The hotel can allocate staff to higher-value tasks by reducing the need for manual processing at the front desk. The system also reduces the chances of errors in guest data and billing.</w:t>
      </w:r>
    </w:p>
    <w:p w14:paraId="06710A56"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Change Management</w:t>
      </w:r>
    </w:p>
    <w:p w14:paraId="39A63CC4" w14:textId="7175706A"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This company can introduce the digital check-in will need managing the transition for both employee and guests. Communication with guests will be the primary in informing them about the new system and its benefits significantly via email or at the time of booking (González-Pérez et al., 2023). The employee should be reassured which the digital system will not replace their </w:t>
      </w:r>
      <w:r w:rsidR="00C21884" w:rsidRPr="00204A0A">
        <w:rPr>
          <w:rFonts w:ascii="Times New Roman" w:eastAsia="Calibri" w:hAnsi="Times New Roman" w:cs="Times New Roman"/>
          <w:kern w:val="0"/>
          <w:sz w:val="24"/>
          <w:szCs w:val="24"/>
          <w14:ligatures w14:val="none"/>
        </w:rPr>
        <w:t>roles,</w:t>
      </w:r>
      <w:r w:rsidRPr="00204A0A">
        <w:rPr>
          <w:rFonts w:ascii="Times New Roman" w:eastAsia="Calibri" w:hAnsi="Times New Roman" w:cs="Times New Roman"/>
          <w:kern w:val="0"/>
          <w:sz w:val="24"/>
          <w:szCs w:val="24"/>
          <w14:ligatures w14:val="none"/>
        </w:rPr>
        <w:t xml:space="preserve"> and this can increase their </w:t>
      </w:r>
      <w:proofErr w:type="gramStart"/>
      <w:r w:rsidRPr="00204A0A">
        <w:rPr>
          <w:rFonts w:ascii="Times New Roman" w:eastAsia="Calibri" w:hAnsi="Times New Roman" w:cs="Times New Roman"/>
          <w:kern w:val="0"/>
          <w:sz w:val="24"/>
          <w:szCs w:val="24"/>
          <w14:ligatures w14:val="none"/>
        </w:rPr>
        <w:t>productivity</w:t>
      </w:r>
      <w:proofErr w:type="gramEnd"/>
      <w:r w:rsidRPr="00204A0A">
        <w:rPr>
          <w:rFonts w:ascii="Times New Roman" w:eastAsia="Calibri" w:hAnsi="Times New Roman" w:cs="Times New Roman"/>
          <w:kern w:val="0"/>
          <w:sz w:val="24"/>
          <w:szCs w:val="24"/>
          <w14:ligatures w14:val="none"/>
        </w:rPr>
        <w:t xml:space="preserve"> and this is helping them to deliver a more personalized service. Regular feedback should be gathered from both guests and employee to develop any challenges and continuously develop the process. </w:t>
      </w:r>
    </w:p>
    <w:p w14:paraId="3975F588"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Cost Considerations</w:t>
      </w:r>
    </w:p>
    <w:p w14:paraId="7D59436F" w14:textId="79DD3CE1"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implementation of a digital check-in system will include the initial setup costs including licensing fees for the software and this is installation of self-service kiosks and staff training. A typical initial investment could range between €10,000 and €15,000 and this is depending on the scale of the system (Aguiar-Castillo et al., 2021). Again, the long-term savings in </w:t>
      </w:r>
      <w:r w:rsidR="00C21884" w:rsidRPr="00204A0A">
        <w:rPr>
          <w:rFonts w:ascii="Times New Roman" w:eastAsia="Calibri" w:hAnsi="Times New Roman" w:cs="Times New Roman"/>
          <w:kern w:val="0"/>
          <w:sz w:val="24"/>
          <w:szCs w:val="24"/>
          <w14:ligatures w14:val="none"/>
        </w:rPr>
        <w:t>labour</w:t>
      </w:r>
      <w:r w:rsidRPr="00204A0A">
        <w:rPr>
          <w:rFonts w:ascii="Times New Roman" w:eastAsia="Calibri" w:hAnsi="Times New Roman" w:cs="Times New Roman"/>
          <w:kern w:val="0"/>
          <w:sz w:val="24"/>
          <w:szCs w:val="24"/>
          <w14:ligatures w14:val="none"/>
        </w:rPr>
        <w:t xml:space="preserve"> costs and operational efficiencies and developed the guest satisfaction will provide a positive return on investment.</w:t>
      </w:r>
    </w:p>
    <w:p w14:paraId="647D0224"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lastRenderedPageBreak/>
        <w:t>Redesign of Common Areas to Prevent Overcrowding at Gran Hotel Inglés</w:t>
      </w:r>
    </w:p>
    <w:p w14:paraId="2AC812FE"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Gran</w:t>
      </w:r>
      <w:proofErr w:type="spellEnd"/>
      <w:r w:rsidRPr="00204A0A">
        <w:rPr>
          <w:rFonts w:ascii="Times New Roman" w:eastAsia="Calibri" w:hAnsi="Times New Roman" w:cs="Times New Roman"/>
          <w:kern w:val="0"/>
          <w:sz w:val="24"/>
          <w:szCs w:val="24"/>
          <w14:ligatures w14:val="none"/>
        </w:rPr>
        <w:t xml:space="preserve"> Hotel Inglés can increase the customers experience by redesigning common areas to resist overcrowding and create a more comfortable environment. Overcrowding in lobby spaces and lounges, and dining areas can result guest frustration and a diminished perception of the hotel’s luxury standards. The hotel can promote a relaxed atmosphere while improving the flow of foot traffic, comfort and overall guest satisfaction by strategically redesigning these spaces.</w:t>
      </w:r>
    </w:p>
    <w:p w14:paraId="588D7409"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Creating Defined Zones:</w:t>
      </w:r>
    </w:p>
    <w:p w14:paraId="45A96E56"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One of the primary strategies in resisting the overcrowding is to divide the common areas into clearly defined zones. The lobby can be separated into distinct seating areas for guests waiting for transportation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check-in areas and casual lounging. These zones can be obtained by the furniture arrangements like sectional seating or partition walls which can effectively create privacy and distinct pathways. This will direct foot traffic and make sure that all the guest of this company are not clustered in one area.  </w:t>
      </w:r>
    </w:p>
    <w:p w14:paraId="0FFAB6C2"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Furthermore, in dining spaces, A clear distinctions between casual dining areas and formal dining settings can be made by addressing the different layouts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lighting, and furniture arrangements (Hernández-Guedes, Pérez-Rodríguez &amp; Manrique-de-Lara-Peñate, 2024). Creating semi-private dining sections or even offering more adaptive seating arrangements can accommodate varying guest preferences and this is also preventing the formation of long lines and waiting areas.</w:t>
      </w:r>
    </w:p>
    <w:p w14:paraId="2041D7F7"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Maximizing Space Utilization:</w:t>
      </w:r>
    </w:p>
    <w:p w14:paraId="1906EE02"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optimizing the available space is essential to address overcrowding. This can be obtained by reducing the unnecessary furniture and aiming on multi-functional pieces which can serve more than one purpose. </w:t>
      </w:r>
    </w:p>
    <w:p w14:paraId="39E57CF2" w14:textId="37F7B32E"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Incorporating larger windows and reducing the natural light can make common areas feel more spacious and less claustrophobic and this also can enhance the satisfactions of the guest. The use of light </w:t>
      </w:r>
      <w:r w:rsidR="00C21884" w:rsidRPr="00204A0A">
        <w:rPr>
          <w:rFonts w:ascii="Times New Roman" w:eastAsia="Calibri" w:hAnsi="Times New Roman" w:cs="Times New Roman"/>
          <w:kern w:val="0"/>
          <w:sz w:val="24"/>
          <w:szCs w:val="24"/>
          <w14:ligatures w14:val="none"/>
        </w:rPr>
        <w:t>colours</w:t>
      </w:r>
      <w:r w:rsidRPr="00204A0A">
        <w:rPr>
          <w:rFonts w:ascii="Times New Roman" w:eastAsia="Calibri" w:hAnsi="Times New Roman" w:cs="Times New Roman"/>
          <w:kern w:val="0"/>
          <w:sz w:val="24"/>
          <w:szCs w:val="24"/>
          <w14:ligatures w14:val="none"/>
        </w:rPr>
        <w:t xml:space="preserve"> for walls, ceilings and furniture will also help the space appear larger and more open.</w:t>
      </w:r>
    </w:p>
    <w:p w14:paraId="33F72EED"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Benefits of the Redesign:</w:t>
      </w:r>
    </w:p>
    <w:p w14:paraId="2CCFF9D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Gran</w:t>
      </w:r>
      <w:proofErr w:type="spellEnd"/>
      <w:r w:rsidRPr="00204A0A">
        <w:rPr>
          <w:rFonts w:ascii="Times New Roman" w:eastAsia="Calibri" w:hAnsi="Times New Roman" w:cs="Times New Roman"/>
          <w:kern w:val="0"/>
          <w:sz w:val="24"/>
          <w:szCs w:val="24"/>
          <w14:ligatures w14:val="none"/>
        </w:rPr>
        <w:t xml:space="preserve"> Hotel Inglés will improve guest satisfaction by giving them a more spacious and comfortable environment that is conducive to relaxation by implementing these changes. </w:t>
      </w:r>
      <w:r w:rsidRPr="00204A0A">
        <w:rPr>
          <w:rFonts w:ascii="Times New Roman" w:eastAsia="Calibri" w:hAnsi="Times New Roman" w:cs="Times New Roman"/>
          <w:kern w:val="0"/>
          <w:sz w:val="24"/>
          <w:szCs w:val="24"/>
          <w14:ligatures w14:val="none"/>
        </w:rPr>
        <w:lastRenderedPageBreak/>
        <w:t xml:space="preserve">Resisting the overcrowding will allow the guests to enjoy the hotel’s amenities without feeling rushed or cramped which can make them more satisfied. Again, it will reinforce the hotel’s brand identity as a luxurious and well-designed property. </w:t>
      </w:r>
    </w:p>
    <w:p w14:paraId="41B15CDD"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Cost Considerations:</w:t>
      </w:r>
    </w:p>
    <w:p w14:paraId="4C44725C"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The costs associated with the redesign of common areas can be differ by depending on the scope of the changes. A basic layout overhaul may cost around €20,000 to €30,000 as more extensive renovations like including the partition walls or custom-built furniture and this also could enhance the budget to €50,000 or more. Additionally, these investments will likely result enhanced guest experiences and this can enhance the customer retention, and positive reviews and justifying the expenditure in the long term.</w:t>
      </w:r>
    </w:p>
    <w:p w14:paraId="78E418B9"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Personalization of Guest Experiences at Gran Hotel Inglés</w:t>
      </w:r>
    </w:p>
    <w:p w14:paraId="61956139"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Personalizing guest experiences at Gran Hotel Inglés is a strategic approach which can seamlessly increase the guest satisfaction and loyalty. The hotel can offer tailored experiences which make each guest feel valued and special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increasing the likelihood of repeat visits and positive word-of-mouth by understanding and anticipating guest needs.</w:t>
      </w:r>
    </w:p>
    <w:p w14:paraId="3ABFB6D4"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Understanding Guest Preferences:</w:t>
      </w:r>
    </w:p>
    <w:p w14:paraId="67D5A4C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The first step in personalizing guest experiences is gathering detailed information about guest preferences. This can be obtained by the guest surveys and the feedback forms and loyalty program data (</w:t>
      </w:r>
      <w:proofErr w:type="spellStart"/>
      <w:r w:rsidRPr="00204A0A">
        <w:rPr>
          <w:rFonts w:ascii="Times New Roman" w:eastAsia="Calibri" w:hAnsi="Times New Roman" w:cs="Times New Roman"/>
          <w:kern w:val="0"/>
          <w:sz w:val="24"/>
          <w:szCs w:val="24"/>
          <w14:ligatures w14:val="none"/>
        </w:rPr>
        <w:t>Elgani</w:t>
      </w:r>
      <w:proofErr w:type="spellEnd"/>
      <w:r w:rsidRPr="00204A0A">
        <w:rPr>
          <w:rFonts w:ascii="Times New Roman" w:eastAsia="Calibri" w:hAnsi="Times New Roman" w:cs="Times New Roman"/>
          <w:kern w:val="0"/>
          <w:sz w:val="24"/>
          <w:szCs w:val="24"/>
          <w14:ligatures w14:val="none"/>
        </w:rPr>
        <w:t xml:space="preserve"> et al., 2024). The hotel can address patterns and preferences like preferred room types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amenities, or dining choices by monitoring the past visits and booking history and special requests. The data can be used into the management system of the property of the hotel to build profiles of guest which are accessed by the </w:t>
      </w:r>
      <w:proofErr w:type="gramStart"/>
      <w:r w:rsidRPr="00204A0A">
        <w:rPr>
          <w:rFonts w:ascii="Times New Roman" w:eastAsia="Calibri" w:hAnsi="Times New Roman" w:cs="Times New Roman"/>
          <w:kern w:val="0"/>
          <w:sz w:val="24"/>
          <w:szCs w:val="24"/>
          <w14:ligatures w14:val="none"/>
        </w:rPr>
        <w:t>employee</w:t>
      </w:r>
      <w:proofErr w:type="gramEnd"/>
      <w:r w:rsidRPr="00204A0A">
        <w:rPr>
          <w:rFonts w:ascii="Times New Roman" w:eastAsia="Calibri" w:hAnsi="Times New Roman" w:cs="Times New Roman"/>
          <w:kern w:val="0"/>
          <w:sz w:val="24"/>
          <w:szCs w:val="24"/>
          <w14:ligatures w14:val="none"/>
        </w:rPr>
        <w:t xml:space="preserve"> and this enables them to anticipate requirements of guest before they come.</w:t>
      </w:r>
    </w:p>
    <w:p w14:paraId="0A2038BF"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Tailored Services and Amenities:</w:t>
      </w:r>
    </w:p>
    <w:p w14:paraId="112DBCEC" w14:textId="09FC3AA4"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hotel can provide modified services to maximize the experience of guest if preferences of guest are known. These can be made in advance inside their rooms if a visitor frequently asks for additional pillows and particular types of drinks. Providing modified amenities for welcome such as </w:t>
      </w:r>
      <w:r w:rsidR="00C21884" w:rsidRPr="00204A0A">
        <w:rPr>
          <w:rFonts w:ascii="Times New Roman" w:eastAsia="Calibri" w:hAnsi="Times New Roman" w:cs="Times New Roman"/>
          <w:kern w:val="0"/>
          <w:sz w:val="24"/>
          <w:szCs w:val="24"/>
          <w14:ligatures w14:val="none"/>
        </w:rPr>
        <w:t>favourite</w:t>
      </w:r>
      <w:r w:rsidRPr="00204A0A">
        <w:rPr>
          <w:rFonts w:ascii="Times New Roman" w:eastAsia="Calibri" w:hAnsi="Times New Roman" w:cs="Times New Roman"/>
          <w:kern w:val="0"/>
          <w:sz w:val="24"/>
          <w:szCs w:val="24"/>
          <w14:ligatures w14:val="none"/>
        </w:rPr>
        <w:t xml:space="preserve"> snack and drinks upon their arrival and this can make visitors feel better at their house. Modified setting of room such as adjustment of lighting, temperature and even </w:t>
      </w:r>
      <w:r w:rsidRPr="00204A0A">
        <w:rPr>
          <w:rFonts w:ascii="Times New Roman" w:eastAsia="Calibri" w:hAnsi="Times New Roman" w:cs="Times New Roman"/>
          <w:kern w:val="0"/>
          <w:sz w:val="24"/>
          <w:szCs w:val="24"/>
          <w14:ligatures w14:val="none"/>
        </w:rPr>
        <w:lastRenderedPageBreak/>
        <w:t>preferences for music. This can also be provided which can efficiently make sure that the room is prepared for the guests before their arrival.</w:t>
      </w:r>
    </w:p>
    <w:p w14:paraId="22B572CB"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Exclusive Offers and Packages:</w:t>
      </w:r>
    </w:p>
    <w:p w14:paraId="26018D0C" w14:textId="58B89F22"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Gran</w:t>
      </w:r>
      <w:proofErr w:type="spellEnd"/>
      <w:r w:rsidRPr="00204A0A">
        <w:rPr>
          <w:rFonts w:ascii="Times New Roman" w:eastAsia="Calibri" w:hAnsi="Times New Roman" w:cs="Times New Roman"/>
          <w:kern w:val="0"/>
          <w:sz w:val="24"/>
          <w:szCs w:val="24"/>
          <w14:ligatures w14:val="none"/>
        </w:rPr>
        <w:t xml:space="preserve"> Hotel Inglés can modify </w:t>
      </w:r>
      <w:r w:rsidR="00C21884" w:rsidRPr="00204A0A">
        <w:rPr>
          <w:rFonts w:ascii="Times New Roman" w:eastAsia="Calibri" w:hAnsi="Times New Roman" w:cs="Times New Roman"/>
          <w:kern w:val="0"/>
          <w:sz w:val="24"/>
          <w:szCs w:val="24"/>
          <w14:ligatures w14:val="none"/>
        </w:rPr>
        <w:t>guests’</w:t>
      </w:r>
      <w:r w:rsidRPr="00204A0A">
        <w:rPr>
          <w:rFonts w:ascii="Times New Roman" w:eastAsia="Calibri" w:hAnsi="Times New Roman" w:cs="Times New Roman"/>
          <w:kern w:val="0"/>
          <w:sz w:val="24"/>
          <w:szCs w:val="24"/>
          <w14:ligatures w14:val="none"/>
        </w:rPr>
        <w:t xml:space="preserve"> experiences by giving unique offerings and packages regarding the preferences of guest. Furthermore, the hotel can provide modified guidance for tours and the tickets to major events in Madrid if a visitor is attracted in local experiences of culture. Unique offers such as the packages of spa, romantic dinners and activities which are </w:t>
      </w:r>
      <w:proofErr w:type="gramStart"/>
      <w:r w:rsidRPr="00204A0A">
        <w:rPr>
          <w:rFonts w:ascii="Times New Roman" w:eastAsia="Calibri" w:hAnsi="Times New Roman" w:cs="Times New Roman"/>
          <w:kern w:val="0"/>
          <w:sz w:val="24"/>
          <w:szCs w:val="24"/>
          <w14:ligatures w14:val="none"/>
        </w:rPr>
        <w:t>family-friendly</w:t>
      </w:r>
      <w:proofErr w:type="gramEnd"/>
      <w:r w:rsidRPr="00204A0A">
        <w:rPr>
          <w:rFonts w:ascii="Times New Roman" w:eastAsia="Calibri" w:hAnsi="Times New Roman" w:cs="Times New Roman"/>
          <w:kern w:val="0"/>
          <w:sz w:val="24"/>
          <w:szCs w:val="24"/>
          <w14:ligatures w14:val="none"/>
        </w:rPr>
        <w:t>. This also can be sent to the visitors based on their profiles and this is ensuring a sense of monopolistic and recognition.</w:t>
      </w:r>
    </w:p>
    <w:p w14:paraId="248CBAC9" w14:textId="77777777" w:rsidR="00055A99" w:rsidRPr="00204A0A" w:rsidRDefault="00055A99" w:rsidP="00204A0A">
      <w:pPr>
        <w:spacing w:line="360" w:lineRule="auto"/>
        <w:jc w:val="both"/>
        <w:rPr>
          <w:rFonts w:ascii="Times New Roman" w:eastAsia="Calibri" w:hAnsi="Times New Roman" w:cs="Times New Roman"/>
          <w:b/>
          <w:bCs/>
          <w:kern w:val="0"/>
          <w:sz w:val="24"/>
          <w:szCs w:val="24"/>
          <w14:ligatures w14:val="none"/>
        </w:rPr>
      </w:pPr>
      <w:r w:rsidRPr="00204A0A">
        <w:rPr>
          <w:rFonts w:ascii="Times New Roman" w:eastAsia="Calibri" w:hAnsi="Times New Roman" w:cs="Times New Roman"/>
          <w:b/>
          <w:bCs/>
          <w:kern w:val="0"/>
          <w:sz w:val="24"/>
          <w:szCs w:val="24"/>
          <w14:ligatures w14:val="none"/>
        </w:rPr>
        <w:t>Technology Integration:</w:t>
      </w:r>
    </w:p>
    <w:p w14:paraId="45E6780D"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hotel can use technologies such as mobile apps and inside the room tablets which provide visitors to modify their stay in the real-time to enhance modification. These platforms can provide options to access services </w:t>
      </w:r>
      <w:proofErr w:type="gramStart"/>
      <w:r w:rsidRPr="00204A0A">
        <w:rPr>
          <w:rFonts w:ascii="Times New Roman" w:eastAsia="Calibri" w:hAnsi="Times New Roman" w:cs="Times New Roman"/>
          <w:kern w:val="0"/>
          <w:sz w:val="24"/>
          <w:szCs w:val="24"/>
          <w14:ligatures w14:val="none"/>
        </w:rPr>
        <w:t>and also</w:t>
      </w:r>
      <w:proofErr w:type="gramEnd"/>
      <w:r w:rsidRPr="00204A0A">
        <w:rPr>
          <w:rFonts w:ascii="Times New Roman" w:eastAsia="Calibri" w:hAnsi="Times New Roman" w:cs="Times New Roman"/>
          <w:kern w:val="0"/>
          <w:sz w:val="24"/>
          <w:szCs w:val="24"/>
          <w14:ligatures w14:val="none"/>
        </w:rPr>
        <w:t xml:space="preserve"> do the reservations and even make communication directly with the watchman and this is also making sure a seamless and modified experience.</w:t>
      </w:r>
    </w:p>
    <w:p w14:paraId="35986C0E"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8" w:name="_Toc190443877"/>
      <w:r w:rsidRPr="00204A0A">
        <w:rPr>
          <w:rFonts w:ascii="Times New Roman" w:eastAsia="Times New Roman" w:hAnsi="Times New Roman" w:cs="Times New Roman"/>
          <w:color w:val="2E74B5"/>
          <w:kern w:val="0"/>
          <w:sz w:val="24"/>
          <w:szCs w:val="24"/>
          <w14:ligatures w14:val="none"/>
        </w:rPr>
        <w:t>Action Plan</w:t>
      </w:r>
      <w:bookmarkEnd w:id="8"/>
    </w:p>
    <w:tbl>
      <w:tblPr>
        <w:tblStyle w:val="Tabelgril5ntunecat-Accentuare61"/>
        <w:tblW w:w="0" w:type="auto"/>
        <w:tblLayout w:type="fixed"/>
        <w:tblLook w:val="04A0" w:firstRow="1" w:lastRow="0" w:firstColumn="1" w:lastColumn="0" w:noHBand="0" w:noVBand="1"/>
      </w:tblPr>
      <w:tblGrid>
        <w:gridCol w:w="970"/>
        <w:gridCol w:w="1435"/>
        <w:gridCol w:w="1701"/>
        <w:gridCol w:w="1701"/>
        <w:gridCol w:w="972"/>
        <w:gridCol w:w="1154"/>
        <w:gridCol w:w="1083"/>
      </w:tblGrid>
      <w:tr w:rsidR="00055A99" w:rsidRPr="00204A0A" w14:paraId="221546C6" w14:textId="77777777" w:rsidTr="00C218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0" w:type="dxa"/>
            <w:hideMark/>
          </w:tcPr>
          <w:p w14:paraId="33762D0E"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Number</w:t>
            </w:r>
          </w:p>
        </w:tc>
        <w:tc>
          <w:tcPr>
            <w:tcW w:w="1435" w:type="dxa"/>
            <w:hideMark/>
          </w:tcPr>
          <w:p w14:paraId="57AB2F00"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Problem</w:t>
            </w:r>
          </w:p>
        </w:tc>
        <w:tc>
          <w:tcPr>
            <w:tcW w:w="1701" w:type="dxa"/>
            <w:hideMark/>
          </w:tcPr>
          <w:p w14:paraId="5D3706B0"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Solution</w:t>
            </w:r>
          </w:p>
        </w:tc>
        <w:tc>
          <w:tcPr>
            <w:tcW w:w="1701" w:type="dxa"/>
            <w:hideMark/>
          </w:tcPr>
          <w:p w14:paraId="23087929"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Desired Outcome</w:t>
            </w:r>
          </w:p>
        </w:tc>
        <w:tc>
          <w:tcPr>
            <w:tcW w:w="972" w:type="dxa"/>
            <w:hideMark/>
          </w:tcPr>
          <w:p w14:paraId="171CF0F7"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Time Scale</w:t>
            </w:r>
          </w:p>
        </w:tc>
        <w:tc>
          <w:tcPr>
            <w:tcW w:w="1154" w:type="dxa"/>
            <w:hideMark/>
          </w:tcPr>
          <w:p w14:paraId="4C54E9C1"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Completion Date</w:t>
            </w:r>
          </w:p>
        </w:tc>
        <w:tc>
          <w:tcPr>
            <w:tcW w:w="1083" w:type="dxa"/>
            <w:hideMark/>
          </w:tcPr>
          <w:p w14:paraId="70986987" w14:textId="77777777" w:rsidR="00055A99" w:rsidRPr="00204A0A" w:rsidRDefault="00055A99" w:rsidP="00204A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Planned Budget</w:t>
            </w:r>
          </w:p>
        </w:tc>
      </w:tr>
      <w:tr w:rsidR="00055A99" w:rsidRPr="00204A0A" w14:paraId="73E7C513" w14:textId="77777777" w:rsidTr="00C21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0" w:type="dxa"/>
            <w:hideMark/>
          </w:tcPr>
          <w:p w14:paraId="2548CE9B"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1</w:t>
            </w:r>
          </w:p>
        </w:tc>
        <w:tc>
          <w:tcPr>
            <w:tcW w:w="1435" w:type="dxa"/>
            <w:hideMark/>
          </w:tcPr>
          <w:p w14:paraId="752ADE62"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Lack of staff training and development</w:t>
            </w:r>
          </w:p>
        </w:tc>
        <w:tc>
          <w:tcPr>
            <w:tcW w:w="1701" w:type="dxa"/>
            <w:hideMark/>
          </w:tcPr>
          <w:p w14:paraId="08A239C9"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Implement a comprehensive staff training program focused on guest service excellence.</w:t>
            </w:r>
          </w:p>
        </w:tc>
        <w:tc>
          <w:tcPr>
            <w:tcW w:w="1701" w:type="dxa"/>
            <w:hideMark/>
          </w:tcPr>
          <w:p w14:paraId="528F81F3"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Improve guest interactions, increase satisfaction, and foster loyalty.</w:t>
            </w:r>
          </w:p>
        </w:tc>
        <w:tc>
          <w:tcPr>
            <w:tcW w:w="972" w:type="dxa"/>
            <w:hideMark/>
          </w:tcPr>
          <w:p w14:paraId="66792E60"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 months</w:t>
            </w:r>
          </w:p>
        </w:tc>
        <w:tc>
          <w:tcPr>
            <w:tcW w:w="1154" w:type="dxa"/>
            <w:hideMark/>
          </w:tcPr>
          <w:p w14:paraId="51F516AE"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31st May 2025</w:t>
            </w:r>
          </w:p>
        </w:tc>
        <w:tc>
          <w:tcPr>
            <w:tcW w:w="1083" w:type="dxa"/>
            <w:hideMark/>
          </w:tcPr>
          <w:p w14:paraId="4273EA13"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€15,000</w:t>
            </w:r>
          </w:p>
        </w:tc>
      </w:tr>
      <w:tr w:rsidR="00055A99" w:rsidRPr="00204A0A" w14:paraId="6A6D6FD7" w14:textId="77777777" w:rsidTr="00C21884">
        <w:tc>
          <w:tcPr>
            <w:cnfStyle w:val="001000000000" w:firstRow="0" w:lastRow="0" w:firstColumn="1" w:lastColumn="0" w:oddVBand="0" w:evenVBand="0" w:oddHBand="0" w:evenHBand="0" w:firstRowFirstColumn="0" w:firstRowLastColumn="0" w:lastRowFirstColumn="0" w:lastRowLastColumn="0"/>
            <w:tcW w:w="970" w:type="dxa"/>
            <w:hideMark/>
          </w:tcPr>
          <w:p w14:paraId="1D805281"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2</w:t>
            </w:r>
          </w:p>
        </w:tc>
        <w:tc>
          <w:tcPr>
            <w:tcW w:w="1435" w:type="dxa"/>
            <w:hideMark/>
          </w:tcPr>
          <w:p w14:paraId="5EE9E837"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Inconsistent guest check-in and check-out experiences</w:t>
            </w:r>
          </w:p>
        </w:tc>
        <w:tc>
          <w:tcPr>
            <w:tcW w:w="1701" w:type="dxa"/>
            <w:hideMark/>
          </w:tcPr>
          <w:p w14:paraId="4E7E7F8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 xml:space="preserve">Implement a digital check-in and check-out system to streamline the process </w:t>
            </w:r>
            <w:r w:rsidRPr="00204A0A">
              <w:rPr>
                <w:rFonts w:ascii="Times New Roman" w:eastAsia="Calibri" w:hAnsi="Times New Roman" w:cs="Times New Roman"/>
                <w:sz w:val="24"/>
                <w:szCs w:val="24"/>
                <w:lang w:val="en-GB"/>
              </w:rPr>
              <w:t>(Das et al., 2024)</w:t>
            </w:r>
            <w:r w:rsidRPr="00204A0A">
              <w:rPr>
                <w:rFonts w:ascii="Times New Roman" w:eastAsia="Times New Roman" w:hAnsi="Times New Roman" w:cs="Times New Roman"/>
                <w:sz w:val="24"/>
                <w:szCs w:val="24"/>
                <w:lang w:val="en-GB"/>
              </w:rPr>
              <w:t>.</w:t>
            </w:r>
          </w:p>
        </w:tc>
        <w:tc>
          <w:tcPr>
            <w:tcW w:w="1701" w:type="dxa"/>
            <w:hideMark/>
          </w:tcPr>
          <w:p w14:paraId="65EEB641"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Faster check-in/out process, reduced queues, improved guest experience.</w:t>
            </w:r>
          </w:p>
        </w:tc>
        <w:tc>
          <w:tcPr>
            <w:tcW w:w="972" w:type="dxa"/>
            <w:hideMark/>
          </w:tcPr>
          <w:p w14:paraId="11D2CA8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2 months</w:t>
            </w:r>
          </w:p>
        </w:tc>
        <w:tc>
          <w:tcPr>
            <w:tcW w:w="1154" w:type="dxa"/>
            <w:hideMark/>
          </w:tcPr>
          <w:p w14:paraId="5EAFB078"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30th April 2025</w:t>
            </w:r>
          </w:p>
        </w:tc>
        <w:tc>
          <w:tcPr>
            <w:tcW w:w="1083" w:type="dxa"/>
            <w:hideMark/>
          </w:tcPr>
          <w:p w14:paraId="1511E43B"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€10,000</w:t>
            </w:r>
          </w:p>
        </w:tc>
      </w:tr>
      <w:tr w:rsidR="00055A99" w:rsidRPr="00204A0A" w14:paraId="60383B78" w14:textId="77777777" w:rsidTr="00C21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0" w:type="dxa"/>
            <w:hideMark/>
          </w:tcPr>
          <w:p w14:paraId="03688518"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lastRenderedPageBreak/>
              <w:t>3</w:t>
            </w:r>
          </w:p>
        </w:tc>
        <w:tc>
          <w:tcPr>
            <w:tcW w:w="1435" w:type="dxa"/>
            <w:hideMark/>
          </w:tcPr>
          <w:p w14:paraId="5BC6921B"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Overcrowding in common areas</w:t>
            </w:r>
          </w:p>
        </w:tc>
        <w:tc>
          <w:tcPr>
            <w:tcW w:w="1701" w:type="dxa"/>
            <w:hideMark/>
          </w:tcPr>
          <w:p w14:paraId="6BDFEBF9"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Redesign common areas to create distinct zones and optimize space usage.</w:t>
            </w:r>
          </w:p>
        </w:tc>
        <w:tc>
          <w:tcPr>
            <w:tcW w:w="1701" w:type="dxa"/>
            <w:hideMark/>
          </w:tcPr>
          <w:p w14:paraId="086CAB51"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More comfortable and spacious common areas, smoother guest flow.</w:t>
            </w:r>
          </w:p>
        </w:tc>
        <w:tc>
          <w:tcPr>
            <w:tcW w:w="972" w:type="dxa"/>
            <w:hideMark/>
          </w:tcPr>
          <w:p w14:paraId="4BF4FFA4"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4 months</w:t>
            </w:r>
          </w:p>
        </w:tc>
        <w:tc>
          <w:tcPr>
            <w:tcW w:w="1154" w:type="dxa"/>
            <w:hideMark/>
          </w:tcPr>
          <w:p w14:paraId="11001FC8"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31st August 2025</w:t>
            </w:r>
          </w:p>
        </w:tc>
        <w:tc>
          <w:tcPr>
            <w:tcW w:w="1083" w:type="dxa"/>
            <w:hideMark/>
          </w:tcPr>
          <w:p w14:paraId="4CCFF008"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€40,000</w:t>
            </w:r>
          </w:p>
        </w:tc>
      </w:tr>
      <w:tr w:rsidR="00055A99" w:rsidRPr="00204A0A" w14:paraId="0C7E7E64" w14:textId="77777777" w:rsidTr="00C21884">
        <w:tc>
          <w:tcPr>
            <w:cnfStyle w:val="001000000000" w:firstRow="0" w:lastRow="0" w:firstColumn="1" w:lastColumn="0" w:oddVBand="0" w:evenVBand="0" w:oddHBand="0" w:evenHBand="0" w:firstRowFirstColumn="0" w:firstRowLastColumn="0" w:lastRowFirstColumn="0" w:lastRowLastColumn="0"/>
            <w:tcW w:w="970" w:type="dxa"/>
            <w:hideMark/>
          </w:tcPr>
          <w:p w14:paraId="684E5F41"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4</w:t>
            </w:r>
          </w:p>
        </w:tc>
        <w:tc>
          <w:tcPr>
            <w:tcW w:w="1435" w:type="dxa"/>
            <w:hideMark/>
          </w:tcPr>
          <w:p w14:paraId="21A939B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Lack of personalization in guest experiences</w:t>
            </w:r>
          </w:p>
        </w:tc>
        <w:tc>
          <w:tcPr>
            <w:tcW w:w="1701" w:type="dxa"/>
            <w:hideMark/>
          </w:tcPr>
          <w:p w14:paraId="74174FE1"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Utilize guest data to provide tailored services such as customized room settings and welcome amenities.</w:t>
            </w:r>
          </w:p>
        </w:tc>
        <w:tc>
          <w:tcPr>
            <w:tcW w:w="1701" w:type="dxa"/>
            <w:hideMark/>
          </w:tcPr>
          <w:p w14:paraId="3D60725C"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Enhanced guest satisfaction, loyalty, and positive reviews.</w:t>
            </w:r>
          </w:p>
        </w:tc>
        <w:tc>
          <w:tcPr>
            <w:tcW w:w="972" w:type="dxa"/>
            <w:hideMark/>
          </w:tcPr>
          <w:p w14:paraId="38100492"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 months</w:t>
            </w:r>
          </w:p>
        </w:tc>
        <w:tc>
          <w:tcPr>
            <w:tcW w:w="1154" w:type="dxa"/>
            <w:hideMark/>
          </w:tcPr>
          <w:p w14:paraId="598C240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30th June 2025</w:t>
            </w:r>
          </w:p>
        </w:tc>
        <w:tc>
          <w:tcPr>
            <w:tcW w:w="1083" w:type="dxa"/>
            <w:hideMark/>
          </w:tcPr>
          <w:p w14:paraId="704E7229"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€12,000</w:t>
            </w:r>
          </w:p>
        </w:tc>
      </w:tr>
      <w:tr w:rsidR="00055A99" w:rsidRPr="00204A0A" w14:paraId="30F1340C" w14:textId="77777777" w:rsidTr="00C21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0" w:type="dxa"/>
            <w:hideMark/>
          </w:tcPr>
          <w:p w14:paraId="6BC38097"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5</w:t>
            </w:r>
          </w:p>
        </w:tc>
        <w:tc>
          <w:tcPr>
            <w:tcW w:w="1435" w:type="dxa"/>
            <w:hideMark/>
          </w:tcPr>
          <w:p w14:paraId="46291EE3"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Limited guest engagement with local experiences</w:t>
            </w:r>
          </w:p>
        </w:tc>
        <w:tc>
          <w:tcPr>
            <w:tcW w:w="1701" w:type="dxa"/>
            <w:hideMark/>
          </w:tcPr>
          <w:p w14:paraId="3292B206"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 xml:space="preserve">Offer personalized local experiences and packages based on guest interests </w:t>
            </w:r>
            <w:r w:rsidRPr="00204A0A">
              <w:rPr>
                <w:rFonts w:ascii="Times New Roman" w:eastAsia="Calibri" w:hAnsi="Times New Roman" w:cs="Times New Roman"/>
                <w:sz w:val="24"/>
                <w:szCs w:val="24"/>
                <w:lang w:val="en-GB"/>
              </w:rPr>
              <w:t>(Foerster, 2024)</w:t>
            </w:r>
            <w:r w:rsidRPr="00204A0A">
              <w:rPr>
                <w:rFonts w:ascii="Times New Roman" w:eastAsia="Times New Roman" w:hAnsi="Times New Roman" w:cs="Times New Roman"/>
                <w:sz w:val="24"/>
                <w:szCs w:val="24"/>
                <w:lang w:val="en-GB"/>
              </w:rPr>
              <w:t>.</w:t>
            </w:r>
          </w:p>
        </w:tc>
        <w:tc>
          <w:tcPr>
            <w:tcW w:w="1701" w:type="dxa"/>
            <w:hideMark/>
          </w:tcPr>
          <w:p w14:paraId="40C45590"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Increased guest satisfaction and local tourism engagement.</w:t>
            </w:r>
          </w:p>
        </w:tc>
        <w:tc>
          <w:tcPr>
            <w:tcW w:w="972" w:type="dxa"/>
            <w:hideMark/>
          </w:tcPr>
          <w:p w14:paraId="471356CB"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6 months</w:t>
            </w:r>
          </w:p>
        </w:tc>
        <w:tc>
          <w:tcPr>
            <w:tcW w:w="1154" w:type="dxa"/>
            <w:hideMark/>
          </w:tcPr>
          <w:p w14:paraId="4BF58FA6"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30th November 2025</w:t>
            </w:r>
          </w:p>
        </w:tc>
        <w:tc>
          <w:tcPr>
            <w:tcW w:w="1083" w:type="dxa"/>
            <w:hideMark/>
          </w:tcPr>
          <w:p w14:paraId="2694AE58"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€8,000</w:t>
            </w:r>
          </w:p>
        </w:tc>
      </w:tr>
      <w:tr w:rsidR="00055A99" w:rsidRPr="00204A0A" w14:paraId="12989F5A" w14:textId="77777777" w:rsidTr="00C21884">
        <w:tc>
          <w:tcPr>
            <w:cnfStyle w:val="001000000000" w:firstRow="0" w:lastRow="0" w:firstColumn="1" w:lastColumn="0" w:oddVBand="0" w:evenVBand="0" w:oddHBand="0" w:evenHBand="0" w:firstRowFirstColumn="0" w:firstRowLastColumn="0" w:lastRowFirstColumn="0" w:lastRowLastColumn="0"/>
            <w:tcW w:w="970" w:type="dxa"/>
            <w:hideMark/>
          </w:tcPr>
          <w:p w14:paraId="30666E2D"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6</w:t>
            </w:r>
          </w:p>
        </w:tc>
        <w:tc>
          <w:tcPr>
            <w:tcW w:w="1435" w:type="dxa"/>
            <w:hideMark/>
          </w:tcPr>
          <w:p w14:paraId="649D8891"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Inefficient staff communication during shift changes</w:t>
            </w:r>
          </w:p>
        </w:tc>
        <w:tc>
          <w:tcPr>
            <w:tcW w:w="1701" w:type="dxa"/>
            <w:hideMark/>
          </w:tcPr>
          <w:p w14:paraId="0A8D02D0"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 xml:space="preserve">Introduce a new communication system such as a mobile app or team messaging system </w:t>
            </w:r>
            <w:r w:rsidRPr="00204A0A">
              <w:rPr>
                <w:rFonts w:ascii="Times New Roman" w:eastAsia="Calibri" w:hAnsi="Times New Roman" w:cs="Times New Roman"/>
                <w:sz w:val="24"/>
                <w:szCs w:val="24"/>
                <w:lang w:val="en-GB"/>
              </w:rPr>
              <w:t>(</w:t>
            </w:r>
            <w:proofErr w:type="spellStart"/>
            <w:r w:rsidRPr="00204A0A">
              <w:rPr>
                <w:rFonts w:ascii="Times New Roman" w:eastAsia="Calibri" w:hAnsi="Times New Roman" w:cs="Times New Roman"/>
                <w:sz w:val="24"/>
                <w:szCs w:val="24"/>
                <w:lang w:val="en-GB"/>
              </w:rPr>
              <w:t>Noordzife</w:t>
            </w:r>
            <w:proofErr w:type="spellEnd"/>
            <w:r w:rsidRPr="00204A0A">
              <w:rPr>
                <w:rFonts w:ascii="Times New Roman" w:eastAsia="Calibri" w:hAnsi="Times New Roman" w:cs="Times New Roman"/>
                <w:sz w:val="24"/>
                <w:szCs w:val="24"/>
                <w:lang w:val="en-GB"/>
              </w:rPr>
              <w:t>, 2014)</w:t>
            </w:r>
            <w:r w:rsidRPr="00204A0A">
              <w:rPr>
                <w:rFonts w:ascii="Times New Roman" w:eastAsia="Times New Roman" w:hAnsi="Times New Roman" w:cs="Times New Roman"/>
                <w:sz w:val="24"/>
                <w:szCs w:val="24"/>
                <w:lang w:val="en-GB"/>
              </w:rPr>
              <w:t>.</w:t>
            </w:r>
          </w:p>
        </w:tc>
        <w:tc>
          <w:tcPr>
            <w:tcW w:w="1701" w:type="dxa"/>
            <w:hideMark/>
          </w:tcPr>
          <w:p w14:paraId="5EB19AC3"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Improved team collaboration, reduced miscommunication, and smoother operations.</w:t>
            </w:r>
          </w:p>
        </w:tc>
        <w:tc>
          <w:tcPr>
            <w:tcW w:w="972" w:type="dxa"/>
            <w:hideMark/>
          </w:tcPr>
          <w:p w14:paraId="5E8B0354"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1 month</w:t>
            </w:r>
          </w:p>
        </w:tc>
        <w:tc>
          <w:tcPr>
            <w:tcW w:w="1154" w:type="dxa"/>
            <w:hideMark/>
          </w:tcPr>
          <w:p w14:paraId="160B9B37"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30th March 2025</w:t>
            </w:r>
          </w:p>
        </w:tc>
        <w:tc>
          <w:tcPr>
            <w:tcW w:w="1083" w:type="dxa"/>
            <w:hideMark/>
          </w:tcPr>
          <w:p w14:paraId="564E3D75" w14:textId="77777777" w:rsidR="00055A99" w:rsidRPr="00204A0A" w:rsidRDefault="00055A99" w:rsidP="00204A0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€5,000</w:t>
            </w:r>
          </w:p>
        </w:tc>
      </w:tr>
      <w:tr w:rsidR="00055A99" w:rsidRPr="00204A0A" w14:paraId="464EBCAE" w14:textId="77777777" w:rsidTr="00C21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0" w:type="dxa"/>
            <w:hideMark/>
          </w:tcPr>
          <w:p w14:paraId="0425FE1D" w14:textId="77777777" w:rsidR="00055A99" w:rsidRPr="00204A0A" w:rsidRDefault="00055A99" w:rsidP="00204A0A">
            <w:pPr>
              <w:spacing w:line="360" w:lineRule="auto"/>
              <w:jc w:val="both"/>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lastRenderedPageBreak/>
              <w:t>7</w:t>
            </w:r>
          </w:p>
        </w:tc>
        <w:tc>
          <w:tcPr>
            <w:tcW w:w="1435" w:type="dxa"/>
            <w:hideMark/>
          </w:tcPr>
          <w:p w14:paraId="40925DC6"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Insufficient use of technology for guest interaction</w:t>
            </w:r>
          </w:p>
        </w:tc>
        <w:tc>
          <w:tcPr>
            <w:tcW w:w="1701" w:type="dxa"/>
            <w:hideMark/>
          </w:tcPr>
          <w:p w14:paraId="4A245A75"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 xml:space="preserve">Integrate technology, such as mobile apps and in-room tablets, for real-time guest customization </w:t>
            </w:r>
            <w:r w:rsidRPr="00204A0A">
              <w:rPr>
                <w:rFonts w:ascii="Times New Roman" w:eastAsia="Calibri" w:hAnsi="Times New Roman" w:cs="Times New Roman"/>
                <w:sz w:val="24"/>
                <w:szCs w:val="24"/>
                <w:lang w:val="en-GB"/>
              </w:rPr>
              <w:t>(Whittington et al., 2020)</w:t>
            </w:r>
            <w:r w:rsidRPr="00204A0A">
              <w:rPr>
                <w:rFonts w:ascii="Times New Roman" w:eastAsia="Times New Roman" w:hAnsi="Times New Roman" w:cs="Times New Roman"/>
                <w:sz w:val="24"/>
                <w:szCs w:val="24"/>
                <w:lang w:val="en-GB"/>
              </w:rPr>
              <w:t>.</w:t>
            </w:r>
          </w:p>
        </w:tc>
        <w:tc>
          <w:tcPr>
            <w:tcW w:w="1701" w:type="dxa"/>
            <w:hideMark/>
          </w:tcPr>
          <w:p w14:paraId="6FAF1910"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Seamless and interactive guest experience, increased convenience.</w:t>
            </w:r>
          </w:p>
        </w:tc>
        <w:tc>
          <w:tcPr>
            <w:tcW w:w="972" w:type="dxa"/>
            <w:hideMark/>
          </w:tcPr>
          <w:p w14:paraId="2B615D7F"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5 months</w:t>
            </w:r>
          </w:p>
        </w:tc>
        <w:tc>
          <w:tcPr>
            <w:tcW w:w="1154" w:type="dxa"/>
            <w:hideMark/>
          </w:tcPr>
          <w:p w14:paraId="514C8D27"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31st July 2025</w:t>
            </w:r>
          </w:p>
        </w:tc>
        <w:tc>
          <w:tcPr>
            <w:tcW w:w="1083" w:type="dxa"/>
            <w:hideMark/>
          </w:tcPr>
          <w:p w14:paraId="00CFFDF8" w14:textId="77777777" w:rsidR="00055A99" w:rsidRPr="00204A0A" w:rsidRDefault="00055A99" w:rsidP="00204A0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204A0A">
              <w:rPr>
                <w:rFonts w:ascii="Times New Roman" w:eastAsia="Times New Roman" w:hAnsi="Times New Roman" w:cs="Times New Roman"/>
                <w:sz w:val="24"/>
                <w:szCs w:val="24"/>
                <w:lang w:val="en-GB"/>
              </w:rPr>
              <w:t>€20,000</w:t>
            </w:r>
          </w:p>
        </w:tc>
      </w:tr>
    </w:tbl>
    <w:p w14:paraId="55A931C8"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9" w:name="_Toc190443878"/>
      <w:r w:rsidRPr="00204A0A">
        <w:rPr>
          <w:rFonts w:ascii="Times New Roman" w:eastAsia="Times New Roman" w:hAnsi="Times New Roman" w:cs="Times New Roman"/>
          <w:color w:val="2E74B5"/>
          <w:kern w:val="0"/>
          <w:sz w:val="24"/>
          <w:szCs w:val="24"/>
          <w14:ligatures w14:val="none"/>
        </w:rPr>
        <w:t>Conclusion</w:t>
      </w:r>
      <w:bookmarkEnd w:id="9"/>
    </w:p>
    <w:p w14:paraId="56E7B167"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Gran Hotel Inglés has a rich history and elegant setting which ensures a good position in the sector of luxury hotel in Madrid. However, like the other established establishments it also faces so many challenges which are related to experience of guest, efficiency of operation and overall satisfaction of the people. After a thorough analysis of these issues, so many key grounds of improvement have been determined. Making solution to these areas properly will not only enhance the reputation of the hotel but also assist it ensure a competitive edge in a greatly dynamic and attracting market of hospitality. The key problems determined in the training of employee, inconsistent check-in and check-out procedures, too many people in the common spaces, lack of modification and limited engagement of guest with the local experiences are the crucial factors making influence in the experience of guest experience at the </w:t>
      </w:r>
      <w:proofErr w:type="spellStart"/>
      <w:r w:rsidRPr="00204A0A">
        <w:rPr>
          <w:rFonts w:ascii="Times New Roman" w:eastAsia="Calibri" w:hAnsi="Times New Roman" w:cs="Times New Roman"/>
          <w:kern w:val="0"/>
          <w:sz w:val="24"/>
          <w:szCs w:val="24"/>
          <w14:ligatures w14:val="none"/>
        </w:rPr>
        <w:t>Gran</w:t>
      </w:r>
      <w:proofErr w:type="spellEnd"/>
      <w:r w:rsidRPr="00204A0A">
        <w:rPr>
          <w:rFonts w:ascii="Times New Roman" w:eastAsia="Calibri" w:hAnsi="Times New Roman" w:cs="Times New Roman"/>
          <w:kern w:val="0"/>
          <w:sz w:val="24"/>
          <w:szCs w:val="24"/>
          <w14:ligatures w14:val="none"/>
        </w:rPr>
        <w:t xml:space="preserve"> Hotel Inglés. By ensuring aimed solutions, the hotel will be able to mitigate these concerns in a good manner that not only enhances satisfaction of guests but also improves efficiency of operation and morale of staff morale.</w:t>
      </w:r>
    </w:p>
    <w:p w14:paraId="118D9DE7" w14:textId="77777777" w:rsidR="00055A99"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Training of employee and development has become a critical component in enhancing experiences of guest. A well-trained employee makes the backbone of any prosperous business of hospitality (Buttrick, 2009). Doing investment in the training of staff, concentrating on hospitality, solving problems and modified service, Gran Hotel Inglés can greatly improve the service quality provided to the guests. Such programs for training will make contribution to the greater satisfaction of guest, enhanced loyalty and getting higher ratings which will ultimately take them to a better market position. This investment will also minimize the rates of turnover and improve satisfaction of employee job.</w:t>
      </w:r>
    </w:p>
    <w:p w14:paraId="033EC544" w14:textId="77777777" w:rsidR="005E4876" w:rsidRPr="00204A0A" w:rsidRDefault="005E4876" w:rsidP="00204A0A">
      <w:pPr>
        <w:spacing w:line="360" w:lineRule="auto"/>
        <w:jc w:val="both"/>
        <w:rPr>
          <w:rFonts w:ascii="Times New Roman" w:eastAsia="Calibri" w:hAnsi="Times New Roman" w:cs="Times New Roman"/>
          <w:kern w:val="0"/>
          <w:sz w:val="24"/>
          <w:szCs w:val="24"/>
          <w14:ligatures w14:val="none"/>
        </w:rPr>
      </w:pPr>
    </w:p>
    <w:p w14:paraId="00EF6676"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The redesign of the common spaces is a compulsory recommendation that mitigates the overcrowding and ensures a better and comfortable ambience for the guests. The existing layout of the hotel does not properly accommodate the </w:t>
      </w:r>
      <w:proofErr w:type="gramStart"/>
      <w:r w:rsidRPr="00204A0A">
        <w:rPr>
          <w:rFonts w:ascii="Times New Roman" w:eastAsia="Calibri" w:hAnsi="Times New Roman" w:cs="Times New Roman"/>
          <w:kern w:val="0"/>
          <w:sz w:val="24"/>
          <w:szCs w:val="24"/>
          <w14:ligatures w14:val="none"/>
        </w:rPr>
        <w:t>amount</w:t>
      </w:r>
      <w:proofErr w:type="gramEnd"/>
      <w:r w:rsidRPr="00204A0A">
        <w:rPr>
          <w:rFonts w:ascii="Times New Roman" w:eastAsia="Calibri" w:hAnsi="Times New Roman" w:cs="Times New Roman"/>
          <w:kern w:val="0"/>
          <w:sz w:val="24"/>
          <w:szCs w:val="24"/>
          <w14:ligatures w14:val="none"/>
        </w:rPr>
        <w:t xml:space="preserve"> of guests during the peak times (</w:t>
      </w:r>
      <w:proofErr w:type="spellStart"/>
      <w:r w:rsidRPr="00204A0A">
        <w:rPr>
          <w:rFonts w:ascii="Times New Roman" w:eastAsia="Calibri" w:hAnsi="Times New Roman" w:cs="Times New Roman"/>
          <w:kern w:val="0"/>
          <w:sz w:val="24"/>
          <w:szCs w:val="24"/>
          <w14:ligatures w14:val="none"/>
        </w:rPr>
        <w:t>Mínguez</w:t>
      </w:r>
      <w:proofErr w:type="spellEnd"/>
      <w:r w:rsidRPr="00204A0A">
        <w:rPr>
          <w:rFonts w:ascii="Times New Roman" w:eastAsia="Calibri" w:hAnsi="Times New Roman" w:cs="Times New Roman"/>
          <w:kern w:val="0"/>
          <w:sz w:val="24"/>
          <w:szCs w:val="24"/>
          <w14:ligatures w14:val="none"/>
        </w:rPr>
        <w:t xml:space="preserve">, 2024). By making specified areas and optimizing flow of traffic, the hotel can improve the experience of guest, ensuring that areas feel more spacious, relaxing and </w:t>
      </w:r>
      <w:proofErr w:type="gramStart"/>
      <w:r w:rsidRPr="00204A0A">
        <w:rPr>
          <w:rFonts w:ascii="Times New Roman" w:eastAsia="Calibri" w:hAnsi="Times New Roman" w:cs="Times New Roman"/>
          <w:kern w:val="0"/>
          <w:sz w:val="24"/>
          <w:szCs w:val="24"/>
          <w14:ligatures w14:val="none"/>
        </w:rPr>
        <w:t>properly-organized</w:t>
      </w:r>
      <w:proofErr w:type="gramEnd"/>
      <w:r w:rsidRPr="00204A0A">
        <w:rPr>
          <w:rFonts w:ascii="Times New Roman" w:eastAsia="Calibri" w:hAnsi="Times New Roman" w:cs="Times New Roman"/>
          <w:kern w:val="0"/>
          <w:sz w:val="24"/>
          <w:szCs w:val="24"/>
          <w14:ligatures w14:val="none"/>
        </w:rPr>
        <w:t>. This will ensure the hotel to fulfil the various requirements of its guests while ensuring the environment that makes Gran Hotel Inglés unique among others.</w:t>
      </w:r>
    </w:p>
    <w:p w14:paraId="7B3A718A" w14:textId="7A704FD0"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Modification of the experiences of guest will ensure Gran Hotel Inglés to make them unique in a highly competitive market of hospitality. By </w:t>
      </w:r>
      <w:r w:rsidR="00C21884" w:rsidRPr="00204A0A">
        <w:rPr>
          <w:rFonts w:ascii="Times New Roman" w:eastAsia="Calibri" w:hAnsi="Times New Roman" w:cs="Times New Roman"/>
          <w:kern w:val="0"/>
          <w:sz w:val="24"/>
          <w:szCs w:val="24"/>
          <w14:ligatures w14:val="none"/>
        </w:rPr>
        <w:t>analysing</w:t>
      </w:r>
      <w:r w:rsidRPr="00204A0A">
        <w:rPr>
          <w:rFonts w:ascii="Times New Roman" w:eastAsia="Calibri" w:hAnsi="Times New Roman" w:cs="Times New Roman"/>
          <w:kern w:val="0"/>
          <w:sz w:val="24"/>
          <w:szCs w:val="24"/>
          <w14:ligatures w14:val="none"/>
        </w:rPr>
        <w:t xml:space="preserve"> the data of guests to provide modified services from preferred room settings to advanced amenities and unique packages, the hotel will enhance the satisfaction of guest, increase loyalty and propagate positive word-of-mouth from people (Burnes, 2014). Guests of the hotel are increasingly expecting a modified experience and by implementing technology, Gran Hotel Inglés can mitigate these expectations by creating </w:t>
      </w:r>
      <w:r w:rsidR="00C21884" w:rsidRPr="00204A0A">
        <w:rPr>
          <w:rFonts w:ascii="Times New Roman" w:eastAsia="Calibri" w:hAnsi="Times New Roman" w:cs="Times New Roman"/>
          <w:kern w:val="0"/>
          <w:sz w:val="24"/>
          <w:szCs w:val="24"/>
          <w14:ligatures w14:val="none"/>
        </w:rPr>
        <w:t>a</w:t>
      </w:r>
      <w:r w:rsidRPr="00204A0A">
        <w:rPr>
          <w:rFonts w:ascii="Times New Roman" w:eastAsia="Calibri" w:hAnsi="Times New Roman" w:cs="Times New Roman"/>
          <w:kern w:val="0"/>
          <w:sz w:val="24"/>
          <w:szCs w:val="24"/>
          <w14:ligatures w14:val="none"/>
        </w:rPr>
        <w:t xml:space="preserve"> unique visitor experience in the hotel.</w:t>
      </w:r>
    </w:p>
    <w:p w14:paraId="0C22AF93" w14:textId="77777777" w:rsidR="00055A99" w:rsidRPr="00204A0A" w:rsidRDefault="00055A99" w:rsidP="00204A0A">
      <w:pPr>
        <w:spacing w:line="360" w:lineRule="auto"/>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Furthermore, engagement of the guests with the local experiences will enhance their stay and make contribution to the connection of hotel with the local community. By making partnership with the local businesses and attractions, Gran Hotel Inglés can provide guests a real experience of Madrid which will further increase the reputation of the hotel as a luxury location that strain local culture and give exclusive and notable experiences.</w:t>
      </w:r>
    </w:p>
    <w:p w14:paraId="29B663C2" w14:textId="22C86505" w:rsidR="00055A99" w:rsidRPr="00204A0A" w:rsidRDefault="005E4876" w:rsidP="00204A0A">
      <w:pPr>
        <w:spacing w:line="360" w:lineRule="auto"/>
        <w:jc w:val="both"/>
        <w:rPr>
          <w:rFonts w:ascii="Times New Roman" w:eastAsia="Times New Roman" w:hAnsi="Times New Roman" w:cs="Times New Roman"/>
          <w:color w:val="2E74B5"/>
          <w:kern w:val="0"/>
          <w:sz w:val="24"/>
          <w:szCs w:val="24"/>
          <w14:ligatures w14:val="none"/>
        </w:rPr>
      </w:pPr>
      <w:r w:rsidRPr="005E4876">
        <w:rPr>
          <w:rFonts w:ascii="Times New Roman" w:eastAsia="Calibri" w:hAnsi="Times New Roman" w:cs="Times New Roman"/>
          <w:kern w:val="0"/>
          <w:sz w:val="24"/>
          <w:szCs w:val="24"/>
          <w14:ligatures w14:val="none"/>
        </w:rPr>
        <w:t xml:space="preserve">We sincerely appreciate for the opportunity that Gran Hotel Inglés has given us to provide consultancy service for the issue in the hotel. It has been a privilege to make contribution to the continuous success of this kind of esteemed establishment which is a very popular hotel in Madrid. We are looking forward to </w:t>
      </w:r>
      <w:r w:rsidRPr="005E4876">
        <w:rPr>
          <w:rFonts w:ascii="Times New Roman" w:eastAsia="Calibri" w:hAnsi="Times New Roman" w:cs="Times New Roman"/>
          <w:kern w:val="0"/>
          <w:sz w:val="24"/>
          <w:szCs w:val="24"/>
          <w14:ligatures w14:val="none"/>
        </w:rPr>
        <w:t>providing</w:t>
      </w:r>
      <w:r w:rsidRPr="005E4876">
        <w:rPr>
          <w:rFonts w:ascii="Times New Roman" w:eastAsia="Calibri" w:hAnsi="Times New Roman" w:cs="Times New Roman"/>
          <w:kern w:val="0"/>
          <w:sz w:val="24"/>
          <w:szCs w:val="24"/>
          <w14:ligatures w14:val="none"/>
        </w:rPr>
        <w:t xml:space="preserve"> this kind of services in the future that continues to maximize the experience of guest and improve the position of the hotel by giving better services than others in the hospitality industry.</w:t>
      </w:r>
      <w:r w:rsidR="00055A99" w:rsidRPr="00204A0A">
        <w:rPr>
          <w:rFonts w:ascii="Times New Roman" w:eastAsia="Calibri" w:hAnsi="Times New Roman" w:cs="Times New Roman"/>
          <w:kern w:val="0"/>
          <w:sz w:val="24"/>
          <w:szCs w:val="24"/>
          <w14:ligatures w14:val="none"/>
        </w:rPr>
        <w:br w:type="page"/>
      </w:r>
    </w:p>
    <w:p w14:paraId="551DDCA5" w14:textId="77777777" w:rsidR="00055A99" w:rsidRPr="00204A0A" w:rsidRDefault="00055A99" w:rsidP="00204A0A">
      <w:pPr>
        <w:keepNext/>
        <w:keepLines/>
        <w:spacing w:before="240" w:after="0" w:line="360" w:lineRule="auto"/>
        <w:jc w:val="both"/>
        <w:outlineLvl w:val="0"/>
        <w:rPr>
          <w:rFonts w:ascii="Times New Roman" w:eastAsia="Times New Roman" w:hAnsi="Times New Roman" w:cs="Times New Roman"/>
          <w:color w:val="2E74B5"/>
          <w:kern w:val="0"/>
          <w:sz w:val="24"/>
          <w:szCs w:val="24"/>
          <w14:ligatures w14:val="none"/>
        </w:rPr>
      </w:pPr>
      <w:bookmarkStart w:id="10" w:name="_Toc190443879"/>
      <w:r w:rsidRPr="00204A0A">
        <w:rPr>
          <w:rFonts w:ascii="Times New Roman" w:eastAsia="Times New Roman" w:hAnsi="Times New Roman" w:cs="Times New Roman"/>
          <w:color w:val="2E74B5"/>
          <w:kern w:val="0"/>
          <w:sz w:val="24"/>
          <w:szCs w:val="24"/>
          <w14:ligatures w14:val="none"/>
        </w:rPr>
        <w:lastRenderedPageBreak/>
        <w:t>References</w:t>
      </w:r>
      <w:bookmarkEnd w:id="10"/>
    </w:p>
    <w:p w14:paraId="75A6979B"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Aguiar-Castillo, L., Guerra, V., Rufo, J., Rabadan, J. and Perez-Jimenez, R., 2021. Survey on optical wireless communications-based services applied to the tourism industry: Potentials and challenges. Sensors, 21(18), p.6282.</w:t>
      </w:r>
    </w:p>
    <w:p w14:paraId="13130435"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Ardura</w:t>
      </w:r>
      <w:proofErr w:type="spellEnd"/>
      <w:r w:rsidRPr="00204A0A">
        <w:rPr>
          <w:rFonts w:ascii="Times New Roman" w:eastAsia="Calibri" w:hAnsi="Times New Roman" w:cs="Times New Roman"/>
          <w:kern w:val="0"/>
          <w:sz w:val="24"/>
          <w:szCs w:val="24"/>
          <w14:ligatures w14:val="none"/>
        </w:rPr>
        <w:t xml:space="preserve"> Urquiaga, A., Lorente-Riverola, I. and Ruiz Sanchez, J., 2020. Platform-mediated short-term rentals and gentrification in Madrid. Urban Studies, 57(15), pp.3095-3115.</w:t>
      </w:r>
    </w:p>
    <w:p w14:paraId="5B951222"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Bayliss, R., 2024. The Currency of Cultural Patrimony: The Spanish Golden Age. Liverpool University Press.</w:t>
      </w:r>
    </w:p>
    <w:p w14:paraId="00E59AFE"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Blanco-Romero, A. and </w:t>
      </w:r>
      <w:proofErr w:type="spellStart"/>
      <w:r w:rsidRPr="00204A0A">
        <w:rPr>
          <w:rFonts w:ascii="Times New Roman" w:eastAsia="Calibri" w:hAnsi="Times New Roman" w:cs="Times New Roman"/>
          <w:kern w:val="0"/>
          <w:sz w:val="24"/>
          <w:szCs w:val="24"/>
          <w14:ligatures w14:val="none"/>
        </w:rPr>
        <w:t>Blázquez</w:t>
      </w:r>
      <w:proofErr w:type="spellEnd"/>
      <w:r w:rsidRPr="00204A0A">
        <w:rPr>
          <w:rFonts w:ascii="Times New Roman" w:eastAsia="Calibri" w:hAnsi="Times New Roman" w:cs="Times New Roman"/>
          <w:kern w:val="0"/>
          <w:sz w:val="24"/>
          <w:szCs w:val="24"/>
          <w14:ligatures w14:val="none"/>
        </w:rPr>
        <w:t>-Salom, M. eds., 2023. Spanish Tourism Geographies: Territorial Diversity and Different Approaches. Springer Nature.</w:t>
      </w:r>
    </w:p>
    <w:p w14:paraId="0377A053"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Blázquez-Resino</w:t>
      </w:r>
      <w:proofErr w:type="spellEnd"/>
      <w:r w:rsidRPr="00204A0A">
        <w:rPr>
          <w:rFonts w:ascii="Times New Roman" w:eastAsia="Calibri" w:hAnsi="Times New Roman" w:cs="Times New Roman"/>
          <w:kern w:val="0"/>
          <w:sz w:val="24"/>
          <w:szCs w:val="24"/>
          <w14:ligatures w14:val="none"/>
        </w:rPr>
        <w:t>, J.J., Martínez-Ruiz, M.P. and Muro Rodríguez, A.I., 2024. Spain is different! An analysis of the promotion strategies in the tourism industry in Spain. Journal of Historical Research in Marketing, 16(1), pp.25-47.</w:t>
      </w:r>
    </w:p>
    <w:p w14:paraId="1F4E3D6A"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Boswell, R., 2023. Sensory Ecofeminism for Heritage, Tourism, and Sustainability in Mauritius. Sustainability, 15(13), p.10426.</w:t>
      </w:r>
    </w:p>
    <w:p w14:paraId="1796BF65"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Bravo, R., Martinez, E. and Pina, J.M., 2019. Effects of service experience on customer responses to a hotel chain. International Journal of Contemporary Hospitality Management, 31(1), pp.389-405.</w:t>
      </w:r>
    </w:p>
    <w:p w14:paraId="0D393C81"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Burnes, B. (2014) 4th Edition, Managing Change, Great Britain, Prentice Hall.</w:t>
      </w:r>
    </w:p>
    <w:p w14:paraId="67D2E289"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Buttrick, R. (2009) The Project Workout, London: Prentice Hall</w:t>
      </w:r>
    </w:p>
    <w:p w14:paraId="204996C6"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Das, A., </w:t>
      </w:r>
      <w:proofErr w:type="spellStart"/>
      <w:r w:rsidRPr="00204A0A">
        <w:rPr>
          <w:rFonts w:ascii="Times New Roman" w:eastAsia="Calibri" w:hAnsi="Times New Roman" w:cs="Times New Roman"/>
          <w:kern w:val="0"/>
          <w:sz w:val="24"/>
          <w:szCs w:val="24"/>
          <w14:ligatures w14:val="none"/>
        </w:rPr>
        <w:t>Kondasani</w:t>
      </w:r>
      <w:proofErr w:type="spellEnd"/>
      <w:r w:rsidRPr="00204A0A">
        <w:rPr>
          <w:rFonts w:ascii="Times New Roman" w:eastAsia="Calibri" w:hAnsi="Times New Roman" w:cs="Times New Roman"/>
          <w:kern w:val="0"/>
          <w:sz w:val="24"/>
          <w:szCs w:val="24"/>
          <w14:ligatures w14:val="none"/>
        </w:rPr>
        <w:t xml:space="preserve">, R.K.R., Deb, R. and </w:t>
      </w:r>
      <w:proofErr w:type="spellStart"/>
      <w:r w:rsidRPr="00204A0A">
        <w:rPr>
          <w:rFonts w:ascii="Times New Roman" w:eastAsia="Calibri" w:hAnsi="Times New Roman" w:cs="Times New Roman"/>
          <w:kern w:val="0"/>
          <w:sz w:val="24"/>
          <w:szCs w:val="24"/>
          <w14:ligatures w14:val="none"/>
        </w:rPr>
        <w:t>Batabyal</w:t>
      </w:r>
      <w:proofErr w:type="spellEnd"/>
      <w:r w:rsidRPr="00204A0A">
        <w:rPr>
          <w:rFonts w:ascii="Times New Roman" w:eastAsia="Calibri" w:hAnsi="Times New Roman" w:cs="Times New Roman"/>
          <w:kern w:val="0"/>
          <w:sz w:val="24"/>
          <w:szCs w:val="24"/>
          <w14:ligatures w14:val="none"/>
        </w:rPr>
        <w:t xml:space="preserve">, D., 2024. Leveraging user-generated content (UGC) in pre-travel </w:t>
      </w:r>
      <w:proofErr w:type="spellStart"/>
      <w:r w:rsidRPr="00204A0A">
        <w:rPr>
          <w:rFonts w:ascii="Times New Roman" w:eastAsia="Calibri" w:hAnsi="Times New Roman" w:cs="Times New Roman"/>
          <w:kern w:val="0"/>
          <w:sz w:val="24"/>
          <w:szCs w:val="24"/>
          <w14:ligatures w14:val="none"/>
        </w:rPr>
        <w:t>behavior</w:t>
      </w:r>
      <w:proofErr w:type="spellEnd"/>
      <w:r w:rsidRPr="00204A0A">
        <w:rPr>
          <w:rFonts w:ascii="Times New Roman" w:eastAsia="Calibri" w:hAnsi="Times New Roman" w:cs="Times New Roman"/>
          <w:kern w:val="0"/>
          <w:sz w:val="24"/>
          <w:szCs w:val="24"/>
          <w14:ligatures w14:val="none"/>
        </w:rPr>
        <w:t>: A PLS-SEM and necessary conditions analysis (NCA) approach. Tourism and Hospitality Research, p.14673584241292254.</w:t>
      </w:r>
    </w:p>
    <w:p w14:paraId="4229E26D"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Domínguez Pérez, M., Crespi-</w:t>
      </w:r>
      <w:proofErr w:type="spellStart"/>
      <w:r w:rsidRPr="00204A0A">
        <w:rPr>
          <w:rFonts w:ascii="Times New Roman" w:eastAsia="Calibri" w:hAnsi="Times New Roman" w:cs="Times New Roman"/>
          <w:kern w:val="0"/>
          <w:sz w:val="24"/>
          <w:szCs w:val="24"/>
          <w14:ligatures w14:val="none"/>
        </w:rPr>
        <w:t>Vallbona</w:t>
      </w:r>
      <w:proofErr w:type="spellEnd"/>
      <w:r w:rsidRPr="00204A0A">
        <w:rPr>
          <w:rFonts w:ascii="Times New Roman" w:eastAsia="Calibri" w:hAnsi="Times New Roman" w:cs="Times New Roman"/>
          <w:kern w:val="0"/>
          <w:sz w:val="24"/>
          <w:szCs w:val="24"/>
          <w14:ligatures w14:val="none"/>
        </w:rPr>
        <w:t xml:space="preserve">, M. and Gómez, M.V., 2024. The narrow margin of urban protest art: A comparative study of the role of street art in two </w:t>
      </w:r>
      <w:proofErr w:type="spellStart"/>
      <w:r w:rsidRPr="00204A0A">
        <w:rPr>
          <w:rFonts w:ascii="Times New Roman" w:eastAsia="Calibri" w:hAnsi="Times New Roman" w:cs="Times New Roman"/>
          <w:kern w:val="0"/>
          <w:sz w:val="24"/>
          <w:szCs w:val="24"/>
          <w14:ligatures w14:val="none"/>
        </w:rPr>
        <w:t>neighborhoods</w:t>
      </w:r>
      <w:proofErr w:type="spellEnd"/>
      <w:r w:rsidRPr="00204A0A">
        <w:rPr>
          <w:rFonts w:ascii="Times New Roman" w:eastAsia="Calibri" w:hAnsi="Times New Roman" w:cs="Times New Roman"/>
          <w:kern w:val="0"/>
          <w:sz w:val="24"/>
          <w:szCs w:val="24"/>
          <w14:ligatures w14:val="none"/>
        </w:rPr>
        <w:t xml:space="preserve"> of Barcelona and Madrid. Journal of Urban Affairs, 46(5), pp.962-981.</w:t>
      </w:r>
    </w:p>
    <w:p w14:paraId="5BE047C9"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Elgani</w:t>
      </w:r>
      <w:proofErr w:type="spellEnd"/>
      <w:r w:rsidRPr="00204A0A">
        <w:rPr>
          <w:rFonts w:ascii="Times New Roman" w:eastAsia="Calibri" w:hAnsi="Times New Roman" w:cs="Times New Roman"/>
          <w:kern w:val="0"/>
          <w:sz w:val="24"/>
          <w:szCs w:val="24"/>
          <w14:ligatures w14:val="none"/>
        </w:rPr>
        <w:t xml:space="preserve">, E., Caldarella, R., </w:t>
      </w:r>
      <w:proofErr w:type="spellStart"/>
      <w:r w:rsidRPr="00204A0A">
        <w:rPr>
          <w:rFonts w:ascii="Times New Roman" w:eastAsia="Calibri" w:hAnsi="Times New Roman" w:cs="Times New Roman"/>
          <w:kern w:val="0"/>
          <w:sz w:val="24"/>
          <w:szCs w:val="24"/>
          <w14:ligatures w14:val="none"/>
        </w:rPr>
        <w:t>Ettori</w:t>
      </w:r>
      <w:proofErr w:type="spellEnd"/>
      <w:r w:rsidRPr="00204A0A">
        <w:rPr>
          <w:rFonts w:ascii="Times New Roman" w:eastAsia="Calibri" w:hAnsi="Times New Roman" w:cs="Times New Roman"/>
          <w:kern w:val="0"/>
          <w:sz w:val="24"/>
          <w:szCs w:val="24"/>
          <w14:ligatures w14:val="none"/>
        </w:rPr>
        <w:t>, G., Grasso, D. and Schembri, E., 2024, June. Regenerative Spaces for Hospitality Exploring Innovative Design Strategies for Sustainable Tourism Experiences. In Meeting of Research in Music, Arts and Design (pp. 308-325). Cham: Springer Nature Switzerland.</w:t>
      </w:r>
    </w:p>
    <w:p w14:paraId="462EE234"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Elshaer, A.M. and Marzouk, A.M., 2019. Labor in the tourism and hospitality industry: Skills, ethics, issues, and rights. Apple Academic Press.</w:t>
      </w:r>
    </w:p>
    <w:p w14:paraId="0FA8CC38"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Eskerod, P., Hollensen, S., Morales-Contreras, M.F. and Arteaga-Ortiz, J., 2019. Drivers for pursuing sustainability through IoT technology within high-end hotels—an exploratory study. Sustainability, 11(19), p.5372.</w:t>
      </w:r>
    </w:p>
    <w:p w14:paraId="59AF4653"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Fernández-Paradas, M. and Larrinaga, C., 2024. The hotel industry in Spain during the first half of the twentieth century, 1900–1959. Business History, 66(3), pp.739-764.</w:t>
      </w:r>
    </w:p>
    <w:p w14:paraId="3429D105"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Fernández-</w:t>
      </w:r>
      <w:proofErr w:type="spellStart"/>
      <w:r w:rsidRPr="00204A0A">
        <w:rPr>
          <w:rFonts w:ascii="Times New Roman" w:eastAsia="Calibri" w:hAnsi="Times New Roman" w:cs="Times New Roman"/>
          <w:kern w:val="0"/>
          <w:sz w:val="24"/>
          <w:szCs w:val="24"/>
          <w14:ligatures w14:val="none"/>
        </w:rPr>
        <w:t>Villarán</w:t>
      </w:r>
      <w:proofErr w:type="spellEnd"/>
      <w:r w:rsidRPr="00204A0A">
        <w:rPr>
          <w:rFonts w:ascii="Times New Roman" w:eastAsia="Calibri" w:hAnsi="Times New Roman" w:cs="Times New Roman"/>
          <w:kern w:val="0"/>
          <w:sz w:val="24"/>
          <w:szCs w:val="24"/>
          <w14:ligatures w14:val="none"/>
        </w:rPr>
        <w:t xml:space="preserve">, A., </w:t>
      </w:r>
      <w:proofErr w:type="spellStart"/>
      <w:r w:rsidRPr="00204A0A">
        <w:rPr>
          <w:rFonts w:ascii="Times New Roman" w:eastAsia="Calibri" w:hAnsi="Times New Roman" w:cs="Times New Roman"/>
          <w:kern w:val="0"/>
          <w:sz w:val="24"/>
          <w:szCs w:val="24"/>
          <w14:ligatures w14:val="none"/>
        </w:rPr>
        <w:t>Guereño-Omil</w:t>
      </w:r>
      <w:proofErr w:type="spellEnd"/>
      <w:r w:rsidRPr="00204A0A">
        <w:rPr>
          <w:rFonts w:ascii="Times New Roman" w:eastAsia="Calibri" w:hAnsi="Times New Roman" w:cs="Times New Roman"/>
          <w:kern w:val="0"/>
          <w:sz w:val="24"/>
          <w:szCs w:val="24"/>
          <w14:ligatures w14:val="none"/>
        </w:rPr>
        <w:t xml:space="preserve">, B. and </w:t>
      </w:r>
      <w:proofErr w:type="spellStart"/>
      <w:r w:rsidRPr="00204A0A">
        <w:rPr>
          <w:rFonts w:ascii="Times New Roman" w:eastAsia="Calibri" w:hAnsi="Times New Roman" w:cs="Times New Roman"/>
          <w:kern w:val="0"/>
          <w:sz w:val="24"/>
          <w:szCs w:val="24"/>
          <w14:ligatures w14:val="none"/>
        </w:rPr>
        <w:t>Ageitos</w:t>
      </w:r>
      <w:proofErr w:type="spellEnd"/>
      <w:r w:rsidRPr="00204A0A">
        <w:rPr>
          <w:rFonts w:ascii="Times New Roman" w:eastAsia="Calibri" w:hAnsi="Times New Roman" w:cs="Times New Roman"/>
          <w:kern w:val="0"/>
          <w:sz w:val="24"/>
          <w:szCs w:val="24"/>
          <w14:ligatures w14:val="none"/>
        </w:rPr>
        <w:t>, N., 2024. Embedding sustainability in tourism education: Bridging curriculum gaps for a sustainable future. Sustainability, 16(21), p.9286.</w:t>
      </w:r>
    </w:p>
    <w:p w14:paraId="434471C0"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Ferren, A., 2023. 36 Hours in Madrid. International New York Times, pp.NA-NA.</w:t>
      </w:r>
    </w:p>
    <w:p w14:paraId="33CCB0C9"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Florido-Benítez, L., 2024. The Priority of Water Consumption in the Spanish Tourism Industry: A Dilemma for Residents and Researchers. Applied Sciences, 14(16), p.7125.</w:t>
      </w:r>
    </w:p>
    <w:p w14:paraId="4EA6E749"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Foerster, S.R., 2024. Trailblazers, Heroes, and Crooks: Stories to Make You a Smarter Investor. John Wiley &amp; Sons.</w:t>
      </w:r>
    </w:p>
    <w:p w14:paraId="7403B44F"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Fredrich, J.M., 2023. Economic Complexity and Income Inequalities Across Countries and Regions.</w:t>
      </w:r>
    </w:p>
    <w:p w14:paraId="4D291DE7"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George, R., 2021. The Tourism and Hospitality Marketing Environment. In Marketing Tourism and Hospitality: Concepts and Cases (pp. 183-219). Cham: Springer International Publishing.</w:t>
      </w:r>
    </w:p>
    <w:p w14:paraId="3D6D13A4"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González-Pérez, J.M., Domínguez-Mujica, J., Novo-</w:t>
      </w:r>
      <w:proofErr w:type="spellStart"/>
      <w:r w:rsidRPr="00204A0A">
        <w:rPr>
          <w:rFonts w:ascii="Times New Roman" w:eastAsia="Calibri" w:hAnsi="Times New Roman" w:cs="Times New Roman"/>
          <w:kern w:val="0"/>
          <w:sz w:val="24"/>
          <w:szCs w:val="24"/>
          <w14:ligatures w14:val="none"/>
        </w:rPr>
        <w:t>Malvárez</w:t>
      </w:r>
      <w:proofErr w:type="spellEnd"/>
      <w:r w:rsidRPr="00204A0A">
        <w:rPr>
          <w:rFonts w:ascii="Times New Roman" w:eastAsia="Calibri" w:hAnsi="Times New Roman" w:cs="Times New Roman"/>
          <w:kern w:val="0"/>
          <w:sz w:val="24"/>
          <w:szCs w:val="24"/>
          <w14:ligatures w14:val="none"/>
        </w:rPr>
        <w:t>, M. and Parreño-Castellano, J.M., 2023. Urban Frontiers in the Fracturing City: Heritage, Tourism and Immigration. In </w:t>
      </w:r>
      <w:proofErr w:type="spellStart"/>
      <w:r w:rsidRPr="00204A0A">
        <w:rPr>
          <w:rFonts w:ascii="Times New Roman" w:eastAsia="Calibri" w:hAnsi="Times New Roman" w:cs="Times New Roman"/>
          <w:kern w:val="0"/>
          <w:sz w:val="24"/>
          <w:szCs w:val="24"/>
          <w14:ligatures w14:val="none"/>
        </w:rPr>
        <w:t>Urbicide</w:t>
      </w:r>
      <w:proofErr w:type="spellEnd"/>
      <w:r w:rsidRPr="00204A0A">
        <w:rPr>
          <w:rFonts w:ascii="Times New Roman" w:eastAsia="Calibri" w:hAnsi="Times New Roman" w:cs="Times New Roman"/>
          <w:kern w:val="0"/>
          <w:sz w:val="24"/>
          <w:szCs w:val="24"/>
          <w14:ligatures w14:val="none"/>
        </w:rPr>
        <w:t>: The Death of the City (pp. 419-446). Cham: Springer International Publishing.</w:t>
      </w:r>
    </w:p>
    <w:p w14:paraId="1C974390"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Gran</w:t>
      </w:r>
      <w:proofErr w:type="spellEnd"/>
      <w:r w:rsidRPr="00204A0A">
        <w:rPr>
          <w:rFonts w:ascii="Times New Roman" w:eastAsia="Calibri" w:hAnsi="Times New Roman" w:cs="Times New Roman"/>
          <w:kern w:val="0"/>
          <w:sz w:val="24"/>
          <w:szCs w:val="24"/>
          <w14:ligatures w14:val="none"/>
        </w:rPr>
        <w:t xml:space="preserve"> Hotel Ingles. (2025). </w:t>
      </w:r>
      <w:proofErr w:type="spellStart"/>
      <w:r w:rsidRPr="00204A0A">
        <w:rPr>
          <w:rFonts w:ascii="Times New Roman" w:eastAsia="Calibri" w:hAnsi="Times New Roman" w:cs="Times New Roman"/>
          <w:kern w:val="0"/>
          <w:sz w:val="24"/>
          <w:szCs w:val="24"/>
          <w14:ligatures w14:val="none"/>
        </w:rPr>
        <w:t>Gran</w:t>
      </w:r>
      <w:proofErr w:type="spellEnd"/>
      <w:r w:rsidRPr="00204A0A">
        <w:rPr>
          <w:rFonts w:ascii="Times New Roman" w:eastAsia="Calibri" w:hAnsi="Times New Roman" w:cs="Times New Roman"/>
          <w:kern w:val="0"/>
          <w:sz w:val="24"/>
          <w:szCs w:val="24"/>
          <w14:ligatures w14:val="none"/>
        </w:rPr>
        <w:t xml:space="preserve"> Hotel Ingles. [online] Available at: https://www.granhotelingles.com/?partner=3259&amp;partner=3259&amp;gad_source=1&amp;gclid=EAIaIQobChMImqe8zderiwMVfl5IAB32fQZWEAAYAiAAEgKKIPD_BwE [Accessed 5 Feb. 2025].</w:t>
      </w:r>
    </w:p>
    <w:p w14:paraId="72079BA3"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Guerra-Lombardi, V., Hernández-Martín, R. and Padrón-Fumero, N., 2024. Drivers, barriers and key practices of corporate sustainability strategy implementation in hotels. International Journal of Hospitality Management, 120, p.103791.</w:t>
      </w:r>
    </w:p>
    <w:p w14:paraId="28EAC27D"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Hagimont</w:t>
      </w:r>
      <w:proofErr w:type="spellEnd"/>
      <w:r w:rsidRPr="00204A0A">
        <w:rPr>
          <w:rFonts w:ascii="Times New Roman" w:eastAsia="Calibri" w:hAnsi="Times New Roman" w:cs="Times New Roman"/>
          <w:kern w:val="0"/>
          <w:sz w:val="24"/>
          <w:szCs w:val="24"/>
          <w14:ligatures w14:val="none"/>
        </w:rPr>
        <w:t>, S., 2023. The Hotel Industry in Mountain Tourism Development: Balancing the Profit Motive and the General Interest (Pyrenees, Late Nineteenth Century-1960s). In The Development of the Hotel and Tourism Industry in the Twentieth Century: Comparative Perspectives from Western Europe, 1900–1970 (pp. 13-32). Cham: Springer Nature Switzerland.</w:t>
      </w:r>
    </w:p>
    <w:p w14:paraId="5133FC11"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Heredia, VM and Luque, M., 2023. The Hotel Offer in the Province of Malaga (Spain) Between 1900 and 1936. In The Development of the Hotel and Tourism Industry in the Twentieth Century: Comparative Perspectives from Western Europe, 1900–1970 (pp. 155-173). Cham: Springer Nature Switzerland.</w:t>
      </w:r>
    </w:p>
    <w:p w14:paraId="5259FD07"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Hernández-Guedes, C., Pérez-Rodríguez, J.V. and Manrique-de-Lara-Peñate, C., 2024. Input inefficiencies in the hotel industry. A non-radial directional performance measurement. Tourism Economics, p.13548166241229603.</w:t>
      </w:r>
    </w:p>
    <w:p w14:paraId="614CE21D"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Ivanov, S., 2023. Tourism and Hotel Technologies. INSETE.</w:t>
      </w:r>
    </w:p>
    <w:p w14:paraId="5D8B53F1"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Jacob, M., </w:t>
      </w:r>
      <w:proofErr w:type="spellStart"/>
      <w:r w:rsidRPr="00204A0A">
        <w:rPr>
          <w:rFonts w:ascii="Times New Roman" w:eastAsia="Calibri" w:hAnsi="Times New Roman" w:cs="Times New Roman"/>
          <w:kern w:val="0"/>
          <w:sz w:val="24"/>
          <w:szCs w:val="24"/>
          <w14:ligatures w14:val="none"/>
        </w:rPr>
        <w:t>Payeras</w:t>
      </w:r>
      <w:proofErr w:type="spellEnd"/>
      <w:r w:rsidRPr="00204A0A">
        <w:rPr>
          <w:rFonts w:ascii="Times New Roman" w:eastAsia="Calibri" w:hAnsi="Times New Roman" w:cs="Times New Roman"/>
          <w:kern w:val="0"/>
          <w:sz w:val="24"/>
          <w:szCs w:val="24"/>
          <w14:ligatures w14:val="none"/>
        </w:rPr>
        <w:t>, M., Florido, C. and Domínguez-Quintero, A., 2024. The economic impact of a scientific event on an island tourism destination. Journal of Policy Research in Tourism, Leisure and Events, pp.1-21.</w:t>
      </w:r>
    </w:p>
    <w:p w14:paraId="4520237C"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Kavlak</w:t>
      </w:r>
      <w:proofErr w:type="spellEnd"/>
      <w:r w:rsidRPr="00204A0A">
        <w:rPr>
          <w:rFonts w:ascii="Times New Roman" w:eastAsia="Calibri" w:hAnsi="Times New Roman" w:cs="Times New Roman"/>
          <w:kern w:val="0"/>
          <w:sz w:val="24"/>
          <w:szCs w:val="24"/>
          <w14:ligatures w14:val="none"/>
        </w:rPr>
        <w:t>, H.T. and Erkekli, S., 2024. New Normal Policies, Regulations, and Strategies Related to the Tourism Industry. In Dynamics of the Tourism Industry (pp. 111-123). Apple Academic Press.</w:t>
      </w:r>
    </w:p>
    <w:p w14:paraId="7CFE2B34"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Kimbu</w:t>
      </w:r>
      <w:proofErr w:type="spellEnd"/>
      <w:r w:rsidRPr="00204A0A">
        <w:rPr>
          <w:rFonts w:ascii="Times New Roman" w:eastAsia="Calibri" w:hAnsi="Times New Roman" w:cs="Times New Roman"/>
          <w:kern w:val="0"/>
          <w:sz w:val="24"/>
          <w:szCs w:val="24"/>
          <w14:ligatures w14:val="none"/>
        </w:rPr>
        <w:t xml:space="preserve">, A.N., </w:t>
      </w:r>
      <w:proofErr w:type="spellStart"/>
      <w:r w:rsidRPr="00204A0A">
        <w:rPr>
          <w:rFonts w:ascii="Times New Roman" w:eastAsia="Calibri" w:hAnsi="Times New Roman" w:cs="Times New Roman"/>
          <w:kern w:val="0"/>
          <w:sz w:val="24"/>
          <w:szCs w:val="24"/>
          <w14:ligatures w14:val="none"/>
        </w:rPr>
        <w:t>Ngoasong</w:t>
      </w:r>
      <w:proofErr w:type="spellEnd"/>
      <w:r w:rsidRPr="00204A0A">
        <w:rPr>
          <w:rFonts w:ascii="Times New Roman" w:eastAsia="Calibri" w:hAnsi="Times New Roman" w:cs="Times New Roman"/>
          <w:kern w:val="0"/>
          <w:sz w:val="24"/>
          <w:szCs w:val="24"/>
          <w14:ligatures w14:val="none"/>
        </w:rPr>
        <w:t>, M.Z. and De Jong, A., 2024. Gender, entrepreneurship and social policy in tourism: tying the knot. Journal of Sustainable Tourism, 32(3), pp.421-437.</w:t>
      </w:r>
    </w:p>
    <w:p w14:paraId="3DCC5DF4"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Lado-</w:t>
      </w:r>
      <w:proofErr w:type="spellStart"/>
      <w:r w:rsidRPr="00204A0A">
        <w:rPr>
          <w:rFonts w:ascii="Times New Roman" w:eastAsia="Calibri" w:hAnsi="Times New Roman" w:cs="Times New Roman"/>
          <w:kern w:val="0"/>
          <w:sz w:val="24"/>
          <w:szCs w:val="24"/>
          <w14:ligatures w14:val="none"/>
        </w:rPr>
        <w:t>Sestayo</w:t>
      </w:r>
      <w:proofErr w:type="spellEnd"/>
      <w:r w:rsidRPr="00204A0A">
        <w:rPr>
          <w:rFonts w:ascii="Times New Roman" w:eastAsia="Calibri" w:hAnsi="Times New Roman" w:cs="Times New Roman"/>
          <w:kern w:val="0"/>
          <w:sz w:val="24"/>
          <w:szCs w:val="24"/>
          <w14:ligatures w14:val="none"/>
        </w:rPr>
        <w:t>, R., Otero-Gonzalez, L., Vivel-</w:t>
      </w:r>
      <w:proofErr w:type="spellStart"/>
      <w:r w:rsidRPr="00204A0A">
        <w:rPr>
          <w:rFonts w:ascii="Times New Roman" w:eastAsia="Calibri" w:hAnsi="Times New Roman" w:cs="Times New Roman"/>
          <w:kern w:val="0"/>
          <w:sz w:val="24"/>
          <w:szCs w:val="24"/>
          <w14:ligatures w14:val="none"/>
        </w:rPr>
        <w:t>Búa</w:t>
      </w:r>
      <w:proofErr w:type="spellEnd"/>
      <w:r w:rsidRPr="00204A0A">
        <w:rPr>
          <w:rFonts w:ascii="Times New Roman" w:eastAsia="Calibri" w:hAnsi="Times New Roman" w:cs="Times New Roman"/>
          <w:kern w:val="0"/>
          <w:sz w:val="24"/>
          <w:szCs w:val="24"/>
          <w14:ligatures w14:val="none"/>
        </w:rPr>
        <w:t>, M. and Martorell-Cunill, O., 2016. Impact of location on profitability in the Spanish hotel sector. Tourism Management, 52, pp.405-415.</w:t>
      </w:r>
    </w:p>
    <w:p w14:paraId="643D416A"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Lane, C. and </w:t>
      </w:r>
      <w:proofErr w:type="spellStart"/>
      <w:r w:rsidRPr="00204A0A">
        <w:rPr>
          <w:rFonts w:ascii="Times New Roman" w:eastAsia="Calibri" w:hAnsi="Times New Roman" w:cs="Times New Roman"/>
          <w:kern w:val="0"/>
          <w:sz w:val="24"/>
          <w:szCs w:val="24"/>
          <w14:ligatures w14:val="none"/>
        </w:rPr>
        <w:t>Opazo</w:t>
      </w:r>
      <w:proofErr w:type="spellEnd"/>
      <w:r w:rsidRPr="00204A0A">
        <w:rPr>
          <w:rFonts w:ascii="Times New Roman" w:eastAsia="Calibri" w:hAnsi="Times New Roman" w:cs="Times New Roman"/>
          <w:kern w:val="0"/>
          <w:sz w:val="24"/>
          <w:szCs w:val="24"/>
          <w14:ligatures w14:val="none"/>
        </w:rPr>
        <w:t>, M.P., 2023. From Ethnic to High-End Cuisine: Recategorization and Status Change Among Restaurants in Global Cities. Cultural Sociology, p.17499755231172825.</w:t>
      </w:r>
    </w:p>
    <w:p w14:paraId="1D036F4E"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Larrinaga, C., 2023. Origin and consolidation of the hotel sector in the capital of Spanish tourism: San Sebastián between 1868 and 1914. Management &amp; Organizational </w:t>
      </w:r>
      <w:proofErr w:type="gramStart"/>
      <w:r w:rsidRPr="00204A0A">
        <w:rPr>
          <w:rFonts w:ascii="Times New Roman" w:eastAsia="Calibri" w:hAnsi="Times New Roman" w:cs="Times New Roman"/>
          <w:kern w:val="0"/>
          <w:sz w:val="24"/>
          <w:szCs w:val="24"/>
          <w14:ligatures w14:val="none"/>
        </w:rPr>
        <w:t>History ,</w:t>
      </w:r>
      <w:proofErr w:type="gramEnd"/>
      <w:r w:rsidRPr="00204A0A">
        <w:rPr>
          <w:rFonts w:ascii="Times New Roman" w:eastAsia="Calibri" w:hAnsi="Times New Roman" w:cs="Times New Roman"/>
          <w:kern w:val="0"/>
          <w:sz w:val="24"/>
          <w:szCs w:val="24"/>
          <w14:ligatures w14:val="none"/>
        </w:rPr>
        <w:t> 18 (3-4), pp.274-296.</w:t>
      </w:r>
    </w:p>
    <w:p w14:paraId="27D1B71D"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Larson, S. ed., 2024. Comfort and Domestic Space in Modern Spain (Vol. 91). University of Toronto Press.</w:t>
      </w:r>
    </w:p>
    <w:p w14:paraId="336A9AB8"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Legrand, W., Chen, J.S. and </w:t>
      </w:r>
      <w:proofErr w:type="spellStart"/>
      <w:r w:rsidRPr="00204A0A">
        <w:rPr>
          <w:rFonts w:ascii="Times New Roman" w:eastAsia="Calibri" w:hAnsi="Times New Roman" w:cs="Times New Roman"/>
          <w:kern w:val="0"/>
          <w:sz w:val="24"/>
          <w:szCs w:val="24"/>
          <w14:ligatures w14:val="none"/>
        </w:rPr>
        <w:t>Laeis</w:t>
      </w:r>
      <w:proofErr w:type="spellEnd"/>
      <w:r w:rsidRPr="00204A0A">
        <w:rPr>
          <w:rFonts w:ascii="Times New Roman" w:eastAsia="Calibri" w:hAnsi="Times New Roman" w:cs="Times New Roman"/>
          <w:kern w:val="0"/>
          <w:sz w:val="24"/>
          <w:szCs w:val="24"/>
          <w14:ligatures w14:val="none"/>
        </w:rPr>
        <w:t>, G.C., 2022. Sustainability in the hospitality industry: Principles of sustainable operations. Routledge.</w:t>
      </w:r>
    </w:p>
    <w:p w14:paraId="1BBE4DC0"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Mabillard</w:t>
      </w:r>
      <w:proofErr w:type="spellEnd"/>
      <w:r w:rsidRPr="00204A0A">
        <w:rPr>
          <w:rFonts w:ascii="Times New Roman" w:eastAsia="Calibri" w:hAnsi="Times New Roman" w:cs="Times New Roman"/>
          <w:kern w:val="0"/>
          <w:sz w:val="24"/>
          <w:szCs w:val="24"/>
          <w14:ligatures w14:val="none"/>
        </w:rPr>
        <w:t xml:space="preserve">, V., Pasquier, M. and </w:t>
      </w:r>
      <w:proofErr w:type="spellStart"/>
      <w:r w:rsidRPr="00204A0A">
        <w:rPr>
          <w:rFonts w:ascii="Times New Roman" w:eastAsia="Calibri" w:hAnsi="Times New Roman" w:cs="Times New Roman"/>
          <w:kern w:val="0"/>
          <w:sz w:val="24"/>
          <w:szCs w:val="24"/>
          <w14:ligatures w14:val="none"/>
        </w:rPr>
        <w:t>Vuignier</w:t>
      </w:r>
      <w:proofErr w:type="spellEnd"/>
      <w:r w:rsidRPr="00204A0A">
        <w:rPr>
          <w:rFonts w:ascii="Times New Roman" w:eastAsia="Calibri" w:hAnsi="Times New Roman" w:cs="Times New Roman"/>
          <w:kern w:val="0"/>
          <w:sz w:val="24"/>
          <w:szCs w:val="24"/>
          <w14:ligatures w14:val="none"/>
        </w:rPr>
        <w:t>, R., 2024. Place Branding and Marketing from a Policy Perspective: Building Effective Strategies for Places (p. 352). Taylor &amp; Francis.</w:t>
      </w:r>
    </w:p>
    <w:p w14:paraId="6EB98E79"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lastRenderedPageBreak/>
        <w:t>Makoondlall</w:t>
      </w:r>
      <w:proofErr w:type="spellEnd"/>
      <w:r w:rsidRPr="00204A0A">
        <w:rPr>
          <w:rFonts w:ascii="Times New Roman" w:eastAsia="Calibri" w:hAnsi="Times New Roman" w:cs="Times New Roman"/>
          <w:kern w:val="0"/>
          <w:sz w:val="24"/>
          <w:szCs w:val="24"/>
          <w14:ligatures w14:val="none"/>
        </w:rPr>
        <w:t xml:space="preserve">-Chadee, T., Ramasamy-Coolen, P., Naria, O. and </w:t>
      </w:r>
      <w:proofErr w:type="spellStart"/>
      <w:r w:rsidRPr="00204A0A">
        <w:rPr>
          <w:rFonts w:ascii="Times New Roman" w:eastAsia="Calibri" w:hAnsi="Times New Roman" w:cs="Times New Roman"/>
          <w:kern w:val="0"/>
          <w:sz w:val="24"/>
          <w:szCs w:val="24"/>
          <w14:ligatures w14:val="none"/>
        </w:rPr>
        <w:t>Bokhoree</w:t>
      </w:r>
      <w:proofErr w:type="spellEnd"/>
      <w:r w:rsidRPr="00204A0A">
        <w:rPr>
          <w:rFonts w:ascii="Times New Roman" w:eastAsia="Calibri" w:hAnsi="Times New Roman" w:cs="Times New Roman"/>
          <w:kern w:val="0"/>
          <w:sz w:val="24"/>
          <w:szCs w:val="24"/>
          <w14:ligatures w14:val="none"/>
        </w:rPr>
        <w:t>, S., 2024. Mauritius as a Sustainable Island Destination: Opportunities, Implications, and Challenges for Sport Tourism. In Sport Tourism, Island Territories and Sustainable Development: A Comparative Perspective (pp. 347-366). Cham: Springer Nature Switzerland.</w:t>
      </w:r>
    </w:p>
    <w:p w14:paraId="5F9B9BFC"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McLeod, M.T., 2024. Island Tourism Policy and Sustainable Development. Taylor &amp; Francis.</w:t>
      </w:r>
    </w:p>
    <w:p w14:paraId="6FBBFF44"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Milano, C., Novelli, M. and Russo, A.P., 2024. Anti-tourism activism and the inconvenient truths about mass tourism, </w:t>
      </w:r>
      <w:proofErr w:type="spellStart"/>
      <w:r w:rsidRPr="00204A0A">
        <w:rPr>
          <w:rFonts w:ascii="Times New Roman" w:eastAsia="Calibri" w:hAnsi="Times New Roman" w:cs="Times New Roman"/>
          <w:kern w:val="0"/>
          <w:sz w:val="24"/>
          <w:szCs w:val="24"/>
          <w14:ligatures w14:val="none"/>
        </w:rPr>
        <w:t>touristification</w:t>
      </w:r>
      <w:proofErr w:type="spellEnd"/>
      <w:r w:rsidRPr="00204A0A">
        <w:rPr>
          <w:rFonts w:ascii="Times New Roman" w:eastAsia="Calibri" w:hAnsi="Times New Roman" w:cs="Times New Roman"/>
          <w:kern w:val="0"/>
          <w:sz w:val="24"/>
          <w:szCs w:val="24"/>
          <w14:ligatures w14:val="none"/>
        </w:rPr>
        <w:t xml:space="preserve"> and overtourism. Tourism Geographies, 26(8), pp.1313-1337.</w:t>
      </w:r>
    </w:p>
    <w:p w14:paraId="1A3CC30D"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Mínguez</w:t>
      </w:r>
      <w:proofErr w:type="spellEnd"/>
      <w:r w:rsidRPr="00204A0A">
        <w:rPr>
          <w:rFonts w:ascii="Times New Roman" w:eastAsia="Calibri" w:hAnsi="Times New Roman" w:cs="Times New Roman"/>
          <w:kern w:val="0"/>
          <w:sz w:val="24"/>
          <w:szCs w:val="24"/>
          <w14:ligatures w14:val="none"/>
        </w:rPr>
        <w:t>, C., 2024. Madrid: A City for Consumption and Investment. In Urban Change in the Iberian Peninsula: A 2000–2030 Perspective (pp. 245-261). Cham: Springer Nature Switzerland.</w:t>
      </w:r>
    </w:p>
    <w:p w14:paraId="28137A34"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Morrison, A.M. and </w:t>
      </w:r>
      <w:proofErr w:type="spellStart"/>
      <w:r w:rsidRPr="00204A0A">
        <w:rPr>
          <w:rFonts w:ascii="Times New Roman" w:eastAsia="Calibri" w:hAnsi="Times New Roman" w:cs="Times New Roman"/>
          <w:kern w:val="0"/>
          <w:sz w:val="24"/>
          <w:szCs w:val="24"/>
          <w14:ligatures w14:val="none"/>
        </w:rPr>
        <w:t>Buhalis</w:t>
      </w:r>
      <w:proofErr w:type="spellEnd"/>
      <w:r w:rsidRPr="00204A0A">
        <w:rPr>
          <w:rFonts w:ascii="Times New Roman" w:eastAsia="Calibri" w:hAnsi="Times New Roman" w:cs="Times New Roman"/>
          <w:kern w:val="0"/>
          <w:sz w:val="24"/>
          <w:szCs w:val="24"/>
          <w14:ligatures w14:val="none"/>
        </w:rPr>
        <w:t>, D. eds., 2023. Routledge handbook of trends and issues in global tourism supply and demand. Taylor &amp; Francis.</w:t>
      </w:r>
    </w:p>
    <w:p w14:paraId="0E43E460"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Navarro-Jurado, E., Vargas, R.L., Almeida-García, F. and Rivas, J.J.N. eds., 2023. Urban Dynamics in the Post-pandemic Period: Tourist Spaces and Urban Centres. Springer Nature.</w:t>
      </w:r>
    </w:p>
    <w:p w14:paraId="5D9CF54A"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Noble, I., 2023. Lonely Planet Spain. Lonely Planet.</w:t>
      </w:r>
    </w:p>
    <w:p w14:paraId="697AFD7C"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Noordzife</w:t>
      </w:r>
      <w:proofErr w:type="spellEnd"/>
      <w:r w:rsidRPr="00204A0A">
        <w:rPr>
          <w:rFonts w:ascii="Times New Roman" w:eastAsia="Calibri" w:hAnsi="Times New Roman" w:cs="Times New Roman"/>
          <w:kern w:val="0"/>
          <w:sz w:val="24"/>
          <w:szCs w:val="24"/>
          <w14:ligatures w14:val="none"/>
        </w:rPr>
        <w:t>, G. (2014) Project Management of Hotel Opening Processes: Exploring Better Ways to Manage New Hotel Openings, CreateSpace</w:t>
      </w:r>
    </w:p>
    <w:p w14:paraId="2E5B6393"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Özgen </w:t>
      </w:r>
      <w:proofErr w:type="spellStart"/>
      <w:r w:rsidRPr="00204A0A">
        <w:rPr>
          <w:rFonts w:ascii="Times New Roman" w:eastAsia="Calibri" w:hAnsi="Times New Roman" w:cs="Times New Roman"/>
          <w:kern w:val="0"/>
          <w:sz w:val="24"/>
          <w:szCs w:val="24"/>
          <w14:ligatures w14:val="none"/>
        </w:rPr>
        <w:t>Çiğdemli</w:t>
      </w:r>
      <w:proofErr w:type="spellEnd"/>
      <w:r w:rsidRPr="00204A0A">
        <w:rPr>
          <w:rFonts w:ascii="Times New Roman" w:eastAsia="Calibri" w:hAnsi="Times New Roman" w:cs="Times New Roman"/>
          <w:kern w:val="0"/>
          <w:sz w:val="24"/>
          <w:szCs w:val="24"/>
          <w14:ligatures w14:val="none"/>
        </w:rPr>
        <w:t>, A.Ö., 2021. Overtourism: Issues, Risk and Responsibility. Overtourism, Technology Solutions and Decimated Destinations, pp.135-156.</w:t>
      </w:r>
    </w:p>
    <w:p w14:paraId="0307DCF7"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Revilla, R.G., Moure, O.M. and </w:t>
      </w:r>
      <w:proofErr w:type="spellStart"/>
      <w:r w:rsidRPr="00204A0A">
        <w:rPr>
          <w:rFonts w:ascii="Times New Roman" w:eastAsia="Calibri" w:hAnsi="Times New Roman" w:cs="Times New Roman"/>
          <w:kern w:val="0"/>
          <w:sz w:val="24"/>
          <w:szCs w:val="24"/>
          <w14:ligatures w14:val="none"/>
        </w:rPr>
        <w:t>Einsle</w:t>
      </w:r>
      <w:proofErr w:type="spellEnd"/>
      <w:r w:rsidRPr="00204A0A">
        <w:rPr>
          <w:rFonts w:ascii="Times New Roman" w:eastAsia="Calibri" w:hAnsi="Times New Roman" w:cs="Times New Roman"/>
          <w:kern w:val="0"/>
          <w:sz w:val="24"/>
          <w:szCs w:val="24"/>
          <w14:ligatures w14:val="none"/>
        </w:rPr>
        <w:t>, C.S., 2023. Advances in event management using new technologies and mobile applications. International Journal of Event and Festival Management, 14(1), pp.56-72.</w:t>
      </w:r>
    </w:p>
    <w:p w14:paraId="5FB4AC0C"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Rienda</w:t>
      </w:r>
      <w:proofErr w:type="spellEnd"/>
      <w:r w:rsidRPr="00204A0A">
        <w:rPr>
          <w:rFonts w:ascii="Times New Roman" w:eastAsia="Calibri" w:hAnsi="Times New Roman" w:cs="Times New Roman"/>
          <w:kern w:val="0"/>
          <w:sz w:val="24"/>
          <w:szCs w:val="24"/>
          <w14:ligatures w14:val="none"/>
        </w:rPr>
        <w:t>, L., Ruiz-Fernández, L. and Andreu, R., 2024. Soft skills in the tourism industry of the future: a comparison between Italy and Spain. Journal of Tourism Futures, (ahead-of-print).</w:t>
      </w:r>
    </w:p>
    <w:p w14:paraId="31392AAB"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Robayo-Acuña, P.V. and Chams-</w:t>
      </w:r>
      <w:proofErr w:type="spellStart"/>
      <w:r w:rsidRPr="00204A0A">
        <w:rPr>
          <w:rFonts w:ascii="Times New Roman" w:eastAsia="Calibri" w:hAnsi="Times New Roman" w:cs="Times New Roman"/>
          <w:kern w:val="0"/>
          <w:sz w:val="24"/>
          <w:szCs w:val="24"/>
          <w14:ligatures w14:val="none"/>
        </w:rPr>
        <w:t>Anturi</w:t>
      </w:r>
      <w:proofErr w:type="spellEnd"/>
      <w:r w:rsidRPr="00204A0A">
        <w:rPr>
          <w:rFonts w:ascii="Times New Roman" w:eastAsia="Calibri" w:hAnsi="Times New Roman" w:cs="Times New Roman"/>
          <w:kern w:val="0"/>
          <w:sz w:val="24"/>
          <w:szCs w:val="24"/>
          <w14:ligatures w14:val="none"/>
        </w:rPr>
        <w:t>, O., 2023. Open innovation in hospitality and tourism services: a bibliometric analysis. International Journal of Innovation Science.</w:t>
      </w:r>
    </w:p>
    <w:p w14:paraId="7926B896"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Romagosa, F. ed., 2024. Ecotourism and Interpretive Nature Guiding: A Comprehensive Overview.</w:t>
      </w:r>
    </w:p>
    <w:p w14:paraId="5D8443DB"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lastRenderedPageBreak/>
        <w:t>Ruiz Reina, M.Á., 2024. Dynamic Time Warping: Intertemporal Clustering Alignments for Hotel Tourism Demand. Computational Economics, pp.1-24.</w:t>
      </w:r>
    </w:p>
    <w:p w14:paraId="362C2205"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Ruíz-Molina, M.E., Gil-Saura, I., Berenguer-</w:t>
      </w:r>
      <w:proofErr w:type="spellStart"/>
      <w:r w:rsidRPr="00204A0A">
        <w:rPr>
          <w:rFonts w:ascii="Times New Roman" w:eastAsia="Calibri" w:hAnsi="Times New Roman" w:cs="Times New Roman"/>
          <w:kern w:val="0"/>
          <w:sz w:val="24"/>
          <w:szCs w:val="24"/>
          <w14:ligatures w14:val="none"/>
        </w:rPr>
        <w:t>Contrí</w:t>
      </w:r>
      <w:proofErr w:type="spellEnd"/>
      <w:r w:rsidRPr="00204A0A">
        <w:rPr>
          <w:rFonts w:ascii="Times New Roman" w:eastAsia="Calibri" w:hAnsi="Times New Roman" w:cs="Times New Roman"/>
          <w:kern w:val="0"/>
          <w:sz w:val="24"/>
          <w:szCs w:val="24"/>
          <w14:ligatures w14:val="none"/>
        </w:rPr>
        <w:t>, G. and Belda-Miquel, S., 2024. Managing sustainability-oriented innovation in services: proposal of a scale for the future of hotel companies and travel agencies. Journal of Tourism Futures.</w:t>
      </w:r>
    </w:p>
    <w:p w14:paraId="5621DE26"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Sánchez-</w:t>
      </w:r>
      <w:proofErr w:type="spellStart"/>
      <w:r w:rsidRPr="00204A0A">
        <w:rPr>
          <w:rFonts w:ascii="Times New Roman" w:eastAsia="Calibri" w:hAnsi="Times New Roman" w:cs="Times New Roman"/>
          <w:kern w:val="0"/>
          <w:sz w:val="24"/>
          <w:szCs w:val="24"/>
          <w14:ligatures w14:val="none"/>
        </w:rPr>
        <w:t>Amboage</w:t>
      </w:r>
      <w:proofErr w:type="spellEnd"/>
      <w:r w:rsidRPr="00204A0A">
        <w:rPr>
          <w:rFonts w:ascii="Times New Roman" w:eastAsia="Calibri" w:hAnsi="Times New Roman" w:cs="Times New Roman"/>
          <w:kern w:val="0"/>
          <w:sz w:val="24"/>
          <w:szCs w:val="24"/>
          <w14:ligatures w14:val="none"/>
        </w:rPr>
        <w:t>, E., Crespo-Pereira, V., Membiela-</w:t>
      </w:r>
      <w:proofErr w:type="spellStart"/>
      <w:r w:rsidRPr="00204A0A">
        <w:rPr>
          <w:rFonts w:ascii="Times New Roman" w:eastAsia="Calibri" w:hAnsi="Times New Roman" w:cs="Times New Roman"/>
          <w:kern w:val="0"/>
          <w:sz w:val="24"/>
          <w:szCs w:val="24"/>
          <w14:ligatures w14:val="none"/>
        </w:rPr>
        <w:t>Pollán</w:t>
      </w:r>
      <w:proofErr w:type="spellEnd"/>
      <w:r w:rsidRPr="00204A0A">
        <w:rPr>
          <w:rFonts w:ascii="Times New Roman" w:eastAsia="Calibri" w:hAnsi="Times New Roman" w:cs="Times New Roman"/>
          <w:kern w:val="0"/>
          <w:sz w:val="24"/>
          <w:szCs w:val="24"/>
          <w14:ligatures w14:val="none"/>
        </w:rPr>
        <w:t>, M. and Jesús Faustino, J.P., 2024. Tourism marketing in the metaverse: A systematic literature review, building blocks, and future research directions. </w:t>
      </w:r>
      <w:proofErr w:type="spellStart"/>
      <w:r w:rsidRPr="00204A0A">
        <w:rPr>
          <w:rFonts w:ascii="Times New Roman" w:eastAsia="Calibri" w:hAnsi="Times New Roman" w:cs="Times New Roman"/>
          <w:kern w:val="0"/>
          <w:sz w:val="24"/>
          <w:szCs w:val="24"/>
          <w14:ligatures w14:val="none"/>
        </w:rPr>
        <w:t>Plos</w:t>
      </w:r>
      <w:proofErr w:type="spellEnd"/>
      <w:r w:rsidRPr="00204A0A">
        <w:rPr>
          <w:rFonts w:ascii="Times New Roman" w:eastAsia="Calibri" w:hAnsi="Times New Roman" w:cs="Times New Roman"/>
          <w:kern w:val="0"/>
          <w:sz w:val="24"/>
          <w:szCs w:val="24"/>
          <w14:ligatures w14:val="none"/>
        </w:rPr>
        <w:t xml:space="preserve"> one, 19(5), p.e0300599.</w:t>
      </w:r>
    </w:p>
    <w:p w14:paraId="6C544AD1"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Segarra-</w:t>
      </w:r>
      <w:proofErr w:type="spellStart"/>
      <w:r w:rsidRPr="00204A0A">
        <w:rPr>
          <w:rFonts w:ascii="Times New Roman" w:eastAsia="Calibri" w:hAnsi="Times New Roman" w:cs="Times New Roman"/>
          <w:kern w:val="0"/>
          <w:sz w:val="24"/>
          <w:szCs w:val="24"/>
          <w14:ligatures w14:val="none"/>
        </w:rPr>
        <w:t>Oña</w:t>
      </w:r>
      <w:proofErr w:type="spellEnd"/>
      <w:r w:rsidRPr="00204A0A">
        <w:rPr>
          <w:rFonts w:ascii="Times New Roman" w:eastAsia="Calibri" w:hAnsi="Times New Roman" w:cs="Times New Roman"/>
          <w:kern w:val="0"/>
          <w:sz w:val="24"/>
          <w:szCs w:val="24"/>
          <w14:ligatures w14:val="none"/>
        </w:rPr>
        <w:t xml:space="preserve">, M., </w:t>
      </w:r>
      <w:proofErr w:type="spellStart"/>
      <w:r w:rsidRPr="00204A0A">
        <w:rPr>
          <w:rFonts w:ascii="Times New Roman" w:eastAsia="Calibri" w:hAnsi="Times New Roman" w:cs="Times New Roman"/>
          <w:kern w:val="0"/>
          <w:sz w:val="24"/>
          <w:szCs w:val="24"/>
          <w14:ligatures w14:val="none"/>
        </w:rPr>
        <w:t>Peiró</w:t>
      </w:r>
      <w:proofErr w:type="spellEnd"/>
      <w:r w:rsidRPr="00204A0A">
        <w:rPr>
          <w:rFonts w:ascii="Times New Roman" w:eastAsia="Calibri" w:hAnsi="Times New Roman" w:cs="Times New Roman"/>
          <w:kern w:val="0"/>
          <w:sz w:val="24"/>
          <w:szCs w:val="24"/>
          <w14:ligatures w14:val="none"/>
        </w:rPr>
        <w:t>-Signes, Á., Sánchez-</w:t>
      </w:r>
      <w:proofErr w:type="spellStart"/>
      <w:r w:rsidRPr="00204A0A">
        <w:rPr>
          <w:rFonts w:ascii="Times New Roman" w:eastAsia="Calibri" w:hAnsi="Times New Roman" w:cs="Times New Roman"/>
          <w:kern w:val="0"/>
          <w:sz w:val="24"/>
          <w:szCs w:val="24"/>
          <w14:ligatures w14:val="none"/>
        </w:rPr>
        <w:t>Planelles</w:t>
      </w:r>
      <w:proofErr w:type="spellEnd"/>
      <w:r w:rsidRPr="00204A0A">
        <w:rPr>
          <w:rFonts w:ascii="Times New Roman" w:eastAsia="Calibri" w:hAnsi="Times New Roman" w:cs="Times New Roman"/>
          <w:kern w:val="0"/>
          <w:sz w:val="24"/>
          <w:szCs w:val="24"/>
          <w14:ligatures w14:val="none"/>
        </w:rPr>
        <w:t>, J. and Poveda-Pareja, E., 2024. Circular Economy Self-assessment Tool for Hotels. Managing the Transition to a Circular Economy, p.101.</w:t>
      </w:r>
    </w:p>
    <w:p w14:paraId="78C72D28"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Solas, S., 2023. Enhancing customer satisfaction through implementation of meaningful leisure activities. Case: Hotel F6, Helsinki.</w:t>
      </w:r>
    </w:p>
    <w:p w14:paraId="0C1C53D7"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Sousa-Silva, S., </w:t>
      </w:r>
      <w:proofErr w:type="spellStart"/>
      <w:r w:rsidRPr="00204A0A">
        <w:rPr>
          <w:rFonts w:ascii="Times New Roman" w:eastAsia="Calibri" w:hAnsi="Times New Roman" w:cs="Times New Roman"/>
          <w:kern w:val="0"/>
          <w:sz w:val="24"/>
          <w:szCs w:val="24"/>
          <w14:ligatures w14:val="none"/>
        </w:rPr>
        <w:t>Gueimonde</w:t>
      </w:r>
      <w:proofErr w:type="spellEnd"/>
      <w:r w:rsidRPr="00204A0A">
        <w:rPr>
          <w:rFonts w:ascii="Times New Roman" w:eastAsia="Calibri" w:hAnsi="Times New Roman" w:cs="Times New Roman"/>
          <w:kern w:val="0"/>
          <w:sz w:val="24"/>
          <w:szCs w:val="24"/>
          <w14:ligatures w14:val="none"/>
        </w:rPr>
        <w:t xml:space="preserve">-Canto, A. and </w:t>
      </w:r>
      <w:proofErr w:type="spellStart"/>
      <w:r w:rsidRPr="00204A0A">
        <w:rPr>
          <w:rFonts w:ascii="Times New Roman" w:eastAsia="Calibri" w:hAnsi="Times New Roman" w:cs="Times New Roman"/>
          <w:kern w:val="0"/>
          <w:sz w:val="24"/>
          <w:szCs w:val="24"/>
          <w14:ligatures w14:val="none"/>
        </w:rPr>
        <w:t>Diéguez-Castrillón</w:t>
      </w:r>
      <w:proofErr w:type="spellEnd"/>
      <w:r w:rsidRPr="00204A0A">
        <w:rPr>
          <w:rFonts w:ascii="Times New Roman" w:eastAsia="Calibri" w:hAnsi="Times New Roman" w:cs="Times New Roman"/>
          <w:kern w:val="0"/>
          <w:sz w:val="24"/>
          <w:szCs w:val="24"/>
          <w14:ligatures w14:val="none"/>
        </w:rPr>
        <w:t>, M.I., 2024. Tourism Management Perspectives. Tourism Management, 53, p.101281.</w:t>
      </w:r>
    </w:p>
    <w:p w14:paraId="35C91FC5"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proofErr w:type="spellStart"/>
      <w:r w:rsidRPr="00204A0A">
        <w:rPr>
          <w:rFonts w:ascii="Times New Roman" w:eastAsia="Calibri" w:hAnsi="Times New Roman" w:cs="Times New Roman"/>
          <w:kern w:val="0"/>
          <w:sz w:val="24"/>
          <w:szCs w:val="24"/>
          <w14:ligatures w14:val="none"/>
        </w:rPr>
        <w:t>Spanaki</w:t>
      </w:r>
      <w:proofErr w:type="spellEnd"/>
      <w:r w:rsidRPr="00204A0A">
        <w:rPr>
          <w:rFonts w:ascii="Times New Roman" w:eastAsia="Calibri" w:hAnsi="Times New Roman" w:cs="Times New Roman"/>
          <w:kern w:val="0"/>
          <w:sz w:val="24"/>
          <w:szCs w:val="24"/>
          <w14:ligatures w14:val="none"/>
        </w:rPr>
        <w:t>, M.Z., 2022. Risk management: New services risk management-case study on the Greek hotel industry.</w:t>
      </w:r>
    </w:p>
    <w:p w14:paraId="7FD49909"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Tang, W.S., 2018. From Photography to Forensics: Technology, Modernity, and the Internationalization of Spanish History in Gran Hotel. Televising Restoration Spain: History and Fiction in Twenty-First-Century Costume Dramas, pp.93-115.</w:t>
      </w:r>
    </w:p>
    <w:p w14:paraId="19FFF19F" w14:textId="77777777" w:rsidR="00055A99" w:rsidRPr="00204A0A" w:rsidRDefault="00055A99" w:rsidP="00204A0A">
      <w:pPr>
        <w:numPr>
          <w:ilvl w:val="0"/>
          <w:numId w:val="15"/>
        </w:numPr>
        <w:spacing w:line="360" w:lineRule="auto"/>
        <w:contextualSpacing/>
        <w:jc w:val="both"/>
        <w:rPr>
          <w:rFonts w:ascii="Times New Roman" w:eastAsia="Calibri" w:hAnsi="Times New Roman" w:cs="Times New Roman"/>
          <w:kern w:val="0"/>
          <w:sz w:val="24"/>
          <w:szCs w:val="24"/>
          <w14:ligatures w14:val="none"/>
        </w:rPr>
      </w:pPr>
      <w:r w:rsidRPr="00204A0A">
        <w:rPr>
          <w:rFonts w:ascii="Times New Roman" w:eastAsia="Calibri" w:hAnsi="Times New Roman" w:cs="Times New Roman"/>
          <w:kern w:val="0"/>
          <w:sz w:val="24"/>
          <w:szCs w:val="24"/>
          <w14:ligatures w14:val="none"/>
        </w:rPr>
        <w:t xml:space="preserve">Üzüm, B., Özkan, O.S. and Huertas-Valdivia, I., 2024. Employees' perceptions of responsible leadership in private security: a mediation model. Academia </w:t>
      </w:r>
      <w:proofErr w:type="spellStart"/>
      <w:r w:rsidRPr="00204A0A">
        <w:rPr>
          <w:rFonts w:ascii="Times New Roman" w:eastAsia="Calibri" w:hAnsi="Times New Roman" w:cs="Times New Roman"/>
          <w:kern w:val="0"/>
          <w:sz w:val="24"/>
          <w:szCs w:val="24"/>
          <w14:ligatures w14:val="none"/>
        </w:rPr>
        <w:t>Revista</w:t>
      </w:r>
      <w:proofErr w:type="spellEnd"/>
      <w:r w:rsidRPr="00204A0A">
        <w:rPr>
          <w:rFonts w:ascii="Times New Roman" w:eastAsia="Calibri" w:hAnsi="Times New Roman" w:cs="Times New Roman"/>
          <w:kern w:val="0"/>
          <w:sz w:val="24"/>
          <w:szCs w:val="24"/>
          <w14:ligatures w14:val="none"/>
        </w:rPr>
        <w:t xml:space="preserve"> Latinoamericana de Administración, 37(1), pp.1-18.</w:t>
      </w:r>
    </w:p>
    <w:p w14:paraId="0AE52447" w14:textId="77777777" w:rsidR="00055A99" w:rsidRPr="0070635B" w:rsidRDefault="00055A99" w:rsidP="00204A0A">
      <w:pPr>
        <w:numPr>
          <w:ilvl w:val="0"/>
          <w:numId w:val="15"/>
        </w:numPr>
        <w:spacing w:line="360" w:lineRule="auto"/>
        <w:contextualSpacing/>
        <w:jc w:val="both"/>
        <w:rPr>
          <w:rFonts w:ascii="Times New Roman" w:eastAsia="Calibri" w:hAnsi="Times New Roman" w:cs="Times New Roman"/>
          <w:kern w:val="0"/>
          <w:sz w:val="24"/>
          <w14:ligatures w14:val="none"/>
        </w:rPr>
      </w:pPr>
      <w:r w:rsidRPr="00204A0A">
        <w:rPr>
          <w:rFonts w:ascii="Times New Roman" w:eastAsia="Calibri" w:hAnsi="Times New Roman" w:cs="Times New Roman"/>
          <w:kern w:val="0"/>
          <w:sz w:val="24"/>
          <w:szCs w:val="24"/>
          <w14:ligatures w14:val="none"/>
        </w:rPr>
        <w:t>Whittington, R. et al (2020) Exploring Strategy. Harlow: Pearson Education Limited.</w:t>
      </w:r>
    </w:p>
    <w:p w14:paraId="13AD5E29" w14:textId="77777777" w:rsidR="00055A99" w:rsidRPr="0070635B" w:rsidRDefault="00055A99" w:rsidP="00055A99">
      <w:pPr>
        <w:rPr>
          <w:rFonts w:ascii="Times New Roman" w:eastAsia="Calibri" w:hAnsi="Times New Roman" w:cs="Times New Roman"/>
          <w:kern w:val="0"/>
          <w:sz w:val="24"/>
          <w14:ligatures w14:val="none"/>
        </w:rPr>
      </w:pPr>
    </w:p>
    <w:p w14:paraId="7D01FE5E" w14:textId="77777777" w:rsidR="00055A99" w:rsidRPr="0070635B" w:rsidRDefault="00055A99" w:rsidP="00055A99">
      <w:pPr>
        <w:rPr>
          <w:rFonts w:ascii="Times New Roman" w:eastAsia="Calibri" w:hAnsi="Times New Roman" w:cs="Times New Roman"/>
          <w:kern w:val="0"/>
          <w:sz w:val="24"/>
          <w14:ligatures w14:val="none"/>
        </w:rPr>
      </w:pPr>
      <w:r w:rsidRPr="0070635B">
        <w:rPr>
          <w:rFonts w:ascii="Times New Roman" w:eastAsia="Calibri" w:hAnsi="Times New Roman" w:cs="Times New Roman"/>
          <w:kern w:val="0"/>
          <w:sz w:val="24"/>
          <w14:ligatures w14:val="none"/>
        </w:rPr>
        <w:br w:type="page"/>
      </w:r>
    </w:p>
    <w:p w14:paraId="5088542F" w14:textId="77777777" w:rsidR="00055A99" w:rsidRPr="0070635B" w:rsidRDefault="00055A99" w:rsidP="00055A99">
      <w:pPr>
        <w:keepNext/>
        <w:keepLines/>
        <w:spacing w:before="240" w:after="0" w:line="360" w:lineRule="auto"/>
        <w:jc w:val="both"/>
        <w:outlineLvl w:val="0"/>
        <w:rPr>
          <w:rFonts w:ascii="Times New Roman" w:eastAsia="Times New Roman" w:hAnsi="Times New Roman" w:cs="Times New Roman"/>
          <w:color w:val="2E74B5"/>
          <w:kern w:val="0"/>
          <w:sz w:val="32"/>
          <w:szCs w:val="32"/>
          <w14:ligatures w14:val="none"/>
        </w:rPr>
      </w:pPr>
      <w:bookmarkStart w:id="11" w:name="_Toc190443880"/>
      <w:r w:rsidRPr="0070635B">
        <w:rPr>
          <w:rFonts w:ascii="Times New Roman" w:eastAsia="Times New Roman" w:hAnsi="Times New Roman" w:cs="Times New Roman"/>
          <w:color w:val="2E74B5"/>
          <w:kern w:val="0"/>
          <w:sz w:val="32"/>
          <w:szCs w:val="32"/>
          <w14:ligatures w14:val="none"/>
        </w:rPr>
        <w:lastRenderedPageBreak/>
        <w:t>Appendix</w:t>
      </w:r>
      <w:bookmarkEnd w:id="11"/>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38"/>
        <w:gridCol w:w="5365"/>
        <w:gridCol w:w="1407"/>
      </w:tblGrid>
      <w:tr w:rsidR="00055A99" w:rsidRPr="0070635B" w14:paraId="2468B6AF" w14:textId="77777777" w:rsidTr="00180AD1">
        <w:trPr>
          <w:trHeight w:val="1093"/>
        </w:trPr>
        <w:tc>
          <w:tcPr>
            <w:tcW w:w="1242" w:type="pct"/>
            <w:tcBorders>
              <w:bottom w:val="single" w:sz="4" w:space="0" w:color="000000"/>
              <w:right w:val="single" w:sz="4" w:space="0" w:color="000000"/>
            </w:tcBorders>
          </w:tcPr>
          <w:p w14:paraId="1912689E" w14:textId="77777777" w:rsidR="00055A99" w:rsidRPr="0070635B" w:rsidRDefault="00055A99" w:rsidP="00055A99">
            <w:pPr>
              <w:widowControl w:val="0"/>
              <w:autoSpaceDE w:val="0"/>
              <w:autoSpaceDN w:val="0"/>
              <w:spacing w:before="4" w:after="0" w:line="240" w:lineRule="auto"/>
              <w:ind w:left="105"/>
              <w:rPr>
                <w:rFonts w:ascii="Arial MT" w:eastAsia="Arial MT" w:hAnsi="Arial MT" w:cs="Arial MT"/>
                <w:kern w:val="0"/>
                <w14:ligatures w14:val="none"/>
              </w:rPr>
            </w:pPr>
            <w:r w:rsidRPr="0070635B">
              <w:rPr>
                <w:rFonts w:ascii="Arial MT" w:eastAsia="Arial MT" w:hAnsi="Arial MT" w:cs="Arial MT"/>
                <w:spacing w:val="-2"/>
                <w:kern w:val="0"/>
                <w14:ligatures w14:val="none"/>
              </w:rPr>
              <w:t>RESEARCH</w:t>
            </w:r>
          </w:p>
        </w:tc>
        <w:tc>
          <w:tcPr>
            <w:tcW w:w="2977" w:type="pct"/>
            <w:tcBorders>
              <w:left w:val="single" w:sz="4" w:space="0" w:color="000000"/>
              <w:bottom w:val="single" w:sz="4" w:space="0" w:color="000000"/>
              <w:right w:val="single" w:sz="4" w:space="0" w:color="000000"/>
            </w:tcBorders>
          </w:tcPr>
          <w:p w14:paraId="72442B32" w14:textId="77777777" w:rsidR="00055A99" w:rsidRPr="0070635B" w:rsidRDefault="00055A99" w:rsidP="00055A99">
            <w:pPr>
              <w:widowControl w:val="0"/>
              <w:autoSpaceDE w:val="0"/>
              <w:autoSpaceDN w:val="0"/>
              <w:spacing w:before="4" w:after="0"/>
              <w:ind w:left="108"/>
              <w:rPr>
                <w:rFonts w:ascii="Arial MT" w:eastAsia="Arial MT" w:hAnsi="Arial MT" w:cs="Arial MT"/>
                <w:kern w:val="0"/>
                <w14:ligatures w14:val="none"/>
              </w:rPr>
            </w:pPr>
            <w:r w:rsidRPr="0070635B">
              <w:rPr>
                <w:rFonts w:ascii="Arial MT" w:eastAsia="Arial MT" w:hAnsi="Arial MT" w:cs="Arial MT"/>
                <w:kern w:val="0"/>
                <w14:ligatures w14:val="none"/>
              </w:rPr>
              <w:t>For this assessment, you can use Generative AI to support you in research, including searching for bibliography,</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using</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tools</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to</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summarise,</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compare</w:t>
            </w:r>
            <w:r w:rsidRPr="0070635B">
              <w:rPr>
                <w:rFonts w:ascii="Arial MT" w:eastAsia="Arial MT" w:hAnsi="Arial MT" w:cs="Arial MT"/>
                <w:spacing w:val="-10"/>
                <w:kern w:val="0"/>
                <w14:ligatures w14:val="none"/>
              </w:rPr>
              <w:t xml:space="preserve"> </w:t>
            </w:r>
            <w:r w:rsidRPr="0070635B">
              <w:rPr>
                <w:rFonts w:ascii="Arial MT" w:eastAsia="Arial MT" w:hAnsi="Arial MT" w:cs="Arial MT"/>
                <w:kern w:val="0"/>
                <w14:ligatures w14:val="none"/>
              </w:rPr>
              <w:t>and</w:t>
            </w:r>
          </w:p>
          <w:p w14:paraId="3C3A070A" w14:textId="77777777" w:rsidR="00055A99" w:rsidRPr="0070635B" w:rsidRDefault="00055A99" w:rsidP="00055A99">
            <w:pPr>
              <w:widowControl w:val="0"/>
              <w:autoSpaceDE w:val="0"/>
              <w:autoSpaceDN w:val="0"/>
              <w:spacing w:after="0" w:line="250" w:lineRule="exact"/>
              <w:ind w:left="108"/>
              <w:rPr>
                <w:rFonts w:ascii="Arial MT" w:eastAsia="Arial MT" w:hAnsi="Arial MT" w:cs="Arial MT"/>
                <w:kern w:val="0"/>
                <w14:ligatures w14:val="none"/>
              </w:rPr>
            </w:pPr>
            <w:r w:rsidRPr="0070635B">
              <w:rPr>
                <w:rFonts w:ascii="Arial MT" w:eastAsia="Arial MT" w:hAnsi="Arial MT" w:cs="Arial MT"/>
                <w:kern w:val="0"/>
                <w14:ligatures w14:val="none"/>
              </w:rPr>
              <w:t>interrogate</w:t>
            </w:r>
            <w:r w:rsidRPr="0070635B">
              <w:rPr>
                <w:rFonts w:ascii="Arial MT" w:eastAsia="Arial MT" w:hAnsi="Arial MT" w:cs="Arial MT"/>
                <w:spacing w:val="-9"/>
                <w:kern w:val="0"/>
                <w14:ligatures w14:val="none"/>
              </w:rPr>
              <w:t xml:space="preserve"> </w:t>
            </w:r>
            <w:r w:rsidRPr="0070635B">
              <w:rPr>
                <w:rFonts w:ascii="Arial MT" w:eastAsia="Arial MT" w:hAnsi="Arial MT" w:cs="Arial MT"/>
                <w:spacing w:val="-2"/>
                <w:kern w:val="0"/>
                <w14:ligatures w14:val="none"/>
              </w:rPr>
              <w:t>materials.</w:t>
            </w:r>
          </w:p>
        </w:tc>
        <w:tc>
          <w:tcPr>
            <w:tcW w:w="781" w:type="pct"/>
            <w:tcBorders>
              <w:left w:val="single" w:sz="4" w:space="0" w:color="000000"/>
              <w:bottom w:val="single" w:sz="4" w:space="0" w:color="000000"/>
            </w:tcBorders>
          </w:tcPr>
          <w:p w14:paraId="192CD770"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68519E21" w14:textId="77777777" w:rsidR="00055A99" w:rsidRPr="0070635B" w:rsidRDefault="00055A99" w:rsidP="00055A99">
            <w:pPr>
              <w:widowControl w:val="0"/>
              <w:autoSpaceDE w:val="0"/>
              <w:autoSpaceDN w:val="0"/>
              <w:spacing w:before="2" w:after="0" w:line="240" w:lineRule="auto"/>
              <w:rPr>
                <w:rFonts w:ascii="Trebuchet MS" w:eastAsia="Arial MT" w:hAnsi="Arial MT" w:cs="Arial MT"/>
                <w:kern w:val="0"/>
                <w14:ligatures w14:val="none"/>
              </w:rPr>
            </w:pPr>
          </w:p>
          <w:p w14:paraId="1E2C4BE8" w14:textId="77777777" w:rsidR="00055A99" w:rsidRPr="0070635B" w:rsidRDefault="00055A99" w:rsidP="00055A99">
            <w:pPr>
              <w:widowControl w:val="0"/>
              <w:autoSpaceDE w:val="0"/>
              <w:autoSpaceDN w:val="0"/>
              <w:spacing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r w:rsidR="00055A99" w:rsidRPr="0070635B" w14:paraId="5229AC99" w14:textId="77777777" w:rsidTr="00180AD1">
        <w:trPr>
          <w:trHeight w:val="1091"/>
        </w:trPr>
        <w:tc>
          <w:tcPr>
            <w:tcW w:w="1242" w:type="pct"/>
            <w:tcBorders>
              <w:top w:val="single" w:sz="4" w:space="0" w:color="000000"/>
              <w:bottom w:val="single" w:sz="4" w:space="0" w:color="000000"/>
              <w:right w:val="single" w:sz="4" w:space="0" w:color="000000"/>
            </w:tcBorders>
          </w:tcPr>
          <w:p w14:paraId="60352247" w14:textId="77777777" w:rsidR="00055A99" w:rsidRPr="0070635B" w:rsidRDefault="00055A99" w:rsidP="00055A99">
            <w:pPr>
              <w:widowControl w:val="0"/>
              <w:autoSpaceDE w:val="0"/>
              <w:autoSpaceDN w:val="0"/>
              <w:spacing w:before="2" w:after="0" w:line="240" w:lineRule="auto"/>
              <w:ind w:left="105"/>
              <w:rPr>
                <w:rFonts w:ascii="Arial MT" w:eastAsia="Arial MT" w:hAnsi="Arial MT" w:cs="Arial MT"/>
                <w:kern w:val="0"/>
                <w14:ligatures w14:val="none"/>
              </w:rPr>
            </w:pPr>
            <w:r w:rsidRPr="0070635B">
              <w:rPr>
                <w:rFonts w:ascii="Arial MT" w:eastAsia="Arial MT" w:hAnsi="Arial MT" w:cs="Arial MT"/>
                <w:spacing w:val="-2"/>
                <w:kern w:val="0"/>
                <w14:ligatures w14:val="none"/>
              </w:rPr>
              <w:t>STRUCTURE</w:t>
            </w:r>
          </w:p>
        </w:tc>
        <w:tc>
          <w:tcPr>
            <w:tcW w:w="2977" w:type="pct"/>
            <w:tcBorders>
              <w:top w:val="single" w:sz="4" w:space="0" w:color="000000"/>
              <w:left w:val="single" w:sz="4" w:space="0" w:color="000000"/>
              <w:bottom w:val="single" w:sz="4" w:space="0" w:color="000000"/>
              <w:right w:val="single" w:sz="4" w:space="0" w:color="000000"/>
            </w:tcBorders>
          </w:tcPr>
          <w:p w14:paraId="7170DB4D" w14:textId="77777777" w:rsidR="00055A99" w:rsidRPr="0070635B" w:rsidRDefault="00055A99" w:rsidP="00055A99">
            <w:pPr>
              <w:widowControl w:val="0"/>
              <w:autoSpaceDE w:val="0"/>
              <w:autoSpaceDN w:val="0"/>
              <w:spacing w:before="2" w:after="0"/>
              <w:ind w:left="108"/>
              <w:rPr>
                <w:rFonts w:ascii="Arial MT" w:eastAsia="Arial MT" w:hAnsi="Arial MT" w:cs="Arial MT"/>
                <w:kern w:val="0"/>
                <w14:ligatures w14:val="none"/>
              </w:rPr>
            </w:pPr>
            <w:r w:rsidRPr="0070635B">
              <w:rPr>
                <w:rFonts w:ascii="Arial MT" w:eastAsia="Arial MT" w:hAnsi="Arial MT" w:cs="Arial MT"/>
                <w:kern w:val="0"/>
                <w14:ligatures w14:val="none"/>
              </w:rPr>
              <w:t>For this assessment, you can use Generative AI to support</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you</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in</w:t>
            </w:r>
            <w:r w:rsidRPr="0070635B">
              <w:rPr>
                <w:rFonts w:ascii="Arial MT" w:eastAsia="Arial MT" w:hAnsi="Arial MT" w:cs="Arial MT"/>
                <w:spacing w:val="-9"/>
                <w:kern w:val="0"/>
                <w14:ligatures w14:val="none"/>
              </w:rPr>
              <w:t xml:space="preserve"> </w:t>
            </w:r>
            <w:r w:rsidRPr="0070635B">
              <w:rPr>
                <w:rFonts w:ascii="Arial MT" w:eastAsia="Arial MT" w:hAnsi="Arial MT" w:cs="Arial MT"/>
                <w:kern w:val="0"/>
                <w14:ligatures w14:val="none"/>
              </w:rPr>
              <w:t>structuring</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your</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submission,</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including creating a draft argument structure, identifying parts</w:t>
            </w:r>
          </w:p>
          <w:p w14:paraId="119A0D31" w14:textId="77777777" w:rsidR="00055A99" w:rsidRPr="0070635B" w:rsidRDefault="00055A99" w:rsidP="00055A99">
            <w:pPr>
              <w:widowControl w:val="0"/>
              <w:autoSpaceDE w:val="0"/>
              <w:autoSpaceDN w:val="0"/>
              <w:spacing w:after="0" w:line="250" w:lineRule="exact"/>
              <w:ind w:left="108"/>
              <w:rPr>
                <w:rFonts w:ascii="Arial MT" w:eastAsia="Arial MT" w:hAnsi="Arial MT" w:cs="Arial MT"/>
                <w:kern w:val="0"/>
                <w14:ligatures w14:val="none"/>
              </w:rPr>
            </w:pPr>
            <w:r w:rsidRPr="0070635B">
              <w:rPr>
                <w:rFonts w:ascii="Arial MT" w:eastAsia="Arial MT" w:hAnsi="Arial MT" w:cs="Arial MT"/>
                <w:kern w:val="0"/>
                <w14:ligatures w14:val="none"/>
              </w:rPr>
              <w:t>and</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headings,</w:t>
            </w:r>
            <w:r w:rsidRPr="0070635B">
              <w:rPr>
                <w:rFonts w:ascii="Arial MT" w:eastAsia="Arial MT" w:hAnsi="Arial MT" w:cs="Arial MT"/>
                <w:spacing w:val="-5"/>
                <w:kern w:val="0"/>
                <w14:ligatures w14:val="none"/>
              </w:rPr>
              <w:t xml:space="preserve"> </w:t>
            </w:r>
            <w:r w:rsidRPr="0070635B">
              <w:rPr>
                <w:rFonts w:ascii="Arial MT" w:eastAsia="Arial MT" w:hAnsi="Arial MT" w:cs="Arial MT"/>
                <w:spacing w:val="-4"/>
                <w:kern w:val="0"/>
                <w14:ligatures w14:val="none"/>
              </w:rPr>
              <w:t>etc.</w:t>
            </w:r>
          </w:p>
        </w:tc>
        <w:tc>
          <w:tcPr>
            <w:tcW w:w="781" w:type="pct"/>
            <w:tcBorders>
              <w:top w:val="single" w:sz="4" w:space="0" w:color="000000"/>
              <w:left w:val="single" w:sz="4" w:space="0" w:color="000000"/>
              <w:bottom w:val="single" w:sz="4" w:space="0" w:color="000000"/>
            </w:tcBorders>
          </w:tcPr>
          <w:p w14:paraId="5DF8B9C9"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29FC3B92" w14:textId="77777777" w:rsidR="00055A99" w:rsidRPr="0070635B" w:rsidRDefault="00055A99" w:rsidP="00055A99">
            <w:pPr>
              <w:widowControl w:val="0"/>
              <w:autoSpaceDE w:val="0"/>
              <w:autoSpaceDN w:val="0"/>
              <w:spacing w:after="0" w:line="240" w:lineRule="auto"/>
              <w:rPr>
                <w:rFonts w:ascii="Trebuchet MS" w:eastAsia="Arial MT" w:hAnsi="Arial MT" w:cs="Arial MT"/>
                <w:kern w:val="0"/>
                <w14:ligatures w14:val="none"/>
              </w:rPr>
            </w:pPr>
          </w:p>
          <w:p w14:paraId="4C862AED" w14:textId="77777777" w:rsidR="00055A99" w:rsidRPr="0070635B" w:rsidRDefault="00055A99" w:rsidP="00055A99">
            <w:pPr>
              <w:widowControl w:val="0"/>
              <w:autoSpaceDE w:val="0"/>
              <w:autoSpaceDN w:val="0"/>
              <w:spacing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r w:rsidR="00055A99" w:rsidRPr="0070635B" w14:paraId="650E843F" w14:textId="77777777" w:rsidTr="00180AD1">
        <w:trPr>
          <w:trHeight w:val="1091"/>
        </w:trPr>
        <w:tc>
          <w:tcPr>
            <w:tcW w:w="1242" w:type="pct"/>
            <w:tcBorders>
              <w:top w:val="single" w:sz="4" w:space="0" w:color="000000"/>
              <w:bottom w:val="single" w:sz="4" w:space="0" w:color="000000"/>
              <w:right w:val="single" w:sz="4" w:space="0" w:color="000000"/>
            </w:tcBorders>
          </w:tcPr>
          <w:p w14:paraId="23CF5601" w14:textId="77777777" w:rsidR="00055A99" w:rsidRPr="0070635B" w:rsidRDefault="00055A99" w:rsidP="00055A99">
            <w:pPr>
              <w:widowControl w:val="0"/>
              <w:autoSpaceDE w:val="0"/>
              <w:autoSpaceDN w:val="0"/>
              <w:spacing w:before="2" w:after="0" w:line="240" w:lineRule="auto"/>
              <w:ind w:left="105"/>
              <w:rPr>
                <w:rFonts w:ascii="Arial MT" w:eastAsia="Arial MT" w:hAnsi="Arial MT" w:cs="Arial MT"/>
                <w:kern w:val="0"/>
                <w14:ligatures w14:val="none"/>
              </w:rPr>
            </w:pPr>
            <w:r w:rsidRPr="0070635B">
              <w:rPr>
                <w:rFonts w:ascii="Arial MT" w:eastAsia="Arial MT" w:hAnsi="Arial MT" w:cs="Arial MT"/>
                <w:spacing w:val="-2"/>
                <w:kern w:val="0"/>
                <w14:ligatures w14:val="none"/>
              </w:rPr>
              <w:t>PROOFREADING</w:t>
            </w:r>
          </w:p>
        </w:tc>
        <w:tc>
          <w:tcPr>
            <w:tcW w:w="2977" w:type="pct"/>
            <w:tcBorders>
              <w:top w:val="single" w:sz="4" w:space="0" w:color="000000"/>
              <w:left w:val="single" w:sz="4" w:space="0" w:color="000000"/>
              <w:bottom w:val="single" w:sz="4" w:space="0" w:color="000000"/>
              <w:right w:val="single" w:sz="4" w:space="0" w:color="000000"/>
            </w:tcBorders>
          </w:tcPr>
          <w:p w14:paraId="642337D5" w14:textId="77777777" w:rsidR="00055A99" w:rsidRPr="0070635B" w:rsidRDefault="00055A99" w:rsidP="00055A99">
            <w:pPr>
              <w:widowControl w:val="0"/>
              <w:autoSpaceDE w:val="0"/>
              <w:autoSpaceDN w:val="0"/>
              <w:spacing w:before="2" w:after="0"/>
              <w:ind w:left="108"/>
              <w:rPr>
                <w:rFonts w:ascii="Arial MT" w:eastAsia="Arial MT" w:hAnsi="Arial MT" w:cs="Arial MT"/>
                <w:kern w:val="0"/>
                <w14:ligatures w14:val="none"/>
              </w:rPr>
            </w:pPr>
            <w:r w:rsidRPr="0070635B">
              <w:rPr>
                <w:rFonts w:ascii="Arial MT" w:eastAsia="Arial MT" w:hAnsi="Arial MT" w:cs="Arial MT"/>
                <w:kern w:val="0"/>
                <w14:ligatures w14:val="none"/>
              </w:rPr>
              <w:t>For</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this</w:t>
            </w:r>
            <w:r w:rsidRPr="0070635B">
              <w:rPr>
                <w:rFonts w:ascii="Arial MT" w:eastAsia="Arial MT" w:hAnsi="Arial MT" w:cs="Arial MT"/>
                <w:spacing w:val="-3"/>
                <w:kern w:val="0"/>
                <w14:ligatures w14:val="none"/>
              </w:rPr>
              <w:t xml:space="preserve"> </w:t>
            </w:r>
            <w:r w:rsidRPr="0070635B">
              <w:rPr>
                <w:rFonts w:ascii="Arial MT" w:eastAsia="Arial MT" w:hAnsi="Arial MT" w:cs="Arial MT"/>
                <w:kern w:val="0"/>
                <w14:ligatures w14:val="none"/>
              </w:rPr>
              <w:t>assessment,</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you</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can</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use</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Generative</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AI</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to check your own text/creation for grammatical and syntactical mistakes, including rephrasing of your</w:t>
            </w:r>
          </w:p>
          <w:p w14:paraId="3621CD8E" w14:textId="77777777" w:rsidR="00055A99" w:rsidRPr="0070635B" w:rsidRDefault="00055A99" w:rsidP="00055A99">
            <w:pPr>
              <w:widowControl w:val="0"/>
              <w:autoSpaceDE w:val="0"/>
              <w:autoSpaceDN w:val="0"/>
              <w:spacing w:after="0" w:line="250" w:lineRule="exact"/>
              <w:ind w:left="108"/>
              <w:rPr>
                <w:rFonts w:ascii="Arial MT" w:eastAsia="Arial MT" w:hAnsi="Arial MT" w:cs="Arial MT"/>
                <w:kern w:val="0"/>
                <w14:ligatures w14:val="none"/>
              </w:rPr>
            </w:pPr>
            <w:r w:rsidRPr="0070635B">
              <w:rPr>
                <w:rFonts w:ascii="Arial MT" w:eastAsia="Arial MT" w:hAnsi="Arial MT" w:cs="Arial MT"/>
                <w:kern w:val="0"/>
                <w14:ligatures w14:val="none"/>
              </w:rPr>
              <w:t>own</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work</w:t>
            </w:r>
            <w:r w:rsidRPr="0070635B">
              <w:rPr>
                <w:rFonts w:ascii="Arial MT" w:eastAsia="Arial MT" w:hAnsi="Arial MT" w:cs="Arial MT"/>
                <w:spacing w:val="-3"/>
                <w:kern w:val="0"/>
                <w14:ligatures w14:val="none"/>
              </w:rPr>
              <w:t xml:space="preserve"> </w:t>
            </w:r>
            <w:r w:rsidRPr="0070635B">
              <w:rPr>
                <w:rFonts w:ascii="Arial MT" w:eastAsia="Arial MT" w:hAnsi="Arial MT" w:cs="Arial MT"/>
                <w:kern w:val="0"/>
                <w14:ligatures w14:val="none"/>
              </w:rPr>
              <w:t>within</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specific</w:t>
            </w:r>
            <w:r w:rsidRPr="0070635B">
              <w:rPr>
                <w:rFonts w:ascii="Arial MT" w:eastAsia="Arial MT" w:hAnsi="Arial MT" w:cs="Arial MT"/>
                <w:spacing w:val="-6"/>
                <w:kern w:val="0"/>
                <w14:ligatures w14:val="none"/>
              </w:rPr>
              <w:t xml:space="preserve"> </w:t>
            </w:r>
            <w:r w:rsidRPr="0070635B">
              <w:rPr>
                <w:rFonts w:ascii="Arial MT" w:eastAsia="Arial MT" w:hAnsi="Arial MT" w:cs="Arial MT"/>
                <w:spacing w:val="-2"/>
                <w:kern w:val="0"/>
                <w14:ligatures w14:val="none"/>
              </w:rPr>
              <w:t>standards.</w:t>
            </w:r>
          </w:p>
        </w:tc>
        <w:tc>
          <w:tcPr>
            <w:tcW w:w="781" w:type="pct"/>
            <w:tcBorders>
              <w:top w:val="single" w:sz="4" w:space="0" w:color="000000"/>
              <w:left w:val="single" w:sz="4" w:space="0" w:color="000000"/>
              <w:bottom w:val="single" w:sz="4" w:space="0" w:color="000000"/>
            </w:tcBorders>
          </w:tcPr>
          <w:p w14:paraId="49D79EFF"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6FFB7161" w14:textId="77777777" w:rsidR="00055A99" w:rsidRPr="0070635B" w:rsidRDefault="00055A99" w:rsidP="00055A99">
            <w:pPr>
              <w:widowControl w:val="0"/>
              <w:autoSpaceDE w:val="0"/>
              <w:autoSpaceDN w:val="0"/>
              <w:spacing w:after="0" w:line="240" w:lineRule="auto"/>
              <w:rPr>
                <w:rFonts w:ascii="Trebuchet MS" w:eastAsia="Arial MT" w:hAnsi="Arial MT" w:cs="Arial MT"/>
                <w:kern w:val="0"/>
                <w14:ligatures w14:val="none"/>
              </w:rPr>
            </w:pPr>
          </w:p>
          <w:p w14:paraId="1C3980CA" w14:textId="77777777" w:rsidR="00055A99" w:rsidRPr="0070635B" w:rsidRDefault="00055A99" w:rsidP="00055A99">
            <w:pPr>
              <w:widowControl w:val="0"/>
              <w:autoSpaceDE w:val="0"/>
              <w:autoSpaceDN w:val="0"/>
              <w:spacing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r w:rsidR="00055A99" w:rsidRPr="0070635B" w14:paraId="7E5A08E8" w14:textId="77777777" w:rsidTr="00180AD1">
        <w:trPr>
          <w:trHeight w:val="822"/>
        </w:trPr>
        <w:tc>
          <w:tcPr>
            <w:tcW w:w="1242" w:type="pct"/>
            <w:tcBorders>
              <w:top w:val="single" w:sz="4" w:space="0" w:color="000000"/>
              <w:bottom w:val="single" w:sz="4" w:space="0" w:color="000000"/>
              <w:right w:val="single" w:sz="4" w:space="0" w:color="000000"/>
            </w:tcBorders>
          </w:tcPr>
          <w:p w14:paraId="78F44DEF" w14:textId="77777777" w:rsidR="00055A99" w:rsidRPr="0070635B" w:rsidRDefault="00055A99" w:rsidP="00055A99">
            <w:pPr>
              <w:widowControl w:val="0"/>
              <w:autoSpaceDE w:val="0"/>
              <w:autoSpaceDN w:val="0"/>
              <w:spacing w:before="2" w:after="0" w:line="240" w:lineRule="auto"/>
              <w:ind w:left="105"/>
              <w:rPr>
                <w:rFonts w:ascii="Arial MT" w:eastAsia="Arial MT" w:hAnsi="Arial MT" w:cs="Arial MT"/>
                <w:kern w:val="0"/>
                <w14:ligatures w14:val="none"/>
              </w:rPr>
            </w:pPr>
            <w:r w:rsidRPr="0070635B">
              <w:rPr>
                <w:rFonts w:ascii="Arial MT" w:eastAsia="Arial MT" w:hAnsi="Arial MT" w:cs="Arial MT"/>
                <w:spacing w:val="-2"/>
                <w:kern w:val="0"/>
                <w14:ligatures w14:val="none"/>
              </w:rPr>
              <w:t>WRITING</w:t>
            </w:r>
          </w:p>
        </w:tc>
        <w:tc>
          <w:tcPr>
            <w:tcW w:w="2977" w:type="pct"/>
            <w:tcBorders>
              <w:top w:val="single" w:sz="4" w:space="0" w:color="000000"/>
              <w:left w:val="single" w:sz="4" w:space="0" w:color="000000"/>
              <w:bottom w:val="single" w:sz="4" w:space="0" w:color="000000"/>
              <w:right w:val="single" w:sz="4" w:space="0" w:color="000000"/>
            </w:tcBorders>
          </w:tcPr>
          <w:p w14:paraId="4F5EBCFD" w14:textId="77777777" w:rsidR="00055A99" w:rsidRPr="0070635B" w:rsidRDefault="00055A99" w:rsidP="00055A99">
            <w:pPr>
              <w:widowControl w:val="0"/>
              <w:autoSpaceDE w:val="0"/>
              <w:autoSpaceDN w:val="0"/>
              <w:spacing w:before="2" w:after="0"/>
              <w:ind w:left="108"/>
              <w:rPr>
                <w:rFonts w:ascii="Arial MT" w:eastAsia="Arial MT" w:hAnsi="Arial MT" w:cs="Arial MT"/>
                <w:kern w:val="0"/>
                <w14:ligatures w14:val="none"/>
              </w:rPr>
            </w:pPr>
            <w:r w:rsidRPr="0070635B">
              <w:rPr>
                <w:rFonts w:ascii="Arial MT" w:eastAsia="Arial MT" w:hAnsi="Arial MT" w:cs="Arial MT"/>
                <w:kern w:val="0"/>
                <w14:ligatures w14:val="none"/>
              </w:rPr>
              <w:t>For</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this</w:t>
            </w:r>
            <w:r w:rsidRPr="0070635B">
              <w:rPr>
                <w:rFonts w:ascii="Arial MT" w:eastAsia="Arial MT" w:hAnsi="Arial MT" w:cs="Arial MT"/>
                <w:spacing w:val="-3"/>
                <w:kern w:val="0"/>
                <w14:ligatures w14:val="none"/>
              </w:rPr>
              <w:t xml:space="preserve"> </w:t>
            </w:r>
            <w:r w:rsidRPr="0070635B">
              <w:rPr>
                <w:rFonts w:ascii="Arial MT" w:eastAsia="Arial MT" w:hAnsi="Arial MT" w:cs="Arial MT"/>
                <w:kern w:val="0"/>
                <w14:ligatures w14:val="none"/>
              </w:rPr>
              <w:t>assessment,</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you</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can</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use</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Generative</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AI</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to create text for submission.</w:t>
            </w:r>
          </w:p>
        </w:tc>
        <w:tc>
          <w:tcPr>
            <w:tcW w:w="781" w:type="pct"/>
            <w:tcBorders>
              <w:top w:val="single" w:sz="4" w:space="0" w:color="000000"/>
              <w:left w:val="single" w:sz="4" w:space="0" w:color="000000"/>
              <w:bottom w:val="single" w:sz="4" w:space="0" w:color="000000"/>
            </w:tcBorders>
          </w:tcPr>
          <w:p w14:paraId="008516CC"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0CC83E45" w14:textId="77777777" w:rsidR="00055A99" w:rsidRPr="0070635B" w:rsidRDefault="00055A99" w:rsidP="00055A99">
            <w:pPr>
              <w:widowControl w:val="0"/>
              <w:autoSpaceDE w:val="0"/>
              <w:autoSpaceDN w:val="0"/>
              <w:spacing w:after="0" w:line="240" w:lineRule="auto"/>
              <w:rPr>
                <w:rFonts w:ascii="Trebuchet MS" w:eastAsia="Arial MT" w:hAnsi="Arial MT" w:cs="Arial MT"/>
                <w:kern w:val="0"/>
                <w14:ligatures w14:val="none"/>
              </w:rPr>
            </w:pPr>
          </w:p>
          <w:p w14:paraId="79098C58" w14:textId="77777777" w:rsidR="00055A99" w:rsidRPr="0070635B" w:rsidRDefault="00055A99" w:rsidP="00055A99">
            <w:pPr>
              <w:widowControl w:val="0"/>
              <w:autoSpaceDE w:val="0"/>
              <w:autoSpaceDN w:val="0"/>
              <w:spacing w:after="0" w:line="262" w:lineRule="exact"/>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r w:rsidR="00055A99" w:rsidRPr="0070635B" w14:paraId="502B4AA5" w14:textId="77777777" w:rsidTr="00180AD1">
        <w:trPr>
          <w:trHeight w:val="825"/>
        </w:trPr>
        <w:tc>
          <w:tcPr>
            <w:tcW w:w="1242" w:type="pct"/>
            <w:tcBorders>
              <w:top w:val="single" w:sz="4" w:space="0" w:color="000000"/>
              <w:bottom w:val="single" w:sz="4" w:space="0" w:color="000000"/>
              <w:right w:val="single" w:sz="4" w:space="0" w:color="000000"/>
            </w:tcBorders>
          </w:tcPr>
          <w:p w14:paraId="5F14BB51" w14:textId="77777777" w:rsidR="00055A99" w:rsidRPr="0070635B" w:rsidRDefault="00055A99" w:rsidP="00055A99">
            <w:pPr>
              <w:widowControl w:val="0"/>
              <w:autoSpaceDE w:val="0"/>
              <w:autoSpaceDN w:val="0"/>
              <w:spacing w:before="2" w:after="0" w:line="240" w:lineRule="auto"/>
              <w:ind w:left="105"/>
              <w:rPr>
                <w:rFonts w:ascii="Arial MT" w:eastAsia="Arial MT" w:hAnsi="Arial MT" w:cs="Arial MT"/>
                <w:kern w:val="0"/>
                <w14:ligatures w14:val="none"/>
              </w:rPr>
            </w:pPr>
            <w:r w:rsidRPr="0070635B">
              <w:rPr>
                <w:rFonts w:ascii="Arial MT" w:eastAsia="Arial MT" w:hAnsi="Arial MT" w:cs="Arial MT"/>
                <w:spacing w:val="-2"/>
                <w:kern w:val="0"/>
                <w14:ligatures w14:val="none"/>
              </w:rPr>
              <w:t>CREATIVE</w:t>
            </w:r>
          </w:p>
        </w:tc>
        <w:tc>
          <w:tcPr>
            <w:tcW w:w="2977" w:type="pct"/>
            <w:tcBorders>
              <w:top w:val="single" w:sz="4" w:space="0" w:color="000000"/>
              <w:left w:val="single" w:sz="4" w:space="0" w:color="000000"/>
              <w:bottom w:val="single" w:sz="4" w:space="0" w:color="000000"/>
              <w:right w:val="single" w:sz="4" w:space="0" w:color="000000"/>
            </w:tcBorders>
          </w:tcPr>
          <w:p w14:paraId="39630930" w14:textId="77777777" w:rsidR="00055A99" w:rsidRPr="0070635B" w:rsidRDefault="00055A99" w:rsidP="00055A99">
            <w:pPr>
              <w:widowControl w:val="0"/>
              <w:autoSpaceDE w:val="0"/>
              <w:autoSpaceDN w:val="0"/>
              <w:spacing w:before="2" w:after="0"/>
              <w:ind w:left="108"/>
              <w:rPr>
                <w:rFonts w:ascii="Arial MT" w:eastAsia="Arial MT" w:hAnsi="Arial MT" w:cs="Arial MT"/>
                <w:kern w:val="0"/>
                <w14:ligatures w14:val="none"/>
              </w:rPr>
            </w:pPr>
            <w:r w:rsidRPr="0070635B">
              <w:rPr>
                <w:rFonts w:ascii="Arial MT" w:eastAsia="Arial MT" w:hAnsi="Arial MT" w:cs="Arial MT"/>
                <w:kern w:val="0"/>
                <w14:ligatures w14:val="none"/>
              </w:rPr>
              <w:t>For</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this</w:t>
            </w:r>
            <w:r w:rsidRPr="0070635B">
              <w:rPr>
                <w:rFonts w:ascii="Arial MT" w:eastAsia="Arial MT" w:hAnsi="Arial MT" w:cs="Arial MT"/>
                <w:spacing w:val="-3"/>
                <w:kern w:val="0"/>
                <w14:ligatures w14:val="none"/>
              </w:rPr>
              <w:t xml:space="preserve"> </w:t>
            </w:r>
            <w:r w:rsidRPr="0070635B">
              <w:rPr>
                <w:rFonts w:ascii="Arial MT" w:eastAsia="Arial MT" w:hAnsi="Arial MT" w:cs="Arial MT"/>
                <w:kern w:val="0"/>
                <w14:ligatures w14:val="none"/>
              </w:rPr>
              <w:t>assessment,</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you</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can</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use</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Generative</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AI</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to create creative materials, such as images.</w:t>
            </w:r>
          </w:p>
        </w:tc>
        <w:tc>
          <w:tcPr>
            <w:tcW w:w="781" w:type="pct"/>
            <w:tcBorders>
              <w:top w:val="single" w:sz="4" w:space="0" w:color="000000"/>
              <w:left w:val="single" w:sz="4" w:space="0" w:color="000000"/>
              <w:bottom w:val="single" w:sz="4" w:space="0" w:color="000000"/>
            </w:tcBorders>
          </w:tcPr>
          <w:p w14:paraId="27644C75"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4DD5EC0F" w14:textId="77777777" w:rsidR="00055A99" w:rsidRPr="0070635B" w:rsidRDefault="00055A99" w:rsidP="00055A99">
            <w:pPr>
              <w:widowControl w:val="0"/>
              <w:autoSpaceDE w:val="0"/>
              <w:autoSpaceDN w:val="0"/>
              <w:spacing w:before="2" w:after="0" w:line="240" w:lineRule="auto"/>
              <w:rPr>
                <w:rFonts w:ascii="Trebuchet MS" w:eastAsia="Arial MT" w:hAnsi="Arial MT" w:cs="Arial MT"/>
                <w:kern w:val="0"/>
                <w14:ligatures w14:val="none"/>
              </w:rPr>
            </w:pPr>
          </w:p>
          <w:p w14:paraId="22CDE733" w14:textId="77777777" w:rsidR="00055A99" w:rsidRPr="0070635B" w:rsidRDefault="00055A99" w:rsidP="00055A99">
            <w:pPr>
              <w:widowControl w:val="0"/>
              <w:autoSpaceDE w:val="0"/>
              <w:autoSpaceDN w:val="0"/>
              <w:spacing w:after="0" w:line="262" w:lineRule="exact"/>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r w:rsidR="00055A99" w:rsidRPr="0070635B" w14:paraId="4C46F319" w14:textId="77777777" w:rsidTr="00180AD1">
        <w:trPr>
          <w:trHeight w:val="822"/>
        </w:trPr>
        <w:tc>
          <w:tcPr>
            <w:tcW w:w="1242" w:type="pct"/>
            <w:tcBorders>
              <w:top w:val="single" w:sz="4" w:space="0" w:color="000000"/>
              <w:bottom w:val="single" w:sz="4" w:space="0" w:color="000000"/>
              <w:right w:val="single" w:sz="4" w:space="0" w:color="000000"/>
            </w:tcBorders>
          </w:tcPr>
          <w:p w14:paraId="27DB81D8" w14:textId="77777777" w:rsidR="00055A99" w:rsidRPr="0070635B" w:rsidRDefault="00055A99" w:rsidP="00055A99">
            <w:pPr>
              <w:widowControl w:val="0"/>
              <w:autoSpaceDE w:val="0"/>
              <w:autoSpaceDN w:val="0"/>
              <w:spacing w:before="2" w:after="0" w:line="240" w:lineRule="auto"/>
              <w:ind w:left="105"/>
              <w:rPr>
                <w:rFonts w:ascii="Arial MT" w:eastAsia="Arial MT" w:hAnsi="Arial MT" w:cs="Arial MT"/>
                <w:kern w:val="0"/>
                <w14:ligatures w14:val="none"/>
              </w:rPr>
            </w:pPr>
            <w:r w:rsidRPr="0070635B">
              <w:rPr>
                <w:rFonts w:ascii="Arial MT" w:eastAsia="Arial MT" w:hAnsi="Arial MT" w:cs="Arial MT"/>
                <w:spacing w:val="-2"/>
                <w:kern w:val="0"/>
                <w14:ligatures w14:val="none"/>
              </w:rPr>
              <w:t>PROGRAMING</w:t>
            </w:r>
          </w:p>
        </w:tc>
        <w:tc>
          <w:tcPr>
            <w:tcW w:w="2977" w:type="pct"/>
            <w:tcBorders>
              <w:top w:val="single" w:sz="4" w:space="0" w:color="000000"/>
              <w:left w:val="single" w:sz="4" w:space="0" w:color="000000"/>
              <w:bottom w:val="single" w:sz="4" w:space="0" w:color="000000"/>
              <w:right w:val="single" w:sz="4" w:space="0" w:color="000000"/>
            </w:tcBorders>
          </w:tcPr>
          <w:p w14:paraId="2B111682" w14:textId="77777777" w:rsidR="00055A99" w:rsidRPr="0070635B" w:rsidRDefault="00055A99" w:rsidP="00055A99">
            <w:pPr>
              <w:widowControl w:val="0"/>
              <w:autoSpaceDE w:val="0"/>
              <w:autoSpaceDN w:val="0"/>
              <w:spacing w:before="2" w:after="0"/>
              <w:ind w:left="108"/>
              <w:rPr>
                <w:rFonts w:ascii="Arial MT" w:eastAsia="Arial MT" w:hAnsi="Arial MT" w:cs="Arial MT"/>
                <w:kern w:val="0"/>
                <w14:ligatures w14:val="none"/>
              </w:rPr>
            </w:pPr>
            <w:r w:rsidRPr="0070635B">
              <w:rPr>
                <w:rFonts w:ascii="Arial MT" w:eastAsia="Arial MT" w:hAnsi="Arial MT" w:cs="Arial MT"/>
                <w:kern w:val="0"/>
                <w14:ligatures w14:val="none"/>
              </w:rPr>
              <w:t>For</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this</w:t>
            </w:r>
            <w:r w:rsidRPr="0070635B">
              <w:rPr>
                <w:rFonts w:ascii="Arial MT" w:eastAsia="Arial MT" w:hAnsi="Arial MT" w:cs="Arial MT"/>
                <w:spacing w:val="-3"/>
                <w:kern w:val="0"/>
                <w14:ligatures w14:val="none"/>
              </w:rPr>
              <w:t xml:space="preserve"> </w:t>
            </w:r>
            <w:r w:rsidRPr="0070635B">
              <w:rPr>
                <w:rFonts w:ascii="Arial MT" w:eastAsia="Arial MT" w:hAnsi="Arial MT" w:cs="Arial MT"/>
                <w:kern w:val="0"/>
                <w14:ligatures w14:val="none"/>
              </w:rPr>
              <w:t>assessment,</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you</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can</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use</w:t>
            </w:r>
            <w:r w:rsidRPr="0070635B">
              <w:rPr>
                <w:rFonts w:ascii="Arial MT" w:eastAsia="Arial MT" w:hAnsi="Arial MT" w:cs="Arial MT"/>
                <w:spacing w:val="-8"/>
                <w:kern w:val="0"/>
                <w14:ligatures w14:val="none"/>
              </w:rPr>
              <w:t xml:space="preserve"> </w:t>
            </w:r>
            <w:r w:rsidRPr="0070635B">
              <w:rPr>
                <w:rFonts w:ascii="Arial MT" w:eastAsia="Arial MT" w:hAnsi="Arial MT" w:cs="Arial MT"/>
                <w:kern w:val="0"/>
                <w14:ligatures w14:val="none"/>
              </w:rPr>
              <w:t>Generative</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AI</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to create and check code.</w:t>
            </w:r>
          </w:p>
        </w:tc>
        <w:tc>
          <w:tcPr>
            <w:tcW w:w="781" w:type="pct"/>
            <w:tcBorders>
              <w:top w:val="single" w:sz="4" w:space="0" w:color="000000"/>
              <w:left w:val="single" w:sz="4" w:space="0" w:color="000000"/>
              <w:bottom w:val="single" w:sz="4" w:space="0" w:color="000000"/>
            </w:tcBorders>
          </w:tcPr>
          <w:p w14:paraId="4999474D"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18513928" w14:textId="77777777" w:rsidR="00055A99" w:rsidRPr="0070635B" w:rsidRDefault="00055A99" w:rsidP="00055A99">
            <w:pPr>
              <w:widowControl w:val="0"/>
              <w:autoSpaceDE w:val="0"/>
              <w:autoSpaceDN w:val="0"/>
              <w:spacing w:after="0" w:line="240" w:lineRule="auto"/>
              <w:rPr>
                <w:rFonts w:ascii="Trebuchet MS" w:eastAsia="Arial MT" w:hAnsi="Arial MT" w:cs="Arial MT"/>
                <w:kern w:val="0"/>
                <w14:ligatures w14:val="none"/>
              </w:rPr>
            </w:pPr>
          </w:p>
          <w:p w14:paraId="7F0A6162" w14:textId="77777777" w:rsidR="00055A99" w:rsidRPr="0070635B" w:rsidRDefault="00055A99" w:rsidP="00055A99">
            <w:pPr>
              <w:widowControl w:val="0"/>
              <w:autoSpaceDE w:val="0"/>
              <w:autoSpaceDN w:val="0"/>
              <w:spacing w:after="0" w:line="262" w:lineRule="exact"/>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r w:rsidR="00055A99" w:rsidRPr="0070635B" w14:paraId="035AFA35" w14:textId="77777777" w:rsidTr="00180AD1">
        <w:trPr>
          <w:trHeight w:val="1091"/>
        </w:trPr>
        <w:tc>
          <w:tcPr>
            <w:tcW w:w="1242" w:type="pct"/>
            <w:tcBorders>
              <w:top w:val="single" w:sz="4" w:space="0" w:color="000000"/>
              <w:right w:val="single" w:sz="4" w:space="0" w:color="000000"/>
            </w:tcBorders>
          </w:tcPr>
          <w:p w14:paraId="58E8E1B8" w14:textId="77777777" w:rsidR="00055A99" w:rsidRPr="0070635B" w:rsidRDefault="00055A99" w:rsidP="00055A99">
            <w:pPr>
              <w:widowControl w:val="0"/>
              <w:autoSpaceDE w:val="0"/>
              <w:autoSpaceDN w:val="0"/>
              <w:spacing w:before="2" w:after="0" w:line="240" w:lineRule="auto"/>
              <w:ind w:left="105"/>
              <w:rPr>
                <w:rFonts w:ascii="Arial MT" w:eastAsia="Arial MT" w:hAnsi="Arial MT" w:cs="Arial MT"/>
                <w:kern w:val="0"/>
                <w14:ligatures w14:val="none"/>
              </w:rPr>
            </w:pPr>
            <w:r w:rsidRPr="0070635B">
              <w:rPr>
                <w:rFonts w:ascii="Arial MT" w:eastAsia="Arial MT" w:hAnsi="Arial MT" w:cs="Arial MT"/>
                <w:spacing w:val="-4"/>
                <w:kern w:val="0"/>
                <w14:ligatures w14:val="none"/>
              </w:rPr>
              <w:t>NONE</w:t>
            </w:r>
          </w:p>
        </w:tc>
        <w:tc>
          <w:tcPr>
            <w:tcW w:w="2977" w:type="pct"/>
            <w:tcBorders>
              <w:top w:val="single" w:sz="4" w:space="0" w:color="000000"/>
              <w:left w:val="single" w:sz="4" w:space="0" w:color="000000"/>
              <w:right w:val="single" w:sz="4" w:space="0" w:color="000000"/>
            </w:tcBorders>
          </w:tcPr>
          <w:p w14:paraId="79282F4D" w14:textId="77777777" w:rsidR="00055A99" w:rsidRPr="0070635B" w:rsidRDefault="00055A99" w:rsidP="00055A99">
            <w:pPr>
              <w:widowControl w:val="0"/>
              <w:autoSpaceDE w:val="0"/>
              <w:autoSpaceDN w:val="0"/>
              <w:spacing w:before="2" w:after="0"/>
              <w:ind w:left="108"/>
              <w:rPr>
                <w:rFonts w:ascii="Arial MT" w:eastAsia="Arial MT" w:hAnsi="Arial MT" w:cs="Arial MT"/>
                <w:kern w:val="0"/>
                <w14:ligatures w14:val="none"/>
              </w:rPr>
            </w:pPr>
            <w:r w:rsidRPr="0070635B">
              <w:rPr>
                <w:rFonts w:ascii="Arial MT" w:eastAsia="Arial MT" w:hAnsi="Arial MT" w:cs="Arial MT"/>
                <w:kern w:val="0"/>
                <w14:ligatures w14:val="none"/>
              </w:rPr>
              <w:t xml:space="preserve">For this assessment, you are not allowed to use </w:t>
            </w:r>
            <w:r w:rsidRPr="0070635B">
              <w:rPr>
                <w:rFonts w:ascii="Arial" w:eastAsia="Arial MT" w:hAnsi="Arial MT" w:cs="Arial MT"/>
                <w:b/>
                <w:kern w:val="0"/>
                <w14:ligatures w14:val="none"/>
              </w:rPr>
              <w:t xml:space="preserve">any </w:t>
            </w:r>
            <w:r w:rsidRPr="0070635B">
              <w:rPr>
                <w:rFonts w:ascii="Arial MT" w:eastAsia="Arial MT" w:hAnsi="Arial MT" w:cs="Arial MT"/>
                <w:kern w:val="0"/>
                <w14:ligatures w14:val="none"/>
              </w:rPr>
              <w:t>type</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of</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Generative</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AI</w:t>
            </w:r>
            <w:r w:rsidRPr="0070635B">
              <w:rPr>
                <w:rFonts w:ascii="Arial MT" w:eastAsia="Arial MT" w:hAnsi="Arial MT" w:cs="Arial MT"/>
                <w:spacing w:val="-6"/>
                <w:kern w:val="0"/>
                <w14:ligatures w14:val="none"/>
              </w:rPr>
              <w:t xml:space="preserve"> </w:t>
            </w:r>
            <w:r w:rsidRPr="0070635B">
              <w:rPr>
                <w:rFonts w:ascii="Arial MT" w:eastAsia="Arial MT" w:hAnsi="Arial MT" w:cs="Arial MT"/>
                <w:kern w:val="0"/>
                <w14:ligatures w14:val="none"/>
              </w:rPr>
              <w:t>support.</w:t>
            </w:r>
            <w:r w:rsidRPr="0070635B">
              <w:rPr>
                <w:rFonts w:ascii="Arial MT" w:eastAsia="Arial MT" w:hAnsi="Arial MT" w:cs="Arial MT"/>
                <w:spacing w:val="-4"/>
                <w:kern w:val="0"/>
                <w14:ligatures w14:val="none"/>
              </w:rPr>
              <w:t xml:space="preserve"> </w:t>
            </w:r>
            <w:r w:rsidRPr="0070635B">
              <w:rPr>
                <w:rFonts w:ascii="Arial MT" w:eastAsia="Arial MT" w:hAnsi="Arial MT" w:cs="Arial MT"/>
                <w:kern w:val="0"/>
                <w14:ligatures w14:val="none"/>
              </w:rPr>
              <w:t>This</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includes</w:t>
            </w:r>
            <w:r w:rsidRPr="0070635B">
              <w:rPr>
                <w:rFonts w:ascii="Arial MT" w:eastAsia="Arial MT" w:hAnsi="Arial MT" w:cs="Arial MT"/>
                <w:spacing w:val="-7"/>
                <w:kern w:val="0"/>
                <w14:ligatures w14:val="none"/>
              </w:rPr>
              <w:t xml:space="preserve"> </w:t>
            </w:r>
            <w:r w:rsidRPr="0070635B">
              <w:rPr>
                <w:rFonts w:ascii="Arial MT" w:eastAsia="Arial MT" w:hAnsi="Arial MT" w:cs="Arial MT"/>
                <w:kern w:val="0"/>
                <w14:ligatures w14:val="none"/>
              </w:rPr>
              <w:t>research support, structure support, writing/proofreading</w:t>
            </w:r>
          </w:p>
          <w:p w14:paraId="15AB868D" w14:textId="77777777" w:rsidR="00055A99" w:rsidRPr="0070635B" w:rsidRDefault="00055A99" w:rsidP="00055A99">
            <w:pPr>
              <w:widowControl w:val="0"/>
              <w:autoSpaceDE w:val="0"/>
              <w:autoSpaceDN w:val="0"/>
              <w:spacing w:after="0" w:line="250" w:lineRule="exact"/>
              <w:ind w:left="108"/>
              <w:rPr>
                <w:rFonts w:ascii="Arial MT" w:eastAsia="Arial MT" w:hAnsi="Arial MT" w:cs="Arial MT"/>
                <w:kern w:val="0"/>
                <w14:ligatures w14:val="none"/>
              </w:rPr>
            </w:pPr>
            <w:r w:rsidRPr="0070635B">
              <w:rPr>
                <w:rFonts w:ascii="Arial MT" w:eastAsia="Arial MT" w:hAnsi="Arial MT" w:cs="Arial MT"/>
                <w:kern w:val="0"/>
                <w14:ligatures w14:val="none"/>
              </w:rPr>
              <w:t>support</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and</w:t>
            </w:r>
            <w:r w:rsidRPr="0070635B">
              <w:rPr>
                <w:rFonts w:ascii="Arial MT" w:eastAsia="Arial MT" w:hAnsi="Arial MT" w:cs="Arial MT"/>
                <w:spacing w:val="-5"/>
                <w:kern w:val="0"/>
                <w14:ligatures w14:val="none"/>
              </w:rPr>
              <w:t xml:space="preserve"> </w:t>
            </w:r>
            <w:r w:rsidRPr="0070635B">
              <w:rPr>
                <w:rFonts w:ascii="Arial MT" w:eastAsia="Arial MT" w:hAnsi="Arial MT" w:cs="Arial MT"/>
                <w:kern w:val="0"/>
                <w14:ligatures w14:val="none"/>
              </w:rPr>
              <w:t>creative</w:t>
            </w:r>
            <w:r w:rsidRPr="0070635B">
              <w:rPr>
                <w:rFonts w:ascii="Arial MT" w:eastAsia="Arial MT" w:hAnsi="Arial MT" w:cs="Arial MT"/>
                <w:spacing w:val="-4"/>
                <w:kern w:val="0"/>
                <w14:ligatures w14:val="none"/>
              </w:rPr>
              <w:t xml:space="preserve"> </w:t>
            </w:r>
            <w:r w:rsidRPr="0070635B">
              <w:rPr>
                <w:rFonts w:ascii="Arial MT" w:eastAsia="Arial MT" w:hAnsi="Arial MT" w:cs="Arial MT"/>
                <w:spacing w:val="-2"/>
                <w:kern w:val="0"/>
                <w14:ligatures w14:val="none"/>
              </w:rPr>
              <w:t>support.</w:t>
            </w:r>
          </w:p>
        </w:tc>
        <w:tc>
          <w:tcPr>
            <w:tcW w:w="781" w:type="pct"/>
            <w:tcBorders>
              <w:top w:val="single" w:sz="4" w:space="0" w:color="000000"/>
              <w:left w:val="single" w:sz="4" w:space="0" w:color="000000"/>
            </w:tcBorders>
          </w:tcPr>
          <w:p w14:paraId="70558026" w14:textId="77777777" w:rsidR="00055A99" w:rsidRPr="0070635B" w:rsidRDefault="00055A99" w:rsidP="00055A99">
            <w:pPr>
              <w:widowControl w:val="0"/>
              <w:autoSpaceDE w:val="0"/>
              <w:autoSpaceDN w:val="0"/>
              <w:spacing w:before="3"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Yes</w:t>
            </w:r>
            <w:r w:rsidRPr="0070635B">
              <w:rPr>
                <w:rFonts w:ascii="Arial MT" w:eastAsia="Arial MT" w:hAnsi="Arial MT" w:cs="Arial MT"/>
                <w:spacing w:val="-1"/>
                <w:kern w:val="0"/>
                <w14:ligatures w14:val="none"/>
              </w:rPr>
              <w:t xml:space="preserve"> </w:t>
            </w:r>
            <w:r w:rsidRPr="0070635B">
              <w:rPr>
                <w:rFonts w:ascii="MS Gothic" w:eastAsia="Arial MT" w:hAnsi="MS Gothic" w:cs="Arial MT"/>
                <w:spacing w:val="-10"/>
                <w:kern w:val="0"/>
                <w14:ligatures w14:val="none"/>
              </w:rPr>
              <w:t>☐</w:t>
            </w:r>
          </w:p>
          <w:p w14:paraId="1B222319" w14:textId="77777777" w:rsidR="00055A99" w:rsidRPr="0070635B" w:rsidRDefault="00055A99" w:rsidP="00055A99">
            <w:pPr>
              <w:widowControl w:val="0"/>
              <w:autoSpaceDE w:val="0"/>
              <w:autoSpaceDN w:val="0"/>
              <w:spacing w:after="0" w:line="240" w:lineRule="auto"/>
              <w:rPr>
                <w:rFonts w:ascii="Trebuchet MS" w:eastAsia="Arial MT" w:hAnsi="Arial MT" w:cs="Arial MT"/>
                <w:kern w:val="0"/>
                <w14:ligatures w14:val="none"/>
              </w:rPr>
            </w:pPr>
          </w:p>
          <w:p w14:paraId="07A94223" w14:textId="77777777" w:rsidR="00055A99" w:rsidRPr="0070635B" w:rsidRDefault="00055A99" w:rsidP="00055A99">
            <w:pPr>
              <w:widowControl w:val="0"/>
              <w:autoSpaceDE w:val="0"/>
              <w:autoSpaceDN w:val="0"/>
              <w:spacing w:after="0" w:line="240" w:lineRule="auto"/>
              <w:ind w:left="111"/>
              <w:rPr>
                <w:rFonts w:ascii="MS Gothic" w:eastAsia="Arial MT" w:hAnsi="MS Gothic" w:cs="Arial MT"/>
                <w:kern w:val="0"/>
                <w14:ligatures w14:val="none"/>
              </w:rPr>
            </w:pPr>
            <w:r w:rsidRPr="0070635B">
              <w:rPr>
                <w:rFonts w:ascii="Arial MT" w:eastAsia="Arial MT" w:hAnsi="Arial MT" w:cs="Arial MT"/>
                <w:kern w:val="0"/>
                <w14:ligatures w14:val="none"/>
              </w:rPr>
              <w:t>No</w:t>
            </w:r>
            <w:r w:rsidRPr="0070635B">
              <w:rPr>
                <w:rFonts w:ascii="Arial MT" w:eastAsia="Arial MT" w:hAnsi="Arial MT" w:cs="Arial MT"/>
                <w:spacing w:val="59"/>
                <w:kern w:val="0"/>
                <w14:ligatures w14:val="none"/>
              </w:rPr>
              <w:t xml:space="preserve"> </w:t>
            </w:r>
            <w:r w:rsidRPr="0070635B">
              <w:rPr>
                <w:rFonts w:ascii="MS Gothic" w:eastAsia="Arial MT" w:hAnsi="MS Gothic" w:cs="Arial MT"/>
                <w:spacing w:val="-12"/>
                <w:kern w:val="0"/>
                <w:highlight w:val="cyan"/>
                <w14:ligatures w14:val="none"/>
              </w:rPr>
              <w:t>☐</w:t>
            </w:r>
          </w:p>
        </w:tc>
      </w:tr>
    </w:tbl>
    <w:p w14:paraId="06DFB39D" w14:textId="77777777" w:rsidR="000125E7" w:rsidRDefault="000125E7"/>
    <w:p w14:paraId="676D6D37" w14:textId="77777777" w:rsidR="00CC1ECE" w:rsidRDefault="00CC1ECE"/>
    <w:p w14:paraId="67385C37" w14:textId="77777777" w:rsidR="00CC1ECE" w:rsidRDefault="00CC1ECE"/>
    <w:p w14:paraId="0633AE55" w14:textId="77777777" w:rsidR="00CC1ECE" w:rsidRPr="000A5191" w:rsidRDefault="00CC1ECE" w:rsidP="00CC1ECE">
      <w:pPr>
        <w:spacing w:line="360" w:lineRule="auto"/>
        <w:jc w:val="both"/>
        <w:rPr>
          <w:rFonts w:ascii="Times New Roman" w:hAnsi="Times New Roman" w:cs="Times New Roman"/>
          <w:sz w:val="24"/>
          <w:szCs w:val="24"/>
        </w:rPr>
      </w:pPr>
      <w:r w:rsidRPr="000A5191">
        <w:rPr>
          <w:rFonts w:ascii="Times New Roman" w:eastAsia="Trebuchet MS" w:hAnsi="Times New Roman" w:cs="Times New Roman"/>
          <w:kern w:val="0"/>
          <w:sz w:val="24"/>
          <w:szCs w:val="24"/>
          <w14:ligatures w14:val="none"/>
        </w:rPr>
        <w:t>I confirm that I have not presented any AI-generated text as my own work. I confirm I have copies of my drafts, notes, and other resources I used before, and after the use of AI tools which I may be asked to provide in evidence.</w:t>
      </w:r>
    </w:p>
    <w:p w14:paraId="6009CE56" w14:textId="77777777" w:rsidR="00CC1ECE" w:rsidRPr="0070635B" w:rsidRDefault="00CC1ECE"/>
    <w:sectPr w:rsidR="00CC1ECE" w:rsidRPr="007063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4178F"/>
    <w:multiLevelType w:val="hybridMultilevel"/>
    <w:tmpl w:val="2090B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C4EC7"/>
    <w:multiLevelType w:val="multilevel"/>
    <w:tmpl w:val="C1DE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A62972"/>
    <w:multiLevelType w:val="multilevel"/>
    <w:tmpl w:val="5F1E5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63596"/>
    <w:multiLevelType w:val="hybridMultilevel"/>
    <w:tmpl w:val="D9B47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4F36D0"/>
    <w:multiLevelType w:val="hybridMultilevel"/>
    <w:tmpl w:val="103AE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A7757C"/>
    <w:multiLevelType w:val="multilevel"/>
    <w:tmpl w:val="C5C2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2E586A"/>
    <w:multiLevelType w:val="hybridMultilevel"/>
    <w:tmpl w:val="40929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067735"/>
    <w:multiLevelType w:val="multilevel"/>
    <w:tmpl w:val="F95E4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8A4220"/>
    <w:multiLevelType w:val="hybridMultilevel"/>
    <w:tmpl w:val="0254B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08298E"/>
    <w:multiLevelType w:val="hybridMultilevel"/>
    <w:tmpl w:val="E3A283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2D6480"/>
    <w:multiLevelType w:val="multilevel"/>
    <w:tmpl w:val="78386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9D57D7"/>
    <w:multiLevelType w:val="multilevel"/>
    <w:tmpl w:val="4094C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2771DE"/>
    <w:multiLevelType w:val="multilevel"/>
    <w:tmpl w:val="6950B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FC4A25"/>
    <w:multiLevelType w:val="multilevel"/>
    <w:tmpl w:val="7A1AD2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7624276">
    <w:abstractNumId w:val="1"/>
  </w:num>
  <w:num w:numId="2" w16cid:durableId="32580708">
    <w:abstractNumId w:val="7"/>
  </w:num>
  <w:num w:numId="3" w16cid:durableId="1934509946">
    <w:abstractNumId w:val="2"/>
  </w:num>
  <w:num w:numId="4" w16cid:durableId="1340112547">
    <w:abstractNumId w:val="12"/>
  </w:num>
  <w:num w:numId="5" w16cid:durableId="1017652996">
    <w:abstractNumId w:val="13"/>
  </w:num>
  <w:num w:numId="6" w16cid:durableId="1058019569">
    <w:abstractNumId w:val="10"/>
  </w:num>
  <w:num w:numId="7" w16cid:durableId="226768197">
    <w:abstractNumId w:val="4"/>
  </w:num>
  <w:num w:numId="8" w16cid:durableId="1095518370">
    <w:abstractNumId w:val="8"/>
  </w:num>
  <w:num w:numId="9" w16cid:durableId="615795100">
    <w:abstractNumId w:val="11"/>
  </w:num>
  <w:num w:numId="10" w16cid:durableId="2071465876">
    <w:abstractNumId w:val="5"/>
  </w:num>
  <w:num w:numId="11" w16cid:durableId="1370882074">
    <w:abstractNumId w:val="6"/>
  </w:num>
  <w:num w:numId="12" w16cid:durableId="381950112">
    <w:abstractNumId w:val="3"/>
  </w:num>
  <w:num w:numId="13" w16cid:durableId="12808384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553465802">
    <w:abstractNumId w:val="9"/>
  </w:num>
  <w:num w:numId="15" w16cid:durableId="1979341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302"/>
    <w:rsid w:val="00000158"/>
    <w:rsid w:val="000125E7"/>
    <w:rsid w:val="00032E0A"/>
    <w:rsid w:val="00055A99"/>
    <w:rsid w:val="001C09BB"/>
    <w:rsid w:val="00204A0A"/>
    <w:rsid w:val="005E4876"/>
    <w:rsid w:val="00693740"/>
    <w:rsid w:val="0070635B"/>
    <w:rsid w:val="00824635"/>
    <w:rsid w:val="00AC470C"/>
    <w:rsid w:val="00C21884"/>
    <w:rsid w:val="00C772D4"/>
    <w:rsid w:val="00CC1ECE"/>
    <w:rsid w:val="00DA07B5"/>
    <w:rsid w:val="00E629C9"/>
    <w:rsid w:val="00F97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0ECC2"/>
  <w15:chartTrackingRefBased/>
  <w15:docId w15:val="{0DFDF83A-0DBF-4C1B-AA80-A77812899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973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F973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F9730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9730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9730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9730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9730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9730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9730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97302"/>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F97302"/>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F9730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9730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9730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9730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9730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9730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97302"/>
    <w:rPr>
      <w:rFonts w:eastAsiaTheme="majorEastAsia" w:cstheme="majorBidi"/>
      <w:color w:val="272727" w:themeColor="text1" w:themeTint="D8"/>
    </w:rPr>
  </w:style>
  <w:style w:type="paragraph" w:styleId="Titlu">
    <w:name w:val="Title"/>
    <w:basedOn w:val="Normal"/>
    <w:next w:val="Normal"/>
    <w:link w:val="TitluCaracter"/>
    <w:uiPriority w:val="10"/>
    <w:qFormat/>
    <w:rsid w:val="00F97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9730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9730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9730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9730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97302"/>
    <w:rPr>
      <w:i/>
      <w:iCs/>
      <w:color w:val="404040" w:themeColor="text1" w:themeTint="BF"/>
    </w:rPr>
  </w:style>
  <w:style w:type="paragraph" w:styleId="Listparagraf">
    <w:name w:val="List Paragraph"/>
    <w:basedOn w:val="Normal"/>
    <w:uiPriority w:val="34"/>
    <w:qFormat/>
    <w:rsid w:val="00F97302"/>
    <w:pPr>
      <w:ind w:left="720"/>
      <w:contextualSpacing/>
    </w:pPr>
  </w:style>
  <w:style w:type="character" w:styleId="Accentuareintens">
    <w:name w:val="Intense Emphasis"/>
    <w:basedOn w:val="Fontdeparagrafimplicit"/>
    <w:uiPriority w:val="21"/>
    <w:qFormat/>
    <w:rsid w:val="00F97302"/>
    <w:rPr>
      <w:i/>
      <w:iCs/>
      <w:color w:val="0F4761" w:themeColor="accent1" w:themeShade="BF"/>
    </w:rPr>
  </w:style>
  <w:style w:type="paragraph" w:styleId="Citatintens">
    <w:name w:val="Intense Quote"/>
    <w:basedOn w:val="Normal"/>
    <w:next w:val="Normal"/>
    <w:link w:val="CitatintensCaracter"/>
    <w:uiPriority w:val="30"/>
    <w:qFormat/>
    <w:rsid w:val="00F973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97302"/>
    <w:rPr>
      <w:i/>
      <w:iCs/>
      <w:color w:val="0F4761" w:themeColor="accent1" w:themeShade="BF"/>
    </w:rPr>
  </w:style>
  <w:style w:type="character" w:styleId="Referireintens">
    <w:name w:val="Intense Reference"/>
    <w:basedOn w:val="Fontdeparagrafimplicit"/>
    <w:uiPriority w:val="32"/>
    <w:qFormat/>
    <w:rsid w:val="00F97302"/>
    <w:rPr>
      <w:b/>
      <w:bCs/>
      <w:smallCaps/>
      <w:color w:val="0F4761" w:themeColor="accent1" w:themeShade="BF"/>
      <w:spacing w:val="5"/>
    </w:rPr>
  </w:style>
  <w:style w:type="numbering" w:customStyle="1" w:styleId="FrListare1">
    <w:name w:val="Fără Listare1"/>
    <w:next w:val="FrListare"/>
    <w:uiPriority w:val="99"/>
    <w:semiHidden/>
    <w:unhideWhenUsed/>
    <w:rsid w:val="00055A99"/>
  </w:style>
  <w:style w:type="table" w:customStyle="1" w:styleId="Tabelgril4-Accentuare21">
    <w:name w:val="Tabel grilă 4 - Accentuare 21"/>
    <w:basedOn w:val="TabelNormal"/>
    <w:next w:val="Tabelgril4-Accentuare2"/>
    <w:uiPriority w:val="49"/>
    <w:rsid w:val="00055A99"/>
    <w:pPr>
      <w:spacing w:after="0" w:line="240" w:lineRule="auto"/>
    </w:pPr>
    <w:rPr>
      <w:kern w:val="0"/>
      <w:lang w:val="en-US"/>
      <w14:ligatures w14:val="none"/>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styleId="Robust">
    <w:name w:val="Strong"/>
    <w:basedOn w:val="Fontdeparagrafimplicit"/>
    <w:uiPriority w:val="22"/>
    <w:qFormat/>
    <w:rsid w:val="00055A99"/>
    <w:rPr>
      <w:b/>
      <w:bCs/>
    </w:rPr>
  </w:style>
  <w:style w:type="paragraph" w:styleId="NormalWeb">
    <w:name w:val="Normal (Web)"/>
    <w:basedOn w:val="Normal"/>
    <w:uiPriority w:val="99"/>
    <w:semiHidden/>
    <w:unhideWhenUsed/>
    <w:rsid w:val="00055A99"/>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table" w:customStyle="1" w:styleId="Tabelgril5ntunecat-Accentuare61">
    <w:name w:val="Tabel grilă 5 Întunecat - Accentuare 61"/>
    <w:basedOn w:val="TabelNormal"/>
    <w:next w:val="Tabelgril5ntunecat-Accentuare6"/>
    <w:uiPriority w:val="50"/>
    <w:rsid w:val="00055A99"/>
    <w:pPr>
      <w:spacing w:after="0" w:line="240" w:lineRule="auto"/>
    </w:pPr>
    <w:rPr>
      <w:kern w:val="0"/>
      <w:lang w:val="en-US"/>
      <w14:ligatures w14:val="none"/>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character" w:styleId="Accentuat">
    <w:name w:val="Emphasis"/>
    <w:basedOn w:val="Fontdeparagrafimplicit"/>
    <w:uiPriority w:val="20"/>
    <w:qFormat/>
    <w:rsid w:val="00055A99"/>
    <w:rPr>
      <w:i/>
      <w:iCs/>
    </w:rPr>
  </w:style>
  <w:style w:type="table" w:customStyle="1" w:styleId="Tabelgril5ntunecat-Accentuare21">
    <w:name w:val="Tabel grilă 5 Întunecat - Accentuare 21"/>
    <w:basedOn w:val="TabelNormal"/>
    <w:next w:val="Tabelgril5ntunecat-Accentuare2"/>
    <w:uiPriority w:val="50"/>
    <w:rsid w:val="00055A99"/>
    <w:pPr>
      <w:spacing w:after="0" w:line="240" w:lineRule="auto"/>
    </w:pPr>
    <w:rPr>
      <w:kern w:val="0"/>
      <w:lang w:val="en-US"/>
      <w14:ligatures w14:val="none"/>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BE4D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ED7D31"/>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ED7D31"/>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ED7D31"/>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ED7D31"/>
      </w:tcPr>
    </w:tblStylePr>
    <w:tblStylePr w:type="band1Vert">
      <w:tblPr/>
      <w:tcPr>
        <w:shd w:val="clear" w:color="auto" w:fill="F7CAAC"/>
      </w:tcPr>
    </w:tblStylePr>
    <w:tblStylePr w:type="band1Horz">
      <w:tblPr/>
      <w:tcPr>
        <w:shd w:val="clear" w:color="auto" w:fill="F7CAAC"/>
      </w:tcPr>
    </w:tblStylePr>
  </w:style>
  <w:style w:type="paragraph" w:customStyle="1" w:styleId="Titlucuprins1">
    <w:name w:val="Titlu cuprins1"/>
    <w:basedOn w:val="Titlu1"/>
    <w:next w:val="Normal"/>
    <w:uiPriority w:val="39"/>
    <w:unhideWhenUsed/>
    <w:qFormat/>
    <w:rsid w:val="00055A99"/>
    <w:pPr>
      <w:spacing w:before="240" w:after="0"/>
      <w:outlineLvl w:val="9"/>
    </w:pPr>
    <w:rPr>
      <w:kern w:val="0"/>
      <w:sz w:val="32"/>
      <w:szCs w:val="32"/>
      <w:lang w:val="en-US"/>
      <w14:ligatures w14:val="none"/>
    </w:rPr>
  </w:style>
  <w:style w:type="paragraph" w:styleId="Cuprins1">
    <w:name w:val="toc 1"/>
    <w:basedOn w:val="Normal"/>
    <w:next w:val="Normal"/>
    <w:autoRedefine/>
    <w:uiPriority w:val="39"/>
    <w:unhideWhenUsed/>
    <w:rsid w:val="00055A99"/>
    <w:pPr>
      <w:spacing w:after="100" w:line="360" w:lineRule="auto"/>
      <w:jc w:val="both"/>
    </w:pPr>
    <w:rPr>
      <w:rFonts w:ascii="Times New Roman" w:hAnsi="Times New Roman"/>
      <w:kern w:val="0"/>
      <w:sz w:val="24"/>
      <w:lang w:val="en-US"/>
      <w14:ligatures w14:val="none"/>
    </w:rPr>
  </w:style>
  <w:style w:type="paragraph" w:styleId="Cuprins2">
    <w:name w:val="toc 2"/>
    <w:basedOn w:val="Normal"/>
    <w:next w:val="Normal"/>
    <w:autoRedefine/>
    <w:uiPriority w:val="39"/>
    <w:unhideWhenUsed/>
    <w:rsid w:val="00055A99"/>
    <w:pPr>
      <w:spacing w:after="100" w:line="360" w:lineRule="auto"/>
      <w:ind w:left="240"/>
      <w:jc w:val="both"/>
    </w:pPr>
    <w:rPr>
      <w:rFonts w:ascii="Times New Roman" w:hAnsi="Times New Roman"/>
      <w:kern w:val="0"/>
      <w:sz w:val="24"/>
      <w:lang w:val="en-US"/>
      <w14:ligatures w14:val="none"/>
    </w:rPr>
  </w:style>
  <w:style w:type="character" w:customStyle="1" w:styleId="Hyperlink1">
    <w:name w:val="Hyperlink1"/>
    <w:basedOn w:val="Fontdeparagrafimplicit"/>
    <w:uiPriority w:val="99"/>
    <w:unhideWhenUsed/>
    <w:rsid w:val="00055A99"/>
    <w:rPr>
      <w:color w:val="0563C1"/>
      <w:u w:val="single"/>
    </w:rPr>
  </w:style>
  <w:style w:type="paragraph" w:customStyle="1" w:styleId="TableParagraph">
    <w:name w:val="Table Paragraph"/>
    <w:basedOn w:val="Normal"/>
    <w:uiPriority w:val="1"/>
    <w:qFormat/>
    <w:rsid w:val="00055A99"/>
    <w:pPr>
      <w:widowControl w:val="0"/>
      <w:autoSpaceDE w:val="0"/>
      <w:autoSpaceDN w:val="0"/>
      <w:spacing w:after="0" w:line="240" w:lineRule="auto"/>
      <w:ind w:left="111"/>
    </w:pPr>
    <w:rPr>
      <w:rFonts w:ascii="Arial MT" w:eastAsia="Arial MT" w:hAnsi="Arial MT" w:cs="Arial MT"/>
      <w:kern w:val="0"/>
      <w:lang w:val="en-US"/>
      <w14:ligatures w14:val="none"/>
    </w:rPr>
  </w:style>
  <w:style w:type="table" w:styleId="Tabelgril4-Accentuare2">
    <w:name w:val="Grid Table 4 Accent 2"/>
    <w:basedOn w:val="TabelNormal"/>
    <w:uiPriority w:val="49"/>
    <w:rsid w:val="00055A99"/>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Tabelgril5ntunecat-Accentuare6">
    <w:name w:val="Grid Table 5 Dark Accent 6"/>
    <w:basedOn w:val="TabelNormal"/>
    <w:uiPriority w:val="50"/>
    <w:rsid w:val="00055A9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Tabelgril5ntunecat-Accentuare2">
    <w:name w:val="Grid Table 5 Dark Accent 2"/>
    <w:basedOn w:val="TabelNormal"/>
    <w:uiPriority w:val="50"/>
    <w:rsid w:val="00055A9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character" w:styleId="Hyperlink">
    <w:name w:val="Hyperlink"/>
    <w:basedOn w:val="Fontdeparagrafimplicit"/>
    <w:uiPriority w:val="99"/>
    <w:semiHidden/>
    <w:unhideWhenUsed/>
    <w:rsid w:val="00055A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28</Pages>
  <Words>8322</Words>
  <Characters>47441</Characters>
  <Application>Microsoft Office Word</Application>
  <DocSecurity>0</DocSecurity>
  <Lines>395</Lines>
  <Paragraphs>111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7</cp:revision>
  <dcterms:created xsi:type="dcterms:W3CDTF">2025-03-02T14:59:00Z</dcterms:created>
  <dcterms:modified xsi:type="dcterms:W3CDTF">2025-03-04T18:16:00Z</dcterms:modified>
</cp:coreProperties>
</file>