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05F560" w14:textId="77777777" w:rsidR="001F602A" w:rsidRPr="004960D1" w:rsidRDefault="001F602A" w:rsidP="00D0444C">
      <w:pPr>
        <w:spacing w:line="360" w:lineRule="auto"/>
        <w:rPr>
          <w:rFonts w:asciiTheme="majorHAnsi" w:hAnsiTheme="majorHAnsi" w:cstheme="majorHAnsi"/>
          <w:sz w:val="24"/>
          <w:szCs w:val="24"/>
        </w:rPr>
      </w:pPr>
    </w:p>
    <w:p w14:paraId="7BA31BD8" w14:textId="4156A02D" w:rsidR="001F602A" w:rsidRPr="004960D1" w:rsidRDefault="001F602A" w:rsidP="00D0444C">
      <w:pPr>
        <w:spacing w:line="360" w:lineRule="auto"/>
        <w:rPr>
          <w:rFonts w:asciiTheme="majorHAnsi" w:hAnsiTheme="majorHAnsi" w:cstheme="majorHAnsi"/>
          <w:b/>
          <w:bCs/>
          <w:sz w:val="24"/>
          <w:szCs w:val="24"/>
          <w:u w:val="single"/>
        </w:rPr>
      </w:pPr>
      <w:r w:rsidRPr="004960D1">
        <w:rPr>
          <w:rFonts w:asciiTheme="majorHAnsi" w:hAnsiTheme="majorHAnsi" w:cstheme="majorHAnsi"/>
          <w:b/>
          <w:bCs/>
          <w:sz w:val="24"/>
          <w:szCs w:val="24"/>
          <w:u w:val="single"/>
        </w:rPr>
        <w:t xml:space="preserve">Assignment 2 </w:t>
      </w:r>
    </w:p>
    <w:p w14:paraId="334BC72C" w14:textId="7BBD0111" w:rsidR="000C5EBA" w:rsidRPr="004960D1" w:rsidRDefault="000C5EBA" w:rsidP="00D0444C">
      <w:pPr>
        <w:spacing w:line="360" w:lineRule="auto"/>
        <w:rPr>
          <w:rFonts w:asciiTheme="majorHAnsi" w:hAnsiTheme="majorHAnsi" w:cstheme="majorHAnsi"/>
          <w:b/>
          <w:bCs/>
          <w:sz w:val="24"/>
          <w:szCs w:val="24"/>
          <w:u w:val="single"/>
        </w:rPr>
      </w:pPr>
      <w:r w:rsidRPr="004960D1">
        <w:rPr>
          <w:rFonts w:asciiTheme="majorHAnsi" w:hAnsiTheme="majorHAnsi" w:cstheme="majorHAnsi"/>
          <w:b/>
          <w:bCs/>
          <w:sz w:val="24"/>
          <w:szCs w:val="24"/>
          <w:u w:val="single"/>
        </w:rPr>
        <w:t xml:space="preserve">Name: Megan Beattie </w:t>
      </w:r>
    </w:p>
    <w:p w14:paraId="1CDEEACE" w14:textId="39D64AA8" w:rsidR="000C5EBA" w:rsidRPr="004960D1" w:rsidRDefault="000C5EBA" w:rsidP="00D0444C">
      <w:pPr>
        <w:spacing w:line="360" w:lineRule="auto"/>
        <w:rPr>
          <w:rFonts w:asciiTheme="majorHAnsi" w:hAnsiTheme="majorHAnsi" w:cstheme="majorHAnsi"/>
          <w:b/>
          <w:bCs/>
          <w:sz w:val="24"/>
          <w:szCs w:val="24"/>
          <w:u w:val="single"/>
        </w:rPr>
      </w:pPr>
      <w:r w:rsidRPr="004960D1">
        <w:rPr>
          <w:rFonts w:asciiTheme="majorHAnsi" w:hAnsiTheme="majorHAnsi" w:cstheme="majorHAnsi"/>
          <w:b/>
          <w:bCs/>
          <w:sz w:val="24"/>
          <w:szCs w:val="24"/>
          <w:u w:val="single"/>
        </w:rPr>
        <w:t>Student Number: 19</w:t>
      </w:r>
      <w:r w:rsidR="00D0444C" w:rsidRPr="004960D1">
        <w:rPr>
          <w:rFonts w:asciiTheme="majorHAnsi" w:hAnsiTheme="majorHAnsi" w:cstheme="majorHAnsi"/>
          <w:b/>
          <w:bCs/>
          <w:sz w:val="24"/>
          <w:szCs w:val="24"/>
          <w:u w:val="single"/>
        </w:rPr>
        <w:t>20833</w:t>
      </w:r>
    </w:p>
    <w:p w14:paraId="5F91CC0A" w14:textId="70E0A206" w:rsidR="00516DEF" w:rsidRPr="004960D1" w:rsidRDefault="00516DEF" w:rsidP="00D0444C">
      <w:pPr>
        <w:spacing w:line="360" w:lineRule="auto"/>
        <w:rPr>
          <w:rFonts w:asciiTheme="majorHAnsi" w:hAnsiTheme="majorHAnsi" w:cstheme="majorHAnsi"/>
          <w:b/>
          <w:bCs/>
          <w:sz w:val="24"/>
          <w:szCs w:val="24"/>
          <w:u w:val="single"/>
        </w:rPr>
      </w:pPr>
      <w:r w:rsidRPr="004960D1">
        <w:rPr>
          <w:rFonts w:asciiTheme="majorHAnsi" w:hAnsiTheme="majorHAnsi" w:cstheme="majorHAnsi"/>
          <w:b/>
          <w:bCs/>
          <w:sz w:val="24"/>
          <w:szCs w:val="24"/>
          <w:u w:val="single"/>
        </w:rPr>
        <w:t>PCDA</w:t>
      </w:r>
    </w:p>
    <w:p w14:paraId="3B70219C" w14:textId="77777777" w:rsidR="001F602A" w:rsidRPr="004960D1" w:rsidRDefault="001F602A" w:rsidP="00D0444C">
      <w:pPr>
        <w:spacing w:line="360" w:lineRule="auto"/>
        <w:rPr>
          <w:rFonts w:asciiTheme="majorHAnsi" w:hAnsiTheme="majorHAnsi" w:cstheme="majorHAnsi"/>
          <w:sz w:val="24"/>
          <w:szCs w:val="24"/>
        </w:rPr>
      </w:pPr>
    </w:p>
    <w:p w14:paraId="57C62620" w14:textId="11F16E4F" w:rsidR="001F602A" w:rsidRPr="004960D1" w:rsidRDefault="001F602A" w:rsidP="00D0444C">
      <w:pPr>
        <w:spacing w:line="360" w:lineRule="auto"/>
        <w:rPr>
          <w:rFonts w:asciiTheme="majorHAnsi" w:hAnsiTheme="majorHAnsi" w:cstheme="majorHAnsi"/>
          <w:b/>
          <w:bCs/>
          <w:sz w:val="24"/>
          <w:szCs w:val="24"/>
        </w:rPr>
      </w:pPr>
      <w:r w:rsidRPr="004960D1">
        <w:rPr>
          <w:rFonts w:asciiTheme="majorHAnsi" w:hAnsiTheme="majorHAnsi" w:cstheme="majorHAnsi"/>
          <w:b/>
          <w:bCs/>
          <w:sz w:val="24"/>
          <w:szCs w:val="24"/>
        </w:rPr>
        <w:t xml:space="preserve">Q1: </w:t>
      </w:r>
      <w:r w:rsidR="00C34BF2" w:rsidRPr="004960D1">
        <w:rPr>
          <w:rFonts w:asciiTheme="majorHAnsi" w:hAnsiTheme="majorHAnsi" w:cstheme="majorHAnsi"/>
          <w:b/>
          <w:bCs/>
          <w:sz w:val="24"/>
          <w:szCs w:val="24"/>
        </w:rPr>
        <w:t>(2135 words)</w:t>
      </w:r>
    </w:p>
    <w:p w14:paraId="72067632" w14:textId="57FE4703" w:rsidR="00D0444C" w:rsidRPr="004960D1" w:rsidRDefault="001F602A" w:rsidP="00D0444C">
      <w:pPr>
        <w:spacing w:line="360" w:lineRule="auto"/>
        <w:rPr>
          <w:rFonts w:asciiTheme="majorHAnsi" w:eastAsia="Times New Roman" w:hAnsiTheme="majorHAnsi" w:cstheme="majorHAnsi"/>
          <w:b/>
          <w:bCs/>
          <w:sz w:val="24"/>
          <w:szCs w:val="24"/>
          <w:lang w:eastAsia="en-GB"/>
        </w:rPr>
      </w:pPr>
      <w:r w:rsidRPr="004960D1">
        <w:rPr>
          <w:rFonts w:asciiTheme="majorHAnsi" w:eastAsia="Times New Roman" w:hAnsiTheme="majorHAnsi" w:cstheme="majorHAnsi"/>
          <w:b/>
          <w:bCs/>
          <w:sz w:val="24"/>
          <w:szCs w:val="24"/>
          <w:lang w:eastAsia="en-GB"/>
        </w:rPr>
        <w:t>Critically examine the investigation of volume crime (2000 words)</w:t>
      </w:r>
    </w:p>
    <w:p w14:paraId="019A280B" w14:textId="1B8F46F2" w:rsidR="001F602A" w:rsidRPr="004960D1" w:rsidRDefault="001F602A" w:rsidP="00D0444C">
      <w:pPr>
        <w:spacing w:line="360" w:lineRule="auto"/>
        <w:rPr>
          <w:rFonts w:asciiTheme="majorHAnsi" w:hAnsiTheme="majorHAnsi" w:cstheme="majorHAnsi"/>
          <w:sz w:val="24"/>
          <w:szCs w:val="24"/>
          <w:lang w:eastAsia="en-GB"/>
        </w:rPr>
      </w:pPr>
      <w:r w:rsidRPr="004960D1">
        <w:rPr>
          <w:rFonts w:asciiTheme="majorHAnsi" w:hAnsiTheme="majorHAnsi" w:cstheme="majorHAnsi"/>
          <w:sz w:val="24"/>
          <w:szCs w:val="24"/>
          <w:lang w:eastAsia="en-GB"/>
        </w:rPr>
        <w:t>In this answer, I will critically examine the investigation of volume crime. I will focus on the investigation of Burglary as a volume crime and whether the circumstances surrounding the COVID 19 pandemic have been the most prevalent reason for a reduction in Burglary</w:t>
      </w:r>
      <w:r w:rsidR="00497FFB" w:rsidRPr="004960D1">
        <w:rPr>
          <w:rFonts w:asciiTheme="majorHAnsi" w:hAnsiTheme="majorHAnsi" w:cstheme="majorHAnsi"/>
          <w:sz w:val="24"/>
          <w:szCs w:val="24"/>
          <w:lang w:eastAsia="en-GB"/>
        </w:rPr>
        <w:t>,</w:t>
      </w:r>
      <w:r w:rsidRPr="004960D1">
        <w:rPr>
          <w:rFonts w:asciiTheme="majorHAnsi" w:hAnsiTheme="majorHAnsi" w:cstheme="majorHAnsi"/>
          <w:sz w:val="24"/>
          <w:szCs w:val="24"/>
          <w:lang w:eastAsia="en-GB"/>
        </w:rPr>
        <w:t xml:space="preserve"> or whether investigative techniques have caused </w:t>
      </w:r>
      <w:r w:rsidR="00E65702" w:rsidRPr="004960D1">
        <w:rPr>
          <w:rFonts w:asciiTheme="majorHAnsi" w:hAnsiTheme="majorHAnsi" w:cstheme="majorHAnsi"/>
          <w:sz w:val="24"/>
          <w:szCs w:val="24"/>
          <w:lang w:eastAsia="en-GB"/>
        </w:rPr>
        <w:t>the</w:t>
      </w:r>
      <w:r w:rsidRPr="004960D1">
        <w:rPr>
          <w:rFonts w:asciiTheme="majorHAnsi" w:hAnsiTheme="majorHAnsi" w:cstheme="majorHAnsi"/>
          <w:sz w:val="24"/>
          <w:szCs w:val="24"/>
          <w:lang w:eastAsia="en-GB"/>
        </w:rPr>
        <w:t xml:space="preserve"> success </w:t>
      </w:r>
      <w:r w:rsidR="00E65702" w:rsidRPr="004960D1">
        <w:rPr>
          <w:rFonts w:asciiTheme="majorHAnsi" w:hAnsiTheme="majorHAnsi" w:cstheme="majorHAnsi"/>
          <w:sz w:val="24"/>
          <w:szCs w:val="24"/>
          <w:lang w:eastAsia="en-GB"/>
        </w:rPr>
        <w:t>with</w:t>
      </w:r>
      <w:r w:rsidRPr="004960D1">
        <w:rPr>
          <w:rFonts w:asciiTheme="majorHAnsi" w:hAnsiTheme="majorHAnsi" w:cstheme="majorHAnsi"/>
          <w:sz w:val="24"/>
          <w:szCs w:val="24"/>
          <w:lang w:eastAsia="en-GB"/>
        </w:rPr>
        <w:t xml:space="preserve"> deterring crime.</w:t>
      </w:r>
    </w:p>
    <w:p w14:paraId="11FEEAFE" w14:textId="77CD2980" w:rsidR="001F602A" w:rsidRPr="004960D1" w:rsidRDefault="001F602A" w:rsidP="00D0444C">
      <w:pPr>
        <w:spacing w:line="360" w:lineRule="auto"/>
        <w:rPr>
          <w:rFonts w:asciiTheme="majorHAnsi" w:hAnsiTheme="majorHAnsi" w:cstheme="majorHAnsi"/>
          <w:sz w:val="24"/>
          <w:szCs w:val="24"/>
        </w:rPr>
      </w:pPr>
      <w:r w:rsidRPr="004960D1">
        <w:rPr>
          <w:rFonts w:asciiTheme="majorHAnsi" w:hAnsiTheme="majorHAnsi" w:cstheme="majorHAnsi"/>
          <w:sz w:val="24"/>
          <w:szCs w:val="24"/>
        </w:rPr>
        <w:t xml:space="preserve">Volume crimes are “majority of offences which are committed in England and Wales, and as such have a significant impact on many victims. Volume Crime can include robbery, burglary, shoplifting, vehicle crime, criminal damage, drugs and assaults.” (Polfed, 2017) </w:t>
      </w:r>
    </w:p>
    <w:p w14:paraId="7B89C034" w14:textId="77777777" w:rsidR="001F602A" w:rsidRPr="004960D1" w:rsidRDefault="001F602A" w:rsidP="00D0444C">
      <w:pPr>
        <w:spacing w:line="360" w:lineRule="auto"/>
        <w:rPr>
          <w:rFonts w:asciiTheme="majorHAnsi" w:hAnsiTheme="majorHAnsi" w:cstheme="majorHAnsi"/>
          <w:sz w:val="24"/>
          <w:szCs w:val="24"/>
        </w:rPr>
      </w:pPr>
      <w:r w:rsidRPr="004960D1">
        <w:rPr>
          <w:rFonts w:asciiTheme="majorHAnsi" w:hAnsiTheme="majorHAnsi" w:cstheme="majorHAnsi"/>
          <w:sz w:val="24"/>
          <w:szCs w:val="24"/>
        </w:rPr>
        <w:t>Looking at the reduction in Burglary in the year 2021, you may consider the investigation of volume crime as a success. In 2020, 356,017 Burglary crimes were reported (ONS, 2020). This compares to the 267,931 crimes reported in 2021. The results show a 30% decrease in reported Burglary. (ONS,2021)</w:t>
      </w:r>
    </w:p>
    <w:p w14:paraId="6E9F7D7E" w14:textId="77777777" w:rsidR="001F602A" w:rsidRPr="004960D1" w:rsidRDefault="001F602A" w:rsidP="00D0444C">
      <w:pPr>
        <w:spacing w:line="360" w:lineRule="auto"/>
        <w:rPr>
          <w:rFonts w:asciiTheme="majorHAnsi" w:hAnsiTheme="majorHAnsi" w:cstheme="majorHAnsi"/>
          <w:sz w:val="24"/>
          <w:szCs w:val="24"/>
        </w:rPr>
      </w:pPr>
      <w:r w:rsidRPr="004960D1">
        <w:rPr>
          <w:rFonts w:asciiTheme="majorHAnsi" w:hAnsiTheme="majorHAnsi" w:cstheme="majorHAnsi"/>
          <w:sz w:val="24"/>
          <w:szCs w:val="24"/>
        </w:rPr>
        <w:t xml:space="preserve">It is suggested however the COVID 19 pandemic has played a role in reducing Burglary cases stemming from persons more frequently working at home. “By 1 week after the 23 March lockdown, all recorded crime had declined 41%, with variation: shoplifting (−62%), theft (−52%), domestic abuse (−45%), theft from vehicle (−43%), assault (−36%), burglary dwelling (−25%) and burglary non-dwelling (−25%).” (Halford Et Al, 2020). </w:t>
      </w:r>
    </w:p>
    <w:p w14:paraId="779E30E6" w14:textId="039A374A" w:rsidR="001F602A" w:rsidRPr="004960D1" w:rsidRDefault="003D6D16" w:rsidP="00D0444C">
      <w:pPr>
        <w:shd w:val="clear" w:color="auto" w:fill="FFFFFF"/>
        <w:spacing w:before="100" w:beforeAutospacing="1" w:after="100" w:afterAutospacing="1" w:line="360" w:lineRule="auto"/>
        <w:rPr>
          <w:rFonts w:asciiTheme="majorHAnsi" w:eastAsia="Times New Roman" w:hAnsiTheme="majorHAnsi" w:cstheme="majorHAnsi"/>
          <w:sz w:val="24"/>
          <w:szCs w:val="24"/>
          <w:lang w:eastAsia="en-GB"/>
        </w:rPr>
      </w:pPr>
      <w:r w:rsidRPr="004960D1">
        <w:rPr>
          <w:rFonts w:asciiTheme="majorHAnsi" w:hAnsiTheme="majorHAnsi" w:cstheme="majorHAnsi"/>
          <w:sz w:val="24"/>
          <w:szCs w:val="24"/>
        </w:rPr>
        <w:t xml:space="preserve">Looking </w:t>
      </w:r>
      <w:r w:rsidR="00EE3424" w:rsidRPr="004960D1">
        <w:rPr>
          <w:rFonts w:asciiTheme="majorHAnsi" w:hAnsiTheme="majorHAnsi" w:cstheme="majorHAnsi"/>
          <w:sz w:val="24"/>
          <w:szCs w:val="24"/>
        </w:rPr>
        <w:t>at the investigation of volume crime, i</w:t>
      </w:r>
      <w:r w:rsidR="001F602A" w:rsidRPr="004960D1">
        <w:rPr>
          <w:rFonts w:asciiTheme="majorHAnsi" w:hAnsiTheme="majorHAnsi" w:cstheme="majorHAnsi"/>
          <w:sz w:val="24"/>
          <w:szCs w:val="24"/>
        </w:rPr>
        <w:t xml:space="preserve">nvestigative measures are often being introduced, to outsmart criminals and deter them away from volume crime. New technology can empower residents to protect their homes, prior to becoming victims. An example of this </w:t>
      </w:r>
      <w:r w:rsidR="001F602A" w:rsidRPr="004960D1">
        <w:rPr>
          <w:rFonts w:asciiTheme="majorHAnsi" w:hAnsiTheme="majorHAnsi" w:cstheme="majorHAnsi"/>
          <w:sz w:val="24"/>
          <w:szCs w:val="24"/>
        </w:rPr>
        <w:lastRenderedPageBreak/>
        <w:t xml:space="preserve">is the </w:t>
      </w:r>
      <w:r w:rsidR="006D1BC4" w:rsidRPr="004960D1">
        <w:rPr>
          <w:rFonts w:asciiTheme="majorHAnsi" w:hAnsiTheme="majorHAnsi" w:cstheme="majorHAnsi"/>
          <w:sz w:val="24"/>
          <w:szCs w:val="24"/>
        </w:rPr>
        <w:t xml:space="preserve">use of </w:t>
      </w:r>
      <w:r w:rsidR="001F602A" w:rsidRPr="004960D1">
        <w:rPr>
          <w:rFonts w:asciiTheme="majorHAnsi" w:hAnsiTheme="majorHAnsi" w:cstheme="majorHAnsi"/>
          <w:sz w:val="24"/>
          <w:szCs w:val="24"/>
        </w:rPr>
        <w:t xml:space="preserve">Smart Water technology, which was created in the early 1990’s and introduced to London in 2012 as a pilot. Smart water is </w:t>
      </w:r>
      <w:r w:rsidR="001F602A" w:rsidRPr="004960D1">
        <w:rPr>
          <w:rFonts w:asciiTheme="majorHAnsi" w:eastAsia="Times New Roman" w:hAnsiTheme="majorHAnsi" w:cstheme="majorHAnsi"/>
          <w:sz w:val="24"/>
          <w:szCs w:val="24"/>
          <w:lang w:eastAsia="en-GB"/>
        </w:rPr>
        <w:t xml:space="preserve">a “water-based, inorganic traceable liquid contains a unique forensic signature”. (TSA, </w:t>
      </w:r>
      <w:r w:rsidR="000E7276" w:rsidRPr="004960D1">
        <w:rPr>
          <w:rFonts w:asciiTheme="majorHAnsi" w:eastAsia="Times New Roman" w:hAnsiTheme="majorHAnsi" w:cstheme="majorHAnsi"/>
          <w:sz w:val="24"/>
          <w:szCs w:val="24"/>
          <w:lang w:eastAsia="en-GB"/>
        </w:rPr>
        <w:t>2021</w:t>
      </w:r>
      <w:r w:rsidR="001F602A" w:rsidRPr="004960D1">
        <w:rPr>
          <w:rFonts w:asciiTheme="majorHAnsi" w:eastAsia="Times New Roman" w:hAnsiTheme="majorHAnsi" w:cstheme="majorHAnsi"/>
          <w:sz w:val="24"/>
          <w:szCs w:val="24"/>
          <w:lang w:eastAsia="en-GB"/>
        </w:rPr>
        <w:t xml:space="preserve">) </w:t>
      </w:r>
      <w:r w:rsidR="00C05CD0" w:rsidRPr="004960D1">
        <w:rPr>
          <w:rFonts w:asciiTheme="majorHAnsi" w:eastAsia="Times New Roman" w:hAnsiTheme="majorHAnsi" w:cstheme="majorHAnsi"/>
          <w:sz w:val="24"/>
          <w:szCs w:val="24"/>
          <w:lang w:eastAsia="en-GB"/>
        </w:rPr>
        <w:t>A positive to the use of Smart Water technology is that the</w:t>
      </w:r>
      <w:r w:rsidR="001F602A" w:rsidRPr="004960D1">
        <w:rPr>
          <w:rFonts w:asciiTheme="majorHAnsi" w:eastAsia="Times New Roman" w:hAnsiTheme="majorHAnsi" w:cstheme="majorHAnsi"/>
          <w:sz w:val="24"/>
          <w:szCs w:val="24"/>
          <w:lang w:eastAsia="en-GB"/>
        </w:rPr>
        <w:t xml:space="preserve"> product has helped reduce Burglary in London by 25%, which may be a factor in the Burglary reduction figures. (Smart Water Group, 2021) </w:t>
      </w:r>
      <w:r w:rsidR="00594898" w:rsidRPr="004960D1">
        <w:rPr>
          <w:rFonts w:asciiTheme="majorHAnsi" w:eastAsia="Times New Roman" w:hAnsiTheme="majorHAnsi" w:cstheme="majorHAnsi"/>
          <w:sz w:val="24"/>
          <w:szCs w:val="24"/>
          <w:lang w:eastAsia="en-GB"/>
        </w:rPr>
        <w:t xml:space="preserve">A negative to </w:t>
      </w:r>
      <w:r w:rsidR="00C05CD0" w:rsidRPr="004960D1">
        <w:rPr>
          <w:rFonts w:asciiTheme="majorHAnsi" w:eastAsia="Times New Roman" w:hAnsiTheme="majorHAnsi" w:cstheme="majorHAnsi"/>
          <w:sz w:val="24"/>
          <w:szCs w:val="24"/>
          <w:lang w:eastAsia="en-GB"/>
        </w:rPr>
        <w:t xml:space="preserve">Smart Water </w:t>
      </w:r>
      <w:r w:rsidR="0058562E" w:rsidRPr="004960D1">
        <w:rPr>
          <w:rFonts w:asciiTheme="majorHAnsi" w:eastAsia="Times New Roman" w:hAnsiTheme="majorHAnsi" w:cstheme="majorHAnsi"/>
          <w:sz w:val="24"/>
          <w:szCs w:val="24"/>
          <w:lang w:eastAsia="en-GB"/>
        </w:rPr>
        <w:t>being used in the investigation of volume crime</w:t>
      </w:r>
      <w:r w:rsidR="00594898" w:rsidRPr="004960D1">
        <w:rPr>
          <w:rFonts w:asciiTheme="majorHAnsi" w:eastAsia="Times New Roman" w:hAnsiTheme="majorHAnsi" w:cstheme="majorHAnsi"/>
          <w:sz w:val="24"/>
          <w:szCs w:val="24"/>
          <w:lang w:eastAsia="en-GB"/>
        </w:rPr>
        <w:t>, is that</w:t>
      </w:r>
      <w:r w:rsidR="001F602A" w:rsidRPr="004960D1">
        <w:rPr>
          <w:rFonts w:asciiTheme="majorHAnsi" w:eastAsia="Times New Roman" w:hAnsiTheme="majorHAnsi" w:cstheme="majorHAnsi"/>
          <w:sz w:val="24"/>
          <w:szCs w:val="24"/>
          <w:lang w:eastAsia="en-GB"/>
        </w:rPr>
        <w:t xml:space="preserve"> Smart Water </w:t>
      </w:r>
      <w:r w:rsidR="0058562E" w:rsidRPr="004960D1">
        <w:rPr>
          <w:rFonts w:asciiTheme="majorHAnsi" w:eastAsia="Times New Roman" w:hAnsiTheme="majorHAnsi" w:cstheme="majorHAnsi"/>
          <w:sz w:val="24"/>
          <w:szCs w:val="24"/>
          <w:lang w:eastAsia="en-GB"/>
        </w:rPr>
        <w:t>is</w:t>
      </w:r>
      <w:r w:rsidR="001F602A" w:rsidRPr="004960D1">
        <w:rPr>
          <w:rFonts w:asciiTheme="majorHAnsi" w:eastAsia="Times New Roman" w:hAnsiTheme="majorHAnsi" w:cstheme="majorHAnsi"/>
          <w:sz w:val="24"/>
          <w:szCs w:val="24"/>
          <w:lang w:eastAsia="en-GB"/>
        </w:rPr>
        <w:t xml:space="preserve"> irremovable</w:t>
      </w:r>
      <w:r w:rsidR="0058562E" w:rsidRPr="004960D1">
        <w:rPr>
          <w:rFonts w:asciiTheme="majorHAnsi" w:eastAsia="Times New Roman" w:hAnsiTheme="majorHAnsi" w:cstheme="majorHAnsi"/>
          <w:sz w:val="24"/>
          <w:szCs w:val="24"/>
          <w:lang w:eastAsia="en-GB"/>
        </w:rPr>
        <w:t>.</w:t>
      </w:r>
      <w:r w:rsidR="001F602A" w:rsidRPr="004960D1">
        <w:rPr>
          <w:rFonts w:asciiTheme="majorHAnsi" w:eastAsia="Times New Roman" w:hAnsiTheme="majorHAnsi" w:cstheme="majorHAnsi"/>
          <w:sz w:val="24"/>
          <w:szCs w:val="24"/>
          <w:lang w:eastAsia="en-GB"/>
        </w:rPr>
        <w:t xml:space="preserve"> I can see that there may be an issue when </w:t>
      </w:r>
      <w:r w:rsidR="0058562E" w:rsidRPr="004960D1">
        <w:rPr>
          <w:rFonts w:asciiTheme="majorHAnsi" w:eastAsia="Times New Roman" w:hAnsiTheme="majorHAnsi" w:cstheme="majorHAnsi"/>
          <w:sz w:val="24"/>
          <w:szCs w:val="24"/>
          <w:lang w:eastAsia="en-GB"/>
        </w:rPr>
        <w:t xml:space="preserve">persons legitimately sell their personal </w:t>
      </w:r>
      <w:r w:rsidR="001F602A" w:rsidRPr="004960D1">
        <w:rPr>
          <w:rFonts w:asciiTheme="majorHAnsi" w:eastAsia="Times New Roman" w:hAnsiTheme="majorHAnsi" w:cstheme="majorHAnsi"/>
          <w:sz w:val="24"/>
          <w:szCs w:val="24"/>
          <w:lang w:eastAsia="en-GB"/>
        </w:rPr>
        <w:t>items marked with Smart Water and discrepancies with who owns the property</w:t>
      </w:r>
      <w:r w:rsidR="00C05CD0" w:rsidRPr="004960D1">
        <w:rPr>
          <w:rFonts w:asciiTheme="majorHAnsi" w:eastAsia="Times New Roman" w:hAnsiTheme="majorHAnsi" w:cstheme="majorHAnsi"/>
          <w:sz w:val="24"/>
          <w:szCs w:val="24"/>
          <w:lang w:eastAsia="en-GB"/>
        </w:rPr>
        <w:t>,</w:t>
      </w:r>
      <w:r w:rsidR="001F602A" w:rsidRPr="004960D1">
        <w:rPr>
          <w:rFonts w:asciiTheme="majorHAnsi" w:eastAsia="Times New Roman" w:hAnsiTheme="majorHAnsi" w:cstheme="majorHAnsi"/>
          <w:sz w:val="24"/>
          <w:szCs w:val="24"/>
          <w:lang w:eastAsia="en-GB"/>
        </w:rPr>
        <w:t xml:space="preserve"> if the original owner forgets to update the Smart Water database. This could cause the case to be thrown out of court, if the records are not up to date.  (Smart Water, 2012)</w:t>
      </w:r>
    </w:p>
    <w:p w14:paraId="0AC6D793" w14:textId="6277005A" w:rsidR="001F602A" w:rsidRPr="004960D1" w:rsidRDefault="001F602A" w:rsidP="00D0444C">
      <w:pPr>
        <w:shd w:val="clear" w:color="auto" w:fill="FFFFFF"/>
        <w:spacing w:before="100" w:beforeAutospacing="1" w:after="100" w:afterAutospacing="1" w:line="360" w:lineRule="auto"/>
        <w:rPr>
          <w:rFonts w:asciiTheme="majorHAnsi" w:eastAsia="Times New Roman" w:hAnsiTheme="majorHAnsi" w:cstheme="majorHAnsi"/>
          <w:sz w:val="24"/>
          <w:szCs w:val="24"/>
          <w:lang w:eastAsia="en-GB"/>
        </w:rPr>
      </w:pPr>
      <w:r w:rsidRPr="004960D1">
        <w:rPr>
          <w:rFonts w:asciiTheme="majorHAnsi" w:eastAsia="Times New Roman" w:hAnsiTheme="majorHAnsi" w:cstheme="majorHAnsi"/>
          <w:sz w:val="24"/>
          <w:szCs w:val="24"/>
          <w:lang w:eastAsia="en-GB"/>
        </w:rPr>
        <w:t>The success of Crime Scene investigators is limited at present, if a case does not involve forensics or if a suspect’s DNA is not on file, the forensic investigation can be non-existent. A 2016 study shows that only 0.3% of all crime reported in England and Wales links the DNA to the outcome. That is a significantly low amount, especially when you consider how many Burglaries are reported each year. For this reason, I am uncertain that this factor plays much of a role in the reduction of Burglary. (Amankwaa et al, 2021) The Protection of Freedoms Act 2012, stops the retention of innocent persons DNA being kept on record which may also play a part in DNA not easily being matched, as the amount of DNA to search on are</w:t>
      </w:r>
      <w:r w:rsidR="005D54E4" w:rsidRPr="004960D1">
        <w:rPr>
          <w:rFonts w:asciiTheme="majorHAnsi" w:eastAsia="Times New Roman" w:hAnsiTheme="majorHAnsi" w:cstheme="majorHAnsi"/>
          <w:sz w:val="24"/>
          <w:szCs w:val="24"/>
          <w:lang w:eastAsia="en-GB"/>
        </w:rPr>
        <w:t xml:space="preserve"> currently</w:t>
      </w:r>
      <w:r w:rsidRPr="004960D1">
        <w:rPr>
          <w:rFonts w:asciiTheme="majorHAnsi" w:eastAsia="Times New Roman" w:hAnsiTheme="majorHAnsi" w:cstheme="majorHAnsi"/>
          <w:sz w:val="24"/>
          <w:szCs w:val="24"/>
          <w:lang w:eastAsia="en-GB"/>
        </w:rPr>
        <w:t xml:space="preserve"> limited. (Amankwaa, et al, 2018). DNA can be so useful in capturing serial offenders, from the first conviction 30 years ago of the double murderer Colin Pitchfork up until more recent cases today.  (Guardian, 2016). DNA “</w:t>
      </w:r>
      <w:r w:rsidRPr="004960D1">
        <w:rPr>
          <w:rFonts w:asciiTheme="majorHAnsi" w:hAnsiTheme="majorHAnsi" w:cstheme="majorHAnsi"/>
          <w:sz w:val="24"/>
          <w:szCs w:val="24"/>
          <w:shd w:val="clear" w:color="auto" w:fill="FFFFFF"/>
        </w:rPr>
        <w:t xml:space="preserve">is the same in all areas of their body, it cannot be altered or changed in any way, meaning it is effectively a form of evidence which is resistant to any form of tampering. (In brief, </w:t>
      </w:r>
      <w:r w:rsidR="00A32B46" w:rsidRPr="004960D1">
        <w:rPr>
          <w:rFonts w:asciiTheme="majorHAnsi" w:hAnsiTheme="majorHAnsi" w:cstheme="majorHAnsi"/>
          <w:sz w:val="24"/>
          <w:szCs w:val="24"/>
          <w:shd w:val="clear" w:color="auto" w:fill="FFFFFF"/>
        </w:rPr>
        <w:t>2021</w:t>
      </w:r>
      <w:r w:rsidRPr="004960D1">
        <w:rPr>
          <w:rFonts w:asciiTheme="majorHAnsi" w:hAnsiTheme="majorHAnsi" w:cstheme="majorHAnsi"/>
          <w:sz w:val="24"/>
          <w:szCs w:val="24"/>
          <w:shd w:val="clear" w:color="auto" w:fill="FFFFFF"/>
        </w:rPr>
        <w:t>)</w:t>
      </w:r>
    </w:p>
    <w:p w14:paraId="0948EB29" w14:textId="77777777" w:rsidR="001F602A" w:rsidRPr="004960D1" w:rsidRDefault="001F602A" w:rsidP="00D0444C">
      <w:pPr>
        <w:shd w:val="clear" w:color="auto" w:fill="FFFFFF"/>
        <w:spacing w:before="100" w:beforeAutospacing="1" w:after="100" w:afterAutospacing="1" w:line="360" w:lineRule="auto"/>
        <w:rPr>
          <w:rFonts w:asciiTheme="majorHAnsi" w:hAnsiTheme="majorHAnsi" w:cstheme="majorHAnsi"/>
          <w:sz w:val="24"/>
          <w:szCs w:val="24"/>
        </w:rPr>
      </w:pPr>
      <w:r w:rsidRPr="004960D1">
        <w:rPr>
          <w:rFonts w:asciiTheme="majorHAnsi" w:eastAsia="Times New Roman" w:hAnsiTheme="majorHAnsi" w:cstheme="majorHAnsi"/>
          <w:sz w:val="24"/>
          <w:szCs w:val="24"/>
          <w:lang w:eastAsia="en-GB"/>
        </w:rPr>
        <w:t>Burglary is investigated along with all volume crime, with consideration of the Golden Hour Principles which are “</w:t>
      </w:r>
      <w:r w:rsidRPr="004960D1">
        <w:rPr>
          <w:rFonts w:asciiTheme="majorHAnsi" w:hAnsiTheme="majorHAnsi" w:cstheme="majorHAnsi"/>
          <w:sz w:val="24"/>
          <w:szCs w:val="24"/>
        </w:rPr>
        <w:t xml:space="preserve">the period immediately after an offence has been committed, when material is readily available in high volumes to the police.” (College of policing, 2021). CCTV is an enquiry that is likely to yield positive results, as it captures the suspect at the scene of the crime and removes discrepancies of identity of the offender. (Safe site, n.d). With the development of new technology, more homes are installing CCTV whether that be through CCTV systems or ring doorbell devices, believed to be 5.2 million CCTV systems installed in UK </w:t>
      </w:r>
      <w:r w:rsidRPr="004960D1">
        <w:rPr>
          <w:rFonts w:asciiTheme="majorHAnsi" w:hAnsiTheme="majorHAnsi" w:cstheme="majorHAnsi"/>
          <w:sz w:val="24"/>
          <w:szCs w:val="24"/>
        </w:rPr>
        <w:lastRenderedPageBreak/>
        <w:t xml:space="preserve">homes. (Counter Terror business, 2020) This development creates more lines of enquiry for the police to follow up on, creating a higher chance of capturing the incident. The downside to this, is poor quality CCTV or the suspects becoming aware of local CCTV systems and avoiding them with their route or using clothing to obscure their appearance. If identity is disputed at court, it may cause the jury to be asked to view closely how the person came to be identified. A Turnball direction may be decided if the case revolves around visual identification of the suspect. CCTV is an excellent tool but coupled with other evidence, it strengthens the likelihood of a conviction. (CPS, 2018) </w:t>
      </w:r>
    </w:p>
    <w:p w14:paraId="4D7245AE" w14:textId="09D84BB5" w:rsidR="001F602A" w:rsidRPr="004960D1" w:rsidRDefault="001F602A" w:rsidP="00D0444C">
      <w:pPr>
        <w:shd w:val="clear" w:color="auto" w:fill="FFFFFF"/>
        <w:spacing w:before="100" w:beforeAutospacing="1" w:after="100" w:afterAutospacing="1" w:line="360" w:lineRule="auto"/>
        <w:rPr>
          <w:rFonts w:asciiTheme="majorHAnsi" w:eastAsia="Times New Roman" w:hAnsiTheme="majorHAnsi" w:cstheme="majorHAnsi"/>
          <w:sz w:val="24"/>
          <w:szCs w:val="24"/>
          <w:lang w:eastAsia="en-GB"/>
        </w:rPr>
      </w:pPr>
      <w:r w:rsidRPr="004960D1">
        <w:rPr>
          <w:rFonts w:asciiTheme="majorHAnsi" w:eastAsia="Times New Roman" w:hAnsiTheme="majorHAnsi" w:cstheme="majorHAnsi"/>
          <w:sz w:val="24"/>
          <w:szCs w:val="24"/>
          <w:lang w:eastAsia="en-GB"/>
        </w:rPr>
        <w:t xml:space="preserve">‘Taken into considerations’ are an opportunity for the offender to “wipe the slate clean” and allows police to detect crime that may not have otherwise been detected. (CPS,2020) Putting this to the subject in interview, allows them the opportunity to admit to offences previously committed. This is successful for the investigation of volume crime, as multiple offences may be detected at once. The downside, if the offender using this option to minimise his sentence without feeling true regret for his actions and offending. (CPS, 2020) A positive for taken into considerations are that it allows the victim assurance that the crime has been proven and an offender located. This may increase public confidence in the Police’s performance. With regards to the offence of Burglary, victims may feel unsafe in their homes at the thought of the offender still being at large. </w:t>
      </w:r>
      <w:r w:rsidR="00667755" w:rsidRPr="004960D1">
        <w:rPr>
          <w:rFonts w:asciiTheme="majorHAnsi" w:eastAsia="Times New Roman" w:hAnsiTheme="majorHAnsi" w:cstheme="majorHAnsi"/>
          <w:sz w:val="24"/>
          <w:szCs w:val="24"/>
          <w:lang w:eastAsia="en-GB"/>
        </w:rPr>
        <w:t>An example of how victims feel about Burglary can be shown in different ways. One of these being t</w:t>
      </w:r>
      <w:r w:rsidR="005617CB" w:rsidRPr="004960D1">
        <w:rPr>
          <w:rFonts w:asciiTheme="majorHAnsi" w:eastAsia="Times New Roman" w:hAnsiTheme="majorHAnsi" w:cstheme="majorHAnsi"/>
          <w:sz w:val="24"/>
          <w:szCs w:val="24"/>
          <w:lang w:eastAsia="en-GB"/>
        </w:rPr>
        <w:t xml:space="preserve">he </w:t>
      </w:r>
      <w:r w:rsidR="00F9465C" w:rsidRPr="004960D1">
        <w:rPr>
          <w:rFonts w:asciiTheme="majorHAnsi" w:eastAsia="Times New Roman" w:hAnsiTheme="majorHAnsi" w:cstheme="majorHAnsi"/>
          <w:sz w:val="24"/>
          <w:szCs w:val="24"/>
          <w:lang w:eastAsia="en-GB"/>
        </w:rPr>
        <w:t>“</w:t>
      </w:r>
      <w:r w:rsidR="005617CB" w:rsidRPr="004960D1">
        <w:rPr>
          <w:rFonts w:asciiTheme="majorHAnsi" w:eastAsia="Times New Roman" w:hAnsiTheme="majorHAnsi" w:cstheme="majorHAnsi"/>
          <w:sz w:val="24"/>
          <w:szCs w:val="24"/>
          <w:lang w:eastAsia="en-GB"/>
        </w:rPr>
        <w:t>MOPAC</w:t>
      </w:r>
      <w:r w:rsidR="00F9465C" w:rsidRPr="004960D1">
        <w:rPr>
          <w:rFonts w:asciiTheme="majorHAnsi" w:eastAsia="Times New Roman" w:hAnsiTheme="majorHAnsi" w:cstheme="majorHAnsi"/>
          <w:sz w:val="24"/>
          <w:szCs w:val="24"/>
          <w:lang w:eastAsia="en-GB"/>
        </w:rPr>
        <w:t xml:space="preserve"> Police and Crime</w:t>
      </w:r>
      <w:r w:rsidR="005617CB" w:rsidRPr="004960D1">
        <w:rPr>
          <w:rFonts w:asciiTheme="majorHAnsi" w:eastAsia="Times New Roman" w:hAnsiTheme="majorHAnsi" w:cstheme="majorHAnsi"/>
          <w:sz w:val="24"/>
          <w:szCs w:val="24"/>
          <w:lang w:eastAsia="en-GB"/>
        </w:rPr>
        <w:t xml:space="preserve"> 2013-2016 plan</w:t>
      </w:r>
      <w:r w:rsidR="00F9465C" w:rsidRPr="004960D1">
        <w:rPr>
          <w:rFonts w:asciiTheme="majorHAnsi" w:eastAsia="Times New Roman" w:hAnsiTheme="majorHAnsi" w:cstheme="majorHAnsi"/>
          <w:sz w:val="24"/>
          <w:szCs w:val="24"/>
          <w:lang w:eastAsia="en-GB"/>
        </w:rPr>
        <w:t>”</w:t>
      </w:r>
      <w:r w:rsidR="005617CB" w:rsidRPr="004960D1">
        <w:rPr>
          <w:rFonts w:asciiTheme="majorHAnsi" w:eastAsia="Times New Roman" w:hAnsiTheme="majorHAnsi" w:cstheme="majorHAnsi"/>
          <w:sz w:val="24"/>
          <w:szCs w:val="24"/>
          <w:lang w:eastAsia="en-GB"/>
        </w:rPr>
        <w:t xml:space="preserve"> aimed to reduce the 7 offences that most impacted Londoners</w:t>
      </w:r>
      <w:r w:rsidR="00F9465C" w:rsidRPr="004960D1">
        <w:rPr>
          <w:rFonts w:asciiTheme="majorHAnsi" w:eastAsia="Times New Roman" w:hAnsiTheme="majorHAnsi" w:cstheme="majorHAnsi"/>
          <w:sz w:val="24"/>
          <w:szCs w:val="24"/>
          <w:lang w:eastAsia="en-GB"/>
        </w:rPr>
        <w:t xml:space="preserve"> by 20%</w:t>
      </w:r>
      <w:r w:rsidR="005617CB" w:rsidRPr="004960D1">
        <w:rPr>
          <w:rFonts w:asciiTheme="majorHAnsi" w:eastAsia="Times New Roman" w:hAnsiTheme="majorHAnsi" w:cstheme="majorHAnsi"/>
          <w:sz w:val="24"/>
          <w:szCs w:val="24"/>
          <w:lang w:eastAsia="en-GB"/>
        </w:rPr>
        <w:t xml:space="preserve">. It is no surprise that Burglary was amongst the list of </w:t>
      </w:r>
      <w:r w:rsidR="00B475D6" w:rsidRPr="004960D1">
        <w:rPr>
          <w:rFonts w:asciiTheme="majorHAnsi" w:eastAsia="Times New Roman" w:hAnsiTheme="majorHAnsi" w:cstheme="majorHAnsi"/>
          <w:sz w:val="24"/>
          <w:szCs w:val="24"/>
          <w:lang w:eastAsia="en-GB"/>
        </w:rPr>
        <w:t>offences</w:t>
      </w:r>
      <w:r w:rsidR="00667755" w:rsidRPr="004960D1">
        <w:rPr>
          <w:rFonts w:asciiTheme="majorHAnsi" w:eastAsia="Times New Roman" w:hAnsiTheme="majorHAnsi" w:cstheme="majorHAnsi"/>
          <w:sz w:val="24"/>
          <w:szCs w:val="24"/>
          <w:lang w:eastAsia="en-GB"/>
        </w:rPr>
        <w:t xml:space="preserve"> that Londoners wished </w:t>
      </w:r>
      <w:r w:rsidR="00653126" w:rsidRPr="004960D1">
        <w:rPr>
          <w:rFonts w:asciiTheme="majorHAnsi" w:eastAsia="Times New Roman" w:hAnsiTheme="majorHAnsi" w:cstheme="majorHAnsi"/>
          <w:sz w:val="24"/>
          <w:szCs w:val="24"/>
          <w:lang w:eastAsia="en-GB"/>
        </w:rPr>
        <w:t>for Neighbourhood Policing Teams to</w:t>
      </w:r>
      <w:r w:rsidR="00667755" w:rsidRPr="004960D1">
        <w:rPr>
          <w:rFonts w:asciiTheme="majorHAnsi" w:eastAsia="Times New Roman" w:hAnsiTheme="majorHAnsi" w:cstheme="majorHAnsi"/>
          <w:sz w:val="24"/>
          <w:szCs w:val="24"/>
          <w:lang w:eastAsia="en-GB"/>
        </w:rPr>
        <w:t xml:space="preserve"> focus on</w:t>
      </w:r>
      <w:r w:rsidR="00F9465C" w:rsidRPr="004960D1">
        <w:rPr>
          <w:rFonts w:asciiTheme="majorHAnsi" w:eastAsia="Times New Roman" w:hAnsiTheme="majorHAnsi" w:cstheme="majorHAnsi"/>
          <w:sz w:val="24"/>
          <w:szCs w:val="24"/>
          <w:lang w:eastAsia="en-GB"/>
        </w:rPr>
        <w:t xml:space="preserve"> </w:t>
      </w:r>
      <w:r w:rsidR="00667755" w:rsidRPr="004960D1">
        <w:rPr>
          <w:rFonts w:asciiTheme="majorHAnsi" w:eastAsia="Times New Roman" w:hAnsiTheme="majorHAnsi" w:cstheme="majorHAnsi"/>
          <w:sz w:val="24"/>
          <w:szCs w:val="24"/>
          <w:lang w:eastAsia="en-GB"/>
        </w:rPr>
        <w:t>(</w:t>
      </w:r>
      <w:r w:rsidR="004F41FF" w:rsidRPr="004960D1">
        <w:rPr>
          <w:rFonts w:asciiTheme="majorHAnsi" w:eastAsia="Times New Roman" w:hAnsiTheme="majorHAnsi" w:cstheme="majorHAnsi"/>
          <w:sz w:val="24"/>
          <w:szCs w:val="24"/>
          <w:lang w:eastAsia="en-GB"/>
        </w:rPr>
        <w:t>MOPAC, 2016)</w:t>
      </w:r>
      <w:r w:rsidR="00F9465C" w:rsidRPr="004960D1">
        <w:rPr>
          <w:rFonts w:asciiTheme="majorHAnsi" w:eastAsia="Times New Roman" w:hAnsiTheme="majorHAnsi" w:cstheme="majorHAnsi"/>
          <w:sz w:val="24"/>
          <w:szCs w:val="24"/>
          <w:lang w:eastAsia="en-GB"/>
        </w:rPr>
        <w:t>.</w:t>
      </w:r>
    </w:p>
    <w:p w14:paraId="1F2C3D4C" w14:textId="4B35C189" w:rsidR="00256BF0" w:rsidRPr="004960D1" w:rsidRDefault="001F602A" w:rsidP="00D0444C">
      <w:pPr>
        <w:shd w:val="clear" w:color="auto" w:fill="FFFFFF"/>
        <w:spacing w:before="100" w:beforeAutospacing="1" w:after="100" w:afterAutospacing="1" w:line="360" w:lineRule="auto"/>
        <w:rPr>
          <w:rFonts w:asciiTheme="majorHAnsi" w:eastAsia="Times New Roman" w:hAnsiTheme="majorHAnsi" w:cstheme="majorHAnsi"/>
          <w:sz w:val="24"/>
          <w:szCs w:val="24"/>
          <w:lang w:eastAsia="en-GB"/>
        </w:rPr>
      </w:pPr>
      <w:r w:rsidRPr="004960D1">
        <w:rPr>
          <w:rFonts w:asciiTheme="majorHAnsi" w:eastAsia="Times New Roman" w:hAnsiTheme="majorHAnsi" w:cstheme="majorHAnsi"/>
          <w:sz w:val="24"/>
          <w:szCs w:val="24"/>
          <w:lang w:eastAsia="en-GB"/>
        </w:rPr>
        <w:t>The Police investigate Volume Crime in similar ways repetitively, conducting house to house</w:t>
      </w:r>
      <w:r w:rsidR="00FD1667" w:rsidRPr="004960D1">
        <w:rPr>
          <w:rFonts w:asciiTheme="majorHAnsi" w:eastAsia="Times New Roman" w:hAnsiTheme="majorHAnsi" w:cstheme="majorHAnsi"/>
          <w:sz w:val="24"/>
          <w:szCs w:val="24"/>
          <w:lang w:eastAsia="en-GB"/>
        </w:rPr>
        <w:t xml:space="preserve"> enquiries</w:t>
      </w:r>
      <w:r w:rsidRPr="004960D1">
        <w:rPr>
          <w:rFonts w:asciiTheme="majorHAnsi" w:eastAsia="Times New Roman" w:hAnsiTheme="majorHAnsi" w:cstheme="majorHAnsi"/>
          <w:sz w:val="24"/>
          <w:szCs w:val="24"/>
          <w:lang w:eastAsia="en-GB"/>
        </w:rPr>
        <w:t xml:space="preserve">, checking CCTV and reviewing forensic evidence as per the golden hour enquiries. Criminals will become aware of the Police’s investigative approach to Burglary and develop methods to avoid capture. This may be changing route to avoid detection, choosing quieter locations whereby no witnesses are likely to capture the Burglary and wearing gloves </w:t>
      </w:r>
      <w:r w:rsidR="00A63138" w:rsidRPr="004960D1">
        <w:rPr>
          <w:rFonts w:asciiTheme="majorHAnsi" w:eastAsia="Times New Roman" w:hAnsiTheme="majorHAnsi" w:cstheme="majorHAnsi"/>
          <w:sz w:val="24"/>
          <w:szCs w:val="24"/>
          <w:lang w:eastAsia="en-GB"/>
        </w:rPr>
        <w:t>or</w:t>
      </w:r>
      <w:r w:rsidRPr="004960D1">
        <w:rPr>
          <w:rFonts w:asciiTheme="majorHAnsi" w:eastAsia="Times New Roman" w:hAnsiTheme="majorHAnsi" w:cstheme="majorHAnsi"/>
          <w:sz w:val="24"/>
          <w:szCs w:val="24"/>
          <w:lang w:eastAsia="en-GB"/>
        </w:rPr>
        <w:t xml:space="preserve"> using a spare pair of clothes to avoid forensic evidence being transferred. </w:t>
      </w:r>
    </w:p>
    <w:p w14:paraId="68CD2A94" w14:textId="3D49666D" w:rsidR="001F602A" w:rsidRPr="004960D1" w:rsidRDefault="001F602A" w:rsidP="00D0444C">
      <w:pPr>
        <w:shd w:val="clear" w:color="auto" w:fill="FFFFFF"/>
        <w:spacing w:before="100" w:beforeAutospacing="1" w:after="100" w:afterAutospacing="1" w:line="360" w:lineRule="auto"/>
        <w:rPr>
          <w:rFonts w:asciiTheme="majorHAnsi" w:eastAsia="Times New Roman" w:hAnsiTheme="majorHAnsi" w:cstheme="majorHAnsi"/>
          <w:sz w:val="24"/>
          <w:szCs w:val="24"/>
          <w:lang w:eastAsia="en-GB"/>
        </w:rPr>
      </w:pPr>
      <w:r w:rsidRPr="004960D1">
        <w:rPr>
          <w:rFonts w:asciiTheme="majorHAnsi" w:eastAsia="Times New Roman" w:hAnsiTheme="majorHAnsi" w:cstheme="majorHAnsi"/>
          <w:sz w:val="24"/>
          <w:szCs w:val="24"/>
          <w:lang w:eastAsia="en-GB"/>
        </w:rPr>
        <w:t xml:space="preserve">Victims have been given crime prevention advice and it appears the onus is on them to protect their own properties. Crime prevention advice has expanded from just leaving a light </w:t>
      </w:r>
      <w:r w:rsidRPr="004960D1">
        <w:rPr>
          <w:rFonts w:asciiTheme="majorHAnsi" w:eastAsia="Times New Roman" w:hAnsiTheme="majorHAnsi" w:cstheme="majorHAnsi"/>
          <w:sz w:val="24"/>
          <w:szCs w:val="24"/>
          <w:lang w:eastAsia="en-GB"/>
        </w:rPr>
        <w:lastRenderedPageBreak/>
        <w:t>on and locking the doors, to vast security advice</w:t>
      </w:r>
      <w:r w:rsidR="00476CD0" w:rsidRPr="004960D1">
        <w:rPr>
          <w:rFonts w:asciiTheme="majorHAnsi" w:eastAsia="Times New Roman" w:hAnsiTheme="majorHAnsi" w:cstheme="majorHAnsi"/>
          <w:sz w:val="24"/>
          <w:szCs w:val="24"/>
          <w:lang w:eastAsia="en-GB"/>
        </w:rPr>
        <w:t xml:space="preserve"> in recent years</w:t>
      </w:r>
      <w:r w:rsidRPr="004960D1">
        <w:rPr>
          <w:rFonts w:asciiTheme="majorHAnsi" w:eastAsia="Times New Roman" w:hAnsiTheme="majorHAnsi" w:cstheme="majorHAnsi"/>
          <w:sz w:val="24"/>
          <w:szCs w:val="24"/>
          <w:lang w:eastAsia="en-GB"/>
        </w:rPr>
        <w:t xml:space="preserve"> including installing CCTV camera’s, smart lighting, smart door locks and most recently keyless cars being protected from theft. As technology grows, criminal’s method of committing Burglary changes along with it. The public, police and criminals are continually evolving and often the Police are behind on their crime prevention advice. (David Ludlow, 2018)</w:t>
      </w:r>
    </w:p>
    <w:p w14:paraId="21E75F30" w14:textId="05D05658" w:rsidR="001F602A" w:rsidRPr="004960D1" w:rsidRDefault="001F602A" w:rsidP="00D0444C">
      <w:pPr>
        <w:shd w:val="clear" w:color="auto" w:fill="FFFFFF"/>
        <w:spacing w:before="100" w:beforeAutospacing="1" w:after="100" w:afterAutospacing="1" w:line="360" w:lineRule="auto"/>
        <w:rPr>
          <w:rFonts w:asciiTheme="majorHAnsi" w:eastAsia="Times New Roman" w:hAnsiTheme="majorHAnsi" w:cstheme="majorHAnsi"/>
          <w:sz w:val="24"/>
          <w:szCs w:val="24"/>
          <w:lang w:eastAsia="en-GB"/>
        </w:rPr>
      </w:pPr>
      <w:r w:rsidRPr="004960D1">
        <w:rPr>
          <w:rFonts w:asciiTheme="majorHAnsi" w:eastAsia="Times New Roman" w:hAnsiTheme="majorHAnsi" w:cstheme="majorHAnsi"/>
          <w:sz w:val="24"/>
          <w:szCs w:val="24"/>
          <w:lang w:eastAsia="en-GB"/>
        </w:rPr>
        <w:t xml:space="preserve">Other than the onus being put onto residents to secure their properties, police notify the local Neighbourhood Policing Team to inform them of Burglaries that have occurred overnight in their area. This allows for reassurance patrols, follow up visits, tailored security advice and allowing them the opportunity to speak to the local community regarding the recent Burglary. The role of the neighbourhood policing team is crucial to maintaining the community’s resilience and ensuring any weaknesses in security are addressed. An example may be an elderly resident’s complex whereby one of the residents has been the victim of a Burglary. The role of the Neighbourhood Police Team can include PCSO’s engaging with other residents and obtaining further intelligence surrounding the incident. </w:t>
      </w:r>
      <w:r w:rsidR="00733FEE" w:rsidRPr="004960D1">
        <w:rPr>
          <w:rFonts w:asciiTheme="majorHAnsi" w:eastAsia="Times New Roman" w:hAnsiTheme="majorHAnsi" w:cstheme="majorHAnsi"/>
          <w:sz w:val="24"/>
          <w:szCs w:val="24"/>
          <w:lang w:eastAsia="en-GB"/>
        </w:rPr>
        <w:t>In Thames Valleys Police review, they identified that residents “</w:t>
      </w:r>
      <w:r w:rsidR="00733FEE" w:rsidRPr="004960D1">
        <w:rPr>
          <w:rFonts w:asciiTheme="majorHAnsi" w:hAnsiTheme="majorHAnsi" w:cstheme="majorHAnsi"/>
          <w:sz w:val="24"/>
          <w:szCs w:val="24"/>
        </w:rPr>
        <w:t xml:space="preserve">value PCSOs, how they address local problems and engage with and reassure local residents” </w:t>
      </w:r>
      <w:r w:rsidR="00733FEE" w:rsidRPr="004960D1">
        <w:rPr>
          <w:rFonts w:asciiTheme="majorHAnsi" w:hAnsiTheme="majorHAnsi" w:cstheme="majorHAnsi"/>
          <w:sz w:val="24"/>
          <w:szCs w:val="24"/>
        </w:rPr>
        <w:t>(</w:t>
      </w:r>
      <w:r w:rsidR="00256BF0" w:rsidRPr="004960D1">
        <w:rPr>
          <w:rFonts w:asciiTheme="majorHAnsi" w:hAnsiTheme="majorHAnsi" w:cstheme="majorHAnsi"/>
          <w:sz w:val="24"/>
          <w:szCs w:val="24"/>
        </w:rPr>
        <w:t xml:space="preserve">Police Foundation, 2015). </w:t>
      </w:r>
      <w:r w:rsidRPr="004960D1">
        <w:rPr>
          <w:rFonts w:asciiTheme="majorHAnsi" w:eastAsia="Times New Roman" w:hAnsiTheme="majorHAnsi" w:cstheme="majorHAnsi"/>
          <w:sz w:val="24"/>
          <w:szCs w:val="24"/>
          <w:lang w:eastAsia="en-GB"/>
        </w:rPr>
        <w:t xml:space="preserve">Whilst some communities may confidently speak to police initially responding to incidents, others may prefer only to speak to a familiar face who they know from their local police station. </w:t>
      </w:r>
    </w:p>
    <w:p w14:paraId="3942B800" w14:textId="0C911FEC" w:rsidR="00EA392F" w:rsidRPr="004960D1" w:rsidRDefault="005B19F4" w:rsidP="00D0444C">
      <w:pPr>
        <w:shd w:val="clear" w:color="auto" w:fill="FFFFFF"/>
        <w:spacing w:before="100" w:beforeAutospacing="1" w:after="100" w:afterAutospacing="1" w:line="360" w:lineRule="auto"/>
        <w:rPr>
          <w:rFonts w:asciiTheme="majorHAnsi" w:eastAsia="Times New Roman" w:hAnsiTheme="majorHAnsi" w:cstheme="majorHAnsi"/>
          <w:sz w:val="24"/>
          <w:szCs w:val="24"/>
          <w:lang w:eastAsia="en-GB"/>
        </w:rPr>
      </w:pPr>
      <w:r w:rsidRPr="004960D1">
        <w:rPr>
          <w:rFonts w:asciiTheme="majorHAnsi" w:eastAsia="Times New Roman" w:hAnsiTheme="majorHAnsi" w:cstheme="majorHAnsi"/>
          <w:sz w:val="24"/>
          <w:szCs w:val="24"/>
          <w:lang w:eastAsia="en-GB"/>
        </w:rPr>
        <w:t xml:space="preserve">Police </w:t>
      </w:r>
      <w:r w:rsidR="00FC0A8E" w:rsidRPr="004960D1">
        <w:rPr>
          <w:rFonts w:asciiTheme="majorHAnsi" w:eastAsia="Times New Roman" w:hAnsiTheme="majorHAnsi" w:cstheme="majorHAnsi"/>
          <w:sz w:val="24"/>
          <w:szCs w:val="24"/>
          <w:lang w:eastAsia="en-GB"/>
        </w:rPr>
        <w:t xml:space="preserve">are proactive in the way of submitting and using intelligence, to obtain warrants. When enough suitable intelligence is received from members of public, police, or covert human intelligence sources, this can be presented to the court to obtain a search warrant. </w:t>
      </w:r>
      <w:r w:rsidR="00E74768" w:rsidRPr="004960D1">
        <w:rPr>
          <w:rFonts w:asciiTheme="majorHAnsi" w:eastAsia="Times New Roman" w:hAnsiTheme="majorHAnsi" w:cstheme="majorHAnsi"/>
          <w:sz w:val="24"/>
          <w:szCs w:val="24"/>
          <w:lang w:eastAsia="en-GB"/>
        </w:rPr>
        <w:t>Warrants are a well-used tool in the investigation of volume crime as “</w:t>
      </w:r>
      <w:r w:rsidR="00E74768" w:rsidRPr="004960D1">
        <w:rPr>
          <w:rFonts w:asciiTheme="majorHAnsi" w:hAnsiTheme="majorHAnsi" w:cstheme="majorHAnsi"/>
          <w:sz w:val="24"/>
          <w:szCs w:val="24"/>
          <w:shd w:val="clear" w:color="auto" w:fill="FFFFFF"/>
        </w:rPr>
        <w:t>a</w:t>
      </w:r>
      <w:r w:rsidR="00E74768" w:rsidRPr="004960D1">
        <w:rPr>
          <w:rFonts w:asciiTheme="majorHAnsi" w:hAnsiTheme="majorHAnsi" w:cstheme="majorHAnsi"/>
          <w:sz w:val="24"/>
          <w:szCs w:val="24"/>
          <w:shd w:val="clear" w:color="auto" w:fill="FFFFFF"/>
        </w:rPr>
        <w:t>bout 40,000 search warrants are issued in England and Wales every year</w:t>
      </w:r>
      <w:r w:rsidR="00E74768" w:rsidRPr="004960D1">
        <w:rPr>
          <w:rFonts w:asciiTheme="majorHAnsi" w:hAnsiTheme="majorHAnsi" w:cstheme="majorHAnsi"/>
          <w:sz w:val="24"/>
          <w:szCs w:val="24"/>
          <w:shd w:val="clear" w:color="auto" w:fill="FFFFFF"/>
        </w:rPr>
        <w:t xml:space="preserve">” (Guardian, 2020). </w:t>
      </w:r>
      <w:r w:rsidR="00FC0A8E" w:rsidRPr="004960D1">
        <w:rPr>
          <w:rFonts w:asciiTheme="majorHAnsi" w:eastAsia="Times New Roman" w:hAnsiTheme="majorHAnsi" w:cstheme="majorHAnsi"/>
          <w:sz w:val="24"/>
          <w:szCs w:val="24"/>
          <w:lang w:eastAsia="en-GB"/>
        </w:rPr>
        <w:t xml:space="preserve">The Police may wait until intelligence is received that </w:t>
      </w:r>
      <w:r w:rsidR="00D51D39" w:rsidRPr="004960D1">
        <w:rPr>
          <w:rFonts w:asciiTheme="majorHAnsi" w:eastAsia="Times New Roman" w:hAnsiTheme="majorHAnsi" w:cstheme="majorHAnsi"/>
          <w:sz w:val="24"/>
          <w:szCs w:val="24"/>
          <w:lang w:eastAsia="en-GB"/>
        </w:rPr>
        <w:t xml:space="preserve">stolen items will </w:t>
      </w:r>
      <w:r w:rsidR="006D75B3" w:rsidRPr="004960D1">
        <w:rPr>
          <w:rFonts w:asciiTheme="majorHAnsi" w:eastAsia="Times New Roman" w:hAnsiTheme="majorHAnsi" w:cstheme="majorHAnsi"/>
          <w:sz w:val="24"/>
          <w:szCs w:val="24"/>
          <w:lang w:eastAsia="en-GB"/>
        </w:rPr>
        <w:t>be in</w:t>
      </w:r>
      <w:r w:rsidR="00D51D39" w:rsidRPr="004960D1">
        <w:rPr>
          <w:rFonts w:asciiTheme="majorHAnsi" w:eastAsia="Times New Roman" w:hAnsiTheme="majorHAnsi" w:cstheme="majorHAnsi"/>
          <w:sz w:val="24"/>
          <w:szCs w:val="24"/>
          <w:lang w:eastAsia="en-GB"/>
        </w:rPr>
        <w:t xml:space="preserve"> a property, after a recent Burglary. This allows better chance of apprehending the offender and returning the stolen goods to the victim. </w:t>
      </w:r>
      <w:r w:rsidR="00A80D42" w:rsidRPr="004960D1">
        <w:rPr>
          <w:rFonts w:asciiTheme="majorHAnsi" w:eastAsia="Times New Roman" w:hAnsiTheme="majorHAnsi" w:cstheme="majorHAnsi"/>
          <w:sz w:val="24"/>
          <w:szCs w:val="24"/>
          <w:lang w:eastAsia="en-GB"/>
        </w:rPr>
        <w:t xml:space="preserve">Tactics like warrants are used in the investigation of volume crime, as often criminals are caught after the act when they are in possession of the stolen items or are trying to sell them on to others. As well as warrants, the creation of </w:t>
      </w:r>
      <w:r w:rsidR="00631B83" w:rsidRPr="004960D1">
        <w:rPr>
          <w:rFonts w:asciiTheme="majorHAnsi" w:eastAsia="Times New Roman" w:hAnsiTheme="majorHAnsi" w:cstheme="majorHAnsi"/>
          <w:sz w:val="24"/>
          <w:szCs w:val="24"/>
          <w:lang w:eastAsia="en-GB"/>
        </w:rPr>
        <w:t xml:space="preserve">proactive </w:t>
      </w:r>
      <w:r w:rsidR="00A80D42" w:rsidRPr="004960D1">
        <w:rPr>
          <w:rFonts w:asciiTheme="majorHAnsi" w:eastAsia="Times New Roman" w:hAnsiTheme="majorHAnsi" w:cstheme="majorHAnsi"/>
          <w:sz w:val="24"/>
          <w:szCs w:val="24"/>
          <w:lang w:eastAsia="en-GB"/>
        </w:rPr>
        <w:t xml:space="preserve">teams such as </w:t>
      </w:r>
      <w:r w:rsidR="00631B83" w:rsidRPr="004960D1">
        <w:rPr>
          <w:rFonts w:asciiTheme="majorHAnsi" w:eastAsia="Times New Roman" w:hAnsiTheme="majorHAnsi" w:cstheme="majorHAnsi"/>
          <w:sz w:val="24"/>
          <w:szCs w:val="24"/>
          <w:lang w:eastAsia="en-GB"/>
        </w:rPr>
        <w:t>‘</w:t>
      </w:r>
      <w:r w:rsidR="00A80D42" w:rsidRPr="004960D1">
        <w:rPr>
          <w:rFonts w:asciiTheme="majorHAnsi" w:eastAsia="Times New Roman" w:hAnsiTheme="majorHAnsi" w:cstheme="majorHAnsi"/>
          <w:sz w:val="24"/>
          <w:szCs w:val="24"/>
          <w:lang w:eastAsia="en-GB"/>
        </w:rPr>
        <w:t>We don’t buy crime</w:t>
      </w:r>
      <w:r w:rsidR="00631B83" w:rsidRPr="004960D1">
        <w:rPr>
          <w:rFonts w:asciiTheme="majorHAnsi" w:eastAsia="Times New Roman" w:hAnsiTheme="majorHAnsi" w:cstheme="majorHAnsi"/>
          <w:sz w:val="24"/>
          <w:szCs w:val="24"/>
          <w:lang w:eastAsia="en-GB"/>
        </w:rPr>
        <w:t>’</w:t>
      </w:r>
      <w:r w:rsidR="00A80D42" w:rsidRPr="004960D1">
        <w:rPr>
          <w:rFonts w:asciiTheme="majorHAnsi" w:eastAsia="Times New Roman" w:hAnsiTheme="majorHAnsi" w:cstheme="majorHAnsi"/>
          <w:sz w:val="24"/>
          <w:szCs w:val="24"/>
          <w:lang w:eastAsia="en-GB"/>
        </w:rPr>
        <w:t xml:space="preserve">, assists in the detection and conviction of criminals. </w:t>
      </w:r>
      <w:r w:rsidR="00BE2514" w:rsidRPr="004960D1">
        <w:rPr>
          <w:rFonts w:asciiTheme="majorHAnsi" w:eastAsia="Times New Roman" w:hAnsiTheme="majorHAnsi" w:cstheme="majorHAnsi"/>
          <w:sz w:val="24"/>
          <w:szCs w:val="24"/>
          <w:lang w:eastAsia="en-GB"/>
        </w:rPr>
        <w:t>(Gwent Police, 2021)</w:t>
      </w:r>
    </w:p>
    <w:p w14:paraId="555D7E98" w14:textId="740E2C1A" w:rsidR="00581387" w:rsidRPr="004960D1" w:rsidRDefault="00B6466D" w:rsidP="00D0444C">
      <w:pPr>
        <w:spacing w:line="360" w:lineRule="auto"/>
        <w:rPr>
          <w:rFonts w:asciiTheme="majorHAnsi" w:hAnsiTheme="majorHAnsi" w:cstheme="majorHAnsi"/>
          <w:sz w:val="24"/>
          <w:szCs w:val="24"/>
          <w:shd w:val="clear" w:color="auto" w:fill="FFFFFF"/>
        </w:rPr>
      </w:pPr>
      <w:r w:rsidRPr="004960D1">
        <w:rPr>
          <w:rFonts w:asciiTheme="majorHAnsi" w:hAnsiTheme="majorHAnsi" w:cstheme="majorHAnsi"/>
          <w:sz w:val="24"/>
          <w:szCs w:val="24"/>
          <w:shd w:val="clear" w:color="auto" w:fill="FFFFFF"/>
        </w:rPr>
        <w:lastRenderedPageBreak/>
        <w:t xml:space="preserve">Victims of crime feel concerned that they are likely to be targeted again, which shows that the investigation of volume crime is not where it needs to be. </w:t>
      </w:r>
      <w:r w:rsidR="00EA392F" w:rsidRPr="004960D1">
        <w:rPr>
          <w:rFonts w:asciiTheme="majorHAnsi" w:hAnsiTheme="majorHAnsi" w:cstheme="majorHAnsi"/>
          <w:sz w:val="24"/>
          <w:szCs w:val="24"/>
          <w:shd w:val="clear" w:color="auto" w:fill="FFFFFF"/>
        </w:rPr>
        <w:t xml:space="preserve">“A </w:t>
      </w:r>
      <w:proofErr w:type="spellStart"/>
      <w:r w:rsidR="00EA392F" w:rsidRPr="004960D1">
        <w:rPr>
          <w:rFonts w:asciiTheme="majorHAnsi" w:hAnsiTheme="majorHAnsi" w:cstheme="majorHAnsi"/>
          <w:sz w:val="24"/>
          <w:szCs w:val="24"/>
          <w:shd w:val="clear" w:color="auto" w:fill="FFFFFF"/>
        </w:rPr>
        <w:t>MoneySuperMarket</w:t>
      </w:r>
      <w:proofErr w:type="spellEnd"/>
      <w:r w:rsidR="00EA392F" w:rsidRPr="004960D1">
        <w:rPr>
          <w:rFonts w:asciiTheme="majorHAnsi" w:hAnsiTheme="majorHAnsi" w:cstheme="majorHAnsi"/>
          <w:sz w:val="24"/>
          <w:szCs w:val="24"/>
          <w:shd w:val="clear" w:color="auto" w:fill="FFFFFF"/>
        </w:rPr>
        <w:t xml:space="preserve"> survey</w:t>
      </w:r>
      <w:r w:rsidR="00030DFE" w:rsidRPr="004960D1">
        <w:rPr>
          <w:rFonts w:asciiTheme="majorHAnsi" w:hAnsiTheme="majorHAnsi" w:cstheme="majorHAnsi"/>
          <w:sz w:val="24"/>
          <w:szCs w:val="24"/>
          <w:shd w:val="clear" w:color="auto" w:fill="FFFFFF"/>
        </w:rPr>
        <w:t xml:space="preserve"> referring to victims of Burglary</w:t>
      </w:r>
      <w:r w:rsidR="00EA392F" w:rsidRPr="004960D1">
        <w:rPr>
          <w:rFonts w:asciiTheme="majorHAnsi" w:hAnsiTheme="majorHAnsi" w:cstheme="majorHAnsi"/>
          <w:sz w:val="24"/>
          <w:szCs w:val="24"/>
          <w:shd w:val="clear" w:color="auto" w:fill="FFFFFF"/>
        </w:rPr>
        <w:t>, revealed 1 in 8 never recover emotionally, with 43% saying they feel violated and 44% scared it may happen again.”</w:t>
      </w:r>
      <w:r w:rsidRPr="004960D1">
        <w:rPr>
          <w:rFonts w:asciiTheme="majorHAnsi" w:hAnsiTheme="majorHAnsi" w:cstheme="majorHAnsi"/>
          <w:sz w:val="24"/>
          <w:szCs w:val="24"/>
          <w:shd w:val="clear" w:color="auto" w:fill="FFFFFF"/>
        </w:rPr>
        <w:t xml:space="preserve"> </w:t>
      </w:r>
      <w:r w:rsidR="007F2F15" w:rsidRPr="004960D1">
        <w:rPr>
          <w:rFonts w:asciiTheme="majorHAnsi" w:hAnsiTheme="majorHAnsi" w:cstheme="majorHAnsi"/>
          <w:sz w:val="24"/>
          <w:szCs w:val="24"/>
          <w:shd w:val="clear" w:color="auto" w:fill="FFFFFF"/>
        </w:rPr>
        <w:t>(CABA, n.d)</w:t>
      </w:r>
      <w:r w:rsidR="00997E42" w:rsidRPr="004960D1">
        <w:rPr>
          <w:rFonts w:asciiTheme="majorHAnsi" w:hAnsiTheme="majorHAnsi" w:cstheme="majorHAnsi"/>
          <w:sz w:val="24"/>
          <w:szCs w:val="24"/>
          <w:shd w:val="clear" w:color="auto" w:fill="FFFFFF"/>
        </w:rPr>
        <w:t xml:space="preserve">. An ONS survey </w:t>
      </w:r>
      <w:r w:rsidR="004103BF" w:rsidRPr="004960D1">
        <w:rPr>
          <w:rFonts w:asciiTheme="majorHAnsi" w:hAnsiTheme="majorHAnsi" w:cstheme="majorHAnsi"/>
          <w:sz w:val="24"/>
          <w:szCs w:val="24"/>
          <w:shd w:val="clear" w:color="auto" w:fill="FFFFFF"/>
        </w:rPr>
        <w:t>detailing</w:t>
      </w:r>
      <w:r w:rsidR="00997E42" w:rsidRPr="004960D1">
        <w:rPr>
          <w:rFonts w:asciiTheme="majorHAnsi" w:hAnsiTheme="majorHAnsi" w:cstheme="majorHAnsi"/>
          <w:sz w:val="24"/>
          <w:szCs w:val="24"/>
          <w:shd w:val="clear" w:color="auto" w:fill="FFFFFF"/>
        </w:rPr>
        <w:t xml:space="preserve"> repeat victimization </w:t>
      </w:r>
      <w:r w:rsidR="004103BF" w:rsidRPr="004960D1">
        <w:rPr>
          <w:rFonts w:asciiTheme="majorHAnsi" w:hAnsiTheme="majorHAnsi" w:cstheme="majorHAnsi"/>
          <w:sz w:val="24"/>
          <w:szCs w:val="24"/>
          <w:shd w:val="clear" w:color="auto" w:fill="FFFFFF"/>
        </w:rPr>
        <w:t xml:space="preserve">for domestic </w:t>
      </w:r>
      <w:r w:rsidR="00997E42" w:rsidRPr="004960D1">
        <w:rPr>
          <w:rFonts w:asciiTheme="majorHAnsi" w:hAnsiTheme="majorHAnsi" w:cstheme="majorHAnsi"/>
          <w:sz w:val="24"/>
          <w:szCs w:val="24"/>
          <w:shd w:val="clear" w:color="auto" w:fill="FFFFFF"/>
        </w:rPr>
        <w:t xml:space="preserve">Burglary between 2017-2018 shows that of the </w:t>
      </w:r>
      <w:r w:rsidR="002A5ADD" w:rsidRPr="004960D1">
        <w:rPr>
          <w:rFonts w:asciiTheme="majorHAnsi" w:hAnsiTheme="majorHAnsi" w:cstheme="majorHAnsi"/>
          <w:sz w:val="24"/>
          <w:szCs w:val="24"/>
          <w:shd w:val="clear" w:color="auto" w:fill="FFFFFF"/>
        </w:rPr>
        <w:t xml:space="preserve">34,103 households that were burgled, </w:t>
      </w:r>
      <w:r w:rsidR="006D036F" w:rsidRPr="004960D1">
        <w:rPr>
          <w:rFonts w:asciiTheme="majorHAnsi" w:hAnsiTheme="majorHAnsi" w:cstheme="majorHAnsi"/>
          <w:sz w:val="24"/>
          <w:szCs w:val="24"/>
          <w:shd w:val="clear" w:color="auto" w:fill="FFFFFF"/>
        </w:rPr>
        <w:t>7,805 had been burgled on more than 5 occasions</w:t>
      </w:r>
      <w:r w:rsidR="004103BF" w:rsidRPr="004960D1">
        <w:rPr>
          <w:rFonts w:asciiTheme="majorHAnsi" w:hAnsiTheme="majorHAnsi" w:cstheme="majorHAnsi"/>
          <w:sz w:val="24"/>
          <w:szCs w:val="24"/>
          <w:shd w:val="clear" w:color="auto" w:fill="FFFFFF"/>
        </w:rPr>
        <w:t xml:space="preserve"> previously. It is imperative that </w:t>
      </w:r>
      <w:r w:rsidR="001639A0" w:rsidRPr="004960D1">
        <w:rPr>
          <w:rFonts w:asciiTheme="majorHAnsi" w:hAnsiTheme="majorHAnsi" w:cstheme="majorHAnsi"/>
          <w:sz w:val="24"/>
          <w:szCs w:val="24"/>
          <w:shd w:val="clear" w:color="auto" w:fill="FFFFFF"/>
        </w:rPr>
        <w:t>police</w:t>
      </w:r>
      <w:r w:rsidR="004103BF" w:rsidRPr="004960D1">
        <w:rPr>
          <w:rFonts w:asciiTheme="majorHAnsi" w:hAnsiTheme="majorHAnsi" w:cstheme="majorHAnsi"/>
          <w:sz w:val="24"/>
          <w:szCs w:val="24"/>
          <w:shd w:val="clear" w:color="auto" w:fill="FFFFFF"/>
        </w:rPr>
        <w:t xml:space="preserve"> support victims of crime, especially those that are repeat victims. </w:t>
      </w:r>
    </w:p>
    <w:p w14:paraId="610386D5" w14:textId="6AE3DCE0" w:rsidR="00BE4B7A" w:rsidRPr="004960D1" w:rsidRDefault="005A222F" w:rsidP="00D0444C">
      <w:pPr>
        <w:spacing w:line="360" w:lineRule="auto"/>
        <w:rPr>
          <w:rFonts w:asciiTheme="majorHAnsi" w:hAnsiTheme="majorHAnsi" w:cstheme="majorHAnsi"/>
          <w:sz w:val="24"/>
          <w:szCs w:val="24"/>
          <w:shd w:val="clear" w:color="auto" w:fill="FFFFFF"/>
        </w:rPr>
      </w:pPr>
      <w:r w:rsidRPr="004960D1">
        <w:rPr>
          <w:rFonts w:asciiTheme="majorHAnsi" w:hAnsiTheme="majorHAnsi" w:cstheme="majorHAnsi"/>
          <w:sz w:val="24"/>
          <w:szCs w:val="24"/>
          <w:shd w:val="clear" w:color="auto" w:fill="FFFFFF"/>
        </w:rPr>
        <w:t xml:space="preserve">The impact of repeat victimization </w:t>
      </w:r>
      <w:r w:rsidR="00C30EB3" w:rsidRPr="004960D1">
        <w:rPr>
          <w:rFonts w:asciiTheme="majorHAnsi" w:hAnsiTheme="majorHAnsi" w:cstheme="majorHAnsi"/>
          <w:sz w:val="24"/>
          <w:szCs w:val="24"/>
          <w:shd w:val="clear" w:color="auto" w:fill="FFFFFF"/>
        </w:rPr>
        <w:t xml:space="preserve">on the community is vast. A small percentage of victims are </w:t>
      </w:r>
      <w:r w:rsidR="00581387" w:rsidRPr="004960D1">
        <w:rPr>
          <w:rFonts w:asciiTheme="majorHAnsi" w:hAnsiTheme="majorHAnsi" w:cstheme="majorHAnsi"/>
          <w:sz w:val="24"/>
          <w:szCs w:val="24"/>
          <w:shd w:val="clear" w:color="auto" w:fill="FFFFFF"/>
        </w:rPr>
        <w:t>subjected to the most crime within a</w:t>
      </w:r>
      <w:r w:rsidR="00A02560" w:rsidRPr="004960D1">
        <w:rPr>
          <w:rFonts w:asciiTheme="majorHAnsi" w:hAnsiTheme="majorHAnsi" w:cstheme="majorHAnsi"/>
          <w:sz w:val="24"/>
          <w:szCs w:val="24"/>
          <w:shd w:val="clear" w:color="auto" w:fill="FFFFFF"/>
        </w:rPr>
        <w:t>n area,</w:t>
      </w:r>
      <w:r w:rsidR="00581387" w:rsidRPr="004960D1">
        <w:rPr>
          <w:rFonts w:asciiTheme="majorHAnsi" w:hAnsiTheme="majorHAnsi" w:cstheme="majorHAnsi"/>
          <w:sz w:val="24"/>
          <w:szCs w:val="24"/>
          <w:shd w:val="clear" w:color="auto" w:fill="FFFFFF"/>
        </w:rPr>
        <w:t xml:space="preserve"> having a greater impact on them and the community </w:t>
      </w:r>
      <w:r w:rsidR="00FB5F9D" w:rsidRPr="004960D1">
        <w:rPr>
          <w:rFonts w:asciiTheme="majorHAnsi" w:hAnsiTheme="majorHAnsi" w:cstheme="majorHAnsi"/>
          <w:sz w:val="24"/>
          <w:szCs w:val="24"/>
        </w:rPr>
        <w:t>(</w:t>
      </w:r>
      <w:proofErr w:type="spellStart"/>
      <w:r w:rsidR="00FB5F9D" w:rsidRPr="004960D1">
        <w:rPr>
          <w:rFonts w:asciiTheme="majorHAnsi" w:hAnsiTheme="majorHAnsi" w:cstheme="majorHAnsi"/>
          <w:sz w:val="24"/>
          <w:szCs w:val="24"/>
        </w:rPr>
        <w:t>Townsley</w:t>
      </w:r>
      <w:proofErr w:type="spellEnd"/>
      <w:r w:rsidR="00FB5F9D" w:rsidRPr="004960D1">
        <w:rPr>
          <w:rFonts w:asciiTheme="majorHAnsi" w:hAnsiTheme="majorHAnsi" w:cstheme="majorHAnsi"/>
          <w:sz w:val="24"/>
          <w:szCs w:val="24"/>
        </w:rPr>
        <w:t>, 2003)</w:t>
      </w:r>
      <w:r w:rsidR="00581387" w:rsidRPr="004960D1">
        <w:rPr>
          <w:rFonts w:asciiTheme="majorHAnsi" w:hAnsiTheme="majorHAnsi" w:cstheme="majorHAnsi"/>
          <w:sz w:val="24"/>
          <w:szCs w:val="24"/>
          <w:shd w:val="clear" w:color="auto" w:fill="FFFFFF"/>
        </w:rPr>
        <w:t xml:space="preserve">. In 1994-1996 repeat victimization was recognised and an initiative </w:t>
      </w:r>
      <w:r w:rsidR="00BE58D4" w:rsidRPr="004960D1">
        <w:rPr>
          <w:rFonts w:asciiTheme="majorHAnsi" w:hAnsiTheme="majorHAnsi" w:cstheme="majorHAnsi"/>
          <w:sz w:val="24"/>
          <w:szCs w:val="24"/>
          <w:shd w:val="clear" w:color="auto" w:fill="FFFFFF"/>
        </w:rPr>
        <w:t>named ‘biting back’</w:t>
      </w:r>
      <w:r w:rsidR="00581387" w:rsidRPr="004960D1">
        <w:rPr>
          <w:rFonts w:asciiTheme="majorHAnsi" w:hAnsiTheme="majorHAnsi" w:cstheme="majorHAnsi"/>
          <w:sz w:val="24"/>
          <w:szCs w:val="24"/>
          <w:shd w:val="clear" w:color="auto" w:fill="FFFFFF"/>
        </w:rPr>
        <w:t xml:space="preserve"> was created. This initiative aimed to provide victims with better protection </w:t>
      </w:r>
      <w:r w:rsidR="00C2576F" w:rsidRPr="004960D1">
        <w:rPr>
          <w:rFonts w:asciiTheme="majorHAnsi" w:hAnsiTheme="majorHAnsi" w:cstheme="majorHAnsi"/>
          <w:sz w:val="24"/>
          <w:szCs w:val="24"/>
          <w:shd w:val="clear" w:color="auto" w:fill="FFFFFF"/>
        </w:rPr>
        <w:t>by “routinely identify repeat victims, purchase equipment such as alarms for temporary installation with burglary victims, and train and provide oversight to police.”</w:t>
      </w:r>
      <w:r w:rsidR="003D45B6" w:rsidRPr="004960D1">
        <w:rPr>
          <w:rFonts w:asciiTheme="majorHAnsi" w:hAnsiTheme="majorHAnsi" w:cstheme="majorHAnsi"/>
          <w:sz w:val="24"/>
          <w:szCs w:val="24"/>
          <w:shd w:val="clear" w:color="auto" w:fill="FFFFFF"/>
        </w:rPr>
        <w:t xml:space="preserve"> (Chenery et al, 1997)</w:t>
      </w:r>
      <w:r w:rsidR="005A4210" w:rsidRPr="004960D1">
        <w:rPr>
          <w:rFonts w:asciiTheme="majorHAnsi" w:hAnsiTheme="majorHAnsi" w:cstheme="majorHAnsi"/>
          <w:sz w:val="24"/>
          <w:szCs w:val="24"/>
          <w:shd w:val="clear" w:color="auto" w:fill="FFFFFF"/>
        </w:rPr>
        <w:t xml:space="preserve"> When </w:t>
      </w:r>
      <w:r w:rsidR="001639A0" w:rsidRPr="004960D1">
        <w:rPr>
          <w:rFonts w:asciiTheme="majorHAnsi" w:hAnsiTheme="majorHAnsi" w:cstheme="majorHAnsi"/>
          <w:sz w:val="24"/>
          <w:szCs w:val="24"/>
          <w:shd w:val="clear" w:color="auto" w:fill="FFFFFF"/>
        </w:rPr>
        <w:t>Police investigate</w:t>
      </w:r>
      <w:r w:rsidR="005A4210" w:rsidRPr="004960D1">
        <w:rPr>
          <w:rFonts w:asciiTheme="majorHAnsi" w:hAnsiTheme="majorHAnsi" w:cstheme="majorHAnsi"/>
          <w:sz w:val="24"/>
          <w:szCs w:val="24"/>
          <w:shd w:val="clear" w:color="auto" w:fill="FFFFFF"/>
        </w:rPr>
        <w:t xml:space="preserve"> Volume Crime, it is important to consider factors such as repeat locations, repeat victims, </w:t>
      </w:r>
      <w:r w:rsidR="00935E5F" w:rsidRPr="004960D1">
        <w:rPr>
          <w:rFonts w:asciiTheme="majorHAnsi" w:hAnsiTheme="majorHAnsi" w:cstheme="majorHAnsi"/>
          <w:sz w:val="24"/>
          <w:szCs w:val="24"/>
          <w:shd w:val="clear" w:color="auto" w:fill="FFFFFF"/>
        </w:rPr>
        <w:t xml:space="preserve">hotspots and offender location. </w:t>
      </w:r>
      <w:r w:rsidR="00986BCB" w:rsidRPr="004960D1">
        <w:rPr>
          <w:rFonts w:asciiTheme="majorHAnsi" w:hAnsiTheme="majorHAnsi" w:cstheme="majorHAnsi"/>
          <w:sz w:val="24"/>
          <w:szCs w:val="24"/>
          <w:shd w:val="clear" w:color="auto" w:fill="FFFFFF"/>
        </w:rPr>
        <w:t>“</w:t>
      </w:r>
      <w:r w:rsidR="00986BCB" w:rsidRPr="004960D1">
        <w:rPr>
          <w:rFonts w:asciiTheme="majorHAnsi" w:hAnsiTheme="majorHAnsi" w:cstheme="majorHAnsi"/>
          <w:sz w:val="24"/>
          <w:szCs w:val="24"/>
        </w:rPr>
        <w:t>A derivation of hotspots policing, predictive policing aims to predict future offending (and hence optimise patrol patterns) through spatial-temporal crime analysis and prevent repeat and near-repeat victimisation</w:t>
      </w:r>
      <w:r w:rsidR="00986BCB" w:rsidRPr="004960D1">
        <w:rPr>
          <w:rFonts w:asciiTheme="majorHAnsi" w:hAnsiTheme="majorHAnsi" w:cstheme="majorHAnsi"/>
          <w:sz w:val="24"/>
          <w:szCs w:val="24"/>
        </w:rPr>
        <w:t>”</w:t>
      </w:r>
      <w:r w:rsidR="00986BCB" w:rsidRPr="004960D1">
        <w:rPr>
          <w:rFonts w:asciiTheme="majorHAnsi" w:hAnsiTheme="majorHAnsi" w:cstheme="majorHAnsi"/>
          <w:sz w:val="24"/>
          <w:szCs w:val="24"/>
        </w:rPr>
        <w:t>.</w:t>
      </w:r>
      <w:r w:rsidR="00640FC1" w:rsidRPr="004960D1">
        <w:rPr>
          <w:rFonts w:asciiTheme="majorHAnsi" w:hAnsiTheme="majorHAnsi" w:cstheme="majorHAnsi"/>
          <w:sz w:val="24"/>
          <w:szCs w:val="24"/>
        </w:rPr>
        <w:t xml:space="preserve"> (Police Foundation, 2017)</w:t>
      </w:r>
    </w:p>
    <w:p w14:paraId="719CFD6B" w14:textId="528D2A73" w:rsidR="00D05B07" w:rsidRPr="004960D1" w:rsidRDefault="00AD1300" w:rsidP="00D0444C">
      <w:pPr>
        <w:spacing w:line="360" w:lineRule="auto"/>
        <w:rPr>
          <w:rFonts w:asciiTheme="majorHAnsi" w:hAnsiTheme="majorHAnsi" w:cstheme="majorHAnsi"/>
          <w:sz w:val="24"/>
          <w:szCs w:val="24"/>
        </w:rPr>
      </w:pPr>
      <w:r w:rsidRPr="004960D1">
        <w:rPr>
          <w:rFonts w:asciiTheme="majorHAnsi" w:hAnsiTheme="majorHAnsi" w:cstheme="majorHAnsi"/>
          <w:sz w:val="24"/>
          <w:szCs w:val="24"/>
        </w:rPr>
        <w:t xml:space="preserve">I have considered how the use of </w:t>
      </w:r>
      <w:r w:rsidR="00D05B07" w:rsidRPr="004960D1">
        <w:rPr>
          <w:rFonts w:asciiTheme="majorHAnsi" w:hAnsiTheme="majorHAnsi" w:cstheme="majorHAnsi"/>
          <w:sz w:val="24"/>
          <w:szCs w:val="24"/>
        </w:rPr>
        <w:t xml:space="preserve">Victim feedback cards </w:t>
      </w:r>
      <w:r w:rsidRPr="004960D1">
        <w:rPr>
          <w:rFonts w:asciiTheme="majorHAnsi" w:hAnsiTheme="majorHAnsi" w:cstheme="majorHAnsi"/>
          <w:sz w:val="24"/>
          <w:szCs w:val="24"/>
        </w:rPr>
        <w:t>could benefit the Police Service, in hearing the experiences faced by those repeat victims and the support th</w:t>
      </w:r>
      <w:r w:rsidR="0014798D" w:rsidRPr="004960D1">
        <w:rPr>
          <w:rFonts w:asciiTheme="majorHAnsi" w:hAnsiTheme="majorHAnsi" w:cstheme="majorHAnsi"/>
          <w:sz w:val="24"/>
          <w:szCs w:val="24"/>
        </w:rPr>
        <w:t xml:space="preserve">ey </w:t>
      </w:r>
      <w:r w:rsidRPr="004960D1">
        <w:rPr>
          <w:rFonts w:asciiTheme="majorHAnsi" w:hAnsiTheme="majorHAnsi" w:cstheme="majorHAnsi"/>
          <w:sz w:val="24"/>
          <w:szCs w:val="24"/>
        </w:rPr>
        <w:t>are not receiving</w:t>
      </w:r>
      <w:r w:rsidR="00AF7446" w:rsidRPr="004960D1">
        <w:rPr>
          <w:rFonts w:asciiTheme="majorHAnsi" w:hAnsiTheme="majorHAnsi" w:cstheme="majorHAnsi"/>
          <w:sz w:val="24"/>
          <w:szCs w:val="24"/>
        </w:rPr>
        <w:t xml:space="preserve">. In turn we can offer support and crime prevention advice </w:t>
      </w:r>
      <w:r w:rsidR="0014798D" w:rsidRPr="004960D1">
        <w:rPr>
          <w:rFonts w:asciiTheme="majorHAnsi" w:hAnsiTheme="majorHAnsi" w:cstheme="majorHAnsi"/>
          <w:sz w:val="24"/>
          <w:szCs w:val="24"/>
        </w:rPr>
        <w:t xml:space="preserve">which would allow them </w:t>
      </w:r>
      <w:r w:rsidRPr="004960D1">
        <w:rPr>
          <w:rFonts w:asciiTheme="majorHAnsi" w:hAnsiTheme="majorHAnsi" w:cstheme="majorHAnsi"/>
          <w:sz w:val="24"/>
          <w:szCs w:val="24"/>
        </w:rPr>
        <w:t>to better protect themselves and their homes</w:t>
      </w:r>
      <w:r w:rsidR="00AF7446" w:rsidRPr="004960D1">
        <w:rPr>
          <w:rFonts w:asciiTheme="majorHAnsi" w:hAnsiTheme="majorHAnsi" w:cstheme="majorHAnsi"/>
          <w:sz w:val="24"/>
          <w:szCs w:val="24"/>
        </w:rPr>
        <w:t xml:space="preserve"> going forward</w:t>
      </w:r>
      <w:r w:rsidRPr="004960D1">
        <w:rPr>
          <w:rFonts w:asciiTheme="majorHAnsi" w:hAnsiTheme="majorHAnsi" w:cstheme="majorHAnsi"/>
          <w:sz w:val="24"/>
          <w:szCs w:val="24"/>
        </w:rPr>
        <w:t xml:space="preserve">. </w:t>
      </w:r>
      <w:r w:rsidR="004D2131" w:rsidRPr="004960D1">
        <w:rPr>
          <w:rFonts w:asciiTheme="majorHAnsi" w:hAnsiTheme="majorHAnsi" w:cstheme="majorHAnsi"/>
          <w:sz w:val="24"/>
          <w:szCs w:val="24"/>
        </w:rPr>
        <w:t>This can also assist in the investigation of volume crime, as the police service can adapt the way they investigate</w:t>
      </w:r>
      <w:r w:rsidR="00D46275" w:rsidRPr="004960D1">
        <w:rPr>
          <w:rFonts w:asciiTheme="majorHAnsi" w:hAnsiTheme="majorHAnsi" w:cstheme="majorHAnsi"/>
          <w:sz w:val="24"/>
          <w:szCs w:val="24"/>
        </w:rPr>
        <w:t>,</w:t>
      </w:r>
      <w:r w:rsidR="004D2131" w:rsidRPr="004960D1">
        <w:rPr>
          <w:rFonts w:asciiTheme="majorHAnsi" w:hAnsiTheme="majorHAnsi" w:cstheme="majorHAnsi"/>
          <w:sz w:val="24"/>
          <w:szCs w:val="24"/>
        </w:rPr>
        <w:t xml:space="preserve"> to </w:t>
      </w:r>
      <w:r w:rsidR="00BB71F4" w:rsidRPr="004960D1">
        <w:rPr>
          <w:rFonts w:asciiTheme="majorHAnsi" w:hAnsiTheme="majorHAnsi" w:cstheme="majorHAnsi"/>
          <w:sz w:val="24"/>
          <w:szCs w:val="24"/>
        </w:rPr>
        <w:t>incorporate the needs of the victim and to better engage with them to ensure their ongoing involvement with the investigation and</w:t>
      </w:r>
      <w:r w:rsidR="00D46275" w:rsidRPr="004960D1">
        <w:rPr>
          <w:rFonts w:asciiTheme="majorHAnsi" w:hAnsiTheme="majorHAnsi" w:cstheme="majorHAnsi"/>
          <w:sz w:val="24"/>
          <w:szCs w:val="24"/>
        </w:rPr>
        <w:t xml:space="preserve"> </w:t>
      </w:r>
      <w:r w:rsidR="00BB71F4" w:rsidRPr="004960D1">
        <w:rPr>
          <w:rFonts w:asciiTheme="majorHAnsi" w:hAnsiTheme="majorHAnsi" w:cstheme="majorHAnsi"/>
          <w:sz w:val="24"/>
          <w:szCs w:val="24"/>
        </w:rPr>
        <w:t xml:space="preserve">court case. </w:t>
      </w:r>
      <w:r w:rsidR="00B74A84" w:rsidRPr="004960D1">
        <w:rPr>
          <w:rFonts w:asciiTheme="majorHAnsi" w:hAnsiTheme="majorHAnsi" w:cstheme="majorHAnsi"/>
          <w:sz w:val="24"/>
          <w:szCs w:val="24"/>
        </w:rPr>
        <w:t>Victim care and support is so important as shown in “t</w:t>
      </w:r>
      <w:r w:rsidR="00B74A84" w:rsidRPr="004960D1">
        <w:rPr>
          <w:rFonts w:asciiTheme="majorHAnsi" w:hAnsiTheme="majorHAnsi" w:cstheme="majorHAnsi"/>
          <w:sz w:val="24"/>
          <w:szCs w:val="24"/>
        </w:rPr>
        <w:t>he Victim Support report (2011) warned that if the police fail to provide information and maintain contact, this could lead to disengagement from the Criminal Justice System, and affect progress of the investigation if the victim drops out. A negative experience could result in the likelihood of not reporting future offences</w:t>
      </w:r>
      <w:r w:rsidR="00B74A84" w:rsidRPr="004960D1">
        <w:rPr>
          <w:rFonts w:asciiTheme="majorHAnsi" w:hAnsiTheme="majorHAnsi" w:cstheme="majorHAnsi"/>
          <w:sz w:val="24"/>
          <w:szCs w:val="24"/>
        </w:rPr>
        <w:t>”</w:t>
      </w:r>
      <w:r w:rsidR="00B74A84" w:rsidRPr="004960D1">
        <w:rPr>
          <w:rFonts w:asciiTheme="majorHAnsi" w:hAnsiTheme="majorHAnsi" w:cstheme="majorHAnsi"/>
          <w:sz w:val="24"/>
          <w:szCs w:val="24"/>
        </w:rPr>
        <w:t xml:space="preserve"> (Victim Support Survey, 2011)</w:t>
      </w:r>
      <w:r w:rsidR="00006971" w:rsidRPr="004960D1">
        <w:rPr>
          <w:rFonts w:asciiTheme="majorHAnsi" w:hAnsiTheme="majorHAnsi" w:cstheme="majorHAnsi"/>
          <w:sz w:val="24"/>
          <w:szCs w:val="24"/>
        </w:rPr>
        <w:t>.</w:t>
      </w:r>
    </w:p>
    <w:p w14:paraId="55CDFE06" w14:textId="61AB79B5" w:rsidR="001F602A" w:rsidRPr="004960D1" w:rsidRDefault="001F602A" w:rsidP="00D0444C">
      <w:pPr>
        <w:shd w:val="clear" w:color="auto" w:fill="FFFFFF"/>
        <w:spacing w:before="100" w:beforeAutospacing="1" w:after="100" w:afterAutospacing="1" w:line="360" w:lineRule="auto"/>
        <w:rPr>
          <w:rFonts w:asciiTheme="majorHAnsi" w:eastAsia="Times New Roman" w:hAnsiTheme="majorHAnsi" w:cstheme="majorHAnsi"/>
          <w:sz w:val="24"/>
          <w:szCs w:val="24"/>
          <w:lang w:eastAsia="en-GB"/>
        </w:rPr>
      </w:pPr>
      <w:r w:rsidRPr="004960D1">
        <w:rPr>
          <w:rFonts w:asciiTheme="majorHAnsi" w:eastAsia="Times New Roman" w:hAnsiTheme="majorHAnsi" w:cstheme="majorHAnsi"/>
          <w:sz w:val="24"/>
          <w:szCs w:val="24"/>
          <w:lang w:eastAsia="en-GB"/>
        </w:rPr>
        <w:lastRenderedPageBreak/>
        <w:t xml:space="preserve">In Conclusion, the way we investigate volume crime is outdated, in the way we use the routine golden hour enquiries and offer the same crime prevention advice to victims of crime. The positive of this approach, being the victims receive a consistent service from the Police. As criminals get smarter, the police need to adapt quicker to new evolving methods to committing crime and update their crime prevention advice accordingly. New Technology such as Smart Water provides police with innovative ways to capture criminals, which is the proactive mindset needed to outsmart criminals. There are tactics used to detect multiple offences such as taken into considerations, during an interview. I argue that this does assist with linking offenders to the crimes they have committed and brings reassurance to the victim that Police action has been taken. However, I am concerned there is no genuine remorse from the offender who may be trying to reduce their sentence. </w:t>
      </w:r>
      <w:r w:rsidR="00DF634D" w:rsidRPr="004960D1">
        <w:rPr>
          <w:rFonts w:asciiTheme="majorHAnsi" w:eastAsia="Times New Roman" w:hAnsiTheme="majorHAnsi" w:cstheme="majorHAnsi"/>
          <w:sz w:val="24"/>
          <w:szCs w:val="24"/>
          <w:lang w:eastAsia="en-GB"/>
        </w:rPr>
        <w:t xml:space="preserve">The Covid-19 </w:t>
      </w:r>
      <w:r w:rsidR="0085065D" w:rsidRPr="004960D1">
        <w:rPr>
          <w:rFonts w:asciiTheme="majorHAnsi" w:eastAsia="Times New Roman" w:hAnsiTheme="majorHAnsi" w:cstheme="majorHAnsi"/>
          <w:sz w:val="24"/>
          <w:szCs w:val="24"/>
          <w:lang w:eastAsia="en-GB"/>
        </w:rPr>
        <w:t xml:space="preserve">pandemic </w:t>
      </w:r>
      <w:r w:rsidR="00DF634D" w:rsidRPr="004960D1">
        <w:rPr>
          <w:rFonts w:asciiTheme="majorHAnsi" w:eastAsia="Times New Roman" w:hAnsiTheme="majorHAnsi" w:cstheme="majorHAnsi"/>
          <w:sz w:val="24"/>
          <w:szCs w:val="24"/>
          <w:lang w:eastAsia="en-GB"/>
        </w:rPr>
        <w:t>has undoubtedly changed the crime figures</w:t>
      </w:r>
      <w:r w:rsidR="0085065D" w:rsidRPr="004960D1">
        <w:rPr>
          <w:rFonts w:asciiTheme="majorHAnsi" w:eastAsia="Times New Roman" w:hAnsiTheme="majorHAnsi" w:cstheme="majorHAnsi"/>
          <w:sz w:val="24"/>
          <w:szCs w:val="24"/>
          <w:lang w:eastAsia="en-GB"/>
        </w:rPr>
        <w:t xml:space="preserve"> and it appears that this would be the most likely reason for the decrease in Burglaries this last year</w:t>
      </w:r>
      <w:r w:rsidR="005A606B" w:rsidRPr="004960D1">
        <w:rPr>
          <w:rFonts w:asciiTheme="majorHAnsi" w:eastAsia="Times New Roman" w:hAnsiTheme="majorHAnsi" w:cstheme="majorHAnsi"/>
          <w:sz w:val="24"/>
          <w:szCs w:val="24"/>
          <w:lang w:eastAsia="en-GB"/>
        </w:rPr>
        <w:t xml:space="preserve"> </w:t>
      </w:r>
      <w:r w:rsidR="00190849" w:rsidRPr="004960D1">
        <w:rPr>
          <w:rFonts w:asciiTheme="majorHAnsi" w:eastAsia="Times New Roman" w:hAnsiTheme="majorHAnsi" w:cstheme="majorHAnsi"/>
          <w:sz w:val="24"/>
          <w:szCs w:val="24"/>
          <w:lang w:eastAsia="en-GB"/>
        </w:rPr>
        <w:t xml:space="preserve">due to persons working from home. </w:t>
      </w:r>
    </w:p>
    <w:p w14:paraId="65A67B0A" w14:textId="77777777" w:rsidR="001F602A" w:rsidRPr="004960D1" w:rsidRDefault="001F602A" w:rsidP="00D0444C">
      <w:pPr>
        <w:spacing w:line="360" w:lineRule="auto"/>
        <w:rPr>
          <w:rFonts w:asciiTheme="majorHAnsi" w:hAnsiTheme="majorHAnsi" w:cstheme="majorHAnsi"/>
          <w:b/>
          <w:bCs/>
          <w:sz w:val="24"/>
          <w:szCs w:val="24"/>
        </w:rPr>
      </w:pPr>
    </w:p>
    <w:p w14:paraId="3ECB186F" w14:textId="77777777" w:rsidR="001F602A" w:rsidRPr="004960D1" w:rsidRDefault="001F602A" w:rsidP="00D0444C">
      <w:pPr>
        <w:spacing w:line="360" w:lineRule="auto"/>
        <w:rPr>
          <w:rFonts w:asciiTheme="majorHAnsi" w:hAnsiTheme="majorHAnsi" w:cstheme="majorHAnsi"/>
          <w:b/>
          <w:bCs/>
          <w:sz w:val="24"/>
          <w:szCs w:val="24"/>
        </w:rPr>
      </w:pPr>
    </w:p>
    <w:p w14:paraId="3BF21A28" w14:textId="4A22098C" w:rsidR="001F602A" w:rsidRPr="004960D1" w:rsidRDefault="001F602A" w:rsidP="00D0444C">
      <w:pPr>
        <w:spacing w:line="360" w:lineRule="auto"/>
        <w:rPr>
          <w:rFonts w:asciiTheme="majorHAnsi" w:hAnsiTheme="majorHAnsi" w:cstheme="majorHAnsi"/>
          <w:b/>
          <w:bCs/>
          <w:sz w:val="24"/>
          <w:szCs w:val="24"/>
        </w:rPr>
      </w:pPr>
    </w:p>
    <w:p w14:paraId="16D510DC" w14:textId="06F488F7" w:rsidR="00145098" w:rsidRPr="004960D1" w:rsidRDefault="00145098" w:rsidP="00D0444C">
      <w:pPr>
        <w:spacing w:line="360" w:lineRule="auto"/>
        <w:rPr>
          <w:rFonts w:asciiTheme="majorHAnsi" w:hAnsiTheme="majorHAnsi" w:cstheme="majorHAnsi"/>
          <w:b/>
          <w:bCs/>
          <w:sz w:val="24"/>
          <w:szCs w:val="24"/>
        </w:rPr>
      </w:pPr>
    </w:p>
    <w:p w14:paraId="6E371251" w14:textId="51C69C2B" w:rsidR="00145098" w:rsidRPr="004960D1" w:rsidRDefault="00145098" w:rsidP="00D0444C">
      <w:pPr>
        <w:spacing w:line="360" w:lineRule="auto"/>
        <w:rPr>
          <w:rFonts w:asciiTheme="majorHAnsi" w:hAnsiTheme="majorHAnsi" w:cstheme="majorHAnsi"/>
          <w:b/>
          <w:bCs/>
          <w:sz w:val="24"/>
          <w:szCs w:val="24"/>
        </w:rPr>
      </w:pPr>
    </w:p>
    <w:p w14:paraId="4B620971" w14:textId="0B111C81" w:rsidR="00145098" w:rsidRPr="004960D1" w:rsidRDefault="00145098" w:rsidP="00D0444C">
      <w:pPr>
        <w:spacing w:line="360" w:lineRule="auto"/>
        <w:rPr>
          <w:rFonts w:asciiTheme="majorHAnsi" w:hAnsiTheme="majorHAnsi" w:cstheme="majorHAnsi"/>
          <w:b/>
          <w:bCs/>
          <w:sz w:val="24"/>
          <w:szCs w:val="24"/>
        </w:rPr>
      </w:pPr>
    </w:p>
    <w:p w14:paraId="2A7F3C48" w14:textId="6E387191" w:rsidR="00145098" w:rsidRPr="004960D1" w:rsidRDefault="00145098" w:rsidP="00D0444C">
      <w:pPr>
        <w:spacing w:line="360" w:lineRule="auto"/>
        <w:rPr>
          <w:rFonts w:asciiTheme="majorHAnsi" w:hAnsiTheme="majorHAnsi" w:cstheme="majorHAnsi"/>
          <w:b/>
          <w:bCs/>
          <w:sz w:val="24"/>
          <w:szCs w:val="24"/>
        </w:rPr>
      </w:pPr>
    </w:p>
    <w:p w14:paraId="0669B899" w14:textId="20DB6EDF" w:rsidR="00145098" w:rsidRPr="004960D1" w:rsidRDefault="00145098" w:rsidP="00D0444C">
      <w:pPr>
        <w:spacing w:line="360" w:lineRule="auto"/>
        <w:rPr>
          <w:rFonts w:asciiTheme="majorHAnsi" w:hAnsiTheme="majorHAnsi" w:cstheme="majorHAnsi"/>
          <w:b/>
          <w:bCs/>
          <w:sz w:val="24"/>
          <w:szCs w:val="24"/>
        </w:rPr>
      </w:pPr>
    </w:p>
    <w:p w14:paraId="1D3917B6" w14:textId="324F6B86" w:rsidR="00145098" w:rsidRPr="004960D1" w:rsidRDefault="00145098" w:rsidP="00D0444C">
      <w:pPr>
        <w:spacing w:line="360" w:lineRule="auto"/>
        <w:rPr>
          <w:rFonts w:asciiTheme="majorHAnsi" w:hAnsiTheme="majorHAnsi" w:cstheme="majorHAnsi"/>
          <w:b/>
          <w:bCs/>
          <w:sz w:val="24"/>
          <w:szCs w:val="24"/>
        </w:rPr>
      </w:pPr>
    </w:p>
    <w:p w14:paraId="2BDCB552" w14:textId="77777777" w:rsidR="00145098" w:rsidRPr="004960D1" w:rsidRDefault="00145098" w:rsidP="00D0444C">
      <w:pPr>
        <w:spacing w:line="360" w:lineRule="auto"/>
        <w:rPr>
          <w:rFonts w:asciiTheme="majorHAnsi" w:hAnsiTheme="majorHAnsi" w:cstheme="majorHAnsi"/>
          <w:sz w:val="24"/>
          <w:szCs w:val="24"/>
        </w:rPr>
      </w:pPr>
    </w:p>
    <w:p w14:paraId="61035BDC" w14:textId="58E7F3CB" w:rsidR="0063115C" w:rsidRPr="004960D1" w:rsidRDefault="0063115C" w:rsidP="00D0444C">
      <w:pPr>
        <w:spacing w:line="360" w:lineRule="auto"/>
        <w:rPr>
          <w:rFonts w:asciiTheme="majorHAnsi" w:hAnsiTheme="majorHAnsi" w:cstheme="majorHAnsi"/>
          <w:sz w:val="24"/>
          <w:szCs w:val="24"/>
          <w:shd w:val="clear" w:color="auto" w:fill="FFFFFF"/>
        </w:rPr>
      </w:pPr>
    </w:p>
    <w:p w14:paraId="2F0CBA84" w14:textId="77777777" w:rsidR="000C5EBA" w:rsidRPr="004960D1" w:rsidRDefault="000C5EBA" w:rsidP="00D0444C">
      <w:pPr>
        <w:spacing w:line="360" w:lineRule="auto"/>
        <w:rPr>
          <w:rFonts w:asciiTheme="majorHAnsi" w:hAnsiTheme="majorHAnsi" w:cstheme="majorHAnsi"/>
          <w:sz w:val="24"/>
          <w:szCs w:val="24"/>
          <w:shd w:val="clear" w:color="auto" w:fill="FFFFFF"/>
        </w:rPr>
      </w:pPr>
    </w:p>
    <w:p w14:paraId="130A3D3E" w14:textId="0ADC1EB0" w:rsidR="00535376" w:rsidRPr="004960D1" w:rsidRDefault="00535376" w:rsidP="00D0444C">
      <w:pPr>
        <w:spacing w:line="360" w:lineRule="auto"/>
        <w:rPr>
          <w:rFonts w:asciiTheme="majorHAnsi" w:hAnsiTheme="majorHAnsi" w:cstheme="majorHAnsi"/>
          <w:sz w:val="24"/>
          <w:szCs w:val="24"/>
        </w:rPr>
      </w:pPr>
    </w:p>
    <w:p w14:paraId="5A1E5967" w14:textId="77777777" w:rsidR="006301C6" w:rsidRPr="004960D1" w:rsidRDefault="006301C6" w:rsidP="00D0444C">
      <w:pPr>
        <w:spacing w:after="0" w:line="360" w:lineRule="auto"/>
        <w:rPr>
          <w:rFonts w:asciiTheme="majorHAnsi" w:eastAsia="Times New Roman" w:hAnsiTheme="majorHAnsi" w:cstheme="majorHAnsi"/>
          <w:b/>
          <w:bCs/>
          <w:sz w:val="24"/>
          <w:szCs w:val="24"/>
          <w:lang w:eastAsia="en-GB"/>
        </w:rPr>
      </w:pPr>
    </w:p>
    <w:p w14:paraId="38428C3C" w14:textId="2557A6E3" w:rsidR="00946574" w:rsidRPr="004960D1" w:rsidRDefault="00946574" w:rsidP="00D0444C">
      <w:pPr>
        <w:spacing w:after="0" w:line="360" w:lineRule="auto"/>
        <w:rPr>
          <w:rFonts w:asciiTheme="majorHAnsi" w:eastAsia="Times New Roman" w:hAnsiTheme="majorHAnsi" w:cstheme="majorHAnsi"/>
          <w:b/>
          <w:bCs/>
          <w:sz w:val="24"/>
          <w:szCs w:val="24"/>
          <w:lang w:eastAsia="en-GB"/>
        </w:rPr>
      </w:pPr>
      <w:r w:rsidRPr="004960D1">
        <w:rPr>
          <w:rFonts w:asciiTheme="majorHAnsi" w:eastAsia="Times New Roman" w:hAnsiTheme="majorHAnsi" w:cstheme="majorHAnsi"/>
          <w:b/>
          <w:bCs/>
          <w:sz w:val="24"/>
          <w:szCs w:val="24"/>
          <w:lang w:eastAsia="en-GB"/>
        </w:rPr>
        <w:t>Q2)</w:t>
      </w:r>
      <w:r w:rsidR="009A6339">
        <w:rPr>
          <w:rFonts w:asciiTheme="majorHAnsi" w:eastAsia="Times New Roman" w:hAnsiTheme="majorHAnsi" w:cstheme="majorHAnsi"/>
          <w:b/>
          <w:bCs/>
          <w:sz w:val="24"/>
          <w:szCs w:val="24"/>
          <w:lang w:eastAsia="en-GB"/>
        </w:rPr>
        <w:t xml:space="preserve"> (2138 words)</w:t>
      </w:r>
    </w:p>
    <w:p w14:paraId="71AB851C" w14:textId="77777777" w:rsidR="00946574" w:rsidRPr="004960D1" w:rsidRDefault="00946574" w:rsidP="00D0444C">
      <w:pPr>
        <w:spacing w:after="0" w:line="360" w:lineRule="auto"/>
        <w:rPr>
          <w:rFonts w:asciiTheme="majorHAnsi" w:eastAsia="Times New Roman" w:hAnsiTheme="majorHAnsi" w:cstheme="majorHAnsi"/>
          <w:b/>
          <w:bCs/>
          <w:sz w:val="24"/>
          <w:szCs w:val="24"/>
          <w:lang w:eastAsia="en-GB"/>
        </w:rPr>
      </w:pPr>
    </w:p>
    <w:p w14:paraId="33EAEFA2" w14:textId="4F4A96D6" w:rsidR="001F602A" w:rsidRPr="004960D1" w:rsidRDefault="001F602A" w:rsidP="00D0444C">
      <w:pPr>
        <w:spacing w:after="0" w:line="360" w:lineRule="auto"/>
        <w:rPr>
          <w:rFonts w:asciiTheme="majorHAnsi" w:eastAsia="Times New Roman" w:hAnsiTheme="majorHAnsi" w:cstheme="majorHAnsi"/>
          <w:b/>
          <w:bCs/>
          <w:sz w:val="24"/>
          <w:szCs w:val="24"/>
          <w:lang w:eastAsia="en-GB"/>
        </w:rPr>
      </w:pPr>
      <w:r w:rsidRPr="004960D1">
        <w:rPr>
          <w:rFonts w:asciiTheme="majorHAnsi" w:eastAsia="Times New Roman" w:hAnsiTheme="majorHAnsi" w:cstheme="majorHAnsi"/>
          <w:b/>
          <w:bCs/>
          <w:sz w:val="24"/>
          <w:szCs w:val="24"/>
          <w:lang w:eastAsia="en-GB"/>
        </w:rPr>
        <w:t>Assess the role of community policing in fostering and maintaining community cohesion.</w:t>
      </w:r>
    </w:p>
    <w:p w14:paraId="6DF760FD" w14:textId="77777777" w:rsidR="00340D1B" w:rsidRPr="004960D1" w:rsidRDefault="00340D1B" w:rsidP="00D0444C">
      <w:pPr>
        <w:spacing w:after="0" w:line="360" w:lineRule="auto"/>
        <w:rPr>
          <w:rFonts w:asciiTheme="majorHAnsi" w:eastAsia="Times New Roman" w:hAnsiTheme="majorHAnsi" w:cstheme="majorHAnsi"/>
          <w:b/>
          <w:bCs/>
          <w:sz w:val="24"/>
          <w:szCs w:val="24"/>
          <w:lang w:eastAsia="en-GB"/>
        </w:rPr>
      </w:pPr>
    </w:p>
    <w:p w14:paraId="0BA480CB" w14:textId="77896BBE" w:rsidR="001F602A" w:rsidRPr="004960D1" w:rsidRDefault="001F602A" w:rsidP="00D0444C">
      <w:pPr>
        <w:spacing w:after="0" w:line="360" w:lineRule="auto"/>
        <w:rPr>
          <w:rFonts w:asciiTheme="majorHAnsi" w:eastAsia="Times New Roman" w:hAnsiTheme="majorHAnsi" w:cstheme="majorHAnsi"/>
          <w:sz w:val="24"/>
          <w:szCs w:val="24"/>
          <w:lang w:eastAsia="en-GB"/>
        </w:rPr>
      </w:pPr>
      <w:r w:rsidRPr="004960D1">
        <w:rPr>
          <w:rFonts w:asciiTheme="majorHAnsi" w:eastAsia="Times New Roman" w:hAnsiTheme="majorHAnsi" w:cstheme="majorHAnsi"/>
          <w:sz w:val="24"/>
          <w:szCs w:val="24"/>
          <w:lang w:eastAsia="en-GB"/>
        </w:rPr>
        <w:t xml:space="preserve">In this answer, I will assess the role of community policing in fostering and maintaining community cohesion. </w:t>
      </w:r>
      <w:r w:rsidR="000623D7" w:rsidRPr="004960D1">
        <w:rPr>
          <w:rFonts w:asciiTheme="majorHAnsi" w:eastAsia="Times New Roman" w:hAnsiTheme="majorHAnsi" w:cstheme="majorHAnsi"/>
          <w:sz w:val="24"/>
          <w:szCs w:val="24"/>
          <w:lang w:eastAsia="en-GB"/>
        </w:rPr>
        <w:t>Assessing whether</w:t>
      </w:r>
      <w:r w:rsidR="00EE25DF" w:rsidRPr="004960D1">
        <w:rPr>
          <w:rFonts w:asciiTheme="majorHAnsi" w:eastAsia="Times New Roman" w:hAnsiTheme="majorHAnsi" w:cstheme="majorHAnsi"/>
          <w:sz w:val="24"/>
          <w:szCs w:val="24"/>
          <w:lang w:eastAsia="en-GB"/>
        </w:rPr>
        <w:t xml:space="preserve"> certain aspects of community policing such as</w:t>
      </w:r>
      <w:r w:rsidR="004345D6" w:rsidRPr="004960D1">
        <w:rPr>
          <w:rFonts w:asciiTheme="majorHAnsi" w:eastAsia="Times New Roman" w:hAnsiTheme="majorHAnsi" w:cstheme="majorHAnsi"/>
          <w:sz w:val="24"/>
          <w:szCs w:val="24"/>
          <w:lang w:eastAsia="en-GB"/>
        </w:rPr>
        <w:t xml:space="preserve"> </w:t>
      </w:r>
      <w:r w:rsidR="000623D7" w:rsidRPr="004960D1">
        <w:rPr>
          <w:rFonts w:asciiTheme="majorHAnsi" w:eastAsia="Times New Roman" w:hAnsiTheme="majorHAnsi" w:cstheme="majorHAnsi"/>
          <w:sz w:val="24"/>
          <w:szCs w:val="24"/>
          <w:lang w:eastAsia="en-GB"/>
        </w:rPr>
        <w:t>partnership working,</w:t>
      </w:r>
      <w:r w:rsidR="00EE25DF" w:rsidRPr="004960D1">
        <w:rPr>
          <w:rFonts w:asciiTheme="majorHAnsi" w:eastAsia="Times New Roman" w:hAnsiTheme="majorHAnsi" w:cstheme="majorHAnsi"/>
          <w:sz w:val="24"/>
          <w:szCs w:val="24"/>
          <w:lang w:eastAsia="en-GB"/>
        </w:rPr>
        <w:t xml:space="preserve"> </w:t>
      </w:r>
      <w:r w:rsidR="009F4CBE" w:rsidRPr="004960D1">
        <w:rPr>
          <w:rFonts w:asciiTheme="majorHAnsi" w:eastAsia="Times New Roman" w:hAnsiTheme="majorHAnsi" w:cstheme="majorHAnsi"/>
          <w:sz w:val="24"/>
          <w:szCs w:val="24"/>
          <w:lang w:eastAsia="en-GB"/>
        </w:rPr>
        <w:t>engaging with</w:t>
      </w:r>
      <w:r w:rsidR="00EE25DF" w:rsidRPr="004960D1">
        <w:rPr>
          <w:rFonts w:asciiTheme="majorHAnsi" w:eastAsia="Times New Roman" w:hAnsiTheme="majorHAnsi" w:cstheme="majorHAnsi"/>
          <w:sz w:val="24"/>
          <w:szCs w:val="24"/>
          <w:lang w:eastAsia="en-GB"/>
        </w:rPr>
        <w:t xml:space="preserve"> diverse communit</w:t>
      </w:r>
      <w:r w:rsidR="009F4CBE" w:rsidRPr="004960D1">
        <w:rPr>
          <w:rFonts w:asciiTheme="majorHAnsi" w:eastAsia="Times New Roman" w:hAnsiTheme="majorHAnsi" w:cstheme="majorHAnsi"/>
          <w:sz w:val="24"/>
          <w:szCs w:val="24"/>
          <w:lang w:eastAsia="en-GB"/>
        </w:rPr>
        <w:t>ies</w:t>
      </w:r>
      <w:r w:rsidR="00EE25DF" w:rsidRPr="004960D1">
        <w:rPr>
          <w:rFonts w:asciiTheme="majorHAnsi" w:eastAsia="Times New Roman" w:hAnsiTheme="majorHAnsi" w:cstheme="majorHAnsi"/>
          <w:sz w:val="24"/>
          <w:szCs w:val="24"/>
          <w:lang w:eastAsia="en-GB"/>
        </w:rPr>
        <w:t xml:space="preserve"> and </w:t>
      </w:r>
      <w:r w:rsidR="005F6437" w:rsidRPr="004960D1">
        <w:rPr>
          <w:rFonts w:asciiTheme="majorHAnsi" w:eastAsia="Times New Roman" w:hAnsiTheme="majorHAnsi" w:cstheme="majorHAnsi"/>
          <w:sz w:val="24"/>
          <w:szCs w:val="24"/>
          <w:lang w:eastAsia="en-GB"/>
        </w:rPr>
        <w:t>targeting low level criminality</w:t>
      </w:r>
      <w:r w:rsidR="009F4CBE" w:rsidRPr="004960D1">
        <w:rPr>
          <w:rFonts w:asciiTheme="majorHAnsi" w:eastAsia="Times New Roman" w:hAnsiTheme="majorHAnsi" w:cstheme="majorHAnsi"/>
          <w:sz w:val="24"/>
          <w:szCs w:val="24"/>
          <w:lang w:eastAsia="en-GB"/>
        </w:rPr>
        <w:t xml:space="preserve">, </w:t>
      </w:r>
      <w:r w:rsidR="005F6437" w:rsidRPr="004960D1">
        <w:rPr>
          <w:rFonts w:asciiTheme="majorHAnsi" w:eastAsia="Times New Roman" w:hAnsiTheme="majorHAnsi" w:cstheme="majorHAnsi"/>
          <w:sz w:val="24"/>
          <w:szCs w:val="24"/>
          <w:lang w:eastAsia="en-GB"/>
        </w:rPr>
        <w:t xml:space="preserve">impacts </w:t>
      </w:r>
      <w:r w:rsidR="009F4CBE" w:rsidRPr="004960D1">
        <w:rPr>
          <w:rFonts w:asciiTheme="majorHAnsi" w:eastAsia="Times New Roman" w:hAnsiTheme="majorHAnsi" w:cstheme="majorHAnsi"/>
          <w:sz w:val="24"/>
          <w:szCs w:val="24"/>
          <w:lang w:eastAsia="en-GB"/>
        </w:rPr>
        <w:t xml:space="preserve">on </w:t>
      </w:r>
      <w:r w:rsidR="005F6437" w:rsidRPr="004960D1">
        <w:rPr>
          <w:rFonts w:asciiTheme="majorHAnsi" w:eastAsia="Times New Roman" w:hAnsiTheme="majorHAnsi" w:cstheme="majorHAnsi"/>
          <w:sz w:val="24"/>
          <w:szCs w:val="24"/>
          <w:lang w:eastAsia="en-GB"/>
        </w:rPr>
        <w:t>community cohesion.</w:t>
      </w:r>
      <w:r w:rsidR="009C08BB" w:rsidRPr="004960D1">
        <w:rPr>
          <w:rFonts w:asciiTheme="majorHAnsi" w:eastAsia="Times New Roman" w:hAnsiTheme="majorHAnsi" w:cstheme="majorHAnsi"/>
          <w:sz w:val="24"/>
          <w:szCs w:val="24"/>
          <w:lang w:eastAsia="en-GB"/>
        </w:rPr>
        <w:t xml:space="preserve"> </w:t>
      </w:r>
    </w:p>
    <w:p w14:paraId="40ED9CD3" w14:textId="0E05EFE6" w:rsidR="001F602A" w:rsidRPr="004960D1" w:rsidRDefault="001F602A" w:rsidP="00D0444C">
      <w:pPr>
        <w:spacing w:after="0" w:line="360" w:lineRule="auto"/>
        <w:rPr>
          <w:rFonts w:asciiTheme="majorHAnsi" w:eastAsia="Times New Roman" w:hAnsiTheme="majorHAnsi" w:cstheme="majorHAnsi"/>
          <w:sz w:val="24"/>
          <w:szCs w:val="24"/>
          <w:lang w:eastAsia="en-GB"/>
        </w:rPr>
      </w:pPr>
    </w:p>
    <w:p w14:paraId="14D0F232" w14:textId="68F5517C" w:rsidR="00F741B2" w:rsidRPr="004960D1" w:rsidRDefault="00F741B2" w:rsidP="00D0444C">
      <w:pPr>
        <w:spacing w:after="0" w:line="360" w:lineRule="auto"/>
        <w:rPr>
          <w:rFonts w:asciiTheme="majorHAnsi" w:eastAsia="Times New Roman" w:hAnsiTheme="majorHAnsi" w:cstheme="majorHAnsi"/>
          <w:sz w:val="24"/>
          <w:szCs w:val="24"/>
          <w:lang w:eastAsia="en-GB"/>
        </w:rPr>
      </w:pPr>
      <w:r w:rsidRPr="004960D1">
        <w:rPr>
          <w:rFonts w:asciiTheme="majorHAnsi" w:eastAsia="Times New Roman" w:hAnsiTheme="majorHAnsi" w:cstheme="majorHAnsi"/>
          <w:sz w:val="24"/>
          <w:szCs w:val="24"/>
          <w:lang w:eastAsia="en-GB"/>
        </w:rPr>
        <w:t xml:space="preserve">Community Cohesion could be described as </w:t>
      </w:r>
      <w:r w:rsidR="00BB0B81" w:rsidRPr="004960D1">
        <w:rPr>
          <w:rFonts w:asciiTheme="majorHAnsi" w:eastAsia="Times New Roman" w:hAnsiTheme="majorHAnsi" w:cstheme="majorHAnsi"/>
          <w:sz w:val="24"/>
          <w:szCs w:val="24"/>
          <w:lang w:eastAsia="en-GB"/>
        </w:rPr>
        <w:t>‘Helping micro</w:t>
      </w:r>
      <w:r w:rsidR="00BB0B81" w:rsidRPr="004960D1">
        <w:rPr>
          <w:rFonts w:asciiTheme="majorHAnsi" w:eastAsia="Times New Roman" w:hAnsiTheme="majorHAnsi" w:cstheme="majorHAnsi"/>
          <w:sz w:val="24"/>
          <w:szCs w:val="24"/>
          <w:lang w:eastAsia="en-GB"/>
        </w:rPr>
        <w:t>-</w:t>
      </w:r>
      <w:r w:rsidR="00BB0B81" w:rsidRPr="004960D1">
        <w:rPr>
          <w:rFonts w:asciiTheme="majorHAnsi" w:eastAsia="Times New Roman" w:hAnsiTheme="majorHAnsi" w:cstheme="majorHAnsi"/>
          <w:sz w:val="24"/>
          <w:szCs w:val="24"/>
          <w:lang w:eastAsia="en-GB"/>
        </w:rPr>
        <w:t>communities to gel or mesh into an integrated whole’ (Home Office, 200</w:t>
      </w:r>
      <w:r w:rsidR="00BB0B81" w:rsidRPr="004960D1">
        <w:rPr>
          <w:rFonts w:asciiTheme="majorHAnsi" w:eastAsia="Times New Roman" w:hAnsiTheme="majorHAnsi" w:cstheme="majorHAnsi"/>
          <w:sz w:val="24"/>
          <w:szCs w:val="24"/>
          <w:lang w:eastAsia="en-GB"/>
        </w:rPr>
        <w:t>1)</w:t>
      </w:r>
      <w:r w:rsidR="00873185" w:rsidRPr="004960D1">
        <w:rPr>
          <w:rFonts w:asciiTheme="majorHAnsi" w:eastAsia="Times New Roman" w:hAnsiTheme="majorHAnsi" w:cstheme="majorHAnsi"/>
          <w:sz w:val="24"/>
          <w:szCs w:val="24"/>
          <w:lang w:eastAsia="en-GB"/>
        </w:rPr>
        <w:t xml:space="preserve">. Community Cohesion was a Policy created by the Government in early 2000’s in response to </w:t>
      </w:r>
      <w:r w:rsidR="004379AB" w:rsidRPr="004960D1">
        <w:rPr>
          <w:rFonts w:asciiTheme="majorHAnsi" w:eastAsia="Times New Roman" w:hAnsiTheme="majorHAnsi" w:cstheme="majorHAnsi"/>
          <w:sz w:val="24"/>
          <w:szCs w:val="24"/>
          <w:lang w:eastAsia="en-GB"/>
        </w:rPr>
        <w:t>riots that had occurred in the UK (Robinson, 2005)</w:t>
      </w:r>
      <w:r w:rsidR="00B843B1" w:rsidRPr="004960D1">
        <w:rPr>
          <w:rFonts w:asciiTheme="majorHAnsi" w:eastAsia="Times New Roman" w:hAnsiTheme="majorHAnsi" w:cstheme="majorHAnsi"/>
          <w:sz w:val="24"/>
          <w:szCs w:val="24"/>
          <w:lang w:eastAsia="en-GB"/>
        </w:rPr>
        <w:t>.</w:t>
      </w:r>
    </w:p>
    <w:p w14:paraId="0B92A54C" w14:textId="77777777" w:rsidR="000801E5" w:rsidRPr="004960D1" w:rsidRDefault="000801E5" w:rsidP="00D0444C">
      <w:pPr>
        <w:spacing w:after="0" w:line="360" w:lineRule="auto"/>
        <w:rPr>
          <w:rFonts w:asciiTheme="majorHAnsi" w:eastAsia="Times New Roman" w:hAnsiTheme="majorHAnsi" w:cstheme="majorHAnsi"/>
          <w:sz w:val="24"/>
          <w:szCs w:val="24"/>
          <w:lang w:eastAsia="en-GB"/>
        </w:rPr>
      </w:pPr>
    </w:p>
    <w:p w14:paraId="76A62384" w14:textId="77777777" w:rsidR="001F602A" w:rsidRPr="004960D1" w:rsidRDefault="001F602A" w:rsidP="00D0444C">
      <w:pPr>
        <w:spacing w:after="0" w:line="360" w:lineRule="auto"/>
        <w:rPr>
          <w:rFonts w:asciiTheme="majorHAnsi" w:hAnsiTheme="majorHAnsi" w:cstheme="majorHAnsi"/>
          <w:sz w:val="24"/>
          <w:szCs w:val="24"/>
        </w:rPr>
      </w:pPr>
      <w:r w:rsidRPr="004960D1">
        <w:rPr>
          <w:rFonts w:asciiTheme="majorHAnsi" w:eastAsia="Times New Roman" w:hAnsiTheme="majorHAnsi" w:cstheme="majorHAnsi"/>
          <w:sz w:val="24"/>
          <w:szCs w:val="24"/>
          <w:lang w:eastAsia="en-GB"/>
        </w:rPr>
        <w:t>“</w:t>
      </w:r>
      <w:r w:rsidRPr="004960D1">
        <w:rPr>
          <w:rFonts w:asciiTheme="majorHAnsi" w:hAnsiTheme="majorHAnsi" w:cstheme="majorHAnsi"/>
          <w:sz w:val="24"/>
          <w:szCs w:val="24"/>
          <w:shd w:val="clear" w:color="auto" w:fill="FFFFFF"/>
        </w:rPr>
        <w:t xml:space="preserve">Community policing encourages interactive partnerships between law enforcement agencies, their officers, and the people they serve. By developing connections within the community, police are better informed and empowered to solve public safety problems.” </w:t>
      </w:r>
      <w:r w:rsidRPr="004960D1">
        <w:rPr>
          <w:rFonts w:asciiTheme="majorHAnsi" w:hAnsiTheme="majorHAnsi" w:cstheme="majorHAnsi"/>
          <w:sz w:val="24"/>
          <w:szCs w:val="24"/>
        </w:rPr>
        <w:t>(Discover Policing, 2018)</w:t>
      </w:r>
    </w:p>
    <w:p w14:paraId="5EAD6920" w14:textId="77777777" w:rsidR="001F602A" w:rsidRPr="004960D1" w:rsidRDefault="001F602A" w:rsidP="00D0444C">
      <w:pPr>
        <w:spacing w:after="0" w:line="360" w:lineRule="auto"/>
        <w:rPr>
          <w:rFonts w:asciiTheme="majorHAnsi" w:hAnsiTheme="majorHAnsi" w:cstheme="majorHAnsi"/>
          <w:sz w:val="24"/>
          <w:szCs w:val="24"/>
        </w:rPr>
      </w:pPr>
    </w:p>
    <w:p w14:paraId="3DA6D94D" w14:textId="5892ED7A" w:rsidR="001F602A" w:rsidRPr="004960D1" w:rsidRDefault="001F602A" w:rsidP="00D0444C">
      <w:pPr>
        <w:spacing w:after="0" w:line="360" w:lineRule="auto"/>
        <w:rPr>
          <w:rFonts w:asciiTheme="majorHAnsi" w:hAnsiTheme="majorHAnsi" w:cstheme="majorHAnsi"/>
          <w:sz w:val="24"/>
          <w:szCs w:val="24"/>
        </w:rPr>
      </w:pPr>
      <w:r w:rsidRPr="004960D1">
        <w:rPr>
          <w:rFonts w:asciiTheme="majorHAnsi" w:hAnsiTheme="majorHAnsi" w:cstheme="majorHAnsi"/>
          <w:sz w:val="24"/>
          <w:szCs w:val="24"/>
        </w:rPr>
        <w:t>Community Policing was created “in the first decade of the twenty-first century to address local crime and disorder issues, reassure the public, and reconnect the police with communities throughout England and Wales”. (Higgin, 2018) It is argued that Sir Robert Peel, the founder of modern policing created neighbourhood policing, from the way his Peelian principles are written. However, in more recent years, Neighbourhood Policing is clearly identified as a specific role within the Police Service and set framework in the Policing Vision 2025 has been laid out to show Policing commitments and priorities within the community. (NPCC, 201</w:t>
      </w:r>
      <w:r w:rsidR="0045326F" w:rsidRPr="004960D1">
        <w:rPr>
          <w:rFonts w:asciiTheme="majorHAnsi" w:hAnsiTheme="majorHAnsi" w:cstheme="majorHAnsi"/>
          <w:sz w:val="24"/>
          <w:szCs w:val="24"/>
        </w:rPr>
        <w:t>7</w:t>
      </w:r>
      <w:r w:rsidRPr="004960D1">
        <w:rPr>
          <w:rFonts w:asciiTheme="majorHAnsi" w:hAnsiTheme="majorHAnsi" w:cstheme="majorHAnsi"/>
          <w:sz w:val="24"/>
          <w:szCs w:val="24"/>
        </w:rPr>
        <w:t>)</w:t>
      </w:r>
    </w:p>
    <w:p w14:paraId="59B73012" w14:textId="77777777" w:rsidR="001F602A" w:rsidRPr="004960D1" w:rsidRDefault="001F602A" w:rsidP="00D0444C">
      <w:pPr>
        <w:spacing w:after="0" w:line="360" w:lineRule="auto"/>
        <w:rPr>
          <w:rFonts w:asciiTheme="majorHAnsi" w:hAnsiTheme="majorHAnsi" w:cstheme="majorHAnsi"/>
          <w:sz w:val="24"/>
          <w:szCs w:val="24"/>
        </w:rPr>
      </w:pPr>
    </w:p>
    <w:p w14:paraId="399149E5" w14:textId="100AAA61" w:rsidR="000F630A" w:rsidRPr="004960D1" w:rsidRDefault="001F602A" w:rsidP="00D0444C">
      <w:pPr>
        <w:spacing w:after="0" w:line="360" w:lineRule="auto"/>
        <w:rPr>
          <w:rFonts w:asciiTheme="majorHAnsi" w:hAnsiTheme="majorHAnsi" w:cstheme="majorHAnsi"/>
          <w:sz w:val="24"/>
          <w:szCs w:val="24"/>
          <w:shd w:val="clear" w:color="auto" w:fill="FFFFFF"/>
        </w:rPr>
      </w:pPr>
      <w:r w:rsidRPr="004960D1">
        <w:rPr>
          <w:rFonts w:asciiTheme="majorHAnsi" w:hAnsiTheme="majorHAnsi" w:cstheme="majorHAnsi"/>
          <w:sz w:val="24"/>
          <w:szCs w:val="24"/>
        </w:rPr>
        <w:t>Community Policing fosters and maintains community cohesion</w:t>
      </w:r>
      <w:r w:rsidR="00DF62E4" w:rsidRPr="004960D1">
        <w:rPr>
          <w:rFonts w:asciiTheme="majorHAnsi" w:hAnsiTheme="majorHAnsi" w:cstheme="majorHAnsi"/>
          <w:sz w:val="24"/>
          <w:szCs w:val="24"/>
        </w:rPr>
        <w:t>,</w:t>
      </w:r>
      <w:r w:rsidRPr="004960D1">
        <w:rPr>
          <w:rFonts w:asciiTheme="majorHAnsi" w:hAnsiTheme="majorHAnsi" w:cstheme="majorHAnsi"/>
          <w:sz w:val="24"/>
          <w:szCs w:val="24"/>
        </w:rPr>
        <w:t xml:space="preserve"> by being able to understand the diverse needs of the public</w:t>
      </w:r>
      <w:r w:rsidR="00AD0997" w:rsidRPr="004960D1">
        <w:rPr>
          <w:rFonts w:asciiTheme="majorHAnsi" w:hAnsiTheme="majorHAnsi" w:cstheme="majorHAnsi"/>
          <w:sz w:val="24"/>
          <w:szCs w:val="24"/>
        </w:rPr>
        <w:t xml:space="preserve"> and by holding the police to account</w:t>
      </w:r>
      <w:r w:rsidRPr="004960D1">
        <w:rPr>
          <w:rFonts w:asciiTheme="majorHAnsi" w:hAnsiTheme="majorHAnsi" w:cstheme="majorHAnsi"/>
          <w:sz w:val="24"/>
          <w:szCs w:val="24"/>
        </w:rPr>
        <w:t xml:space="preserve">. </w:t>
      </w:r>
      <w:r w:rsidR="00656250" w:rsidRPr="004960D1">
        <w:rPr>
          <w:rFonts w:asciiTheme="majorHAnsi" w:hAnsiTheme="majorHAnsi" w:cstheme="majorHAnsi"/>
          <w:sz w:val="24"/>
          <w:szCs w:val="24"/>
        </w:rPr>
        <w:t>Th</w:t>
      </w:r>
      <w:r w:rsidR="0076576B" w:rsidRPr="004960D1">
        <w:rPr>
          <w:rFonts w:asciiTheme="majorHAnsi" w:hAnsiTheme="majorHAnsi" w:cstheme="majorHAnsi"/>
          <w:sz w:val="24"/>
          <w:szCs w:val="24"/>
        </w:rPr>
        <w:t>e</w:t>
      </w:r>
      <w:r w:rsidR="00656250" w:rsidRPr="004960D1">
        <w:rPr>
          <w:rFonts w:asciiTheme="majorHAnsi" w:hAnsiTheme="majorHAnsi" w:cstheme="majorHAnsi"/>
          <w:sz w:val="24"/>
          <w:szCs w:val="24"/>
        </w:rPr>
        <w:t xml:space="preserve"> Equality Act was introduced in 2010,</w:t>
      </w:r>
      <w:r w:rsidR="0076576B" w:rsidRPr="004960D1">
        <w:rPr>
          <w:rFonts w:asciiTheme="majorHAnsi" w:hAnsiTheme="majorHAnsi" w:cstheme="majorHAnsi"/>
          <w:sz w:val="24"/>
          <w:szCs w:val="24"/>
        </w:rPr>
        <w:t xml:space="preserve"> to make it illegal to discriminate against those with protected </w:t>
      </w:r>
      <w:r w:rsidR="0076576B" w:rsidRPr="004960D1">
        <w:rPr>
          <w:rFonts w:asciiTheme="majorHAnsi" w:hAnsiTheme="majorHAnsi" w:cstheme="majorHAnsi"/>
          <w:sz w:val="24"/>
          <w:szCs w:val="24"/>
        </w:rPr>
        <w:lastRenderedPageBreak/>
        <w:t>characteristics such as “</w:t>
      </w:r>
      <w:r w:rsidR="0076576B" w:rsidRPr="004960D1">
        <w:rPr>
          <w:rFonts w:asciiTheme="majorHAnsi" w:hAnsiTheme="majorHAnsi" w:cstheme="majorHAnsi"/>
          <w:sz w:val="24"/>
          <w:szCs w:val="24"/>
          <w:shd w:val="clear" w:color="auto" w:fill="FFFFFF"/>
        </w:rPr>
        <w:t>age, disability, gender reassignment, marriage and civil partnership, pregnancy and maternity, race, religion or belief, sex, and sexual orientation.</w:t>
      </w:r>
      <w:r w:rsidR="0076576B" w:rsidRPr="004960D1">
        <w:rPr>
          <w:rFonts w:asciiTheme="majorHAnsi" w:hAnsiTheme="majorHAnsi" w:cstheme="majorHAnsi"/>
          <w:sz w:val="24"/>
          <w:szCs w:val="24"/>
          <w:shd w:val="clear" w:color="auto" w:fill="FFFFFF"/>
        </w:rPr>
        <w:t>” (</w:t>
      </w:r>
      <w:r w:rsidR="00BB1123" w:rsidRPr="004960D1">
        <w:rPr>
          <w:rFonts w:asciiTheme="majorHAnsi" w:hAnsiTheme="majorHAnsi" w:cstheme="majorHAnsi"/>
          <w:sz w:val="24"/>
          <w:szCs w:val="24"/>
          <w:shd w:val="clear" w:color="auto" w:fill="FFFFFF"/>
        </w:rPr>
        <w:t>Equality and Human Rights Commission, 2021)</w:t>
      </w:r>
      <w:r w:rsidR="000F630A" w:rsidRPr="004960D1">
        <w:rPr>
          <w:rFonts w:asciiTheme="majorHAnsi" w:hAnsiTheme="majorHAnsi" w:cstheme="majorHAnsi"/>
          <w:sz w:val="24"/>
          <w:szCs w:val="24"/>
        </w:rPr>
        <w:t>.</w:t>
      </w:r>
      <w:r w:rsidR="00DF62E4" w:rsidRPr="004960D1">
        <w:rPr>
          <w:rFonts w:asciiTheme="majorHAnsi" w:hAnsiTheme="majorHAnsi" w:cstheme="majorHAnsi"/>
          <w:sz w:val="24"/>
          <w:szCs w:val="24"/>
        </w:rPr>
        <w:t xml:space="preserve"> The Government advises, </w:t>
      </w:r>
      <w:r w:rsidR="00200AD4" w:rsidRPr="004960D1">
        <w:rPr>
          <w:rFonts w:asciiTheme="majorHAnsi" w:hAnsiTheme="majorHAnsi" w:cstheme="majorHAnsi"/>
          <w:sz w:val="24"/>
          <w:szCs w:val="24"/>
          <w:shd w:val="clear" w:color="auto" w:fill="FFFFFF"/>
        </w:rPr>
        <w:t>“</w:t>
      </w:r>
      <w:r w:rsidR="000F630A" w:rsidRPr="004960D1">
        <w:rPr>
          <w:rFonts w:asciiTheme="majorHAnsi" w:hAnsiTheme="majorHAnsi" w:cstheme="majorHAnsi"/>
          <w:sz w:val="24"/>
          <w:szCs w:val="24"/>
          <w:shd w:val="clear" w:color="auto" w:fill="FFFFFF"/>
        </w:rPr>
        <w:t>It replaced previous anti-discrimination laws with a single Act, making the law easier to understand and strengthening protection in some situations. It sets out the different ways in which it’s unlawful to treat someone</w:t>
      </w:r>
      <w:r w:rsidR="00200AD4" w:rsidRPr="004960D1">
        <w:rPr>
          <w:rFonts w:asciiTheme="majorHAnsi" w:hAnsiTheme="majorHAnsi" w:cstheme="majorHAnsi"/>
          <w:sz w:val="24"/>
          <w:szCs w:val="24"/>
          <w:shd w:val="clear" w:color="auto" w:fill="FFFFFF"/>
        </w:rPr>
        <w:t>”</w:t>
      </w:r>
      <w:r w:rsidR="000F630A" w:rsidRPr="004960D1">
        <w:rPr>
          <w:rFonts w:asciiTheme="majorHAnsi" w:hAnsiTheme="majorHAnsi" w:cstheme="majorHAnsi"/>
          <w:sz w:val="24"/>
          <w:szCs w:val="24"/>
          <w:shd w:val="clear" w:color="auto" w:fill="FFFFFF"/>
        </w:rPr>
        <w:t>.</w:t>
      </w:r>
      <w:r w:rsidR="000F630A" w:rsidRPr="004960D1">
        <w:rPr>
          <w:rFonts w:asciiTheme="majorHAnsi" w:hAnsiTheme="majorHAnsi" w:cstheme="majorHAnsi"/>
          <w:sz w:val="24"/>
          <w:szCs w:val="24"/>
          <w:shd w:val="clear" w:color="auto" w:fill="FFFFFF"/>
        </w:rPr>
        <w:t xml:space="preserve"> (gov</w:t>
      </w:r>
      <w:r w:rsidR="00200AD4" w:rsidRPr="004960D1">
        <w:rPr>
          <w:rFonts w:asciiTheme="majorHAnsi" w:hAnsiTheme="majorHAnsi" w:cstheme="majorHAnsi"/>
          <w:sz w:val="24"/>
          <w:szCs w:val="24"/>
          <w:shd w:val="clear" w:color="auto" w:fill="FFFFFF"/>
        </w:rPr>
        <w:t>.uk, 2013)</w:t>
      </w:r>
    </w:p>
    <w:p w14:paraId="3BB29DB3" w14:textId="77777777" w:rsidR="00783374" w:rsidRPr="004960D1" w:rsidRDefault="00B94E46" w:rsidP="00D0444C">
      <w:pPr>
        <w:spacing w:after="0" w:line="360" w:lineRule="auto"/>
        <w:rPr>
          <w:rFonts w:asciiTheme="majorHAnsi" w:hAnsiTheme="majorHAnsi" w:cstheme="majorHAnsi"/>
          <w:sz w:val="24"/>
          <w:szCs w:val="24"/>
          <w:shd w:val="clear" w:color="auto" w:fill="FFFFFF"/>
        </w:rPr>
      </w:pPr>
      <w:r w:rsidRPr="004960D1">
        <w:rPr>
          <w:rFonts w:asciiTheme="majorHAnsi" w:hAnsiTheme="majorHAnsi" w:cstheme="majorHAnsi"/>
          <w:sz w:val="24"/>
          <w:szCs w:val="24"/>
          <w:shd w:val="clear" w:color="auto" w:fill="FFFFFF"/>
        </w:rPr>
        <w:t>The Equality Act impresses the importance of treating persons fairly and encourag</w:t>
      </w:r>
      <w:r w:rsidR="00AC29B6" w:rsidRPr="004960D1">
        <w:rPr>
          <w:rFonts w:asciiTheme="majorHAnsi" w:hAnsiTheme="majorHAnsi" w:cstheme="majorHAnsi"/>
          <w:sz w:val="24"/>
          <w:szCs w:val="24"/>
          <w:shd w:val="clear" w:color="auto" w:fill="FFFFFF"/>
        </w:rPr>
        <w:t xml:space="preserve">es the communities to include those who are different to themselves. </w:t>
      </w:r>
    </w:p>
    <w:p w14:paraId="34B3FEB3" w14:textId="4CA8A812" w:rsidR="00DF62E4" w:rsidRPr="004960D1" w:rsidRDefault="00783374" w:rsidP="00D0444C">
      <w:pPr>
        <w:spacing w:after="0" w:line="360" w:lineRule="auto"/>
        <w:rPr>
          <w:rFonts w:asciiTheme="majorHAnsi" w:hAnsiTheme="majorHAnsi" w:cstheme="majorHAnsi"/>
          <w:sz w:val="24"/>
          <w:szCs w:val="24"/>
          <w:shd w:val="clear" w:color="auto" w:fill="FFFFFF"/>
        </w:rPr>
      </w:pPr>
      <w:r w:rsidRPr="004960D1">
        <w:rPr>
          <w:rFonts w:asciiTheme="majorHAnsi" w:hAnsiTheme="majorHAnsi" w:cstheme="majorHAnsi"/>
          <w:sz w:val="24"/>
          <w:szCs w:val="24"/>
        </w:rPr>
        <w:t>With Communities becoming so diverse, there are bound to be differences in opinion, standards of behaviour and resilience. Looking at the ethnicity strand of the protected characteristics, in the year ending 2020, the government ethnicity statistics showed that 5.6% of the Welsh Populations are black, Asian and Minority Ethnic. (Stats Wales, 2020)</w:t>
      </w:r>
    </w:p>
    <w:p w14:paraId="489D4C6C" w14:textId="6DCD407F" w:rsidR="00897EBC" w:rsidRPr="004960D1" w:rsidRDefault="00AC29B6" w:rsidP="00D0444C">
      <w:pPr>
        <w:spacing w:after="0" w:line="360" w:lineRule="auto"/>
        <w:rPr>
          <w:rFonts w:asciiTheme="majorHAnsi" w:hAnsiTheme="majorHAnsi" w:cstheme="majorHAnsi"/>
          <w:sz w:val="24"/>
          <w:szCs w:val="24"/>
          <w:shd w:val="clear" w:color="auto" w:fill="FFFFFF"/>
        </w:rPr>
      </w:pPr>
      <w:r w:rsidRPr="004960D1">
        <w:rPr>
          <w:rFonts w:asciiTheme="majorHAnsi" w:hAnsiTheme="majorHAnsi" w:cstheme="majorHAnsi"/>
          <w:sz w:val="24"/>
          <w:szCs w:val="24"/>
          <w:shd w:val="clear" w:color="auto" w:fill="FFFFFF"/>
        </w:rPr>
        <w:t xml:space="preserve">One way that Community Policing </w:t>
      </w:r>
      <w:r w:rsidR="005F6F40" w:rsidRPr="004960D1">
        <w:rPr>
          <w:rFonts w:asciiTheme="majorHAnsi" w:hAnsiTheme="majorHAnsi" w:cstheme="majorHAnsi"/>
          <w:sz w:val="24"/>
          <w:szCs w:val="24"/>
          <w:shd w:val="clear" w:color="auto" w:fill="FFFFFF"/>
        </w:rPr>
        <w:t xml:space="preserve">encourages the involvement of </w:t>
      </w:r>
      <w:r w:rsidR="00020C5E" w:rsidRPr="004960D1">
        <w:rPr>
          <w:rFonts w:asciiTheme="majorHAnsi" w:hAnsiTheme="majorHAnsi" w:cstheme="majorHAnsi"/>
          <w:sz w:val="24"/>
          <w:szCs w:val="24"/>
          <w:shd w:val="clear" w:color="auto" w:fill="FFFFFF"/>
        </w:rPr>
        <w:t xml:space="preserve">all </w:t>
      </w:r>
      <w:r w:rsidR="005F6F40" w:rsidRPr="004960D1">
        <w:rPr>
          <w:rFonts w:asciiTheme="majorHAnsi" w:hAnsiTheme="majorHAnsi" w:cstheme="majorHAnsi"/>
          <w:sz w:val="24"/>
          <w:szCs w:val="24"/>
          <w:shd w:val="clear" w:color="auto" w:fill="FFFFFF"/>
        </w:rPr>
        <w:t xml:space="preserve">persons in the community, is through </w:t>
      </w:r>
      <w:r w:rsidR="00020C5E" w:rsidRPr="004960D1">
        <w:rPr>
          <w:rFonts w:asciiTheme="majorHAnsi" w:hAnsiTheme="majorHAnsi" w:cstheme="majorHAnsi"/>
          <w:sz w:val="24"/>
          <w:szCs w:val="24"/>
          <w:shd w:val="clear" w:color="auto" w:fill="FFFFFF"/>
        </w:rPr>
        <w:t xml:space="preserve">an open invite to </w:t>
      </w:r>
      <w:r w:rsidR="005F6F40" w:rsidRPr="004960D1">
        <w:rPr>
          <w:rFonts w:asciiTheme="majorHAnsi" w:hAnsiTheme="majorHAnsi" w:cstheme="majorHAnsi"/>
          <w:sz w:val="24"/>
          <w:szCs w:val="24"/>
          <w:shd w:val="clear" w:color="auto" w:fill="FFFFFF"/>
        </w:rPr>
        <w:t>community panel meetings</w:t>
      </w:r>
      <w:r w:rsidR="00020C5E" w:rsidRPr="004960D1">
        <w:rPr>
          <w:rFonts w:asciiTheme="majorHAnsi" w:hAnsiTheme="majorHAnsi" w:cstheme="majorHAnsi"/>
          <w:sz w:val="24"/>
          <w:szCs w:val="24"/>
          <w:shd w:val="clear" w:color="auto" w:fill="FFFFFF"/>
        </w:rPr>
        <w:t>. T</w:t>
      </w:r>
      <w:r w:rsidR="005F6F40" w:rsidRPr="004960D1">
        <w:rPr>
          <w:rFonts w:asciiTheme="majorHAnsi" w:hAnsiTheme="majorHAnsi" w:cstheme="majorHAnsi"/>
          <w:sz w:val="24"/>
          <w:szCs w:val="24"/>
          <w:shd w:val="clear" w:color="auto" w:fill="FFFFFF"/>
        </w:rPr>
        <w:t>h</w:t>
      </w:r>
      <w:r w:rsidR="00020C5E" w:rsidRPr="004960D1">
        <w:rPr>
          <w:rFonts w:asciiTheme="majorHAnsi" w:hAnsiTheme="majorHAnsi" w:cstheme="majorHAnsi"/>
          <w:sz w:val="24"/>
          <w:szCs w:val="24"/>
          <w:shd w:val="clear" w:color="auto" w:fill="FFFFFF"/>
        </w:rPr>
        <w:t>ese meetings are often</w:t>
      </w:r>
      <w:r w:rsidR="005F6F40" w:rsidRPr="004960D1">
        <w:rPr>
          <w:rFonts w:asciiTheme="majorHAnsi" w:hAnsiTheme="majorHAnsi" w:cstheme="majorHAnsi"/>
          <w:sz w:val="24"/>
          <w:szCs w:val="24"/>
          <w:shd w:val="clear" w:color="auto" w:fill="FFFFFF"/>
        </w:rPr>
        <w:t xml:space="preserve"> held monthly to listen to the views and concerns of the local community. From these meetings, </w:t>
      </w:r>
      <w:r w:rsidR="00020C5E" w:rsidRPr="004960D1">
        <w:rPr>
          <w:rFonts w:asciiTheme="majorHAnsi" w:hAnsiTheme="majorHAnsi" w:cstheme="majorHAnsi"/>
          <w:sz w:val="24"/>
          <w:szCs w:val="24"/>
          <w:shd w:val="clear" w:color="auto" w:fill="FFFFFF"/>
        </w:rPr>
        <w:t xml:space="preserve">priorities can be set by the police and residents together. </w:t>
      </w:r>
      <w:r w:rsidR="00F92A76" w:rsidRPr="004960D1">
        <w:rPr>
          <w:rFonts w:asciiTheme="majorHAnsi" w:hAnsiTheme="majorHAnsi" w:cstheme="majorHAnsi"/>
          <w:sz w:val="24"/>
          <w:szCs w:val="24"/>
          <w:shd w:val="clear" w:color="auto" w:fill="FFFFFF"/>
        </w:rPr>
        <w:t>Panel meetings</w:t>
      </w:r>
      <w:r w:rsidR="00716E12" w:rsidRPr="004960D1">
        <w:rPr>
          <w:rFonts w:asciiTheme="majorHAnsi" w:hAnsiTheme="majorHAnsi" w:cstheme="majorHAnsi"/>
          <w:sz w:val="24"/>
          <w:szCs w:val="24"/>
          <w:shd w:val="clear" w:color="auto" w:fill="FFFFFF"/>
        </w:rPr>
        <w:t xml:space="preserve"> can</w:t>
      </w:r>
      <w:r w:rsidR="00F92A76" w:rsidRPr="004960D1">
        <w:rPr>
          <w:rFonts w:asciiTheme="majorHAnsi" w:hAnsiTheme="majorHAnsi" w:cstheme="majorHAnsi"/>
          <w:sz w:val="24"/>
          <w:szCs w:val="24"/>
          <w:shd w:val="clear" w:color="auto" w:fill="FFFFFF"/>
        </w:rPr>
        <w:t xml:space="preserve"> involve</w:t>
      </w:r>
      <w:r w:rsidR="00897EBC" w:rsidRPr="004960D1">
        <w:rPr>
          <w:rFonts w:asciiTheme="majorHAnsi" w:hAnsiTheme="majorHAnsi" w:cstheme="majorHAnsi"/>
          <w:sz w:val="24"/>
          <w:szCs w:val="24"/>
          <w:shd w:val="clear" w:color="auto" w:fill="FFFFFF"/>
        </w:rPr>
        <w:t xml:space="preserve"> </w:t>
      </w:r>
      <w:r w:rsidR="00F92A76" w:rsidRPr="004960D1">
        <w:rPr>
          <w:rFonts w:asciiTheme="majorHAnsi" w:hAnsiTheme="majorHAnsi" w:cstheme="majorHAnsi"/>
          <w:sz w:val="24"/>
          <w:szCs w:val="24"/>
          <w:shd w:val="clear" w:color="auto" w:fill="FFFFFF"/>
        </w:rPr>
        <w:t>“</w:t>
      </w:r>
      <w:r w:rsidR="00897EBC" w:rsidRPr="004960D1">
        <w:rPr>
          <w:rFonts w:asciiTheme="majorHAnsi" w:hAnsiTheme="majorHAnsi" w:cstheme="majorHAnsi"/>
          <w:sz w:val="24"/>
          <w:szCs w:val="24"/>
          <w:shd w:val="clear" w:color="auto" w:fill="FFFFFF"/>
        </w:rPr>
        <w:t>constructing a knowledge base about the driver of insecurities in the neighbourhoods where officers are working and providing the opportunity for local people to democratically influence how they are policed</w:t>
      </w:r>
      <w:r w:rsidR="00F92A76" w:rsidRPr="004960D1">
        <w:rPr>
          <w:rFonts w:asciiTheme="majorHAnsi" w:hAnsiTheme="majorHAnsi" w:cstheme="majorHAnsi"/>
          <w:sz w:val="24"/>
          <w:szCs w:val="24"/>
          <w:shd w:val="clear" w:color="auto" w:fill="FFFFFF"/>
        </w:rPr>
        <w:t>” (Bullock, 2013).</w:t>
      </w:r>
    </w:p>
    <w:p w14:paraId="406E88A6" w14:textId="3A7741E6" w:rsidR="001F602A" w:rsidRPr="004960D1" w:rsidRDefault="00020C5E" w:rsidP="00D0444C">
      <w:pPr>
        <w:spacing w:after="0" w:line="360" w:lineRule="auto"/>
        <w:rPr>
          <w:rFonts w:asciiTheme="majorHAnsi" w:hAnsiTheme="majorHAnsi" w:cstheme="majorHAnsi"/>
          <w:sz w:val="24"/>
          <w:szCs w:val="24"/>
        </w:rPr>
      </w:pPr>
      <w:r w:rsidRPr="004960D1">
        <w:rPr>
          <w:rFonts w:asciiTheme="majorHAnsi" w:hAnsiTheme="majorHAnsi" w:cstheme="majorHAnsi"/>
          <w:sz w:val="24"/>
          <w:szCs w:val="24"/>
          <w:shd w:val="clear" w:color="auto" w:fill="FFFFFF"/>
        </w:rPr>
        <w:t xml:space="preserve">The positive to these panel meetings, is that there is an open invite to all residents </w:t>
      </w:r>
      <w:r w:rsidR="00892674" w:rsidRPr="004960D1">
        <w:rPr>
          <w:rFonts w:asciiTheme="majorHAnsi" w:hAnsiTheme="majorHAnsi" w:cstheme="majorHAnsi"/>
          <w:sz w:val="24"/>
          <w:szCs w:val="24"/>
          <w:shd w:val="clear" w:color="auto" w:fill="FFFFFF"/>
        </w:rPr>
        <w:t xml:space="preserve">and all opinions are welcomed. A negative to these </w:t>
      </w:r>
      <w:r w:rsidR="00BC18E7" w:rsidRPr="004960D1">
        <w:rPr>
          <w:rFonts w:asciiTheme="majorHAnsi" w:hAnsiTheme="majorHAnsi" w:cstheme="majorHAnsi"/>
          <w:sz w:val="24"/>
          <w:szCs w:val="24"/>
          <w:shd w:val="clear" w:color="auto" w:fill="FFFFFF"/>
        </w:rPr>
        <w:t xml:space="preserve">meetings, could be the same select few residents attending the meeting, showing lack of attendance by persons with protected characteristics. </w:t>
      </w:r>
      <w:r w:rsidR="00513E25" w:rsidRPr="004960D1">
        <w:rPr>
          <w:rFonts w:asciiTheme="majorHAnsi" w:hAnsiTheme="majorHAnsi" w:cstheme="majorHAnsi"/>
          <w:sz w:val="24"/>
          <w:szCs w:val="24"/>
          <w:shd w:val="clear" w:color="auto" w:fill="FFFFFF"/>
        </w:rPr>
        <w:t xml:space="preserve">If only a handful of </w:t>
      </w:r>
      <w:r w:rsidR="009F1E6F" w:rsidRPr="004960D1">
        <w:rPr>
          <w:rFonts w:asciiTheme="majorHAnsi" w:hAnsiTheme="majorHAnsi" w:cstheme="majorHAnsi"/>
          <w:sz w:val="24"/>
          <w:szCs w:val="24"/>
          <w:shd w:val="clear" w:color="auto" w:fill="FFFFFF"/>
        </w:rPr>
        <w:t>people</w:t>
      </w:r>
      <w:r w:rsidR="00513E25" w:rsidRPr="004960D1">
        <w:rPr>
          <w:rFonts w:asciiTheme="majorHAnsi" w:hAnsiTheme="majorHAnsi" w:cstheme="majorHAnsi"/>
          <w:sz w:val="24"/>
          <w:szCs w:val="24"/>
          <w:shd w:val="clear" w:color="auto" w:fill="FFFFFF"/>
        </w:rPr>
        <w:t xml:space="preserve"> are attending each week, you will not receive </w:t>
      </w:r>
      <w:r w:rsidR="00CA1991" w:rsidRPr="004960D1">
        <w:rPr>
          <w:rFonts w:asciiTheme="majorHAnsi" w:hAnsiTheme="majorHAnsi" w:cstheme="majorHAnsi"/>
          <w:sz w:val="24"/>
          <w:szCs w:val="24"/>
          <w:shd w:val="clear" w:color="auto" w:fill="FFFFFF"/>
        </w:rPr>
        <w:t>feedback reflective of the entire community and Policing priorities may be focused in the wrong area. Another example could be Domestic Violence being experienced by only a few in the community, however this</w:t>
      </w:r>
      <w:r w:rsidR="009F1E6F" w:rsidRPr="004960D1">
        <w:rPr>
          <w:rFonts w:asciiTheme="majorHAnsi" w:hAnsiTheme="majorHAnsi" w:cstheme="majorHAnsi"/>
          <w:sz w:val="24"/>
          <w:szCs w:val="24"/>
          <w:shd w:val="clear" w:color="auto" w:fill="FFFFFF"/>
        </w:rPr>
        <w:t xml:space="preserve"> serious issue may not be mentioned in a meeting</w:t>
      </w:r>
      <w:r w:rsidR="00515A9C" w:rsidRPr="004960D1">
        <w:rPr>
          <w:rFonts w:asciiTheme="majorHAnsi" w:hAnsiTheme="majorHAnsi" w:cstheme="majorHAnsi"/>
          <w:sz w:val="24"/>
          <w:szCs w:val="24"/>
          <w:shd w:val="clear" w:color="auto" w:fill="FFFFFF"/>
        </w:rPr>
        <w:t>,</w:t>
      </w:r>
      <w:r w:rsidR="009F1E6F" w:rsidRPr="004960D1">
        <w:rPr>
          <w:rFonts w:asciiTheme="majorHAnsi" w:hAnsiTheme="majorHAnsi" w:cstheme="majorHAnsi"/>
          <w:sz w:val="24"/>
          <w:szCs w:val="24"/>
          <w:shd w:val="clear" w:color="auto" w:fill="FFFFFF"/>
        </w:rPr>
        <w:t xml:space="preserve"> if no </w:t>
      </w:r>
      <w:r w:rsidR="00435622" w:rsidRPr="004960D1">
        <w:rPr>
          <w:rFonts w:asciiTheme="majorHAnsi" w:hAnsiTheme="majorHAnsi" w:cstheme="majorHAnsi"/>
          <w:sz w:val="24"/>
          <w:szCs w:val="24"/>
          <w:shd w:val="clear" w:color="auto" w:fill="FFFFFF"/>
        </w:rPr>
        <w:t>person’s</w:t>
      </w:r>
      <w:r w:rsidR="009F1E6F" w:rsidRPr="004960D1">
        <w:rPr>
          <w:rFonts w:asciiTheme="majorHAnsi" w:hAnsiTheme="majorHAnsi" w:cstheme="majorHAnsi"/>
          <w:sz w:val="24"/>
          <w:szCs w:val="24"/>
          <w:shd w:val="clear" w:color="auto" w:fill="FFFFFF"/>
        </w:rPr>
        <w:t xml:space="preserve"> present have experienced it </w:t>
      </w:r>
      <w:r w:rsidR="001F602A" w:rsidRPr="004960D1">
        <w:rPr>
          <w:rFonts w:asciiTheme="majorHAnsi" w:hAnsiTheme="majorHAnsi" w:cstheme="majorHAnsi"/>
          <w:sz w:val="24"/>
          <w:szCs w:val="24"/>
        </w:rPr>
        <w:t>(</w:t>
      </w:r>
      <w:r w:rsidR="00F74F1D" w:rsidRPr="004960D1">
        <w:rPr>
          <w:rFonts w:asciiTheme="majorHAnsi" w:hAnsiTheme="majorHAnsi" w:cstheme="majorHAnsi"/>
          <w:sz w:val="24"/>
          <w:szCs w:val="24"/>
        </w:rPr>
        <w:t>F</w:t>
      </w:r>
      <w:r w:rsidR="001F602A" w:rsidRPr="004960D1">
        <w:rPr>
          <w:rFonts w:asciiTheme="majorHAnsi" w:hAnsiTheme="majorHAnsi" w:cstheme="majorHAnsi"/>
          <w:sz w:val="24"/>
          <w:szCs w:val="24"/>
        </w:rPr>
        <w:t xml:space="preserve">oster </w:t>
      </w:r>
      <w:r w:rsidR="00F74F1D" w:rsidRPr="004960D1">
        <w:rPr>
          <w:rFonts w:asciiTheme="majorHAnsi" w:hAnsiTheme="majorHAnsi" w:cstheme="majorHAnsi"/>
          <w:sz w:val="24"/>
          <w:szCs w:val="24"/>
        </w:rPr>
        <w:t>and Jones</w:t>
      </w:r>
      <w:r w:rsidR="001F602A" w:rsidRPr="004960D1">
        <w:rPr>
          <w:rFonts w:asciiTheme="majorHAnsi" w:hAnsiTheme="majorHAnsi" w:cstheme="majorHAnsi"/>
          <w:sz w:val="24"/>
          <w:szCs w:val="24"/>
        </w:rPr>
        <w:t>, 2010)</w:t>
      </w:r>
      <w:r w:rsidR="009F1E6F" w:rsidRPr="004960D1">
        <w:rPr>
          <w:rFonts w:asciiTheme="majorHAnsi" w:hAnsiTheme="majorHAnsi" w:cstheme="majorHAnsi"/>
          <w:sz w:val="24"/>
          <w:szCs w:val="24"/>
        </w:rPr>
        <w:t>.</w:t>
      </w:r>
    </w:p>
    <w:p w14:paraId="66FAC11D" w14:textId="28E488ED" w:rsidR="009C6D13" w:rsidRPr="004960D1" w:rsidRDefault="009C6D13" w:rsidP="00D0444C">
      <w:pPr>
        <w:spacing w:after="0" w:line="360" w:lineRule="auto"/>
        <w:rPr>
          <w:rFonts w:asciiTheme="majorHAnsi" w:hAnsiTheme="majorHAnsi" w:cstheme="majorHAnsi"/>
          <w:sz w:val="24"/>
          <w:szCs w:val="24"/>
        </w:rPr>
      </w:pPr>
      <w:r w:rsidRPr="004960D1">
        <w:rPr>
          <w:rFonts w:asciiTheme="majorHAnsi" w:hAnsiTheme="majorHAnsi" w:cstheme="majorHAnsi"/>
          <w:sz w:val="24"/>
          <w:szCs w:val="24"/>
        </w:rPr>
        <w:t xml:space="preserve">I considered whether these meetings would be accessible to the very elderly or on the other side of the coin, the youth. </w:t>
      </w:r>
      <w:r w:rsidR="00DC0F39" w:rsidRPr="004960D1">
        <w:rPr>
          <w:rFonts w:asciiTheme="majorHAnsi" w:hAnsiTheme="majorHAnsi" w:cstheme="majorHAnsi"/>
          <w:sz w:val="24"/>
          <w:szCs w:val="24"/>
        </w:rPr>
        <w:t>With age being a protected characteristic, Police could offer a weekly pick up and drop off for the elderly</w:t>
      </w:r>
      <w:r w:rsidR="003B31F0" w:rsidRPr="004960D1">
        <w:rPr>
          <w:rFonts w:asciiTheme="majorHAnsi" w:hAnsiTheme="majorHAnsi" w:cstheme="majorHAnsi"/>
          <w:sz w:val="24"/>
          <w:szCs w:val="24"/>
        </w:rPr>
        <w:t xml:space="preserve">, </w:t>
      </w:r>
      <w:r w:rsidR="00145331" w:rsidRPr="004960D1">
        <w:rPr>
          <w:rFonts w:asciiTheme="majorHAnsi" w:hAnsiTheme="majorHAnsi" w:cstheme="majorHAnsi"/>
          <w:sz w:val="24"/>
          <w:szCs w:val="24"/>
        </w:rPr>
        <w:t>for them</w:t>
      </w:r>
      <w:r w:rsidR="00DC0F39" w:rsidRPr="004960D1">
        <w:rPr>
          <w:rFonts w:asciiTheme="majorHAnsi" w:hAnsiTheme="majorHAnsi" w:cstheme="majorHAnsi"/>
          <w:sz w:val="24"/>
          <w:szCs w:val="24"/>
        </w:rPr>
        <w:t xml:space="preserve"> to attend these important</w:t>
      </w:r>
      <w:r w:rsidR="00145331" w:rsidRPr="004960D1">
        <w:rPr>
          <w:rFonts w:asciiTheme="majorHAnsi" w:hAnsiTheme="majorHAnsi" w:cstheme="majorHAnsi"/>
          <w:sz w:val="24"/>
          <w:szCs w:val="24"/>
        </w:rPr>
        <w:t xml:space="preserve"> </w:t>
      </w:r>
      <w:r w:rsidR="00DC0F39" w:rsidRPr="004960D1">
        <w:rPr>
          <w:rFonts w:asciiTheme="majorHAnsi" w:hAnsiTheme="majorHAnsi" w:cstheme="majorHAnsi"/>
          <w:sz w:val="24"/>
          <w:szCs w:val="24"/>
        </w:rPr>
        <w:t xml:space="preserve">meetings. In addition, perhaps using technology to allow the youth to interact and join in the meeting via skype or zoom. Inclusion is key, to ensure attendance and in turn </w:t>
      </w:r>
      <w:r w:rsidR="008F1575" w:rsidRPr="004960D1">
        <w:rPr>
          <w:rFonts w:asciiTheme="majorHAnsi" w:hAnsiTheme="majorHAnsi" w:cstheme="majorHAnsi"/>
          <w:sz w:val="24"/>
          <w:szCs w:val="24"/>
        </w:rPr>
        <w:t xml:space="preserve">have a better reflection of </w:t>
      </w:r>
      <w:r w:rsidR="008F1575" w:rsidRPr="004960D1">
        <w:rPr>
          <w:rFonts w:asciiTheme="majorHAnsi" w:hAnsiTheme="majorHAnsi" w:cstheme="majorHAnsi"/>
          <w:sz w:val="24"/>
          <w:szCs w:val="24"/>
        </w:rPr>
        <w:lastRenderedPageBreak/>
        <w:t>the community and their views.</w:t>
      </w:r>
      <w:r w:rsidR="009454F8" w:rsidRPr="004960D1">
        <w:rPr>
          <w:rFonts w:asciiTheme="majorHAnsi" w:hAnsiTheme="majorHAnsi" w:cstheme="majorHAnsi"/>
          <w:sz w:val="24"/>
          <w:szCs w:val="24"/>
        </w:rPr>
        <w:t xml:space="preserve"> The overarching aim being</w:t>
      </w:r>
      <w:r w:rsidR="00637E27" w:rsidRPr="004960D1">
        <w:rPr>
          <w:rFonts w:asciiTheme="majorHAnsi" w:hAnsiTheme="majorHAnsi" w:cstheme="majorHAnsi"/>
          <w:sz w:val="24"/>
          <w:szCs w:val="24"/>
        </w:rPr>
        <w:t xml:space="preserve"> that</w:t>
      </w:r>
      <w:r w:rsidR="00E556DE" w:rsidRPr="004960D1">
        <w:rPr>
          <w:rFonts w:asciiTheme="majorHAnsi" w:hAnsiTheme="majorHAnsi" w:cstheme="majorHAnsi"/>
          <w:sz w:val="24"/>
          <w:szCs w:val="24"/>
        </w:rPr>
        <w:t xml:space="preserve"> </w:t>
      </w:r>
      <w:r w:rsidR="00CD3E1A" w:rsidRPr="004960D1">
        <w:rPr>
          <w:rFonts w:asciiTheme="majorHAnsi" w:hAnsiTheme="majorHAnsi" w:cstheme="majorHAnsi"/>
          <w:sz w:val="24"/>
          <w:szCs w:val="24"/>
        </w:rPr>
        <w:t>within meeting</w:t>
      </w:r>
      <w:r w:rsidR="00637E27" w:rsidRPr="004960D1">
        <w:rPr>
          <w:rFonts w:asciiTheme="majorHAnsi" w:hAnsiTheme="majorHAnsi" w:cstheme="majorHAnsi"/>
          <w:sz w:val="24"/>
          <w:szCs w:val="24"/>
        </w:rPr>
        <w:t>s,</w:t>
      </w:r>
      <w:r w:rsidR="00CD3E1A" w:rsidRPr="004960D1">
        <w:rPr>
          <w:rFonts w:asciiTheme="majorHAnsi" w:hAnsiTheme="majorHAnsi" w:cstheme="majorHAnsi"/>
          <w:sz w:val="24"/>
          <w:szCs w:val="24"/>
        </w:rPr>
        <w:t xml:space="preserve"> persons can meet other residents and </w:t>
      </w:r>
      <w:r w:rsidR="009454F8" w:rsidRPr="004960D1">
        <w:rPr>
          <w:rFonts w:asciiTheme="majorHAnsi" w:hAnsiTheme="majorHAnsi" w:cstheme="majorHAnsi"/>
          <w:sz w:val="24"/>
          <w:szCs w:val="24"/>
        </w:rPr>
        <w:t xml:space="preserve">better </w:t>
      </w:r>
      <w:r w:rsidR="00CD3E1A" w:rsidRPr="004960D1">
        <w:rPr>
          <w:rFonts w:asciiTheme="majorHAnsi" w:hAnsiTheme="majorHAnsi" w:cstheme="majorHAnsi"/>
          <w:sz w:val="24"/>
          <w:szCs w:val="24"/>
        </w:rPr>
        <w:t>relationships can be</w:t>
      </w:r>
      <w:r w:rsidR="009454F8" w:rsidRPr="004960D1">
        <w:rPr>
          <w:rFonts w:asciiTheme="majorHAnsi" w:hAnsiTheme="majorHAnsi" w:cstheme="majorHAnsi"/>
          <w:sz w:val="24"/>
          <w:szCs w:val="24"/>
        </w:rPr>
        <w:t>gin to be</w:t>
      </w:r>
      <w:r w:rsidR="00CD3E1A" w:rsidRPr="004960D1">
        <w:rPr>
          <w:rFonts w:asciiTheme="majorHAnsi" w:hAnsiTheme="majorHAnsi" w:cstheme="majorHAnsi"/>
          <w:sz w:val="24"/>
          <w:szCs w:val="24"/>
        </w:rPr>
        <w:t xml:space="preserve"> formed within the community.</w:t>
      </w:r>
    </w:p>
    <w:p w14:paraId="75891549" w14:textId="12465CE2" w:rsidR="002E6425" w:rsidRPr="004960D1" w:rsidRDefault="001130BA" w:rsidP="00D0444C">
      <w:pPr>
        <w:spacing w:after="0" w:line="360" w:lineRule="auto"/>
        <w:rPr>
          <w:rFonts w:asciiTheme="majorHAnsi" w:hAnsiTheme="majorHAnsi" w:cstheme="majorHAnsi"/>
          <w:sz w:val="24"/>
          <w:szCs w:val="24"/>
        </w:rPr>
      </w:pPr>
      <w:r w:rsidRPr="004960D1">
        <w:rPr>
          <w:rFonts w:asciiTheme="majorHAnsi" w:hAnsiTheme="majorHAnsi" w:cstheme="majorHAnsi"/>
          <w:sz w:val="24"/>
          <w:szCs w:val="24"/>
        </w:rPr>
        <w:t>Another way in which this could be achieved, is by</w:t>
      </w:r>
      <w:r w:rsidR="00EB561E" w:rsidRPr="004960D1">
        <w:rPr>
          <w:rFonts w:asciiTheme="majorHAnsi" w:hAnsiTheme="majorHAnsi" w:cstheme="majorHAnsi"/>
          <w:sz w:val="24"/>
          <w:szCs w:val="24"/>
        </w:rPr>
        <w:t xml:space="preserve"> engaging with community leaders such as </w:t>
      </w:r>
      <w:r w:rsidR="002D6DC5" w:rsidRPr="004960D1">
        <w:rPr>
          <w:rFonts w:asciiTheme="majorHAnsi" w:hAnsiTheme="majorHAnsi" w:cstheme="majorHAnsi"/>
          <w:sz w:val="24"/>
          <w:szCs w:val="24"/>
        </w:rPr>
        <w:t>r</w:t>
      </w:r>
      <w:r w:rsidR="00EB561E" w:rsidRPr="004960D1">
        <w:rPr>
          <w:rFonts w:asciiTheme="majorHAnsi" w:hAnsiTheme="majorHAnsi" w:cstheme="majorHAnsi"/>
          <w:sz w:val="24"/>
          <w:szCs w:val="24"/>
        </w:rPr>
        <w:t xml:space="preserve">eligious </w:t>
      </w:r>
      <w:r w:rsidR="002D6DC5" w:rsidRPr="004960D1">
        <w:rPr>
          <w:rFonts w:asciiTheme="majorHAnsi" w:hAnsiTheme="majorHAnsi" w:cstheme="majorHAnsi"/>
          <w:sz w:val="24"/>
          <w:szCs w:val="24"/>
        </w:rPr>
        <w:t xml:space="preserve">leaders, council leaders and leaders of community clubs. </w:t>
      </w:r>
      <w:r w:rsidR="000661A8" w:rsidRPr="004960D1">
        <w:rPr>
          <w:rFonts w:asciiTheme="majorHAnsi" w:hAnsiTheme="majorHAnsi" w:cstheme="majorHAnsi"/>
          <w:sz w:val="24"/>
          <w:szCs w:val="24"/>
        </w:rPr>
        <w:t xml:space="preserve">Engaging with leaders, builds bridges and extends the invite to communities that may not know how to access </w:t>
      </w:r>
      <w:r w:rsidR="00556977" w:rsidRPr="004960D1">
        <w:rPr>
          <w:rFonts w:asciiTheme="majorHAnsi" w:hAnsiTheme="majorHAnsi" w:cstheme="majorHAnsi"/>
          <w:sz w:val="24"/>
          <w:szCs w:val="24"/>
        </w:rPr>
        <w:t>the police,</w:t>
      </w:r>
      <w:r w:rsidR="001F1A48" w:rsidRPr="004960D1">
        <w:rPr>
          <w:rFonts w:asciiTheme="majorHAnsi" w:hAnsiTheme="majorHAnsi" w:cstheme="majorHAnsi"/>
          <w:sz w:val="24"/>
          <w:szCs w:val="24"/>
        </w:rPr>
        <w:t xml:space="preserve"> </w:t>
      </w:r>
      <w:r w:rsidR="00EF413A" w:rsidRPr="004960D1">
        <w:rPr>
          <w:rFonts w:asciiTheme="majorHAnsi" w:hAnsiTheme="majorHAnsi" w:cstheme="majorHAnsi"/>
          <w:sz w:val="24"/>
          <w:szCs w:val="24"/>
        </w:rPr>
        <w:t>allowing a conversation to take place</w:t>
      </w:r>
      <w:r w:rsidR="000661A8" w:rsidRPr="004960D1">
        <w:rPr>
          <w:rFonts w:asciiTheme="majorHAnsi" w:hAnsiTheme="majorHAnsi" w:cstheme="majorHAnsi"/>
          <w:sz w:val="24"/>
          <w:szCs w:val="24"/>
        </w:rPr>
        <w:t xml:space="preserve">. </w:t>
      </w:r>
      <w:r w:rsidR="002E6425" w:rsidRPr="004960D1">
        <w:rPr>
          <w:rFonts w:asciiTheme="majorHAnsi" w:hAnsiTheme="majorHAnsi" w:cstheme="majorHAnsi"/>
          <w:sz w:val="24"/>
          <w:szCs w:val="24"/>
        </w:rPr>
        <w:t xml:space="preserve">The Police and Crime Commissioner in Leicester has </w:t>
      </w:r>
      <w:r w:rsidR="00EF413A" w:rsidRPr="004960D1">
        <w:rPr>
          <w:rFonts w:asciiTheme="majorHAnsi" w:hAnsiTheme="majorHAnsi" w:cstheme="majorHAnsi"/>
          <w:sz w:val="24"/>
          <w:szCs w:val="24"/>
        </w:rPr>
        <w:t xml:space="preserve">identified the importance of the police engaging with community leaders and has </w:t>
      </w:r>
      <w:r w:rsidR="002E6425" w:rsidRPr="004960D1">
        <w:rPr>
          <w:rFonts w:asciiTheme="majorHAnsi" w:hAnsiTheme="majorHAnsi" w:cstheme="majorHAnsi"/>
          <w:sz w:val="24"/>
          <w:szCs w:val="24"/>
        </w:rPr>
        <w:t xml:space="preserve">started a leadership programme for </w:t>
      </w:r>
      <w:r w:rsidR="00556977" w:rsidRPr="004960D1">
        <w:rPr>
          <w:rFonts w:asciiTheme="majorHAnsi" w:hAnsiTheme="majorHAnsi" w:cstheme="majorHAnsi"/>
          <w:sz w:val="24"/>
          <w:szCs w:val="24"/>
        </w:rPr>
        <w:t>them</w:t>
      </w:r>
      <w:r w:rsidR="002E6425" w:rsidRPr="004960D1">
        <w:rPr>
          <w:rFonts w:asciiTheme="majorHAnsi" w:hAnsiTheme="majorHAnsi" w:cstheme="majorHAnsi"/>
          <w:sz w:val="24"/>
          <w:szCs w:val="24"/>
        </w:rPr>
        <w:t xml:space="preserve">. They feel that this </w:t>
      </w:r>
      <w:r w:rsidR="00A17373" w:rsidRPr="004960D1">
        <w:rPr>
          <w:rFonts w:asciiTheme="majorHAnsi" w:hAnsiTheme="majorHAnsi" w:cstheme="majorHAnsi"/>
          <w:sz w:val="24"/>
          <w:szCs w:val="24"/>
        </w:rPr>
        <w:t xml:space="preserve">training will continue to help the communities to help themselves. </w:t>
      </w:r>
      <w:r w:rsidR="001F1A48" w:rsidRPr="004960D1">
        <w:rPr>
          <w:rFonts w:asciiTheme="majorHAnsi" w:hAnsiTheme="majorHAnsi" w:cstheme="majorHAnsi"/>
          <w:sz w:val="24"/>
          <w:szCs w:val="24"/>
        </w:rPr>
        <w:t xml:space="preserve">(Leicester Police, </w:t>
      </w:r>
      <w:r w:rsidR="001729FB" w:rsidRPr="004960D1">
        <w:rPr>
          <w:rFonts w:asciiTheme="majorHAnsi" w:hAnsiTheme="majorHAnsi" w:cstheme="majorHAnsi"/>
          <w:sz w:val="24"/>
          <w:szCs w:val="24"/>
        </w:rPr>
        <w:t>n.d</w:t>
      </w:r>
      <w:r w:rsidR="001F1A48" w:rsidRPr="004960D1">
        <w:rPr>
          <w:rFonts w:asciiTheme="majorHAnsi" w:hAnsiTheme="majorHAnsi" w:cstheme="majorHAnsi"/>
          <w:sz w:val="24"/>
          <w:szCs w:val="24"/>
        </w:rPr>
        <w:t>)</w:t>
      </w:r>
    </w:p>
    <w:p w14:paraId="7D0462A4" w14:textId="77777777" w:rsidR="00A17373" w:rsidRPr="004960D1" w:rsidRDefault="00A17373" w:rsidP="00D0444C">
      <w:pPr>
        <w:spacing w:after="0" w:line="360" w:lineRule="auto"/>
        <w:rPr>
          <w:rFonts w:asciiTheme="majorHAnsi" w:hAnsiTheme="majorHAnsi" w:cstheme="majorHAnsi"/>
          <w:sz w:val="24"/>
          <w:szCs w:val="24"/>
        </w:rPr>
      </w:pPr>
    </w:p>
    <w:p w14:paraId="11DF923E" w14:textId="7888269E" w:rsidR="00081B86" w:rsidRPr="004960D1" w:rsidRDefault="001F602A" w:rsidP="00D0444C">
      <w:pPr>
        <w:spacing w:after="0" w:line="360" w:lineRule="auto"/>
        <w:rPr>
          <w:rFonts w:asciiTheme="majorHAnsi" w:hAnsiTheme="majorHAnsi" w:cstheme="majorHAnsi"/>
          <w:sz w:val="24"/>
          <w:szCs w:val="24"/>
          <w:shd w:val="clear" w:color="auto" w:fill="FFFFFF"/>
        </w:rPr>
      </w:pPr>
      <w:r w:rsidRPr="004960D1">
        <w:rPr>
          <w:rFonts w:asciiTheme="majorHAnsi" w:hAnsiTheme="majorHAnsi" w:cstheme="majorHAnsi"/>
          <w:sz w:val="24"/>
          <w:szCs w:val="24"/>
        </w:rPr>
        <w:t xml:space="preserve">Community Policing fosters and maintains community cohesion through use of partnership working. </w:t>
      </w:r>
      <w:r w:rsidR="0023513B" w:rsidRPr="004960D1">
        <w:rPr>
          <w:rFonts w:asciiTheme="majorHAnsi" w:hAnsiTheme="majorHAnsi" w:cstheme="majorHAnsi"/>
          <w:sz w:val="24"/>
          <w:szCs w:val="24"/>
        </w:rPr>
        <w:t>“</w:t>
      </w:r>
      <w:r w:rsidR="0023513B" w:rsidRPr="004960D1">
        <w:rPr>
          <w:rFonts w:asciiTheme="majorHAnsi" w:hAnsiTheme="majorHAnsi" w:cstheme="majorHAnsi"/>
          <w:sz w:val="24"/>
          <w:szCs w:val="24"/>
        </w:rPr>
        <w:t>Statutory organisations share the same legal duties under section 149 of the Equality Act 2010</w:t>
      </w:r>
      <w:r w:rsidR="0023513B" w:rsidRPr="004960D1">
        <w:rPr>
          <w:rFonts w:asciiTheme="majorHAnsi" w:hAnsiTheme="majorHAnsi" w:cstheme="majorHAnsi"/>
          <w:sz w:val="24"/>
          <w:szCs w:val="24"/>
        </w:rPr>
        <w:t>”</w:t>
      </w:r>
      <w:r w:rsidR="00D52F36" w:rsidRPr="004960D1">
        <w:rPr>
          <w:rFonts w:asciiTheme="majorHAnsi" w:eastAsia="Times New Roman" w:hAnsiTheme="majorHAnsi" w:cstheme="majorHAnsi"/>
          <w:sz w:val="24"/>
          <w:szCs w:val="24"/>
          <w:lang w:eastAsia="en-GB"/>
        </w:rPr>
        <w:t xml:space="preserve"> </w:t>
      </w:r>
      <w:r w:rsidR="00D52F36" w:rsidRPr="004960D1">
        <w:rPr>
          <w:rFonts w:asciiTheme="majorHAnsi" w:eastAsia="Times New Roman" w:hAnsiTheme="majorHAnsi" w:cstheme="majorHAnsi"/>
          <w:sz w:val="24"/>
          <w:szCs w:val="24"/>
          <w:lang w:eastAsia="en-GB"/>
        </w:rPr>
        <w:t>(College of Policing, 2020)</w:t>
      </w:r>
      <w:r w:rsidR="003510BE" w:rsidRPr="004960D1">
        <w:rPr>
          <w:rFonts w:asciiTheme="majorHAnsi" w:hAnsiTheme="majorHAnsi" w:cstheme="majorHAnsi"/>
          <w:sz w:val="24"/>
          <w:szCs w:val="24"/>
        </w:rPr>
        <w:t xml:space="preserve">. These duties include; </w:t>
      </w:r>
      <w:r w:rsidR="00032321" w:rsidRPr="004960D1">
        <w:rPr>
          <w:rFonts w:asciiTheme="majorHAnsi" w:hAnsiTheme="majorHAnsi" w:cstheme="majorHAnsi"/>
          <w:sz w:val="24"/>
          <w:szCs w:val="24"/>
        </w:rPr>
        <w:t>removing</w:t>
      </w:r>
      <w:r w:rsidR="00143EE8" w:rsidRPr="004960D1">
        <w:rPr>
          <w:rFonts w:asciiTheme="majorHAnsi" w:hAnsiTheme="majorHAnsi" w:cstheme="majorHAnsi"/>
          <w:sz w:val="24"/>
          <w:szCs w:val="24"/>
        </w:rPr>
        <w:t xml:space="preserve"> discrimination, harassment</w:t>
      </w:r>
      <w:r w:rsidR="00032321" w:rsidRPr="004960D1">
        <w:rPr>
          <w:rFonts w:asciiTheme="majorHAnsi" w:hAnsiTheme="majorHAnsi" w:cstheme="majorHAnsi"/>
          <w:sz w:val="24"/>
          <w:szCs w:val="24"/>
        </w:rPr>
        <w:t xml:space="preserve"> and </w:t>
      </w:r>
      <w:r w:rsidR="00143EE8" w:rsidRPr="004960D1">
        <w:rPr>
          <w:rFonts w:asciiTheme="majorHAnsi" w:hAnsiTheme="majorHAnsi" w:cstheme="majorHAnsi"/>
          <w:sz w:val="24"/>
          <w:szCs w:val="24"/>
        </w:rPr>
        <w:t>victimisation</w:t>
      </w:r>
      <w:r w:rsidR="00883F61" w:rsidRPr="004960D1">
        <w:rPr>
          <w:rFonts w:asciiTheme="majorHAnsi" w:hAnsiTheme="majorHAnsi" w:cstheme="majorHAnsi"/>
          <w:sz w:val="24"/>
          <w:szCs w:val="24"/>
        </w:rPr>
        <w:t xml:space="preserve">. </w:t>
      </w:r>
      <w:r w:rsidR="00883F61" w:rsidRPr="004960D1">
        <w:rPr>
          <w:rFonts w:asciiTheme="majorHAnsi" w:eastAsia="Times New Roman" w:hAnsiTheme="majorHAnsi" w:cstheme="majorHAnsi"/>
          <w:sz w:val="24"/>
          <w:szCs w:val="24"/>
          <w:lang w:eastAsia="en-GB"/>
        </w:rPr>
        <w:t>C</w:t>
      </w:r>
      <w:r w:rsidR="00032321" w:rsidRPr="004960D1">
        <w:rPr>
          <w:rFonts w:asciiTheme="majorHAnsi" w:eastAsia="Times New Roman" w:hAnsiTheme="majorHAnsi" w:cstheme="majorHAnsi"/>
          <w:sz w:val="24"/>
          <w:szCs w:val="24"/>
          <w:lang w:eastAsia="en-GB"/>
        </w:rPr>
        <w:t xml:space="preserve">reating good relationships </w:t>
      </w:r>
      <w:r w:rsidR="00883F61" w:rsidRPr="004960D1">
        <w:rPr>
          <w:rFonts w:asciiTheme="majorHAnsi" w:eastAsia="Times New Roman" w:hAnsiTheme="majorHAnsi" w:cstheme="majorHAnsi"/>
          <w:sz w:val="24"/>
          <w:szCs w:val="24"/>
          <w:lang w:eastAsia="en-GB"/>
        </w:rPr>
        <w:t xml:space="preserve">and equal opportunities </w:t>
      </w:r>
      <w:r w:rsidR="00032321" w:rsidRPr="004960D1">
        <w:rPr>
          <w:rFonts w:asciiTheme="majorHAnsi" w:eastAsia="Times New Roman" w:hAnsiTheme="majorHAnsi" w:cstheme="majorHAnsi"/>
          <w:sz w:val="24"/>
          <w:szCs w:val="24"/>
          <w:lang w:eastAsia="en-GB"/>
        </w:rPr>
        <w:t>between persons with and without</w:t>
      </w:r>
      <w:r w:rsidR="00D52F36" w:rsidRPr="004960D1">
        <w:rPr>
          <w:rFonts w:asciiTheme="majorHAnsi" w:eastAsia="Times New Roman" w:hAnsiTheme="majorHAnsi" w:cstheme="majorHAnsi"/>
          <w:sz w:val="24"/>
          <w:szCs w:val="24"/>
          <w:lang w:eastAsia="en-GB"/>
        </w:rPr>
        <w:t xml:space="preserve"> the</w:t>
      </w:r>
      <w:r w:rsidR="00032321" w:rsidRPr="004960D1">
        <w:rPr>
          <w:rFonts w:asciiTheme="majorHAnsi" w:eastAsia="Times New Roman" w:hAnsiTheme="majorHAnsi" w:cstheme="majorHAnsi"/>
          <w:sz w:val="24"/>
          <w:szCs w:val="24"/>
          <w:lang w:eastAsia="en-GB"/>
        </w:rPr>
        <w:t xml:space="preserve"> protected characteristics</w:t>
      </w:r>
      <w:r w:rsidR="00883F61" w:rsidRPr="004960D1">
        <w:rPr>
          <w:rFonts w:asciiTheme="majorHAnsi" w:eastAsia="Times New Roman" w:hAnsiTheme="majorHAnsi" w:cstheme="majorHAnsi"/>
          <w:sz w:val="24"/>
          <w:szCs w:val="24"/>
          <w:lang w:eastAsia="en-GB"/>
        </w:rPr>
        <w:t xml:space="preserve"> (</w:t>
      </w:r>
      <w:r w:rsidR="00B4754A" w:rsidRPr="004960D1">
        <w:rPr>
          <w:rFonts w:asciiTheme="majorHAnsi" w:eastAsia="Times New Roman" w:hAnsiTheme="majorHAnsi" w:cstheme="majorHAnsi"/>
          <w:sz w:val="24"/>
          <w:szCs w:val="24"/>
          <w:lang w:eastAsia="en-GB"/>
        </w:rPr>
        <w:t>College of Policing, 2020). With the Police and Partner agencies</w:t>
      </w:r>
      <w:r w:rsidR="00D52F36" w:rsidRPr="004960D1">
        <w:rPr>
          <w:rFonts w:asciiTheme="majorHAnsi" w:eastAsia="Times New Roman" w:hAnsiTheme="majorHAnsi" w:cstheme="majorHAnsi"/>
          <w:sz w:val="24"/>
          <w:szCs w:val="24"/>
          <w:lang w:eastAsia="en-GB"/>
        </w:rPr>
        <w:t xml:space="preserve"> adhering to the same l</w:t>
      </w:r>
      <w:r w:rsidR="00281B2A" w:rsidRPr="004960D1">
        <w:rPr>
          <w:rFonts w:asciiTheme="majorHAnsi" w:eastAsia="Times New Roman" w:hAnsiTheme="majorHAnsi" w:cstheme="majorHAnsi"/>
          <w:sz w:val="24"/>
          <w:szCs w:val="24"/>
          <w:lang w:eastAsia="en-GB"/>
        </w:rPr>
        <w:t>egislation</w:t>
      </w:r>
      <w:r w:rsidR="00B4754A" w:rsidRPr="004960D1">
        <w:rPr>
          <w:rFonts w:asciiTheme="majorHAnsi" w:eastAsia="Times New Roman" w:hAnsiTheme="majorHAnsi" w:cstheme="majorHAnsi"/>
          <w:sz w:val="24"/>
          <w:szCs w:val="24"/>
          <w:lang w:eastAsia="en-GB"/>
        </w:rPr>
        <w:t>, it is in their interest to work together</w:t>
      </w:r>
      <w:r w:rsidR="00D52F36" w:rsidRPr="004960D1">
        <w:rPr>
          <w:rFonts w:asciiTheme="majorHAnsi" w:eastAsia="Times New Roman" w:hAnsiTheme="majorHAnsi" w:cstheme="majorHAnsi"/>
          <w:sz w:val="24"/>
          <w:szCs w:val="24"/>
          <w:lang w:eastAsia="en-GB"/>
        </w:rPr>
        <w:t xml:space="preserve">. </w:t>
      </w:r>
      <w:r w:rsidR="00E25882" w:rsidRPr="004960D1">
        <w:rPr>
          <w:rFonts w:asciiTheme="majorHAnsi" w:eastAsia="Times New Roman" w:hAnsiTheme="majorHAnsi" w:cstheme="majorHAnsi"/>
          <w:sz w:val="24"/>
          <w:szCs w:val="24"/>
          <w:lang w:eastAsia="en-GB"/>
        </w:rPr>
        <w:t xml:space="preserve">An example of how partnership work, helps </w:t>
      </w:r>
      <w:r w:rsidR="006C2912" w:rsidRPr="004960D1">
        <w:rPr>
          <w:rFonts w:asciiTheme="majorHAnsi" w:eastAsia="Times New Roman" w:hAnsiTheme="majorHAnsi" w:cstheme="majorHAnsi"/>
          <w:sz w:val="24"/>
          <w:szCs w:val="24"/>
          <w:lang w:eastAsia="en-GB"/>
        </w:rPr>
        <w:t xml:space="preserve">maintain community cohesion is </w:t>
      </w:r>
      <w:r w:rsidR="00AC6E8C" w:rsidRPr="004960D1">
        <w:rPr>
          <w:rFonts w:asciiTheme="majorHAnsi" w:eastAsia="Times New Roman" w:hAnsiTheme="majorHAnsi" w:cstheme="majorHAnsi"/>
          <w:sz w:val="24"/>
          <w:szCs w:val="24"/>
          <w:lang w:eastAsia="en-GB"/>
        </w:rPr>
        <w:t>through</w:t>
      </w:r>
      <w:r w:rsidR="006B785C" w:rsidRPr="004960D1">
        <w:rPr>
          <w:rFonts w:asciiTheme="majorHAnsi" w:eastAsia="Times New Roman" w:hAnsiTheme="majorHAnsi" w:cstheme="majorHAnsi"/>
          <w:sz w:val="24"/>
          <w:szCs w:val="24"/>
          <w:lang w:eastAsia="en-GB"/>
        </w:rPr>
        <w:t xml:space="preserve"> the </w:t>
      </w:r>
      <w:r w:rsidR="00AC6E8C" w:rsidRPr="004960D1">
        <w:rPr>
          <w:rFonts w:asciiTheme="majorHAnsi" w:eastAsia="Times New Roman" w:hAnsiTheme="majorHAnsi" w:cstheme="majorHAnsi"/>
          <w:sz w:val="24"/>
          <w:szCs w:val="24"/>
          <w:lang w:eastAsia="en-GB"/>
        </w:rPr>
        <w:t>C</w:t>
      </w:r>
      <w:r w:rsidR="006B785C" w:rsidRPr="004960D1">
        <w:rPr>
          <w:rFonts w:asciiTheme="majorHAnsi" w:eastAsia="Times New Roman" w:hAnsiTheme="majorHAnsi" w:cstheme="majorHAnsi"/>
          <w:sz w:val="24"/>
          <w:szCs w:val="24"/>
          <w:lang w:eastAsia="en-GB"/>
        </w:rPr>
        <w:t>ouncil and Housing associations supporting their residents</w:t>
      </w:r>
      <w:r w:rsidR="0011607B" w:rsidRPr="004960D1">
        <w:rPr>
          <w:rFonts w:asciiTheme="majorHAnsi" w:eastAsia="Times New Roman" w:hAnsiTheme="majorHAnsi" w:cstheme="majorHAnsi"/>
          <w:sz w:val="24"/>
          <w:szCs w:val="24"/>
          <w:lang w:eastAsia="en-GB"/>
        </w:rPr>
        <w:t xml:space="preserve"> with crime prevention. </w:t>
      </w:r>
      <w:r w:rsidR="00AC6E8C" w:rsidRPr="004960D1">
        <w:rPr>
          <w:rFonts w:asciiTheme="majorHAnsi" w:eastAsia="Times New Roman" w:hAnsiTheme="majorHAnsi" w:cstheme="majorHAnsi"/>
          <w:sz w:val="24"/>
          <w:szCs w:val="24"/>
          <w:lang w:eastAsia="en-GB"/>
        </w:rPr>
        <w:t>Through the means of better</w:t>
      </w:r>
      <w:r w:rsidR="0011607B" w:rsidRPr="004960D1">
        <w:rPr>
          <w:rFonts w:asciiTheme="majorHAnsi" w:eastAsia="Times New Roman" w:hAnsiTheme="majorHAnsi" w:cstheme="majorHAnsi"/>
          <w:sz w:val="24"/>
          <w:szCs w:val="24"/>
          <w:lang w:eastAsia="en-GB"/>
        </w:rPr>
        <w:t xml:space="preserve"> </w:t>
      </w:r>
      <w:r w:rsidR="005C6BF0" w:rsidRPr="004960D1">
        <w:rPr>
          <w:rFonts w:asciiTheme="majorHAnsi" w:eastAsia="Times New Roman" w:hAnsiTheme="majorHAnsi" w:cstheme="majorHAnsi"/>
          <w:sz w:val="24"/>
          <w:szCs w:val="24"/>
          <w:lang w:eastAsia="en-GB"/>
        </w:rPr>
        <w:t>resources</w:t>
      </w:r>
      <w:r w:rsidR="00AC6E8C" w:rsidRPr="004960D1">
        <w:rPr>
          <w:rFonts w:asciiTheme="majorHAnsi" w:eastAsia="Times New Roman" w:hAnsiTheme="majorHAnsi" w:cstheme="majorHAnsi"/>
          <w:sz w:val="24"/>
          <w:szCs w:val="24"/>
          <w:lang w:eastAsia="en-GB"/>
        </w:rPr>
        <w:t>,</w:t>
      </w:r>
      <w:r w:rsidR="005C6BF0" w:rsidRPr="004960D1">
        <w:rPr>
          <w:rFonts w:asciiTheme="majorHAnsi" w:eastAsia="Times New Roman" w:hAnsiTheme="majorHAnsi" w:cstheme="majorHAnsi"/>
          <w:sz w:val="24"/>
          <w:szCs w:val="24"/>
          <w:lang w:eastAsia="en-GB"/>
        </w:rPr>
        <w:t xml:space="preserve"> to</w:t>
      </w:r>
      <w:r w:rsidR="00AC6E8C" w:rsidRPr="004960D1">
        <w:rPr>
          <w:rFonts w:asciiTheme="majorHAnsi" w:eastAsia="Times New Roman" w:hAnsiTheme="majorHAnsi" w:cstheme="majorHAnsi"/>
          <w:sz w:val="24"/>
          <w:szCs w:val="24"/>
          <w:lang w:eastAsia="en-GB"/>
        </w:rPr>
        <w:t xml:space="preserve"> be able to</w:t>
      </w:r>
      <w:r w:rsidR="006B785C" w:rsidRPr="004960D1">
        <w:rPr>
          <w:rFonts w:asciiTheme="majorHAnsi" w:eastAsia="Times New Roman" w:hAnsiTheme="majorHAnsi" w:cstheme="majorHAnsi"/>
          <w:sz w:val="24"/>
          <w:szCs w:val="24"/>
          <w:lang w:eastAsia="en-GB"/>
        </w:rPr>
        <w:t xml:space="preserve"> secure </w:t>
      </w:r>
      <w:r w:rsidR="005C6BF0" w:rsidRPr="004960D1">
        <w:rPr>
          <w:rFonts w:asciiTheme="majorHAnsi" w:eastAsia="Times New Roman" w:hAnsiTheme="majorHAnsi" w:cstheme="majorHAnsi"/>
          <w:sz w:val="24"/>
          <w:szCs w:val="24"/>
          <w:lang w:eastAsia="en-GB"/>
        </w:rPr>
        <w:t xml:space="preserve">their </w:t>
      </w:r>
      <w:r w:rsidR="006B785C" w:rsidRPr="004960D1">
        <w:rPr>
          <w:rFonts w:asciiTheme="majorHAnsi" w:eastAsia="Times New Roman" w:hAnsiTheme="majorHAnsi" w:cstheme="majorHAnsi"/>
          <w:sz w:val="24"/>
          <w:szCs w:val="24"/>
          <w:lang w:eastAsia="en-GB"/>
        </w:rPr>
        <w:t>properties, inputting CCTV and</w:t>
      </w:r>
      <w:r w:rsidR="005C6BF0" w:rsidRPr="004960D1">
        <w:rPr>
          <w:rFonts w:asciiTheme="majorHAnsi" w:eastAsia="Times New Roman" w:hAnsiTheme="majorHAnsi" w:cstheme="majorHAnsi"/>
          <w:sz w:val="24"/>
          <w:szCs w:val="24"/>
          <w:lang w:eastAsia="en-GB"/>
        </w:rPr>
        <w:t xml:space="preserve"> replacement of broken </w:t>
      </w:r>
      <w:r w:rsidR="00AC6E8C" w:rsidRPr="004960D1">
        <w:rPr>
          <w:rFonts w:asciiTheme="majorHAnsi" w:eastAsia="Times New Roman" w:hAnsiTheme="majorHAnsi" w:cstheme="majorHAnsi"/>
          <w:sz w:val="24"/>
          <w:szCs w:val="24"/>
          <w:lang w:eastAsia="en-GB"/>
        </w:rPr>
        <w:t xml:space="preserve">windows and doors. With other agencies supporting the community, this reduces the demand on the police and allows the Police to better focus their </w:t>
      </w:r>
      <w:r w:rsidR="00CF7757" w:rsidRPr="004960D1">
        <w:rPr>
          <w:rFonts w:asciiTheme="majorHAnsi" w:eastAsia="Times New Roman" w:hAnsiTheme="majorHAnsi" w:cstheme="majorHAnsi"/>
          <w:sz w:val="24"/>
          <w:szCs w:val="24"/>
          <w:lang w:eastAsia="en-GB"/>
        </w:rPr>
        <w:t>time and resources</w:t>
      </w:r>
      <w:r w:rsidR="00CF62B6" w:rsidRPr="004960D1">
        <w:rPr>
          <w:rFonts w:asciiTheme="majorHAnsi" w:eastAsia="Times New Roman" w:hAnsiTheme="majorHAnsi" w:cstheme="majorHAnsi"/>
          <w:sz w:val="24"/>
          <w:szCs w:val="24"/>
          <w:lang w:eastAsia="en-GB"/>
        </w:rPr>
        <w:t xml:space="preserve"> (Barton</w:t>
      </w:r>
      <w:r w:rsidR="000606FD" w:rsidRPr="004960D1">
        <w:rPr>
          <w:rFonts w:asciiTheme="majorHAnsi" w:eastAsia="Times New Roman" w:hAnsiTheme="majorHAnsi" w:cstheme="majorHAnsi"/>
          <w:sz w:val="24"/>
          <w:szCs w:val="24"/>
          <w:lang w:eastAsia="en-GB"/>
        </w:rPr>
        <w:t xml:space="preserve"> et al</w:t>
      </w:r>
      <w:r w:rsidR="00CF62B6" w:rsidRPr="004960D1">
        <w:rPr>
          <w:rFonts w:asciiTheme="majorHAnsi" w:eastAsia="Times New Roman" w:hAnsiTheme="majorHAnsi" w:cstheme="majorHAnsi"/>
          <w:sz w:val="24"/>
          <w:szCs w:val="24"/>
          <w:lang w:eastAsia="en-GB"/>
        </w:rPr>
        <w:t>, 201</w:t>
      </w:r>
      <w:r w:rsidR="003A68D0" w:rsidRPr="004960D1">
        <w:rPr>
          <w:rFonts w:asciiTheme="majorHAnsi" w:eastAsia="Times New Roman" w:hAnsiTheme="majorHAnsi" w:cstheme="majorHAnsi"/>
          <w:sz w:val="24"/>
          <w:szCs w:val="24"/>
          <w:lang w:eastAsia="en-GB"/>
        </w:rPr>
        <w:t>3</w:t>
      </w:r>
      <w:r w:rsidR="00CF62B6" w:rsidRPr="004960D1">
        <w:rPr>
          <w:rFonts w:asciiTheme="majorHAnsi" w:eastAsia="Times New Roman" w:hAnsiTheme="majorHAnsi" w:cstheme="majorHAnsi"/>
          <w:sz w:val="24"/>
          <w:szCs w:val="24"/>
          <w:lang w:eastAsia="en-GB"/>
        </w:rPr>
        <w:t>).</w:t>
      </w:r>
      <w:r w:rsidR="00CF7757" w:rsidRPr="004960D1">
        <w:rPr>
          <w:rFonts w:asciiTheme="majorHAnsi" w:eastAsia="Times New Roman" w:hAnsiTheme="majorHAnsi" w:cstheme="majorHAnsi"/>
          <w:sz w:val="24"/>
          <w:szCs w:val="24"/>
          <w:lang w:eastAsia="en-GB"/>
        </w:rPr>
        <w:t xml:space="preserve"> If </w:t>
      </w:r>
      <w:r w:rsidR="003A68D0" w:rsidRPr="004960D1">
        <w:rPr>
          <w:rFonts w:asciiTheme="majorHAnsi" w:eastAsia="Times New Roman" w:hAnsiTheme="majorHAnsi" w:cstheme="majorHAnsi"/>
          <w:sz w:val="24"/>
          <w:szCs w:val="24"/>
          <w:lang w:eastAsia="en-GB"/>
        </w:rPr>
        <w:t>the community</w:t>
      </w:r>
      <w:r w:rsidR="00CF7757" w:rsidRPr="004960D1">
        <w:rPr>
          <w:rFonts w:asciiTheme="majorHAnsi" w:eastAsia="Times New Roman" w:hAnsiTheme="majorHAnsi" w:cstheme="majorHAnsi"/>
          <w:sz w:val="24"/>
          <w:szCs w:val="24"/>
          <w:lang w:eastAsia="en-GB"/>
        </w:rPr>
        <w:t xml:space="preserve"> </w:t>
      </w:r>
      <w:r w:rsidR="00C762EF" w:rsidRPr="004960D1">
        <w:rPr>
          <w:rFonts w:asciiTheme="majorHAnsi" w:eastAsia="Times New Roman" w:hAnsiTheme="majorHAnsi" w:cstheme="majorHAnsi"/>
          <w:sz w:val="24"/>
          <w:szCs w:val="24"/>
          <w:lang w:eastAsia="en-GB"/>
        </w:rPr>
        <w:t xml:space="preserve">feel able to contact partner agencies and the police for support, they are more likely to </w:t>
      </w:r>
      <w:r w:rsidR="003554FA" w:rsidRPr="004960D1">
        <w:rPr>
          <w:rFonts w:asciiTheme="majorHAnsi" w:eastAsia="Times New Roman" w:hAnsiTheme="majorHAnsi" w:cstheme="majorHAnsi"/>
          <w:sz w:val="24"/>
          <w:szCs w:val="24"/>
          <w:lang w:eastAsia="en-GB"/>
        </w:rPr>
        <w:t xml:space="preserve">make reports and feel welcomed in the community. </w:t>
      </w:r>
      <w:r w:rsidR="007612CC" w:rsidRPr="004960D1">
        <w:rPr>
          <w:rFonts w:asciiTheme="majorHAnsi" w:eastAsia="Times New Roman" w:hAnsiTheme="majorHAnsi" w:cstheme="majorHAnsi"/>
          <w:sz w:val="24"/>
          <w:szCs w:val="24"/>
          <w:lang w:eastAsia="en-GB"/>
        </w:rPr>
        <w:t>Broken Windows Theory advises that</w:t>
      </w:r>
      <w:r w:rsidR="00CD2F51" w:rsidRPr="004960D1">
        <w:rPr>
          <w:rFonts w:asciiTheme="majorHAnsi" w:eastAsia="Times New Roman" w:hAnsiTheme="majorHAnsi" w:cstheme="majorHAnsi"/>
          <w:sz w:val="24"/>
          <w:szCs w:val="24"/>
          <w:lang w:eastAsia="en-GB"/>
        </w:rPr>
        <w:t xml:space="preserve"> “</w:t>
      </w:r>
      <w:r w:rsidR="00CD2F51" w:rsidRPr="004960D1">
        <w:rPr>
          <w:rFonts w:asciiTheme="majorHAnsi" w:eastAsia="Times New Roman" w:hAnsiTheme="majorHAnsi" w:cstheme="majorHAnsi"/>
          <w:sz w:val="24"/>
          <w:szCs w:val="24"/>
          <w:lang w:eastAsia="en-GB"/>
        </w:rPr>
        <w:t>disorder signals a lack of neighbo</w:t>
      </w:r>
      <w:r w:rsidR="00CD2F51" w:rsidRPr="004960D1">
        <w:rPr>
          <w:rFonts w:asciiTheme="majorHAnsi" w:eastAsia="Times New Roman" w:hAnsiTheme="majorHAnsi" w:cstheme="majorHAnsi"/>
          <w:sz w:val="24"/>
          <w:szCs w:val="24"/>
          <w:lang w:eastAsia="en-GB"/>
        </w:rPr>
        <w:t>u</w:t>
      </w:r>
      <w:r w:rsidR="00CD2F51" w:rsidRPr="004960D1">
        <w:rPr>
          <w:rFonts w:asciiTheme="majorHAnsi" w:eastAsia="Times New Roman" w:hAnsiTheme="majorHAnsi" w:cstheme="majorHAnsi"/>
          <w:sz w:val="24"/>
          <w:szCs w:val="24"/>
          <w:lang w:eastAsia="en-GB"/>
        </w:rPr>
        <w:t>rhood control, sparks fear of crime, and sets off a chain reaction ultimately resulting in crime</w:t>
      </w:r>
      <w:r w:rsidR="00CD2F51" w:rsidRPr="004960D1">
        <w:rPr>
          <w:rFonts w:asciiTheme="majorHAnsi" w:eastAsia="Times New Roman" w:hAnsiTheme="majorHAnsi" w:cstheme="majorHAnsi"/>
          <w:sz w:val="24"/>
          <w:szCs w:val="24"/>
          <w:lang w:eastAsia="en-GB"/>
        </w:rPr>
        <w:t>”</w:t>
      </w:r>
      <w:r w:rsidR="006E0CD6" w:rsidRPr="004960D1">
        <w:rPr>
          <w:rFonts w:asciiTheme="majorHAnsi" w:eastAsia="Times New Roman" w:hAnsiTheme="majorHAnsi" w:cstheme="majorHAnsi"/>
          <w:sz w:val="24"/>
          <w:szCs w:val="24"/>
          <w:lang w:eastAsia="en-GB"/>
        </w:rPr>
        <w:t xml:space="preserve"> </w:t>
      </w:r>
      <w:r w:rsidR="007F36D6" w:rsidRPr="004960D1">
        <w:rPr>
          <w:rFonts w:asciiTheme="majorHAnsi" w:eastAsia="Times New Roman" w:hAnsiTheme="majorHAnsi" w:cstheme="majorHAnsi"/>
          <w:sz w:val="24"/>
          <w:szCs w:val="24"/>
          <w:lang w:eastAsia="en-GB"/>
        </w:rPr>
        <w:t>(Gau et al, 2014)</w:t>
      </w:r>
      <w:r w:rsidR="00CD2F51" w:rsidRPr="004960D1">
        <w:rPr>
          <w:rFonts w:asciiTheme="majorHAnsi" w:eastAsia="Times New Roman" w:hAnsiTheme="majorHAnsi" w:cstheme="majorHAnsi"/>
          <w:sz w:val="24"/>
          <w:szCs w:val="24"/>
          <w:lang w:eastAsia="en-GB"/>
        </w:rPr>
        <w:t xml:space="preserve">. </w:t>
      </w:r>
      <w:r w:rsidR="007F36D6" w:rsidRPr="004960D1">
        <w:rPr>
          <w:rFonts w:asciiTheme="majorHAnsi" w:eastAsia="Times New Roman" w:hAnsiTheme="majorHAnsi" w:cstheme="majorHAnsi"/>
          <w:sz w:val="24"/>
          <w:szCs w:val="24"/>
          <w:lang w:eastAsia="en-GB"/>
        </w:rPr>
        <w:t>I</w:t>
      </w:r>
      <w:r w:rsidR="00A26BB6" w:rsidRPr="004960D1">
        <w:rPr>
          <w:rFonts w:asciiTheme="majorHAnsi" w:eastAsia="Times New Roman" w:hAnsiTheme="majorHAnsi" w:cstheme="majorHAnsi"/>
          <w:sz w:val="24"/>
          <w:szCs w:val="24"/>
          <w:lang w:eastAsia="en-GB"/>
        </w:rPr>
        <w:t xml:space="preserve">f the Council, Police or Housing Association </w:t>
      </w:r>
      <w:r w:rsidR="00F72E9A" w:rsidRPr="004960D1">
        <w:rPr>
          <w:rFonts w:asciiTheme="majorHAnsi" w:eastAsia="Times New Roman" w:hAnsiTheme="majorHAnsi" w:cstheme="majorHAnsi"/>
          <w:sz w:val="24"/>
          <w:szCs w:val="24"/>
          <w:lang w:eastAsia="en-GB"/>
        </w:rPr>
        <w:t xml:space="preserve">are quick to respond and reduce the level of crime, the community will feel proud of the area they live in and hopefully work together to report matters before they </w:t>
      </w:r>
      <w:r w:rsidR="003E78EE" w:rsidRPr="004960D1">
        <w:rPr>
          <w:rFonts w:asciiTheme="majorHAnsi" w:eastAsia="Times New Roman" w:hAnsiTheme="majorHAnsi" w:cstheme="majorHAnsi"/>
          <w:sz w:val="24"/>
          <w:szCs w:val="24"/>
          <w:lang w:eastAsia="en-GB"/>
        </w:rPr>
        <w:t>worsen</w:t>
      </w:r>
      <w:r w:rsidR="00F72E9A" w:rsidRPr="004960D1">
        <w:rPr>
          <w:rFonts w:asciiTheme="majorHAnsi" w:eastAsia="Times New Roman" w:hAnsiTheme="majorHAnsi" w:cstheme="majorHAnsi"/>
          <w:sz w:val="24"/>
          <w:szCs w:val="24"/>
          <w:lang w:eastAsia="en-GB"/>
        </w:rPr>
        <w:t xml:space="preserve">. </w:t>
      </w:r>
      <w:r w:rsidR="00B81827" w:rsidRPr="004960D1">
        <w:rPr>
          <w:rFonts w:asciiTheme="majorHAnsi" w:eastAsia="Times New Roman" w:hAnsiTheme="majorHAnsi" w:cstheme="majorHAnsi"/>
          <w:sz w:val="24"/>
          <w:szCs w:val="24"/>
          <w:lang w:eastAsia="en-GB"/>
        </w:rPr>
        <w:t xml:space="preserve">In a study by </w:t>
      </w:r>
      <w:r w:rsidR="00AA1978" w:rsidRPr="004960D1">
        <w:rPr>
          <w:rFonts w:asciiTheme="majorHAnsi" w:eastAsia="Times New Roman" w:hAnsiTheme="majorHAnsi" w:cstheme="majorHAnsi"/>
          <w:sz w:val="24"/>
          <w:szCs w:val="24"/>
          <w:lang w:eastAsia="en-GB"/>
        </w:rPr>
        <w:t>Slater Gordon Lawyers, they asked 2000 persons about their feeling towards the place they reside. From this survey, it was revealed that 69% of people cared about living in a nice community</w:t>
      </w:r>
      <w:r w:rsidR="007C2345" w:rsidRPr="004960D1">
        <w:rPr>
          <w:rFonts w:asciiTheme="majorHAnsi" w:eastAsia="Times New Roman" w:hAnsiTheme="majorHAnsi" w:cstheme="majorHAnsi"/>
          <w:sz w:val="24"/>
          <w:szCs w:val="24"/>
          <w:lang w:eastAsia="en-GB"/>
        </w:rPr>
        <w:t xml:space="preserve"> (Lifestyle, </w:t>
      </w:r>
      <w:r w:rsidR="00C538E0" w:rsidRPr="004960D1">
        <w:rPr>
          <w:rFonts w:asciiTheme="majorHAnsi" w:eastAsia="Times New Roman" w:hAnsiTheme="majorHAnsi" w:cstheme="majorHAnsi"/>
          <w:sz w:val="24"/>
          <w:szCs w:val="24"/>
          <w:lang w:eastAsia="en-GB"/>
        </w:rPr>
        <w:t>2018</w:t>
      </w:r>
      <w:r w:rsidR="007C2345" w:rsidRPr="004960D1">
        <w:rPr>
          <w:rFonts w:asciiTheme="majorHAnsi" w:eastAsia="Times New Roman" w:hAnsiTheme="majorHAnsi" w:cstheme="majorHAnsi"/>
          <w:sz w:val="24"/>
          <w:szCs w:val="24"/>
          <w:lang w:eastAsia="en-GB"/>
        </w:rPr>
        <w:t>)</w:t>
      </w:r>
      <w:r w:rsidR="00AA1978" w:rsidRPr="004960D1">
        <w:rPr>
          <w:rFonts w:asciiTheme="majorHAnsi" w:eastAsia="Times New Roman" w:hAnsiTheme="majorHAnsi" w:cstheme="majorHAnsi"/>
          <w:sz w:val="24"/>
          <w:szCs w:val="24"/>
          <w:lang w:eastAsia="en-GB"/>
        </w:rPr>
        <w:t xml:space="preserve">. </w:t>
      </w:r>
      <w:r w:rsidR="008C3F92" w:rsidRPr="004960D1">
        <w:rPr>
          <w:rFonts w:asciiTheme="majorHAnsi" w:eastAsia="Times New Roman" w:hAnsiTheme="majorHAnsi" w:cstheme="majorHAnsi"/>
          <w:sz w:val="24"/>
          <w:szCs w:val="24"/>
          <w:lang w:eastAsia="en-GB"/>
        </w:rPr>
        <w:t>Gwent’s association of voluntary agencies also holds an annual award for exceptional contribution towards local communities</w:t>
      </w:r>
      <w:r w:rsidR="00A364F8" w:rsidRPr="004960D1">
        <w:rPr>
          <w:rFonts w:asciiTheme="majorHAnsi" w:eastAsia="Times New Roman" w:hAnsiTheme="majorHAnsi" w:cstheme="majorHAnsi"/>
          <w:sz w:val="24"/>
          <w:szCs w:val="24"/>
          <w:lang w:eastAsia="en-GB"/>
        </w:rPr>
        <w:t xml:space="preserve"> (GAVO, n.d)</w:t>
      </w:r>
      <w:r w:rsidR="008C3F92" w:rsidRPr="004960D1">
        <w:rPr>
          <w:rFonts w:asciiTheme="majorHAnsi" w:eastAsia="Times New Roman" w:hAnsiTheme="majorHAnsi" w:cstheme="majorHAnsi"/>
          <w:sz w:val="24"/>
          <w:szCs w:val="24"/>
          <w:lang w:eastAsia="en-GB"/>
        </w:rPr>
        <w:t xml:space="preserve">. The feeling of community </w:t>
      </w:r>
      <w:r w:rsidR="008C3F92" w:rsidRPr="004960D1">
        <w:rPr>
          <w:rFonts w:asciiTheme="majorHAnsi" w:eastAsia="Times New Roman" w:hAnsiTheme="majorHAnsi" w:cstheme="majorHAnsi"/>
          <w:sz w:val="24"/>
          <w:szCs w:val="24"/>
          <w:lang w:eastAsia="en-GB"/>
        </w:rPr>
        <w:lastRenderedPageBreak/>
        <w:t>spirit</w:t>
      </w:r>
      <w:r w:rsidR="0003361A" w:rsidRPr="004960D1">
        <w:rPr>
          <w:rFonts w:asciiTheme="majorHAnsi" w:eastAsia="Times New Roman" w:hAnsiTheme="majorHAnsi" w:cstheme="majorHAnsi"/>
          <w:sz w:val="24"/>
          <w:szCs w:val="24"/>
          <w:lang w:eastAsia="en-GB"/>
        </w:rPr>
        <w:t xml:space="preserve"> and </w:t>
      </w:r>
      <w:r w:rsidR="008C3F92" w:rsidRPr="004960D1">
        <w:rPr>
          <w:rFonts w:asciiTheme="majorHAnsi" w:eastAsia="Times New Roman" w:hAnsiTheme="majorHAnsi" w:cstheme="majorHAnsi"/>
          <w:sz w:val="24"/>
          <w:szCs w:val="24"/>
          <w:lang w:eastAsia="en-GB"/>
        </w:rPr>
        <w:t>helping one another</w:t>
      </w:r>
      <w:r w:rsidR="00E2000B" w:rsidRPr="004960D1">
        <w:rPr>
          <w:rFonts w:asciiTheme="majorHAnsi" w:eastAsia="Times New Roman" w:hAnsiTheme="majorHAnsi" w:cstheme="majorHAnsi"/>
          <w:sz w:val="24"/>
          <w:szCs w:val="24"/>
          <w:lang w:eastAsia="en-GB"/>
        </w:rPr>
        <w:t>,</w:t>
      </w:r>
      <w:r w:rsidR="0003361A" w:rsidRPr="004960D1">
        <w:rPr>
          <w:rFonts w:asciiTheme="majorHAnsi" w:eastAsia="Times New Roman" w:hAnsiTheme="majorHAnsi" w:cstheme="majorHAnsi"/>
          <w:sz w:val="24"/>
          <w:szCs w:val="24"/>
          <w:lang w:eastAsia="en-GB"/>
        </w:rPr>
        <w:t xml:space="preserve"> helps to maintain community cohesion. </w:t>
      </w:r>
      <w:r w:rsidR="00500057" w:rsidRPr="004960D1">
        <w:rPr>
          <w:rFonts w:asciiTheme="majorHAnsi" w:eastAsia="Times New Roman" w:hAnsiTheme="majorHAnsi" w:cstheme="majorHAnsi"/>
          <w:sz w:val="24"/>
          <w:szCs w:val="24"/>
          <w:lang w:eastAsia="en-GB"/>
        </w:rPr>
        <w:t>It could be argued that communities pull together regardless of their differences, when they need to</w:t>
      </w:r>
      <w:r w:rsidR="001D5D76" w:rsidRPr="004960D1">
        <w:rPr>
          <w:rFonts w:asciiTheme="majorHAnsi" w:eastAsia="Times New Roman" w:hAnsiTheme="majorHAnsi" w:cstheme="majorHAnsi"/>
          <w:sz w:val="24"/>
          <w:szCs w:val="24"/>
          <w:lang w:eastAsia="en-GB"/>
        </w:rPr>
        <w:t xml:space="preserve"> without the assistance of police or partner agencies</w:t>
      </w:r>
      <w:r w:rsidR="00500057" w:rsidRPr="004960D1">
        <w:rPr>
          <w:rFonts w:asciiTheme="majorHAnsi" w:eastAsia="Times New Roman" w:hAnsiTheme="majorHAnsi" w:cstheme="majorHAnsi"/>
          <w:sz w:val="24"/>
          <w:szCs w:val="24"/>
          <w:lang w:eastAsia="en-GB"/>
        </w:rPr>
        <w:t>. An example of this</w:t>
      </w:r>
      <w:r w:rsidR="0003361A" w:rsidRPr="004960D1">
        <w:rPr>
          <w:rFonts w:asciiTheme="majorHAnsi" w:eastAsia="Times New Roman" w:hAnsiTheme="majorHAnsi" w:cstheme="majorHAnsi"/>
          <w:sz w:val="24"/>
          <w:szCs w:val="24"/>
          <w:lang w:eastAsia="en-GB"/>
        </w:rPr>
        <w:t xml:space="preserve"> </w:t>
      </w:r>
      <w:r w:rsidR="00002E8E" w:rsidRPr="004960D1">
        <w:rPr>
          <w:rFonts w:asciiTheme="majorHAnsi" w:eastAsia="Times New Roman" w:hAnsiTheme="majorHAnsi" w:cstheme="majorHAnsi"/>
          <w:sz w:val="24"/>
          <w:szCs w:val="24"/>
          <w:lang w:eastAsia="en-GB"/>
        </w:rPr>
        <w:t>is</w:t>
      </w:r>
      <w:r w:rsidR="0003361A" w:rsidRPr="004960D1">
        <w:rPr>
          <w:rFonts w:asciiTheme="majorHAnsi" w:eastAsia="Times New Roman" w:hAnsiTheme="majorHAnsi" w:cstheme="majorHAnsi"/>
          <w:sz w:val="24"/>
          <w:szCs w:val="24"/>
          <w:lang w:eastAsia="en-GB"/>
        </w:rPr>
        <w:t xml:space="preserve"> how the communities within London pulled together</w:t>
      </w:r>
      <w:r w:rsidR="00A364F8" w:rsidRPr="004960D1">
        <w:rPr>
          <w:rFonts w:asciiTheme="majorHAnsi" w:eastAsia="Times New Roman" w:hAnsiTheme="majorHAnsi" w:cstheme="majorHAnsi"/>
          <w:sz w:val="24"/>
          <w:szCs w:val="24"/>
          <w:lang w:eastAsia="en-GB"/>
        </w:rPr>
        <w:t>,</w:t>
      </w:r>
      <w:r w:rsidR="0003361A" w:rsidRPr="004960D1">
        <w:rPr>
          <w:rFonts w:asciiTheme="majorHAnsi" w:eastAsia="Times New Roman" w:hAnsiTheme="majorHAnsi" w:cstheme="majorHAnsi"/>
          <w:sz w:val="24"/>
          <w:szCs w:val="24"/>
          <w:lang w:eastAsia="en-GB"/>
        </w:rPr>
        <w:t xml:space="preserve"> to help those affected at the Grenf</w:t>
      </w:r>
      <w:r w:rsidR="00002E8E" w:rsidRPr="004960D1">
        <w:rPr>
          <w:rFonts w:asciiTheme="majorHAnsi" w:eastAsia="Times New Roman" w:hAnsiTheme="majorHAnsi" w:cstheme="majorHAnsi"/>
          <w:sz w:val="24"/>
          <w:szCs w:val="24"/>
          <w:lang w:eastAsia="en-GB"/>
        </w:rPr>
        <w:t>e</w:t>
      </w:r>
      <w:r w:rsidR="0003361A" w:rsidRPr="004960D1">
        <w:rPr>
          <w:rFonts w:asciiTheme="majorHAnsi" w:eastAsia="Times New Roman" w:hAnsiTheme="majorHAnsi" w:cstheme="majorHAnsi"/>
          <w:sz w:val="24"/>
          <w:szCs w:val="24"/>
          <w:lang w:eastAsia="en-GB"/>
        </w:rPr>
        <w:t xml:space="preserve">ll Tower disaster. </w:t>
      </w:r>
      <w:r w:rsidR="002E305B" w:rsidRPr="004960D1">
        <w:rPr>
          <w:rFonts w:asciiTheme="majorHAnsi" w:eastAsia="Times New Roman" w:hAnsiTheme="majorHAnsi" w:cstheme="majorHAnsi"/>
          <w:sz w:val="24"/>
          <w:szCs w:val="24"/>
          <w:lang w:eastAsia="en-GB"/>
        </w:rPr>
        <w:t>“T</w:t>
      </w:r>
      <w:r w:rsidR="002E305B" w:rsidRPr="004960D1">
        <w:rPr>
          <w:rFonts w:asciiTheme="majorHAnsi" w:hAnsiTheme="majorHAnsi" w:cstheme="majorHAnsi"/>
          <w:sz w:val="24"/>
          <w:szCs w:val="24"/>
          <w:shd w:val="clear" w:color="auto" w:fill="FFFFFF"/>
        </w:rPr>
        <w:t>he dignity and determination of the community living</w:t>
      </w:r>
      <w:r w:rsidR="002E305B" w:rsidRPr="004960D1">
        <w:rPr>
          <w:rFonts w:asciiTheme="majorHAnsi" w:hAnsiTheme="majorHAnsi" w:cstheme="majorHAnsi"/>
          <w:sz w:val="24"/>
          <w:szCs w:val="24"/>
          <w:shd w:val="clear" w:color="auto" w:fill="FFFFFF"/>
        </w:rPr>
        <w:t xml:space="preserve"> </w:t>
      </w:r>
      <w:r w:rsidR="002E305B" w:rsidRPr="004960D1">
        <w:rPr>
          <w:rFonts w:asciiTheme="majorHAnsi" w:hAnsiTheme="majorHAnsi" w:cstheme="majorHAnsi"/>
          <w:sz w:val="24"/>
          <w:szCs w:val="24"/>
          <w:shd w:val="clear" w:color="auto" w:fill="FFFFFF"/>
        </w:rPr>
        <w:t>around </w:t>
      </w:r>
      <w:hyperlink r:id="rId10" w:history="1">
        <w:r w:rsidR="002E305B" w:rsidRPr="004960D1">
          <w:rPr>
            <w:rStyle w:val="Hyperlink"/>
            <w:rFonts w:asciiTheme="majorHAnsi" w:hAnsiTheme="majorHAnsi" w:cstheme="majorHAnsi"/>
            <w:color w:val="auto"/>
            <w:sz w:val="24"/>
            <w:szCs w:val="24"/>
            <w:u w:val="none"/>
            <w:shd w:val="clear" w:color="auto" w:fill="FFFFFF"/>
          </w:rPr>
          <w:t>Grenfell Tower</w:t>
        </w:r>
      </w:hyperlink>
      <w:r w:rsidR="002E305B" w:rsidRPr="004960D1">
        <w:rPr>
          <w:rFonts w:asciiTheme="majorHAnsi" w:hAnsiTheme="majorHAnsi" w:cstheme="majorHAnsi"/>
          <w:sz w:val="24"/>
          <w:szCs w:val="24"/>
          <w:shd w:val="clear" w:color="auto" w:fill="FFFFFF"/>
        </w:rPr>
        <w:t> is a lasting testament to their community’s spirit</w:t>
      </w:r>
      <w:r w:rsidR="00002E8E" w:rsidRPr="004960D1">
        <w:rPr>
          <w:rFonts w:asciiTheme="majorHAnsi" w:hAnsiTheme="majorHAnsi" w:cstheme="majorHAnsi"/>
          <w:sz w:val="24"/>
          <w:szCs w:val="24"/>
          <w:shd w:val="clear" w:color="auto" w:fill="FFFFFF"/>
        </w:rPr>
        <w:t>”</w:t>
      </w:r>
      <w:r w:rsidR="00364602" w:rsidRPr="004960D1">
        <w:rPr>
          <w:rFonts w:asciiTheme="majorHAnsi" w:hAnsiTheme="majorHAnsi" w:cstheme="majorHAnsi"/>
          <w:sz w:val="24"/>
          <w:szCs w:val="24"/>
          <w:shd w:val="clear" w:color="auto" w:fill="FFFFFF"/>
        </w:rPr>
        <w:t xml:space="preserve"> (O’</w:t>
      </w:r>
      <w:r w:rsidR="00365F7B" w:rsidRPr="004960D1">
        <w:rPr>
          <w:rFonts w:asciiTheme="majorHAnsi" w:hAnsiTheme="majorHAnsi" w:cstheme="majorHAnsi"/>
          <w:sz w:val="24"/>
          <w:szCs w:val="24"/>
          <w:shd w:val="clear" w:color="auto" w:fill="FFFFFF"/>
        </w:rPr>
        <w:t>M</w:t>
      </w:r>
      <w:r w:rsidR="00364602" w:rsidRPr="004960D1">
        <w:rPr>
          <w:rFonts w:asciiTheme="majorHAnsi" w:hAnsiTheme="majorHAnsi" w:cstheme="majorHAnsi"/>
          <w:sz w:val="24"/>
          <w:szCs w:val="24"/>
          <w:shd w:val="clear" w:color="auto" w:fill="FFFFFF"/>
        </w:rPr>
        <w:t>ahony</w:t>
      </w:r>
      <w:r w:rsidR="00344FC8" w:rsidRPr="004960D1">
        <w:rPr>
          <w:rFonts w:asciiTheme="majorHAnsi" w:hAnsiTheme="majorHAnsi" w:cstheme="majorHAnsi"/>
          <w:sz w:val="24"/>
          <w:szCs w:val="24"/>
          <w:shd w:val="clear" w:color="auto" w:fill="FFFFFF"/>
        </w:rPr>
        <w:t xml:space="preserve"> et al</w:t>
      </w:r>
      <w:r w:rsidR="00364602" w:rsidRPr="004960D1">
        <w:rPr>
          <w:rFonts w:asciiTheme="majorHAnsi" w:hAnsiTheme="majorHAnsi" w:cstheme="majorHAnsi"/>
          <w:sz w:val="24"/>
          <w:szCs w:val="24"/>
          <w:shd w:val="clear" w:color="auto" w:fill="FFFFFF"/>
        </w:rPr>
        <w:t>, 2018)</w:t>
      </w:r>
      <w:r w:rsidR="00002E8E" w:rsidRPr="004960D1">
        <w:rPr>
          <w:rFonts w:asciiTheme="majorHAnsi" w:hAnsiTheme="majorHAnsi" w:cstheme="majorHAnsi"/>
          <w:sz w:val="24"/>
          <w:szCs w:val="24"/>
          <w:shd w:val="clear" w:color="auto" w:fill="FFFFFF"/>
        </w:rPr>
        <w:t xml:space="preserve">. </w:t>
      </w:r>
      <w:r w:rsidR="00500057" w:rsidRPr="004960D1">
        <w:rPr>
          <w:rFonts w:asciiTheme="majorHAnsi" w:hAnsiTheme="majorHAnsi" w:cstheme="majorHAnsi"/>
          <w:sz w:val="24"/>
          <w:szCs w:val="24"/>
          <w:shd w:val="clear" w:color="auto" w:fill="FFFFFF"/>
        </w:rPr>
        <w:t xml:space="preserve">Multiple charities, volunteers and residents from all different backgrounds, </w:t>
      </w:r>
      <w:r w:rsidR="00AD50C7" w:rsidRPr="004960D1">
        <w:rPr>
          <w:rFonts w:asciiTheme="majorHAnsi" w:hAnsiTheme="majorHAnsi" w:cstheme="majorHAnsi"/>
          <w:sz w:val="24"/>
          <w:szCs w:val="24"/>
          <w:shd w:val="clear" w:color="auto" w:fill="FFFFFF"/>
        </w:rPr>
        <w:t xml:space="preserve">ethnicity, age and race came together to support the community in need. </w:t>
      </w:r>
    </w:p>
    <w:p w14:paraId="356627E7" w14:textId="24FA4A69" w:rsidR="0042119E" w:rsidRPr="004960D1" w:rsidRDefault="0042119E" w:rsidP="00D0444C">
      <w:pPr>
        <w:spacing w:after="0" w:line="360" w:lineRule="auto"/>
        <w:rPr>
          <w:rFonts w:asciiTheme="majorHAnsi" w:eastAsia="Times New Roman" w:hAnsiTheme="majorHAnsi" w:cstheme="majorHAnsi"/>
          <w:sz w:val="24"/>
          <w:szCs w:val="24"/>
          <w:lang w:eastAsia="en-GB"/>
        </w:rPr>
      </w:pPr>
      <w:r w:rsidRPr="004960D1">
        <w:rPr>
          <w:rFonts w:asciiTheme="majorHAnsi" w:hAnsiTheme="majorHAnsi" w:cstheme="majorHAnsi"/>
          <w:sz w:val="24"/>
          <w:szCs w:val="24"/>
          <w:shd w:val="clear" w:color="auto" w:fill="FFFFFF"/>
        </w:rPr>
        <w:t xml:space="preserve">Other Partnership working in Community Policing, could be around care in the community for persons that experience Mental Health problems. </w:t>
      </w:r>
      <w:r w:rsidR="00FD49B4" w:rsidRPr="004960D1">
        <w:rPr>
          <w:rFonts w:asciiTheme="majorHAnsi" w:hAnsiTheme="majorHAnsi" w:cstheme="majorHAnsi"/>
          <w:sz w:val="24"/>
          <w:szCs w:val="24"/>
          <w:shd w:val="clear" w:color="auto" w:fill="FFFFFF"/>
        </w:rPr>
        <w:t xml:space="preserve">The Police work with Adult Social Services and Mental Health Teams by submitting Public Protection Notifications, assisting with Section 135 and 136 </w:t>
      </w:r>
      <w:r w:rsidR="00D01BAD" w:rsidRPr="004960D1">
        <w:rPr>
          <w:rFonts w:asciiTheme="majorHAnsi" w:hAnsiTheme="majorHAnsi" w:cstheme="majorHAnsi"/>
          <w:sz w:val="24"/>
          <w:szCs w:val="24"/>
          <w:shd w:val="clear" w:color="auto" w:fill="FFFFFF"/>
        </w:rPr>
        <w:t xml:space="preserve">detentions under the </w:t>
      </w:r>
      <w:r w:rsidR="00FD49B4" w:rsidRPr="004960D1">
        <w:rPr>
          <w:rFonts w:asciiTheme="majorHAnsi" w:hAnsiTheme="majorHAnsi" w:cstheme="majorHAnsi"/>
          <w:sz w:val="24"/>
          <w:szCs w:val="24"/>
          <w:shd w:val="clear" w:color="auto" w:fill="FFFFFF"/>
        </w:rPr>
        <w:t xml:space="preserve">Mental Health Act </w:t>
      </w:r>
      <w:r w:rsidR="00D01BAD" w:rsidRPr="004960D1">
        <w:rPr>
          <w:rFonts w:asciiTheme="majorHAnsi" w:hAnsiTheme="majorHAnsi" w:cstheme="majorHAnsi"/>
          <w:sz w:val="24"/>
          <w:szCs w:val="24"/>
          <w:shd w:val="clear" w:color="auto" w:fill="FFFFFF"/>
        </w:rPr>
        <w:t>and attending multi agency meetings.</w:t>
      </w:r>
      <w:r w:rsidR="007B7520" w:rsidRPr="004960D1">
        <w:rPr>
          <w:rFonts w:asciiTheme="majorHAnsi" w:hAnsiTheme="majorHAnsi" w:cstheme="majorHAnsi"/>
          <w:sz w:val="24"/>
          <w:szCs w:val="24"/>
          <w:shd w:val="clear" w:color="auto" w:fill="FFFFFF"/>
        </w:rPr>
        <w:t xml:space="preserve"> The Police involvement with identifying and reporting Mental Health concerns, is vital to </w:t>
      </w:r>
      <w:r w:rsidR="009C6D5A" w:rsidRPr="004960D1">
        <w:rPr>
          <w:rFonts w:asciiTheme="majorHAnsi" w:hAnsiTheme="majorHAnsi" w:cstheme="majorHAnsi"/>
          <w:sz w:val="24"/>
          <w:szCs w:val="24"/>
          <w:shd w:val="clear" w:color="auto" w:fill="FFFFFF"/>
        </w:rPr>
        <w:t xml:space="preserve">ensuring a person receives care they need. </w:t>
      </w:r>
      <w:r w:rsidR="00D01BAD" w:rsidRPr="004960D1">
        <w:rPr>
          <w:rFonts w:asciiTheme="majorHAnsi" w:hAnsiTheme="majorHAnsi" w:cstheme="majorHAnsi"/>
          <w:sz w:val="24"/>
          <w:szCs w:val="24"/>
          <w:shd w:val="clear" w:color="auto" w:fill="FFFFFF"/>
        </w:rPr>
        <w:t xml:space="preserve"> </w:t>
      </w:r>
      <w:r w:rsidR="000F27DA" w:rsidRPr="004960D1">
        <w:rPr>
          <w:rFonts w:asciiTheme="majorHAnsi" w:hAnsiTheme="majorHAnsi" w:cstheme="majorHAnsi"/>
          <w:sz w:val="24"/>
          <w:szCs w:val="24"/>
          <w:shd w:val="clear" w:color="auto" w:fill="FFFFFF"/>
        </w:rPr>
        <w:t xml:space="preserve">Police Officers often are first one </w:t>
      </w:r>
      <w:r w:rsidR="009C6D5A" w:rsidRPr="004960D1">
        <w:rPr>
          <w:rFonts w:asciiTheme="majorHAnsi" w:hAnsiTheme="majorHAnsi" w:cstheme="majorHAnsi"/>
          <w:sz w:val="24"/>
          <w:szCs w:val="24"/>
          <w:shd w:val="clear" w:color="auto" w:fill="FFFFFF"/>
        </w:rPr>
        <w:t xml:space="preserve">on </w:t>
      </w:r>
      <w:r w:rsidR="000F27DA" w:rsidRPr="004960D1">
        <w:rPr>
          <w:rFonts w:asciiTheme="majorHAnsi" w:hAnsiTheme="majorHAnsi" w:cstheme="majorHAnsi"/>
          <w:sz w:val="24"/>
          <w:szCs w:val="24"/>
          <w:shd w:val="clear" w:color="auto" w:fill="FFFFFF"/>
        </w:rPr>
        <w:t>scene to someone experiencing a crisis</w:t>
      </w:r>
      <w:r w:rsidR="007B7520" w:rsidRPr="004960D1">
        <w:rPr>
          <w:rFonts w:asciiTheme="majorHAnsi" w:hAnsiTheme="majorHAnsi" w:cstheme="majorHAnsi"/>
          <w:sz w:val="24"/>
          <w:szCs w:val="24"/>
          <w:shd w:val="clear" w:color="auto" w:fill="FFFFFF"/>
        </w:rPr>
        <w:t xml:space="preserve"> but are not the best trained person to </w:t>
      </w:r>
      <w:r w:rsidR="009C6D5A" w:rsidRPr="004960D1">
        <w:rPr>
          <w:rFonts w:asciiTheme="majorHAnsi" w:hAnsiTheme="majorHAnsi" w:cstheme="majorHAnsi"/>
          <w:sz w:val="24"/>
          <w:szCs w:val="24"/>
          <w:shd w:val="clear" w:color="auto" w:fill="FFFFFF"/>
        </w:rPr>
        <w:t xml:space="preserve">diagnose or determine </w:t>
      </w:r>
      <w:r w:rsidR="004D3459" w:rsidRPr="004960D1">
        <w:rPr>
          <w:rFonts w:asciiTheme="majorHAnsi" w:hAnsiTheme="majorHAnsi" w:cstheme="majorHAnsi"/>
          <w:sz w:val="24"/>
          <w:szCs w:val="24"/>
          <w:shd w:val="clear" w:color="auto" w:fill="FFFFFF"/>
        </w:rPr>
        <w:t xml:space="preserve">whether a person requires sectioning under the mental health act. </w:t>
      </w:r>
      <w:r w:rsidR="00EB30F1" w:rsidRPr="004960D1">
        <w:rPr>
          <w:rFonts w:asciiTheme="majorHAnsi" w:hAnsiTheme="majorHAnsi" w:cstheme="majorHAnsi"/>
          <w:sz w:val="24"/>
          <w:szCs w:val="24"/>
          <w:shd w:val="clear" w:color="auto" w:fill="FFFFFF"/>
        </w:rPr>
        <w:t xml:space="preserve">White agrees with this statement, as in her report around </w:t>
      </w:r>
      <w:r w:rsidR="00C06AC0" w:rsidRPr="004960D1">
        <w:rPr>
          <w:rFonts w:asciiTheme="majorHAnsi" w:hAnsiTheme="majorHAnsi" w:cstheme="majorHAnsi"/>
          <w:sz w:val="24"/>
          <w:szCs w:val="24"/>
          <w:shd w:val="clear" w:color="auto" w:fill="FFFFFF"/>
        </w:rPr>
        <w:t xml:space="preserve">Community Policing for </w:t>
      </w:r>
      <w:r w:rsidR="00EB30F1" w:rsidRPr="004960D1">
        <w:rPr>
          <w:rFonts w:asciiTheme="majorHAnsi" w:hAnsiTheme="majorHAnsi" w:cstheme="majorHAnsi"/>
          <w:sz w:val="24"/>
          <w:szCs w:val="24"/>
          <w:shd w:val="clear" w:color="auto" w:fill="FFFFFF"/>
        </w:rPr>
        <w:t>Mental Health she advises “</w:t>
      </w:r>
      <w:r w:rsidR="00EB30F1" w:rsidRPr="004960D1">
        <w:rPr>
          <w:rFonts w:asciiTheme="majorHAnsi" w:hAnsiTheme="majorHAnsi" w:cstheme="majorHAnsi"/>
          <w:sz w:val="24"/>
          <w:szCs w:val="24"/>
        </w:rPr>
        <w:t>The most appropriate response, such as transporting to a hospital or mental health facility, may not be clear or available resulting in arrest instead of treatment.</w:t>
      </w:r>
      <w:r w:rsidR="00EB30F1" w:rsidRPr="004960D1">
        <w:rPr>
          <w:rFonts w:asciiTheme="majorHAnsi" w:hAnsiTheme="majorHAnsi" w:cstheme="majorHAnsi"/>
          <w:sz w:val="24"/>
          <w:szCs w:val="24"/>
        </w:rPr>
        <w:t>”</w:t>
      </w:r>
      <w:r w:rsidR="00C06AC0" w:rsidRPr="004960D1">
        <w:rPr>
          <w:rFonts w:asciiTheme="majorHAnsi" w:hAnsiTheme="majorHAnsi" w:cstheme="majorHAnsi"/>
          <w:sz w:val="24"/>
          <w:szCs w:val="24"/>
        </w:rPr>
        <w:t xml:space="preserve"> (White et al, 2016)</w:t>
      </w:r>
      <w:r w:rsidR="00AB1CAA" w:rsidRPr="004960D1">
        <w:rPr>
          <w:rFonts w:asciiTheme="majorHAnsi" w:hAnsiTheme="majorHAnsi" w:cstheme="majorHAnsi"/>
          <w:sz w:val="24"/>
          <w:szCs w:val="24"/>
        </w:rPr>
        <w:t xml:space="preserve"> </w:t>
      </w:r>
      <w:r w:rsidR="00090227" w:rsidRPr="004960D1">
        <w:rPr>
          <w:rFonts w:asciiTheme="majorHAnsi" w:hAnsiTheme="majorHAnsi" w:cstheme="majorHAnsi"/>
          <w:sz w:val="24"/>
          <w:szCs w:val="24"/>
        </w:rPr>
        <w:t xml:space="preserve">In addition the </w:t>
      </w:r>
      <w:r w:rsidR="001C1FFE" w:rsidRPr="004960D1">
        <w:rPr>
          <w:rFonts w:asciiTheme="majorHAnsi" w:hAnsiTheme="majorHAnsi" w:cstheme="majorHAnsi"/>
          <w:sz w:val="24"/>
          <w:szCs w:val="24"/>
        </w:rPr>
        <w:t>Justice Inspectorates survey showed the public agree with this also, stating “</w:t>
      </w:r>
      <w:r w:rsidR="001C1FFE" w:rsidRPr="004960D1">
        <w:rPr>
          <w:rFonts w:asciiTheme="majorHAnsi" w:hAnsiTheme="majorHAnsi" w:cstheme="majorHAnsi"/>
          <w:sz w:val="24"/>
          <w:szCs w:val="24"/>
        </w:rPr>
        <w:t>only two percent of those surveyed felt it was the police’s responsibility to respond to mental health-related calls</w:t>
      </w:r>
      <w:r w:rsidR="00A2735E" w:rsidRPr="004960D1">
        <w:rPr>
          <w:rFonts w:asciiTheme="majorHAnsi" w:hAnsiTheme="majorHAnsi" w:cstheme="majorHAnsi"/>
          <w:sz w:val="24"/>
          <w:szCs w:val="24"/>
        </w:rPr>
        <w:t xml:space="preserve">” (HMICFRS,2018). </w:t>
      </w:r>
      <w:r w:rsidR="00AB1CAA" w:rsidRPr="004960D1">
        <w:rPr>
          <w:rFonts w:asciiTheme="majorHAnsi" w:hAnsiTheme="majorHAnsi" w:cstheme="majorHAnsi"/>
          <w:sz w:val="24"/>
          <w:szCs w:val="24"/>
        </w:rPr>
        <w:t>Although Police play an important role</w:t>
      </w:r>
      <w:r w:rsidR="00275664" w:rsidRPr="004960D1">
        <w:rPr>
          <w:rFonts w:asciiTheme="majorHAnsi" w:hAnsiTheme="majorHAnsi" w:cstheme="majorHAnsi"/>
          <w:sz w:val="24"/>
          <w:szCs w:val="24"/>
        </w:rPr>
        <w:t xml:space="preserve"> at present</w:t>
      </w:r>
      <w:r w:rsidR="00AB1CAA" w:rsidRPr="004960D1">
        <w:rPr>
          <w:rFonts w:asciiTheme="majorHAnsi" w:hAnsiTheme="majorHAnsi" w:cstheme="majorHAnsi"/>
          <w:sz w:val="24"/>
          <w:szCs w:val="24"/>
        </w:rPr>
        <w:t>, I feel</w:t>
      </w:r>
      <w:r w:rsidR="0057078B" w:rsidRPr="004960D1">
        <w:rPr>
          <w:rFonts w:asciiTheme="majorHAnsi" w:hAnsiTheme="majorHAnsi" w:cstheme="majorHAnsi"/>
          <w:sz w:val="24"/>
          <w:szCs w:val="24"/>
        </w:rPr>
        <w:t xml:space="preserve"> that this role would be better suited to Social Services or Mental Health Practitioners who can </w:t>
      </w:r>
      <w:r w:rsidR="00275664" w:rsidRPr="004960D1">
        <w:rPr>
          <w:rFonts w:asciiTheme="majorHAnsi" w:hAnsiTheme="majorHAnsi" w:cstheme="majorHAnsi"/>
          <w:sz w:val="24"/>
          <w:szCs w:val="24"/>
        </w:rPr>
        <w:t>correctly diagnose the patient. Police would then be able to focus their time on crime or anti-social behaviour</w:t>
      </w:r>
      <w:r w:rsidR="004E7432" w:rsidRPr="004960D1">
        <w:rPr>
          <w:rFonts w:asciiTheme="majorHAnsi" w:hAnsiTheme="majorHAnsi" w:cstheme="majorHAnsi"/>
          <w:sz w:val="24"/>
          <w:szCs w:val="24"/>
        </w:rPr>
        <w:t xml:space="preserve"> hotspots</w:t>
      </w:r>
      <w:r w:rsidR="00275664" w:rsidRPr="004960D1">
        <w:rPr>
          <w:rFonts w:asciiTheme="majorHAnsi" w:hAnsiTheme="majorHAnsi" w:cstheme="majorHAnsi"/>
          <w:sz w:val="24"/>
          <w:szCs w:val="24"/>
        </w:rPr>
        <w:t xml:space="preserve"> that may be the root cause of the </w:t>
      </w:r>
      <w:r w:rsidR="004E7432" w:rsidRPr="004960D1">
        <w:rPr>
          <w:rFonts w:asciiTheme="majorHAnsi" w:hAnsiTheme="majorHAnsi" w:cstheme="majorHAnsi"/>
          <w:sz w:val="24"/>
          <w:szCs w:val="24"/>
        </w:rPr>
        <w:t>patient</w:t>
      </w:r>
      <w:r w:rsidR="00932925" w:rsidRPr="004960D1">
        <w:rPr>
          <w:rFonts w:asciiTheme="majorHAnsi" w:hAnsiTheme="majorHAnsi" w:cstheme="majorHAnsi"/>
          <w:sz w:val="24"/>
          <w:szCs w:val="24"/>
        </w:rPr>
        <w:t>’</w:t>
      </w:r>
      <w:r w:rsidR="004E7432" w:rsidRPr="004960D1">
        <w:rPr>
          <w:rFonts w:asciiTheme="majorHAnsi" w:hAnsiTheme="majorHAnsi" w:cstheme="majorHAnsi"/>
          <w:sz w:val="24"/>
          <w:szCs w:val="24"/>
        </w:rPr>
        <w:t xml:space="preserve">s distress. </w:t>
      </w:r>
      <w:r w:rsidR="00932925" w:rsidRPr="004960D1">
        <w:rPr>
          <w:rFonts w:asciiTheme="majorHAnsi" w:hAnsiTheme="majorHAnsi" w:cstheme="majorHAnsi"/>
          <w:sz w:val="24"/>
          <w:szCs w:val="24"/>
        </w:rPr>
        <w:t xml:space="preserve">Working in Partnership can not only provide </w:t>
      </w:r>
      <w:r w:rsidR="000D040B" w:rsidRPr="004960D1">
        <w:rPr>
          <w:rFonts w:asciiTheme="majorHAnsi" w:hAnsiTheme="majorHAnsi" w:cstheme="majorHAnsi"/>
          <w:sz w:val="24"/>
          <w:szCs w:val="24"/>
        </w:rPr>
        <w:t xml:space="preserve">better </w:t>
      </w:r>
      <w:r w:rsidR="00932925" w:rsidRPr="004960D1">
        <w:rPr>
          <w:rFonts w:asciiTheme="majorHAnsi" w:hAnsiTheme="majorHAnsi" w:cstheme="majorHAnsi"/>
          <w:sz w:val="24"/>
          <w:szCs w:val="24"/>
        </w:rPr>
        <w:t xml:space="preserve">support for the person but </w:t>
      </w:r>
      <w:r w:rsidR="00EC5AEF" w:rsidRPr="004960D1">
        <w:rPr>
          <w:rFonts w:asciiTheme="majorHAnsi" w:hAnsiTheme="majorHAnsi" w:cstheme="majorHAnsi"/>
          <w:sz w:val="24"/>
          <w:szCs w:val="24"/>
        </w:rPr>
        <w:t xml:space="preserve">allows </w:t>
      </w:r>
      <w:r w:rsidR="00932925" w:rsidRPr="004960D1">
        <w:rPr>
          <w:rFonts w:asciiTheme="majorHAnsi" w:hAnsiTheme="majorHAnsi" w:cstheme="majorHAnsi"/>
          <w:sz w:val="24"/>
          <w:szCs w:val="24"/>
        </w:rPr>
        <w:t xml:space="preserve">Police </w:t>
      </w:r>
      <w:r w:rsidR="00EC5AEF" w:rsidRPr="004960D1">
        <w:rPr>
          <w:rFonts w:asciiTheme="majorHAnsi" w:hAnsiTheme="majorHAnsi" w:cstheme="majorHAnsi"/>
          <w:sz w:val="24"/>
          <w:szCs w:val="24"/>
        </w:rPr>
        <w:t>the time to</w:t>
      </w:r>
      <w:r w:rsidR="00932925" w:rsidRPr="004960D1">
        <w:rPr>
          <w:rFonts w:asciiTheme="majorHAnsi" w:hAnsiTheme="majorHAnsi" w:cstheme="majorHAnsi"/>
          <w:sz w:val="24"/>
          <w:szCs w:val="24"/>
        </w:rPr>
        <w:t xml:space="preserve"> resolve </w:t>
      </w:r>
      <w:r w:rsidR="00EC5AEF" w:rsidRPr="004960D1">
        <w:rPr>
          <w:rFonts w:asciiTheme="majorHAnsi" w:hAnsiTheme="majorHAnsi" w:cstheme="majorHAnsi"/>
          <w:sz w:val="24"/>
          <w:szCs w:val="24"/>
        </w:rPr>
        <w:t xml:space="preserve">other crime related issues, that may be preventing the person re-engaging with the community. </w:t>
      </w:r>
    </w:p>
    <w:p w14:paraId="6AB66C22" w14:textId="77777777" w:rsidR="00081B86" w:rsidRPr="004960D1" w:rsidRDefault="00081B86" w:rsidP="00D0444C">
      <w:pPr>
        <w:spacing w:after="0" w:line="360" w:lineRule="auto"/>
        <w:rPr>
          <w:rFonts w:asciiTheme="majorHAnsi" w:hAnsiTheme="majorHAnsi" w:cstheme="majorHAnsi"/>
          <w:sz w:val="24"/>
          <w:szCs w:val="24"/>
        </w:rPr>
      </w:pPr>
    </w:p>
    <w:p w14:paraId="735F43D8" w14:textId="73B4288B" w:rsidR="00081B86" w:rsidRPr="004960D1" w:rsidRDefault="00081B86" w:rsidP="00D0444C">
      <w:pPr>
        <w:spacing w:after="0" w:line="360" w:lineRule="auto"/>
        <w:rPr>
          <w:rFonts w:asciiTheme="majorHAnsi" w:hAnsiTheme="majorHAnsi" w:cstheme="majorHAnsi"/>
          <w:sz w:val="24"/>
          <w:szCs w:val="24"/>
        </w:rPr>
      </w:pPr>
      <w:r w:rsidRPr="004960D1">
        <w:rPr>
          <w:rFonts w:asciiTheme="majorHAnsi" w:hAnsiTheme="majorHAnsi" w:cstheme="majorHAnsi"/>
          <w:sz w:val="24"/>
          <w:szCs w:val="24"/>
        </w:rPr>
        <w:t>Community Policing fosters and maintains community cohesion</w:t>
      </w:r>
      <w:r w:rsidR="005B4835" w:rsidRPr="004960D1">
        <w:rPr>
          <w:rFonts w:asciiTheme="majorHAnsi" w:hAnsiTheme="majorHAnsi" w:cstheme="majorHAnsi"/>
          <w:sz w:val="24"/>
          <w:szCs w:val="24"/>
        </w:rPr>
        <w:t xml:space="preserve"> throug</w:t>
      </w:r>
      <w:r w:rsidR="00853A2B" w:rsidRPr="004960D1">
        <w:rPr>
          <w:rFonts w:asciiTheme="majorHAnsi" w:hAnsiTheme="majorHAnsi" w:cstheme="majorHAnsi"/>
          <w:sz w:val="24"/>
          <w:szCs w:val="24"/>
        </w:rPr>
        <w:t>h</w:t>
      </w:r>
      <w:r w:rsidR="0087433F" w:rsidRPr="004960D1">
        <w:rPr>
          <w:rFonts w:asciiTheme="majorHAnsi" w:hAnsiTheme="majorHAnsi" w:cstheme="majorHAnsi"/>
          <w:sz w:val="24"/>
          <w:szCs w:val="24"/>
        </w:rPr>
        <w:t xml:space="preserve"> targeting </w:t>
      </w:r>
      <w:r w:rsidR="00DE00CA" w:rsidRPr="004960D1">
        <w:rPr>
          <w:rFonts w:asciiTheme="majorHAnsi" w:hAnsiTheme="majorHAnsi" w:cstheme="majorHAnsi"/>
          <w:sz w:val="24"/>
          <w:szCs w:val="24"/>
        </w:rPr>
        <w:t xml:space="preserve">low level </w:t>
      </w:r>
      <w:r w:rsidR="0087433F" w:rsidRPr="004960D1">
        <w:rPr>
          <w:rFonts w:asciiTheme="majorHAnsi" w:hAnsiTheme="majorHAnsi" w:cstheme="majorHAnsi"/>
          <w:sz w:val="24"/>
          <w:szCs w:val="24"/>
        </w:rPr>
        <w:t xml:space="preserve">criminality. </w:t>
      </w:r>
    </w:p>
    <w:p w14:paraId="305960CB" w14:textId="1580AACD" w:rsidR="0087433F" w:rsidRPr="004960D1" w:rsidRDefault="00882337" w:rsidP="00D0444C">
      <w:pPr>
        <w:spacing w:after="0" w:line="360" w:lineRule="auto"/>
        <w:rPr>
          <w:rFonts w:asciiTheme="majorHAnsi" w:hAnsiTheme="majorHAnsi" w:cstheme="majorHAnsi"/>
          <w:sz w:val="24"/>
          <w:szCs w:val="24"/>
          <w:shd w:val="clear" w:color="auto" w:fill="FFFFFF"/>
        </w:rPr>
      </w:pPr>
      <w:r w:rsidRPr="004960D1">
        <w:rPr>
          <w:rFonts w:asciiTheme="majorHAnsi" w:hAnsiTheme="majorHAnsi" w:cstheme="majorHAnsi"/>
          <w:sz w:val="24"/>
          <w:szCs w:val="24"/>
        </w:rPr>
        <w:lastRenderedPageBreak/>
        <w:t>It is</w:t>
      </w:r>
      <w:r w:rsidR="00785216" w:rsidRPr="004960D1">
        <w:rPr>
          <w:rFonts w:asciiTheme="majorHAnsi" w:hAnsiTheme="majorHAnsi" w:cstheme="majorHAnsi"/>
          <w:sz w:val="24"/>
          <w:szCs w:val="24"/>
        </w:rPr>
        <w:t xml:space="preserve"> not</w:t>
      </w:r>
      <w:r w:rsidRPr="004960D1">
        <w:rPr>
          <w:rFonts w:asciiTheme="majorHAnsi" w:hAnsiTheme="majorHAnsi" w:cstheme="majorHAnsi"/>
          <w:sz w:val="24"/>
          <w:szCs w:val="24"/>
        </w:rPr>
        <w:t xml:space="preserve"> important for residents to see the police physically on </w:t>
      </w:r>
      <w:r w:rsidR="00DE00CA" w:rsidRPr="004960D1">
        <w:rPr>
          <w:rFonts w:asciiTheme="majorHAnsi" w:hAnsiTheme="majorHAnsi" w:cstheme="majorHAnsi"/>
          <w:sz w:val="24"/>
          <w:szCs w:val="24"/>
        </w:rPr>
        <w:t>patrol;</w:t>
      </w:r>
      <w:r w:rsidR="00785216" w:rsidRPr="004960D1">
        <w:rPr>
          <w:rFonts w:asciiTheme="majorHAnsi" w:hAnsiTheme="majorHAnsi" w:cstheme="majorHAnsi"/>
          <w:sz w:val="24"/>
          <w:szCs w:val="24"/>
        </w:rPr>
        <w:t xml:space="preserve"> </w:t>
      </w:r>
      <w:r w:rsidR="00DE00CA" w:rsidRPr="004960D1">
        <w:rPr>
          <w:rFonts w:asciiTheme="majorHAnsi" w:hAnsiTheme="majorHAnsi" w:cstheme="majorHAnsi"/>
          <w:sz w:val="24"/>
          <w:szCs w:val="24"/>
        </w:rPr>
        <w:t>however,</w:t>
      </w:r>
      <w:r w:rsidR="00785216" w:rsidRPr="004960D1">
        <w:rPr>
          <w:rFonts w:asciiTheme="majorHAnsi" w:hAnsiTheme="majorHAnsi" w:cstheme="majorHAnsi"/>
          <w:sz w:val="24"/>
          <w:szCs w:val="24"/>
        </w:rPr>
        <w:t xml:space="preserve"> the absence of crime and disorder can impact on how a community or area is judged. </w:t>
      </w:r>
      <w:r w:rsidR="00A63BBF" w:rsidRPr="004960D1">
        <w:rPr>
          <w:rFonts w:asciiTheme="majorHAnsi" w:hAnsiTheme="majorHAnsi" w:cstheme="majorHAnsi"/>
          <w:sz w:val="24"/>
          <w:szCs w:val="24"/>
        </w:rPr>
        <w:t xml:space="preserve">Hill’s study on Police Presence </w:t>
      </w:r>
      <w:r w:rsidR="00DE390F" w:rsidRPr="004960D1">
        <w:rPr>
          <w:rFonts w:asciiTheme="majorHAnsi" w:hAnsiTheme="majorHAnsi" w:cstheme="majorHAnsi"/>
          <w:sz w:val="24"/>
          <w:szCs w:val="24"/>
        </w:rPr>
        <w:t>and judgements on a neighbourhood, would agree with this statement. “</w:t>
      </w:r>
      <w:r w:rsidR="00DE390F" w:rsidRPr="004960D1">
        <w:rPr>
          <w:rFonts w:asciiTheme="majorHAnsi" w:hAnsiTheme="majorHAnsi" w:cstheme="majorHAnsi"/>
          <w:sz w:val="24"/>
          <w:szCs w:val="24"/>
          <w:shd w:val="clear" w:color="auto" w:fill="FFFFFF"/>
        </w:rPr>
        <w:t>unless people are directly impacted by the police, their presence goes unnoticed and that, at least in the short term, an increase in police numbers on the streets does not affect a community, either positively or negatively</w:t>
      </w:r>
      <w:r w:rsidR="00DE00CA" w:rsidRPr="004960D1">
        <w:rPr>
          <w:rFonts w:asciiTheme="majorHAnsi" w:hAnsiTheme="majorHAnsi" w:cstheme="majorHAnsi"/>
          <w:sz w:val="24"/>
          <w:szCs w:val="24"/>
          <w:shd w:val="clear" w:color="auto" w:fill="FFFFFF"/>
        </w:rPr>
        <w:t>” (Hill, 2014).</w:t>
      </w:r>
    </w:p>
    <w:p w14:paraId="02B5EF4E" w14:textId="443454A0" w:rsidR="00864F39" w:rsidRPr="004960D1" w:rsidRDefault="00864F39" w:rsidP="00D0444C">
      <w:pPr>
        <w:spacing w:after="0" w:line="360" w:lineRule="auto"/>
        <w:rPr>
          <w:rFonts w:asciiTheme="majorHAnsi" w:hAnsiTheme="majorHAnsi" w:cstheme="majorHAnsi"/>
          <w:sz w:val="24"/>
          <w:szCs w:val="24"/>
          <w:shd w:val="clear" w:color="auto" w:fill="FFFFFF"/>
        </w:rPr>
      </w:pPr>
      <w:r w:rsidRPr="004960D1">
        <w:rPr>
          <w:rFonts w:asciiTheme="majorHAnsi" w:hAnsiTheme="majorHAnsi" w:cstheme="majorHAnsi"/>
          <w:sz w:val="24"/>
          <w:szCs w:val="24"/>
          <w:shd w:val="clear" w:color="auto" w:fill="FFFFFF"/>
        </w:rPr>
        <w:t xml:space="preserve">Community Policing includes being highly visible but as above, this is not what </w:t>
      </w:r>
      <w:r w:rsidR="00AB2D05" w:rsidRPr="004960D1">
        <w:rPr>
          <w:rFonts w:asciiTheme="majorHAnsi" w:hAnsiTheme="majorHAnsi" w:cstheme="majorHAnsi"/>
          <w:sz w:val="24"/>
          <w:szCs w:val="24"/>
          <w:shd w:val="clear" w:color="auto" w:fill="FFFFFF"/>
        </w:rPr>
        <w:t xml:space="preserve">impacts community views or cohesion. </w:t>
      </w:r>
      <w:r w:rsidR="00DB79F6" w:rsidRPr="004960D1">
        <w:rPr>
          <w:rFonts w:asciiTheme="majorHAnsi" w:hAnsiTheme="majorHAnsi" w:cstheme="majorHAnsi"/>
          <w:sz w:val="24"/>
          <w:szCs w:val="24"/>
          <w:shd w:val="clear" w:color="auto" w:fill="FFFFFF"/>
        </w:rPr>
        <w:t xml:space="preserve">Police’s action against low level crime and the use of </w:t>
      </w:r>
      <w:r w:rsidR="00DE00CA" w:rsidRPr="004960D1">
        <w:rPr>
          <w:rFonts w:asciiTheme="majorHAnsi" w:hAnsiTheme="majorHAnsi" w:cstheme="majorHAnsi"/>
          <w:sz w:val="24"/>
          <w:szCs w:val="24"/>
          <w:shd w:val="clear" w:color="auto" w:fill="FFFFFF"/>
        </w:rPr>
        <w:t>evidence-based</w:t>
      </w:r>
      <w:r w:rsidR="00DB79F6" w:rsidRPr="004960D1">
        <w:rPr>
          <w:rFonts w:asciiTheme="majorHAnsi" w:hAnsiTheme="majorHAnsi" w:cstheme="majorHAnsi"/>
          <w:sz w:val="24"/>
          <w:szCs w:val="24"/>
          <w:shd w:val="clear" w:color="auto" w:fill="FFFFFF"/>
        </w:rPr>
        <w:t xml:space="preserve"> policing to reduce crime and disorder is what </w:t>
      </w:r>
      <w:r w:rsidR="00436A11" w:rsidRPr="004960D1">
        <w:rPr>
          <w:rFonts w:asciiTheme="majorHAnsi" w:hAnsiTheme="majorHAnsi" w:cstheme="majorHAnsi"/>
          <w:sz w:val="24"/>
          <w:szCs w:val="24"/>
          <w:shd w:val="clear" w:color="auto" w:fill="FFFFFF"/>
        </w:rPr>
        <w:t xml:space="preserve">assists in fostering and maintaining community cohesion. </w:t>
      </w:r>
    </w:p>
    <w:p w14:paraId="0E30482A" w14:textId="389B72CF" w:rsidR="00436A11" w:rsidRPr="004960D1" w:rsidRDefault="00436A11" w:rsidP="00D0444C">
      <w:pPr>
        <w:spacing w:after="0" w:line="360" w:lineRule="auto"/>
        <w:rPr>
          <w:rFonts w:asciiTheme="majorHAnsi" w:hAnsiTheme="majorHAnsi" w:cstheme="majorHAnsi"/>
          <w:sz w:val="24"/>
          <w:szCs w:val="24"/>
        </w:rPr>
      </w:pPr>
      <w:r w:rsidRPr="004960D1">
        <w:rPr>
          <w:rFonts w:asciiTheme="majorHAnsi" w:hAnsiTheme="majorHAnsi" w:cstheme="majorHAnsi"/>
          <w:sz w:val="24"/>
          <w:szCs w:val="24"/>
          <w:shd w:val="clear" w:color="auto" w:fill="FFFFFF"/>
        </w:rPr>
        <w:t xml:space="preserve">Police are aware that low level crime can </w:t>
      </w:r>
      <w:r w:rsidR="00182211" w:rsidRPr="004960D1">
        <w:rPr>
          <w:rFonts w:asciiTheme="majorHAnsi" w:hAnsiTheme="majorHAnsi" w:cstheme="majorHAnsi"/>
          <w:sz w:val="24"/>
          <w:szCs w:val="24"/>
          <w:shd w:val="clear" w:color="auto" w:fill="FFFFFF"/>
        </w:rPr>
        <w:t>worsen and inc</w:t>
      </w:r>
      <w:r w:rsidR="00903BB7" w:rsidRPr="004960D1">
        <w:rPr>
          <w:rFonts w:asciiTheme="majorHAnsi" w:hAnsiTheme="majorHAnsi" w:cstheme="majorHAnsi"/>
          <w:sz w:val="24"/>
          <w:szCs w:val="24"/>
          <w:shd w:val="clear" w:color="auto" w:fill="FFFFFF"/>
        </w:rPr>
        <w:t>r</w:t>
      </w:r>
      <w:r w:rsidR="00182211" w:rsidRPr="004960D1">
        <w:rPr>
          <w:rFonts w:asciiTheme="majorHAnsi" w:hAnsiTheme="majorHAnsi" w:cstheme="majorHAnsi"/>
          <w:sz w:val="24"/>
          <w:szCs w:val="24"/>
          <w:shd w:val="clear" w:color="auto" w:fill="FFFFFF"/>
        </w:rPr>
        <w:t>ease to violent crime.</w:t>
      </w:r>
      <w:r w:rsidR="00823ED3" w:rsidRPr="004960D1">
        <w:rPr>
          <w:rFonts w:asciiTheme="majorHAnsi" w:hAnsiTheme="majorHAnsi" w:cstheme="majorHAnsi"/>
          <w:sz w:val="24"/>
          <w:szCs w:val="24"/>
          <w:shd w:val="clear" w:color="auto" w:fill="FFFFFF"/>
        </w:rPr>
        <w:t xml:space="preserve"> In a </w:t>
      </w:r>
      <w:r w:rsidR="004A5B37" w:rsidRPr="004960D1">
        <w:rPr>
          <w:rFonts w:asciiTheme="majorHAnsi" w:hAnsiTheme="majorHAnsi" w:cstheme="majorHAnsi"/>
          <w:sz w:val="24"/>
          <w:szCs w:val="24"/>
          <w:shd w:val="clear" w:color="auto" w:fill="FFFFFF"/>
        </w:rPr>
        <w:t xml:space="preserve">2018 </w:t>
      </w:r>
      <w:r w:rsidR="00823ED3" w:rsidRPr="004960D1">
        <w:rPr>
          <w:rFonts w:asciiTheme="majorHAnsi" w:hAnsiTheme="majorHAnsi" w:cstheme="majorHAnsi"/>
          <w:sz w:val="24"/>
          <w:szCs w:val="24"/>
          <w:shd w:val="clear" w:color="auto" w:fill="FFFFFF"/>
        </w:rPr>
        <w:t>survey conducted by the Office of National Statistics into violent crime, it showed “</w:t>
      </w:r>
      <w:r w:rsidR="00823ED3" w:rsidRPr="004960D1">
        <w:rPr>
          <w:rFonts w:asciiTheme="majorHAnsi" w:hAnsiTheme="majorHAnsi" w:cstheme="majorHAnsi"/>
          <w:sz w:val="24"/>
          <w:szCs w:val="24"/>
          <w:shd w:val="clear" w:color="auto" w:fill="FFFFFF"/>
        </w:rPr>
        <w:t>Over half (57%) of all violent incidents were experienced by repeat victims</w:t>
      </w:r>
      <w:r w:rsidR="00823ED3" w:rsidRPr="004960D1">
        <w:rPr>
          <w:rFonts w:asciiTheme="majorHAnsi" w:hAnsiTheme="majorHAnsi" w:cstheme="majorHAnsi"/>
          <w:sz w:val="24"/>
          <w:szCs w:val="24"/>
          <w:shd w:val="clear" w:color="auto" w:fill="FFFFFF"/>
        </w:rPr>
        <w:t>” (ONS, 2018)</w:t>
      </w:r>
      <w:r w:rsidR="00903BB7" w:rsidRPr="004960D1">
        <w:rPr>
          <w:rFonts w:asciiTheme="majorHAnsi" w:hAnsiTheme="majorHAnsi" w:cstheme="majorHAnsi"/>
          <w:sz w:val="24"/>
          <w:szCs w:val="24"/>
          <w:shd w:val="clear" w:color="auto" w:fill="FFFFFF"/>
        </w:rPr>
        <w:t>.</w:t>
      </w:r>
      <w:r w:rsidR="00182211" w:rsidRPr="004960D1">
        <w:rPr>
          <w:rFonts w:asciiTheme="majorHAnsi" w:hAnsiTheme="majorHAnsi" w:cstheme="majorHAnsi"/>
          <w:sz w:val="24"/>
          <w:szCs w:val="24"/>
          <w:shd w:val="clear" w:color="auto" w:fill="FFFFFF"/>
        </w:rPr>
        <w:t xml:space="preserve"> A way in which Police try to </w:t>
      </w:r>
      <w:r w:rsidR="00265548" w:rsidRPr="004960D1">
        <w:rPr>
          <w:rFonts w:asciiTheme="majorHAnsi" w:hAnsiTheme="majorHAnsi" w:cstheme="majorHAnsi"/>
          <w:sz w:val="24"/>
          <w:szCs w:val="24"/>
          <w:shd w:val="clear" w:color="auto" w:fill="FFFFFF"/>
        </w:rPr>
        <w:t xml:space="preserve">keep peace amongst the community, is through use of ‘community resolutions’ to tackle low level criminality. </w:t>
      </w:r>
      <w:r w:rsidR="00EC1BD3" w:rsidRPr="004960D1">
        <w:rPr>
          <w:rFonts w:asciiTheme="majorHAnsi" w:hAnsiTheme="majorHAnsi" w:cstheme="majorHAnsi"/>
          <w:sz w:val="24"/>
          <w:szCs w:val="24"/>
          <w:shd w:val="clear" w:color="auto" w:fill="FFFFFF"/>
        </w:rPr>
        <w:t>A community Resolution</w:t>
      </w:r>
      <w:r w:rsidR="001B1C1A" w:rsidRPr="004960D1">
        <w:rPr>
          <w:rFonts w:asciiTheme="majorHAnsi" w:hAnsiTheme="majorHAnsi" w:cstheme="majorHAnsi"/>
          <w:sz w:val="24"/>
          <w:szCs w:val="24"/>
          <w:shd w:val="clear" w:color="auto" w:fill="FFFFFF"/>
        </w:rPr>
        <w:t xml:space="preserve"> allows for</w:t>
      </w:r>
      <w:r w:rsidR="00EC1BD3" w:rsidRPr="004960D1">
        <w:rPr>
          <w:rFonts w:asciiTheme="majorHAnsi" w:hAnsiTheme="majorHAnsi" w:cstheme="majorHAnsi"/>
          <w:sz w:val="24"/>
          <w:szCs w:val="24"/>
          <w:shd w:val="clear" w:color="auto" w:fill="FFFFFF"/>
        </w:rPr>
        <w:t xml:space="preserve"> “</w:t>
      </w:r>
      <w:r w:rsidR="00EC1BD3" w:rsidRPr="004960D1">
        <w:rPr>
          <w:rFonts w:asciiTheme="majorHAnsi" w:hAnsiTheme="majorHAnsi" w:cstheme="majorHAnsi"/>
          <w:sz w:val="24"/>
          <w:szCs w:val="24"/>
        </w:rPr>
        <w:t xml:space="preserve">victims to have quick resolutions and closure to their crime, offenders will receive speedy justice and there will be reduced bureaucracy for police officers. Examples of a Community resolution could include a simple apology, an offer of compensation or a promise to clear up any graffiti or criminal </w:t>
      </w:r>
      <w:r w:rsidR="001B1C1A" w:rsidRPr="004960D1">
        <w:rPr>
          <w:rFonts w:asciiTheme="majorHAnsi" w:hAnsiTheme="majorHAnsi" w:cstheme="majorHAnsi"/>
          <w:sz w:val="24"/>
          <w:szCs w:val="24"/>
        </w:rPr>
        <w:t xml:space="preserve">damage” (Ask the police, </w:t>
      </w:r>
      <w:r w:rsidR="00B10923" w:rsidRPr="004960D1">
        <w:rPr>
          <w:rFonts w:asciiTheme="majorHAnsi" w:hAnsiTheme="majorHAnsi" w:cstheme="majorHAnsi"/>
          <w:sz w:val="24"/>
          <w:szCs w:val="24"/>
        </w:rPr>
        <w:t xml:space="preserve">2021) </w:t>
      </w:r>
      <w:r w:rsidR="008D00E3" w:rsidRPr="004960D1">
        <w:rPr>
          <w:rFonts w:asciiTheme="majorHAnsi" w:hAnsiTheme="majorHAnsi" w:cstheme="majorHAnsi"/>
          <w:sz w:val="24"/>
          <w:szCs w:val="24"/>
        </w:rPr>
        <w:t xml:space="preserve">Restorative Justice is an important tool to fixing issues within a community, as </w:t>
      </w:r>
      <w:r w:rsidR="002D7024" w:rsidRPr="004960D1">
        <w:rPr>
          <w:rFonts w:asciiTheme="majorHAnsi" w:hAnsiTheme="majorHAnsi" w:cstheme="majorHAnsi"/>
          <w:sz w:val="24"/>
          <w:szCs w:val="24"/>
        </w:rPr>
        <w:t>it allows the victim and offender to discuss what has happened, allowing for th</w:t>
      </w:r>
      <w:r w:rsidR="005445B6" w:rsidRPr="004960D1">
        <w:rPr>
          <w:rFonts w:asciiTheme="majorHAnsi" w:hAnsiTheme="majorHAnsi" w:cstheme="majorHAnsi"/>
          <w:sz w:val="24"/>
          <w:szCs w:val="24"/>
        </w:rPr>
        <w:t xml:space="preserve">e offender to show remorse and for the victim to have closure. </w:t>
      </w:r>
      <w:r w:rsidR="005F3066" w:rsidRPr="004960D1">
        <w:rPr>
          <w:rFonts w:asciiTheme="majorHAnsi" w:hAnsiTheme="majorHAnsi" w:cstheme="majorHAnsi"/>
          <w:sz w:val="24"/>
          <w:szCs w:val="24"/>
        </w:rPr>
        <w:t xml:space="preserve">This is shown in a survey, whereby there was </w:t>
      </w:r>
      <w:r w:rsidR="00261DB2" w:rsidRPr="004960D1">
        <w:rPr>
          <w:rFonts w:asciiTheme="majorHAnsi" w:hAnsiTheme="majorHAnsi" w:cstheme="majorHAnsi"/>
          <w:sz w:val="24"/>
          <w:szCs w:val="24"/>
        </w:rPr>
        <w:t>14% less reoffending after restorative justice was utilised and “</w:t>
      </w:r>
      <w:r w:rsidR="005F3066" w:rsidRPr="004960D1">
        <w:rPr>
          <w:rFonts w:asciiTheme="majorHAnsi" w:hAnsiTheme="majorHAnsi" w:cstheme="majorHAnsi"/>
          <w:sz w:val="24"/>
          <w:szCs w:val="24"/>
          <w:shd w:val="clear" w:color="auto" w:fill="FFFFFF"/>
        </w:rPr>
        <w:t>62% of victims felt that restorative justice had made them feel bette</w:t>
      </w:r>
      <w:r w:rsidR="005F3066" w:rsidRPr="004960D1">
        <w:rPr>
          <w:rFonts w:asciiTheme="majorHAnsi" w:hAnsiTheme="majorHAnsi" w:cstheme="majorHAnsi"/>
          <w:sz w:val="24"/>
          <w:szCs w:val="24"/>
          <w:shd w:val="clear" w:color="auto" w:fill="FFFFFF"/>
        </w:rPr>
        <w:t xml:space="preserve">r”. </w:t>
      </w:r>
      <w:r w:rsidR="005445B6" w:rsidRPr="004960D1">
        <w:rPr>
          <w:rFonts w:asciiTheme="majorHAnsi" w:hAnsiTheme="majorHAnsi" w:cstheme="majorHAnsi"/>
          <w:sz w:val="24"/>
          <w:szCs w:val="24"/>
        </w:rPr>
        <w:t>(Restorative Justice Council, 2016)</w:t>
      </w:r>
      <w:r w:rsidR="00E17186" w:rsidRPr="004960D1">
        <w:rPr>
          <w:rFonts w:asciiTheme="majorHAnsi" w:hAnsiTheme="majorHAnsi" w:cstheme="majorHAnsi"/>
          <w:sz w:val="24"/>
          <w:szCs w:val="24"/>
        </w:rPr>
        <w:t xml:space="preserve">. </w:t>
      </w:r>
      <w:r w:rsidR="000D10AE" w:rsidRPr="004960D1">
        <w:rPr>
          <w:rFonts w:asciiTheme="majorHAnsi" w:hAnsiTheme="majorHAnsi" w:cstheme="majorHAnsi"/>
          <w:sz w:val="24"/>
          <w:szCs w:val="24"/>
        </w:rPr>
        <w:t xml:space="preserve">This creates community cohesion because the offender does not walk away with a criminal record and can understand what he or she has done wrong. There will be less hostility towards one another, if they do come across one another in the street, reducing the risk of another incident occurring. </w:t>
      </w:r>
      <w:r w:rsidR="00F16B43" w:rsidRPr="004960D1">
        <w:rPr>
          <w:rFonts w:asciiTheme="majorHAnsi" w:hAnsiTheme="majorHAnsi" w:cstheme="majorHAnsi"/>
          <w:sz w:val="24"/>
          <w:szCs w:val="24"/>
        </w:rPr>
        <w:t xml:space="preserve">The negative to this, is that </w:t>
      </w:r>
      <w:r w:rsidR="003B7636" w:rsidRPr="004960D1">
        <w:rPr>
          <w:rFonts w:asciiTheme="majorHAnsi" w:hAnsiTheme="majorHAnsi" w:cstheme="majorHAnsi"/>
          <w:sz w:val="24"/>
          <w:szCs w:val="24"/>
        </w:rPr>
        <w:t xml:space="preserve">the offender feels that they have got away with committing a crime, so may behave in this way again. </w:t>
      </w:r>
      <w:r w:rsidR="00DA1A94" w:rsidRPr="004960D1">
        <w:rPr>
          <w:rFonts w:asciiTheme="majorHAnsi" w:hAnsiTheme="majorHAnsi" w:cstheme="majorHAnsi"/>
          <w:sz w:val="24"/>
          <w:szCs w:val="24"/>
        </w:rPr>
        <w:t>It may be against the same victim or it may be that the problem is pushed onto another victim. Does the use of community resolution prevent life</w:t>
      </w:r>
      <w:r w:rsidR="00026DA4" w:rsidRPr="004960D1">
        <w:rPr>
          <w:rFonts w:asciiTheme="majorHAnsi" w:hAnsiTheme="majorHAnsi" w:cstheme="majorHAnsi"/>
          <w:sz w:val="24"/>
          <w:szCs w:val="24"/>
        </w:rPr>
        <w:t>-</w:t>
      </w:r>
      <w:r w:rsidR="00DA1A94" w:rsidRPr="004960D1">
        <w:rPr>
          <w:rFonts w:asciiTheme="majorHAnsi" w:hAnsiTheme="majorHAnsi" w:cstheme="majorHAnsi"/>
          <w:sz w:val="24"/>
          <w:szCs w:val="24"/>
        </w:rPr>
        <w:t xml:space="preserve">time </w:t>
      </w:r>
      <w:r w:rsidR="0042119E" w:rsidRPr="004960D1">
        <w:rPr>
          <w:rFonts w:asciiTheme="majorHAnsi" w:hAnsiTheme="majorHAnsi" w:cstheme="majorHAnsi"/>
          <w:sz w:val="24"/>
          <w:szCs w:val="24"/>
        </w:rPr>
        <w:t xml:space="preserve">prevention of re-offending or does it prolong the </w:t>
      </w:r>
      <w:r w:rsidR="00795486" w:rsidRPr="004960D1">
        <w:rPr>
          <w:rFonts w:asciiTheme="majorHAnsi" w:hAnsiTheme="majorHAnsi" w:cstheme="majorHAnsi"/>
          <w:sz w:val="24"/>
          <w:szCs w:val="24"/>
        </w:rPr>
        <w:t>inevitable?</w:t>
      </w:r>
      <w:r w:rsidR="0042119E" w:rsidRPr="004960D1">
        <w:rPr>
          <w:rFonts w:asciiTheme="majorHAnsi" w:hAnsiTheme="majorHAnsi" w:cstheme="majorHAnsi"/>
          <w:sz w:val="24"/>
          <w:szCs w:val="24"/>
        </w:rPr>
        <w:t xml:space="preserve"> </w:t>
      </w:r>
    </w:p>
    <w:p w14:paraId="7D7C801F" w14:textId="1806AFD7" w:rsidR="00321238" w:rsidRPr="004960D1" w:rsidRDefault="00321238" w:rsidP="00D0444C">
      <w:pPr>
        <w:spacing w:after="0" w:line="360" w:lineRule="auto"/>
        <w:rPr>
          <w:rFonts w:asciiTheme="majorHAnsi" w:hAnsiTheme="majorHAnsi" w:cstheme="majorHAnsi"/>
          <w:sz w:val="24"/>
          <w:szCs w:val="24"/>
          <w:shd w:val="clear" w:color="auto" w:fill="FFFFFF"/>
        </w:rPr>
      </w:pPr>
    </w:p>
    <w:p w14:paraId="53948493" w14:textId="5EADD982" w:rsidR="00321238" w:rsidRPr="004960D1" w:rsidRDefault="00321238" w:rsidP="00D0444C">
      <w:pPr>
        <w:spacing w:after="0" w:line="360" w:lineRule="auto"/>
        <w:rPr>
          <w:rFonts w:asciiTheme="majorHAnsi" w:hAnsiTheme="majorHAnsi" w:cstheme="majorHAnsi"/>
          <w:sz w:val="24"/>
          <w:szCs w:val="24"/>
          <w:shd w:val="clear" w:color="auto" w:fill="FFFFFF"/>
        </w:rPr>
      </w:pPr>
      <w:r w:rsidRPr="004960D1">
        <w:rPr>
          <w:rFonts w:asciiTheme="majorHAnsi" w:hAnsiTheme="majorHAnsi" w:cstheme="majorHAnsi"/>
          <w:sz w:val="24"/>
          <w:szCs w:val="24"/>
          <w:shd w:val="clear" w:color="auto" w:fill="FFFFFF"/>
        </w:rPr>
        <w:lastRenderedPageBreak/>
        <w:t>In conclusion,</w:t>
      </w:r>
      <w:r w:rsidR="00122FEA" w:rsidRPr="004960D1">
        <w:rPr>
          <w:rFonts w:asciiTheme="majorHAnsi" w:hAnsiTheme="majorHAnsi" w:cstheme="majorHAnsi"/>
          <w:sz w:val="24"/>
          <w:szCs w:val="24"/>
          <w:shd w:val="clear" w:color="auto" w:fill="FFFFFF"/>
        </w:rPr>
        <w:t xml:space="preserve"> I </w:t>
      </w:r>
      <w:r w:rsidR="00AE37CC" w:rsidRPr="004960D1">
        <w:rPr>
          <w:rFonts w:asciiTheme="majorHAnsi" w:hAnsiTheme="majorHAnsi" w:cstheme="majorHAnsi"/>
          <w:sz w:val="24"/>
          <w:szCs w:val="24"/>
          <w:shd w:val="clear" w:color="auto" w:fill="FFFFFF"/>
        </w:rPr>
        <w:t>agree</w:t>
      </w:r>
      <w:r w:rsidR="00122FEA" w:rsidRPr="004960D1">
        <w:rPr>
          <w:rFonts w:asciiTheme="majorHAnsi" w:hAnsiTheme="majorHAnsi" w:cstheme="majorHAnsi"/>
          <w:sz w:val="24"/>
          <w:szCs w:val="24"/>
          <w:shd w:val="clear" w:color="auto" w:fill="FFFFFF"/>
        </w:rPr>
        <w:t xml:space="preserve"> that</w:t>
      </w:r>
      <w:r w:rsidRPr="004960D1">
        <w:rPr>
          <w:rFonts w:asciiTheme="majorHAnsi" w:hAnsiTheme="majorHAnsi" w:cstheme="majorHAnsi"/>
          <w:sz w:val="24"/>
          <w:szCs w:val="24"/>
          <w:shd w:val="clear" w:color="auto" w:fill="FFFFFF"/>
        </w:rPr>
        <w:t xml:space="preserve"> </w:t>
      </w:r>
      <w:r w:rsidR="00747F8A" w:rsidRPr="004960D1">
        <w:rPr>
          <w:rFonts w:asciiTheme="majorHAnsi" w:hAnsiTheme="majorHAnsi" w:cstheme="majorHAnsi"/>
          <w:sz w:val="24"/>
          <w:szCs w:val="24"/>
          <w:shd w:val="clear" w:color="auto" w:fill="FFFFFF"/>
        </w:rPr>
        <w:t>community policing maintains and fosters community cohesion</w:t>
      </w:r>
      <w:r w:rsidR="00122FEA" w:rsidRPr="004960D1">
        <w:rPr>
          <w:rFonts w:asciiTheme="majorHAnsi" w:hAnsiTheme="majorHAnsi" w:cstheme="majorHAnsi"/>
          <w:sz w:val="24"/>
          <w:szCs w:val="24"/>
          <w:shd w:val="clear" w:color="auto" w:fill="FFFFFF"/>
        </w:rPr>
        <w:t>.</w:t>
      </w:r>
      <w:r w:rsidR="00747F8A" w:rsidRPr="004960D1">
        <w:rPr>
          <w:rFonts w:asciiTheme="majorHAnsi" w:hAnsiTheme="majorHAnsi" w:cstheme="majorHAnsi"/>
          <w:sz w:val="24"/>
          <w:szCs w:val="24"/>
          <w:shd w:val="clear" w:color="auto" w:fill="FFFFFF"/>
        </w:rPr>
        <w:t xml:space="preserve"> </w:t>
      </w:r>
      <w:r w:rsidR="00122FEA" w:rsidRPr="004960D1">
        <w:rPr>
          <w:rFonts w:asciiTheme="majorHAnsi" w:hAnsiTheme="majorHAnsi" w:cstheme="majorHAnsi"/>
          <w:sz w:val="24"/>
          <w:szCs w:val="24"/>
          <w:shd w:val="clear" w:color="auto" w:fill="FFFFFF"/>
        </w:rPr>
        <w:t>F</w:t>
      </w:r>
      <w:r w:rsidR="005B174D" w:rsidRPr="004960D1">
        <w:rPr>
          <w:rFonts w:asciiTheme="majorHAnsi" w:hAnsiTheme="majorHAnsi" w:cstheme="majorHAnsi"/>
          <w:sz w:val="24"/>
          <w:szCs w:val="24"/>
          <w:shd w:val="clear" w:color="auto" w:fill="FFFFFF"/>
        </w:rPr>
        <w:t>irstly</w:t>
      </w:r>
      <w:r w:rsidR="00AE37CC" w:rsidRPr="004960D1">
        <w:rPr>
          <w:rFonts w:asciiTheme="majorHAnsi" w:hAnsiTheme="majorHAnsi" w:cstheme="majorHAnsi"/>
          <w:sz w:val="24"/>
          <w:szCs w:val="24"/>
          <w:shd w:val="clear" w:color="auto" w:fill="FFFFFF"/>
        </w:rPr>
        <w:t>,</w:t>
      </w:r>
      <w:r w:rsidR="005B174D" w:rsidRPr="004960D1">
        <w:rPr>
          <w:rFonts w:asciiTheme="majorHAnsi" w:hAnsiTheme="majorHAnsi" w:cstheme="majorHAnsi"/>
          <w:sz w:val="24"/>
          <w:szCs w:val="24"/>
          <w:shd w:val="clear" w:color="auto" w:fill="FFFFFF"/>
        </w:rPr>
        <w:t xml:space="preserve"> through understanding the diverse needs of the public</w:t>
      </w:r>
      <w:r w:rsidR="003736AF" w:rsidRPr="004960D1">
        <w:rPr>
          <w:rFonts w:asciiTheme="majorHAnsi" w:hAnsiTheme="majorHAnsi" w:cstheme="majorHAnsi"/>
          <w:sz w:val="24"/>
          <w:szCs w:val="24"/>
          <w:shd w:val="clear" w:color="auto" w:fill="FFFFFF"/>
        </w:rPr>
        <w:t xml:space="preserve">. This could be </w:t>
      </w:r>
      <w:r w:rsidR="00B51C0C" w:rsidRPr="004960D1">
        <w:rPr>
          <w:rFonts w:asciiTheme="majorHAnsi" w:hAnsiTheme="majorHAnsi" w:cstheme="majorHAnsi"/>
          <w:sz w:val="24"/>
          <w:szCs w:val="24"/>
          <w:shd w:val="clear" w:color="auto" w:fill="FFFFFF"/>
        </w:rPr>
        <w:t>enhanced</w:t>
      </w:r>
      <w:r w:rsidR="003736AF" w:rsidRPr="004960D1">
        <w:rPr>
          <w:rFonts w:asciiTheme="majorHAnsi" w:hAnsiTheme="majorHAnsi" w:cstheme="majorHAnsi"/>
          <w:sz w:val="24"/>
          <w:szCs w:val="24"/>
          <w:shd w:val="clear" w:color="auto" w:fill="FFFFFF"/>
        </w:rPr>
        <w:t xml:space="preserve"> by being more inclusive of all persons with protective factors, to ensure a fair representation of </w:t>
      </w:r>
      <w:r w:rsidR="00762188" w:rsidRPr="004960D1">
        <w:rPr>
          <w:rFonts w:asciiTheme="majorHAnsi" w:hAnsiTheme="majorHAnsi" w:cstheme="majorHAnsi"/>
          <w:sz w:val="24"/>
          <w:szCs w:val="24"/>
          <w:shd w:val="clear" w:color="auto" w:fill="FFFFFF"/>
        </w:rPr>
        <w:t xml:space="preserve">community viewpoints. In </w:t>
      </w:r>
      <w:r w:rsidR="00B51C0C" w:rsidRPr="004960D1">
        <w:rPr>
          <w:rFonts w:asciiTheme="majorHAnsi" w:hAnsiTheme="majorHAnsi" w:cstheme="majorHAnsi"/>
          <w:sz w:val="24"/>
          <w:szCs w:val="24"/>
          <w:shd w:val="clear" w:color="auto" w:fill="FFFFFF"/>
        </w:rPr>
        <w:t>addition,</w:t>
      </w:r>
      <w:r w:rsidR="00762188" w:rsidRPr="004960D1">
        <w:rPr>
          <w:rFonts w:asciiTheme="majorHAnsi" w:hAnsiTheme="majorHAnsi" w:cstheme="majorHAnsi"/>
          <w:sz w:val="24"/>
          <w:szCs w:val="24"/>
          <w:shd w:val="clear" w:color="auto" w:fill="FFFFFF"/>
        </w:rPr>
        <w:t xml:space="preserve"> Community Policing enables community cohesion through partnership work, </w:t>
      </w:r>
      <w:r w:rsidR="00B51C0C" w:rsidRPr="004960D1">
        <w:rPr>
          <w:rFonts w:asciiTheme="majorHAnsi" w:hAnsiTheme="majorHAnsi" w:cstheme="majorHAnsi"/>
          <w:sz w:val="24"/>
          <w:szCs w:val="24"/>
          <w:shd w:val="clear" w:color="auto" w:fill="FFFFFF"/>
        </w:rPr>
        <w:t>whereby other agencies such as the Council, Community Leaders and Housing Associations are supporting the communit</w:t>
      </w:r>
      <w:r w:rsidR="007D6494" w:rsidRPr="004960D1">
        <w:rPr>
          <w:rFonts w:asciiTheme="majorHAnsi" w:hAnsiTheme="majorHAnsi" w:cstheme="majorHAnsi"/>
          <w:sz w:val="24"/>
          <w:szCs w:val="24"/>
          <w:shd w:val="clear" w:color="auto" w:fill="FFFFFF"/>
        </w:rPr>
        <w:t>y and allowing police to target their time and resources where it is truly needed. It is argued that a community would come together</w:t>
      </w:r>
      <w:r w:rsidR="002027AB" w:rsidRPr="004960D1">
        <w:rPr>
          <w:rFonts w:asciiTheme="majorHAnsi" w:hAnsiTheme="majorHAnsi" w:cstheme="majorHAnsi"/>
          <w:sz w:val="24"/>
          <w:szCs w:val="24"/>
          <w:shd w:val="clear" w:color="auto" w:fill="FFFFFF"/>
        </w:rPr>
        <w:t>,</w:t>
      </w:r>
      <w:r w:rsidR="007D6494" w:rsidRPr="004960D1">
        <w:rPr>
          <w:rFonts w:asciiTheme="majorHAnsi" w:hAnsiTheme="majorHAnsi" w:cstheme="majorHAnsi"/>
          <w:sz w:val="24"/>
          <w:szCs w:val="24"/>
          <w:shd w:val="clear" w:color="auto" w:fill="FFFFFF"/>
        </w:rPr>
        <w:t xml:space="preserve"> if action needed to be taken</w:t>
      </w:r>
      <w:r w:rsidR="002027AB" w:rsidRPr="004960D1">
        <w:rPr>
          <w:rFonts w:asciiTheme="majorHAnsi" w:hAnsiTheme="majorHAnsi" w:cstheme="majorHAnsi"/>
          <w:sz w:val="24"/>
          <w:szCs w:val="24"/>
          <w:shd w:val="clear" w:color="auto" w:fill="FFFFFF"/>
        </w:rPr>
        <w:t xml:space="preserve"> such as during the tragedy of the Grenfell Tower. Community Cohesion can also be formed through </w:t>
      </w:r>
      <w:r w:rsidR="006315A1" w:rsidRPr="004960D1">
        <w:rPr>
          <w:rFonts w:asciiTheme="majorHAnsi" w:hAnsiTheme="majorHAnsi" w:cstheme="majorHAnsi"/>
          <w:sz w:val="24"/>
          <w:szCs w:val="24"/>
          <w:shd w:val="clear" w:color="auto" w:fill="FFFFFF"/>
        </w:rPr>
        <w:t>Police offering community</w:t>
      </w:r>
      <w:r w:rsidR="00225834" w:rsidRPr="004960D1">
        <w:rPr>
          <w:rFonts w:asciiTheme="majorHAnsi" w:hAnsiTheme="majorHAnsi" w:cstheme="majorHAnsi"/>
          <w:sz w:val="24"/>
          <w:szCs w:val="24"/>
          <w:shd w:val="clear" w:color="auto" w:fill="FFFFFF"/>
        </w:rPr>
        <w:t>-</w:t>
      </w:r>
      <w:r w:rsidR="006315A1" w:rsidRPr="004960D1">
        <w:rPr>
          <w:rFonts w:asciiTheme="majorHAnsi" w:hAnsiTheme="majorHAnsi" w:cstheme="majorHAnsi"/>
          <w:sz w:val="24"/>
          <w:szCs w:val="24"/>
          <w:shd w:val="clear" w:color="auto" w:fill="FFFFFF"/>
        </w:rPr>
        <w:t>based resolutions to low level crimes, allowing for issues to be</w:t>
      </w:r>
      <w:r w:rsidR="00225834" w:rsidRPr="004960D1">
        <w:rPr>
          <w:rFonts w:asciiTheme="majorHAnsi" w:hAnsiTheme="majorHAnsi" w:cstheme="majorHAnsi"/>
          <w:sz w:val="24"/>
          <w:szCs w:val="24"/>
          <w:shd w:val="clear" w:color="auto" w:fill="FFFFFF"/>
        </w:rPr>
        <w:t xml:space="preserve"> stopped before escalating. In turn this can keep the peace within a community, allowing for reduced disorder and crime</w:t>
      </w:r>
      <w:r w:rsidR="00CD3607" w:rsidRPr="004960D1">
        <w:rPr>
          <w:rFonts w:asciiTheme="majorHAnsi" w:hAnsiTheme="majorHAnsi" w:cstheme="majorHAnsi"/>
          <w:sz w:val="24"/>
          <w:szCs w:val="24"/>
          <w:shd w:val="clear" w:color="auto" w:fill="FFFFFF"/>
        </w:rPr>
        <w:t>.</w:t>
      </w:r>
      <w:r w:rsidR="00A2735E" w:rsidRPr="004960D1">
        <w:rPr>
          <w:rFonts w:asciiTheme="majorHAnsi" w:hAnsiTheme="majorHAnsi" w:cstheme="majorHAnsi"/>
          <w:sz w:val="24"/>
          <w:szCs w:val="24"/>
          <w:shd w:val="clear" w:color="auto" w:fill="FFFFFF"/>
        </w:rPr>
        <w:t xml:space="preserve"> Mental Health requires a multi-agency approach, </w:t>
      </w:r>
      <w:r w:rsidR="008B0301" w:rsidRPr="004960D1">
        <w:rPr>
          <w:rFonts w:asciiTheme="majorHAnsi" w:hAnsiTheme="majorHAnsi" w:cstheme="majorHAnsi"/>
          <w:sz w:val="24"/>
          <w:szCs w:val="24"/>
          <w:shd w:val="clear" w:color="auto" w:fill="FFFFFF"/>
        </w:rPr>
        <w:t>to ensure the protection of the most vulnerable in society. However</w:t>
      </w:r>
      <w:r w:rsidR="00FF273E" w:rsidRPr="004960D1">
        <w:rPr>
          <w:rFonts w:asciiTheme="majorHAnsi" w:hAnsiTheme="majorHAnsi" w:cstheme="majorHAnsi"/>
          <w:sz w:val="24"/>
          <w:szCs w:val="24"/>
          <w:shd w:val="clear" w:color="auto" w:fill="FFFFFF"/>
        </w:rPr>
        <w:t>,</w:t>
      </w:r>
      <w:r w:rsidR="008B0301" w:rsidRPr="004960D1">
        <w:rPr>
          <w:rFonts w:asciiTheme="majorHAnsi" w:hAnsiTheme="majorHAnsi" w:cstheme="majorHAnsi"/>
          <w:sz w:val="24"/>
          <w:szCs w:val="24"/>
          <w:shd w:val="clear" w:color="auto" w:fill="FFFFFF"/>
        </w:rPr>
        <w:t xml:space="preserve"> police could better focus their efforts on the causes behind Mental Health crisis </w:t>
      </w:r>
      <w:r w:rsidR="00FF273E" w:rsidRPr="004960D1">
        <w:rPr>
          <w:rFonts w:asciiTheme="majorHAnsi" w:hAnsiTheme="majorHAnsi" w:cstheme="majorHAnsi"/>
          <w:sz w:val="24"/>
          <w:szCs w:val="24"/>
          <w:shd w:val="clear" w:color="auto" w:fill="FFFFFF"/>
        </w:rPr>
        <w:t xml:space="preserve">and allow better trained professionals to support and diagnose the person with Mental Health. This partnership approach will </w:t>
      </w:r>
      <w:r w:rsidR="0083241F" w:rsidRPr="004960D1">
        <w:rPr>
          <w:rFonts w:asciiTheme="majorHAnsi" w:hAnsiTheme="majorHAnsi" w:cstheme="majorHAnsi"/>
          <w:sz w:val="24"/>
          <w:szCs w:val="24"/>
          <w:shd w:val="clear" w:color="auto" w:fill="FFFFFF"/>
        </w:rPr>
        <w:t xml:space="preserve">better assist with community cohesion and integrating the person back into society. </w:t>
      </w:r>
    </w:p>
    <w:p w14:paraId="12C0C3D8" w14:textId="77777777" w:rsidR="00DE00CA" w:rsidRPr="00D0444C" w:rsidRDefault="00DE00CA" w:rsidP="00D0444C">
      <w:pPr>
        <w:spacing w:after="0" w:line="360" w:lineRule="auto"/>
        <w:rPr>
          <w:rFonts w:asciiTheme="majorHAnsi" w:hAnsiTheme="majorHAnsi" w:cstheme="majorHAnsi"/>
          <w:sz w:val="24"/>
          <w:szCs w:val="24"/>
        </w:rPr>
      </w:pPr>
    </w:p>
    <w:p w14:paraId="67AA80C6" w14:textId="77777777" w:rsidR="001F602A" w:rsidRPr="00D0444C" w:rsidRDefault="001F602A" w:rsidP="00D0444C">
      <w:pPr>
        <w:spacing w:after="0" w:line="360" w:lineRule="auto"/>
        <w:rPr>
          <w:rFonts w:asciiTheme="majorHAnsi" w:hAnsiTheme="majorHAnsi" w:cstheme="majorHAnsi"/>
          <w:sz w:val="24"/>
          <w:szCs w:val="24"/>
        </w:rPr>
      </w:pPr>
    </w:p>
    <w:p w14:paraId="2E93D4C7" w14:textId="77777777" w:rsidR="00C34BF2" w:rsidRDefault="00C34BF2" w:rsidP="00D0444C">
      <w:pPr>
        <w:spacing w:after="0" w:line="360" w:lineRule="auto"/>
        <w:rPr>
          <w:rFonts w:asciiTheme="majorHAnsi" w:eastAsia="Times New Roman" w:hAnsiTheme="majorHAnsi" w:cstheme="majorHAnsi"/>
          <w:b/>
          <w:bCs/>
          <w:sz w:val="24"/>
          <w:szCs w:val="24"/>
          <w:lang w:eastAsia="en-GB"/>
        </w:rPr>
      </w:pPr>
    </w:p>
    <w:p w14:paraId="3095FB30" w14:textId="77777777" w:rsidR="00C34BF2" w:rsidRDefault="00C34BF2" w:rsidP="00D0444C">
      <w:pPr>
        <w:spacing w:after="0" w:line="360" w:lineRule="auto"/>
        <w:rPr>
          <w:rFonts w:asciiTheme="majorHAnsi" w:eastAsia="Times New Roman" w:hAnsiTheme="majorHAnsi" w:cstheme="majorHAnsi"/>
          <w:b/>
          <w:bCs/>
          <w:sz w:val="24"/>
          <w:szCs w:val="24"/>
          <w:lang w:eastAsia="en-GB"/>
        </w:rPr>
      </w:pPr>
    </w:p>
    <w:p w14:paraId="0FD34A50" w14:textId="77777777" w:rsidR="00C34BF2" w:rsidRDefault="00C34BF2" w:rsidP="00D0444C">
      <w:pPr>
        <w:spacing w:after="0" w:line="360" w:lineRule="auto"/>
        <w:rPr>
          <w:rFonts w:asciiTheme="majorHAnsi" w:eastAsia="Times New Roman" w:hAnsiTheme="majorHAnsi" w:cstheme="majorHAnsi"/>
          <w:b/>
          <w:bCs/>
          <w:sz w:val="24"/>
          <w:szCs w:val="24"/>
          <w:lang w:eastAsia="en-GB"/>
        </w:rPr>
      </w:pPr>
    </w:p>
    <w:p w14:paraId="3FC5F287" w14:textId="77777777" w:rsidR="00C34BF2" w:rsidRDefault="00C34BF2" w:rsidP="00D0444C">
      <w:pPr>
        <w:spacing w:after="0" w:line="360" w:lineRule="auto"/>
        <w:rPr>
          <w:rFonts w:asciiTheme="majorHAnsi" w:eastAsia="Times New Roman" w:hAnsiTheme="majorHAnsi" w:cstheme="majorHAnsi"/>
          <w:b/>
          <w:bCs/>
          <w:sz w:val="24"/>
          <w:szCs w:val="24"/>
          <w:lang w:eastAsia="en-GB"/>
        </w:rPr>
      </w:pPr>
    </w:p>
    <w:p w14:paraId="21404CCC" w14:textId="77777777" w:rsidR="00C34BF2" w:rsidRDefault="00C34BF2" w:rsidP="00D0444C">
      <w:pPr>
        <w:spacing w:after="0" w:line="360" w:lineRule="auto"/>
        <w:rPr>
          <w:rFonts w:asciiTheme="majorHAnsi" w:eastAsia="Times New Roman" w:hAnsiTheme="majorHAnsi" w:cstheme="majorHAnsi"/>
          <w:b/>
          <w:bCs/>
          <w:sz w:val="24"/>
          <w:szCs w:val="24"/>
          <w:lang w:eastAsia="en-GB"/>
        </w:rPr>
      </w:pPr>
    </w:p>
    <w:p w14:paraId="2E5201EC" w14:textId="77777777" w:rsidR="00C34BF2" w:rsidRDefault="00C34BF2" w:rsidP="00D0444C">
      <w:pPr>
        <w:spacing w:after="0" w:line="360" w:lineRule="auto"/>
        <w:rPr>
          <w:rFonts w:asciiTheme="majorHAnsi" w:eastAsia="Times New Roman" w:hAnsiTheme="majorHAnsi" w:cstheme="majorHAnsi"/>
          <w:b/>
          <w:bCs/>
          <w:sz w:val="24"/>
          <w:szCs w:val="24"/>
          <w:lang w:eastAsia="en-GB"/>
        </w:rPr>
      </w:pPr>
    </w:p>
    <w:p w14:paraId="4BC85EE2" w14:textId="77777777" w:rsidR="00C34BF2" w:rsidRDefault="00C34BF2" w:rsidP="00D0444C">
      <w:pPr>
        <w:spacing w:after="0" w:line="360" w:lineRule="auto"/>
        <w:rPr>
          <w:rFonts w:asciiTheme="majorHAnsi" w:eastAsia="Times New Roman" w:hAnsiTheme="majorHAnsi" w:cstheme="majorHAnsi"/>
          <w:b/>
          <w:bCs/>
          <w:sz w:val="24"/>
          <w:szCs w:val="24"/>
          <w:lang w:eastAsia="en-GB"/>
        </w:rPr>
      </w:pPr>
    </w:p>
    <w:p w14:paraId="7CDF97A1" w14:textId="77777777" w:rsidR="00C34BF2" w:rsidRDefault="00C34BF2" w:rsidP="00D0444C">
      <w:pPr>
        <w:spacing w:after="0" w:line="360" w:lineRule="auto"/>
        <w:rPr>
          <w:rFonts w:asciiTheme="majorHAnsi" w:eastAsia="Times New Roman" w:hAnsiTheme="majorHAnsi" w:cstheme="majorHAnsi"/>
          <w:b/>
          <w:bCs/>
          <w:sz w:val="24"/>
          <w:szCs w:val="24"/>
          <w:lang w:eastAsia="en-GB"/>
        </w:rPr>
      </w:pPr>
    </w:p>
    <w:p w14:paraId="40F3CC7B" w14:textId="77777777" w:rsidR="00C34BF2" w:rsidRDefault="00C34BF2" w:rsidP="00D0444C">
      <w:pPr>
        <w:spacing w:after="0" w:line="360" w:lineRule="auto"/>
        <w:rPr>
          <w:rFonts w:asciiTheme="majorHAnsi" w:eastAsia="Times New Roman" w:hAnsiTheme="majorHAnsi" w:cstheme="majorHAnsi"/>
          <w:b/>
          <w:bCs/>
          <w:sz w:val="24"/>
          <w:szCs w:val="24"/>
          <w:lang w:eastAsia="en-GB"/>
        </w:rPr>
      </w:pPr>
    </w:p>
    <w:p w14:paraId="4960AF6E" w14:textId="77777777" w:rsidR="00C34BF2" w:rsidRDefault="00C34BF2" w:rsidP="00D0444C">
      <w:pPr>
        <w:spacing w:after="0" w:line="360" w:lineRule="auto"/>
        <w:rPr>
          <w:rFonts w:asciiTheme="majorHAnsi" w:eastAsia="Times New Roman" w:hAnsiTheme="majorHAnsi" w:cstheme="majorHAnsi"/>
          <w:b/>
          <w:bCs/>
          <w:sz w:val="24"/>
          <w:szCs w:val="24"/>
          <w:lang w:eastAsia="en-GB"/>
        </w:rPr>
      </w:pPr>
    </w:p>
    <w:p w14:paraId="616AD12A" w14:textId="52702E3B" w:rsidR="00C34BF2" w:rsidRDefault="00C34BF2" w:rsidP="00D0444C">
      <w:pPr>
        <w:spacing w:after="0" w:line="360" w:lineRule="auto"/>
        <w:rPr>
          <w:rFonts w:asciiTheme="majorHAnsi" w:eastAsia="Times New Roman" w:hAnsiTheme="majorHAnsi" w:cstheme="majorHAnsi"/>
          <w:b/>
          <w:bCs/>
          <w:sz w:val="24"/>
          <w:szCs w:val="24"/>
          <w:lang w:eastAsia="en-GB"/>
        </w:rPr>
      </w:pPr>
    </w:p>
    <w:p w14:paraId="34AA5E82" w14:textId="06F8693D" w:rsidR="004960D1" w:rsidRDefault="004960D1" w:rsidP="00D0444C">
      <w:pPr>
        <w:spacing w:after="0" w:line="360" w:lineRule="auto"/>
        <w:rPr>
          <w:rFonts w:asciiTheme="majorHAnsi" w:eastAsia="Times New Roman" w:hAnsiTheme="majorHAnsi" w:cstheme="majorHAnsi"/>
          <w:b/>
          <w:bCs/>
          <w:sz w:val="24"/>
          <w:szCs w:val="24"/>
          <w:lang w:eastAsia="en-GB"/>
        </w:rPr>
      </w:pPr>
    </w:p>
    <w:p w14:paraId="02E9EBA2" w14:textId="77777777" w:rsidR="004960D1" w:rsidRDefault="004960D1" w:rsidP="00D0444C">
      <w:pPr>
        <w:spacing w:after="0" w:line="360" w:lineRule="auto"/>
        <w:rPr>
          <w:rFonts w:asciiTheme="majorHAnsi" w:eastAsia="Times New Roman" w:hAnsiTheme="majorHAnsi" w:cstheme="majorHAnsi"/>
          <w:b/>
          <w:bCs/>
          <w:sz w:val="24"/>
          <w:szCs w:val="24"/>
          <w:lang w:eastAsia="en-GB"/>
        </w:rPr>
      </w:pPr>
    </w:p>
    <w:p w14:paraId="141AD350" w14:textId="77777777" w:rsidR="00C34BF2" w:rsidRDefault="00C34BF2" w:rsidP="00D0444C">
      <w:pPr>
        <w:spacing w:after="0" w:line="360" w:lineRule="auto"/>
        <w:rPr>
          <w:rFonts w:asciiTheme="majorHAnsi" w:eastAsia="Times New Roman" w:hAnsiTheme="majorHAnsi" w:cstheme="majorHAnsi"/>
          <w:b/>
          <w:bCs/>
          <w:sz w:val="24"/>
          <w:szCs w:val="24"/>
          <w:lang w:eastAsia="en-GB"/>
        </w:rPr>
      </w:pPr>
    </w:p>
    <w:p w14:paraId="0AD03092" w14:textId="77777777" w:rsidR="003327C1" w:rsidRDefault="003327C1" w:rsidP="00D0444C">
      <w:pPr>
        <w:spacing w:after="0" w:line="360" w:lineRule="auto"/>
        <w:rPr>
          <w:rFonts w:asciiTheme="majorHAnsi" w:eastAsia="Times New Roman" w:hAnsiTheme="majorHAnsi" w:cstheme="majorHAnsi"/>
          <w:b/>
          <w:bCs/>
          <w:sz w:val="24"/>
          <w:szCs w:val="24"/>
          <w:lang w:eastAsia="en-GB"/>
        </w:rPr>
      </w:pPr>
    </w:p>
    <w:p w14:paraId="3603900F" w14:textId="5B669E35" w:rsidR="00C34D3C" w:rsidRPr="003327C1" w:rsidRDefault="001F602A" w:rsidP="00D0444C">
      <w:pPr>
        <w:spacing w:after="0" w:line="360" w:lineRule="auto"/>
        <w:rPr>
          <w:rFonts w:asciiTheme="majorHAnsi" w:eastAsia="Times New Roman" w:hAnsiTheme="majorHAnsi" w:cstheme="majorHAnsi"/>
          <w:b/>
          <w:bCs/>
          <w:sz w:val="24"/>
          <w:szCs w:val="24"/>
          <w:lang w:eastAsia="en-GB"/>
        </w:rPr>
      </w:pPr>
      <w:r w:rsidRPr="003327C1">
        <w:rPr>
          <w:rFonts w:asciiTheme="majorHAnsi" w:eastAsia="Times New Roman" w:hAnsiTheme="majorHAnsi" w:cstheme="majorHAnsi"/>
          <w:b/>
          <w:bCs/>
          <w:sz w:val="24"/>
          <w:szCs w:val="24"/>
          <w:lang w:eastAsia="en-GB"/>
        </w:rPr>
        <w:t xml:space="preserve">Bibliography: </w:t>
      </w:r>
    </w:p>
    <w:p w14:paraId="04CC3EE5" w14:textId="77777777" w:rsidR="00C34BF2" w:rsidRPr="003327C1" w:rsidRDefault="00C34BF2" w:rsidP="00C34BF2">
      <w:pPr>
        <w:pStyle w:val="ListParagraph"/>
        <w:numPr>
          <w:ilvl w:val="0"/>
          <w:numId w:val="5"/>
        </w:numPr>
        <w:spacing w:line="360" w:lineRule="auto"/>
        <w:rPr>
          <w:rFonts w:asciiTheme="majorHAnsi" w:hAnsiTheme="majorHAnsi" w:cstheme="majorHAnsi"/>
          <w:sz w:val="24"/>
          <w:szCs w:val="24"/>
        </w:rPr>
      </w:pPr>
      <w:r w:rsidRPr="003327C1">
        <w:rPr>
          <w:rFonts w:asciiTheme="majorHAnsi" w:hAnsiTheme="majorHAnsi" w:cstheme="majorHAnsi"/>
          <w:sz w:val="24"/>
          <w:szCs w:val="24"/>
          <w:shd w:val="clear" w:color="auto" w:fill="FFFFFF"/>
        </w:rPr>
        <w:t>AIHIO, N., 2017. </w:t>
      </w:r>
      <w:r w:rsidRPr="003327C1">
        <w:rPr>
          <w:rFonts w:asciiTheme="majorHAnsi" w:hAnsiTheme="majorHAnsi" w:cstheme="majorHAnsi"/>
          <w:i/>
          <w:iCs/>
          <w:sz w:val="24"/>
          <w:szCs w:val="24"/>
          <w:shd w:val="clear" w:color="auto" w:fill="FFFFFF"/>
        </w:rPr>
        <w:t>IMPROVING VICTIM SATISFACTION IN VOLUME CRIME INVESTIGATIONS: THE ROLE OF POLICE ACTIONS AND VICTIM CHARACTERISTICS</w:t>
      </w:r>
      <w:r w:rsidRPr="003327C1">
        <w:rPr>
          <w:rFonts w:asciiTheme="majorHAnsi" w:hAnsiTheme="majorHAnsi" w:cstheme="majorHAnsi"/>
          <w:sz w:val="24"/>
          <w:szCs w:val="24"/>
          <w:shd w:val="clear" w:color="auto" w:fill="FFFFFF"/>
        </w:rPr>
        <w:t>. [</w:t>
      </w:r>
      <w:proofErr w:type="spellStart"/>
      <w:r w:rsidRPr="003327C1">
        <w:rPr>
          <w:rFonts w:asciiTheme="majorHAnsi" w:hAnsiTheme="majorHAnsi" w:cstheme="majorHAnsi"/>
          <w:sz w:val="24"/>
          <w:szCs w:val="24"/>
          <w:shd w:val="clear" w:color="auto" w:fill="FFFFFF"/>
        </w:rPr>
        <w:t>ebook</w:t>
      </w:r>
      <w:proofErr w:type="spellEnd"/>
      <w:r w:rsidRPr="003327C1">
        <w:rPr>
          <w:rFonts w:asciiTheme="majorHAnsi" w:hAnsiTheme="majorHAnsi" w:cstheme="majorHAnsi"/>
          <w:sz w:val="24"/>
          <w:szCs w:val="24"/>
          <w:shd w:val="clear" w:color="auto" w:fill="FFFFFF"/>
        </w:rPr>
        <w:t>] London: London South Bank University. Available at: &lt;https://core.ac.uk/download/pdf/227106084.pdf&gt; [Accessed 17 November 2021].</w:t>
      </w:r>
    </w:p>
    <w:p w14:paraId="2A95776A" w14:textId="77777777" w:rsidR="00C34BF2" w:rsidRPr="003327C1" w:rsidRDefault="00C34BF2" w:rsidP="00C34BF2">
      <w:pPr>
        <w:pStyle w:val="ListParagraph"/>
        <w:numPr>
          <w:ilvl w:val="0"/>
          <w:numId w:val="5"/>
        </w:numPr>
        <w:spacing w:line="360" w:lineRule="auto"/>
        <w:rPr>
          <w:rFonts w:asciiTheme="majorHAnsi" w:hAnsiTheme="majorHAnsi" w:cstheme="majorHAnsi"/>
          <w:sz w:val="24"/>
          <w:szCs w:val="24"/>
          <w:shd w:val="clear" w:color="auto" w:fill="FFFFFF"/>
        </w:rPr>
      </w:pPr>
      <w:r w:rsidRPr="003327C1">
        <w:rPr>
          <w:rFonts w:asciiTheme="majorHAnsi" w:hAnsiTheme="majorHAnsi" w:cstheme="majorHAnsi"/>
          <w:sz w:val="24"/>
          <w:szCs w:val="24"/>
          <w:shd w:val="clear" w:color="auto" w:fill="FFFFFF"/>
        </w:rPr>
        <w:t>Amankwaa, A. and McCartney, C., 2018. The UK National DNA Database: Implementation of the Protection of Freedoms Act 2012. </w:t>
      </w:r>
      <w:r w:rsidRPr="003327C1">
        <w:rPr>
          <w:rFonts w:asciiTheme="majorHAnsi" w:hAnsiTheme="majorHAnsi" w:cstheme="majorHAnsi"/>
          <w:i/>
          <w:iCs/>
          <w:sz w:val="24"/>
          <w:szCs w:val="24"/>
          <w:shd w:val="clear" w:color="auto" w:fill="FFFFFF"/>
        </w:rPr>
        <w:t>Forensic Science International</w:t>
      </w:r>
      <w:r w:rsidRPr="003327C1">
        <w:rPr>
          <w:rFonts w:asciiTheme="majorHAnsi" w:hAnsiTheme="majorHAnsi" w:cstheme="majorHAnsi"/>
          <w:sz w:val="24"/>
          <w:szCs w:val="24"/>
          <w:shd w:val="clear" w:color="auto" w:fill="FFFFFF"/>
        </w:rPr>
        <w:t>, 284, pp.117-128.</w:t>
      </w:r>
    </w:p>
    <w:p w14:paraId="4312D508" w14:textId="77777777" w:rsidR="00C34BF2" w:rsidRPr="003327C1" w:rsidRDefault="00C34BF2" w:rsidP="00C34BF2">
      <w:pPr>
        <w:pStyle w:val="ListParagraph"/>
        <w:numPr>
          <w:ilvl w:val="0"/>
          <w:numId w:val="5"/>
        </w:numPr>
        <w:spacing w:line="360" w:lineRule="auto"/>
        <w:rPr>
          <w:rFonts w:asciiTheme="majorHAnsi" w:hAnsiTheme="majorHAnsi" w:cstheme="majorHAnsi"/>
          <w:sz w:val="24"/>
          <w:szCs w:val="24"/>
          <w:shd w:val="clear" w:color="auto" w:fill="FFFFFF"/>
        </w:rPr>
      </w:pPr>
      <w:r w:rsidRPr="003327C1">
        <w:rPr>
          <w:rFonts w:asciiTheme="majorHAnsi" w:hAnsiTheme="majorHAnsi" w:cstheme="majorHAnsi"/>
          <w:sz w:val="24"/>
          <w:szCs w:val="24"/>
          <w:shd w:val="clear" w:color="auto" w:fill="FFFFFF"/>
        </w:rPr>
        <w:t>Amankwaa, A. and McCartney, C., 2021. The effectiveness of the current use of forensic DNA in criminal investigations in England and Wales. </w:t>
      </w:r>
      <w:r w:rsidRPr="003327C1">
        <w:rPr>
          <w:rFonts w:asciiTheme="majorHAnsi" w:hAnsiTheme="majorHAnsi" w:cstheme="majorHAnsi"/>
          <w:i/>
          <w:iCs/>
          <w:sz w:val="24"/>
          <w:szCs w:val="24"/>
          <w:shd w:val="clear" w:color="auto" w:fill="FFFFFF"/>
        </w:rPr>
        <w:t>WIREs Forensic Science</w:t>
      </w:r>
      <w:r w:rsidRPr="003327C1">
        <w:rPr>
          <w:rFonts w:asciiTheme="majorHAnsi" w:hAnsiTheme="majorHAnsi" w:cstheme="majorHAnsi"/>
          <w:sz w:val="24"/>
          <w:szCs w:val="24"/>
          <w:shd w:val="clear" w:color="auto" w:fill="FFFFFF"/>
        </w:rPr>
        <w:t>, 3(6). [Accessed 02 November 2021].</w:t>
      </w:r>
    </w:p>
    <w:p w14:paraId="44835E3C" w14:textId="77777777" w:rsidR="00C34BF2" w:rsidRPr="003327C1" w:rsidRDefault="00C34BF2" w:rsidP="00D0444C">
      <w:pPr>
        <w:pStyle w:val="ListParagraph"/>
        <w:numPr>
          <w:ilvl w:val="0"/>
          <w:numId w:val="5"/>
        </w:numPr>
        <w:spacing w:line="360" w:lineRule="auto"/>
        <w:rPr>
          <w:rFonts w:asciiTheme="majorHAnsi" w:hAnsiTheme="majorHAnsi" w:cstheme="majorHAnsi"/>
          <w:sz w:val="24"/>
          <w:szCs w:val="24"/>
          <w:shd w:val="clear" w:color="auto" w:fill="FFFFFF"/>
        </w:rPr>
      </w:pPr>
      <w:r w:rsidRPr="003327C1">
        <w:rPr>
          <w:rFonts w:asciiTheme="majorHAnsi" w:hAnsiTheme="majorHAnsi" w:cstheme="majorHAnsi"/>
          <w:sz w:val="24"/>
          <w:szCs w:val="24"/>
          <w:shd w:val="clear" w:color="auto" w:fill="FFFFFF"/>
        </w:rPr>
        <w:t>App.college.police.uk. 202</w:t>
      </w:r>
      <w:r w:rsidRPr="003327C1">
        <w:rPr>
          <w:rFonts w:asciiTheme="majorHAnsi" w:hAnsiTheme="majorHAnsi" w:cstheme="majorHAnsi"/>
          <w:sz w:val="24"/>
          <w:szCs w:val="24"/>
          <w:shd w:val="clear" w:color="auto" w:fill="FFFFFF"/>
        </w:rPr>
        <w:t>0</w:t>
      </w:r>
      <w:r w:rsidRPr="003327C1">
        <w:rPr>
          <w:rFonts w:asciiTheme="majorHAnsi" w:hAnsiTheme="majorHAnsi" w:cstheme="majorHAnsi"/>
          <w:sz w:val="24"/>
          <w:szCs w:val="24"/>
          <w:shd w:val="clear" w:color="auto" w:fill="FFFFFF"/>
        </w:rPr>
        <w:t>. </w:t>
      </w:r>
      <w:r w:rsidRPr="003327C1">
        <w:rPr>
          <w:rFonts w:asciiTheme="majorHAnsi" w:hAnsiTheme="majorHAnsi" w:cstheme="majorHAnsi"/>
          <w:i/>
          <w:iCs/>
          <w:sz w:val="24"/>
          <w:szCs w:val="24"/>
          <w:shd w:val="clear" w:color="auto" w:fill="FFFFFF"/>
        </w:rPr>
        <w:t>Partnership working</w:t>
      </w:r>
      <w:r w:rsidRPr="003327C1">
        <w:rPr>
          <w:rFonts w:asciiTheme="majorHAnsi" w:hAnsiTheme="majorHAnsi" w:cstheme="majorHAnsi"/>
          <w:sz w:val="24"/>
          <w:szCs w:val="24"/>
          <w:shd w:val="clear" w:color="auto" w:fill="FFFFFF"/>
        </w:rPr>
        <w:t>. [online] Available at: &lt;https://www.app.college.police.uk/app-content/major-investigation-and-public-protection/hate-crime/partnership-working/&gt; [Accessed 12 November 2021].</w:t>
      </w:r>
    </w:p>
    <w:p w14:paraId="7EC304D3" w14:textId="77777777" w:rsidR="00C34BF2" w:rsidRPr="003327C1" w:rsidRDefault="00C34BF2" w:rsidP="00C34BF2">
      <w:pPr>
        <w:pStyle w:val="ListParagraph"/>
        <w:numPr>
          <w:ilvl w:val="0"/>
          <w:numId w:val="5"/>
        </w:numPr>
        <w:spacing w:line="360" w:lineRule="auto"/>
        <w:rPr>
          <w:rFonts w:asciiTheme="majorHAnsi" w:hAnsiTheme="majorHAnsi" w:cstheme="majorHAnsi"/>
          <w:b/>
          <w:bCs/>
          <w:sz w:val="24"/>
          <w:szCs w:val="24"/>
        </w:rPr>
      </w:pPr>
      <w:r w:rsidRPr="003327C1">
        <w:rPr>
          <w:rFonts w:asciiTheme="majorHAnsi" w:hAnsiTheme="majorHAnsi" w:cstheme="majorHAnsi"/>
          <w:sz w:val="24"/>
          <w:szCs w:val="24"/>
          <w:shd w:val="clear" w:color="auto" w:fill="FFFFFF"/>
        </w:rPr>
        <w:t>App.college.police.uk. 2021. </w:t>
      </w:r>
      <w:r w:rsidRPr="003327C1">
        <w:rPr>
          <w:rFonts w:asciiTheme="majorHAnsi" w:hAnsiTheme="majorHAnsi" w:cstheme="majorHAnsi"/>
          <w:i/>
          <w:iCs/>
          <w:sz w:val="24"/>
          <w:szCs w:val="24"/>
          <w:shd w:val="clear" w:color="auto" w:fill="FFFFFF"/>
        </w:rPr>
        <w:t>Investigation process</w:t>
      </w:r>
      <w:r w:rsidRPr="003327C1">
        <w:rPr>
          <w:rFonts w:asciiTheme="majorHAnsi" w:hAnsiTheme="majorHAnsi" w:cstheme="majorHAnsi"/>
          <w:sz w:val="24"/>
          <w:szCs w:val="24"/>
          <w:shd w:val="clear" w:color="auto" w:fill="FFFFFF"/>
        </w:rPr>
        <w:t>. [online] Available at: &lt;https://www.app.college.police.uk/app-content/investigations/investigation-process/&gt; [Accessed 05 November 2021].</w:t>
      </w:r>
    </w:p>
    <w:p w14:paraId="1A9D1B79" w14:textId="77777777" w:rsidR="00C34BF2" w:rsidRPr="003327C1" w:rsidRDefault="00C34BF2" w:rsidP="00D0444C">
      <w:pPr>
        <w:pStyle w:val="ListParagraph"/>
        <w:numPr>
          <w:ilvl w:val="0"/>
          <w:numId w:val="5"/>
        </w:numPr>
        <w:spacing w:line="360" w:lineRule="auto"/>
        <w:rPr>
          <w:rFonts w:asciiTheme="majorHAnsi" w:hAnsiTheme="majorHAnsi" w:cstheme="majorHAnsi"/>
          <w:sz w:val="24"/>
          <w:szCs w:val="24"/>
        </w:rPr>
      </w:pPr>
      <w:r w:rsidRPr="003327C1">
        <w:rPr>
          <w:rFonts w:asciiTheme="majorHAnsi" w:hAnsiTheme="majorHAnsi" w:cstheme="majorHAnsi"/>
          <w:sz w:val="24"/>
          <w:szCs w:val="24"/>
          <w:shd w:val="clear" w:color="auto" w:fill="FFFFFF"/>
        </w:rPr>
        <w:t>Askthe.police.uk. 2021. </w:t>
      </w:r>
      <w:r w:rsidRPr="003327C1">
        <w:rPr>
          <w:rFonts w:asciiTheme="majorHAnsi" w:hAnsiTheme="majorHAnsi" w:cstheme="majorHAnsi"/>
          <w:i/>
          <w:iCs/>
          <w:sz w:val="24"/>
          <w:szCs w:val="24"/>
          <w:shd w:val="clear" w:color="auto" w:fill="FFFFFF"/>
        </w:rPr>
        <w:t xml:space="preserve">Q760: What is a police community </w:t>
      </w:r>
      <w:proofErr w:type="gramStart"/>
      <w:r w:rsidRPr="003327C1">
        <w:rPr>
          <w:rFonts w:asciiTheme="majorHAnsi" w:hAnsiTheme="majorHAnsi" w:cstheme="majorHAnsi"/>
          <w:i/>
          <w:iCs/>
          <w:sz w:val="24"/>
          <w:szCs w:val="24"/>
          <w:shd w:val="clear" w:color="auto" w:fill="FFFFFF"/>
        </w:rPr>
        <w:t>resolution?</w:t>
      </w:r>
      <w:r w:rsidRPr="003327C1">
        <w:rPr>
          <w:rFonts w:asciiTheme="majorHAnsi" w:hAnsiTheme="majorHAnsi" w:cstheme="majorHAnsi"/>
          <w:sz w:val="24"/>
          <w:szCs w:val="24"/>
          <w:shd w:val="clear" w:color="auto" w:fill="FFFFFF"/>
        </w:rPr>
        <w:t>.</w:t>
      </w:r>
      <w:proofErr w:type="gramEnd"/>
      <w:r w:rsidRPr="003327C1">
        <w:rPr>
          <w:rFonts w:asciiTheme="majorHAnsi" w:hAnsiTheme="majorHAnsi" w:cstheme="majorHAnsi"/>
          <w:sz w:val="24"/>
          <w:szCs w:val="24"/>
          <w:shd w:val="clear" w:color="auto" w:fill="FFFFFF"/>
        </w:rPr>
        <w:t xml:space="preserve"> [online] Available at: &lt;https://www.askthe.police.uk/content/Q760.htm&gt; [Accessed 15 November 2021].</w:t>
      </w:r>
    </w:p>
    <w:p w14:paraId="1833BE83" w14:textId="77777777" w:rsidR="00C34BF2" w:rsidRPr="003327C1" w:rsidRDefault="00C34BF2" w:rsidP="00D0444C">
      <w:pPr>
        <w:pStyle w:val="ListParagraph"/>
        <w:numPr>
          <w:ilvl w:val="0"/>
          <w:numId w:val="5"/>
        </w:numPr>
        <w:spacing w:line="360" w:lineRule="auto"/>
        <w:rPr>
          <w:rFonts w:asciiTheme="majorHAnsi" w:hAnsiTheme="majorHAnsi" w:cstheme="majorHAnsi"/>
          <w:sz w:val="24"/>
          <w:szCs w:val="24"/>
          <w:shd w:val="clear" w:color="auto" w:fill="FFFFFF"/>
        </w:rPr>
      </w:pPr>
      <w:r w:rsidRPr="003327C1">
        <w:rPr>
          <w:rFonts w:asciiTheme="majorHAnsi" w:hAnsiTheme="majorHAnsi" w:cstheme="majorHAnsi"/>
          <w:sz w:val="24"/>
          <w:szCs w:val="24"/>
          <w:shd w:val="clear" w:color="auto" w:fill="FFFFFF"/>
        </w:rPr>
        <w:t>Barton, H. and Valero-Silva, N., 2013. Policing in partnership: a case study in crime prevention. </w:t>
      </w:r>
      <w:r w:rsidRPr="003327C1">
        <w:rPr>
          <w:rFonts w:asciiTheme="majorHAnsi" w:hAnsiTheme="majorHAnsi" w:cstheme="majorHAnsi"/>
          <w:i/>
          <w:iCs/>
          <w:sz w:val="24"/>
          <w:szCs w:val="24"/>
          <w:shd w:val="clear" w:color="auto" w:fill="FFFFFF"/>
        </w:rPr>
        <w:t>International Journal of Public Sector Management</w:t>
      </w:r>
      <w:r w:rsidRPr="003327C1">
        <w:rPr>
          <w:rFonts w:asciiTheme="majorHAnsi" w:hAnsiTheme="majorHAnsi" w:cstheme="majorHAnsi"/>
          <w:sz w:val="24"/>
          <w:szCs w:val="24"/>
          <w:shd w:val="clear" w:color="auto" w:fill="FFFFFF"/>
        </w:rPr>
        <w:t>, [online] 26(7), pp.543-553. Available at: &lt;https://www.proquest.com/docview/1434167370?accountid=130472&amp;pq-origsite=primo&gt; [Accessed 12 November 2021].</w:t>
      </w:r>
    </w:p>
    <w:p w14:paraId="14205AFE" w14:textId="77777777" w:rsidR="00C34BF2" w:rsidRPr="003327C1" w:rsidRDefault="00C34BF2" w:rsidP="00D0444C">
      <w:pPr>
        <w:pStyle w:val="ListParagraph"/>
        <w:numPr>
          <w:ilvl w:val="0"/>
          <w:numId w:val="5"/>
        </w:numPr>
        <w:spacing w:line="360" w:lineRule="auto"/>
        <w:rPr>
          <w:rFonts w:asciiTheme="majorHAnsi" w:hAnsiTheme="majorHAnsi" w:cstheme="majorHAnsi"/>
          <w:sz w:val="24"/>
          <w:szCs w:val="24"/>
          <w:shd w:val="clear" w:color="auto" w:fill="FFFFFF"/>
        </w:rPr>
      </w:pPr>
      <w:r w:rsidRPr="003327C1">
        <w:rPr>
          <w:rFonts w:asciiTheme="majorHAnsi" w:hAnsiTheme="majorHAnsi" w:cstheme="majorHAnsi"/>
          <w:sz w:val="24"/>
          <w:szCs w:val="24"/>
          <w:shd w:val="clear" w:color="auto" w:fill="FFFFFF"/>
        </w:rPr>
        <w:t xml:space="preserve">Bullock, K. and </w:t>
      </w:r>
      <w:proofErr w:type="spellStart"/>
      <w:r w:rsidRPr="003327C1">
        <w:rPr>
          <w:rFonts w:asciiTheme="majorHAnsi" w:hAnsiTheme="majorHAnsi" w:cstheme="majorHAnsi"/>
          <w:sz w:val="24"/>
          <w:szCs w:val="24"/>
          <w:shd w:val="clear" w:color="auto" w:fill="FFFFFF"/>
        </w:rPr>
        <w:t>Leeney</w:t>
      </w:r>
      <w:proofErr w:type="spellEnd"/>
      <w:r w:rsidRPr="003327C1">
        <w:rPr>
          <w:rFonts w:asciiTheme="majorHAnsi" w:hAnsiTheme="majorHAnsi" w:cstheme="majorHAnsi"/>
          <w:sz w:val="24"/>
          <w:szCs w:val="24"/>
          <w:shd w:val="clear" w:color="auto" w:fill="FFFFFF"/>
        </w:rPr>
        <w:t>, D., 2013. Participation, ‘responsivity’ and accountability in neighbourhood policing. </w:t>
      </w:r>
      <w:r w:rsidRPr="003327C1">
        <w:rPr>
          <w:rFonts w:asciiTheme="majorHAnsi" w:hAnsiTheme="majorHAnsi" w:cstheme="majorHAnsi"/>
          <w:i/>
          <w:iCs/>
          <w:sz w:val="24"/>
          <w:szCs w:val="24"/>
          <w:shd w:val="clear" w:color="auto" w:fill="FFFFFF"/>
        </w:rPr>
        <w:t>Criminology &amp; Criminal Justice</w:t>
      </w:r>
      <w:r w:rsidRPr="003327C1">
        <w:rPr>
          <w:rFonts w:asciiTheme="majorHAnsi" w:hAnsiTheme="majorHAnsi" w:cstheme="majorHAnsi"/>
          <w:sz w:val="24"/>
          <w:szCs w:val="24"/>
          <w:shd w:val="clear" w:color="auto" w:fill="FFFFFF"/>
        </w:rPr>
        <w:t>, [online] 13(2), pp.199-214. Available at: &lt;https://journals-sagepub-com.ezproxy.uwtsd.ac.uk/doi/full/10.1177/1748895812466392&gt; [Accessed 14 November 2021].</w:t>
      </w:r>
    </w:p>
    <w:p w14:paraId="384F8CFA" w14:textId="77777777" w:rsidR="00C34BF2" w:rsidRPr="003327C1" w:rsidRDefault="00C34BF2" w:rsidP="00C34BF2">
      <w:pPr>
        <w:pStyle w:val="ListParagraph"/>
        <w:numPr>
          <w:ilvl w:val="0"/>
          <w:numId w:val="5"/>
        </w:numPr>
        <w:spacing w:line="360" w:lineRule="auto"/>
        <w:rPr>
          <w:rFonts w:asciiTheme="majorHAnsi" w:hAnsiTheme="majorHAnsi" w:cstheme="majorHAnsi"/>
          <w:sz w:val="24"/>
          <w:szCs w:val="24"/>
          <w:shd w:val="clear" w:color="auto" w:fill="FFFFFF"/>
        </w:rPr>
      </w:pPr>
      <w:r w:rsidRPr="003327C1">
        <w:rPr>
          <w:rFonts w:asciiTheme="majorHAnsi" w:hAnsiTheme="majorHAnsi" w:cstheme="majorHAnsi"/>
          <w:sz w:val="24"/>
          <w:szCs w:val="24"/>
          <w:shd w:val="clear" w:color="auto" w:fill="FFFFFF"/>
        </w:rPr>
        <w:lastRenderedPageBreak/>
        <w:t>CABA - The charity supporting chartered accountants' wellbeing. n.d. </w:t>
      </w:r>
      <w:r w:rsidRPr="003327C1">
        <w:rPr>
          <w:rFonts w:asciiTheme="majorHAnsi" w:hAnsiTheme="majorHAnsi" w:cstheme="majorHAnsi"/>
          <w:i/>
          <w:iCs/>
          <w:sz w:val="24"/>
          <w:szCs w:val="24"/>
          <w:shd w:val="clear" w:color="auto" w:fill="FFFFFF"/>
        </w:rPr>
        <w:t>Coping with the emotional impact of burglary</w:t>
      </w:r>
      <w:r w:rsidRPr="003327C1">
        <w:rPr>
          <w:rFonts w:asciiTheme="majorHAnsi" w:hAnsiTheme="majorHAnsi" w:cstheme="majorHAnsi"/>
          <w:sz w:val="24"/>
          <w:szCs w:val="24"/>
          <w:shd w:val="clear" w:color="auto" w:fill="FFFFFF"/>
        </w:rPr>
        <w:t>. [online] Available at: &lt;https://www.caba.org.uk/help-and-guides/information/coping-emotional-impact-burglary&gt; [Accessed 10 November 2021].</w:t>
      </w:r>
    </w:p>
    <w:p w14:paraId="5EE03054" w14:textId="77777777" w:rsidR="00C34BF2" w:rsidRPr="003327C1" w:rsidRDefault="00C34BF2" w:rsidP="00C34BF2">
      <w:pPr>
        <w:pStyle w:val="ListParagraph"/>
        <w:numPr>
          <w:ilvl w:val="0"/>
          <w:numId w:val="5"/>
        </w:numPr>
        <w:spacing w:line="360" w:lineRule="auto"/>
        <w:rPr>
          <w:rFonts w:asciiTheme="majorHAnsi" w:hAnsiTheme="majorHAnsi" w:cstheme="majorHAnsi"/>
          <w:sz w:val="24"/>
          <w:szCs w:val="24"/>
          <w:shd w:val="clear" w:color="auto" w:fill="FFFFFF"/>
        </w:rPr>
      </w:pPr>
      <w:r w:rsidRPr="003327C1">
        <w:rPr>
          <w:rFonts w:asciiTheme="majorHAnsi" w:hAnsiTheme="majorHAnsi" w:cstheme="majorHAnsi"/>
          <w:sz w:val="24"/>
          <w:szCs w:val="24"/>
          <w:shd w:val="clear" w:color="auto" w:fill="FFFFFF"/>
        </w:rPr>
        <w:t>Chenery, S., Holt, J., Pease, K. and Webb, B., 1997. </w:t>
      </w:r>
      <w:r w:rsidRPr="003327C1">
        <w:rPr>
          <w:rFonts w:asciiTheme="majorHAnsi" w:hAnsiTheme="majorHAnsi" w:cstheme="majorHAnsi"/>
          <w:i/>
          <w:iCs/>
          <w:sz w:val="24"/>
          <w:szCs w:val="24"/>
          <w:shd w:val="clear" w:color="auto" w:fill="FFFFFF"/>
        </w:rPr>
        <w:t>Biting Back II: Reducing Repeat Victimisation in Huddersfield. | Office of Justice Programs</w:t>
      </w:r>
      <w:r w:rsidRPr="003327C1">
        <w:rPr>
          <w:rFonts w:asciiTheme="majorHAnsi" w:hAnsiTheme="majorHAnsi" w:cstheme="majorHAnsi"/>
          <w:sz w:val="24"/>
          <w:szCs w:val="24"/>
          <w:shd w:val="clear" w:color="auto" w:fill="FFFFFF"/>
        </w:rPr>
        <w:t>. [online] Ojp.gov. Available at: &lt;https://www.ojp.gov/ncjrs/virtual-library/abstracts/biting-back-ii-reducing-repeat-victimisation-huddersfield&gt; [Accessed 11 November 2021].</w:t>
      </w:r>
    </w:p>
    <w:p w14:paraId="59AAFABA" w14:textId="77777777" w:rsidR="00C34BF2" w:rsidRPr="003327C1" w:rsidRDefault="00C34BF2" w:rsidP="00C34BF2">
      <w:pPr>
        <w:pStyle w:val="ListParagraph"/>
        <w:numPr>
          <w:ilvl w:val="0"/>
          <w:numId w:val="5"/>
        </w:numPr>
        <w:spacing w:line="360" w:lineRule="auto"/>
        <w:rPr>
          <w:rFonts w:asciiTheme="majorHAnsi" w:hAnsiTheme="majorHAnsi" w:cstheme="majorHAnsi"/>
          <w:sz w:val="24"/>
          <w:szCs w:val="24"/>
          <w:shd w:val="clear" w:color="auto" w:fill="FFFFFF"/>
        </w:rPr>
      </w:pPr>
      <w:r w:rsidRPr="003327C1">
        <w:rPr>
          <w:rFonts w:asciiTheme="majorHAnsi" w:hAnsiTheme="majorHAnsi" w:cstheme="majorHAnsi"/>
          <w:sz w:val="24"/>
          <w:szCs w:val="24"/>
          <w:shd w:val="clear" w:color="auto" w:fill="FFFFFF"/>
        </w:rPr>
        <w:t>Counter Terror Business. 2020. </w:t>
      </w:r>
      <w:r w:rsidRPr="003327C1">
        <w:rPr>
          <w:rFonts w:asciiTheme="majorHAnsi" w:hAnsiTheme="majorHAnsi" w:cstheme="majorHAnsi"/>
          <w:i/>
          <w:iCs/>
          <w:sz w:val="24"/>
          <w:szCs w:val="24"/>
          <w:shd w:val="clear" w:color="auto" w:fill="FFFFFF"/>
        </w:rPr>
        <w:t>Number of CCTV cameras in the UK reaches 5.2 million</w:t>
      </w:r>
      <w:r w:rsidRPr="003327C1">
        <w:rPr>
          <w:rFonts w:asciiTheme="majorHAnsi" w:hAnsiTheme="majorHAnsi" w:cstheme="majorHAnsi"/>
          <w:sz w:val="24"/>
          <w:szCs w:val="24"/>
          <w:shd w:val="clear" w:color="auto" w:fill="FFFFFF"/>
        </w:rPr>
        <w:t>. [online] Available at: &lt;https://counterterrorbusiness.com/news/19112020/number-cctv-cameras-uk-reaches-52-million&gt; [Accessed 09 November 2021].</w:t>
      </w:r>
    </w:p>
    <w:p w14:paraId="0F61A736" w14:textId="77777777" w:rsidR="00C34BF2" w:rsidRPr="003327C1" w:rsidRDefault="00C34BF2" w:rsidP="00C34BF2">
      <w:pPr>
        <w:pStyle w:val="ListParagraph"/>
        <w:numPr>
          <w:ilvl w:val="0"/>
          <w:numId w:val="5"/>
        </w:numPr>
        <w:spacing w:line="360" w:lineRule="auto"/>
        <w:rPr>
          <w:rFonts w:asciiTheme="majorHAnsi" w:hAnsiTheme="majorHAnsi" w:cstheme="majorHAnsi"/>
          <w:sz w:val="24"/>
          <w:szCs w:val="24"/>
          <w:shd w:val="clear" w:color="auto" w:fill="FFFFFF"/>
        </w:rPr>
      </w:pPr>
      <w:r w:rsidRPr="003327C1">
        <w:rPr>
          <w:rFonts w:asciiTheme="majorHAnsi" w:hAnsiTheme="majorHAnsi" w:cstheme="majorHAnsi"/>
          <w:sz w:val="24"/>
          <w:szCs w:val="24"/>
          <w:shd w:val="clear" w:color="auto" w:fill="FFFFFF"/>
        </w:rPr>
        <w:t>Cps.gov.uk. 2018. </w:t>
      </w:r>
      <w:r w:rsidRPr="003327C1">
        <w:rPr>
          <w:rFonts w:asciiTheme="majorHAnsi" w:hAnsiTheme="majorHAnsi" w:cstheme="majorHAnsi"/>
          <w:i/>
          <w:iCs/>
          <w:sz w:val="24"/>
          <w:szCs w:val="24"/>
          <w:shd w:val="clear" w:color="auto" w:fill="FFFFFF"/>
        </w:rPr>
        <w:t>Identification | The Crown Prosecution Service</w:t>
      </w:r>
      <w:r w:rsidRPr="003327C1">
        <w:rPr>
          <w:rFonts w:asciiTheme="majorHAnsi" w:hAnsiTheme="majorHAnsi" w:cstheme="majorHAnsi"/>
          <w:sz w:val="24"/>
          <w:szCs w:val="24"/>
          <w:shd w:val="clear" w:color="auto" w:fill="FFFFFF"/>
        </w:rPr>
        <w:t>. [online] Available at: &lt;https://www.cps.gov.uk/legal-guidance/identification&gt; [Accessed 11 November 2021].</w:t>
      </w:r>
    </w:p>
    <w:p w14:paraId="30587CD6" w14:textId="77777777" w:rsidR="00C34BF2" w:rsidRPr="003327C1" w:rsidRDefault="00C34BF2" w:rsidP="00C34BF2">
      <w:pPr>
        <w:pStyle w:val="ListParagraph"/>
        <w:numPr>
          <w:ilvl w:val="0"/>
          <w:numId w:val="5"/>
        </w:numPr>
        <w:spacing w:line="360" w:lineRule="auto"/>
        <w:rPr>
          <w:rFonts w:asciiTheme="majorHAnsi" w:hAnsiTheme="majorHAnsi" w:cstheme="majorHAnsi"/>
          <w:sz w:val="24"/>
          <w:szCs w:val="24"/>
          <w:shd w:val="clear" w:color="auto" w:fill="FFFFFF"/>
        </w:rPr>
      </w:pPr>
      <w:r w:rsidRPr="003327C1">
        <w:rPr>
          <w:rFonts w:asciiTheme="majorHAnsi" w:hAnsiTheme="majorHAnsi" w:cstheme="majorHAnsi"/>
          <w:sz w:val="24"/>
          <w:szCs w:val="24"/>
          <w:shd w:val="clear" w:color="auto" w:fill="FFFFFF"/>
        </w:rPr>
        <w:t>Cps.gov.uk. 2020. </w:t>
      </w:r>
      <w:r w:rsidRPr="003327C1">
        <w:rPr>
          <w:rFonts w:asciiTheme="majorHAnsi" w:hAnsiTheme="majorHAnsi" w:cstheme="majorHAnsi"/>
          <w:i/>
          <w:iCs/>
          <w:sz w:val="24"/>
          <w:szCs w:val="24"/>
          <w:shd w:val="clear" w:color="auto" w:fill="FFFFFF"/>
        </w:rPr>
        <w:t>Offences to be taken into Consideration (TICs) | The Crown Prosecution Service</w:t>
      </w:r>
      <w:r w:rsidRPr="003327C1">
        <w:rPr>
          <w:rFonts w:asciiTheme="majorHAnsi" w:hAnsiTheme="majorHAnsi" w:cstheme="majorHAnsi"/>
          <w:sz w:val="24"/>
          <w:szCs w:val="24"/>
          <w:shd w:val="clear" w:color="auto" w:fill="FFFFFF"/>
        </w:rPr>
        <w:t>. [online] Available at: &lt;https://www.cps.gov.uk/legal-guidance/offences-be-taken-consideration-tics&gt; [Accessed 10 November 2021].</w:t>
      </w:r>
    </w:p>
    <w:p w14:paraId="4DB9FCC0" w14:textId="77777777" w:rsidR="00C34BF2" w:rsidRPr="003327C1" w:rsidRDefault="00C34BF2" w:rsidP="00C34BF2">
      <w:pPr>
        <w:pStyle w:val="ListParagraph"/>
        <w:numPr>
          <w:ilvl w:val="0"/>
          <w:numId w:val="5"/>
        </w:numPr>
        <w:spacing w:line="360" w:lineRule="auto"/>
        <w:rPr>
          <w:rFonts w:asciiTheme="majorHAnsi" w:hAnsiTheme="majorHAnsi" w:cstheme="majorHAnsi"/>
          <w:sz w:val="24"/>
          <w:szCs w:val="24"/>
          <w:shd w:val="clear" w:color="auto" w:fill="FFFFFF"/>
        </w:rPr>
      </w:pPr>
      <w:r w:rsidRPr="003327C1">
        <w:rPr>
          <w:rFonts w:asciiTheme="majorHAnsi" w:hAnsiTheme="majorHAnsi" w:cstheme="majorHAnsi"/>
          <w:sz w:val="24"/>
          <w:szCs w:val="24"/>
          <w:shd w:val="clear" w:color="auto" w:fill="FFFFFF"/>
        </w:rPr>
        <w:t>Cps.gov.uk. 2020. </w:t>
      </w:r>
      <w:r w:rsidRPr="003327C1">
        <w:rPr>
          <w:rFonts w:asciiTheme="majorHAnsi" w:hAnsiTheme="majorHAnsi" w:cstheme="majorHAnsi"/>
          <w:i/>
          <w:iCs/>
          <w:sz w:val="24"/>
          <w:szCs w:val="24"/>
          <w:shd w:val="clear" w:color="auto" w:fill="FFFFFF"/>
        </w:rPr>
        <w:t>Offences to be taken into Consideration (TICs) | The Crown Prosecution Service</w:t>
      </w:r>
      <w:r w:rsidRPr="003327C1">
        <w:rPr>
          <w:rFonts w:asciiTheme="majorHAnsi" w:hAnsiTheme="majorHAnsi" w:cstheme="majorHAnsi"/>
          <w:sz w:val="24"/>
          <w:szCs w:val="24"/>
          <w:shd w:val="clear" w:color="auto" w:fill="FFFFFF"/>
        </w:rPr>
        <w:t>. [online] Available at: &lt;https://www.cps.gov.uk/legal-guidance/offences-be-taken-consideration-tics&gt; [Accessed 10 November 2021].</w:t>
      </w:r>
    </w:p>
    <w:p w14:paraId="732237E0" w14:textId="77777777" w:rsidR="00C34BF2" w:rsidRPr="003327C1" w:rsidRDefault="00C34BF2" w:rsidP="00C34BF2">
      <w:pPr>
        <w:pStyle w:val="ListParagraph"/>
        <w:numPr>
          <w:ilvl w:val="0"/>
          <w:numId w:val="5"/>
        </w:numPr>
        <w:spacing w:line="360" w:lineRule="auto"/>
        <w:rPr>
          <w:rFonts w:asciiTheme="majorHAnsi" w:hAnsiTheme="majorHAnsi" w:cstheme="majorHAnsi"/>
          <w:sz w:val="24"/>
          <w:szCs w:val="24"/>
          <w:shd w:val="clear" w:color="auto" w:fill="FFFFFF"/>
        </w:rPr>
      </w:pPr>
      <w:r w:rsidRPr="003327C1">
        <w:rPr>
          <w:rFonts w:asciiTheme="majorHAnsi" w:hAnsiTheme="majorHAnsi" w:cstheme="majorHAnsi"/>
          <w:sz w:val="24"/>
          <w:szCs w:val="24"/>
          <w:shd w:val="clear" w:color="auto" w:fill="FFFFFF"/>
        </w:rPr>
        <w:t>Democraticservices.hounslow.gov.uk. 2016. [online] Available at: &lt;https://democraticservices.hounslow.gov.uk/documents/s124364/Hounslow%2022%20March.pdf&gt; [Accessed 17 November 2021].</w:t>
      </w:r>
    </w:p>
    <w:p w14:paraId="02C67C52" w14:textId="77777777" w:rsidR="00C34BF2" w:rsidRPr="003327C1" w:rsidRDefault="00C34BF2" w:rsidP="00D0444C">
      <w:pPr>
        <w:pStyle w:val="ListParagraph"/>
        <w:numPr>
          <w:ilvl w:val="0"/>
          <w:numId w:val="5"/>
        </w:numPr>
        <w:spacing w:after="0" w:line="360" w:lineRule="auto"/>
        <w:rPr>
          <w:rFonts w:asciiTheme="majorHAnsi" w:hAnsiTheme="majorHAnsi" w:cstheme="majorHAnsi"/>
          <w:sz w:val="24"/>
          <w:szCs w:val="24"/>
          <w:shd w:val="clear" w:color="auto" w:fill="FFFFFF"/>
        </w:rPr>
      </w:pPr>
      <w:r w:rsidRPr="003327C1">
        <w:rPr>
          <w:rFonts w:asciiTheme="majorHAnsi" w:hAnsiTheme="majorHAnsi" w:cstheme="majorHAnsi"/>
          <w:sz w:val="24"/>
          <w:szCs w:val="24"/>
          <w:shd w:val="clear" w:color="auto" w:fill="FFFFFF"/>
        </w:rPr>
        <w:t>Discoverpolicing.org. 2018. [online] Available at: &lt;https://www.discoverpolicing.org/explore-the-field/what-is-community-policing/&gt; [Accessed 11 November 2021].</w:t>
      </w:r>
    </w:p>
    <w:p w14:paraId="139C17A7" w14:textId="77777777" w:rsidR="00C34BF2" w:rsidRPr="003327C1" w:rsidRDefault="00C34BF2" w:rsidP="00D0444C">
      <w:pPr>
        <w:pStyle w:val="ListParagraph"/>
        <w:numPr>
          <w:ilvl w:val="0"/>
          <w:numId w:val="5"/>
        </w:numPr>
        <w:spacing w:line="360" w:lineRule="auto"/>
        <w:rPr>
          <w:rFonts w:asciiTheme="majorHAnsi" w:hAnsiTheme="majorHAnsi" w:cstheme="majorHAnsi"/>
          <w:sz w:val="24"/>
          <w:szCs w:val="24"/>
          <w:shd w:val="clear" w:color="auto" w:fill="FFFFFF"/>
        </w:rPr>
      </w:pPr>
      <w:r w:rsidRPr="003327C1">
        <w:rPr>
          <w:rFonts w:asciiTheme="majorHAnsi" w:hAnsiTheme="majorHAnsi" w:cstheme="majorHAnsi"/>
          <w:sz w:val="24"/>
          <w:szCs w:val="24"/>
          <w:shd w:val="clear" w:color="auto" w:fill="FFFFFF"/>
        </w:rPr>
        <w:t>Equalityhumanrights.com. 2021. </w:t>
      </w:r>
      <w:r w:rsidRPr="003327C1">
        <w:rPr>
          <w:rFonts w:asciiTheme="majorHAnsi" w:hAnsiTheme="majorHAnsi" w:cstheme="majorHAnsi"/>
          <w:i/>
          <w:iCs/>
          <w:sz w:val="24"/>
          <w:szCs w:val="24"/>
          <w:shd w:val="clear" w:color="auto" w:fill="FFFFFF"/>
        </w:rPr>
        <w:t>Protected characteristics | Equality and Human Rights Commission</w:t>
      </w:r>
      <w:r w:rsidRPr="003327C1">
        <w:rPr>
          <w:rFonts w:asciiTheme="majorHAnsi" w:hAnsiTheme="majorHAnsi" w:cstheme="majorHAnsi"/>
          <w:sz w:val="24"/>
          <w:szCs w:val="24"/>
          <w:shd w:val="clear" w:color="auto" w:fill="FFFFFF"/>
        </w:rPr>
        <w:t>. [online] Available at: &lt;https://www.equalityhumanrights.com/en/equality-act/protected-characteristics&gt; [Accessed 10 November 2021].</w:t>
      </w:r>
    </w:p>
    <w:p w14:paraId="66442E8B" w14:textId="77777777" w:rsidR="00C34BF2" w:rsidRPr="003327C1" w:rsidRDefault="00C34BF2" w:rsidP="00D0444C">
      <w:pPr>
        <w:pStyle w:val="ListParagraph"/>
        <w:numPr>
          <w:ilvl w:val="0"/>
          <w:numId w:val="5"/>
        </w:numPr>
        <w:spacing w:line="360" w:lineRule="auto"/>
        <w:rPr>
          <w:rFonts w:asciiTheme="majorHAnsi" w:hAnsiTheme="majorHAnsi" w:cstheme="majorHAnsi"/>
          <w:sz w:val="24"/>
          <w:szCs w:val="24"/>
          <w:shd w:val="clear" w:color="auto" w:fill="FFFFFF"/>
        </w:rPr>
      </w:pPr>
      <w:r w:rsidRPr="003327C1">
        <w:rPr>
          <w:rFonts w:asciiTheme="majorHAnsi" w:hAnsiTheme="majorHAnsi" w:cstheme="majorHAnsi"/>
          <w:sz w:val="24"/>
          <w:szCs w:val="24"/>
          <w:shd w:val="clear" w:color="auto" w:fill="FFFFFF"/>
        </w:rPr>
        <w:lastRenderedPageBreak/>
        <w:t>Foster, J. and Jones, C., 2010. 'Nice to do' and Essential: Improving Neighbourhood Policing in an English Police Force. </w:t>
      </w:r>
      <w:r w:rsidRPr="003327C1">
        <w:rPr>
          <w:rFonts w:asciiTheme="majorHAnsi" w:hAnsiTheme="majorHAnsi" w:cstheme="majorHAnsi"/>
          <w:i/>
          <w:iCs/>
          <w:sz w:val="24"/>
          <w:szCs w:val="24"/>
          <w:shd w:val="clear" w:color="auto" w:fill="FFFFFF"/>
        </w:rPr>
        <w:t>Policing</w:t>
      </w:r>
      <w:r w:rsidRPr="003327C1">
        <w:rPr>
          <w:rFonts w:asciiTheme="majorHAnsi" w:hAnsiTheme="majorHAnsi" w:cstheme="majorHAnsi"/>
          <w:sz w:val="24"/>
          <w:szCs w:val="24"/>
          <w:shd w:val="clear" w:color="auto" w:fill="FFFFFF"/>
        </w:rPr>
        <w:t>, [online] 4(4), pp.395-402. Available at: &lt;http://citeseerx.ist.psu.edu/viewdoc/download?doi=10.1.1.882.8050&amp;rep=rep1&amp;type=pdf&gt; [Accessed 12 November 2021].</w:t>
      </w:r>
    </w:p>
    <w:p w14:paraId="60BA8946" w14:textId="77777777" w:rsidR="00C34BF2" w:rsidRPr="003327C1" w:rsidRDefault="00C34BF2" w:rsidP="00D0444C">
      <w:pPr>
        <w:pStyle w:val="ListParagraph"/>
        <w:numPr>
          <w:ilvl w:val="0"/>
          <w:numId w:val="5"/>
        </w:numPr>
        <w:spacing w:line="360" w:lineRule="auto"/>
        <w:rPr>
          <w:rFonts w:asciiTheme="majorHAnsi" w:hAnsiTheme="majorHAnsi" w:cstheme="majorHAnsi"/>
          <w:sz w:val="24"/>
          <w:szCs w:val="24"/>
        </w:rPr>
      </w:pPr>
      <w:r w:rsidRPr="003327C1">
        <w:rPr>
          <w:rFonts w:asciiTheme="majorHAnsi" w:hAnsiTheme="majorHAnsi" w:cstheme="majorHAnsi"/>
          <w:sz w:val="24"/>
          <w:szCs w:val="24"/>
          <w:shd w:val="clear" w:color="auto" w:fill="FFFFFF"/>
        </w:rPr>
        <w:t>Gau, J., Corsaro, N. and Brunson, R., 2014. Revisiting broken windows theory: A test of the mediation impact of social mechanisms on the disorder–fear relationship. </w:t>
      </w:r>
      <w:r w:rsidRPr="003327C1">
        <w:rPr>
          <w:rFonts w:asciiTheme="majorHAnsi" w:hAnsiTheme="majorHAnsi" w:cstheme="majorHAnsi"/>
          <w:i/>
          <w:iCs/>
          <w:sz w:val="24"/>
          <w:szCs w:val="24"/>
          <w:shd w:val="clear" w:color="auto" w:fill="FFFFFF"/>
        </w:rPr>
        <w:t>Journal of Criminal Justice</w:t>
      </w:r>
      <w:r w:rsidRPr="003327C1">
        <w:rPr>
          <w:rFonts w:asciiTheme="majorHAnsi" w:hAnsiTheme="majorHAnsi" w:cstheme="majorHAnsi"/>
          <w:sz w:val="24"/>
          <w:szCs w:val="24"/>
          <w:shd w:val="clear" w:color="auto" w:fill="FFFFFF"/>
        </w:rPr>
        <w:t>, [online] 42(6), pp.579-588. Available at: &lt;https://librarysearch.uwtsd.ac.uk/discovery/fulldisplay?docid=cdi_gale_infotracacademiconefile_A394043974&amp;context=PC&amp;vid=44WHELF_UWTSD:44WHELF_UWTSD_VU1&amp;lang=en&amp;search_scope=MyInst_and_CI&amp;adaptor=Primo%20Central&amp;tab=Everything&amp;query=any,contains,broken%20windows%20theory&amp;offset=0&gt; [Accessed 13 November 2021].</w:t>
      </w:r>
    </w:p>
    <w:p w14:paraId="6F312927" w14:textId="77777777" w:rsidR="00C34BF2" w:rsidRPr="003327C1" w:rsidRDefault="00C34BF2" w:rsidP="00D0444C">
      <w:pPr>
        <w:pStyle w:val="ListParagraph"/>
        <w:numPr>
          <w:ilvl w:val="0"/>
          <w:numId w:val="5"/>
        </w:numPr>
        <w:spacing w:line="360" w:lineRule="auto"/>
        <w:rPr>
          <w:rFonts w:asciiTheme="majorHAnsi" w:hAnsiTheme="majorHAnsi" w:cstheme="majorHAnsi"/>
          <w:sz w:val="24"/>
          <w:szCs w:val="24"/>
          <w:shd w:val="clear" w:color="auto" w:fill="FFFFFF"/>
        </w:rPr>
      </w:pPr>
      <w:r w:rsidRPr="003327C1">
        <w:rPr>
          <w:rFonts w:asciiTheme="majorHAnsi" w:hAnsiTheme="majorHAnsi" w:cstheme="majorHAnsi"/>
          <w:sz w:val="24"/>
          <w:szCs w:val="24"/>
          <w:shd w:val="clear" w:color="auto" w:fill="FFFFFF"/>
        </w:rPr>
        <w:t>GAVO. n.d. </w:t>
      </w:r>
      <w:r w:rsidRPr="003327C1">
        <w:rPr>
          <w:rFonts w:asciiTheme="majorHAnsi" w:hAnsiTheme="majorHAnsi" w:cstheme="majorHAnsi"/>
          <w:i/>
          <w:iCs/>
          <w:sz w:val="24"/>
          <w:szCs w:val="24"/>
          <w:shd w:val="clear" w:color="auto" w:fill="FFFFFF"/>
        </w:rPr>
        <w:t>'Be Proud of Your Community' - Gwent Awards</w:t>
      </w:r>
      <w:r w:rsidRPr="003327C1">
        <w:rPr>
          <w:rFonts w:asciiTheme="majorHAnsi" w:hAnsiTheme="majorHAnsi" w:cstheme="majorHAnsi"/>
          <w:sz w:val="24"/>
          <w:szCs w:val="24"/>
          <w:shd w:val="clear" w:color="auto" w:fill="FFFFFF"/>
        </w:rPr>
        <w:t>. [online] Available at: &lt;https://www.gavo.org.uk/bpyc&gt; [Accessed 12 November 2021].</w:t>
      </w:r>
    </w:p>
    <w:p w14:paraId="4C04BE7E" w14:textId="77777777" w:rsidR="00C34BF2" w:rsidRPr="003327C1" w:rsidRDefault="00C34BF2" w:rsidP="00D0444C">
      <w:pPr>
        <w:pStyle w:val="ListParagraph"/>
        <w:numPr>
          <w:ilvl w:val="0"/>
          <w:numId w:val="5"/>
        </w:numPr>
        <w:spacing w:line="360" w:lineRule="auto"/>
        <w:rPr>
          <w:rFonts w:asciiTheme="majorHAnsi" w:hAnsiTheme="majorHAnsi" w:cstheme="majorHAnsi"/>
          <w:sz w:val="24"/>
          <w:szCs w:val="24"/>
          <w:shd w:val="clear" w:color="auto" w:fill="FFFFFF"/>
        </w:rPr>
      </w:pPr>
      <w:r w:rsidRPr="003327C1">
        <w:rPr>
          <w:rFonts w:asciiTheme="majorHAnsi" w:hAnsiTheme="majorHAnsi" w:cstheme="majorHAnsi"/>
          <w:sz w:val="24"/>
          <w:szCs w:val="24"/>
          <w:shd w:val="clear" w:color="auto" w:fill="FFFFFF"/>
        </w:rPr>
        <w:t>GOV.UK. 2013. </w:t>
      </w:r>
      <w:r w:rsidRPr="003327C1">
        <w:rPr>
          <w:rFonts w:asciiTheme="majorHAnsi" w:hAnsiTheme="majorHAnsi" w:cstheme="majorHAnsi"/>
          <w:i/>
          <w:iCs/>
          <w:sz w:val="24"/>
          <w:szCs w:val="24"/>
          <w:shd w:val="clear" w:color="auto" w:fill="FFFFFF"/>
        </w:rPr>
        <w:t>Equality Act 2010: guidance</w:t>
      </w:r>
      <w:r w:rsidRPr="003327C1">
        <w:rPr>
          <w:rFonts w:asciiTheme="majorHAnsi" w:hAnsiTheme="majorHAnsi" w:cstheme="majorHAnsi"/>
          <w:sz w:val="24"/>
          <w:szCs w:val="24"/>
          <w:shd w:val="clear" w:color="auto" w:fill="FFFFFF"/>
        </w:rPr>
        <w:t>. [online] Available at: &lt;https://www.gov.uk/guidance/equality-act-2010-guidance&gt; [Accessed 10 November 2021].</w:t>
      </w:r>
    </w:p>
    <w:p w14:paraId="6D0CD564" w14:textId="77777777" w:rsidR="00C34BF2" w:rsidRPr="003327C1" w:rsidRDefault="00C34BF2" w:rsidP="00C34BF2">
      <w:pPr>
        <w:pStyle w:val="ListParagraph"/>
        <w:numPr>
          <w:ilvl w:val="0"/>
          <w:numId w:val="5"/>
        </w:numPr>
        <w:spacing w:line="360" w:lineRule="auto"/>
        <w:rPr>
          <w:rFonts w:asciiTheme="majorHAnsi" w:hAnsiTheme="majorHAnsi" w:cstheme="majorHAnsi"/>
          <w:sz w:val="24"/>
          <w:szCs w:val="24"/>
          <w:shd w:val="clear" w:color="auto" w:fill="FFFFFF"/>
        </w:rPr>
      </w:pPr>
      <w:r w:rsidRPr="003327C1">
        <w:rPr>
          <w:rFonts w:asciiTheme="majorHAnsi" w:hAnsiTheme="majorHAnsi" w:cstheme="majorHAnsi"/>
          <w:sz w:val="24"/>
          <w:szCs w:val="24"/>
          <w:shd w:val="clear" w:color="auto" w:fill="FFFFFF"/>
        </w:rPr>
        <w:t>Gwent Police. 2021. </w:t>
      </w:r>
      <w:r w:rsidRPr="003327C1">
        <w:rPr>
          <w:rFonts w:asciiTheme="majorHAnsi" w:hAnsiTheme="majorHAnsi" w:cstheme="majorHAnsi"/>
          <w:i/>
          <w:iCs/>
          <w:sz w:val="24"/>
          <w:szCs w:val="24"/>
          <w:shd w:val="clear" w:color="auto" w:fill="FFFFFF"/>
        </w:rPr>
        <w:t>We Don't Buy Crime</w:t>
      </w:r>
      <w:r w:rsidRPr="003327C1">
        <w:rPr>
          <w:rFonts w:asciiTheme="majorHAnsi" w:hAnsiTheme="majorHAnsi" w:cstheme="majorHAnsi"/>
          <w:sz w:val="24"/>
          <w:szCs w:val="24"/>
          <w:shd w:val="clear" w:color="auto" w:fill="FFFFFF"/>
        </w:rPr>
        <w:t>. [online] Available at: &lt;https://www.gwent.police.uk/police-forces/gwent-police/areas/campaigns/campaigns/2021/we-dont-buy-crime/&gt; [Accessed 17 November 2021].</w:t>
      </w:r>
    </w:p>
    <w:p w14:paraId="20635391" w14:textId="77777777" w:rsidR="00C34BF2" w:rsidRPr="003327C1" w:rsidRDefault="00C34BF2" w:rsidP="00C34BF2">
      <w:pPr>
        <w:pStyle w:val="ListParagraph"/>
        <w:numPr>
          <w:ilvl w:val="0"/>
          <w:numId w:val="5"/>
        </w:numPr>
        <w:spacing w:line="360" w:lineRule="auto"/>
        <w:rPr>
          <w:rFonts w:asciiTheme="majorHAnsi" w:hAnsiTheme="majorHAnsi" w:cstheme="majorHAnsi"/>
          <w:sz w:val="24"/>
          <w:szCs w:val="24"/>
          <w:shd w:val="clear" w:color="auto" w:fill="FFFFFF"/>
        </w:rPr>
      </w:pPr>
      <w:r w:rsidRPr="003327C1">
        <w:rPr>
          <w:rFonts w:asciiTheme="majorHAnsi" w:hAnsiTheme="majorHAnsi" w:cstheme="majorHAnsi"/>
          <w:sz w:val="24"/>
          <w:szCs w:val="24"/>
          <w:shd w:val="clear" w:color="auto" w:fill="FFFFFF"/>
        </w:rPr>
        <w:t xml:space="preserve">Halford, E., Dixon, A., Farrell, G., </w:t>
      </w:r>
      <w:proofErr w:type="spellStart"/>
      <w:r w:rsidRPr="003327C1">
        <w:rPr>
          <w:rFonts w:asciiTheme="majorHAnsi" w:hAnsiTheme="majorHAnsi" w:cstheme="majorHAnsi"/>
          <w:sz w:val="24"/>
          <w:szCs w:val="24"/>
          <w:shd w:val="clear" w:color="auto" w:fill="FFFFFF"/>
        </w:rPr>
        <w:t>Malleson</w:t>
      </w:r>
      <w:proofErr w:type="spellEnd"/>
      <w:r w:rsidRPr="003327C1">
        <w:rPr>
          <w:rFonts w:asciiTheme="majorHAnsi" w:hAnsiTheme="majorHAnsi" w:cstheme="majorHAnsi"/>
          <w:sz w:val="24"/>
          <w:szCs w:val="24"/>
          <w:shd w:val="clear" w:color="auto" w:fill="FFFFFF"/>
        </w:rPr>
        <w:t>, N. and Tilley, N., 2020. Crime and coronavirus: social distancing, lockdown, and the mobility elasticity of crime. </w:t>
      </w:r>
      <w:r w:rsidRPr="003327C1">
        <w:rPr>
          <w:rFonts w:asciiTheme="majorHAnsi" w:hAnsiTheme="majorHAnsi" w:cstheme="majorHAnsi"/>
          <w:i/>
          <w:iCs/>
          <w:sz w:val="24"/>
          <w:szCs w:val="24"/>
          <w:shd w:val="clear" w:color="auto" w:fill="FFFFFF"/>
        </w:rPr>
        <w:t>Crime Science</w:t>
      </w:r>
      <w:r w:rsidRPr="003327C1">
        <w:rPr>
          <w:rFonts w:asciiTheme="majorHAnsi" w:hAnsiTheme="majorHAnsi" w:cstheme="majorHAnsi"/>
          <w:sz w:val="24"/>
          <w:szCs w:val="24"/>
          <w:shd w:val="clear" w:color="auto" w:fill="FFFFFF"/>
        </w:rPr>
        <w:t>, 9(1).</w:t>
      </w:r>
    </w:p>
    <w:p w14:paraId="1D89AD6E" w14:textId="77777777" w:rsidR="00C34BF2" w:rsidRPr="003327C1" w:rsidRDefault="00C34BF2" w:rsidP="00D0444C">
      <w:pPr>
        <w:pStyle w:val="ListParagraph"/>
        <w:numPr>
          <w:ilvl w:val="0"/>
          <w:numId w:val="5"/>
        </w:numPr>
        <w:spacing w:after="0" w:line="360" w:lineRule="auto"/>
        <w:rPr>
          <w:rFonts w:asciiTheme="majorHAnsi" w:hAnsiTheme="majorHAnsi" w:cstheme="majorHAnsi"/>
          <w:sz w:val="24"/>
          <w:szCs w:val="24"/>
          <w:shd w:val="clear" w:color="auto" w:fill="FFFFFF"/>
        </w:rPr>
      </w:pPr>
      <w:r w:rsidRPr="003327C1">
        <w:rPr>
          <w:rFonts w:asciiTheme="majorHAnsi" w:hAnsiTheme="majorHAnsi" w:cstheme="majorHAnsi"/>
          <w:sz w:val="24"/>
          <w:szCs w:val="24"/>
          <w:shd w:val="clear" w:color="auto" w:fill="FFFFFF"/>
        </w:rPr>
        <w:t>Higgins, A., 2018. </w:t>
      </w:r>
      <w:r w:rsidRPr="003327C1">
        <w:rPr>
          <w:rFonts w:asciiTheme="majorHAnsi" w:hAnsiTheme="majorHAnsi" w:cstheme="majorHAnsi"/>
          <w:i/>
          <w:iCs/>
          <w:sz w:val="24"/>
          <w:szCs w:val="24"/>
          <w:shd w:val="clear" w:color="auto" w:fill="FFFFFF"/>
        </w:rPr>
        <w:t>THE FUTURE OF NEIGHBOURHOOD POLICING</w:t>
      </w:r>
      <w:r w:rsidRPr="003327C1">
        <w:rPr>
          <w:rFonts w:asciiTheme="majorHAnsi" w:hAnsiTheme="majorHAnsi" w:cstheme="majorHAnsi"/>
          <w:sz w:val="24"/>
          <w:szCs w:val="24"/>
          <w:shd w:val="clear" w:color="auto" w:fill="FFFFFF"/>
        </w:rPr>
        <w:t>. [online] Police-foundation.org.uk. Available at: &lt;https://www.police-foundation.org.uk/2017/wp-content/uploads/2010/10/TPFJ6112-Neighbourhood-Policing-Report-WEB_2.pdf&gt; [Accessed 11 November 2021].</w:t>
      </w:r>
    </w:p>
    <w:p w14:paraId="45CF20F0" w14:textId="77777777" w:rsidR="00C34BF2" w:rsidRPr="003327C1" w:rsidRDefault="00C34BF2" w:rsidP="00D0444C">
      <w:pPr>
        <w:pStyle w:val="ListParagraph"/>
        <w:numPr>
          <w:ilvl w:val="0"/>
          <w:numId w:val="5"/>
        </w:numPr>
        <w:spacing w:line="360" w:lineRule="auto"/>
        <w:rPr>
          <w:rFonts w:asciiTheme="majorHAnsi" w:hAnsiTheme="majorHAnsi" w:cstheme="majorHAnsi"/>
          <w:sz w:val="24"/>
          <w:szCs w:val="24"/>
          <w:shd w:val="clear" w:color="auto" w:fill="FFFFFF"/>
        </w:rPr>
      </w:pPr>
      <w:r w:rsidRPr="003327C1">
        <w:rPr>
          <w:rFonts w:asciiTheme="majorHAnsi" w:hAnsiTheme="majorHAnsi" w:cstheme="majorHAnsi"/>
          <w:sz w:val="24"/>
          <w:szCs w:val="24"/>
          <w:shd w:val="clear" w:color="auto" w:fill="FFFFFF"/>
        </w:rPr>
        <w:t xml:space="preserve">Hill, J., </w:t>
      </w:r>
      <w:proofErr w:type="spellStart"/>
      <w:r w:rsidRPr="003327C1">
        <w:rPr>
          <w:rFonts w:asciiTheme="majorHAnsi" w:hAnsiTheme="majorHAnsi" w:cstheme="majorHAnsi"/>
          <w:sz w:val="24"/>
          <w:szCs w:val="24"/>
          <w:shd w:val="clear" w:color="auto" w:fill="FFFFFF"/>
        </w:rPr>
        <w:t>Pollet</w:t>
      </w:r>
      <w:proofErr w:type="spellEnd"/>
      <w:r w:rsidRPr="003327C1">
        <w:rPr>
          <w:rFonts w:asciiTheme="majorHAnsi" w:hAnsiTheme="majorHAnsi" w:cstheme="majorHAnsi"/>
          <w:sz w:val="24"/>
          <w:szCs w:val="24"/>
          <w:shd w:val="clear" w:color="auto" w:fill="FFFFFF"/>
        </w:rPr>
        <w:t>, T. and Nettle, D., 2014. Disorder affects judgements about a neighbourhood: police presence does not. </w:t>
      </w:r>
      <w:proofErr w:type="spellStart"/>
      <w:r w:rsidRPr="003327C1">
        <w:rPr>
          <w:rFonts w:asciiTheme="majorHAnsi" w:hAnsiTheme="majorHAnsi" w:cstheme="majorHAnsi"/>
          <w:i/>
          <w:iCs/>
          <w:sz w:val="24"/>
          <w:szCs w:val="24"/>
          <w:shd w:val="clear" w:color="auto" w:fill="FFFFFF"/>
        </w:rPr>
        <w:t>PeerJ</w:t>
      </w:r>
      <w:proofErr w:type="spellEnd"/>
      <w:r w:rsidRPr="003327C1">
        <w:rPr>
          <w:rFonts w:asciiTheme="majorHAnsi" w:hAnsiTheme="majorHAnsi" w:cstheme="majorHAnsi"/>
          <w:sz w:val="24"/>
          <w:szCs w:val="24"/>
          <w:shd w:val="clear" w:color="auto" w:fill="FFFFFF"/>
        </w:rPr>
        <w:t>, [online] 2, p.e287. Available at: &lt;https://www.proquest.com/docview/1958347045?accountid=130472&amp;pq-origsite=primo&gt; [Accessed 14 November 2021].</w:t>
      </w:r>
    </w:p>
    <w:p w14:paraId="362F7812" w14:textId="77777777" w:rsidR="00C34BF2" w:rsidRPr="003327C1" w:rsidRDefault="00C34BF2" w:rsidP="00C34BF2">
      <w:pPr>
        <w:pStyle w:val="ListParagraph"/>
        <w:numPr>
          <w:ilvl w:val="0"/>
          <w:numId w:val="5"/>
        </w:numPr>
        <w:spacing w:line="360" w:lineRule="auto"/>
        <w:rPr>
          <w:rFonts w:asciiTheme="majorHAnsi" w:hAnsiTheme="majorHAnsi" w:cstheme="majorHAnsi"/>
          <w:sz w:val="24"/>
          <w:szCs w:val="24"/>
          <w:shd w:val="clear" w:color="auto" w:fill="FFFFFF"/>
        </w:rPr>
      </w:pPr>
      <w:r w:rsidRPr="003327C1">
        <w:rPr>
          <w:rFonts w:asciiTheme="majorHAnsi" w:hAnsiTheme="majorHAnsi" w:cstheme="majorHAnsi"/>
          <w:sz w:val="24"/>
          <w:szCs w:val="24"/>
          <w:shd w:val="clear" w:color="auto" w:fill="FFFFFF"/>
        </w:rPr>
        <w:lastRenderedPageBreak/>
        <w:t>InBrief.co.uk. 2021. </w:t>
      </w:r>
      <w:r w:rsidRPr="003327C1">
        <w:rPr>
          <w:rFonts w:asciiTheme="majorHAnsi" w:hAnsiTheme="majorHAnsi" w:cstheme="majorHAnsi"/>
          <w:i/>
          <w:iCs/>
          <w:sz w:val="24"/>
          <w:szCs w:val="24"/>
          <w:shd w:val="clear" w:color="auto" w:fill="FFFFFF"/>
        </w:rPr>
        <w:t>What are the advantages of the use of DNA in criminal cases? - InBrief.co.uk</w:t>
      </w:r>
      <w:r w:rsidRPr="003327C1">
        <w:rPr>
          <w:rFonts w:asciiTheme="majorHAnsi" w:hAnsiTheme="majorHAnsi" w:cstheme="majorHAnsi"/>
          <w:sz w:val="24"/>
          <w:szCs w:val="24"/>
          <w:shd w:val="clear" w:color="auto" w:fill="FFFFFF"/>
        </w:rPr>
        <w:t>. [online] Available at: &lt;https://www.inbrief.co.uk/court-proceedings/dna-use-in-criminal-cases/&gt; [Accessed 09 November 2021].</w:t>
      </w:r>
    </w:p>
    <w:p w14:paraId="561E1F0F" w14:textId="77777777" w:rsidR="00C34BF2" w:rsidRPr="003327C1" w:rsidRDefault="00C34BF2" w:rsidP="00D0444C">
      <w:pPr>
        <w:pStyle w:val="ListParagraph"/>
        <w:numPr>
          <w:ilvl w:val="0"/>
          <w:numId w:val="5"/>
        </w:numPr>
        <w:spacing w:line="360" w:lineRule="auto"/>
        <w:rPr>
          <w:rFonts w:asciiTheme="majorHAnsi" w:hAnsiTheme="majorHAnsi" w:cstheme="majorHAnsi"/>
          <w:sz w:val="24"/>
          <w:szCs w:val="24"/>
          <w:shd w:val="clear" w:color="auto" w:fill="FFFFFF"/>
        </w:rPr>
      </w:pPr>
      <w:r w:rsidRPr="003327C1">
        <w:rPr>
          <w:rFonts w:asciiTheme="majorHAnsi" w:hAnsiTheme="majorHAnsi" w:cstheme="majorHAnsi"/>
          <w:sz w:val="24"/>
          <w:szCs w:val="24"/>
          <w:shd w:val="clear" w:color="auto" w:fill="FFFFFF"/>
        </w:rPr>
        <w:t>Justiceinspectorates.gov.uk. 2018. [online]</w:t>
      </w:r>
      <w:r w:rsidRPr="003327C1">
        <w:rPr>
          <w:rFonts w:asciiTheme="majorHAnsi" w:hAnsiTheme="majorHAnsi" w:cstheme="majorHAnsi"/>
          <w:sz w:val="24"/>
          <w:szCs w:val="24"/>
          <w:shd w:val="clear" w:color="auto" w:fill="FFFFFF"/>
        </w:rPr>
        <w:t xml:space="preserve"> </w:t>
      </w:r>
      <w:r w:rsidRPr="003327C1">
        <w:rPr>
          <w:rFonts w:asciiTheme="majorHAnsi" w:hAnsiTheme="majorHAnsi" w:cstheme="majorHAnsi"/>
          <w:sz w:val="24"/>
          <w:szCs w:val="24"/>
          <w:shd w:val="clear" w:color="auto" w:fill="FFFFFF"/>
        </w:rPr>
        <w:t>Policing and Mental Health, Picking Up the Pieces Available at: &lt;https://www.justiceinspectorates.gov.uk/hmicfrs/wp-content/uploads/policing-and-mental-health-picking-up-the-pieces.pdf&gt; [Accessed 17 November 2021].</w:t>
      </w:r>
    </w:p>
    <w:p w14:paraId="5C9A5817" w14:textId="77777777" w:rsidR="00C34BF2" w:rsidRPr="003327C1" w:rsidRDefault="00C34BF2" w:rsidP="00D0444C">
      <w:pPr>
        <w:pStyle w:val="ListParagraph"/>
        <w:numPr>
          <w:ilvl w:val="0"/>
          <w:numId w:val="5"/>
        </w:numPr>
        <w:spacing w:line="360" w:lineRule="auto"/>
        <w:rPr>
          <w:rFonts w:asciiTheme="majorHAnsi" w:hAnsiTheme="majorHAnsi" w:cstheme="majorHAnsi"/>
          <w:sz w:val="24"/>
          <w:szCs w:val="24"/>
          <w:shd w:val="clear" w:color="auto" w:fill="FFFFFF"/>
        </w:rPr>
      </w:pPr>
      <w:r w:rsidRPr="003327C1">
        <w:rPr>
          <w:rFonts w:asciiTheme="majorHAnsi" w:hAnsiTheme="majorHAnsi" w:cstheme="majorHAnsi"/>
          <w:sz w:val="24"/>
          <w:szCs w:val="24"/>
          <w:shd w:val="clear" w:color="auto" w:fill="FFFFFF"/>
        </w:rPr>
        <w:t>Leics.pcc.police.uk. n.d. </w:t>
      </w:r>
      <w:r w:rsidRPr="003327C1">
        <w:rPr>
          <w:rFonts w:asciiTheme="majorHAnsi" w:hAnsiTheme="majorHAnsi" w:cstheme="majorHAnsi"/>
          <w:i/>
          <w:iCs/>
          <w:sz w:val="24"/>
          <w:szCs w:val="24"/>
          <w:shd w:val="clear" w:color="auto" w:fill="FFFFFF"/>
        </w:rPr>
        <w:t>Community Leadership Programme</w:t>
      </w:r>
      <w:r w:rsidRPr="003327C1">
        <w:rPr>
          <w:rFonts w:asciiTheme="majorHAnsi" w:hAnsiTheme="majorHAnsi" w:cstheme="majorHAnsi"/>
          <w:sz w:val="24"/>
          <w:szCs w:val="24"/>
          <w:shd w:val="clear" w:color="auto" w:fill="FFFFFF"/>
        </w:rPr>
        <w:t>. [online] Available at: &lt;https://www.leics.pcc.police.uk/About-Us/Vacancies-and-Tenders/Vacancies/Community-Leadership-Programme.aspx&gt; [Accessed 17 November 2021].</w:t>
      </w:r>
    </w:p>
    <w:p w14:paraId="28325BCC" w14:textId="77777777" w:rsidR="00C34BF2" w:rsidRPr="003327C1" w:rsidRDefault="00C34BF2" w:rsidP="00D0444C">
      <w:pPr>
        <w:pStyle w:val="ListParagraph"/>
        <w:numPr>
          <w:ilvl w:val="0"/>
          <w:numId w:val="5"/>
        </w:numPr>
        <w:spacing w:line="360" w:lineRule="auto"/>
        <w:rPr>
          <w:rFonts w:asciiTheme="majorHAnsi" w:hAnsiTheme="majorHAnsi" w:cstheme="majorHAnsi"/>
          <w:sz w:val="24"/>
          <w:szCs w:val="24"/>
          <w:shd w:val="clear" w:color="auto" w:fill="FFFFFF"/>
        </w:rPr>
      </w:pPr>
      <w:r w:rsidRPr="003327C1">
        <w:rPr>
          <w:rFonts w:asciiTheme="majorHAnsi" w:hAnsiTheme="majorHAnsi" w:cstheme="majorHAnsi"/>
          <w:sz w:val="24"/>
          <w:szCs w:val="24"/>
          <w:shd w:val="clear" w:color="auto" w:fill="FFFFFF"/>
        </w:rPr>
        <w:t>Lifestyle.co.uk. 2018. </w:t>
      </w:r>
      <w:r w:rsidRPr="003327C1">
        <w:rPr>
          <w:rFonts w:asciiTheme="majorHAnsi" w:hAnsiTheme="majorHAnsi" w:cstheme="majorHAnsi"/>
          <w:i/>
          <w:iCs/>
          <w:sz w:val="24"/>
          <w:szCs w:val="24"/>
          <w:shd w:val="clear" w:color="auto" w:fill="FFFFFF"/>
        </w:rPr>
        <w:t>How Does Your Community Make You Proud</w:t>
      </w:r>
      <w:r w:rsidRPr="003327C1">
        <w:rPr>
          <w:rFonts w:asciiTheme="majorHAnsi" w:hAnsiTheme="majorHAnsi" w:cstheme="majorHAnsi"/>
          <w:sz w:val="24"/>
          <w:szCs w:val="24"/>
          <w:shd w:val="clear" w:color="auto" w:fill="FFFFFF"/>
        </w:rPr>
        <w:t>. [online] Available at: &lt;https://lifestyle.co.uk/homes/guides/how-does-your-community-make-you-proud.htm&gt; [Accessed 17 November 2021].</w:t>
      </w:r>
    </w:p>
    <w:p w14:paraId="2EF87B1A" w14:textId="77777777" w:rsidR="00C34BF2" w:rsidRPr="003327C1" w:rsidRDefault="00C34BF2" w:rsidP="00D0444C">
      <w:pPr>
        <w:pStyle w:val="ListParagraph"/>
        <w:numPr>
          <w:ilvl w:val="0"/>
          <w:numId w:val="5"/>
        </w:numPr>
        <w:spacing w:line="360" w:lineRule="auto"/>
        <w:rPr>
          <w:rFonts w:asciiTheme="majorHAnsi" w:hAnsiTheme="majorHAnsi" w:cstheme="majorHAnsi"/>
          <w:sz w:val="24"/>
          <w:szCs w:val="24"/>
          <w:shd w:val="clear" w:color="auto" w:fill="FFFFFF"/>
        </w:rPr>
      </w:pPr>
      <w:r w:rsidRPr="003327C1">
        <w:rPr>
          <w:rFonts w:asciiTheme="majorHAnsi" w:hAnsiTheme="majorHAnsi" w:cstheme="majorHAnsi"/>
          <w:sz w:val="24"/>
          <w:szCs w:val="24"/>
          <w:shd w:val="clear" w:color="auto" w:fill="FFFFFF"/>
        </w:rPr>
        <w:t>Lowndes, V. and Thorp, L., 2011. Interpreting 'community cohesion': modes, means and mixes. </w:t>
      </w:r>
      <w:r w:rsidRPr="003327C1">
        <w:rPr>
          <w:rFonts w:asciiTheme="majorHAnsi" w:hAnsiTheme="majorHAnsi" w:cstheme="majorHAnsi"/>
          <w:i/>
          <w:iCs/>
          <w:sz w:val="24"/>
          <w:szCs w:val="24"/>
          <w:shd w:val="clear" w:color="auto" w:fill="FFFFFF"/>
        </w:rPr>
        <w:t>Policy &amp; Politics</w:t>
      </w:r>
      <w:r w:rsidRPr="003327C1">
        <w:rPr>
          <w:rFonts w:asciiTheme="majorHAnsi" w:hAnsiTheme="majorHAnsi" w:cstheme="majorHAnsi"/>
          <w:sz w:val="24"/>
          <w:szCs w:val="24"/>
          <w:shd w:val="clear" w:color="auto" w:fill="FFFFFF"/>
        </w:rPr>
        <w:t>, [online] 39(4), pp.513-532. Available at: &lt;https://www.proquest.com/docview/1948854249?accountid=130472&amp;pq-origsite=primo&gt; [Accessed 16 November 2021].</w:t>
      </w:r>
    </w:p>
    <w:p w14:paraId="0D974DB2" w14:textId="77777777" w:rsidR="00C34BF2" w:rsidRPr="003327C1" w:rsidRDefault="00C34BF2" w:rsidP="00D0444C">
      <w:pPr>
        <w:pStyle w:val="ListParagraph"/>
        <w:numPr>
          <w:ilvl w:val="0"/>
          <w:numId w:val="5"/>
        </w:numPr>
        <w:spacing w:line="360" w:lineRule="auto"/>
        <w:rPr>
          <w:rFonts w:asciiTheme="majorHAnsi" w:hAnsiTheme="majorHAnsi" w:cstheme="majorHAnsi"/>
          <w:sz w:val="24"/>
          <w:szCs w:val="24"/>
          <w:shd w:val="clear" w:color="auto" w:fill="FFFFFF"/>
        </w:rPr>
      </w:pPr>
      <w:r w:rsidRPr="003327C1">
        <w:rPr>
          <w:rFonts w:asciiTheme="majorHAnsi" w:hAnsiTheme="majorHAnsi" w:cstheme="majorHAnsi"/>
          <w:sz w:val="24"/>
          <w:szCs w:val="24"/>
          <w:shd w:val="clear" w:color="auto" w:fill="FFFFFF"/>
        </w:rPr>
        <w:t>Lowndes, V. and Thorp, L., 2011. Interpreting 'community cohesion': modes, means and mixes. </w:t>
      </w:r>
      <w:r w:rsidRPr="003327C1">
        <w:rPr>
          <w:rFonts w:asciiTheme="majorHAnsi" w:hAnsiTheme="majorHAnsi" w:cstheme="majorHAnsi"/>
          <w:i/>
          <w:iCs/>
          <w:sz w:val="24"/>
          <w:szCs w:val="24"/>
          <w:shd w:val="clear" w:color="auto" w:fill="FFFFFF"/>
        </w:rPr>
        <w:t>Policy &amp; Politics</w:t>
      </w:r>
      <w:r w:rsidRPr="003327C1">
        <w:rPr>
          <w:rFonts w:asciiTheme="majorHAnsi" w:hAnsiTheme="majorHAnsi" w:cstheme="majorHAnsi"/>
          <w:sz w:val="24"/>
          <w:szCs w:val="24"/>
          <w:shd w:val="clear" w:color="auto" w:fill="FFFFFF"/>
        </w:rPr>
        <w:t>, [online] 39(4), pp.513-532. Available at: &lt;https://www.proquest.com/docview/1948854249?accountid=130472&amp;forcedol=true&amp;pq-origsite=primo&amp;forcedol=true&gt; [Accessed 17 November 2021].</w:t>
      </w:r>
    </w:p>
    <w:p w14:paraId="008C5074" w14:textId="77777777" w:rsidR="00C34BF2" w:rsidRPr="003327C1" w:rsidRDefault="00C34BF2" w:rsidP="00C34BF2">
      <w:pPr>
        <w:pStyle w:val="ListParagraph"/>
        <w:numPr>
          <w:ilvl w:val="0"/>
          <w:numId w:val="5"/>
        </w:numPr>
        <w:spacing w:line="360" w:lineRule="auto"/>
        <w:rPr>
          <w:rFonts w:asciiTheme="majorHAnsi" w:hAnsiTheme="majorHAnsi" w:cstheme="majorHAnsi"/>
          <w:sz w:val="24"/>
          <w:szCs w:val="24"/>
          <w:shd w:val="clear" w:color="auto" w:fill="FFFFFF"/>
        </w:rPr>
      </w:pPr>
      <w:r w:rsidRPr="003327C1">
        <w:rPr>
          <w:rFonts w:asciiTheme="majorHAnsi" w:hAnsiTheme="majorHAnsi" w:cstheme="majorHAnsi"/>
          <w:sz w:val="24"/>
          <w:szCs w:val="24"/>
          <w:shd w:val="clear" w:color="auto" w:fill="FFFFFF"/>
        </w:rPr>
        <w:t>Ludlow, D., 2018. Protect your home. </w:t>
      </w:r>
      <w:r w:rsidRPr="003327C1">
        <w:rPr>
          <w:rFonts w:asciiTheme="majorHAnsi" w:hAnsiTheme="majorHAnsi" w:cstheme="majorHAnsi"/>
          <w:i/>
          <w:iCs/>
          <w:sz w:val="24"/>
          <w:szCs w:val="24"/>
          <w:shd w:val="clear" w:color="auto" w:fill="FFFFFF"/>
        </w:rPr>
        <w:t>Computer Shopper</w:t>
      </w:r>
      <w:r w:rsidRPr="003327C1">
        <w:rPr>
          <w:rFonts w:asciiTheme="majorHAnsi" w:hAnsiTheme="majorHAnsi" w:cstheme="majorHAnsi"/>
          <w:sz w:val="24"/>
          <w:szCs w:val="24"/>
          <w:shd w:val="clear" w:color="auto" w:fill="FFFFFF"/>
        </w:rPr>
        <w:t>, [online] (363), pp.76-97. Available at: &lt;https://www.proquest.com/docview/2052770580?accountid=130472&amp;pq-origsite=primo&gt; [Accessed 10 November 2021].</w:t>
      </w:r>
    </w:p>
    <w:p w14:paraId="21F71AC1" w14:textId="77777777" w:rsidR="00C34BF2" w:rsidRPr="003327C1" w:rsidRDefault="00C34BF2" w:rsidP="00D0444C">
      <w:pPr>
        <w:pStyle w:val="ListParagraph"/>
        <w:numPr>
          <w:ilvl w:val="0"/>
          <w:numId w:val="5"/>
        </w:numPr>
        <w:spacing w:line="360" w:lineRule="auto"/>
        <w:rPr>
          <w:rFonts w:asciiTheme="majorHAnsi" w:hAnsiTheme="majorHAnsi" w:cstheme="majorHAnsi"/>
          <w:sz w:val="24"/>
          <w:szCs w:val="24"/>
          <w:shd w:val="clear" w:color="auto" w:fill="FFFFFF"/>
        </w:rPr>
      </w:pPr>
      <w:r w:rsidRPr="003327C1">
        <w:rPr>
          <w:rFonts w:asciiTheme="majorHAnsi" w:hAnsiTheme="majorHAnsi" w:cstheme="majorHAnsi"/>
          <w:sz w:val="24"/>
          <w:szCs w:val="24"/>
          <w:shd w:val="clear" w:color="auto" w:fill="FFFFFF"/>
        </w:rPr>
        <w:t>Npcc.police.uk. 2017. </w:t>
      </w:r>
      <w:r w:rsidRPr="003327C1">
        <w:rPr>
          <w:rFonts w:asciiTheme="majorHAnsi" w:hAnsiTheme="majorHAnsi" w:cstheme="majorHAnsi"/>
          <w:i/>
          <w:iCs/>
          <w:sz w:val="24"/>
          <w:szCs w:val="24"/>
          <w:shd w:val="clear" w:color="auto" w:fill="FFFFFF"/>
        </w:rPr>
        <w:t>Modernising Neighbourhood Policing Guidelines for consultation</w:t>
      </w:r>
      <w:r w:rsidRPr="003327C1">
        <w:rPr>
          <w:rFonts w:asciiTheme="majorHAnsi" w:hAnsiTheme="majorHAnsi" w:cstheme="majorHAnsi"/>
          <w:sz w:val="24"/>
          <w:szCs w:val="24"/>
          <w:shd w:val="clear" w:color="auto" w:fill="FFFFFF"/>
        </w:rPr>
        <w:t>. [online] Available at: &lt;https://www.npcc.police.uk/2018%20FOI/NPCC%20Misc/032%2018%20January%202018%20CCC%20Papers%20Part%203.pdf&gt; [Accessed 11 November 2021].</w:t>
      </w:r>
    </w:p>
    <w:p w14:paraId="1FCA22D3" w14:textId="77777777" w:rsidR="00C34BF2" w:rsidRPr="003327C1" w:rsidRDefault="00C34BF2" w:rsidP="00D0444C">
      <w:pPr>
        <w:pStyle w:val="ListParagraph"/>
        <w:numPr>
          <w:ilvl w:val="0"/>
          <w:numId w:val="5"/>
        </w:numPr>
        <w:spacing w:line="360" w:lineRule="auto"/>
        <w:rPr>
          <w:rFonts w:asciiTheme="majorHAnsi" w:hAnsiTheme="majorHAnsi" w:cstheme="majorHAnsi"/>
          <w:sz w:val="24"/>
          <w:szCs w:val="24"/>
        </w:rPr>
      </w:pPr>
      <w:r w:rsidRPr="003327C1">
        <w:rPr>
          <w:rFonts w:asciiTheme="majorHAnsi" w:hAnsiTheme="majorHAnsi" w:cstheme="majorHAnsi"/>
          <w:sz w:val="24"/>
          <w:szCs w:val="24"/>
          <w:shd w:val="clear" w:color="auto" w:fill="FFFFFF"/>
        </w:rPr>
        <w:t>O'Mahony, D. and Davies, B., 2018. Grenfell Tower community is 'stronger after going through disaster together'. </w:t>
      </w:r>
      <w:r w:rsidRPr="003327C1">
        <w:rPr>
          <w:rFonts w:asciiTheme="majorHAnsi" w:hAnsiTheme="majorHAnsi" w:cstheme="majorHAnsi"/>
          <w:i/>
          <w:iCs/>
          <w:sz w:val="24"/>
          <w:szCs w:val="24"/>
          <w:shd w:val="clear" w:color="auto" w:fill="FFFFFF"/>
        </w:rPr>
        <w:t>Evening Standard</w:t>
      </w:r>
      <w:r w:rsidRPr="003327C1">
        <w:rPr>
          <w:rFonts w:asciiTheme="majorHAnsi" w:hAnsiTheme="majorHAnsi" w:cstheme="majorHAnsi"/>
          <w:sz w:val="24"/>
          <w:szCs w:val="24"/>
          <w:shd w:val="clear" w:color="auto" w:fill="FFFFFF"/>
        </w:rPr>
        <w:t xml:space="preserve">, [online] p.1. Available at: </w:t>
      </w:r>
      <w:r w:rsidRPr="003327C1">
        <w:rPr>
          <w:rFonts w:asciiTheme="majorHAnsi" w:hAnsiTheme="majorHAnsi" w:cstheme="majorHAnsi"/>
          <w:sz w:val="24"/>
          <w:szCs w:val="24"/>
          <w:shd w:val="clear" w:color="auto" w:fill="FFFFFF"/>
        </w:rPr>
        <w:lastRenderedPageBreak/>
        <w:t>&lt;https://www.standard.co.uk/news/london/grenfell-tower-community-is-stronger-after-going-through-disaster-together-a3861881.html&gt; [Accessed 13 November 2021].</w:t>
      </w:r>
    </w:p>
    <w:p w14:paraId="28A6CD49" w14:textId="77777777" w:rsidR="00C34BF2" w:rsidRPr="003327C1" w:rsidRDefault="00C34BF2" w:rsidP="00D0444C">
      <w:pPr>
        <w:pStyle w:val="ListParagraph"/>
        <w:numPr>
          <w:ilvl w:val="0"/>
          <w:numId w:val="5"/>
        </w:numPr>
        <w:spacing w:line="360" w:lineRule="auto"/>
        <w:rPr>
          <w:rFonts w:asciiTheme="majorHAnsi" w:hAnsiTheme="majorHAnsi" w:cstheme="majorHAnsi"/>
          <w:sz w:val="24"/>
          <w:szCs w:val="24"/>
          <w:shd w:val="clear" w:color="auto" w:fill="FFFFFF"/>
        </w:rPr>
      </w:pPr>
      <w:r w:rsidRPr="003327C1">
        <w:rPr>
          <w:rFonts w:asciiTheme="majorHAnsi" w:hAnsiTheme="majorHAnsi" w:cstheme="majorHAnsi"/>
          <w:sz w:val="24"/>
          <w:szCs w:val="24"/>
          <w:shd w:val="clear" w:color="auto" w:fill="FFFFFF"/>
        </w:rPr>
        <w:t>Ons.gov.uk. 2018. </w:t>
      </w:r>
      <w:r w:rsidRPr="003327C1">
        <w:rPr>
          <w:rFonts w:asciiTheme="majorHAnsi" w:hAnsiTheme="majorHAnsi" w:cstheme="majorHAnsi"/>
          <w:i/>
          <w:iCs/>
          <w:sz w:val="24"/>
          <w:szCs w:val="24"/>
          <w:shd w:val="clear" w:color="auto" w:fill="FFFFFF"/>
        </w:rPr>
        <w:t>The nature of violent crime in England and Wales - Office for National Statistics</w:t>
      </w:r>
      <w:r w:rsidRPr="003327C1">
        <w:rPr>
          <w:rFonts w:asciiTheme="majorHAnsi" w:hAnsiTheme="majorHAnsi" w:cstheme="majorHAnsi"/>
          <w:sz w:val="24"/>
          <w:szCs w:val="24"/>
          <w:shd w:val="clear" w:color="auto" w:fill="FFFFFF"/>
        </w:rPr>
        <w:t>. [online] Available at: &lt;https://www.ons.gov.uk/peoplepopulationandcommunity/crimeandjustice/articles/thenatureofviolentcrimeinenglandandwales/yearendingmarch2018&gt; [Accessed 16 November 2021].</w:t>
      </w:r>
    </w:p>
    <w:p w14:paraId="221E3670" w14:textId="77777777" w:rsidR="00C34BF2" w:rsidRPr="003327C1" w:rsidRDefault="00C34BF2" w:rsidP="00C34BF2">
      <w:pPr>
        <w:pStyle w:val="ListParagraph"/>
        <w:numPr>
          <w:ilvl w:val="0"/>
          <w:numId w:val="5"/>
        </w:numPr>
        <w:spacing w:line="360" w:lineRule="auto"/>
        <w:rPr>
          <w:rFonts w:asciiTheme="majorHAnsi" w:hAnsiTheme="majorHAnsi" w:cstheme="majorHAnsi"/>
          <w:sz w:val="24"/>
          <w:szCs w:val="24"/>
          <w:shd w:val="clear" w:color="auto" w:fill="FFFFFF"/>
        </w:rPr>
      </w:pPr>
      <w:r w:rsidRPr="003327C1">
        <w:rPr>
          <w:rFonts w:asciiTheme="majorHAnsi" w:hAnsiTheme="majorHAnsi" w:cstheme="majorHAnsi"/>
          <w:sz w:val="24"/>
          <w:szCs w:val="24"/>
          <w:shd w:val="clear" w:color="auto" w:fill="FFFFFF"/>
        </w:rPr>
        <w:t>Ons.gov.uk. 2020. </w:t>
      </w:r>
      <w:r w:rsidRPr="003327C1">
        <w:rPr>
          <w:rFonts w:asciiTheme="majorHAnsi" w:hAnsiTheme="majorHAnsi" w:cstheme="majorHAnsi"/>
          <w:i/>
          <w:iCs/>
          <w:sz w:val="24"/>
          <w:szCs w:val="24"/>
          <w:shd w:val="clear" w:color="auto" w:fill="FFFFFF"/>
        </w:rPr>
        <w:t>Crime in England and Wales - Office for National Statistics</w:t>
      </w:r>
      <w:r w:rsidRPr="003327C1">
        <w:rPr>
          <w:rFonts w:asciiTheme="majorHAnsi" w:hAnsiTheme="majorHAnsi" w:cstheme="majorHAnsi"/>
          <w:sz w:val="24"/>
          <w:szCs w:val="24"/>
          <w:shd w:val="clear" w:color="auto" w:fill="FFFFFF"/>
        </w:rPr>
        <w:t>. [online] Available at: &lt;https://www.ons.gov.uk/peoplepopulationandcommunity/crimeandjustice/bulletins/crimeinenglandandwales/yearendingmarch2020&gt; [Accessed 02 November 2021].</w:t>
      </w:r>
    </w:p>
    <w:p w14:paraId="7C1B1866" w14:textId="77777777" w:rsidR="00C34BF2" w:rsidRPr="003327C1" w:rsidRDefault="00C34BF2" w:rsidP="00C34BF2">
      <w:pPr>
        <w:pStyle w:val="ListParagraph"/>
        <w:numPr>
          <w:ilvl w:val="0"/>
          <w:numId w:val="5"/>
        </w:numPr>
        <w:spacing w:line="360" w:lineRule="auto"/>
        <w:rPr>
          <w:rFonts w:asciiTheme="majorHAnsi" w:hAnsiTheme="majorHAnsi" w:cstheme="majorHAnsi"/>
          <w:sz w:val="24"/>
          <w:szCs w:val="24"/>
          <w:shd w:val="clear" w:color="auto" w:fill="FFFFFF"/>
        </w:rPr>
      </w:pPr>
      <w:r w:rsidRPr="003327C1">
        <w:rPr>
          <w:rFonts w:asciiTheme="majorHAnsi" w:hAnsiTheme="majorHAnsi" w:cstheme="majorHAnsi"/>
          <w:sz w:val="24"/>
          <w:szCs w:val="24"/>
          <w:shd w:val="clear" w:color="auto" w:fill="FFFFFF"/>
        </w:rPr>
        <w:t>Ons.gov.uk. 2021. </w:t>
      </w:r>
      <w:r w:rsidRPr="003327C1">
        <w:rPr>
          <w:rFonts w:asciiTheme="majorHAnsi" w:hAnsiTheme="majorHAnsi" w:cstheme="majorHAnsi"/>
          <w:i/>
          <w:iCs/>
          <w:sz w:val="24"/>
          <w:szCs w:val="24"/>
          <w:shd w:val="clear" w:color="auto" w:fill="FFFFFF"/>
        </w:rPr>
        <w:t>Crime in England and Wales - Office for National Statistics</w:t>
      </w:r>
      <w:r w:rsidRPr="003327C1">
        <w:rPr>
          <w:rFonts w:asciiTheme="majorHAnsi" w:hAnsiTheme="majorHAnsi" w:cstheme="majorHAnsi"/>
          <w:sz w:val="24"/>
          <w:szCs w:val="24"/>
          <w:shd w:val="clear" w:color="auto" w:fill="FFFFFF"/>
        </w:rPr>
        <w:t>. [online] Available at: &lt;https://www.ons.gov.uk/peoplepopulationandcommunity/crimeandjustice/bulletins/crimeinenglandandwales/yearendingmarch2021&gt; [Accessed 02 November 2021].</w:t>
      </w:r>
    </w:p>
    <w:p w14:paraId="368401F8" w14:textId="77777777" w:rsidR="00C34BF2" w:rsidRPr="003327C1" w:rsidRDefault="00C34BF2" w:rsidP="00C34BF2">
      <w:pPr>
        <w:pStyle w:val="ListParagraph"/>
        <w:numPr>
          <w:ilvl w:val="0"/>
          <w:numId w:val="5"/>
        </w:numPr>
        <w:spacing w:line="360" w:lineRule="auto"/>
        <w:rPr>
          <w:rFonts w:asciiTheme="majorHAnsi" w:hAnsiTheme="majorHAnsi" w:cstheme="majorHAnsi"/>
          <w:sz w:val="24"/>
          <w:szCs w:val="24"/>
          <w:shd w:val="clear" w:color="auto" w:fill="FFFFFF"/>
        </w:rPr>
      </w:pPr>
      <w:r w:rsidRPr="003327C1">
        <w:rPr>
          <w:rFonts w:asciiTheme="majorHAnsi" w:hAnsiTheme="majorHAnsi" w:cstheme="majorHAnsi"/>
          <w:sz w:val="24"/>
          <w:szCs w:val="24"/>
          <w:shd w:val="clear" w:color="auto" w:fill="FFFFFF"/>
        </w:rPr>
        <w:t>Polfed.org. 2017. </w:t>
      </w:r>
      <w:r w:rsidRPr="003327C1">
        <w:rPr>
          <w:rFonts w:asciiTheme="majorHAnsi" w:hAnsiTheme="majorHAnsi" w:cstheme="majorHAnsi"/>
          <w:i/>
          <w:iCs/>
          <w:sz w:val="24"/>
          <w:szCs w:val="24"/>
          <w:shd w:val="clear" w:color="auto" w:fill="FFFFFF"/>
        </w:rPr>
        <w:t>Volume crime</w:t>
      </w:r>
      <w:r w:rsidRPr="003327C1">
        <w:rPr>
          <w:rFonts w:asciiTheme="majorHAnsi" w:hAnsiTheme="majorHAnsi" w:cstheme="majorHAnsi"/>
          <w:sz w:val="24"/>
          <w:szCs w:val="24"/>
          <w:shd w:val="clear" w:color="auto" w:fill="FFFFFF"/>
        </w:rPr>
        <w:t>. [online] Available at: &lt;https://www.polfed.org/media/13796/pfew_policy_-_volume_crime_-_march_2017_v2.pdf&gt; [Accessed 11 November 2021].</w:t>
      </w:r>
    </w:p>
    <w:p w14:paraId="014C6189" w14:textId="77777777" w:rsidR="00C34BF2" w:rsidRPr="003327C1" w:rsidRDefault="00C34BF2" w:rsidP="00C34BF2">
      <w:pPr>
        <w:pStyle w:val="ListParagraph"/>
        <w:numPr>
          <w:ilvl w:val="0"/>
          <w:numId w:val="5"/>
        </w:numPr>
        <w:spacing w:line="360" w:lineRule="auto"/>
        <w:rPr>
          <w:rFonts w:asciiTheme="majorHAnsi" w:hAnsiTheme="majorHAnsi" w:cstheme="majorHAnsi"/>
          <w:sz w:val="24"/>
          <w:szCs w:val="24"/>
          <w:shd w:val="clear" w:color="auto" w:fill="FFFFFF"/>
        </w:rPr>
      </w:pPr>
      <w:r w:rsidRPr="003327C1">
        <w:rPr>
          <w:rFonts w:asciiTheme="majorHAnsi" w:hAnsiTheme="majorHAnsi" w:cstheme="majorHAnsi"/>
          <w:sz w:val="24"/>
          <w:szCs w:val="24"/>
          <w:shd w:val="clear" w:color="auto" w:fill="FFFFFF"/>
        </w:rPr>
        <w:t>Police-foundation.org.uk. 2017. [online] Available at: &lt;https://www.police-foundation.org.uk/2017/wp-content/uploads/2017/06/neighbourhood_policing_past_present_future.pdf&gt; [Accessed 17 November 2021].</w:t>
      </w:r>
    </w:p>
    <w:p w14:paraId="6A468176" w14:textId="77777777" w:rsidR="00C34BF2" w:rsidRPr="003327C1" w:rsidRDefault="00C34BF2" w:rsidP="00D0444C">
      <w:pPr>
        <w:pStyle w:val="ListParagraph"/>
        <w:numPr>
          <w:ilvl w:val="0"/>
          <w:numId w:val="5"/>
        </w:numPr>
        <w:spacing w:line="360" w:lineRule="auto"/>
        <w:rPr>
          <w:rFonts w:asciiTheme="majorHAnsi" w:hAnsiTheme="majorHAnsi" w:cstheme="majorHAnsi"/>
          <w:sz w:val="24"/>
          <w:szCs w:val="24"/>
        </w:rPr>
      </w:pPr>
      <w:r w:rsidRPr="003327C1">
        <w:rPr>
          <w:rFonts w:asciiTheme="majorHAnsi" w:hAnsiTheme="majorHAnsi" w:cstheme="majorHAnsi"/>
          <w:sz w:val="24"/>
          <w:szCs w:val="24"/>
          <w:shd w:val="clear" w:color="auto" w:fill="FFFFFF"/>
        </w:rPr>
        <w:t>Restorativejustice.org.uk. 2016. </w:t>
      </w:r>
      <w:proofErr w:type="spellStart"/>
      <w:r w:rsidRPr="003327C1">
        <w:rPr>
          <w:rFonts w:asciiTheme="majorHAnsi" w:hAnsiTheme="majorHAnsi" w:cstheme="majorHAnsi"/>
          <w:i/>
          <w:iCs/>
          <w:sz w:val="24"/>
          <w:szCs w:val="24"/>
          <w:shd w:val="clear" w:color="auto" w:fill="FFFFFF"/>
        </w:rPr>
        <w:t>MoJ</w:t>
      </w:r>
      <w:proofErr w:type="spellEnd"/>
      <w:r w:rsidRPr="003327C1">
        <w:rPr>
          <w:rFonts w:asciiTheme="majorHAnsi" w:hAnsiTheme="majorHAnsi" w:cstheme="majorHAnsi"/>
          <w:i/>
          <w:iCs/>
          <w:sz w:val="24"/>
          <w:szCs w:val="24"/>
          <w:shd w:val="clear" w:color="auto" w:fill="FFFFFF"/>
        </w:rPr>
        <w:t xml:space="preserve"> evaluation of restorative justice | Restorative Justice Council</w:t>
      </w:r>
      <w:r w:rsidRPr="003327C1">
        <w:rPr>
          <w:rFonts w:asciiTheme="majorHAnsi" w:hAnsiTheme="majorHAnsi" w:cstheme="majorHAnsi"/>
          <w:sz w:val="24"/>
          <w:szCs w:val="24"/>
          <w:shd w:val="clear" w:color="auto" w:fill="FFFFFF"/>
        </w:rPr>
        <w:t>. [online] Available at: &lt;https://restorativejustice.org.uk/resources/moj-evaluation-restorative-justice&gt; [Accessed 17 November 2021].</w:t>
      </w:r>
      <w:r w:rsidRPr="003327C1">
        <w:rPr>
          <w:rFonts w:asciiTheme="majorHAnsi" w:hAnsiTheme="majorHAnsi" w:cstheme="majorHAnsi"/>
          <w:sz w:val="24"/>
          <w:szCs w:val="24"/>
        </w:rPr>
        <w:t xml:space="preserve"> </w:t>
      </w:r>
    </w:p>
    <w:p w14:paraId="2DE16AA7" w14:textId="77777777" w:rsidR="00C34BF2" w:rsidRPr="003327C1" w:rsidRDefault="00C34BF2" w:rsidP="00D0444C">
      <w:pPr>
        <w:pStyle w:val="ListParagraph"/>
        <w:numPr>
          <w:ilvl w:val="0"/>
          <w:numId w:val="5"/>
        </w:numPr>
        <w:spacing w:line="360" w:lineRule="auto"/>
        <w:rPr>
          <w:rFonts w:asciiTheme="majorHAnsi" w:hAnsiTheme="majorHAnsi" w:cstheme="majorHAnsi"/>
          <w:sz w:val="24"/>
          <w:szCs w:val="24"/>
          <w:shd w:val="clear" w:color="auto" w:fill="FFFFFF"/>
        </w:rPr>
      </w:pPr>
      <w:r w:rsidRPr="003327C1">
        <w:rPr>
          <w:rFonts w:asciiTheme="majorHAnsi" w:hAnsiTheme="majorHAnsi" w:cstheme="majorHAnsi"/>
          <w:sz w:val="24"/>
          <w:szCs w:val="24"/>
          <w:shd w:val="clear" w:color="auto" w:fill="FFFFFF"/>
        </w:rPr>
        <w:t>Robinson, D., 2005. The Search for Community Cohesion: Key Themes and Dominant Concepts of the Public Policy Agenda. </w:t>
      </w:r>
      <w:r w:rsidRPr="003327C1">
        <w:rPr>
          <w:rFonts w:asciiTheme="majorHAnsi" w:hAnsiTheme="majorHAnsi" w:cstheme="majorHAnsi"/>
          <w:i/>
          <w:iCs/>
          <w:sz w:val="24"/>
          <w:szCs w:val="24"/>
          <w:shd w:val="clear" w:color="auto" w:fill="FFFFFF"/>
        </w:rPr>
        <w:t>Urban Studies</w:t>
      </w:r>
      <w:r w:rsidRPr="003327C1">
        <w:rPr>
          <w:rFonts w:asciiTheme="majorHAnsi" w:hAnsiTheme="majorHAnsi" w:cstheme="majorHAnsi"/>
          <w:sz w:val="24"/>
          <w:szCs w:val="24"/>
          <w:shd w:val="clear" w:color="auto" w:fill="FFFFFF"/>
        </w:rPr>
        <w:t>, [online] 42(8), pp.1411-1427. Available at: &lt;https://www.jstor.org/stable/43198291&gt; [Accessed 6 November 2021].</w:t>
      </w:r>
    </w:p>
    <w:p w14:paraId="3BC5655B" w14:textId="77777777" w:rsidR="00C34BF2" w:rsidRPr="003327C1" w:rsidRDefault="00C34BF2" w:rsidP="00C34BF2">
      <w:pPr>
        <w:pStyle w:val="ListParagraph"/>
        <w:numPr>
          <w:ilvl w:val="0"/>
          <w:numId w:val="5"/>
        </w:numPr>
        <w:spacing w:line="360" w:lineRule="auto"/>
        <w:rPr>
          <w:rFonts w:asciiTheme="majorHAnsi" w:hAnsiTheme="majorHAnsi" w:cstheme="majorHAnsi"/>
          <w:sz w:val="24"/>
          <w:szCs w:val="24"/>
          <w:shd w:val="clear" w:color="auto" w:fill="FFFFFF"/>
        </w:rPr>
      </w:pPr>
      <w:proofErr w:type="spellStart"/>
      <w:r w:rsidRPr="003327C1">
        <w:rPr>
          <w:rFonts w:asciiTheme="majorHAnsi" w:hAnsiTheme="majorHAnsi" w:cstheme="majorHAnsi"/>
          <w:sz w:val="24"/>
          <w:szCs w:val="24"/>
          <w:shd w:val="clear" w:color="auto" w:fill="FFFFFF"/>
        </w:rPr>
        <w:t>SafeSite</w:t>
      </w:r>
      <w:proofErr w:type="spellEnd"/>
      <w:r w:rsidRPr="003327C1">
        <w:rPr>
          <w:rFonts w:asciiTheme="majorHAnsi" w:hAnsiTheme="majorHAnsi" w:cstheme="majorHAnsi"/>
          <w:sz w:val="24"/>
          <w:szCs w:val="24"/>
          <w:shd w:val="clear" w:color="auto" w:fill="FFFFFF"/>
        </w:rPr>
        <w:t xml:space="preserve"> Security Solutions. N.d. </w:t>
      </w:r>
      <w:r w:rsidRPr="003327C1">
        <w:rPr>
          <w:rFonts w:asciiTheme="majorHAnsi" w:hAnsiTheme="majorHAnsi" w:cstheme="majorHAnsi"/>
          <w:i/>
          <w:iCs/>
          <w:sz w:val="24"/>
          <w:szCs w:val="24"/>
          <w:shd w:val="clear" w:color="auto" w:fill="FFFFFF"/>
        </w:rPr>
        <w:t xml:space="preserve">How Effective is CCTV as a Crime Deterrent? | </w:t>
      </w:r>
      <w:proofErr w:type="spellStart"/>
      <w:r w:rsidRPr="003327C1">
        <w:rPr>
          <w:rFonts w:asciiTheme="majorHAnsi" w:hAnsiTheme="majorHAnsi" w:cstheme="majorHAnsi"/>
          <w:i/>
          <w:iCs/>
          <w:sz w:val="24"/>
          <w:szCs w:val="24"/>
          <w:shd w:val="clear" w:color="auto" w:fill="FFFFFF"/>
        </w:rPr>
        <w:t>SafeSite</w:t>
      </w:r>
      <w:proofErr w:type="spellEnd"/>
      <w:r w:rsidRPr="003327C1">
        <w:rPr>
          <w:rFonts w:asciiTheme="majorHAnsi" w:hAnsiTheme="majorHAnsi" w:cstheme="majorHAnsi"/>
          <w:i/>
          <w:iCs/>
          <w:sz w:val="24"/>
          <w:szCs w:val="24"/>
          <w:shd w:val="clear" w:color="auto" w:fill="FFFFFF"/>
        </w:rPr>
        <w:t xml:space="preserve"> Security Solutions</w:t>
      </w:r>
      <w:r w:rsidRPr="003327C1">
        <w:rPr>
          <w:rFonts w:asciiTheme="majorHAnsi" w:hAnsiTheme="majorHAnsi" w:cstheme="majorHAnsi"/>
          <w:sz w:val="24"/>
          <w:szCs w:val="24"/>
          <w:shd w:val="clear" w:color="auto" w:fill="FFFFFF"/>
        </w:rPr>
        <w:t xml:space="preserve">. [online] Available at: </w:t>
      </w:r>
      <w:r w:rsidRPr="003327C1">
        <w:rPr>
          <w:rFonts w:asciiTheme="majorHAnsi" w:hAnsiTheme="majorHAnsi" w:cstheme="majorHAnsi"/>
          <w:sz w:val="24"/>
          <w:szCs w:val="24"/>
          <w:shd w:val="clear" w:color="auto" w:fill="FFFFFF"/>
        </w:rPr>
        <w:lastRenderedPageBreak/>
        <w:t>&lt;https://www.safesitesecuritysolutions.co.uk/knowledge-base/effective-cctv-crime-deterrent&gt; [Accessed 10 November 2021].</w:t>
      </w:r>
    </w:p>
    <w:p w14:paraId="1ECE21FD" w14:textId="77777777" w:rsidR="00C34BF2" w:rsidRPr="003327C1" w:rsidRDefault="00C34BF2" w:rsidP="00C34BF2">
      <w:pPr>
        <w:pStyle w:val="ListParagraph"/>
        <w:numPr>
          <w:ilvl w:val="0"/>
          <w:numId w:val="5"/>
        </w:numPr>
        <w:spacing w:line="360" w:lineRule="auto"/>
        <w:rPr>
          <w:rFonts w:asciiTheme="majorHAnsi" w:hAnsiTheme="majorHAnsi" w:cstheme="majorHAnsi"/>
          <w:sz w:val="24"/>
          <w:szCs w:val="24"/>
        </w:rPr>
      </w:pPr>
      <w:r w:rsidRPr="003327C1">
        <w:rPr>
          <w:rFonts w:asciiTheme="majorHAnsi" w:hAnsiTheme="majorHAnsi" w:cstheme="majorHAnsi"/>
          <w:sz w:val="24"/>
          <w:szCs w:val="24"/>
          <w:shd w:val="clear" w:color="auto" w:fill="FFFFFF"/>
        </w:rPr>
        <w:t>Shop.smartwatercsi.com. 2021. [online] Available at: &lt;https://shop.smartwatercsi.com/pages/usastore/FAQ.aspx&gt; [Accessed 09 November 2021].</w:t>
      </w:r>
    </w:p>
    <w:p w14:paraId="64FA96CA" w14:textId="77777777" w:rsidR="00C34BF2" w:rsidRPr="003327C1" w:rsidRDefault="00C34BF2" w:rsidP="00D0444C">
      <w:pPr>
        <w:pStyle w:val="ListParagraph"/>
        <w:numPr>
          <w:ilvl w:val="0"/>
          <w:numId w:val="5"/>
        </w:numPr>
        <w:spacing w:line="360" w:lineRule="auto"/>
        <w:rPr>
          <w:rFonts w:asciiTheme="majorHAnsi" w:hAnsiTheme="majorHAnsi" w:cstheme="majorHAnsi"/>
          <w:sz w:val="24"/>
          <w:szCs w:val="24"/>
          <w:shd w:val="clear" w:color="auto" w:fill="FFFFFF"/>
        </w:rPr>
      </w:pPr>
      <w:proofErr w:type="spellStart"/>
      <w:r w:rsidRPr="003327C1">
        <w:rPr>
          <w:rFonts w:asciiTheme="majorHAnsi" w:hAnsiTheme="majorHAnsi" w:cstheme="majorHAnsi"/>
          <w:sz w:val="24"/>
          <w:szCs w:val="24"/>
          <w:shd w:val="clear" w:color="auto" w:fill="FFFFFF"/>
        </w:rPr>
        <w:t>Statswales.gov.wales</w:t>
      </w:r>
      <w:proofErr w:type="spellEnd"/>
      <w:r w:rsidRPr="003327C1">
        <w:rPr>
          <w:rFonts w:asciiTheme="majorHAnsi" w:hAnsiTheme="majorHAnsi" w:cstheme="majorHAnsi"/>
          <w:sz w:val="24"/>
          <w:szCs w:val="24"/>
          <w:shd w:val="clear" w:color="auto" w:fill="FFFFFF"/>
        </w:rPr>
        <w:t>. 2020. </w:t>
      </w:r>
      <w:r w:rsidRPr="003327C1">
        <w:rPr>
          <w:rFonts w:asciiTheme="majorHAnsi" w:hAnsiTheme="majorHAnsi" w:cstheme="majorHAnsi"/>
          <w:i/>
          <w:iCs/>
          <w:sz w:val="24"/>
          <w:szCs w:val="24"/>
          <w:shd w:val="clear" w:color="auto" w:fill="FFFFFF"/>
        </w:rPr>
        <w:t>Ethnicity by area and ethnic group</w:t>
      </w:r>
      <w:r w:rsidRPr="003327C1">
        <w:rPr>
          <w:rFonts w:asciiTheme="majorHAnsi" w:hAnsiTheme="majorHAnsi" w:cstheme="majorHAnsi"/>
          <w:sz w:val="24"/>
          <w:szCs w:val="24"/>
          <w:shd w:val="clear" w:color="auto" w:fill="FFFFFF"/>
        </w:rPr>
        <w:t>. [online] Available at: &lt;https://statswales.gov.wales/Catalogue/Equality-and-Diversity/Ethnicity/ethnicity-by-area-ethnicgroup&gt; [Accessed 15 November 2021].</w:t>
      </w:r>
    </w:p>
    <w:p w14:paraId="7C779FD7" w14:textId="77777777" w:rsidR="00C34BF2" w:rsidRPr="003327C1" w:rsidRDefault="00C34BF2" w:rsidP="00C34BF2">
      <w:pPr>
        <w:pStyle w:val="ListParagraph"/>
        <w:numPr>
          <w:ilvl w:val="0"/>
          <w:numId w:val="5"/>
        </w:numPr>
        <w:spacing w:line="360" w:lineRule="auto"/>
        <w:rPr>
          <w:rFonts w:asciiTheme="majorHAnsi" w:hAnsiTheme="majorHAnsi" w:cstheme="majorHAnsi"/>
          <w:sz w:val="24"/>
          <w:szCs w:val="24"/>
          <w:shd w:val="clear" w:color="auto" w:fill="FFFFFF"/>
        </w:rPr>
      </w:pPr>
      <w:r w:rsidRPr="003327C1">
        <w:rPr>
          <w:rFonts w:asciiTheme="majorHAnsi" w:hAnsiTheme="majorHAnsi" w:cstheme="majorHAnsi"/>
          <w:sz w:val="24"/>
          <w:szCs w:val="24"/>
          <w:shd w:val="clear" w:color="auto" w:fill="FFFFFF"/>
        </w:rPr>
        <w:t>The Survey Association, TSA, United Kingdom, trade association representing UK private surveying firms. 2021. </w:t>
      </w:r>
      <w:proofErr w:type="spellStart"/>
      <w:r w:rsidRPr="003327C1">
        <w:rPr>
          <w:rFonts w:asciiTheme="majorHAnsi" w:hAnsiTheme="majorHAnsi" w:cstheme="majorHAnsi"/>
          <w:i/>
          <w:iCs/>
          <w:sz w:val="24"/>
          <w:szCs w:val="24"/>
          <w:shd w:val="clear" w:color="auto" w:fill="FFFFFF"/>
        </w:rPr>
        <w:t>SmartWater</w:t>
      </w:r>
      <w:proofErr w:type="spellEnd"/>
      <w:r w:rsidRPr="003327C1">
        <w:rPr>
          <w:rFonts w:asciiTheme="majorHAnsi" w:hAnsiTheme="majorHAnsi" w:cstheme="majorHAnsi"/>
          <w:i/>
          <w:iCs/>
          <w:sz w:val="24"/>
          <w:szCs w:val="24"/>
          <w:shd w:val="clear" w:color="auto" w:fill="FFFFFF"/>
        </w:rPr>
        <w:t xml:space="preserve"> Technology Ltd - The Survey Association, TSA, United Kingdom, trade association representing UK private surveying firms</w:t>
      </w:r>
      <w:r w:rsidRPr="003327C1">
        <w:rPr>
          <w:rFonts w:asciiTheme="majorHAnsi" w:hAnsiTheme="majorHAnsi" w:cstheme="majorHAnsi"/>
          <w:sz w:val="24"/>
          <w:szCs w:val="24"/>
          <w:shd w:val="clear" w:color="auto" w:fill="FFFFFF"/>
        </w:rPr>
        <w:t>. [online] Available at: &lt;https://www.tsa-uk.org.uk/tsa_members/smartwater-technology-ltd/&gt; [Accessed 02 November 2021].</w:t>
      </w:r>
    </w:p>
    <w:p w14:paraId="143C00DB" w14:textId="77777777" w:rsidR="00C34BF2" w:rsidRPr="003327C1" w:rsidRDefault="00C34BF2" w:rsidP="00C34BF2">
      <w:pPr>
        <w:pStyle w:val="ListParagraph"/>
        <w:numPr>
          <w:ilvl w:val="0"/>
          <w:numId w:val="5"/>
        </w:numPr>
        <w:spacing w:line="360" w:lineRule="auto"/>
        <w:rPr>
          <w:rFonts w:asciiTheme="majorHAnsi" w:hAnsiTheme="majorHAnsi" w:cstheme="majorHAnsi"/>
          <w:b/>
          <w:bCs/>
          <w:sz w:val="24"/>
          <w:szCs w:val="24"/>
        </w:rPr>
      </w:pPr>
      <w:proofErr w:type="spellStart"/>
      <w:r w:rsidRPr="003327C1">
        <w:rPr>
          <w:rFonts w:asciiTheme="majorHAnsi" w:hAnsiTheme="majorHAnsi" w:cstheme="majorHAnsi"/>
          <w:sz w:val="24"/>
          <w:szCs w:val="24"/>
          <w:shd w:val="clear" w:color="auto" w:fill="FFFFFF"/>
        </w:rPr>
        <w:t>Townsley</w:t>
      </w:r>
      <w:proofErr w:type="spellEnd"/>
      <w:r w:rsidRPr="003327C1">
        <w:rPr>
          <w:rFonts w:asciiTheme="majorHAnsi" w:hAnsiTheme="majorHAnsi" w:cstheme="majorHAnsi"/>
          <w:sz w:val="24"/>
          <w:szCs w:val="24"/>
          <w:shd w:val="clear" w:color="auto" w:fill="FFFFFF"/>
        </w:rPr>
        <w:t xml:space="preserve">, M., </w:t>
      </w:r>
      <w:proofErr w:type="spellStart"/>
      <w:r w:rsidRPr="003327C1">
        <w:rPr>
          <w:rFonts w:asciiTheme="majorHAnsi" w:hAnsiTheme="majorHAnsi" w:cstheme="majorHAnsi"/>
          <w:sz w:val="24"/>
          <w:szCs w:val="24"/>
          <w:shd w:val="clear" w:color="auto" w:fill="FFFFFF"/>
        </w:rPr>
        <w:t>Homel</w:t>
      </w:r>
      <w:proofErr w:type="spellEnd"/>
      <w:r w:rsidRPr="003327C1">
        <w:rPr>
          <w:rFonts w:asciiTheme="majorHAnsi" w:hAnsiTheme="majorHAnsi" w:cstheme="majorHAnsi"/>
          <w:sz w:val="24"/>
          <w:szCs w:val="24"/>
          <w:shd w:val="clear" w:color="auto" w:fill="FFFFFF"/>
        </w:rPr>
        <w:t xml:space="preserve">, R. and </w:t>
      </w:r>
      <w:proofErr w:type="spellStart"/>
      <w:r w:rsidRPr="003327C1">
        <w:rPr>
          <w:rFonts w:asciiTheme="majorHAnsi" w:hAnsiTheme="majorHAnsi" w:cstheme="majorHAnsi"/>
          <w:sz w:val="24"/>
          <w:szCs w:val="24"/>
          <w:shd w:val="clear" w:color="auto" w:fill="FFFFFF"/>
        </w:rPr>
        <w:t>Chaseling</w:t>
      </w:r>
      <w:proofErr w:type="spellEnd"/>
      <w:r w:rsidRPr="003327C1">
        <w:rPr>
          <w:rFonts w:asciiTheme="majorHAnsi" w:hAnsiTheme="majorHAnsi" w:cstheme="majorHAnsi"/>
          <w:sz w:val="24"/>
          <w:szCs w:val="24"/>
          <w:shd w:val="clear" w:color="auto" w:fill="FFFFFF"/>
        </w:rPr>
        <w:t>, J., 2003. Infectious Burglaries. A Test of the Near Repeat Hypothesis. </w:t>
      </w:r>
      <w:r w:rsidRPr="003327C1">
        <w:rPr>
          <w:rFonts w:asciiTheme="majorHAnsi" w:hAnsiTheme="majorHAnsi" w:cstheme="majorHAnsi"/>
          <w:i/>
          <w:iCs/>
          <w:sz w:val="24"/>
          <w:szCs w:val="24"/>
          <w:shd w:val="clear" w:color="auto" w:fill="FFFFFF"/>
        </w:rPr>
        <w:t>British Journal of Criminology</w:t>
      </w:r>
      <w:r w:rsidRPr="003327C1">
        <w:rPr>
          <w:rFonts w:asciiTheme="majorHAnsi" w:hAnsiTheme="majorHAnsi" w:cstheme="majorHAnsi"/>
          <w:sz w:val="24"/>
          <w:szCs w:val="24"/>
          <w:shd w:val="clear" w:color="auto" w:fill="FFFFFF"/>
        </w:rPr>
        <w:t>, [online] 43(3), pp.615-633. Available at: &lt;https://librarysearch.uwtsd.ac.uk/discovery/fulldisplay?docid=cdi_gale_infotracacademiconefile_A106097193&amp;context=PC&amp;vid=44WHELF_UWTSD:44WHELF_UWTSD_VU1&amp;lang=en&amp;search_scope=MyInst_and_CI&amp;adaptor=Primo%20Central&amp;tab=Everything&amp;query=any,contains,repeat%20victims%20of%20crime&amp;offset=0&gt; [Accessed 11 November 2021].</w:t>
      </w:r>
      <w:r w:rsidRPr="003327C1">
        <w:rPr>
          <w:rFonts w:asciiTheme="majorHAnsi" w:hAnsiTheme="majorHAnsi" w:cstheme="majorHAnsi"/>
          <w:sz w:val="24"/>
          <w:szCs w:val="24"/>
        </w:rPr>
        <w:t>)</w:t>
      </w:r>
      <w:bookmarkStart w:id="0" w:name="_GoBack"/>
      <w:bookmarkEnd w:id="0"/>
    </w:p>
    <w:p w14:paraId="5CF98DE0" w14:textId="77777777" w:rsidR="00C34BF2" w:rsidRPr="003327C1" w:rsidRDefault="00C34BF2" w:rsidP="00D0444C">
      <w:pPr>
        <w:pStyle w:val="ListParagraph"/>
        <w:numPr>
          <w:ilvl w:val="0"/>
          <w:numId w:val="5"/>
        </w:numPr>
        <w:spacing w:line="360" w:lineRule="auto"/>
        <w:rPr>
          <w:rFonts w:asciiTheme="majorHAnsi" w:hAnsiTheme="majorHAnsi" w:cstheme="majorHAnsi"/>
          <w:sz w:val="24"/>
          <w:szCs w:val="24"/>
          <w:shd w:val="clear" w:color="auto" w:fill="FFFFFF"/>
        </w:rPr>
      </w:pPr>
      <w:r w:rsidRPr="003327C1">
        <w:rPr>
          <w:rFonts w:asciiTheme="majorHAnsi" w:hAnsiTheme="majorHAnsi" w:cstheme="majorHAnsi"/>
          <w:sz w:val="24"/>
          <w:szCs w:val="24"/>
          <w:shd w:val="clear" w:color="auto" w:fill="FFFFFF"/>
        </w:rPr>
        <w:t>Whatworks.college.police.uk. 2021. </w:t>
      </w:r>
      <w:r w:rsidRPr="003327C1">
        <w:rPr>
          <w:rFonts w:asciiTheme="majorHAnsi" w:hAnsiTheme="majorHAnsi" w:cstheme="majorHAnsi"/>
          <w:i/>
          <w:iCs/>
          <w:sz w:val="24"/>
          <w:szCs w:val="24"/>
          <w:shd w:val="clear" w:color="auto" w:fill="FFFFFF"/>
        </w:rPr>
        <w:t>What is evidence-based policing? | What Works Centre for Crime Reduction</w:t>
      </w:r>
      <w:r w:rsidRPr="003327C1">
        <w:rPr>
          <w:rFonts w:asciiTheme="majorHAnsi" w:hAnsiTheme="majorHAnsi" w:cstheme="majorHAnsi"/>
          <w:sz w:val="24"/>
          <w:szCs w:val="24"/>
          <w:shd w:val="clear" w:color="auto" w:fill="FFFFFF"/>
        </w:rPr>
        <w:t>. [online] Available at: &lt;https://whatworks.college.police.uk/About/Pages/What-is-EBP.aspx&gt; [Accessed 17 November 2021].</w:t>
      </w:r>
    </w:p>
    <w:p w14:paraId="6CC4ACAE" w14:textId="77777777" w:rsidR="00C34BF2" w:rsidRPr="003327C1" w:rsidRDefault="00C34BF2" w:rsidP="00C34BF2">
      <w:pPr>
        <w:pStyle w:val="ListParagraph"/>
        <w:numPr>
          <w:ilvl w:val="0"/>
          <w:numId w:val="5"/>
        </w:numPr>
        <w:spacing w:line="360" w:lineRule="auto"/>
        <w:rPr>
          <w:rFonts w:asciiTheme="majorHAnsi" w:hAnsiTheme="majorHAnsi" w:cstheme="majorHAnsi"/>
          <w:sz w:val="24"/>
          <w:szCs w:val="24"/>
          <w:shd w:val="clear" w:color="auto" w:fill="FFFFFF"/>
        </w:rPr>
      </w:pPr>
      <w:r w:rsidRPr="003327C1">
        <w:rPr>
          <w:rFonts w:asciiTheme="majorHAnsi" w:hAnsiTheme="majorHAnsi" w:cstheme="majorHAnsi"/>
          <w:sz w:val="24"/>
          <w:szCs w:val="24"/>
          <w:shd w:val="clear" w:color="auto" w:fill="FFFFFF"/>
        </w:rPr>
        <w:t>White, C., Weisburd, D. and Goldberg, V., 2016. </w:t>
      </w:r>
      <w:r w:rsidRPr="003327C1">
        <w:rPr>
          <w:rFonts w:asciiTheme="majorHAnsi" w:hAnsiTheme="majorHAnsi" w:cstheme="majorHAnsi"/>
          <w:i/>
          <w:iCs/>
          <w:sz w:val="24"/>
          <w:szCs w:val="24"/>
          <w:shd w:val="clear" w:color="auto" w:fill="FFFFFF"/>
        </w:rPr>
        <w:t>Community Policing for Mental Health Demonstration Project: A Report Brief</w:t>
      </w:r>
      <w:r w:rsidRPr="003327C1">
        <w:rPr>
          <w:rFonts w:asciiTheme="majorHAnsi" w:hAnsiTheme="majorHAnsi" w:cstheme="majorHAnsi"/>
          <w:sz w:val="24"/>
          <w:szCs w:val="24"/>
          <w:shd w:val="clear" w:color="auto" w:fill="FFFFFF"/>
        </w:rPr>
        <w:t>. [online] Cebcp.org. Available at: &lt;https://cebcp.org/wp-content/publications/community-policing-mental-health-demonstration-project.pdf&gt; [Accessed 17 November 2021].</w:t>
      </w:r>
    </w:p>
    <w:p w14:paraId="020AA450" w14:textId="77777777" w:rsidR="00C34BF2" w:rsidRPr="003327C1" w:rsidRDefault="00C34BF2" w:rsidP="00C34BF2">
      <w:pPr>
        <w:pStyle w:val="ListParagraph"/>
        <w:spacing w:line="360" w:lineRule="auto"/>
        <w:rPr>
          <w:rFonts w:asciiTheme="majorHAnsi" w:hAnsiTheme="majorHAnsi" w:cstheme="majorHAnsi"/>
          <w:sz w:val="24"/>
          <w:szCs w:val="24"/>
          <w:shd w:val="clear" w:color="auto" w:fill="FFFFFF"/>
        </w:rPr>
      </w:pPr>
    </w:p>
    <w:p w14:paraId="52B43277" w14:textId="58C07EC0" w:rsidR="004301FA" w:rsidRDefault="004301FA"/>
    <w:sectPr w:rsidR="004301F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D26BE4" w14:textId="77777777" w:rsidR="00E61A8F" w:rsidRDefault="00E61A8F" w:rsidP="001F602A">
      <w:pPr>
        <w:spacing w:after="0" w:line="240" w:lineRule="auto"/>
      </w:pPr>
      <w:r>
        <w:separator/>
      </w:r>
    </w:p>
  </w:endnote>
  <w:endnote w:type="continuationSeparator" w:id="0">
    <w:p w14:paraId="5230A983" w14:textId="77777777" w:rsidR="00E61A8F" w:rsidRDefault="00E61A8F" w:rsidP="001F60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E285B7" w14:textId="77777777" w:rsidR="00E61A8F" w:rsidRDefault="00E61A8F" w:rsidP="001F602A">
      <w:pPr>
        <w:spacing w:after="0" w:line="240" w:lineRule="auto"/>
      </w:pPr>
      <w:r>
        <w:separator/>
      </w:r>
    </w:p>
  </w:footnote>
  <w:footnote w:type="continuationSeparator" w:id="0">
    <w:p w14:paraId="70B800B1" w14:textId="77777777" w:rsidR="00E61A8F" w:rsidRDefault="00E61A8F" w:rsidP="001F602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55419A"/>
    <w:multiLevelType w:val="hybridMultilevel"/>
    <w:tmpl w:val="D8A8331A"/>
    <w:lvl w:ilvl="0" w:tplc="E83288CE">
      <w:numFmt w:val="bullet"/>
      <w:lvlText w:val="-"/>
      <w:lvlJc w:val="left"/>
      <w:pPr>
        <w:ind w:left="720" w:hanging="36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0B369B"/>
    <w:multiLevelType w:val="multilevel"/>
    <w:tmpl w:val="0818D6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6084657"/>
    <w:multiLevelType w:val="hybridMultilevel"/>
    <w:tmpl w:val="43A44386"/>
    <w:lvl w:ilvl="0" w:tplc="8AA8BCCA">
      <w:start w:val="32"/>
      <w:numFmt w:val="bullet"/>
      <w:lvlText w:val="-"/>
      <w:lvlJc w:val="left"/>
      <w:pPr>
        <w:ind w:left="720" w:hanging="360"/>
      </w:pPr>
      <w:rPr>
        <w:rFonts w:ascii="Calibri Light" w:eastAsia="Times New Roman"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CF4431"/>
    <w:multiLevelType w:val="hybridMultilevel"/>
    <w:tmpl w:val="FF565518"/>
    <w:lvl w:ilvl="0" w:tplc="A858DF74">
      <w:start w:val="32"/>
      <w:numFmt w:val="bullet"/>
      <w:lvlText w:val="-"/>
      <w:lvlJc w:val="left"/>
      <w:pPr>
        <w:ind w:left="720" w:hanging="36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DA911E2"/>
    <w:multiLevelType w:val="hybridMultilevel"/>
    <w:tmpl w:val="D4BCCCB4"/>
    <w:lvl w:ilvl="0" w:tplc="E83288CE">
      <w:numFmt w:val="bullet"/>
      <w:lvlText w:val="-"/>
      <w:lvlJc w:val="left"/>
      <w:pPr>
        <w:ind w:left="720" w:hanging="36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A715AFD"/>
    <w:multiLevelType w:val="hybridMultilevel"/>
    <w:tmpl w:val="D4545608"/>
    <w:lvl w:ilvl="0" w:tplc="E83288CE">
      <w:numFmt w:val="bullet"/>
      <w:lvlText w:val="-"/>
      <w:lvlJc w:val="left"/>
      <w:pPr>
        <w:ind w:left="720" w:hanging="36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1"/>
  </w:num>
  <w:num w:numId="4">
    <w:abstractNumId w:val="4"/>
  </w:num>
  <w:num w:numId="5">
    <w:abstractNumId w:val="0"/>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oNotDisplayPageBoundarie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602A"/>
    <w:rsid w:val="00002E8E"/>
    <w:rsid w:val="00002EEF"/>
    <w:rsid w:val="000059D2"/>
    <w:rsid w:val="00006971"/>
    <w:rsid w:val="00016754"/>
    <w:rsid w:val="00020C5E"/>
    <w:rsid w:val="00026DA4"/>
    <w:rsid w:val="00030DFE"/>
    <w:rsid w:val="00032321"/>
    <w:rsid w:val="0003361A"/>
    <w:rsid w:val="0004504D"/>
    <w:rsid w:val="000606FD"/>
    <w:rsid w:val="000623D7"/>
    <w:rsid w:val="00064F88"/>
    <w:rsid w:val="000661A8"/>
    <w:rsid w:val="000678EA"/>
    <w:rsid w:val="000801E5"/>
    <w:rsid w:val="00081B86"/>
    <w:rsid w:val="00090227"/>
    <w:rsid w:val="000C5EBA"/>
    <w:rsid w:val="000D040B"/>
    <w:rsid w:val="000D10AE"/>
    <w:rsid w:val="000D142B"/>
    <w:rsid w:val="000E48B8"/>
    <w:rsid w:val="000E5D58"/>
    <w:rsid w:val="000E7276"/>
    <w:rsid w:val="000F27DA"/>
    <w:rsid w:val="000F630A"/>
    <w:rsid w:val="001130BA"/>
    <w:rsid w:val="0011607B"/>
    <w:rsid w:val="00117081"/>
    <w:rsid w:val="00122FEA"/>
    <w:rsid w:val="00136FA2"/>
    <w:rsid w:val="00143EE8"/>
    <w:rsid w:val="00145098"/>
    <w:rsid w:val="00145331"/>
    <w:rsid w:val="0014798D"/>
    <w:rsid w:val="001639A0"/>
    <w:rsid w:val="001729FB"/>
    <w:rsid w:val="00173C41"/>
    <w:rsid w:val="00182211"/>
    <w:rsid w:val="00190849"/>
    <w:rsid w:val="001B1C1A"/>
    <w:rsid w:val="001C1FFE"/>
    <w:rsid w:val="001D234E"/>
    <w:rsid w:val="001D5D76"/>
    <w:rsid w:val="001F1A48"/>
    <w:rsid w:val="001F602A"/>
    <w:rsid w:val="00200AD4"/>
    <w:rsid w:val="002027AB"/>
    <w:rsid w:val="0022181A"/>
    <w:rsid w:val="00225834"/>
    <w:rsid w:val="0023513B"/>
    <w:rsid w:val="002562C4"/>
    <w:rsid w:val="00256BF0"/>
    <w:rsid w:val="00261DB2"/>
    <w:rsid w:val="00265548"/>
    <w:rsid w:val="00275664"/>
    <w:rsid w:val="00281B2A"/>
    <w:rsid w:val="00291BEC"/>
    <w:rsid w:val="00296657"/>
    <w:rsid w:val="002A5ADD"/>
    <w:rsid w:val="002D6DC5"/>
    <w:rsid w:val="002D7024"/>
    <w:rsid w:val="002E305B"/>
    <w:rsid w:val="002E4B19"/>
    <w:rsid w:val="002E6425"/>
    <w:rsid w:val="002F083A"/>
    <w:rsid w:val="00321238"/>
    <w:rsid w:val="003327C1"/>
    <w:rsid w:val="00333123"/>
    <w:rsid w:val="00340D1B"/>
    <w:rsid w:val="00344FC8"/>
    <w:rsid w:val="003510BE"/>
    <w:rsid w:val="003554FA"/>
    <w:rsid w:val="00364602"/>
    <w:rsid w:val="00365F7B"/>
    <w:rsid w:val="003736AF"/>
    <w:rsid w:val="00384D1F"/>
    <w:rsid w:val="00395358"/>
    <w:rsid w:val="003A0F77"/>
    <w:rsid w:val="003A68D0"/>
    <w:rsid w:val="003B31F0"/>
    <w:rsid w:val="003B7636"/>
    <w:rsid w:val="003C6E35"/>
    <w:rsid w:val="003D45B6"/>
    <w:rsid w:val="003D6D16"/>
    <w:rsid w:val="003E78EE"/>
    <w:rsid w:val="004103BF"/>
    <w:rsid w:val="0042119E"/>
    <w:rsid w:val="0042191B"/>
    <w:rsid w:val="004301FA"/>
    <w:rsid w:val="004345D6"/>
    <w:rsid w:val="00435622"/>
    <w:rsid w:val="00436A11"/>
    <w:rsid w:val="004370E3"/>
    <w:rsid w:val="004379AB"/>
    <w:rsid w:val="0045326F"/>
    <w:rsid w:val="00476B9F"/>
    <w:rsid w:val="00476CD0"/>
    <w:rsid w:val="00492881"/>
    <w:rsid w:val="004960D1"/>
    <w:rsid w:val="00497FFB"/>
    <w:rsid w:val="004A5B37"/>
    <w:rsid w:val="004A6DDE"/>
    <w:rsid w:val="004D2131"/>
    <w:rsid w:val="004D3459"/>
    <w:rsid w:val="004E61BA"/>
    <w:rsid w:val="004E7432"/>
    <w:rsid w:val="004F09DA"/>
    <w:rsid w:val="004F41FF"/>
    <w:rsid w:val="00500057"/>
    <w:rsid w:val="00504B3F"/>
    <w:rsid w:val="00513E25"/>
    <w:rsid w:val="005143D8"/>
    <w:rsid w:val="00515A9C"/>
    <w:rsid w:val="005161CC"/>
    <w:rsid w:val="00516DEF"/>
    <w:rsid w:val="00535376"/>
    <w:rsid w:val="00536169"/>
    <w:rsid w:val="00541A52"/>
    <w:rsid w:val="005445B6"/>
    <w:rsid w:val="00547098"/>
    <w:rsid w:val="00556977"/>
    <w:rsid w:val="005617CB"/>
    <w:rsid w:val="0057078B"/>
    <w:rsid w:val="00573190"/>
    <w:rsid w:val="005744BD"/>
    <w:rsid w:val="00581387"/>
    <w:rsid w:val="0058562E"/>
    <w:rsid w:val="005863E3"/>
    <w:rsid w:val="00586B65"/>
    <w:rsid w:val="005912C1"/>
    <w:rsid w:val="00594898"/>
    <w:rsid w:val="0059632D"/>
    <w:rsid w:val="005A222F"/>
    <w:rsid w:val="005A4210"/>
    <w:rsid w:val="005A606B"/>
    <w:rsid w:val="005B174D"/>
    <w:rsid w:val="005B19F4"/>
    <w:rsid w:val="005B4835"/>
    <w:rsid w:val="005C6BF0"/>
    <w:rsid w:val="005D54E4"/>
    <w:rsid w:val="005E2ED0"/>
    <w:rsid w:val="005F3066"/>
    <w:rsid w:val="005F6437"/>
    <w:rsid w:val="005F6F40"/>
    <w:rsid w:val="006301C6"/>
    <w:rsid w:val="0063115C"/>
    <w:rsid w:val="006315A1"/>
    <w:rsid w:val="00631B83"/>
    <w:rsid w:val="00631D7A"/>
    <w:rsid w:val="00637E27"/>
    <w:rsid w:val="00640FC1"/>
    <w:rsid w:val="00653126"/>
    <w:rsid w:val="00654E66"/>
    <w:rsid w:val="00656250"/>
    <w:rsid w:val="006601E7"/>
    <w:rsid w:val="00667755"/>
    <w:rsid w:val="00695510"/>
    <w:rsid w:val="006B785C"/>
    <w:rsid w:val="006B7A58"/>
    <w:rsid w:val="006C2912"/>
    <w:rsid w:val="006C68AF"/>
    <w:rsid w:val="006C77A0"/>
    <w:rsid w:val="006D036F"/>
    <w:rsid w:val="006D1BC4"/>
    <w:rsid w:val="006D75B3"/>
    <w:rsid w:val="006E0CD6"/>
    <w:rsid w:val="006F4B22"/>
    <w:rsid w:val="0071047B"/>
    <w:rsid w:val="00716E12"/>
    <w:rsid w:val="00733FEE"/>
    <w:rsid w:val="00747F8A"/>
    <w:rsid w:val="007612CC"/>
    <w:rsid w:val="00762188"/>
    <w:rsid w:val="0076576B"/>
    <w:rsid w:val="0077131F"/>
    <w:rsid w:val="007803B0"/>
    <w:rsid w:val="00783374"/>
    <w:rsid w:val="00785216"/>
    <w:rsid w:val="00795486"/>
    <w:rsid w:val="00797D30"/>
    <w:rsid w:val="007B7520"/>
    <w:rsid w:val="007C2345"/>
    <w:rsid w:val="007D6494"/>
    <w:rsid w:val="007E3568"/>
    <w:rsid w:val="007F2F15"/>
    <w:rsid w:val="007F36D6"/>
    <w:rsid w:val="007F4937"/>
    <w:rsid w:val="007F5537"/>
    <w:rsid w:val="008134A8"/>
    <w:rsid w:val="00823ED3"/>
    <w:rsid w:val="00827B7F"/>
    <w:rsid w:val="008314C1"/>
    <w:rsid w:val="0083241F"/>
    <w:rsid w:val="0085065D"/>
    <w:rsid w:val="00850FA2"/>
    <w:rsid w:val="00853A2B"/>
    <w:rsid w:val="00864F39"/>
    <w:rsid w:val="00871208"/>
    <w:rsid w:val="00871F69"/>
    <w:rsid w:val="00873185"/>
    <w:rsid w:val="0087433F"/>
    <w:rsid w:val="00882337"/>
    <w:rsid w:val="00883F61"/>
    <w:rsid w:val="00892674"/>
    <w:rsid w:val="00897EBC"/>
    <w:rsid w:val="008B0301"/>
    <w:rsid w:val="008C3F92"/>
    <w:rsid w:val="008C4569"/>
    <w:rsid w:val="008D00E3"/>
    <w:rsid w:val="008E6181"/>
    <w:rsid w:val="008F1575"/>
    <w:rsid w:val="00903BB7"/>
    <w:rsid w:val="00903C9B"/>
    <w:rsid w:val="00914338"/>
    <w:rsid w:val="00932925"/>
    <w:rsid w:val="00935E5F"/>
    <w:rsid w:val="009454F8"/>
    <w:rsid w:val="00946574"/>
    <w:rsid w:val="00961CA0"/>
    <w:rsid w:val="00965D93"/>
    <w:rsid w:val="00986BCB"/>
    <w:rsid w:val="009963BB"/>
    <w:rsid w:val="00997E42"/>
    <w:rsid w:val="009A6339"/>
    <w:rsid w:val="009B3A5A"/>
    <w:rsid w:val="009C08BB"/>
    <w:rsid w:val="009C6D13"/>
    <w:rsid w:val="009C6D5A"/>
    <w:rsid w:val="009D6894"/>
    <w:rsid w:val="009D7D62"/>
    <w:rsid w:val="009E3EC1"/>
    <w:rsid w:val="009F1E6F"/>
    <w:rsid w:val="009F4CBE"/>
    <w:rsid w:val="009F76AB"/>
    <w:rsid w:val="00A02560"/>
    <w:rsid w:val="00A072C5"/>
    <w:rsid w:val="00A16056"/>
    <w:rsid w:val="00A17373"/>
    <w:rsid w:val="00A213BF"/>
    <w:rsid w:val="00A26BB6"/>
    <w:rsid w:val="00A2735E"/>
    <w:rsid w:val="00A32B46"/>
    <w:rsid w:val="00A364F8"/>
    <w:rsid w:val="00A63138"/>
    <w:rsid w:val="00A63BBF"/>
    <w:rsid w:val="00A76025"/>
    <w:rsid w:val="00A80D42"/>
    <w:rsid w:val="00A91570"/>
    <w:rsid w:val="00AA0AAC"/>
    <w:rsid w:val="00AA1978"/>
    <w:rsid w:val="00AA59F1"/>
    <w:rsid w:val="00AA5B5C"/>
    <w:rsid w:val="00AB1CAA"/>
    <w:rsid w:val="00AB2D05"/>
    <w:rsid w:val="00AC29B6"/>
    <w:rsid w:val="00AC6E8C"/>
    <w:rsid w:val="00AD0997"/>
    <w:rsid w:val="00AD1300"/>
    <w:rsid w:val="00AD1632"/>
    <w:rsid w:val="00AD50C7"/>
    <w:rsid w:val="00AE37CC"/>
    <w:rsid w:val="00AF0C16"/>
    <w:rsid w:val="00AF7446"/>
    <w:rsid w:val="00AF7B97"/>
    <w:rsid w:val="00B10923"/>
    <w:rsid w:val="00B14B8A"/>
    <w:rsid w:val="00B4754A"/>
    <w:rsid w:val="00B475D6"/>
    <w:rsid w:val="00B47B49"/>
    <w:rsid w:val="00B51C0C"/>
    <w:rsid w:val="00B63D5C"/>
    <w:rsid w:val="00B6466D"/>
    <w:rsid w:val="00B74A84"/>
    <w:rsid w:val="00B81827"/>
    <w:rsid w:val="00B843B1"/>
    <w:rsid w:val="00B94E46"/>
    <w:rsid w:val="00BB0B81"/>
    <w:rsid w:val="00BB1123"/>
    <w:rsid w:val="00BB71F4"/>
    <w:rsid w:val="00BC18E7"/>
    <w:rsid w:val="00BE2514"/>
    <w:rsid w:val="00BE4B7A"/>
    <w:rsid w:val="00BE58D4"/>
    <w:rsid w:val="00C05CD0"/>
    <w:rsid w:val="00C06AC0"/>
    <w:rsid w:val="00C118CA"/>
    <w:rsid w:val="00C20E25"/>
    <w:rsid w:val="00C2576F"/>
    <w:rsid w:val="00C30EB3"/>
    <w:rsid w:val="00C34BF2"/>
    <w:rsid w:val="00C34D3C"/>
    <w:rsid w:val="00C467FE"/>
    <w:rsid w:val="00C50B4C"/>
    <w:rsid w:val="00C538E0"/>
    <w:rsid w:val="00C762EF"/>
    <w:rsid w:val="00CA1991"/>
    <w:rsid w:val="00CB426F"/>
    <w:rsid w:val="00CC0FBC"/>
    <w:rsid w:val="00CD2F51"/>
    <w:rsid w:val="00CD3607"/>
    <w:rsid w:val="00CD3E1A"/>
    <w:rsid w:val="00CE3F33"/>
    <w:rsid w:val="00CE63C0"/>
    <w:rsid w:val="00CF62B6"/>
    <w:rsid w:val="00CF7757"/>
    <w:rsid w:val="00D01BAD"/>
    <w:rsid w:val="00D0444C"/>
    <w:rsid w:val="00D05B07"/>
    <w:rsid w:val="00D46275"/>
    <w:rsid w:val="00D51D39"/>
    <w:rsid w:val="00D52F36"/>
    <w:rsid w:val="00D67E96"/>
    <w:rsid w:val="00DA1A94"/>
    <w:rsid w:val="00DB79F6"/>
    <w:rsid w:val="00DC0F39"/>
    <w:rsid w:val="00DC13E0"/>
    <w:rsid w:val="00DE00CA"/>
    <w:rsid w:val="00DE390F"/>
    <w:rsid w:val="00DF01EE"/>
    <w:rsid w:val="00DF1D0F"/>
    <w:rsid w:val="00DF62E4"/>
    <w:rsid w:val="00DF634D"/>
    <w:rsid w:val="00E17186"/>
    <w:rsid w:val="00E2000B"/>
    <w:rsid w:val="00E25867"/>
    <w:rsid w:val="00E25882"/>
    <w:rsid w:val="00E556DE"/>
    <w:rsid w:val="00E61A8F"/>
    <w:rsid w:val="00E65702"/>
    <w:rsid w:val="00E74768"/>
    <w:rsid w:val="00EA392F"/>
    <w:rsid w:val="00EB30F1"/>
    <w:rsid w:val="00EB561E"/>
    <w:rsid w:val="00EC1BD3"/>
    <w:rsid w:val="00EC3BDF"/>
    <w:rsid w:val="00EC5AEF"/>
    <w:rsid w:val="00EE25DF"/>
    <w:rsid w:val="00EE3424"/>
    <w:rsid w:val="00EF413A"/>
    <w:rsid w:val="00F16B43"/>
    <w:rsid w:val="00F20014"/>
    <w:rsid w:val="00F22B91"/>
    <w:rsid w:val="00F43F96"/>
    <w:rsid w:val="00F72E9A"/>
    <w:rsid w:val="00F741B2"/>
    <w:rsid w:val="00F74F1D"/>
    <w:rsid w:val="00F92A76"/>
    <w:rsid w:val="00F9465C"/>
    <w:rsid w:val="00F96866"/>
    <w:rsid w:val="00FB2583"/>
    <w:rsid w:val="00FB484E"/>
    <w:rsid w:val="00FB5F9D"/>
    <w:rsid w:val="00FC0A8E"/>
    <w:rsid w:val="00FD1667"/>
    <w:rsid w:val="00FD3145"/>
    <w:rsid w:val="00FD49B4"/>
    <w:rsid w:val="00FF27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339AEF8"/>
  <w15:chartTrackingRefBased/>
  <w15:docId w15:val="{1154DDE8-3E58-4605-BB8E-CF59C99972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1F602A"/>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F602A"/>
    <w:pPr>
      <w:spacing w:line="256" w:lineRule="auto"/>
      <w:ind w:left="720"/>
      <w:contextualSpacing/>
    </w:pPr>
  </w:style>
  <w:style w:type="character" w:styleId="Hyperlink">
    <w:name w:val="Hyperlink"/>
    <w:basedOn w:val="DefaultParagraphFont"/>
    <w:uiPriority w:val="99"/>
    <w:unhideWhenUsed/>
    <w:rsid w:val="001F602A"/>
    <w:rPr>
      <w:color w:val="0000FF"/>
      <w:u w:val="single"/>
    </w:rPr>
  </w:style>
  <w:style w:type="character" w:styleId="FollowedHyperlink">
    <w:name w:val="FollowedHyperlink"/>
    <w:basedOn w:val="DefaultParagraphFont"/>
    <w:uiPriority w:val="99"/>
    <w:semiHidden/>
    <w:unhideWhenUsed/>
    <w:rsid w:val="0063115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517405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https://www.standard.co.uk/topic/grenfell-tower" TargetMode="Externa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526C78392DAEC4C9457C71F96519ADF" ma:contentTypeVersion="11" ma:contentTypeDescription="Create a new document." ma:contentTypeScope="" ma:versionID="6dff020be5d1c148e8bbb40d32d1de5f">
  <xsd:schema xmlns:xsd="http://www.w3.org/2001/XMLSchema" xmlns:xs="http://www.w3.org/2001/XMLSchema" xmlns:p="http://schemas.microsoft.com/office/2006/metadata/properties" xmlns:ns3="e383f68b-8da6-4b00-a9bc-cdca5e689bba" targetNamespace="http://schemas.microsoft.com/office/2006/metadata/properties" ma:root="true" ma:fieldsID="311918379a4927f5b33772e64e986352" ns3:_="">
    <xsd:import namespace="e383f68b-8da6-4b00-a9bc-cdca5e689bb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383f68b-8da6-4b00-a9bc-cdca5e689b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element name="MediaLengthInSeconds" ma:index="18" nillable="true" ma:displayName="Length (seconds)"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EAE198B-86DA-4D91-B135-51611F5A4F6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383f68b-8da6-4b00-a9bc-cdca5e689b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52CDDE7-385C-4CB4-B98F-5F43C532F2FA}">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EE712EF-A0B8-42B6-A26C-FF49D924142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11892</TotalTime>
  <Pages>18</Pages>
  <Words>5841</Words>
  <Characters>33294</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39057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Beattie, Megan</dc:creator>
  <cp:keywords/>
  <dc:description/>
  <cp:lastModifiedBy>Beattie, Megan</cp:lastModifiedBy>
  <cp:revision>358</cp:revision>
  <dcterms:created xsi:type="dcterms:W3CDTF">2021-11-08T22:50:00Z</dcterms:created>
  <dcterms:modified xsi:type="dcterms:W3CDTF">2021-11-18T15:13:00Z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2021-11-08T21:35:29Z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c94a922b-147d-4a94-9062-7ba6211d6a29</vt:lpwstr>
  </property>
  <property fmtid="{D5CDD505-2E9C-101B-9397-08002B2CF9AE}" pid="8" name="MSIP_Label_f2acd28b-79a3-4a0f-b0ff-4b75658b1549_ContentBits">
    <vt:lpwstr>0</vt:lpwstr>
  </property>
  <property fmtid="{D5CDD505-2E9C-101B-9397-08002B2CF9AE}" pid="9" name="ContentTypeId">
    <vt:lpwstr>0x0101005526C78392DAEC4C9457C71F96519ADF</vt:lpwstr>
  </property>
</Properties>
</file>