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As an actor my aim is to hopefully work in theatre and TV, for productions of all sizes. An ability to adapt, strong self-discipline and an understanding of the actor’s own voice and movement, and how to integrate them into performance are all skills I will need to refine and develop to enhance my employability. Adaptability is a vital part of any actor’s toolkit, especially those who want to find work across mediums. As </w:t>
      </w:r>
      <w:r w:rsidDel="00000000" w:rsidR="00000000" w:rsidRPr="00000000">
        <w:rPr>
          <w:i w:val="1"/>
          <w:rtl w:val="0"/>
        </w:rPr>
        <w:t xml:space="preserve">Pearson</w:t>
      </w:r>
      <w:r w:rsidDel="00000000" w:rsidR="00000000" w:rsidRPr="00000000">
        <w:rPr>
          <w:rtl w:val="0"/>
        </w:rPr>
        <w:t xml:space="preserve"> states, “operating conditions may oscillate between optimal, acceptable and unacceptable (Pearson, 2010, p. 171)”, and your job as an actor is to work around those conditions to still produce a satisfactory body of work at the end of a job, if you can prove that you’re capable of doing so it makes you far more employable. </w:t>
      </w:r>
    </w:p>
    <w:p w:rsidR="00000000" w:rsidDel="00000000" w:rsidP="00000000" w:rsidRDefault="00000000" w:rsidRPr="00000000" w14:paraId="00000002">
      <w:pPr>
        <w:rPr/>
      </w:pPr>
      <w:r w:rsidDel="00000000" w:rsidR="00000000" w:rsidRPr="00000000">
        <w:rPr>
          <w:rtl w:val="0"/>
        </w:rPr>
        <w:t xml:space="preserve">When auditioning, the casting director isn’t just assessing your ability as a performer, but also your suitability as an employee. </w:t>
      </w:r>
      <w:r w:rsidDel="00000000" w:rsidR="00000000" w:rsidRPr="00000000">
        <w:rPr>
          <w:i w:val="1"/>
          <w:rtl w:val="0"/>
        </w:rPr>
        <w:t xml:space="preserve">Shepard (2004) </w:t>
      </w:r>
      <w:r w:rsidDel="00000000" w:rsidR="00000000" w:rsidRPr="00000000">
        <w:rPr>
          <w:rtl w:val="0"/>
        </w:rPr>
        <w:t xml:space="preserve">notes that</w:t>
      </w:r>
      <w:r w:rsidDel="00000000" w:rsidR="00000000" w:rsidRPr="00000000">
        <w:rPr>
          <w:i w:val="1"/>
          <w:rtl w:val="0"/>
        </w:rPr>
        <w:t xml:space="preserve"> </w:t>
      </w:r>
      <w:r w:rsidDel="00000000" w:rsidR="00000000" w:rsidRPr="00000000">
        <w:rPr>
          <w:rtl w:val="0"/>
        </w:rPr>
        <w:t xml:space="preserve">t</w:t>
      </w:r>
      <w:r w:rsidDel="00000000" w:rsidR="00000000" w:rsidRPr="00000000">
        <w:rPr>
          <w:rtl w:val="0"/>
        </w:rPr>
        <w:t xml:space="preserve">herefore, when auditioning you need to demonstrate your punctuality and preparedness. No matter the performance you give in an audition, it will be diminished if you’ve given it after turning up late. Productions run on strict schedules, actors need to show they can operate as part of those schedules by being on time and prepared. Of course, arriving early and being prepared is going to aid your performance. </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An actor’s voice and movement are entirely unique, yet vital tools to their performance. </w:t>
      </w:r>
      <w:r w:rsidDel="00000000" w:rsidR="00000000" w:rsidRPr="00000000">
        <w:rPr>
          <w:i w:val="1"/>
          <w:rtl w:val="0"/>
        </w:rPr>
        <w:t xml:space="preserve">Lugering</w:t>
      </w:r>
      <w:r w:rsidDel="00000000" w:rsidR="00000000" w:rsidRPr="00000000">
        <w:rPr>
          <w:rtl w:val="0"/>
        </w:rPr>
        <w:t xml:space="preserve"> hypothesised that</w:t>
      </w:r>
      <w:r w:rsidDel="00000000" w:rsidR="00000000" w:rsidRPr="00000000">
        <w:rPr>
          <w:i w:val="1"/>
          <w:rtl w:val="0"/>
        </w:rPr>
        <w:t xml:space="preserve"> “almost any pattern of movement is acceptable as well as the whole host of vowel sounds…the aim is integration (Lugering, 2013, p. 13)”</w:t>
      </w:r>
      <w:r w:rsidDel="00000000" w:rsidR="00000000" w:rsidRPr="00000000">
        <w:rPr>
          <w:rtl w:val="0"/>
        </w:rPr>
        <w:t xml:space="preserve">. My ability to comprehend the idea that we, as actors, have a whole range of vocal and physical tools at our disposal, is going to have a significant effect on whether I’m viewed as employable in the mediums I wish to work in. If I can find my own voice, and integrate it into my performances, it will vastly improve my individuality as a performer and subsequently my employability. These ideas were put across by Houseman, she states voice can reveal “each actor’s unique response to character (Houseman, 2015, p. 7)” and “is about choices, not about correctness (Houseman, 2015, p. 7)”.</w:t>
      </w:r>
    </w:p>
    <w:p w:rsidR="00000000" w:rsidDel="00000000" w:rsidP="00000000" w:rsidRDefault="00000000" w:rsidRPr="00000000" w14:paraId="00000005">
      <w:pPr>
        <w:rPr>
          <w:b w:val="1"/>
          <w:u w:val="single"/>
        </w:rPr>
      </w:pP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b w:val="1"/>
          <w:rtl w:val="0"/>
        </w:rPr>
        <w:t xml:space="preserve">Self Assessment:</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My Turnitin similarity check came out at 14%, given how small an essay this is I was very wary of quoting too much. So perhaps, in future I could use more extensive quotes when referencing. Additionally, if I wanted to increase that percentage I could have quoted Shepards’ work rather than providing a summary of the ideas he put forward. </w:t>
      </w:r>
    </w:p>
    <w:p w:rsidR="00000000" w:rsidDel="00000000" w:rsidP="00000000" w:rsidRDefault="00000000" w:rsidRPr="00000000" w14:paraId="00000008">
      <w:pPr>
        <w:rPr>
          <w:b w:val="1"/>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Using the grading criteria as a guide, I would assess myself to have engaged with an appropriate and wide range of literature using relevant and credible sources. I believe I showed a competent knowledge of the concepts and principles and appropriately applied the core methods. So, for those reasons, if I had to mark myself I would probably put myself in the 60-69% category. </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b w:val="1"/>
          <w:rtl w:val="0"/>
        </w:rPr>
        <w:t xml:space="preserve">List of references:</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Pearson, M. (2010) Site-Specific Performance. 1st edn. Great Britain. MPG Books Group</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Shepard, J. (2004) Auditioning and Acting for the Camera. 1st edn. Hannover: Smith and Kraus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Lugering, M. (2013) ‘Struggling With Abstraction: A Treatise on Sound and Movement Work Rooted in Expressive Action - Bridging the Gap Between Voice, Movement and Acting Training’, </w:t>
      </w:r>
      <w:r w:rsidDel="00000000" w:rsidR="00000000" w:rsidRPr="00000000">
        <w:rPr>
          <w:i w:val="1"/>
          <w:rtl w:val="0"/>
        </w:rPr>
        <w:t xml:space="preserve">Voice and Speech Review, </w:t>
      </w:r>
      <w:r w:rsidDel="00000000" w:rsidR="00000000" w:rsidRPr="00000000">
        <w:rPr>
          <w:rtl w:val="0"/>
        </w:rPr>
        <w:t xml:space="preserve">6(1), pp.13-23</w:t>
      </w:r>
      <w:r w:rsidDel="00000000" w:rsidR="00000000" w:rsidRPr="00000000">
        <w:rPr>
          <w:rtl w:val="0"/>
        </w:rPr>
        <w:t xml:space="preserve">.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Houseman, B. (2015) Finding your voice: a step-by-step guide for actors. 3rd edn. London. Nick Hern Books Limited</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