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CA2B0" w14:textId="77777777" w:rsidR="005101F9" w:rsidRDefault="004C2ED9">
      <w:pPr>
        <w:ind w:firstLine="480"/>
        <w:rPr>
          <w:rFonts w:ascii="Arial" w:hAnsi="Arial" w:cs="Arial"/>
          <w:b/>
          <w:sz w:val="22"/>
          <w:szCs w:val="22"/>
        </w:rPr>
      </w:pPr>
      <w:r>
        <w:rPr>
          <w:rFonts w:ascii="Arial" w:hAnsi="Arial" w:cs="Arial"/>
          <w:noProof/>
          <w:lang w:val="en-GB" w:eastAsia="en-GB"/>
        </w:rPr>
        <w:drawing>
          <wp:anchor distT="0" distB="0" distL="114300" distR="114300" simplePos="0" relativeHeight="251658240" behindDoc="0" locked="0" layoutInCell="1" allowOverlap="1" wp14:anchorId="6E903571" wp14:editId="2D5F2D42">
            <wp:simplePos x="0" y="0"/>
            <wp:positionH relativeFrom="column">
              <wp:posOffset>59055</wp:posOffset>
            </wp:positionH>
            <wp:positionV relativeFrom="paragraph">
              <wp:posOffset>-76200</wp:posOffset>
            </wp:positionV>
            <wp:extent cx="2451735" cy="1036955"/>
            <wp:effectExtent l="0" t="0" r="190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stretch>
                      <a:fillRect/>
                    </a:stretch>
                  </pic:blipFill>
                  <pic:spPr>
                    <a:xfrm>
                      <a:off x="0" y="0"/>
                      <a:ext cx="2451735" cy="1036955"/>
                    </a:xfrm>
                    <a:prstGeom prst="rect">
                      <a:avLst/>
                    </a:prstGeom>
                    <a:noFill/>
                    <a:ln>
                      <a:noFill/>
                    </a:ln>
                  </pic:spPr>
                </pic:pic>
              </a:graphicData>
            </a:graphic>
          </wp:anchor>
        </w:drawing>
      </w:r>
    </w:p>
    <w:p w14:paraId="1F7A0432" w14:textId="77777777" w:rsidR="005101F9" w:rsidRDefault="005101F9">
      <w:pPr>
        <w:ind w:firstLine="442"/>
        <w:rPr>
          <w:rFonts w:ascii="Arial" w:hAnsi="Arial" w:cs="Arial"/>
          <w:b/>
          <w:sz w:val="22"/>
          <w:szCs w:val="22"/>
        </w:rPr>
      </w:pPr>
    </w:p>
    <w:p w14:paraId="26FFA5DE" w14:textId="77777777" w:rsidR="005101F9" w:rsidRDefault="005101F9">
      <w:pPr>
        <w:ind w:firstLine="442"/>
        <w:rPr>
          <w:rFonts w:ascii="Arial" w:hAnsi="Arial" w:cs="Arial"/>
          <w:b/>
          <w:sz w:val="22"/>
          <w:szCs w:val="22"/>
        </w:rPr>
      </w:pPr>
    </w:p>
    <w:p w14:paraId="388AF5DD" w14:textId="77777777" w:rsidR="005101F9" w:rsidRDefault="005101F9">
      <w:pPr>
        <w:ind w:firstLine="442"/>
        <w:rPr>
          <w:rFonts w:ascii="Arial" w:hAnsi="Arial" w:cs="Arial"/>
          <w:b/>
          <w:sz w:val="22"/>
          <w:szCs w:val="22"/>
        </w:rPr>
      </w:pPr>
    </w:p>
    <w:p w14:paraId="4606EC50" w14:textId="77777777" w:rsidR="005101F9" w:rsidRDefault="005101F9">
      <w:pPr>
        <w:ind w:firstLine="442"/>
        <w:rPr>
          <w:rFonts w:ascii="Arial" w:hAnsi="Arial" w:cs="Arial"/>
          <w:b/>
          <w:sz w:val="22"/>
          <w:szCs w:val="22"/>
        </w:rPr>
      </w:pPr>
    </w:p>
    <w:p w14:paraId="12A4886A" w14:textId="77777777" w:rsidR="005101F9" w:rsidRDefault="005101F9">
      <w:pPr>
        <w:ind w:firstLine="442"/>
        <w:rPr>
          <w:rFonts w:ascii="Arial" w:hAnsi="Arial" w:cs="Arial"/>
          <w:b/>
          <w:sz w:val="22"/>
          <w:szCs w:val="22"/>
        </w:rPr>
      </w:pPr>
    </w:p>
    <w:p w14:paraId="4D120BB2" w14:textId="77777777" w:rsidR="005101F9" w:rsidRDefault="005101F9">
      <w:pPr>
        <w:ind w:firstLine="442"/>
        <w:rPr>
          <w:rFonts w:ascii="Arial" w:hAnsi="Arial" w:cs="Arial"/>
          <w:b/>
          <w:sz w:val="22"/>
          <w:szCs w:val="22"/>
        </w:rPr>
      </w:pPr>
    </w:p>
    <w:p w14:paraId="4857868D" w14:textId="77777777" w:rsidR="005101F9" w:rsidRDefault="005101F9">
      <w:pPr>
        <w:ind w:firstLine="442"/>
        <w:rPr>
          <w:rFonts w:ascii="Arial" w:hAnsi="Arial" w:cs="Arial"/>
          <w:b/>
          <w:sz w:val="22"/>
          <w:szCs w:val="22"/>
        </w:rPr>
      </w:pPr>
    </w:p>
    <w:p w14:paraId="60D1B5B9" w14:textId="77777777" w:rsidR="005101F9" w:rsidRDefault="005101F9">
      <w:pPr>
        <w:ind w:firstLine="442"/>
        <w:rPr>
          <w:rFonts w:ascii="Arial" w:hAnsi="Arial" w:cs="Arial"/>
          <w:b/>
          <w:sz w:val="22"/>
          <w:szCs w:val="22"/>
        </w:rPr>
      </w:pPr>
    </w:p>
    <w:p w14:paraId="683566A0" w14:textId="77777777" w:rsidR="005101F9" w:rsidRDefault="005101F9">
      <w:pPr>
        <w:ind w:firstLine="442"/>
        <w:rPr>
          <w:rFonts w:ascii="Arial" w:hAnsi="Arial" w:cs="Arial"/>
          <w:b/>
          <w:sz w:val="22"/>
          <w:szCs w:val="22"/>
        </w:rPr>
      </w:pPr>
    </w:p>
    <w:p w14:paraId="63AF01F5" w14:textId="77777777" w:rsidR="005101F9" w:rsidRDefault="005101F9">
      <w:pPr>
        <w:ind w:firstLineChars="0" w:firstLine="0"/>
        <w:rPr>
          <w:rFonts w:ascii="Arial" w:hAnsi="Arial" w:cs="Arial"/>
          <w:b/>
          <w:sz w:val="22"/>
          <w:szCs w:val="22"/>
        </w:rPr>
      </w:pPr>
    </w:p>
    <w:p w14:paraId="4BEAFB2E" w14:textId="77777777" w:rsidR="005101F9" w:rsidRDefault="005101F9">
      <w:pPr>
        <w:ind w:firstLineChars="0" w:firstLine="0"/>
        <w:rPr>
          <w:rFonts w:ascii="Arial" w:hAnsi="Arial" w:cs="Arial"/>
          <w:b/>
          <w:sz w:val="22"/>
          <w:szCs w:val="22"/>
        </w:rPr>
      </w:pPr>
    </w:p>
    <w:p w14:paraId="10B2F220" w14:textId="77777777" w:rsidR="005101F9" w:rsidRDefault="005101F9">
      <w:pPr>
        <w:ind w:firstLine="442"/>
        <w:rPr>
          <w:rFonts w:ascii="Arial" w:hAnsi="Arial" w:cs="Arial"/>
          <w:b/>
          <w:sz w:val="22"/>
          <w:szCs w:val="22"/>
        </w:rPr>
      </w:pPr>
    </w:p>
    <w:p w14:paraId="3BFF6402" w14:textId="77777777" w:rsidR="005101F9" w:rsidRDefault="005101F9">
      <w:pPr>
        <w:ind w:firstLine="442"/>
        <w:rPr>
          <w:rFonts w:ascii="Arial" w:hAnsi="Arial" w:cs="Arial"/>
          <w:b/>
          <w:sz w:val="22"/>
          <w:szCs w:val="22"/>
        </w:rPr>
      </w:pPr>
    </w:p>
    <w:p w14:paraId="4FAC64E9" w14:textId="77777777" w:rsidR="005101F9" w:rsidRDefault="005101F9">
      <w:pPr>
        <w:ind w:firstLine="442"/>
        <w:rPr>
          <w:rFonts w:ascii="Arial" w:hAnsi="Arial" w:cs="Arial"/>
          <w:b/>
          <w:sz w:val="22"/>
          <w:szCs w:val="22"/>
        </w:rPr>
      </w:pPr>
    </w:p>
    <w:p w14:paraId="23A823BA" w14:textId="77777777" w:rsidR="005101F9" w:rsidRDefault="005101F9">
      <w:pPr>
        <w:ind w:firstLineChars="0" w:firstLine="0"/>
        <w:rPr>
          <w:rFonts w:ascii="Segoe UI" w:eastAsia="Segoe UI" w:hAnsi="Segoe UI" w:cs="Segoe UI"/>
          <w:b/>
          <w:bCs/>
          <w:color w:val="464775"/>
          <w:sz w:val="27"/>
          <w:szCs w:val="27"/>
          <w:shd w:val="clear" w:color="auto" w:fill="F9F8F7"/>
        </w:rPr>
      </w:pPr>
    </w:p>
    <w:p w14:paraId="046F4B53" w14:textId="77777777" w:rsidR="005101F9" w:rsidRDefault="004C2ED9">
      <w:pPr>
        <w:ind w:firstLineChars="0" w:firstLine="0"/>
        <w:jc w:val="center"/>
        <w:rPr>
          <w:rFonts w:ascii="Arial" w:hAnsi="Arial" w:cs="Arial"/>
          <w:b/>
          <w:sz w:val="27"/>
          <w:szCs w:val="27"/>
        </w:rPr>
      </w:pPr>
      <w:r>
        <w:rPr>
          <w:rFonts w:ascii="Arial" w:hAnsi="Arial" w:cs="Arial" w:hint="eastAsia"/>
          <w:b/>
          <w:sz w:val="27"/>
          <w:szCs w:val="27"/>
        </w:rPr>
        <w:t>Network Security</w:t>
      </w:r>
    </w:p>
    <w:p w14:paraId="3CA95DD5" w14:textId="77777777" w:rsidR="005101F9" w:rsidRDefault="005101F9">
      <w:pPr>
        <w:ind w:firstLineChars="0" w:firstLine="0"/>
        <w:rPr>
          <w:rFonts w:ascii="Arial" w:hAnsi="Arial" w:cs="Arial"/>
          <w:b/>
          <w:sz w:val="22"/>
          <w:szCs w:val="22"/>
        </w:rPr>
      </w:pPr>
    </w:p>
    <w:p w14:paraId="48819470" w14:textId="77777777" w:rsidR="005101F9" w:rsidRDefault="005101F9">
      <w:pPr>
        <w:ind w:firstLine="442"/>
        <w:rPr>
          <w:rFonts w:ascii="Arial" w:hAnsi="Arial" w:cs="Arial"/>
          <w:b/>
          <w:sz w:val="22"/>
          <w:szCs w:val="22"/>
        </w:rPr>
      </w:pPr>
    </w:p>
    <w:p w14:paraId="2E286148" w14:textId="77777777" w:rsidR="005101F9" w:rsidRDefault="005101F9">
      <w:pPr>
        <w:ind w:firstLine="442"/>
        <w:rPr>
          <w:rFonts w:ascii="Arial" w:hAnsi="Arial" w:cs="Arial"/>
          <w:b/>
          <w:sz w:val="22"/>
          <w:szCs w:val="22"/>
        </w:rPr>
      </w:pPr>
    </w:p>
    <w:p w14:paraId="5E28E3C4" w14:textId="77777777" w:rsidR="005101F9" w:rsidRDefault="005101F9">
      <w:pPr>
        <w:ind w:firstLine="442"/>
        <w:rPr>
          <w:rFonts w:ascii="Arial" w:hAnsi="Arial" w:cs="Arial"/>
          <w:b/>
          <w:sz w:val="22"/>
          <w:szCs w:val="22"/>
        </w:rPr>
      </w:pPr>
    </w:p>
    <w:p w14:paraId="61B6C386" w14:textId="77777777" w:rsidR="005101F9" w:rsidRDefault="005101F9">
      <w:pPr>
        <w:ind w:firstLine="442"/>
        <w:rPr>
          <w:rFonts w:ascii="Arial" w:hAnsi="Arial" w:cs="Arial"/>
          <w:b/>
          <w:sz w:val="22"/>
          <w:szCs w:val="22"/>
        </w:rPr>
      </w:pPr>
    </w:p>
    <w:p w14:paraId="3B77C60B" w14:textId="77777777" w:rsidR="005101F9" w:rsidRDefault="005101F9">
      <w:pPr>
        <w:ind w:firstLine="442"/>
        <w:rPr>
          <w:rFonts w:ascii="Arial" w:hAnsi="Arial" w:cs="Arial"/>
          <w:b/>
          <w:sz w:val="22"/>
          <w:szCs w:val="22"/>
        </w:rPr>
      </w:pPr>
    </w:p>
    <w:p w14:paraId="7CF57014" w14:textId="77777777" w:rsidR="005101F9" w:rsidRDefault="005101F9">
      <w:pPr>
        <w:ind w:firstLineChars="0" w:firstLine="0"/>
        <w:rPr>
          <w:rFonts w:ascii="Arial" w:hAnsi="Arial" w:cs="Arial"/>
          <w:b/>
          <w:sz w:val="22"/>
          <w:szCs w:val="22"/>
        </w:rPr>
      </w:pPr>
    </w:p>
    <w:p w14:paraId="6ED9B888" w14:textId="77777777" w:rsidR="005101F9" w:rsidRDefault="004C2ED9">
      <w:pPr>
        <w:ind w:firstLineChars="0" w:firstLine="0"/>
        <w:jc w:val="center"/>
        <w:rPr>
          <w:rFonts w:ascii="Arial" w:hAnsi="Arial" w:cs="Arial"/>
          <w:b/>
          <w:sz w:val="22"/>
          <w:szCs w:val="22"/>
        </w:rPr>
      </w:pPr>
      <w:r>
        <w:rPr>
          <w:rFonts w:ascii="Arial" w:hAnsi="Arial" w:cs="Arial" w:hint="eastAsia"/>
          <w:b/>
          <w:sz w:val="22"/>
          <w:szCs w:val="22"/>
        </w:rPr>
        <w:t>Construct and mitigating security vulnerabilities and weaknesses.</w:t>
      </w:r>
    </w:p>
    <w:p w14:paraId="3189309E" w14:textId="77777777" w:rsidR="005101F9" w:rsidRDefault="005101F9">
      <w:pPr>
        <w:ind w:firstLine="442"/>
        <w:rPr>
          <w:rFonts w:ascii="Arial" w:hAnsi="Arial" w:cs="Arial"/>
          <w:b/>
          <w:sz w:val="22"/>
          <w:szCs w:val="22"/>
        </w:rPr>
      </w:pPr>
    </w:p>
    <w:p w14:paraId="771AF6EF" w14:textId="77777777" w:rsidR="005101F9" w:rsidRDefault="005101F9">
      <w:pPr>
        <w:ind w:firstLine="442"/>
        <w:rPr>
          <w:rFonts w:ascii="Arial" w:hAnsi="Arial" w:cs="Arial"/>
          <w:b/>
          <w:sz w:val="22"/>
          <w:szCs w:val="22"/>
        </w:rPr>
      </w:pPr>
    </w:p>
    <w:p w14:paraId="60803159" w14:textId="77777777" w:rsidR="005101F9" w:rsidRDefault="005101F9">
      <w:pPr>
        <w:ind w:firstLine="442"/>
        <w:rPr>
          <w:rFonts w:ascii="Arial" w:hAnsi="Arial" w:cs="Arial"/>
          <w:b/>
          <w:sz w:val="22"/>
          <w:szCs w:val="22"/>
        </w:rPr>
      </w:pPr>
    </w:p>
    <w:p w14:paraId="30F20D5B" w14:textId="77777777" w:rsidR="005101F9" w:rsidRDefault="004C2ED9">
      <w:pPr>
        <w:ind w:firstLineChars="0" w:firstLine="0"/>
        <w:jc w:val="center"/>
        <w:rPr>
          <w:rFonts w:ascii="Arial" w:hAnsi="Arial" w:cs="Arial"/>
          <w:b/>
          <w:sz w:val="22"/>
          <w:szCs w:val="22"/>
        </w:rPr>
      </w:pPr>
      <w:r>
        <w:rPr>
          <w:rFonts w:ascii="Arial" w:hAnsi="Arial" w:cs="Arial"/>
          <w:b/>
          <w:sz w:val="22"/>
          <w:szCs w:val="22"/>
        </w:rPr>
        <w:t>Computer Networks and Cyber Security</w:t>
      </w:r>
    </w:p>
    <w:p w14:paraId="50F736B9" w14:textId="77777777" w:rsidR="005101F9" w:rsidRDefault="004C2ED9">
      <w:pPr>
        <w:ind w:firstLineChars="0" w:firstLine="0"/>
        <w:jc w:val="center"/>
        <w:rPr>
          <w:rFonts w:ascii="Arial" w:hAnsi="Arial" w:cs="Arial"/>
          <w:b/>
          <w:sz w:val="22"/>
          <w:szCs w:val="22"/>
        </w:rPr>
      </w:pPr>
      <w:r>
        <w:rPr>
          <w:rFonts w:ascii="Arial" w:hAnsi="Arial" w:cs="Arial" w:hint="eastAsia"/>
          <w:b/>
          <w:sz w:val="22"/>
          <w:szCs w:val="22"/>
        </w:rPr>
        <w:lastRenderedPageBreak/>
        <w:t>ACCA70319</w:t>
      </w:r>
    </w:p>
    <w:p w14:paraId="36FB28CE" w14:textId="77777777" w:rsidR="005101F9" w:rsidRDefault="004C2ED9">
      <w:pPr>
        <w:ind w:firstLineChars="0" w:firstLine="0"/>
        <w:jc w:val="center"/>
        <w:rPr>
          <w:rFonts w:ascii="Arial" w:hAnsi="Arial" w:cs="Arial"/>
          <w:b/>
          <w:sz w:val="22"/>
          <w:szCs w:val="22"/>
        </w:rPr>
      </w:pPr>
      <w:r>
        <w:rPr>
          <w:rFonts w:ascii="Arial" w:hAnsi="Arial" w:cs="Arial"/>
          <w:b/>
          <w:sz w:val="22"/>
          <w:szCs w:val="22"/>
        </w:rPr>
        <w:t>Dr Carlene Campbell</w:t>
      </w:r>
    </w:p>
    <w:p w14:paraId="5C593941" w14:textId="77777777" w:rsidR="005101F9" w:rsidRDefault="004C2ED9">
      <w:pPr>
        <w:ind w:firstLineChars="0" w:firstLine="0"/>
        <w:jc w:val="center"/>
        <w:rPr>
          <w:rFonts w:ascii="Arial" w:hAnsi="Arial" w:cs="Arial"/>
          <w:b/>
          <w:sz w:val="22"/>
          <w:szCs w:val="22"/>
        </w:rPr>
      </w:pPr>
      <w:r>
        <w:rPr>
          <w:rFonts w:ascii="Arial" w:hAnsi="Arial" w:cs="Arial" w:hint="eastAsia"/>
          <w:b/>
          <w:sz w:val="22"/>
          <w:szCs w:val="22"/>
        </w:rPr>
        <w:t>Peng Xu</w:t>
      </w:r>
    </w:p>
    <w:p w14:paraId="65F66B52" w14:textId="77777777" w:rsidR="005101F9" w:rsidRDefault="004C2ED9">
      <w:pPr>
        <w:ind w:firstLineChars="0" w:firstLine="0"/>
        <w:jc w:val="center"/>
        <w:rPr>
          <w:rFonts w:ascii="Arial" w:hAnsi="Arial" w:cs="Arial"/>
          <w:b/>
          <w:sz w:val="22"/>
          <w:szCs w:val="22"/>
        </w:rPr>
      </w:pPr>
      <w:r>
        <w:rPr>
          <w:rFonts w:ascii="Arial" w:hAnsi="Arial" w:cs="Arial" w:hint="eastAsia"/>
          <w:b/>
          <w:sz w:val="22"/>
          <w:szCs w:val="22"/>
        </w:rPr>
        <w:t>2006614</w:t>
      </w:r>
    </w:p>
    <w:p w14:paraId="39801A88" w14:textId="77777777" w:rsidR="005101F9" w:rsidRDefault="005101F9">
      <w:pPr>
        <w:ind w:firstLine="442"/>
        <w:rPr>
          <w:rFonts w:ascii="Arial" w:hAnsi="Arial" w:cs="Arial"/>
          <w:b/>
          <w:sz w:val="22"/>
          <w:szCs w:val="22"/>
        </w:rPr>
      </w:pPr>
    </w:p>
    <w:p w14:paraId="0286A2E9" w14:textId="77777777" w:rsidR="005101F9" w:rsidRDefault="005101F9">
      <w:pPr>
        <w:ind w:firstLine="442"/>
        <w:rPr>
          <w:rFonts w:ascii="Arial" w:hAnsi="Arial" w:cs="Arial"/>
          <w:b/>
          <w:sz w:val="22"/>
          <w:szCs w:val="22"/>
        </w:rPr>
      </w:pPr>
    </w:p>
    <w:p w14:paraId="02246D69" w14:textId="77777777" w:rsidR="005101F9" w:rsidRDefault="005101F9">
      <w:pPr>
        <w:ind w:firstLine="442"/>
        <w:rPr>
          <w:rFonts w:ascii="Arial" w:hAnsi="Arial" w:cs="Arial"/>
          <w:b/>
          <w:sz w:val="22"/>
          <w:szCs w:val="22"/>
        </w:rPr>
      </w:pPr>
    </w:p>
    <w:p w14:paraId="4A86016E" w14:textId="77777777" w:rsidR="005101F9" w:rsidRDefault="005101F9">
      <w:pPr>
        <w:ind w:firstLine="442"/>
        <w:rPr>
          <w:rFonts w:ascii="Arial" w:hAnsi="Arial" w:cs="Arial"/>
          <w:b/>
          <w:sz w:val="22"/>
          <w:szCs w:val="22"/>
        </w:rPr>
      </w:pPr>
    </w:p>
    <w:p w14:paraId="11F1B0DA" w14:textId="77777777" w:rsidR="005101F9" w:rsidRDefault="005101F9">
      <w:pPr>
        <w:ind w:firstLine="442"/>
        <w:rPr>
          <w:rFonts w:ascii="Arial" w:hAnsi="Arial" w:cs="Arial"/>
          <w:b/>
          <w:sz w:val="22"/>
          <w:szCs w:val="22"/>
        </w:rPr>
      </w:pPr>
    </w:p>
    <w:p w14:paraId="001A4981" w14:textId="77777777" w:rsidR="005101F9" w:rsidRDefault="005101F9">
      <w:pPr>
        <w:ind w:firstLine="442"/>
        <w:rPr>
          <w:rFonts w:ascii="Arial" w:hAnsi="Arial" w:cs="Arial"/>
          <w:b/>
          <w:sz w:val="22"/>
          <w:szCs w:val="22"/>
        </w:rPr>
      </w:pPr>
    </w:p>
    <w:p w14:paraId="0B829715" w14:textId="77777777" w:rsidR="005101F9" w:rsidRDefault="005101F9">
      <w:pPr>
        <w:ind w:firstLine="442"/>
        <w:rPr>
          <w:rFonts w:ascii="Arial" w:hAnsi="Arial" w:cs="Arial"/>
          <w:b/>
          <w:sz w:val="22"/>
          <w:szCs w:val="22"/>
        </w:rPr>
      </w:pPr>
    </w:p>
    <w:p w14:paraId="2BEAC378" w14:textId="77777777" w:rsidR="005101F9" w:rsidRDefault="005101F9">
      <w:pPr>
        <w:ind w:firstLine="442"/>
        <w:rPr>
          <w:rFonts w:ascii="Arial" w:hAnsi="Arial" w:cs="Arial"/>
          <w:b/>
          <w:sz w:val="22"/>
          <w:szCs w:val="22"/>
        </w:rPr>
      </w:pPr>
    </w:p>
    <w:p w14:paraId="68599558" w14:textId="77777777" w:rsidR="005101F9" w:rsidRDefault="005101F9">
      <w:pPr>
        <w:ind w:firstLine="480"/>
      </w:pPr>
    </w:p>
    <w:p w14:paraId="4FC33BDA" w14:textId="77777777" w:rsidR="005101F9" w:rsidRDefault="005101F9">
      <w:pPr>
        <w:ind w:firstLine="480"/>
      </w:pPr>
    </w:p>
    <w:sdt>
      <w:sdtPr>
        <w:rPr>
          <w:rFonts w:ascii="SimSun" w:hAnsi="SimSun"/>
          <w:sz w:val="21"/>
        </w:rPr>
        <w:id w:val="147451276"/>
        <w15:color w:val="DBDBDB"/>
        <w:docPartObj>
          <w:docPartGallery w:val="Table of Contents"/>
          <w:docPartUnique/>
        </w:docPartObj>
      </w:sdtPr>
      <w:sdtEndPr/>
      <w:sdtContent>
        <w:p w14:paraId="0FDC0B7D" w14:textId="77777777" w:rsidR="005101F9" w:rsidRDefault="004C2ED9">
          <w:pPr>
            <w:spacing w:after="0" w:line="240" w:lineRule="auto"/>
            <w:ind w:firstLineChars="0" w:firstLine="0"/>
            <w:jc w:val="center"/>
          </w:pPr>
          <w:r>
            <w:rPr>
              <w:rFonts w:ascii="SimSun" w:hAnsi="SimSun" w:hint="eastAsia"/>
              <w:szCs w:val="32"/>
            </w:rPr>
            <w:t>contents</w:t>
          </w:r>
        </w:p>
        <w:p w14:paraId="07B18677" w14:textId="77777777" w:rsidR="005101F9" w:rsidRDefault="004C2ED9">
          <w:pPr>
            <w:pStyle w:val="TOC1"/>
            <w:tabs>
              <w:tab w:val="right" w:leader="dot" w:pos="8306"/>
            </w:tabs>
            <w:ind w:firstLine="480"/>
          </w:pPr>
          <w:r>
            <w:fldChar w:fldCharType="begin"/>
          </w:r>
          <w:r>
            <w:instrText xml:space="preserve">TOC \o "1-3" \h \u </w:instrText>
          </w:r>
          <w:r>
            <w:fldChar w:fldCharType="separate"/>
          </w:r>
          <w:hyperlink w:anchor="_Toc23131" w:history="1">
            <w:r>
              <w:rPr>
                <w:rFonts w:hint="eastAsia"/>
              </w:rPr>
              <w:t>1 laboratory tasks</w:t>
            </w:r>
            <w:r>
              <w:tab/>
            </w:r>
            <w:r>
              <w:fldChar w:fldCharType="begin"/>
            </w:r>
            <w:r>
              <w:instrText xml:space="preserve"> PAGEREF _Toc23131 </w:instrText>
            </w:r>
            <w:r>
              <w:fldChar w:fldCharType="separate"/>
            </w:r>
            <w:r>
              <w:t>3</w:t>
            </w:r>
            <w:r>
              <w:fldChar w:fldCharType="end"/>
            </w:r>
          </w:hyperlink>
        </w:p>
        <w:p w14:paraId="408044B8" w14:textId="77777777" w:rsidR="005101F9" w:rsidRDefault="008E3429">
          <w:pPr>
            <w:pStyle w:val="TOC2"/>
            <w:tabs>
              <w:tab w:val="right" w:leader="dot" w:pos="8306"/>
            </w:tabs>
            <w:ind w:left="480" w:firstLine="480"/>
          </w:pPr>
          <w:hyperlink w:anchor="_Toc19090" w:history="1">
            <w:r w:rsidR="004C2ED9">
              <w:rPr>
                <w:rFonts w:hint="eastAsia"/>
              </w:rPr>
              <w:t>1.1 security threats</w:t>
            </w:r>
            <w:r w:rsidR="004C2ED9">
              <w:tab/>
            </w:r>
            <w:r w:rsidR="004C2ED9">
              <w:fldChar w:fldCharType="begin"/>
            </w:r>
            <w:r w:rsidR="004C2ED9">
              <w:instrText xml:space="preserve"> PAGEREF _Toc19090 </w:instrText>
            </w:r>
            <w:r w:rsidR="004C2ED9">
              <w:fldChar w:fldCharType="separate"/>
            </w:r>
            <w:r w:rsidR="004C2ED9">
              <w:t>3</w:t>
            </w:r>
            <w:r w:rsidR="004C2ED9">
              <w:fldChar w:fldCharType="end"/>
            </w:r>
          </w:hyperlink>
        </w:p>
        <w:p w14:paraId="13D9173F" w14:textId="77777777" w:rsidR="005101F9" w:rsidRDefault="008E3429">
          <w:pPr>
            <w:pStyle w:val="TOC3"/>
            <w:tabs>
              <w:tab w:val="right" w:leader="dot" w:pos="8306"/>
            </w:tabs>
            <w:ind w:left="960" w:firstLine="480"/>
          </w:pPr>
          <w:hyperlink w:anchor="_Toc7499" w:history="1">
            <w:r w:rsidR="004C2ED9">
              <w:rPr>
                <w:rFonts w:hint="eastAsia"/>
              </w:rPr>
              <w:t>1.1.1 Network security.</w:t>
            </w:r>
            <w:r w:rsidR="004C2ED9">
              <w:tab/>
            </w:r>
            <w:r w:rsidR="004C2ED9">
              <w:fldChar w:fldCharType="begin"/>
            </w:r>
            <w:r w:rsidR="004C2ED9">
              <w:instrText xml:space="preserve"> PAGEREF _Toc7499 </w:instrText>
            </w:r>
            <w:r w:rsidR="004C2ED9">
              <w:fldChar w:fldCharType="separate"/>
            </w:r>
            <w:r w:rsidR="004C2ED9">
              <w:t>3</w:t>
            </w:r>
            <w:r w:rsidR="004C2ED9">
              <w:fldChar w:fldCharType="end"/>
            </w:r>
          </w:hyperlink>
        </w:p>
        <w:p w14:paraId="0A5D7B8B" w14:textId="77777777" w:rsidR="005101F9" w:rsidRDefault="008E3429">
          <w:pPr>
            <w:pStyle w:val="TOC3"/>
            <w:tabs>
              <w:tab w:val="right" w:leader="dot" w:pos="8306"/>
            </w:tabs>
            <w:ind w:left="960" w:firstLine="480"/>
          </w:pPr>
          <w:hyperlink w:anchor="_Toc31152" w:history="1">
            <w:r w:rsidR="004C2ED9">
              <w:rPr>
                <w:rFonts w:hint="eastAsia"/>
              </w:rPr>
              <w:t>1.1.2 threats and attacks.</w:t>
            </w:r>
            <w:r w:rsidR="004C2ED9">
              <w:tab/>
            </w:r>
            <w:r w:rsidR="004C2ED9">
              <w:fldChar w:fldCharType="begin"/>
            </w:r>
            <w:r w:rsidR="004C2ED9">
              <w:instrText xml:space="preserve"> PAGEREF _Toc31152 </w:instrText>
            </w:r>
            <w:r w:rsidR="004C2ED9">
              <w:fldChar w:fldCharType="separate"/>
            </w:r>
            <w:r w:rsidR="004C2ED9">
              <w:t>3</w:t>
            </w:r>
            <w:r w:rsidR="004C2ED9">
              <w:fldChar w:fldCharType="end"/>
            </w:r>
          </w:hyperlink>
        </w:p>
        <w:p w14:paraId="3F594B0E" w14:textId="77777777" w:rsidR="005101F9" w:rsidRDefault="008E3429">
          <w:pPr>
            <w:pStyle w:val="TOC3"/>
            <w:tabs>
              <w:tab w:val="right" w:leader="dot" w:pos="8306"/>
            </w:tabs>
            <w:ind w:left="960" w:firstLine="480"/>
          </w:pPr>
          <w:hyperlink w:anchor="_Toc27328" w:history="1">
            <w:r w:rsidR="004C2ED9">
              <w:rPr>
                <w:rFonts w:hint="eastAsia"/>
              </w:rPr>
              <w:t>1.1.3 tools that can mitigate the impact of network attacks.</w:t>
            </w:r>
            <w:r w:rsidR="004C2ED9">
              <w:tab/>
            </w:r>
            <w:r w:rsidR="004C2ED9">
              <w:fldChar w:fldCharType="begin"/>
            </w:r>
            <w:r w:rsidR="004C2ED9">
              <w:instrText xml:space="preserve"> PAGEREF _Toc27328 </w:instrText>
            </w:r>
            <w:r w:rsidR="004C2ED9">
              <w:fldChar w:fldCharType="separate"/>
            </w:r>
            <w:r w:rsidR="004C2ED9">
              <w:t>4</w:t>
            </w:r>
            <w:r w:rsidR="004C2ED9">
              <w:fldChar w:fldCharType="end"/>
            </w:r>
          </w:hyperlink>
        </w:p>
        <w:p w14:paraId="5FA11D78" w14:textId="77777777" w:rsidR="005101F9" w:rsidRDefault="008E3429">
          <w:pPr>
            <w:pStyle w:val="TOC3"/>
            <w:tabs>
              <w:tab w:val="right" w:leader="dot" w:pos="8306"/>
            </w:tabs>
            <w:ind w:left="960" w:firstLine="480"/>
          </w:pPr>
          <w:hyperlink w:anchor="_Toc14594" w:history="1">
            <w:r w:rsidR="004C2ED9">
              <w:rPr>
                <w:rFonts w:hint="eastAsia"/>
              </w:rPr>
              <w:t>1.1.4 Antivirus software analysis</w:t>
            </w:r>
            <w:r w:rsidR="004C2ED9">
              <w:tab/>
            </w:r>
            <w:r w:rsidR="004C2ED9">
              <w:fldChar w:fldCharType="begin"/>
            </w:r>
            <w:r w:rsidR="004C2ED9">
              <w:instrText xml:space="preserve"> PAGEREF _Toc14594 </w:instrText>
            </w:r>
            <w:r w:rsidR="004C2ED9">
              <w:fldChar w:fldCharType="separate"/>
            </w:r>
            <w:r w:rsidR="004C2ED9">
              <w:t>5</w:t>
            </w:r>
            <w:r w:rsidR="004C2ED9">
              <w:fldChar w:fldCharType="end"/>
            </w:r>
          </w:hyperlink>
        </w:p>
        <w:p w14:paraId="42F46613" w14:textId="77777777" w:rsidR="005101F9" w:rsidRDefault="008E3429">
          <w:pPr>
            <w:pStyle w:val="TOC3"/>
            <w:tabs>
              <w:tab w:val="right" w:leader="dot" w:pos="8306"/>
            </w:tabs>
            <w:ind w:left="960" w:firstLine="480"/>
          </w:pPr>
          <w:hyperlink w:anchor="_Toc3415" w:history="1">
            <w:r w:rsidR="004C2ED9">
              <w:rPr>
                <w:rFonts w:hint="eastAsia"/>
              </w:rPr>
              <w:t>1.1.5 The basic principles of protecting the network.</w:t>
            </w:r>
            <w:r w:rsidR="004C2ED9">
              <w:tab/>
            </w:r>
            <w:r w:rsidR="004C2ED9">
              <w:fldChar w:fldCharType="begin"/>
            </w:r>
            <w:r w:rsidR="004C2ED9">
              <w:instrText xml:space="preserve"> PAGEREF _Toc3415 </w:instrText>
            </w:r>
            <w:r w:rsidR="004C2ED9">
              <w:fldChar w:fldCharType="separate"/>
            </w:r>
            <w:r w:rsidR="004C2ED9">
              <w:t>6</w:t>
            </w:r>
            <w:r w:rsidR="004C2ED9">
              <w:fldChar w:fldCharType="end"/>
            </w:r>
          </w:hyperlink>
        </w:p>
        <w:p w14:paraId="34FCCCCE" w14:textId="77777777" w:rsidR="005101F9" w:rsidRDefault="008E3429">
          <w:pPr>
            <w:pStyle w:val="TOC3"/>
            <w:tabs>
              <w:tab w:val="right" w:leader="dot" w:pos="8306"/>
            </w:tabs>
            <w:ind w:left="960" w:firstLine="480"/>
          </w:pPr>
          <w:hyperlink w:anchor="_Toc10428" w:history="1">
            <w:r w:rsidR="004C2ED9">
              <w:rPr>
                <w:rFonts w:hint="eastAsia"/>
              </w:rPr>
              <w:t>1.1.6 mitigate the impact of cyber attack to enterprises.</w:t>
            </w:r>
            <w:r w:rsidR="004C2ED9">
              <w:tab/>
            </w:r>
            <w:r w:rsidR="004C2ED9">
              <w:fldChar w:fldCharType="begin"/>
            </w:r>
            <w:r w:rsidR="004C2ED9">
              <w:instrText xml:space="preserve"> PAGEREF _Toc10428 </w:instrText>
            </w:r>
            <w:r w:rsidR="004C2ED9">
              <w:fldChar w:fldCharType="separate"/>
            </w:r>
            <w:r w:rsidR="004C2ED9">
              <w:t>7</w:t>
            </w:r>
            <w:r w:rsidR="004C2ED9">
              <w:fldChar w:fldCharType="end"/>
            </w:r>
          </w:hyperlink>
        </w:p>
        <w:p w14:paraId="6149D5DF" w14:textId="77777777" w:rsidR="005101F9" w:rsidRDefault="008E3429">
          <w:pPr>
            <w:pStyle w:val="TOC3"/>
            <w:tabs>
              <w:tab w:val="right" w:leader="dot" w:pos="8306"/>
            </w:tabs>
            <w:ind w:left="960" w:firstLine="480"/>
          </w:pPr>
          <w:hyperlink w:anchor="_Toc19538" w:history="1">
            <w:r w:rsidR="004C2ED9">
              <w:rPr>
                <w:rFonts w:hint="eastAsia"/>
              </w:rPr>
              <w:t>1.1.7 NFP framework</w:t>
            </w:r>
            <w:r w:rsidR="004C2ED9">
              <w:tab/>
            </w:r>
            <w:r w:rsidR="004C2ED9">
              <w:fldChar w:fldCharType="begin"/>
            </w:r>
            <w:r w:rsidR="004C2ED9">
              <w:instrText xml:space="preserve"> PAGEREF _Toc19538 </w:instrText>
            </w:r>
            <w:r w:rsidR="004C2ED9">
              <w:fldChar w:fldCharType="separate"/>
            </w:r>
            <w:r w:rsidR="004C2ED9">
              <w:t>9</w:t>
            </w:r>
            <w:r w:rsidR="004C2ED9">
              <w:fldChar w:fldCharType="end"/>
            </w:r>
          </w:hyperlink>
        </w:p>
        <w:p w14:paraId="689EC073" w14:textId="77777777" w:rsidR="005101F9" w:rsidRDefault="008E3429">
          <w:pPr>
            <w:pStyle w:val="TOC3"/>
            <w:tabs>
              <w:tab w:val="right" w:leader="dot" w:pos="8306"/>
            </w:tabs>
            <w:ind w:left="960" w:firstLine="480"/>
          </w:pPr>
          <w:hyperlink w:anchor="_Toc876" w:history="1">
            <w:r w:rsidR="004C2ED9">
              <w:rPr>
                <w:rFonts w:hint="eastAsia"/>
              </w:rPr>
              <w:t>1.1.8 reduce the impact of viruses, worms and Trojan horses</w:t>
            </w:r>
            <w:r w:rsidR="004C2ED9">
              <w:tab/>
            </w:r>
            <w:r w:rsidR="004C2ED9">
              <w:fldChar w:fldCharType="begin"/>
            </w:r>
            <w:r w:rsidR="004C2ED9">
              <w:instrText xml:space="preserve"> PAGEREF _Toc876 </w:instrText>
            </w:r>
            <w:r w:rsidR="004C2ED9">
              <w:fldChar w:fldCharType="separate"/>
            </w:r>
            <w:r w:rsidR="004C2ED9">
              <w:t>10</w:t>
            </w:r>
            <w:r w:rsidR="004C2ED9">
              <w:fldChar w:fldCharType="end"/>
            </w:r>
          </w:hyperlink>
        </w:p>
        <w:p w14:paraId="2D49DFF5" w14:textId="77777777" w:rsidR="005101F9" w:rsidRDefault="008E3429">
          <w:pPr>
            <w:pStyle w:val="TOC2"/>
            <w:tabs>
              <w:tab w:val="right" w:leader="dot" w:pos="8306"/>
            </w:tabs>
            <w:ind w:left="480" w:firstLine="480"/>
          </w:pPr>
          <w:hyperlink w:anchor="_Toc12029" w:history="1">
            <w:r w:rsidR="004C2ED9">
              <w:rPr>
                <w:rFonts w:hint="eastAsia"/>
              </w:rPr>
              <w:t>1.2 Security device configuration</w:t>
            </w:r>
            <w:r w:rsidR="004C2ED9">
              <w:tab/>
            </w:r>
            <w:r w:rsidR="004C2ED9">
              <w:fldChar w:fldCharType="begin"/>
            </w:r>
            <w:r w:rsidR="004C2ED9">
              <w:instrText xml:space="preserve"> PAGEREF _Toc12029 </w:instrText>
            </w:r>
            <w:r w:rsidR="004C2ED9">
              <w:fldChar w:fldCharType="separate"/>
            </w:r>
            <w:r w:rsidR="004C2ED9">
              <w:t>10</w:t>
            </w:r>
            <w:r w:rsidR="004C2ED9">
              <w:fldChar w:fldCharType="end"/>
            </w:r>
          </w:hyperlink>
        </w:p>
        <w:p w14:paraId="06218E3A" w14:textId="77777777" w:rsidR="005101F9" w:rsidRDefault="008E3429">
          <w:pPr>
            <w:pStyle w:val="TOC3"/>
            <w:tabs>
              <w:tab w:val="right" w:leader="dot" w:pos="8306"/>
            </w:tabs>
            <w:ind w:left="960" w:firstLine="480"/>
          </w:pPr>
          <w:hyperlink w:anchor="_Toc22107" w:history="1">
            <w:r w:rsidR="004C2ED9">
              <w:rPr>
                <w:rFonts w:hint="eastAsia"/>
              </w:rPr>
              <w:t>1.2.1 AAA</w:t>
            </w:r>
            <w:r w:rsidR="004C2ED9">
              <w:tab/>
            </w:r>
            <w:r w:rsidR="004C2ED9">
              <w:fldChar w:fldCharType="begin"/>
            </w:r>
            <w:r w:rsidR="004C2ED9">
              <w:instrText xml:space="preserve"> PAGEREF _Toc22107 </w:instrText>
            </w:r>
            <w:r w:rsidR="004C2ED9">
              <w:fldChar w:fldCharType="separate"/>
            </w:r>
            <w:r w:rsidR="004C2ED9">
              <w:t>10</w:t>
            </w:r>
            <w:r w:rsidR="004C2ED9">
              <w:fldChar w:fldCharType="end"/>
            </w:r>
          </w:hyperlink>
        </w:p>
        <w:p w14:paraId="505A00D7" w14:textId="77777777" w:rsidR="005101F9" w:rsidRDefault="008E3429">
          <w:pPr>
            <w:pStyle w:val="TOC2"/>
            <w:tabs>
              <w:tab w:val="right" w:leader="dot" w:pos="8306"/>
            </w:tabs>
            <w:ind w:left="480" w:firstLine="480"/>
          </w:pPr>
          <w:hyperlink w:anchor="_Toc19454" w:history="1">
            <w:r w:rsidR="004C2ED9">
              <w:rPr>
                <w:rFonts w:hint="eastAsia"/>
              </w:rPr>
              <w:t>1.2.2 Implement secure network design</w:t>
            </w:r>
            <w:r w:rsidR="004C2ED9">
              <w:tab/>
            </w:r>
            <w:r w:rsidR="004C2ED9">
              <w:fldChar w:fldCharType="begin"/>
            </w:r>
            <w:r w:rsidR="004C2ED9">
              <w:instrText xml:space="preserve"> PAGEREF _Toc19454 </w:instrText>
            </w:r>
            <w:r w:rsidR="004C2ED9">
              <w:fldChar w:fldCharType="separate"/>
            </w:r>
            <w:r w:rsidR="004C2ED9">
              <w:t>11</w:t>
            </w:r>
            <w:r w:rsidR="004C2ED9">
              <w:fldChar w:fldCharType="end"/>
            </w:r>
          </w:hyperlink>
        </w:p>
        <w:p w14:paraId="27DF13AB" w14:textId="77777777" w:rsidR="005101F9" w:rsidRDefault="008E3429">
          <w:pPr>
            <w:pStyle w:val="TOC2"/>
            <w:tabs>
              <w:tab w:val="right" w:leader="dot" w:pos="8306"/>
            </w:tabs>
            <w:ind w:left="480" w:firstLine="480"/>
          </w:pPr>
          <w:hyperlink w:anchor="_Toc10772" w:history="1">
            <w:r w:rsidR="004C2ED9">
              <w:rPr>
                <w:rFonts w:hint="eastAsia"/>
              </w:rPr>
              <w:t>1.2.3 Mitigate common Layer 2 attacks.</w:t>
            </w:r>
            <w:r w:rsidR="004C2ED9">
              <w:tab/>
            </w:r>
            <w:r w:rsidR="004C2ED9">
              <w:fldChar w:fldCharType="begin"/>
            </w:r>
            <w:r w:rsidR="004C2ED9">
              <w:instrText xml:space="preserve"> PAGEREF _Toc10772 </w:instrText>
            </w:r>
            <w:r w:rsidR="004C2ED9">
              <w:fldChar w:fldCharType="separate"/>
            </w:r>
            <w:r w:rsidR="004C2ED9">
              <w:t>12</w:t>
            </w:r>
            <w:r w:rsidR="004C2ED9">
              <w:fldChar w:fldCharType="end"/>
            </w:r>
          </w:hyperlink>
        </w:p>
        <w:p w14:paraId="34025F9D" w14:textId="77777777" w:rsidR="005101F9" w:rsidRDefault="008E3429">
          <w:pPr>
            <w:pStyle w:val="TOC2"/>
            <w:tabs>
              <w:tab w:val="right" w:leader="dot" w:pos="8306"/>
            </w:tabs>
            <w:ind w:left="480" w:firstLine="480"/>
          </w:pPr>
          <w:hyperlink w:anchor="_Toc3139" w:history="1">
            <w:r w:rsidR="004C2ED9">
              <w:rPr>
                <w:rFonts w:hint="eastAsia"/>
              </w:rPr>
              <w:t>1.2.4 IOS IPS</w:t>
            </w:r>
            <w:r w:rsidR="004C2ED9">
              <w:tab/>
            </w:r>
            <w:r w:rsidR="004C2ED9">
              <w:fldChar w:fldCharType="begin"/>
            </w:r>
            <w:r w:rsidR="004C2ED9">
              <w:instrText xml:space="preserve"> PAGEREF _Toc3139 </w:instrText>
            </w:r>
            <w:r w:rsidR="004C2ED9">
              <w:fldChar w:fldCharType="separate"/>
            </w:r>
            <w:r w:rsidR="004C2ED9">
              <w:t>13</w:t>
            </w:r>
            <w:r w:rsidR="004C2ED9">
              <w:fldChar w:fldCharType="end"/>
            </w:r>
          </w:hyperlink>
        </w:p>
        <w:p w14:paraId="5A1AD15E" w14:textId="77777777" w:rsidR="005101F9" w:rsidRDefault="008E3429">
          <w:pPr>
            <w:pStyle w:val="TOC2"/>
            <w:tabs>
              <w:tab w:val="right" w:leader="dot" w:pos="8306"/>
            </w:tabs>
            <w:ind w:left="480" w:firstLine="480"/>
          </w:pPr>
          <w:hyperlink w:anchor="_Toc1043" w:history="1">
            <w:r w:rsidR="004C2ED9">
              <w:rPr>
                <w:rFonts w:hint="eastAsia"/>
              </w:rPr>
              <w:t>1.2.5 site-to-site VPN.</w:t>
            </w:r>
            <w:r w:rsidR="004C2ED9">
              <w:tab/>
            </w:r>
            <w:r w:rsidR="004C2ED9">
              <w:fldChar w:fldCharType="begin"/>
            </w:r>
            <w:r w:rsidR="004C2ED9">
              <w:instrText xml:space="preserve"> PAGEREF _Toc1043 </w:instrText>
            </w:r>
            <w:r w:rsidR="004C2ED9">
              <w:fldChar w:fldCharType="separate"/>
            </w:r>
            <w:r w:rsidR="004C2ED9">
              <w:t>14</w:t>
            </w:r>
            <w:r w:rsidR="004C2ED9">
              <w:fldChar w:fldCharType="end"/>
            </w:r>
          </w:hyperlink>
        </w:p>
        <w:p w14:paraId="51DED9FD" w14:textId="77777777" w:rsidR="005101F9" w:rsidRDefault="008E3429">
          <w:pPr>
            <w:pStyle w:val="TOC2"/>
            <w:tabs>
              <w:tab w:val="right" w:leader="dot" w:pos="8306"/>
            </w:tabs>
            <w:ind w:left="480" w:firstLine="480"/>
          </w:pPr>
          <w:hyperlink w:anchor="_Toc18044" w:history="1">
            <w:r w:rsidR="004C2ED9">
              <w:rPr>
                <w:rFonts w:hint="eastAsia"/>
              </w:rPr>
              <w:t>1.2.6 The role of ASA firewall</w:t>
            </w:r>
            <w:r w:rsidR="004C2ED9">
              <w:tab/>
            </w:r>
            <w:r w:rsidR="004C2ED9">
              <w:fldChar w:fldCharType="begin"/>
            </w:r>
            <w:r w:rsidR="004C2ED9">
              <w:instrText xml:space="preserve"> PAGEREF _Toc18044 </w:instrText>
            </w:r>
            <w:r w:rsidR="004C2ED9">
              <w:fldChar w:fldCharType="separate"/>
            </w:r>
            <w:r w:rsidR="004C2ED9">
              <w:t>15</w:t>
            </w:r>
            <w:r w:rsidR="004C2ED9">
              <w:fldChar w:fldCharType="end"/>
            </w:r>
          </w:hyperlink>
        </w:p>
        <w:p w14:paraId="6D5DACC1" w14:textId="77777777" w:rsidR="005101F9" w:rsidRDefault="008E3429">
          <w:pPr>
            <w:pStyle w:val="TOC1"/>
            <w:tabs>
              <w:tab w:val="right" w:leader="dot" w:pos="8306"/>
            </w:tabs>
            <w:ind w:firstLine="480"/>
          </w:pPr>
          <w:hyperlink w:anchor="_Toc13027" w:history="1">
            <w:r w:rsidR="004C2ED9">
              <w:rPr>
                <w:rFonts w:hint="eastAsia"/>
              </w:rPr>
              <w:t>2 secure network infrastructure</w:t>
            </w:r>
            <w:r w:rsidR="004C2ED9">
              <w:tab/>
            </w:r>
            <w:r w:rsidR="004C2ED9">
              <w:fldChar w:fldCharType="begin"/>
            </w:r>
            <w:r w:rsidR="004C2ED9">
              <w:instrText xml:space="preserve"> PAGEREF _Toc13027 </w:instrText>
            </w:r>
            <w:r w:rsidR="004C2ED9">
              <w:fldChar w:fldCharType="separate"/>
            </w:r>
            <w:r w:rsidR="004C2ED9">
              <w:t>16</w:t>
            </w:r>
            <w:r w:rsidR="004C2ED9">
              <w:fldChar w:fldCharType="end"/>
            </w:r>
          </w:hyperlink>
        </w:p>
        <w:p w14:paraId="3DB94CE4" w14:textId="77777777" w:rsidR="005101F9" w:rsidRDefault="008E3429">
          <w:pPr>
            <w:pStyle w:val="TOC2"/>
            <w:tabs>
              <w:tab w:val="right" w:leader="dot" w:pos="8306"/>
            </w:tabs>
            <w:ind w:left="480" w:firstLine="480"/>
          </w:pPr>
          <w:hyperlink w:anchor="_Toc32572" w:history="1">
            <w:r w:rsidR="004C2ED9">
              <w:rPr>
                <w:rFonts w:hint="eastAsia"/>
              </w:rPr>
              <w:t>2.1 Case study</w:t>
            </w:r>
            <w:r w:rsidR="004C2ED9">
              <w:tab/>
            </w:r>
            <w:r w:rsidR="004C2ED9">
              <w:fldChar w:fldCharType="begin"/>
            </w:r>
            <w:r w:rsidR="004C2ED9">
              <w:instrText xml:space="preserve"> PAGEREF _Toc32572 </w:instrText>
            </w:r>
            <w:r w:rsidR="004C2ED9">
              <w:fldChar w:fldCharType="separate"/>
            </w:r>
            <w:r w:rsidR="004C2ED9">
              <w:t>16</w:t>
            </w:r>
            <w:r w:rsidR="004C2ED9">
              <w:fldChar w:fldCharType="end"/>
            </w:r>
          </w:hyperlink>
        </w:p>
        <w:p w14:paraId="08C7AC82" w14:textId="77777777" w:rsidR="005101F9" w:rsidRDefault="008E3429">
          <w:pPr>
            <w:pStyle w:val="TOC2"/>
            <w:tabs>
              <w:tab w:val="right" w:leader="dot" w:pos="8306"/>
            </w:tabs>
            <w:ind w:left="480" w:firstLine="480"/>
          </w:pPr>
          <w:hyperlink w:anchor="_Toc8245" w:history="1">
            <w:r w:rsidR="004C2ED9">
              <w:rPr>
                <w:rFonts w:hint="eastAsia"/>
              </w:rPr>
              <w:t>2.2 Program overview</w:t>
            </w:r>
            <w:r w:rsidR="004C2ED9">
              <w:tab/>
            </w:r>
            <w:r w:rsidR="004C2ED9">
              <w:fldChar w:fldCharType="begin"/>
            </w:r>
            <w:r w:rsidR="004C2ED9">
              <w:instrText xml:space="preserve"> PAGEREF _Toc8245 </w:instrText>
            </w:r>
            <w:r w:rsidR="004C2ED9">
              <w:fldChar w:fldCharType="separate"/>
            </w:r>
            <w:r w:rsidR="004C2ED9">
              <w:t>16</w:t>
            </w:r>
            <w:r w:rsidR="004C2ED9">
              <w:fldChar w:fldCharType="end"/>
            </w:r>
          </w:hyperlink>
        </w:p>
        <w:p w14:paraId="6F31BD5B" w14:textId="77777777" w:rsidR="005101F9" w:rsidRDefault="008E3429">
          <w:pPr>
            <w:pStyle w:val="TOC3"/>
            <w:tabs>
              <w:tab w:val="right" w:leader="dot" w:pos="8306"/>
            </w:tabs>
            <w:ind w:left="960" w:firstLine="480"/>
          </w:pPr>
          <w:hyperlink w:anchor="_Toc15153" w:history="1">
            <w:r w:rsidR="004C2ED9">
              <w:rPr>
                <w:rFonts w:hint="eastAsia"/>
              </w:rPr>
              <w:t>2.2.1 User demand analysis and network functions.</w:t>
            </w:r>
            <w:r w:rsidR="004C2ED9">
              <w:tab/>
            </w:r>
            <w:r w:rsidR="004C2ED9">
              <w:fldChar w:fldCharType="begin"/>
            </w:r>
            <w:r w:rsidR="004C2ED9">
              <w:instrText xml:space="preserve"> PAGEREF _Toc15153 </w:instrText>
            </w:r>
            <w:r w:rsidR="004C2ED9">
              <w:fldChar w:fldCharType="separate"/>
            </w:r>
            <w:r w:rsidR="004C2ED9">
              <w:t>17</w:t>
            </w:r>
            <w:r w:rsidR="004C2ED9">
              <w:fldChar w:fldCharType="end"/>
            </w:r>
          </w:hyperlink>
        </w:p>
        <w:p w14:paraId="623A4CDC" w14:textId="77777777" w:rsidR="005101F9" w:rsidRDefault="008E3429">
          <w:pPr>
            <w:pStyle w:val="TOC2"/>
            <w:tabs>
              <w:tab w:val="right" w:leader="dot" w:pos="8306"/>
            </w:tabs>
            <w:ind w:left="480" w:firstLine="480"/>
          </w:pPr>
          <w:hyperlink w:anchor="_Toc186" w:history="1">
            <w:r w:rsidR="004C2ED9">
              <w:rPr>
                <w:rFonts w:hint="eastAsia"/>
              </w:rPr>
              <w:t>2.3 Equipment analysis</w:t>
            </w:r>
            <w:r w:rsidR="004C2ED9">
              <w:tab/>
            </w:r>
            <w:r w:rsidR="004C2ED9">
              <w:fldChar w:fldCharType="begin"/>
            </w:r>
            <w:r w:rsidR="004C2ED9">
              <w:instrText xml:space="preserve"> PAGEREF _Toc186 </w:instrText>
            </w:r>
            <w:r w:rsidR="004C2ED9">
              <w:fldChar w:fldCharType="separate"/>
            </w:r>
            <w:r w:rsidR="004C2ED9">
              <w:t>17</w:t>
            </w:r>
            <w:r w:rsidR="004C2ED9">
              <w:fldChar w:fldCharType="end"/>
            </w:r>
          </w:hyperlink>
        </w:p>
        <w:p w14:paraId="71A3770D" w14:textId="77777777" w:rsidR="005101F9" w:rsidRDefault="008E3429">
          <w:pPr>
            <w:pStyle w:val="TOC2"/>
            <w:tabs>
              <w:tab w:val="right" w:leader="dot" w:pos="8306"/>
            </w:tabs>
            <w:ind w:left="480" w:firstLine="480"/>
          </w:pPr>
          <w:hyperlink w:anchor="_Toc31766" w:history="1">
            <w:r w:rsidR="004C2ED9">
              <w:rPr>
                <w:rFonts w:hint="eastAsia"/>
              </w:rPr>
              <w:t>2.4 Network design basis</w:t>
            </w:r>
            <w:r w:rsidR="004C2ED9">
              <w:tab/>
            </w:r>
            <w:r w:rsidR="004C2ED9">
              <w:fldChar w:fldCharType="begin"/>
            </w:r>
            <w:r w:rsidR="004C2ED9">
              <w:instrText xml:space="preserve"> PAGEREF _Toc31766 </w:instrText>
            </w:r>
            <w:r w:rsidR="004C2ED9">
              <w:fldChar w:fldCharType="separate"/>
            </w:r>
            <w:r w:rsidR="004C2ED9">
              <w:t>18</w:t>
            </w:r>
            <w:r w:rsidR="004C2ED9">
              <w:fldChar w:fldCharType="end"/>
            </w:r>
          </w:hyperlink>
        </w:p>
        <w:p w14:paraId="271B137A" w14:textId="77777777" w:rsidR="005101F9" w:rsidRDefault="008E3429">
          <w:pPr>
            <w:pStyle w:val="TOC2"/>
            <w:tabs>
              <w:tab w:val="right" w:leader="dot" w:pos="8306"/>
            </w:tabs>
            <w:ind w:left="480" w:firstLine="480"/>
          </w:pPr>
          <w:hyperlink w:anchor="_Toc14279" w:history="1">
            <w:r w:rsidR="004C2ED9">
              <w:rPr>
                <w:rFonts w:hint="eastAsia"/>
              </w:rPr>
              <w:t>2.5 Subnet setting</w:t>
            </w:r>
            <w:r w:rsidR="004C2ED9">
              <w:tab/>
            </w:r>
            <w:r w:rsidR="004C2ED9">
              <w:fldChar w:fldCharType="begin"/>
            </w:r>
            <w:r w:rsidR="004C2ED9">
              <w:instrText xml:space="preserve"> PAGEREF _Toc14279 </w:instrText>
            </w:r>
            <w:r w:rsidR="004C2ED9">
              <w:fldChar w:fldCharType="separate"/>
            </w:r>
            <w:r w:rsidR="004C2ED9">
              <w:t>18</w:t>
            </w:r>
            <w:r w:rsidR="004C2ED9">
              <w:fldChar w:fldCharType="end"/>
            </w:r>
          </w:hyperlink>
        </w:p>
        <w:p w14:paraId="54C6FC92" w14:textId="77777777" w:rsidR="005101F9" w:rsidRDefault="008E3429">
          <w:pPr>
            <w:pStyle w:val="TOC2"/>
            <w:tabs>
              <w:tab w:val="right" w:leader="dot" w:pos="8306"/>
            </w:tabs>
            <w:ind w:left="480" w:firstLine="480"/>
          </w:pPr>
          <w:hyperlink w:anchor="_Toc1619" w:history="1">
            <w:r w:rsidR="004C2ED9">
              <w:rPr>
                <w:rFonts w:hint="eastAsia"/>
              </w:rPr>
              <w:t>2.6 Subnetting</w:t>
            </w:r>
            <w:r w:rsidR="004C2ED9">
              <w:tab/>
            </w:r>
            <w:r w:rsidR="004C2ED9">
              <w:fldChar w:fldCharType="begin"/>
            </w:r>
            <w:r w:rsidR="004C2ED9">
              <w:instrText xml:space="preserve"> PAGEREF _Toc1619 </w:instrText>
            </w:r>
            <w:r w:rsidR="004C2ED9">
              <w:fldChar w:fldCharType="separate"/>
            </w:r>
            <w:r w:rsidR="004C2ED9">
              <w:t>18</w:t>
            </w:r>
            <w:r w:rsidR="004C2ED9">
              <w:fldChar w:fldCharType="end"/>
            </w:r>
          </w:hyperlink>
        </w:p>
        <w:p w14:paraId="70D4514A" w14:textId="77777777" w:rsidR="005101F9" w:rsidRDefault="008E3429">
          <w:pPr>
            <w:pStyle w:val="TOC2"/>
            <w:tabs>
              <w:tab w:val="right" w:leader="dot" w:pos="8306"/>
            </w:tabs>
            <w:ind w:left="480" w:firstLine="480"/>
          </w:pPr>
          <w:hyperlink w:anchor="_Toc13574" w:history="1">
            <w:r w:rsidR="004C2ED9">
              <w:rPr>
                <w:rFonts w:hint="eastAsia"/>
              </w:rPr>
              <w:t>2.8 Specific configuration</w:t>
            </w:r>
            <w:r w:rsidR="004C2ED9">
              <w:tab/>
            </w:r>
            <w:r w:rsidR="004C2ED9">
              <w:fldChar w:fldCharType="begin"/>
            </w:r>
            <w:r w:rsidR="004C2ED9">
              <w:instrText xml:space="preserve"> PAGEREF _Toc13574 </w:instrText>
            </w:r>
            <w:r w:rsidR="004C2ED9">
              <w:fldChar w:fldCharType="separate"/>
            </w:r>
            <w:r w:rsidR="004C2ED9">
              <w:t>19</w:t>
            </w:r>
            <w:r w:rsidR="004C2ED9">
              <w:fldChar w:fldCharType="end"/>
            </w:r>
          </w:hyperlink>
        </w:p>
        <w:p w14:paraId="1C3F8570" w14:textId="77777777" w:rsidR="005101F9" w:rsidRDefault="008E3429">
          <w:pPr>
            <w:pStyle w:val="TOC2"/>
            <w:tabs>
              <w:tab w:val="right" w:leader="dot" w:pos="8306"/>
            </w:tabs>
            <w:ind w:left="480" w:firstLine="480"/>
          </w:pPr>
          <w:hyperlink w:anchor="_Toc15451" w:history="1">
            <w:r w:rsidR="004C2ED9">
              <w:rPr>
                <w:rFonts w:hint="eastAsia"/>
              </w:rPr>
              <w:t>2.9 Basic router configuration</w:t>
            </w:r>
            <w:r w:rsidR="004C2ED9">
              <w:tab/>
            </w:r>
            <w:r w:rsidR="004C2ED9">
              <w:fldChar w:fldCharType="begin"/>
            </w:r>
            <w:r w:rsidR="004C2ED9">
              <w:instrText xml:space="preserve"> PAGEREF _Toc15451 </w:instrText>
            </w:r>
            <w:r w:rsidR="004C2ED9">
              <w:fldChar w:fldCharType="separate"/>
            </w:r>
            <w:r w:rsidR="004C2ED9">
              <w:t>20</w:t>
            </w:r>
            <w:r w:rsidR="004C2ED9">
              <w:fldChar w:fldCharType="end"/>
            </w:r>
          </w:hyperlink>
        </w:p>
        <w:p w14:paraId="4BEECF69" w14:textId="77777777" w:rsidR="005101F9" w:rsidRDefault="008E3429">
          <w:pPr>
            <w:pStyle w:val="TOC2"/>
            <w:tabs>
              <w:tab w:val="right" w:leader="dot" w:pos="8306"/>
            </w:tabs>
            <w:ind w:left="480" w:firstLine="480"/>
          </w:pPr>
          <w:hyperlink w:anchor="_Toc1218" w:history="1">
            <w:r w:rsidR="004C2ED9">
              <w:rPr>
                <w:rFonts w:hint="eastAsia"/>
              </w:rPr>
              <w:t>2.10 PAT</w:t>
            </w:r>
            <w:r w:rsidR="004C2ED9">
              <w:tab/>
            </w:r>
            <w:r w:rsidR="004C2ED9">
              <w:fldChar w:fldCharType="begin"/>
            </w:r>
            <w:r w:rsidR="004C2ED9">
              <w:instrText xml:space="preserve"> PAGEREF _Toc1218 </w:instrText>
            </w:r>
            <w:r w:rsidR="004C2ED9">
              <w:fldChar w:fldCharType="separate"/>
            </w:r>
            <w:r w:rsidR="004C2ED9">
              <w:t>21</w:t>
            </w:r>
            <w:r w:rsidR="004C2ED9">
              <w:fldChar w:fldCharType="end"/>
            </w:r>
          </w:hyperlink>
        </w:p>
        <w:p w14:paraId="2397D20D" w14:textId="77777777" w:rsidR="005101F9" w:rsidRDefault="008E3429">
          <w:pPr>
            <w:pStyle w:val="TOC2"/>
            <w:tabs>
              <w:tab w:val="right" w:leader="dot" w:pos="8306"/>
            </w:tabs>
            <w:ind w:left="480" w:firstLine="480"/>
          </w:pPr>
          <w:hyperlink w:anchor="_Toc1614" w:history="1">
            <w:r w:rsidR="004C2ED9">
              <w:rPr>
                <w:rFonts w:hint="eastAsia"/>
              </w:rPr>
              <w:t>2.11 VLAN</w:t>
            </w:r>
            <w:r w:rsidR="004C2ED9">
              <w:tab/>
            </w:r>
            <w:r w:rsidR="004C2ED9">
              <w:fldChar w:fldCharType="begin"/>
            </w:r>
            <w:r w:rsidR="004C2ED9">
              <w:instrText xml:space="preserve"> PAGEREF _Toc1614 </w:instrText>
            </w:r>
            <w:r w:rsidR="004C2ED9">
              <w:fldChar w:fldCharType="separate"/>
            </w:r>
            <w:r w:rsidR="004C2ED9">
              <w:t>21</w:t>
            </w:r>
            <w:r w:rsidR="004C2ED9">
              <w:fldChar w:fldCharType="end"/>
            </w:r>
          </w:hyperlink>
        </w:p>
        <w:p w14:paraId="12620D93" w14:textId="77777777" w:rsidR="005101F9" w:rsidRDefault="008E3429">
          <w:pPr>
            <w:pStyle w:val="TOC2"/>
            <w:tabs>
              <w:tab w:val="right" w:leader="dot" w:pos="8306"/>
            </w:tabs>
            <w:ind w:left="480" w:firstLine="480"/>
          </w:pPr>
          <w:hyperlink w:anchor="_Toc20373" w:history="1">
            <w:r w:rsidR="004C2ED9">
              <w:rPr>
                <w:rFonts w:hint="eastAsia"/>
              </w:rPr>
              <w:t>2.11 VPN installation</w:t>
            </w:r>
            <w:r w:rsidR="004C2ED9">
              <w:tab/>
            </w:r>
            <w:r w:rsidR="004C2ED9">
              <w:fldChar w:fldCharType="begin"/>
            </w:r>
            <w:r w:rsidR="004C2ED9">
              <w:instrText xml:space="preserve"> PAGEREF _Toc20373 </w:instrText>
            </w:r>
            <w:r w:rsidR="004C2ED9">
              <w:fldChar w:fldCharType="separate"/>
            </w:r>
            <w:r w:rsidR="004C2ED9">
              <w:t>24</w:t>
            </w:r>
            <w:r w:rsidR="004C2ED9">
              <w:fldChar w:fldCharType="end"/>
            </w:r>
          </w:hyperlink>
        </w:p>
        <w:p w14:paraId="56AF7381" w14:textId="77777777" w:rsidR="005101F9" w:rsidRDefault="008E3429">
          <w:pPr>
            <w:pStyle w:val="TOC3"/>
            <w:tabs>
              <w:tab w:val="right" w:leader="dot" w:pos="8306"/>
            </w:tabs>
            <w:ind w:left="960" w:firstLine="480"/>
          </w:pPr>
          <w:hyperlink w:anchor="_Toc12144" w:history="1">
            <w:r w:rsidR="004C2ED9">
              <w:rPr>
                <w:rFonts w:hint="eastAsia"/>
              </w:rPr>
              <w:t>2.11.1 Types of VPN</w:t>
            </w:r>
            <w:r w:rsidR="004C2ED9">
              <w:tab/>
            </w:r>
            <w:r w:rsidR="004C2ED9">
              <w:fldChar w:fldCharType="begin"/>
            </w:r>
            <w:r w:rsidR="004C2ED9">
              <w:instrText xml:space="preserve"> PAGEREF _Toc12144 </w:instrText>
            </w:r>
            <w:r w:rsidR="004C2ED9">
              <w:fldChar w:fldCharType="separate"/>
            </w:r>
            <w:r w:rsidR="004C2ED9">
              <w:t>24</w:t>
            </w:r>
            <w:r w:rsidR="004C2ED9">
              <w:fldChar w:fldCharType="end"/>
            </w:r>
          </w:hyperlink>
        </w:p>
        <w:p w14:paraId="23EEF10F" w14:textId="77777777" w:rsidR="005101F9" w:rsidRDefault="008E3429">
          <w:pPr>
            <w:pStyle w:val="TOC3"/>
            <w:tabs>
              <w:tab w:val="right" w:leader="dot" w:pos="8306"/>
            </w:tabs>
            <w:ind w:left="960" w:firstLine="480"/>
          </w:pPr>
          <w:hyperlink w:anchor="_Toc11390" w:history="1">
            <w:r w:rsidR="004C2ED9">
              <w:rPr>
                <w:rFonts w:hint="eastAsia"/>
              </w:rPr>
              <w:t>2.11.2 lPsecVPN</w:t>
            </w:r>
            <w:r w:rsidR="004C2ED9">
              <w:tab/>
            </w:r>
            <w:r w:rsidR="004C2ED9">
              <w:fldChar w:fldCharType="begin"/>
            </w:r>
            <w:r w:rsidR="004C2ED9">
              <w:instrText xml:space="preserve"> PAGEREF _Toc11390 </w:instrText>
            </w:r>
            <w:r w:rsidR="004C2ED9">
              <w:fldChar w:fldCharType="separate"/>
            </w:r>
            <w:r w:rsidR="004C2ED9">
              <w:t>24</w:t>
            </w:r>
            <w:r w:rsidR="004C2ED9">
              <w:fldChar w:fldCharType="end"/>
            </w:r>
          </w:hyperlink>
        </w:p>
        <w:p w14:paraId="20A29415" w14:textId="77777777" w:rsidR="005101F9" w:rsidRDefault="008E3429">
          <w:pPr>
            <w:pStyle w:val="TOC3"/>
            <w:tabs>
              <w:tab w:val="right" w:leader="dot" w:pos="8306"/>
            </w:tabs>
            <w:ind w:left="960" w:firstLine="480"/>
          </w:pPr>
          <w:hyperlink w:anchor="_Toc12390" w:history="1">
            <w:r w:rsidR="004C2ED9">
              <w:rPr>
                <w:rFonts w:hint="eastAsia"/>
              </w:rPr>
              <w:t>2.11.3 Configuration process</w:t>
            </w:r>
            <w:r w:rsidR="004C2ED9">
              <w:tab/>
            </w:r>
            <w:r w:rsidR="004C2ED9">
              <w:fldChar w:fldCharType="begin"/>
            </w:r>
            <w:r w:rsidR="004C2ED9">
              <w:instrText xml:space="preserve"> PAGEREF _Toc12390 </w:instrText>
            </w:r>
            <w:r w:rsidR="004C2ED9">
              <w:fldChar w:fldCharType="separate"/>
            </w:r>
            <w:r w:rsidR="004C2ED9">
              <w:t>25</w:t>
            </w:r>
            <w:r w:rsidR="004C2ED9">
              <w:fldChar w:fldCharType="end"/>
            </w:r>
          </w:hyperlink>
        </w:p>
        <w:p w14:paraId="1817B5FC" w14:textId="77777777" w:rsidR="005101F9" w:rsidRDefault="008E3429">
          <w:pPr>
            <w:pStyle w:val="TOC2"/>
            <w:tabs>
              <w:tab w:val="right" w:leader="dot" w:pos="8306"/>
            </w:tabs>
            <w:ind w:left="480" w:firstLine="480"/>
          </w:pPr>
          <w:hyperlink w:anchor="_Toc168" w:history="1">
            <w:r w:rsidR="004C2ED9">
              <w:rPr>
                <w:rFonts w:hint="eastAsia"/>
              </w:rPr>
              <w:t>2.12 Implementation plan</w:t>
            </w:r>
            <w:r w:rsidR="004C2ED9">
              <w:tab/>
            </w:r>
            <w:r w:rsidR="004C2ED9">
              <w:fldChar w:fldCharType="begin"/>
            </w:r>
            <w:r w:rsidR="004C2ED9">
              <w:instrText xml:space="preserve"> PAGEREF _Toc168 </w:instrText>
            </w:r>
            <w:r w:rsidR="004C2ED9">
              <w:fldChar w:fldCharType="separate"/>
            </w:r>
            <w:r w:rsidR="004C2ED9">
              <w:t>26</w:t>
            </w:r>
            <w:r w:rsidR="004C2ED9">
              <w:fldChar w:fldCharType="end"/>
            </w:r>
          </w:hyperlink>
        </w:p>
        <w:p w14:paraId="60AD3B8B" w14:textId="77777777" w:rsidR="005101F9" w:rsidRDefault="004C2ED9">
          <w:pPr>
            <w:ind w:firstLine="480"/>
          </w:pPr>
          <w:r>
            <w:fldChar w:fldCharType="end"/>
          </w:r>
        </w:p>
      </w:sdtContent>
    </w:sdt>
    <w:p w14:paraId="70D229C5" w14:textId="77777777" w:rsidR="005101F9" w:rsidRDefault="005101F9">
      <w:pPr>
        <w:ind w:firstLine="480"/>
      </w:pPr>
    </w:p>
    <w:p w14:paraId="49996872" w14:textId="77777777" w:rsidR="005101F9" w:rsidRDefault="005101F9">
      <w:pPr>
        <w:ind w:firstLine="480"/>
      </w:pPr>
    </w:p>
    <w:p w14:paraId="1D48BD40" w14:textId="77777777" w:rsidR="005101F9" w:rsidRDefault="005101F9">
      <w:pPr>
        <w:ind w:firstLine="480"/>
      </w:pPr>
    </w:p>
    <w:p w14:paraId="0A90FFF1" w14:textId="77777777" w:rsidR="005101F9" w:rsidRDefault="005101F9">
      <w:pPr>
        <w:ind w:firstLine="480"/>
      </w:pPr>
    </w:p>
    <w:p w14:paraId="77B78329" w14:textId="77777777" w:rsidR="005101F9" w:rsidRDefault="005101F9">
      <w:pPr>
        <w:ind w:firstLine="480"/>
      </w:pPr>
    </w:p>
    <w:p w14:paraId="562FA817" w14:textId="77777777" w:rsidR="005101F9" w:rsidRDefault="005101F9">
      <w:pPr>
        <w:ind w:firstLine="480"/>
      </w:pPr>
    </w:p>
    <w:p w14:paraId="7D505F48" w14:textId="77777777" w:rsidR="005101F9" w:rsidRDefault="004C2ED9">
      <w:pPr>
        <w:pStyle w:val="Heading1"/>
      </w:pPr>
      <w:bookmarkStart w:id="0" w:name="_Toc23131"/>
      <w:r>
        <w:rPr>
          <w:rFonts w:hint="eastAsia"/>
        </w:rPr>
        <w:t xml:space="preserve">1 laboratory </w:t>
      </w:r>
      <w:commentRangeStart w:id="1"/>
      <w:r>
        <w:rPr>
          <w:rFonts w:hint="eastAsia"/>
        </w:rPr>
        <w:t>tasks</w:t>
      </w:r>
      <w:bookmarkEnd w:id="0"/>
      <w:commentRangeEnd w:id="1"/>
      <w:r>
        <w:rPr>
          <w:rStyle w:val="CommentReference"/>
          <w:rFonts w:eastAsia="SimSun"/>
          <w:kern w:val="2"/>
        </w:rPr>
        <w:commentReference w:id="1"/>
      </w:r>
    </w:p>
    <w:p w14:paraId="0F6440B3" w14:textId="77777777" w:rsidR="005101F9" w:rsidRDefault="004C2ED9">
      <w:pPr>
        <w:ind w:firstLine="480"/>
      </w:pPr>
      <w:r>
        <w:rPr>
          <w:rFonts w:hint="eastAsia"/>
        </w:rPr>
        <w:t xml:space="preserve">In this section, </w:t>
      </w:r>
      <w:commentRangeStart w:id="2"/>
      <w:r>
        <w:rPr>
          <w:rFonts w:hint="eastAsia"/>
        </w:rPr>
        <w:t>the black part of task 1 will be completed, and the red part will be reflected in the packet tracer file and configuration file.</w:t>
      </w:r>
      <w:commentRangeEnd w:id="2"/>
      <w:r>
        <w:rPr>
          <w:rStyle w:val="CommentReference"/>
        </w:rPr>
        <w:commentReference w:id="2"/>
      </w:r>
    </w:p>
    <w:p w14:paraId="1412CA1A" w14:textId="77777777" w:rsidR="005101F9" w:rsidRDefault="004C2ED9">
      <w:pPr>
        <w:pStyle w:val="Heading2"/>
      </w:pPr>
      <w:bookmarkStart w:id="3" w:name="_Toc19090"/>
      <w:r>
        <w:rPr>
          <w:rFonts w:hint="eastAsia"/>
        </w:rPr>
        <w:lastRenderedPageBreak/>
        <w:t>1.1 security threats</w:t>
      </w:r>
      <w:bookmarkEnd w:id="3"/>
    </w:p>
    <w:p w14:paraId="2FE00E54" w14:textId="77777777" w:rsidR="005101F9" w:rsidRDefault="004C2ED9">
      <w:pPr>
        <w:pStyle w:val="Heading3"/>
      </w:pPr>
      <w:bookmarkStart w:id="4" w:name="_Toc7499"/>
      <w:r>
        <w:rPr>
          <w:rFonts w:hint="eastAsia"/>
        </w:rPr>
        <w:t>1.1.1 Network security.</w:t>
      </w:r>
      <w:bookmarkEnd w:id="4"/>
    </w:p>
    <w:p w14:paraId="41927FE9" w14:textId="77777777" w:rsidR="005101F9" w:rsidRDefault="004C2ED9">
      <w:pPr>
        <w:ind w:firstLine="480"/>
      </w:pPr>
      <w:r>
        <w:rPr>
          <w:rFonts w:hint="eastAsia"/>
        </w:rPr>
        <w:t xml:space="preserve">Network security refers to the use of network security technology to ensure that the various software or hardware in the computer network system and the data in the network system that they constitute are not destroyed by </w:t>
      </w:r>
      <w:proofErr w:type="gramStart"/>
      <w:r>
        <w:rPr>
          <w:rFonts w:hint="eastAsia"/>
        </w:rPr>
        <w:t>attackers, and</w:t>
      </w:r>
      <w:proofErr w:type="gramEnd"/>
      <w:r>
        <w:rPr>
          <w:rFonts w:hint="eastAsia"/>
        </w:rPr>
        <w:t xml:space="preserve"> will not be accidentally or maliciously damaged by network hackers. Changes and leaks. In this case, the system can always ensure continuous, </w:t>
      </w:r>
      <w:proofErr w:type="gramStart"/>
      <w:r>
        <w:rPr>
          <w:rFonts w:hint="eastAsia"/>
        </w:rPr>
        <w:t>reliable</w:t>
      </w:r>
      <w:proofErr w:type="gramEnd"/>
      <w:r>
        <w:rPr>
          <w:rFonts w:hint="eastAsia"/>
        </w:rPr>
        <w:t xml:space="preserve"> and normal operation, and the daily activities of the system will not be affected.</w:t>
      </w:r>
    </w:p>
    <w:p w14:paraId="2C41EDDB" w14:textId="77777777" w:rsidR="005101F9" w:rsidRDefault="004C2ED9">
      <w:pPr>
        <w:ind w:firstLine="480"/>
      </w:pPr>
      <w:commentRangeStart w:id="5"/>
      <w:r>
        <w:rPr>
          <w:rFonts w:hint="eastAsia"/>
        </w:rPr>
        <w:t>In China, on April 27, 2020, the National Internet Information Office, the National Development and Reform Commission, the Ministry of Industry and Information Technology, the Ministry of Public Security, the Ministry of National Security, the Ministry of Finance, the Ministry of Commerce, the People</w:t>
      </w:r>
      <w:r>
        <w:rPr>
          <w:rFonts w:hint="eastAsia"/>
        </w:rPr>
        <w:t>’</w:t>
      </w:r>
      <w:r>
        <w:rPr>
          <w:rFonts w:hint="eastAsia"/>
        </w:rPr>
        <w:t>s Bank of China, the State Administration for Market Regulation, The State Administration of Radio and Television, the State Security Administration, and the State Cryptography Administration jointly issued the "Network Security Review Measures", which will be implemented on June 1, 2020. In February 2021, it was selected as the 2020 China Cybersecurity Event.</w:t>
      </w:r>
      <w:commentRangeEnd w:id="5"/>
      <w:r>
        <w:rPr>
          <w:rStyle w:val="CommentReference"/>
        </w:rPr>
        <w:commentReference w:id="5"/>
      </w:r>
    </w:p>
    <w:p w14:paraId="784EA6B9" w14:textId="77777777" w:rsidR="005101F9" w:rsidRDefault="004C2ED9">
      <w:pPr>
        <w:pStyle w:val="Heading3"/>
      </w:pPr>
      <w:bookmarkStart w:id="6" w:name="_Toc31152"/>
      <w:r>
        <w:rPr>
          <w:rFonts w:hint="eastAsia"/>
        </w:rPr>
        <w:t>1.1.2 threats and attacks.</w:t>
      </w:r>
      <w:bookmarkEnd w:id="6"/>
    </w:p>
    <w:p w14:paraId="7C5F01F0" w14:textId="77777777" w:rsidR="005101F9" w:rsidRDefault="004C2ED9">
      <w:pPr>
        <w:ind w:firstLine="480"/>
      </w:pPr>
      <w:r>
        <w:rPr>
          <w:rFonts w:hint="eastAsia"/>
        </w:rPr>
        <w:t xml:space="preserve">X.800 and RFC2828 classify security attacks. In these frameworks, network attacks can be divided into two different types: passive attacks and active attacks. Passive attacks try to obtain or use the information of the </w:t>
      </w:r>
      <w:proofErr w:type="gramStart"/>
      <w:r>
        <w:rPr>
          <w:rFonts w:hint="eastAsia"/>
        </w:rPr>
        <w:t>system, but</w:t>
      </w:r>
      <w:proofErr w:type="gramEnd"/>
      <w:r>
        <w:rPr>
          <w:rFonts w:hint="eastAsia"/>
        </w:rPr>
        <w:t xml:space="preserve"> will not cause damage to the resources of the system. Active attacks are different. They try to destroy the resources of the system and affect the normal operation of the system.</w:t>
      </w:r>
    </w:p>
    <w:p w14:paraId="63DA4268" w14:textId="77777777" w:rsidR="005101F9" w:rsidRDefault="004C2ED9">
      <w:pPr>
        <w:ind w:firstLine="480"/>
      </w:pPr>
      <w:r>
        <w:rPr>
          <w:rFonts w:hint="eastAsia"/>
        </w:rPr>
        <w:t xml:space="preserve"> 1. Passive attack </w:t>
      </w:r>
      <w:proofErr w:type="gramStart"/>
      <w:r>
        <w:rPr>
          <w:rFonts w:hint="eastAsia"/>
        </w:rPr>
        <w:t>The</w:t>
      </w:r>
      <w:proofErr w:type="gramEnd"/>
      <w:r>
        <w:rPr>
          <w:rFonts w:hint="eastAsia"/>
        </w:rPr>
        <w:t xml:space="preserve"> characteristic of passive attack is to eavesdrop and detect the transmitted information. The attacker's goal is to obtain the information transmitted on the line. Information leakage and traffic analysis are two examples of passive attacks. The first passive attack is an eavesdropping attack. For example, phone calls, e-mails, and transmitted files may contain sensitive and confidential information. Attackers can intercept these sensitive or secret information through eavesdropping. What we need to do is to prevent attackers from obtaining this information. The second type of passive attack is flow analysis. Even if we have reasonably encrypted the information, the attacker can still obtain the pattern of these messages through traffic analysis. The attacker can determine the identity of the communication host and its location, observe the frequency and length of the transmitted messages, and then infer the nature of the communication based on the information obtained.</w:t>
      </w:r>
    </w:p>
    <w:p w14:paraId="4732711D" w14:textId="77777777" w:rsidR="005101F9" w:rsidRDefault="004C2ED9">
      <w:pPr>
        <w:ind w:firstLine="480"/>
      </w:pPr>
      <w:r>
        <w:rPr>
          <w:rFonts w:hint="eastAsia"/>
        </w:rPr>
        <w:t xml:space="preserve"> 2. Active attack Active attack refers to the malicious tampering of data stream or forged data stream and other attacks. It is divided into four categories: Impersonation Attack, Replay Attack, </w:t>
      </w:r>
      <w:proofErr w:type="spellStart"/>
      <w:r>
        <w:rPr>
          <w:rFonts w:hint="eastAsia"/>
        </w:rPr>
        <w:t>ddos</w:t>
      </w:r>
      <w:proofErr w:type="spellEnd"/>
      <w:r>
        <w:rPr>
          <w:rFonts w:hint="eastAsia"/>
        </w:rPr>
        <w:t xml:space="preserve"> network attack, Message </w:t>
      </w:r>
      <w:proofErr w:type="gramStart"/>
      <w:r>
        <w:rPr>
          <w:rFonts w:hint="eastAsia"/>
        </w:rPr>
        <w:t>Modification )</w:t>
      </w:r>
      <w:proofErr w:type="gramEnd"/>
      <w:r>
        <w:rPr>
          <w:rFonts w:hint="eastAsia"/>
        </w:rPr>
        <w:t>, Denial of service (Denial of service) attacks.</w:t>
      </w:r>
    </w:p>
    <w:p w14:paraId="752A3D80" w14:textId="77777777" w:rsidR="005101F9" w:rsidRDefault="004C2ED9">
      <w:pPr>
        <w:ind w:firstLine="480"/>
      </w:pPr>
      <w:r>
        <w:rPr>
          <w:rFonts w:hint="eastAsia"/>
        </w:rPr>
        <w:t>①</w:t>
      </w:r>
      <w:r>
        <w:rPr>
          <w:rFonts w:hint="eastAsia"/>
        </w:rPr>
        <w:t xml:space="preserve">A camouflage attack refers to an entity pretending to be another entity and </w:t>
      </w:r>
      <w:r>
        <w:rPr>
          <w:rFonts w:hint="eastAsia"/>
        </w:rPr>
        <w:lastRenderedPageBreak/>
        <w:t>launching an attack on the target.</w:t>
      </w:r>
    </w:p>
    <w:p w14:paraId="70863AC7" w14:textId="77777777" w:rsidR="005101F9" w:rsidRDefault="004C2ED9">
      <w:pPr>
        <w:ind w:firstLine="480"/>
      </w:pPr>
      <w:r>
        <w:rPr>
          <w:rFonts w:hint="eastAsia"/>
        </w:rPr>
        <w:t>②</w:t>
      </w:r>
      <w:r>
        <w:rPr>
          <w:rFonts w:hint="eastAsia"/>
        </w:rPr>
        <w:t>Replay attack means that the attacker sends the obtained information again in order to achieve a certain purpose for unauthorized transmission.</w:t>
      </w:r>
    </w:p>
    <w:p w14:paraId="6889D80E" w14:textId="77777777" w:rsidR="005101F9" w:rsidRDefault="004C2ED9">
      <w:pPr>
        <w:ind w:firstLine="480"/>
      </w:pPr>
      <w:r>
        <w:rPr>
          <w:rFonts w:hint="eastAsia"/>
        </w:rPr>
        <w:t>③</w:t>
      </w:r>
      <w:r>
        <w:rPr>
          <w:rFonts w:hint="eastAsia"/>
        </w:rPr>
        <w:t>Message tampering means that the attacker modifies or delays the transmission of a part of the obtained and sent messages in order to achieve its unauthorized purpose.</w:t>
      </w:r>
    </w:p>
    <w:p w14:paraId="0B32835B" w14:textId="77777777" w:rsidR="005101F9" w:rsidRDefault="004C2ED9">
      <w:pPr>
        <w:ind w:firstLine="480"/>
      </w:pPr>
      <w:r>
        <w:rPr>
          <w:rFonts w:hint="eastAsia"/>
        </w:rPr>
        <w:t>④</w:t>
      </w:r>
      <w:r>
        <w:rPr>
          <w:rFonts w:hint="eastAsia"/>
        </w:rPr>
        <w:t xml:space="preserve">Finally, there are denial of service attacks. Denial of service attacks refer to malicious methods to prevent users from accessing, </w:t>
      </w:r>
      <w:proofErr w:type="gramStart"/>
      <w:r>
        <w:rPr>
          <w:rFonts w:hint="eastAsia"/>
        </w:rPr>
        <w:t>using</w:t>
      </w:r>
      <w:proofErr w:type="gramEnd"/>
      <w:r>
        <w:rPr>
          <w:rFonts w:hint="eastAsia"/>
        </w:rPr>
        <w:t xml:space="preserve"> or managing network equipment in normal use. It is clear that denial of service attacks </w:t>
      </w:r>
      <w:proofErr w:type="gramStart"/>
      <w:r>
        <w:rPr>
          <w:rFonts w:hint="eastAsia"/>
        </w:rPr>
        <w:t>have</w:t>
      </w:r>
      <w:proofErr w:type="gramEnd"/>
      <w:r>
        <w:rPr>
          <w:rFonts w:hint="eastAsia"/>
        </w:rPr>
        <w:t xml:space="preserve"> a very clear goal.</w:t>
      </w:r>
    </w:p>
    <w:p w14:paraId="2BE5ED9C" w14:textId="77777777" w:rsidR="005101F9" w:rsidRDefault="004C2ED9">
      <w:pPr>
        <w:pStyle w:val="Heading3"/>
      </w:pPr>
      <w:bookmarkStart w:id="7" w:name="_Toc27328"/>
      <w:r>
        <w:rPr>
          <w:rFonts w:hint="eastAsia"/>
        </w:rPr>
        <w:t>1.1.3 tools that can mitigate the impact of network attacks.</w:t>
      </w:r>
      <w:bookmarkEnd w:id="7"/>
    </w:p>
    <w:p w14:paraId="2ED95250" w14:textId="77777777" w:rsidR="005101F9" w:rsidRDefault="004C2ED9">
      <w:pPr>
        <w:ind w:firstLine="480"/>
      </w:pPr>
      <w:r>
        <w:rPr>
          <w:rFonts w:hint="eastAsia"/>
        </w:rPr>
        <w:t>A few days ago, the official website of AV-Comparatives, an international authoritative security software evaluation agency, officially released the evaluation results of the "Malware Detection Rate Test" in March 2013.</w:t>
      </w:r>
    </w:p>
    <w:p w14:paraId="62379C54" w14:textId="77777777" w:rsidR="005101F9" w:rsidRDefault="004C2ED9">
      <w:pPr>
        <w:ind w:firstLine="480"/>
      </w:pPr>
      <w:r>
        <w:rPr>
          <w:rFonts w:hint="eastAsia"/>
        </w:rPr>
        <w:t>Through the analysis of the test report results, in the detection rate test, among domestic antivirus software, Tencent Computer Manager and Kingsoft Internet Security ranked second in the world, with an ultra-high detection rate of 99.6% second only to GDATA2013.</w:t>
      </w:r>
    </w:p>
    <w:p w14:paraId="0A75377B" w14:textId="77777777" w:rsidR="005101F9" w:rsidRDefault="004C2ED9">
      <w:pPr>
        <w:ind w:firstLine="480"/>
        <w:jc w:val="center"/>
      </w:pPr>
      <w:r>
        <w:rPr>
          <w:rFonts w:ascii="SimSun" w:hAnsi="SimSun" w:cs="SimSun"/>
        </w:rPr>
        <w:fldChar w:fldCharType="begin"/>
      </w:r>
      <w:r>
        <w:rPr>
          <w:rFonts w:ascii="SimSun" w:hAnsi="SimSun" w:cs="SimSun"/>
        </w:rPr>
        <w:instrText xml:space="preserve">INCLUDEPICTURE \d "https://exp-picture.cdn.bcebos.com/2f2909e951e10ef8e4ac59892324d8e9cdd2cc52.jpg" \* MERGEFORMATINET </w:instrText>
      </w:r>
      <w:r>
        <w:rPr>
          <w:rFonts w:ascii="SimSun" w:hAnsi="SimSun" w:cs="SimSun"/>
        </w:rPr>
        <w:fldChar w:fldCharType="separate"/>
      </w:r>
      <w:r>
        <w:rPr>
          <w:rFonts w:ascii="SimSun" w:hAnsi="SimSun" w:cs="SimSun"/>
          <w:noProof/>
          <w:lang w:val="en-GB" w:eastAsia="en-GB"/>
        </w:rPr>
        <w:drawing>
          <wp:inline distT="0" distB="0" distL="114300" distR="114300" wp14:anchorId="15BC37FB" wp14:editId="70BC4583">
            <wp:extent cx="4686300" cy="3733800"/>
            <wp:effectExtent l="0" t="0" r="7620" b="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12"/>
                    <a:stretch>
                      <a:fillRect/>
                    </a:stretch>
                  </pic:blipFill>
                  <pic:spPr>
                    <a:xfrm>
                      <a:off x="0" y="0"/>
                      <a:ext cx="4686300" cy="3733800"/>
                    </a:xfrm>
                    <a:prstGeom prst="rect">
                      <a:avLst/>
                    </a:prstGeom>
                    <a:noFill/>
                    <a:ln w="9525">
                      <a:noFill/>
                    </a:ln>
                  </pic:spPr>
                </pic:pic>
              </a:graphicData>
            </a:graphic>
          </wp:inline>
        </w:drawing>
      </w:r>
      <w:r>
        <w:rPr>
          <w:rFonts w:ascii="SimSun" w:hAnsi="SimSun" w:cs="SimSun"/>
        </w:rPr>
        <w:fldChar w:fldCharType="end"/>
      </w:r>
    </w:p>
    <w:p w14:paraId="4DDE31EA" w14:textId="77777777" w:rsidR="005101F9" w:rsidRDefault="004C2ED9">
      <w:pPr>
        <w:ind w:firstLine="480"/>
      </w:pPr>
      <w:r>
        <w:rPr>
          <w:rFonts w:hint="eastAsia"/>
        </w:rPr>
        <w:t>In the false alarm rate test, Tencent Computer Manager had only 8 false alarms, and the score was the best among domestic anti-virus software participating in this evaluation.</w:t>
      </w:r>
    </w:p>
    <w:p w14:paraId="602DBBBE" w14:textId="77777777" w:rsidR="005101F9" w:rsidRDefault="004C2ED9">
      <w:pPr>
        <w:ind w:firstLine="480"/>
        <w:jc w:val="center"/>
      </w:pPr>
      <w:r>
        <w:rPr>
          <w:rFonts w:ascii="TimesNewRomanPSMT" w:eastAsia="TimesNewRomanPSMT" w:hAnsi="TimesNewRomanPSMT" w:cs="TimesNewRomanPSMT"/>
          <w:color w:val="000000"/>
          <w:kern w:val="0"/>
          <w:lang w:bidi="ar"/>
        </w:rPr>
        <w:lastRenderedPageBreak/>
        <w:fldChar w:fldCharType="begin"/>
      </w:r>
      <w:r>
        <w:rPr>
          <w:rFonts w:ascii="TimesNewRomanPSMT" w:eastAsia="TimesNewRomanPSMT" w:hAnsi="TimesNewRomanPSMT" w:cs="TimesNewRomanPSMT"/>
          <w:color w:val="000000"/>
          <w:kern w:val="0"/>
          <w:lang w:bidi="ar"/>
        </w:rPr>
        <w:instrText xml:space="preserve">INCLUDEPICTURE \d "https://exp-picture.cdn.bcebos.com/a965c6e9ccd2bb6693a309f49b2a04e23fa2c652.jpg" \* MERGEFORMATINET </w:instrText>
      </w:r>
      <w:r>
        <w:rPr>
          <w:rFonts w:ascii="TimesNewRomanPSMT" w:eastAsia="TimesNewRomanPSMT" w:hAnsi="TimesNewRomanPSMT" w:cs="TimesNewRomanPSMT"/>
          <w:color w:val="000000"/>
          <w:kern w:val="0"/>
          <w:lang w:bidi="ar"/>
        </w:rPr>
        <w:fldChar w:fldCharType="separate"/>
      </w:r>
      <w:r>
        <w:rPr>
          <w:rFonts w:ascii="TimesNewRomanPSMT" w:eastAsia="TimesNewRomanPSMT" w:hAnsi="TimesNewRomanPSMT" w:cs="TimesNewRomanPSMT"/>
          <w:noProof/>
          <w:color w:val="000000"/>
          <w:kern w:val="0"/>
          <w:lang w:val="en-GB" w:eastAsia="en-GB"/>
        </w:rPr>
        <w:drawing>
          <wp:inline distT="0" distB="0" distL="114300" distR="114300" wp14:anchorId="01C3AEAD" wp14:editId="4B10CE88">
            <wp:extent cx="4152900" cy="3381375"/>
            <wp:effectExtent l="0" t="0" r="7620" b="1905"/>
            <wp:docPr id="3"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descr="IMG_256"/>
                    <pic:cNvPicPr>
                      <a:picLocks noChangeAspect="1"/>
                    </pic:cNvPicPr>
                  </pic:nvPicPr>
                  <pic:blipFill>
                    <a:blip r:embed="rId13"/>
                    <a:stretch>
                      <a:fillRect/>
                    </a:stretch>
                  </pic:blipFill>
                  <pic:spPr>
                    <a:xfrm>
                      <a:off x="0" y="0"/>
                      <a:ext cx="4152900" cy="3381375"/>
                    </a:xfrm>
                    <a:prstGeom prst="rect">
                      <a:avLst/>
                    </a:prstGeom>
                    <a:noFill/>
                    <a:ln w="9525">
                      <a:noFill/>
                    </a:ln>
                  </pic:spPr>
                </pic:pic>
              </a:graphicData>
            </a:graphic>
          </wp:inline>
        </w:drawing>
      </w:r>
      <w:r>
        <w:rPr>
          <w:rFonts w:ascii="TimesNewRomanPSMT" w:eastAsia="TimesNewRomanPSMT" w:hAnsi="TimesNewRomanPSMT" w:cs="TimesNewRomanPSMT"/>
          <w:color w:val="000000"/>
          <w:kern w:val="0"/>
          <w:lang w:bidi="ar"/>
        </w:rPr>
        <w:fldChar w:fldCharType="end"/>
      </w:r>
    </w:p>
    <w:p w14:paraId="55884AC7" w14:textId="77777777" w:rsidR="005101F9" w:rsidRDefault="004C2ED9">
      <w:pPr>
        <w:ind w:firstLine="480"/>
      </w:pPr>
      <w:r>
        <w:rPr>
          <w:rFonts w:hint="eastAsia"/>
        </w:rPr>
        <w:t xml:space="preserve">AV-Comparatives </w:t>
      </w:r>
      <w:proofErr w:type="gramStart"/>
      <w:r>
        <w:rPr>
          <w:rFonts w:hint="eastAsia"/>
        </w:rPr>
        <w:t>is</w:t>
      </w:r>
      <w:proofErr w:type="gramEnd"/>
      <w:r>
        <w:rPr>
          <w:rFonts w:hint="eastAsia"/>
        </w:rPr>
        <w:t xml:space="preserve"> a non-profit organization recognized by the Austrian government and an international independent testing organization. It is known for providing comprehensive and objective evaluation results for computer security products. Whether it is testing the ability to detect and kill computer viruses or other types of harmful programs, AVC has always been recognized as a trusted independent testing organization by the antivirus software industry.</w:t>
      </w:r>
    </w:p>
    <w:p w14:paraId="68A99D91" w14:textId="77777777" w:rsidR="005101F9" w:rsidRDefault="005101F9">
      <w:pPr>
        <w:ind w:firstLine="480"/>
      </w:pPr>
    </w:p>
    <w:p w14:paraId="4E0EA562" w14:textId="77777777" w:rsidR="005101F9" w:rsidRDefault="004C2ED9">
      <w:pPr>
        <w:pStyle w:val="Heading3"/>
      </w:pPr>
      <w:bookmarkStart w:id="8" w:name="_Toc14594"/>
      <w:r>
        <w:rPr>
          <w:rFonts w:hint="eastAsia"/>
        </w:rPr>
        <w:t>1.1.4 Antivirus software analysis</w:t>
      </w:r>
      <w:bookmarkEnd w:id="8"/>
    </w:p>
    <w:p w14:paraId="22EB750C" w14:textId="77777777" w:rsidR="005101F9" w:rsidRDefault="005101F9">
      <w:pPr>
        <w:ind w:firstLineChars="0" w:firstLine="0"/>
      </w:pPr>
    </w:p>
    <w:p w14:paraId="3DF61C09" w14:textId="77777777" w:rsidR="005101F9" w:rsidRDefault="004C2ED9">
      <w:pPr>
        <w:ind w:firstLine="480"/>
      </w:pPr>
      <w:r>
        <w:rPr>
          <w:rFonts w:hint="eastAsia"/>
        </w:rPr>
        <w:t>①</w:t>
      </w:r>
      <w:r>
        <w:rPr>
          <w:rFonts w:hint="eastAsia"/>
        </w:rPr>
        <w:t xml:space="preserve"> Tencent Computer Manager</w:t>
      </w:r>
    </w:p>
    <w:p w14:paraId="259E5478" w14:textId="77777777" w:rsidR="005101F9" w:rsidRDefault="004C2ED9">
      <w:pPr>
        <w:ind w:firstLine="480"/>
      </w:pPr>
      <w:r>
        <w:rPr>
          <w:rFonts w:hint="eastAsia"/>
        </w:rPr>
        <w:t>Tencent Computer Manager has continuously invested in the research and development of independent anti-virus engine and product performance optimization, and successfully combined the two functions of auxiliary and anti-virus to become China's first 2-in-1 free anti-virus software. With a multi-engine architecture system, Tencent Computer Manager's capabilities in security protection and virus detection have reached the same level as the world's first-class anti-virus software; in terms of processing of popular samples in China, resource consumption during scanning, and response speed, performance Especially prominent, this is also one of the reasons why the computer manager surpassed the international similar products to get the best rating this time. To</w:t>
      </w:r>
    </w:p>
    <w:p w14:paraId="461B5935" w14:textId="77777777" w:rsidR="005101F9" w:rsidRDefault="005101F9">
      <w:pPr>
        <w:ind w:firstLine="480"/>
      </w:pPr>
    </w:p>
    <w:p w14:paraId="223A2963" w14:textId="77777777" w:rsidR="005101F9" w:rsidRDefault="004C2ED9">
      <w:pPr>
        <w:ind w:firstLine="480"/>
      </w:pPr>
      <w:r>
        <w:rPr>
          <w:rFonts w:hint="eastAsia"/>
        </w:rPr>
        <w:t>②</w:t>
      </w:r>
      <w:proofErr w:type="spellStart"/>
      <w:r>
        <w:rPr>
          <w:rFonts w:hint="eastAsia"/>
        </w:rPr>
        <w:t>Jiangmin</w:t>
      </w:r>
      <w:proofErr w:type="spellEnd"/>
      <w:r>
        <w:rPr>
          <w:rFonts w:hint="eastAsia"/>
        </w:rPr>
        <w:t xml:space="preserve"> </w:t>
      </w:r>
      <w:proofErr w:type="spellStart"/>
      <w:r>
        <w:rPr>
          <w:rFonts w:hint="eastAsia"/>
        </w:rPr>
        <w:t>Suzhi</w:t>
      </w:r>
      <w:proofErr w:type="spellEnd"/>
      <w:r>
        <w:rPr>
          <w:rFonts w:hint="eastAsia"/>
        </w:rPr>
        <w:t xml:space="preserve"> Antivirus Software</w:t>
      </w:r>
    </w:p>
    <w:p w14:paraId="2C527A5B" w14:textId="77777777" w:rsidR="005101F9" w:rsidRDefault="004C2ED9">
      <w:pPr>
        <w:ind w:firstLine="480"/>
      </w:pPr>
      <w:r>
        <w:rPr>
          <w:rFonts w:hint="eastAsia"/>
        </w:rPr>
        <w:lastRenderedPageBreak/>
        <w:t>The first Chinese anti-virus software, which can be called the originator of Chinese anti-virus software, has been silent because of the death of Teacher Jiang Min. Follow the trend to launch new anti-virus software.</w:t>
      </w:r>
    </w:p>
    <w:p w14:paraId="732CC228" w14:textId="77777777" w:rsidR="005101F9" w:rsidRDefault="004C2ED9">
      <w:pPr>
        <w:ind w:firstLine="480"/>
      </w:pPr>
      <w:r>
        <w:rPr>
          <w:rFonts w:ascii="TimesNewRomanPSMT" w:eastAsia="TimesNewRomanPSMT" w:hAnsi="TimesNewRomanPSMT" w:cs="TimesNewRomanPSMT"/>
          <w:color w:val="000000"/>
          <w:kern w:val="0"/>
          <w:lang w:bidi="ar"/>
        </w:rPr>
        <w:fldChar w:fldCharType="begin"/>
      </w:r>
      <w:r>
        <w:rPr>
          <w:rFonts w:ascii="TimesNewRomanPSMT" w:eastAsia="TimesNewRomanPSMT" w:hAnsi="TimesNewRomanPSMT" w:cs="TimesNewRomanPSMT"/>
          <w:color w:val="000000"/>
          <w:kern w:val="0"/>
          <w:lang w:bidi="ar"/>
        </w:rPr>
        <w:instrText xml:space="preserve">INCLUDEPICTURE \d "https://exp-picture.cdn.bcebos.com/ed792abb19efa25fc3ee4ecf59828689a0463b53.jpg" \* MERGEFORMATINET </w:instrText>
      </w:r>
      <w:r>
        <w:rPr>
          <w:rFonts w:ascii="TimesNewRomanPSMT" w:eastAsia="TimesNewRomanPSMT" w:hAnsi="TimesNewRomanPSMT" w:cs="TimesNewRomanPSMT"/>
          <w:color w:val="000000"/>
          <w:kern w:val="0"/>
          <w:lang w:bidi="ar"/>
        </w:rPr>
        <w:fldChar w:fldCharType="separate"/>
      </w:r>
      <w:r>
        <w:rPr>
          <w:rFonts w:ascii="TimesNewRomanPSMT" w:eastAsia="TimesNewRomanPSMT" w:hAnsi="TimesNewRomanPSMT" w:cs="TimesNewRomanPSMT"/>
          <w:noProof/>
          <w:color w:val="000000"/>
          <w:kern w:val="0"/>
          <w:lang w:val="en-GB" w:eastAsia="en-GB"/>
        </w:rPr>
        <w:drawing>
          <wp:inline distT="0" distB="0" distL="114300" distR="114300" wp14:anchorId="5ED00D46" wp14:editId="6E9A2D6A">
            <wp:extent cx="5076825" cy="3114675"/>
            <wp:effectExtent l="0" t="0" r="13335" b="9525"/>
            <wp:docPr id="4"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IMG_256"/>
                    <pic:cNvPicPr>
                      <a:picLocks noChangeAspect="1"/>
                    </pic:cNvPicPr>
                  </pic:nvPicPr>
                  <pic:blipFill>
                    <a:blip r:embed="rId14"/>
                    <a:stretch>
                      <a:fillRect/>
                    </a:stretch>
                  </pic:blipFill>
                  <pic:spPr>
                    <a:xfrm>
                      <a:off x="0" y="0"/>
                      <a:ext cx="5076825" cy="3114675"/>
                    </a:xfrm>
                    <a:prstGeom prst="rect">
                      <a:avLst/>
                    </a:prstGeom>
                    <a:noFill/>
                    <a:ln w="9525">
                      <a:noFill/>
                    </a:ln>
                  </pic:spPr>
                </pic:pic>
              </a:graphicData>
            </a:graphic>
          </wp:inline>
        </w:drawing>
      </w:r>
      <w:r>
        <w:rPr>
          <w:rFonts w:ascii="TimesNewRomanPSMT" w:eastAsia="TimesNewRomanPSMT" w:hAnsi="TimesNewRomanPSMT" w:cs="TimesNewRomanPSMT"/>
          <w:color w:val="000000"/>
          <w:kern w:val="0"/>
          <w:lang w:bidi="ar"/>
        </w:rPr>
        <w:fldChar w:fldCharType="end"/>
      </w:r>
    </w:p>
    <w:p w14:paraId="17217537" w14:textId="77777777" w:rsidR="005101F9" w:rsidRDefault="004C2ED9">
      <w:pPr>
        <w:ind w:firstLine="480"/>
      </w:pPr>
      <w:r>
        <w:rPr>
          <w:rFonts w:hint="eastAsia"/>
        </w:rPr>
        <w:t>③</w:t>
      </w:r>
      <w:r>
        <w:rPr>
          <w:rFonts w:hint="eastAsia"/>
        </w:rPr>
        <w:t xml:space="preserve"> Kingsoft Internet Security</w:t>
      </w:r>
    </w:p>
    <w:p w14:paraId="799A7C0B" w14:textId="77777777" w:rsidR="005101F9" w:rsidRDefault="004C2ED9">
      <w:pPr>
        <w:ind w:firstLine="480"/>
      </w:pPr>
      <w:r>
        <w:rPr>
          <w:rFonts w:hint="eastAsia"/>
        </w:rPr>
        <w:t xml:space="preserve">The security products of Sands are also improving day by day. The new version of the new drug tyrant adopts the Kingsoft Cloud Security Center to collect </w:t>
      </w:r>
      <w:proofErr w:type="gramStart"/>
      <w:r>
        <w:rPr>
          <w:rFonts w:hint="eastAsia"/>
        </w:rPr>
        <w:t>a large number of</w:t>
      </w:r>
      <w:proofErr w:type="gramEnd"/>
      <w:r>
        <w:rPr>
          <w:rFonts w:hint="eastAsia"/>
        </w:rPr>
        <w:t xml:space="preserve"> samples, a 30-core cloud engine, and the identification result within 99 seconds. </w:t>
      </w:r>
      <w:proofErr w:type="gramStart"/>
      <w:r>
        <w:rPr>
          <w:rFonts w:hint="eastAsia"/>
        </w:rPr>
        <w:t>Newly-appearing</w:t>
      </w:r>
      <w:proofErr w:type="gramEnd"/>
      <w:r>
        <w:rPr>
          <w:rFonts w:hint="eastAsia"/>
        </w:rPr>
        <w:t xml:space="preserve"> unknown files will be identified by the </w:t>
      </w:r>
      <w:proofErr w:type="spellStart"/>
      <w:r>
        <w:rPr>
          <w:rFonts w:hint="eastAsia"/>
        </w:rPr>
        <w:t>Guotong</w:t>
      </w:r>
      <w:proofErr w:type="spellEnd"/>
      <w:r>
        <w:rPr>
          <w:rFonts w:hint="eastAsia"/>
        </w:rPr>
        <w:t xml:space="preserve"> Cloud Security Center.</w:t>
      </w:r>
    </w:p>
    <w:p w14:paraId="3695B39F" w14:textId="77777777" w:rsidR="005101F9" w:rsidRDefault="004C2ED9">
      <w:pPr>
        <w:ind w:firstLine="480"/>
        <w:jc w:val="center"/>
      </w:pPr>
      <w:r>
        <w:rPr>
          <w:rFonts w:ascii="TimesNewRomanPSMT" w:eastAsia="TimesNewRomanPSMT" w:hAnsi="TimesNewRomanPSMT" w:cs="TimesNewRomanPSMT"/>
          <w:color w:val="000000"/>
          <w:kern w:val="0"/>
          <w:lang w:bidi="ar"/>
        </w:rPr>
        <w:fldChar w:fldCharType="begin"/>
      </w:r>
      <w:r>
        <w:rPr>
          <w:rFonts w:ascii="TimesNewRomanPSMT" w:eastAsia="TimesNewRomanPSMT" w:hAnsi="TimesNewRomanPSMT" w:cs="TimesNewRomanPSMT"/>
          <w:color w:val="000000"/>
          <w:kern w:val="0"/>
          <w:lang w:bidi="ar"/>
        </w:rPr>
        <w:instrText xml:space="preserve">INCLUDEPICTURE \d "https://exp-picture.cdn.bcebos.com/b6f0f0f97fbd4c7cec49b0f5b8bad341027d3053.jpg" \* MERGEFORMATINET </w:instrText>
      </w:r>
      <w:r>
        <w:rPr>
          <w:rFonts w:ascii="TimesNewRomanPSMT" w:eastAsia="TimesNewRomanPSMT" w:hAnsi="TimesNewRomanPSMT" w:cs="TimesNewRomanPSMT"/>
          <w:color w:val="000000"/>
          <w:kern w:val="0"/>
          <w:lang w:bidi="ar"/>
        </w:rPr>
        <w:fldChar w:fldCharType="separate"/>
      </w:r>
      <w:r>
        <w:rPr>
          <w:rFonts w:ascii="TimesNewRomanPSMT" w:eastAsia="TimesNewRomanPSMT" w:hAnsi="TimesNewRomanPSMT" w:cs="TimesNewRomanPSMT"/>
          <w:noProof/>
          <w:color w:val="000000"/>
          <w:kern w:val="0"/>
          <w:lang w:val="en-GB" w:eastAsia="en-GB"/>
        </w:rPr>
        <w:drawing>
          <wp:inline distT="0" distB="0" distL="114300" distR="114300" wp14:anchorId="2BCD266F" wp14:editId="78482B97">
            <wp:extent cx="3800475" cy="2781300"/>
            <wp:effectExtent l="0" t="0" r="9525" b="7620"/>
            <wp:docPr id="5"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IMG_256"/>
                    <pic:cNvPicPr>
                      <a:picLocks noChangeAspect="1"/>
                    </pic:cNvPicPr>
                  </pic:nvPicPr>
                  <pic:blipFill>
                    <a:blip r:embed="rId15"/>
                    <a:stretch>
                      <a:fillRect/>
                    </a:stretch>
                  </pic:blipFill>
                  <pic:spPr>
                    <a:xfrm>
                      <a:off x="0" y="0"/>
                      <a:ext cx="3800475" cy="2781300"/>
                    </a:xfrm>
                    <a:prstGeom prst="rect">
                      <a:avLst/>
                    </a:prstGeom>
                    <a:noFill/>
                    <a:ln w="9525">
                      <a:noFill/>
                    </a:ln>
                  </pic:spPr>
                </pic:pic>
              </a:graphicData>
            </a:graphic>
          </wp:inline>
        </w:drawing>
      </w:r>
      <w:r>
        <w:rPr>
          <w:rFonts w:ascii="TimesNewRomanPSMT" w:eastAsia="TimesNewRomanPSMT" w:hAnsi="TimesNewRomanPSMT" w:cs="TimesNewRomanPSMT"/>
          <w:color w:val="000000"/>
          <w:kern w:val="0"/>
          <w:lang w:bidi="ar"/>
        </w:rPr>
        <w:fldChar w:fldCharType="end"/>
      </w:r>
    </w:p>
    <w:p w14:paraId="2818BDE5" w14:textId="77777777" w:rsidR="005101F9" w:rsidRDefault="005101F9">
      <w:pPr>
        <w:ind w:firstLine="480"/>
      </w:pPr>
    </w:p>
    <w:p w14:paraId="5839B994" w14:textId="77777777" w:rsidR="005101F9" w:rsidRDefault="004C2ED9">
      <w:pPr>
        <w:pStyle w:val="Heading3"/>
      </w:pPr>
      <w:bookmarkStart w:id="9" w:name="_Toc3415"/>
      <w:r>
        <w:rPr>
          <w:rFonts w:hint="eastAsia"/>
        </w:rPr>
        <w:lastRenderedPageBreak/>
        <w:t>1.1.5 The basic principles of protecting the network.</w:t>
      </w:r>
      <w:bookmarkEnd w:id="9"/>
    </w:p>
    <w:p w14:paraId="3991563B" w14:textId="77777777" w:rsidR="005101F9" w:rsidRDefault="004C2ED9">
      <w:pPr>
        <w:ind w:firstLine="480"/>
      </w:pPr>
      <w:r>
        <w:rPr>
          <w:rFonts w:hint="eastAsia"/>
        </w:rPr>
        <w:t>The goal of information security</w:t>
      </w:r>
    </w:p>
    <w:p w14:paraId="17A5EBC1" w14:textId="77777777" w:rsidR="005101F9" w:rsidRDefault="004C2ED9">
      <w:pPr>
        <w:ind w:firstLine="480"/>
      </w:pPr>
      <w:proofErr w:type="gramStart"/>
      <w:r>
        <w:rPr>
          <w:rFonts w:hint="eastAsia"/>
        </w:rPr>
        <w:t>Generally speaking, information</w:t>
      </w:r>
      <w:proofErr w:type="gramEnd"/>
      <w:r>
        <w:rPr>
          <w:rFonts w:hint="eastAsia"/>
        </w:rPr>
        <w:t xml:space="preserve"> security will always adhere to three basic principles, which are confidentiality, integrity and availability.</w:t>
      </w:r>
    </w:p>
    <w:p w14:paraId="5352082E" w14:textId="77777777" w:rsidR="005101F9" w:rsidRDefault="004C2ED9">
      <w:pPr>
        <w:ind w:firstLine="480"/>
      </w:pPr>
      <w:r>
        <w:rPr>
          <w:rFonts w:hint="eastAsia"/>
        </w:rPr>
        <w:t>①</w:t>
      </w:r>
      <w:r>
        <w:rPr>
          <w:rFonts w:hint="eastAsia"/>
        </w:rPr>
        <w:t xml:space="preserve">Confidentiality: Information security requires that information can only be accessed or modified by authorized persons. In this case, strict protection measures should be implemented in real time to ensure that the confidentiality exists in the private information to the greatest extent, </w:t>
      </w:r>
      <w:proofErr w:type="gramStart"/>
      <w:r>
        <w:rPr>
          <w:rFonts w:hint="eastAsia"/>
        </w:rPr>
        <w:t>so as to</w:t>
      </w:r>
      <w:proofErr w:type="gramEnd"/>
      <w:r>
        <w:rPr>
          <w:rFonts w:hint="eastAsia"/>
        </w:rPr>
        <w:t xml:space="preserve"> prevent the information from being leaked.</w:t>
      </w:r>
    </w:p>
    <w:p w14:paraId="0D10A7FA" w14:textId="77777777" w:rsidR="005101F9" w:rsidRDefault="004C2ED9">
      <w:pPr>
        <w:ind w:firstLine="480"/>
      </w:pPr>
      <w:r>
        <w:rPr>
          <w:rFonts w:hint="eastAsia"/>
        </w:rPr>
        <w:t>②</w:t>
      </w:r>
      <w:r>
        <w:rPr>
          <w:rFonts w:hint="eastAsia"/>
        </w:rPr>
        <w:t>Integrity: Under this principle, the information security system is required to ensure the maximum integrity and high accuracy of the data, and guard against unknowingly modifying the data. If integrity can be ensured, any tampering of any information by illegally logged-in users is impossible, and the system can also trace the attacker who deliberately tampered with the information.</w:t>
      </w:r>
    </w:p>
    <w:p w14:paraId="5308DE70" w14:textId="77777777" w:rsidR="005101F9" w:rsidRDefault="004C2ED9">
      <w:pPr>
        <w:ind w:firstLine="480"/>
      </w:pPr>
      <w:r>
        <w:rPr>
          <w:rFonts w:hint="eastAsia"/>
        </w:rPr>
        <w:t>③</w:t>
      </w:r>
      <w:r>
        <w:rPr>
          <w:rFonts w:hint="eastAsia"/>
        </w:rPr>
        <w:t>Usability: Based on this principle, authorized users can log in or modify the required information at any time they need. In other words, the availability of information security requires that all parts of the new system regarding data storage protection should be from beginning to end. Stable operation.</w:t>
      </w:r>
    </w:p>
    <w:p w14:paraId="164A4682" w14:textId="77777777" w:rsidR="005101F9" w:rsidRDefault="005101F9">
      <w:pPr>
        <w:ind w:firstLine="480"/>
      </w:pPr>
    </w:p>
    <w:p w14:paraId="3A7F9835" w14:textId="77777777" w:rsidR="005101F9" w:rsidRDefault="004C2ED9">
      <w:pPr>
        <w:pStyle w:val="Heading3"/>
      </w:pPr>
      <w:bookmarkStart w:id="10" w:name="_Toc10428"/>
      <w:r>
        <w:rPr>
          <w:rFonts w:hint="eastAsia"/>
        </w:rPr>
        <w:t xml:space="preserve">1.1.6 mitigate the impact of </w:t>
      </w:r>
      <w:proofErr w:type="spellStart"/>
      <w:r>
        <w:rPr>
          <w:rFonts w:hint="eastAsia"/>
        </w:rPr>
        <w:t>cyber attack</w:t>
      </w:r>
      <w:proofErr w:type="spellEnd"/>
      <w:r>
        <w:rPr>
          <w:rFonts w:hint="eastAsia"/>
        </w:rPr>
        <w:t xml:space="preserve"> to enterprises.</w:t>
      </w:r>
      <w:bookmarkEnd w:id="10"/>
    </w:p>
    <w:p w14:paraId="4BFEFED2" w14:textId="77777777" w:rsidR="005101F9" w:rsidRDefault="005101F9">
      <w:pPr>
        <w:ind w:firstLine="480"/>
      </w:pPr>
    </w:p>
    <w:p w14:paraId="1082A8C4" w14:textId="77777777" w:rsidR="005101F9" w:rsidRDefault="004C2ED9">
      <w:pPr>
        <w:ind w:firstLine="480"/>
      </w:pPr>
      <w:r>
        <w:rPr>
          <w:rFonts w:hint="eastAsia"/>
        </w:rPr>
        <w:t xml:space="preserve">Network security issues arise with the emergence of networks. The security issues of corporate networks are related to the lifeblood of the entire enterprise. For advanced users who are highly concerned about enterprises, long-planned attacks or Trojan horse virus intrusions from the outside </w:t>
      </w:r>
      <w:proofErr w:type="gramStart"/>
      <w:r>
        <w:rPr>
          <w:rFonts w:hint="eastAsia"/>
        </w:rPr>
        <w:t>Or</w:t>
      </w:r>
      <w:proofErr w:type="gramEnd"/>
      <w:r>
        <w:rPr>
          <w:rFonts w:hint="eastAsia"/>
        </w:rPr>
        <w:t xml:space="preserve"> the loss of important information, and the misuse of the system due to personal negligence by internal staff, these possible actions are system security issues that will lead to serious consequences. The following points can effectively improve the security of the corporate network in response to this issue. strength:</w:t>
      </w:r>
    </w:p>
    <w:p w14:paraId="7F911EF2" w14:textId="77777777" w:rsidR="005101F9" w:rsidRDefault="005101F9">
      <w:pPr>
        <w:ind w:firstLine="480"/>
      </w:pPr>
    </w:p>
    <w:p w14:paraId="7D5D2F82" w14:textId="77777777" w:rsidR="005101F9" w:rsidRDefault="004C2ED9">
      <w:pPr>
        <w:ind w:firstLine="480"/>
      </w:pPr>
      <w:r>
        <w:rPr>
          <w:rFonts w:hint="eastAsia"/>
        </w:rPr>
        <w:t>①</w:t>
      </w:r>
      <w:r>
        <w:rPr>
          <w:rFonts w:hint="eastAsia"/>
        </w:rPr>
        <w:t xml:space="preserve"> A firewall that cannot be ignored</w:t>
      </w:r>
    </w:p>
    <w:p w14:paraId="7AF48955" w14:textId="77777777" w:rsidR="005101F9" w:rsidRDefault="005101F9">
      <w:pPr>
        <w:ind w:firstLine="480"/>
      </w:pPr>
    </w:p>
    <w:p w14:paraId="12456C81" w14:textId="77777777" w:rsidR="005101F9" w:rsidRDefault="004C2ED9">
      <w:pPr>
        <w:ind w:firstLine="480"/>
      </w:pPr>
      <w:r>
        <w:rPr>
          <w:rFonts w:hint="eastAsia"/>
        </w:rPr>
        <w:t xml:space="preserve">For any company, monitoring the data flow of the company's internal network is very important, and access control is particularly important. Set up a firewall according to the actual situation and needs of the </w:t>
      </w:r>
      <w:proofErr w:type="gramStart"/>
      <w:r>
        <w:rPr>
          <w:rFonts w:hint="eastAsia"/>
        </w:rPr>
        <w:t>enterprise, and</w:t>
      </w:r>
      <w:proofErr w:type="gramEnd"/>
      <w:r>
        <w:rPr>
          <w:rFonts w:hint="eastAsia"/>
        </w:rPr>
        <w:t xml:space="preserve"> achieve the purpose of isolating the internal and external networks through the established communication monitoring system of the corresponding network, strengthen the necessary protection facilities, and prevent the security loopholes. If necessary, cancel some services or shut down unsafe ports in a targeted manner. In this case, those who want intruders will be subject to </w:t>
      </w:r>
      <w:r>
        <w:rPr>
          <w:rFonts w:hint="eastAsia"/>
        </w:rPr>
        <w:lastRenderedPageBreak/>
        <w:t>certain restrictions, and it will not be so easy to enter the corporate intranet to prevent illegal external networks. The intrusion of molecules prevents theft or destructive malicious attacks that may cause hidden dangers in the corporate network.</w:t>
      </w:r>
    </w:p>
    <w:p w14:paraId="0C6056A0" w14:textId="77777777" w:rsidR="005101F9" w:rsidRDefault="005101F9">
      <w:pPr>
        <w:ind w:firstLine="480"/>
      </w:pPr>
    </w:p>
    <w:p w14:paraId="66E7EFB8" w14:textId="77777777" w:rsidR="005101F9" w:rsidRDefault="004C2ED9">
      <w:pPr>
        <w:ind w:firstLine="480"/>
      </w:pPr>
      <w:r>
        <w:rPr>
          <w:rFonts w:hint="eastAsia"/>
        </w:rPr>
        <w:t>②</w:t>
      </w:r>
      <w:r>
        <w:rPr>
          <w:rFonts w:hint="eastAsia"/>
        </w:rPr>
        <w:t xml:space="preserve"> It is necessary to restrict access</w:t>
      </w:r>
    </w:p>
    <w:p w14:paraId="6AE45D80" w14:textId="77777777" w:rsidR="005101F9" w:rsidRDefault="005101F9">
      <w:pPr>
        <w:ind w:firstLine="480"/>
      </w:pPr>
    </w:p>
    <w:p w14:paraId="55E3FAC6" w14:textId="77777777" w:rsidR="005101F9" w:rsidRDefault="004C2ED9">
      <w:pPr>
        <w:ind w:firstLine="480"/>
      </w:pPr>
      <w:r>
        <w:rPr>
          <w:rFonts w:hint="eastAsia"/>
        </w:rPr>
        <w:t xml:space="preserve">An effective way to restrict physical access to the system is to configure terminal sessions and consoles to automatically log out of the system during a short idle time. When an employee is away from the computer, it is required to always remember to lock the screen or log out the user, and to form rules and regulations. When necessary, implement some rewards and punishments. This can greatly reduce the security risk. If the employee wants to leave the computer, he will let the computer station All applications that support user login are all activated, which will be very dangerous and allow attackers to take advantage of it. This is the simplest kind of behavior that exposes the company to security risks. Once there is enough </w:t>
      </w:r>
      <w:proofErr w:type="gramStart"/>
      <w:r>
        <w:rPr>
          <w:rFonts w:hint="eastAsia"/>
        </w:rPr>
        <w:t>time ,</w:t>
      </w:r>
      <w:proofErr w:type="gramEnd"/>
      <w:r>
        <w:rPr>
          <w:rFonts w:hint="eastAsia"/>
        </w:rPr>
        <w:t xml:space="preserve"> All kinds of confidential files can be copied out through some storage devices, and even easier to obtain. It is necessary to take measures to restrict physical access to the system to improve the network security of the enterprise.</w:t>
      </w:r>
    </w:p>
    <w:p w14:paraId="261860C3" w14:textId="77777777" w:rsidR="005101F9" w:rsidRDefault="004C2ED9">
      <w:pPr>
        <w:ind w:firstLine="480"/>
      </w:pPr>
      <w:r>
        <w:rPr>
          <w:rFonts w:hint="eastAsia"/>
        </w:rPr>
        <w:t xml:space="preserve"> </w:t>
      </w:r>
    </w:p>
    <w:p w14:paraId="1044E2B9" w14:textId="77777777" w:rsidR="005101F9" w:rsidRDefault="005101F9">
      <w:pPr>
        <w:ind w:firstLine="480"/>
      </w:pPr>
    </w:p>
    <w:p w14:paraId="3DBA8A6E" w14:textId="77777777" w:rsidR="005101F9" w:rsidRDefault="005101F9">
      <w:pPr>
        <w:ind w:firstLine="480"/>
      </w:pPr>
    </w:p>
    <w:p w14:paraId="385D72C8" w14:textId="77777777" w:rsidR="005101F9" w:rsidRDefault="004C2ED9">
      <w:pPr>
        <w:ind w:firstLine="480"/>
      </w:pPr>
      <w:r>
        <w:rPr>
          <w:rFonts w:hint="eastAsia"/>
        </w:rPr>
        <w:t>③</w:t>
      </w:r>
      <w:r>
        <w:rPr>
          <w:rFonts w:hint="eastAsia"/>
        </w:rPr>
        <w:t xml:space="preserve"> Regular monitoring and auditing work</w:t>
      </w:r>
    </w:p>
    <w:p w14:paraId="74092DCE" w14:textId="77777777" w:rsidR="005101F9" w:rsidRDefault="005101F9">
      <w:pPr>
        <w:ind w:firstLine="480"/>
      </w:pPr>
    </w:p>
    <w:p w14:paraId="1F2F3F29" w14:textId="77777777" w:rsidR="005101F9" w:rsidRDefault="005101F9">
      <w:pPr>
        <w:ind w:firstLine="480"/>
      </w:pPr>
    </w:p>
    <w:p w14:paraId="7296BD2A" w14:textId="77777777" w:rsidR="005101F9" w:rsidRDefault="004C2ED9">
      <w:pPr>
        <w:ind w:firstLine="480"/>
      </w:pPr>
      <w:r>
        <w:rPr>
          <w:rFonts w:hint="eastAsia"/>
        </w:rPr>
        <w:t>By improving the evaluation software system and regularly performing evaluation and auditing of the entire system, the security of the system can be effectively ensured. This requires corporate information executives to make full use of various security evaluation software, so that they can, before encountering security risks, Preventive measures.</w:t>
      </w:r>
    </w:p>
    <w:p w14:paraId="1BE3FA15" w14:textId="77777777" w:rsidR="005101F9" w:rsidRDefault="005101F9">
      <w:pPr>
        <w:ind w:firstLine="480"/>
      </w:pPr>
    </w:p>
    <w:p w14:paraId="13FDBAFE" w14:textId="77777777" w:rsidR="005101F9" w:rsidRDefault="004C2ED9">
      <w:pPr>
        <w:ind w:firstLine="480"/>
      </w:pPr>
      <w:r>
        <w:rPr>
          <w:rFonts w:hint="eastAsia"/>
        </w:rPr>
        <w:t>④</w:t>
      </w:r>
      <w:r>
        <w:rPr>
          <w:rFonts w:hint="eastAsia"/>
        </w:rPr>
        <w:t xml:space="preserve"> It is forbidden to use unnecessary services</w:t>
      </w:r>
    </w:p>
    <w:p w14:paraId="07FB6111" w14:textId="77777777" w:rsidR="005101F9" w:rsidRDefault="005101F9">
      <w:pPr>
        <w:ind w:firstLine="480"/>
      </w:pPr>
    </w:p>
    <w:p w14:paraId="51C784E5" w14:textId="77777777" w:rsidR="005101F9" w:rsidRDefault="004C2ED9">
      <w:pPr>
        <w:ind w:firstLine="480"/>
      </w:pPr>
      <w:r>
        <w:rPr>
          <w:rFonts w:hint="eastAsia"/>
        </w:rPr>
        <w:t xml:space="preserve">The fourth measure is to appropriately cancel some supporting services. </w:t>
      </w:r>
      <w:proofErr w:type="gramStart"/>
      <w:r>
        <w:rPr>
          <w:rFonts w:hint="eastAsia"/>
        </w:rPr>
        <w:t>Generally speaking, the</w:t>
      </w:r>
      <w:proofErr w:type="gramEnd"/>
      <w:r>
        <w:rPr>
          <w:rFonts w:hint="eastAsia"/>
        </w:rPr>
        <w:t xml:space="preserve"> more routing services, the better, because this means that the system can support providing more functions, but on the other hand, too many routing services can also cause problems. In terms of security incidents that have occurred in the past, a considerable part of the security incidents can prove that it is very important to disable </w:t>
      </w:r>
      <w:r>
        <w:rPr>
          <w:rFonts w:hint="eastAsia"/>
        </w:rPr>
        <w:lastRenderedPageBreak/>
        <w:t>some unused local services. When the router is disabled, the CDP on the router will affect the performance of the router to a certain extent, but on the other hand, it also plays a considerable degree of protection. Another thing to consider is timing. Timing is an indispensable part of effective network operation. This measure can reduce the exposure of corporate networks to security risks to a considerable extent.</w:t>
      </w:r>
    </w:p>
    <w:p w14:paraId="6E42161D" w14:textId="77777777" w:rsidR="005101F9" w:rsidRDefault="005101F9">
      <w:pPr>
        <w:ind w:firstLine="480"/>
      </w:pPr>
    </w:p>
    <w:p w14:paraId="785736F7" w14:textId="77777777" w:rsidR="005101F9" w:rsidRDefault="004C2ED9">
      <w:pPr>
        <w:ind w:firstLine="480"/>
      </w:pPr>
      <w:r>
        <w:rPr>
          <w:rFonts w:hint="eastAsia"/>
        </w:rPr>
        <w:t>⑤</w:t>
      </w:r>
      <w:r>
        <w:rPr>
          <w:rFonts w:hint="eastAsia"/>
        </w:rPr>
        <w:t xml:space="preserve"> Repair of the safety network management system</w:t>
      </w:r>
    </w:p>
    <w:p w14:paraId="44E4993E" w14:textId="77777777" w:rsidR="005101F9" w:rsidRDefault="004C2ED9">
      <w:pPr>
        <w:ind w:firstLine="480"/>
      </w:pPr>
      <w:r>
        <w:rPr>
          <w:rFonts w:hint="eastAsia"/>
        </w:rPr>
        <w:t>Regarding the repair of the security network management system, clarify responsibilities, and effectively strengthen the use and management of the company's network resources, to prevent premeditated attackers from changing the topology of the company's internal network, the identity authentication of the administrator, and some important customer information of the system Wait for the spread of security and privacy to cause losses to other people.</w:t>
      </w:r>
    </w:p>
    <w:p w14:paraId="10D7AE93" w14:textId="77777777" w:rsidR="005101F9" w:rsidRDefault="005101F9">
      <w:pPr>
        <w:ind w:firstLine="480"/>
      </w:pPr>
    </w:p>
    <w:p w14:paraId="3D510915" w14:textId="77777777" w:rsidR="005101F9" w:rsidRDefault="004C2ED9">
      <w:pPr>
        <w:ind w:firstLine="480"/>
      </w:pPr>
      <w:r>
        <w:rPr>
          <w:rFonts w:hint="eastAsia"/>
        </w:rPr>
        <w:t>⑥</w:t>
      </w:r>
      <w:r>
        <w:rPr>
          <w:rFonts w:hint="eastAsia"/>
        </w:rPr>
        <w:t xml:space="preserve"> Carry out garbage cleaning and intrusion detection on the computer, check and kill viruses, often delete junk files, and eliminate Trojan horses and viruses to prevent hacker attacks and prevent hackers from failing, which may cause all important data on the hard disk to be destroyed or even deleted. Use recovery technology to recover hard disk data. It is better for someone to monitor the entire process of recovering data to avoid leaks. Perform intrusion detection in time. If people find signs of being attacked, they should quickly respond to the actions defined by the user in advance, check the system for possible denial of service attacks or security vulnerabilities that lead to buffer overflow attacks, and they can also detect Is there some eavesdropping program installed in the system? Are there configuration errors and security vulnerabilities in the firewall system?</w:t>
      </w:r>
    </w:p>
    <w:p w14:paraId="68D62FA3" w14:textId="77777777" w:rsidR="005101F9" w:rsidRDefault="004C2ED9">
      <w:pPr>
        <w:pStyle w:val="Heading3"/>
      </w:pPr>
      <w:bookmarkStart w:id="11" w:name="_Toc19538"/>
      <w:r>
        <w:rPr>
          <w:rFonts w:hint="eastAsia"/>
        </w:rPr>
        <w:t>1.1.7 NFP framework</w:t>
      </w:r>
      <w:bookmarkEnd w:id="11"/>
      <w:r>
        <w:rPr>
          <w:rFonts w:hint="eastAsia"/>
        </w:rPr>
        <w:t xml:space="preserve"> </w:t>
      </w:r>
    </w:p>
    <w:p w14:paraId="7BEE6537" w14:textId="77777777" w:rsidR="005101F9" w:rsidRDefault="004C2ED9">
      <w:pPr>
        <w:ind w:firstLine="380"/>
        <w:jc w:val="center"/>
      </w:pPr>
      <w:r>
        <w:rPr>
          <w:rFonts w:ascii="Helvetica" w:eastAsia="Helvetica" w:hAnsi="Helvetica" w:cs="Helvetica"/>
          <w:color w:val="333333"/>
          <w:sz w:val="19"/>
          <w:szCs w:val="19"/>
          <w:shd w:val="clear" w:color="auto" w:fill="FFFFFF"/>
        </w:rPr>
        <w:fldChar w:fldCharType="begin"/>
      </w:r>
      <w:r>
        <w:rPr>
          <w:rFonts w:ascii="Helvetica" w:eastAsia="Helvetica" w:hAnsi="Helvetica" w:cs="Helvetica"/>
          <w:color w:val="333333"/>
          <w:sz w:val="19"/>
          <w:szCs w:val="19"/>
          <w:shd w:val="clear" w:color="auto" w:fill="FFFFFF"/>
        </w:rPr>
        <w:instrText xml:space="preserve">INCLUDEPICTURE \d "http://www.kokojia.com/Public/images/upload/article/2018-03/5ab356d8ac35b.png" \* MERGEFORMATINET </w:instrText>
      </w:r>
      <w:r>
        <w:rPr>
          <w:rFonts w:ascii="Helvetica" w:eastAsia="Helvetica" w:hAnsi="Helvetica" w:cs="Helvetica"/>
          <w:color w:val="333333"/>
          <w:sz w:val="19"/>
          <w:szCs w:val="19"/>
          <w:shd w:val="clear" w:color="auto" w:fill="FFFFFF"/>
        </w:rPr>
        <w:fldChar w:fldCharType="separate"/>
      </w:r>
      <w:r>
        <w:rPr>
          <w:rFonts w:ascii="Helvetica" w:eastAsia="Helvetica" w:hAnsi="Helvetica" w:cs="Helvetica"/>
          <w:noProof/>
          <w:color w:val="333333"/>
          <w:sz w:val="19"/>
          <w:szCs w:val="19"/>
          <w:shd w:val="clear" w:color="auto" w:fill="FFFFFF"/>
          <w:lang w:val="en-GB" w:eastAsia="en-GB"/>
        </w:rPr>
        <w:drawing>
          <wp:inline distT="0" distB="0" distL="114300" distR="114300" wp14:anchorId="03BD33B3" wp14:editId="0C75069D">
            <wp:extent cx="2857500" cy="1771650"/>
            <wp:effectExtent l="0" t="0" r="7620" b="11430"/>
            <wp:docPr id="6"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descr="IMG_256"/>
                    <pic:cNvPicPr>
                      <a:picLocks noChangeAspect="1"/>
                    </pic:cNvPicPr>
                  </pic:nvPicPr>
                  <pic:blipFill>
                    <a:blip r:embed="rId16"/>
                    <a:stretch>
                      <a:fillRect/>
                    </a:stretch>
                  </pic:blipFill>
                  <pic:spPr>
                    <a:xfrm>
                      <a:off x="0" y="0"/>
                      <a:ext cx="2857500" cy="1771650"/>
                    </a:xfrm>
                    <a:prstGeom prst="rect">
                      <a:avLst/>
                    </a:prstGeom>
                    <a:noFill/>
                    <a:ln w="9525">
                      <a:noFill/>
                    </a:ln>
                  </pic:spPr>
                </pic:pic>
              </a:graphicData>
            </a:graphic>
          </wp:inline>
        </w:drawing>
      </w:r>
      <w:r>
        <w:rPr>
          <w:rFonts w:ascii="Helvetica" w:eastAsia="Helvetica" w:hAnsi="Helvetica" w:cs="Helvetica"/>
          <w:color w:val="333333"/>
          <w:sz w:val="19"/>
          <w:szCs w:val="19"/>
          <w:shd w:val="clear" w:color="auto" w:fill="FFFFFF"/>
        </w:rPr>
        <w:fldChar w:fldCharType="end"/>
      </w:r>
    </w:p>
    <w:p w14:paraId="03ADE97E" w14:textId="77777777" w:rsidR="005101F9" w:rsidRDefault="004C2ED9">
      <w:pPr>
        <w:ind w:firstLine="480"/>
      </w:pPr>
      <w:r>
        <w:rPr>
          <w:rFonts w:hint="eastAsia"/>
        </w:rPr>
        <w:t>The Cisco Network Foundation Protection (NFP) framework provides comprehensive guidance for protecting network infrastructure. These guidelines form the basis for the continuous delivery of services. NTP logically divides routers and switches into 3 functional areas.</w:t>
      </w:r>
    </w:p>
    <w:p w14:paraId="41E339A6" w14:textId="77777777" w:rsidR="005101F9" w:rsidRDefault="005101F9">
      <w:pPr>
        <w:ind w:firstLine="480"/>
      </w:pPr>
    </w:p>
    <w:p w14:paraId="45277BF5" w14:textId="77777777" w:rsidR="005101F9" w:rsidRDefault="004C2ED9">
      <w:pPr>
        <w:ind w:firstLine="480"/>
      </w:pPr>
      <w:r>
        <w:rPr>
          <w:rFonts w:hint="eastAsia"/>
        </w:rPr>
        <w:t xml:space="preserve">For basic network protection, the control plane: responsible for routing data correctly. The flow of the control plane is composed of data packets generated by the device. These data packets are required for network operation, such as ARP message exchange or OSPF routing announcements. National Management Plane: Responsible for managing network elements. Data plane (forwarding plane) generated by network equipment or network management workstations using processes and protocols (such as Telnet, </w:t>
      </w:r>
      <w:proofErr w:type="spellStart"/>
      <w:r>
        <w:rPr>
          <w:rFonts w:hint="eastAsia"/>
        </w:rPr>
        <w:t>ssh</w:t>
      </w:r>
      <w:proofErr w:type="spellEnd"/>
      <w:r>
        <w:rPr>
          <w:rFonts w:hint="eastAsia"/>
        </w:rPr>
        <w:t>, TFTP, FTP, AAA, SNMP, syslog, TACACS+, RADIUS, and NetFlow): responsible for forwarding data. Data plane traffic usually consists of user-generated traffic that is forwarded between end stations.</w:t>
      </w:r>
    </w:p>
    <w:p w14:paraId="16CB3A00" w14:textId="77777777" w:rsidR="005101F9" w:rsidRDefault="004C2ED9">
      <w:pPr>
        <w:ind w:firstLine="480"/>
      </w:pPr>
      <w:r>
        <w:rPr>
          <w:rFonts w:hint="eastAsia"/>
        </w:rPr>
        <w:t xml:space="preserve">Most traffic </w:t>
      </w:r>
      <w:proofErr w:type="gramStart"/>
      <w:r>
        <w:rPr>
          <w:rFonts w:hint="eastAsia"/>
        </w:rPr>
        <w:t>traverses</w:t>
      </w:r>
      <w:proofErr w:type="gramEnd"/>
      <w:r>
        <w:rPr>
          <w:rFonts w:hint="eastAsia"/>
        </w:rPr>
        <w:t xml:space="preserve"> routers or switches with the help of the data plane. Data packets of the data plane are usually processed in the </w:t>
      </w:r>
      <w:proofErr w:type="gramStart"/>
      <w:r>
        <w:rPr>
          <w:rFonts w:hint="eastAsia"/>
        </w:rPr>
        <w:t>fast switching</w:t>
      </w:r>
      <w:proofErr w:type="gramEnd"/>
      <w:r>
        <w:rPr>
          <w:rFonts w:hint="eastAsia"/>
        </w:rPr>
        <w:t xml:space="preserve"> buffer. The flow of the control plane is composed of data packets generated by the device, and these data packets are required for the operation of the network. The security of the control plane can be implemented through the subordinate features of </w:t>
      </w:r>
      <w:proofErr w:type="spellStart"/>
      <w:r>
        <w:rPr>
          <w:rFonts w:hint="eastAsia"/>
        </w:rPr>
        <w:t>CiscoAutosecure</w:t>
      </w:r>
      <w:proofErr w:type="spellEnd"/>
      <w:r>
        <w:rPr>
          <w:rFonts w:hint="eastAsia"/>
        </w:rPr>
        <w:t xml:space="preserve">: </w:t>
      </w:r>
      <w:proofErr w:type="spellStart"/>
      <w:r>
        <w:rPr>
          <w:rFonts w:hint="eastAsia"/>
        </w:rPr>
        <w:t>CiscoAutosecure</w:t>
      </w:r>
      <w:proofErr w:type="spellEnd"/>
      <w:r>
        <w:rPr>
          <w:rFonts w:hint="eastAsia"/>
        </w:rPr>
        <w:t xml:space="preserve"> provides easy-to-use and low-threshold device locking features to protect the control plane, management plane, and data plane. This is a script launched from the CLI that can configure the router's security posture (</w:t>
      </w:r>
      <w:proofErr w:type="spellStart"/>
      <w:r>
        <w:rPr>
          <w:rFonts w:hint="eastAsia"/>
        </w:rPr>
        <w:t>securityposture</w:t>
      </w:r>
      <w:proofErr w:type="spellEnd"/>
      <w:r>
        <w:rPr>
          <w:rFonts w:hint="eastAsia"/>
        </w:rPr>
        <w:t>). The script can disable unnecessary system processes and services. It first puts forward suggestions to solve the security leakage, and then modify the router configuration.</w:t>
      </w:r>
    </w:p>
    <w:p w14:paraId="0D7CDD3B" w14:textId="77777777" w:rsidR="005101F9" w:rsidRDefault="004C2ED9">
      <w:pPr>
        <w:ind w:firstLine="480"/>
      </w:pPr>
      <w:r>
        <w:rPr>
          <w:rFonts w:hint="eastAsia"/>
        </w:rPr>
        <w:t>Routing protocol authentication: Routing protocol authentication, or neighbor authentication, can prevent routers from accepting fraudulent routing update information. Most routing protocols support Neighbor Authentication Control Plane Policing (</w:t>
      </w:r>
      <w:proofErr w:type="spellStart"/>
      <w:r>
        <w:rPr>
          <w:rFonts w:hint="eastAsia"/>
        </w:rPr>
        <w:t>CoPP</w:t>
      </w:r>
      <w:proofErr w:type="spellEnd"/>
      <w:r>
        <w:rPr>
          <w:rFonts w:hint="eastAsia"/>
        </w:rPr>
        <w:t xml:space="preserve">) </w:t>
      </w:r>
      <w:proofErr w:type="spellStart"/>
      <w:r>
        <w:rPr>
          <w:rFonts w:hint="eastAsia"/>
        </w:rPr>
        <w:t>CoPP</w:t>
      </w:r>
      <w:proofErr w:type="spellEnd"/>
      <w:r>
        <w:rPr>
          <w:rFonts w:hint="eastAsia"/>
        </w:rPr>
        <w:t xml:space="preserve"> is an </w:t>
      </w:r>
      <w:proofErr w:type="spellStart"/>
      <w:r>
        <w:rPr>
          <w:rFonts w:hint="eastAsia"/>
        </w:rPr>
        <w:t>iscoiOS</w:t>
      </w:r>
      <w:proofErr w:type="spellEnd"/>
      <w:r>
        <w:rPr>
          <w:rFonts w:hint="eastAsia"/>
        </w:rPr>
        <w:t xml:space="preserve"> feature that allows users to control the traffic processed by the routing processor or network equipment. CoP is used to prevent excessive or unnecessary traffic. Incoming route processor. In the </w:t>
      </w:r>
      <w:proofErr w:type="spellStart"/>
      <w:r>
        <w:rPr>
          <w:rFonts w:hint="eastAsia"/>
        </w:rPr>
        <w:t>CoPP</w:t>
      </w:r>
      <w:proofErr w:type="spellEnd"/>
      <w:r>
        <w:rPr>
          <w:rFonts w:hint="eastAsia"/>
        </w:rPr>
        <w:t xml:space="preserve"> system, the control plane is treated as a separate entity that not only has an ingress port but also an egress port.</w:t>
      </w:r>
    </w:p>
    <w:p w14:paraId="0A3FE200" w14:textId="77777777" w:rsidR="005101F9" w:rsidRDefault="005101F9">
      <w:pPr>
        <w:ind w:firstLine="480"/>
      </w:pPr>
    </w:p>
    <w:p w14:paraId="4FCDCB01" w14:textId="77777777" w:rsidR="005101F9" w:rsidRDefault="004C2ED9">
      <w:pPr>
        <w:pStyle w:val="Heading3"/>
      </w:pPr>
      <w:bookmarkStart w:id="12" w:name="_Toc876"/>
      <w:r>
        <w:rPr>
          <w:rFonts w:hint="eastAsia"/>
        </w:rPr>
        <w:t xml:space="preserve">1.1.8 reduce the impact of viruses, </w:t>
      </w:r>
      <w:proofErr w:type="gramStart"/>
      <w:r>
        <w:rPr>
          <w:rFonts w:hint="eastAsia"/>
        </w:rPr>
        <w:t>worms</w:t>
      </w:r>
      <w:proofErr w:type="gramEnd"/>
      <w:r>
        <w:rPr>
          <w:rFonts w:hint="eastAsia"/>
        </w:rPr>
        <w:t xml:space="preserve"> and Trojan horses</w:t>
      </w:r>
      <w:bookmarkEnd w:id="12"/>
    </w:p>
    <w:p w14:paraId="24F1B743" w14:textId="77777777" w:rsidR="005101F9" w:rsidRDefault="004C2ED9">
      <w:pPr>
        <w:ind w:firstLine="480"/>
      </w:pPr>
      <w:r>
        <w:rPr>
          <w:rFonts w:hint="eastAsia"/>
        </w:rPr>
        <w:t>①</w:t>
      </w:r>
      <w:r>
        <w:rPr>
          <w:rFonts w:hint="eastAsia"/>
        </w:rPr>
        <w:t xml:space="preserve"> Don</w:t>
      </w:r>
      <w:proofErr w:type="gramStart"/>
      <w:r>
        <w:t>’</w:t>
      </w:r>
      <w:proofErr w:type="gramEnd"/>
      <w:r>
        <w:rPr>
          <w:rFonts w:hint="eastAsia"/>
        </w:rPr>
        <w:t>t open emails from unknown sources at will</w:t>
      </w:r>
    </w:p>
    <w:p w14:paraId="68104D45" w14:textId="77777777" w:rsidR="005101F9" w:rsidRDefault="004C2ED9">
      <w:pPr>
        <w:ind w:firstLine="480"/>
      </w:pPr>
      <w:r>
        <w:rPr>
          <w:rFonts w:hint="eastAsia"/>
        </w:rPr>
        <w:t>Many emails play the role of spreading Trojan horse viruses. managers should be especially vigilant when manager receive emails from unknown sources and delete them as soon as possible. At the same time, the email monitoring system should be strengthened to ensure that junk emails are distinguished and deleted in advance.</w:t>
      </w:r>
    </w:p>
    <w:p w14:paraId="5471384A" w14:textId="77777777" w:rsidR="005101F9" w:rsidRDefault="004C2ED9">
      <w:pPr>
        <w:ind w:firstLine="480"/>
      </w:pPr>
      <w:r>
        <w:rPr>
          <w:rFonts w:hint="eastAsia"/>
        </w:rPr>
        <w:t>②</w:t>
      </w:r>
      <w:r>
        <w:rPr>
          <w:rFonts w:hint="eastAsia"/>
        </w:rPr>
        <w:t xml:space="preserve"> Don</w:t>
      </w:r>
      <w:proofErr w:type="gramStart"/>
      <w:r>
        <w:t>’</w:t>
      </w:r>
      <w:proofErr w:type="gramEnd"/>
      <w:r>
        <w:rPr>
          <w:rFonts w:hint="eastAsia"/>
        </w:rPr>
        <w:t>t download software from unknown sources at will</w:t>
      </w:r>
    </w:p>
    <w:p w14:paraId="16896220" w14:textId="77777777" w:rsidR="005101F9" w:rsidRDefault="004C2ED9">
      <w:pPr>
        <w:ind w:firstLine="480"/>
      </w:pPr>
      <w:r>
        <w:rPr>
          <w:rFonts w:hint="eastAsia"/>
        </w:rPr>
        <w:t>It is best to download software from some well-known websites, and do not download and run software from unknown sources. Before installing the software, it is best to use anti-virus software to check whether it contains a virus, and then install it.</w:t>
      </w:r>
    </w:p>
    <w:p w14:paraId="2F86270A" w14:textId="77777777" w:rsidR="005101F9" w:rsidRDefault="004C2ED9">
      <w:pPr>
        <w:ind w:firstLine="480"/>
      </w:pPr>
      <w:r>
        <w:rPr>
          <w:rFonts w:hint="eastAsia"/>
        </w:rPr>
        <w:lastRenderedPageBreak/>
        <w:t>③</w:t>
      </w:r>
      <w:r>
        <w:rPr>
          <w:rFonts w:hint="eastAsia"/>
        </w:rPr>
        <w:t xml:space="preserve"> Fix loopholes in time and close suspicious ports</w:t>
      </w:r>
    </w:p>
    <w:p w14:paraId="48947410" w14:textId="77777777" w:rsidR="005101F9" w:rsidRDefault="004C2ED9">
      <w:pPr>
        <w:ind w:firstLine="480"/>
      </w:pPr>
      <w:r>
        <w:rPr>
          <w:rFonts w:hint="eastAsia"/>
        </w:rPr>
        <w:t xml:space="preserve">Some Trojans use vulnerabilities to open ports on the system and leave backdoors </w:t>
      </w:r>
      <w:proofErr w:type="gramStart"/>
      <w:r>
        <w:rPr>
          <w:rFonts w:hint="eastAsia"/>
        </w:rPr>
        <w:t>in order to</w:t>
      </w:r>
      <w:proofErr w:type="gramEnd"/>
      <w:r>
        <w:rPr>
          <w:rFonts w:hint="eastAsia"/>
        </w:rPr>
        <w:t xml:space="preserve"> upload Trojan files and execute code. While fixing the vulnerabilities, the ports need to be checked and suspicious ports are closed.</w:t>
      </w:r>
    </w:p>
    <w:p w14:paraId="023563F5" w14:textId="77777777" w:rsidR="005101F9" w:rsidRDefault="004C2ED9">
      <w:pPr>
        <w:ind w:firstLine="480"/>
      </w:pPr>
      <w:r>
        <w:rPr>
          <w:rFonts w:hint="eastAsia"/>
        </w:rPr>
        <w:t>④</w:t>
      </w:r>
      <w:r>
        <w:rPr>
          <w:rFonts w:hint="eastAsia"/>
        </w:rPr>
        <w:t xml:space="preserve"> Use shared folders as little as possible</w:t>
      </w:r>
    </w:p>
    <w:p w14:paraId="55484ED2" w14:textId="77777777" w:rsidR="005101F9" w:rsidRDefault="004C2ED9">
      <w:pPr>
        <w:ind w:firstLine="480"/>
      </w:pPr>
      <w:r>
        <w:rPr>
          <w:rFonts w:hint="eastAsia"/>
        </w:rPr>
        <w:t>If manager must share a folder, it is best to set up account and password protection. The Windows system sets the directory to a shared state by default, which is very dangerous, it is best to cancel the default sharing.</w:t>
      </w:r>
    </w:p>
    <w:p w14:paraId="5204BD8F" w14:textId="77777777" w:rsidR="005101F9" w:rsidRDefault="004C2ED9">
      <w:pPr>
        <w:ind w:firstLine="480"/>
      </w:pPr>
      <w:r>
        <w:rPr>
          <w:rFonts w:hint="eastAsia"/>
        </w:rPr>
        <w:t>⑤</w:t>
      </w:r>
      <w:r>
        <w:rPr>
          <w:rFonts w:hint="eastAsia"/>
        </w:rPr>
        <w:t xml:space="preserve"> Run real-time monitoring program</w:t>
      </w:r>
    </w:p>
    <w:p w14:paraId="1AE8FDAE" w14:textId="77777777" w:rsidR="005101F9" w:rsidRDefault="004C2ED9">
      <w:pPr>
        <w:ind w:firstLine="480"/>
      </w:pPr>
      <w:r>
        <w:rPr>
          <w:rFonts w:hint="eastAsia"/>
        </w:rPr>
        <w:t>It is best to run anti-trojan real-time monitoring programs and personal firewalls when surfing the Internet, and regularly check the system for viruses.</w:t>
      </w:r>
    </w:p>
    <w:p w14:paraId="7758B0CF" w14:textId="77777777" w:rsidR="005101F9" w:rsidRDefault="004C2ED9">
      <w:pPr>
        <w:ind w:firstLine="480"/>
      </w:pPr>
      <w:r>
        <w:rPr>
          <w:rFonts w:hint="eastAsia"/>
        </w:rPr>
        <w:t>⑥</w:t>
      </w:r>
      <w:r>
        <w:rPr>
          <w:rFonts w:hint="eastAsia"/>
        </w:rPr>
        <w:t xml:space="preserve"> Frequently upgrade the system and update the virus database</w:t>
      </w:r>
    </w:p>
    <w:p w14:paraId="2083E2AC" w14:textId="77777777" w:rsidR="005101F9" w:rsidRDefault="004C2ED9">
      <w:pPr>
        <w:ind w:firstLine="480"/>
      </w:pPr>
      <w:r>
        <w:rPr>
          <w:rFonts w:hint="eastAsia"/>
        </w:rPr>
        <w:t>Always pay attention to the security announcements on the websites of Microsoft and anti-virus software vendors. These websites usually announce vulnerabilities, Trojan horses and updates in a timely manner, and release patches and new virus databases in the first time.</w:t>
      </w:r>
    </w:p>
    <w:p w14:paraId="7E9BA27E" w14:textId="77777777" w:rsidR="005101F9" w:rsidRDefault="005101F9">
      <w:pPr>
        <w:ind w:firstLine="480"/>
      </w:pPr>
    </w:p>
    <w:p w14:paraId="33B5BCF3" w14:textId="77777777" w:rsidR="005101F9" w:rsidRDefault="004C2ED9">
      <w:pPr>
        <w:pStyle w:val="Heading2"/>
      </w:pPr>
      <w:bookmarkStart w:id="13" w:name="_Toc12029"/>
      <w:r>
        <w:rPr>
          <w:rFonts w:hint="eastAsia"/>
        </w:rPr>
        <w:t>1.2 Security device configuration</w:t>
      </w:r>
      <w:bookmarkEnd w:id="13"/>
    </w:p>
    <w:p w14:paraId="5E1E95CF" w14:textId="77777777" w:rsidR="005101F9" w:rsidRDefault="004C2ED9">
      <w:pPr>
        <w:ind w:firstLine="480"/>
      </w:pPr>
      <w:r>
        <w:rPr>
          <w:rFonts w:hint="eastAsia"/>
        </w:rPr>
        <w:t xml:space="preserve">For related instructions and configuration, see Packet tracer </w:t>
      </w:r>
      <w:proofErr w:type="spellStart"/>
      <w:r>
        <w:rPr>
          <w:rFonts w:hint="eastAsia"/>
        </w:rPr>
        <w:t>fileAnd</w:t>
      </w:r>
      <w:proofErr w:type="spellEnd"/>
      <w:r>
        <w:rPr>
          <w:rFonts w:hint="eastAsia"/>
        </w:rPr>
        <w:t xml:space="preserve"> configuration file.</w:t>
      </w:r>
    </w:p>
    <w:p w14:paraId="566616BE" w14:textId="77777777" w:rsidR="005101F9" w:rsidRDefault="004C2ED9">
      <w:pPr>
        <w:pStyle w:val="Heading3"/>
      </w:pPr>
      <w:bookmarkStart w:id="14" w:name="_Toc22107"/>
      <w:r>
        <w:rPr>
          <w:rFonts w:hint="eastAsia"/>
        </w:rPr>
        <w:t>1.2.1 AAA</w:t>
      </w:r>
      <w:bookmarkEnd w:id="14"/>
    </w:p>
    <w:p w14:paraId="25834A1F" w14:textId="77777777" w:rsidR="005101F9" w:rsidRDefault="004C2ED9">
      <w:pPr>
        <w:ind w:firstLine="480"/>
      </w:pPr>
      <w:r>
        <w:rPr>
          <w:rFonts w:hint="eastAsia"/>
        </w:rPr>
        <w:t>AAA is the abbreviation for Authentication, Authorization, and Accounting. Many AAA functions of fiber optic broadband services in China are implemented by the multimedia network integrated service management system (AAA platform for short).</w:t>
      </w:r>
    </w:p>
    <w:p w14:paraId="38BF4B99" w14:textId="77777777" w:rsidR="005101F9" w:rsidRDefault="004C2ED9">
      <w:pPr>
        <w:ind w:firstLine="480"/>
      </w:pPr>
      <w:r>
        <w:rPr>
          <w:rFonts w:hint="eastAsia"/>
        </w:rPr>
        <w:t>If multiple authentication modes are used in an authentication scheme, authentication will be performed in the order of configuration.</w:t>
      </w:r>
    </w:p>
    <w:p w14:paraId="1DC3F93C" w14:textId="77777777" w:rsidR="005101F9" w:rsidRDefault="004C2ED9">
      <w:pPr>
        <w:ind w:firstLine="480"/>
      </w:pPr>
      <w:r>
        <w:rPr>
          <w:rFonts w:hint="eastAsia"/>
        </w:rPr>
        <w:t>When the configured authentication method is remote authentication first and local authentication</w:t>
      </w:r>
    </w:p>
    <w:p w14:paraId="023D45AC" w14:textId="77777777" w:rsidR="005101F9" w:rsidRDefault="004C2ED9">
      <w:pPr>
        <w:ind w:firstLine="480"/>
      </w:pPr>
      <w:r>
        <w:rPr>
          <w:rFonts w:hint="eastAsia"/>
        </w:rPr>
        <w:t>If the login account is not created on the remote server, but exists locally, it will be considered as a failed authentication after the remote authentication and will not be transferred to the local authentication.</w:t>
      </w:r>
    </w:p>
    <w:p w14:paraId="03A686EB" w14:textId="77777777" w:rsidR="005101F9" w:rsidRDefault="004C2ED9">
      <w:pPr>
        <w:ind w:firstLine="480"/>
      </w:pPr>
      <w:r>
        <w:rPr>
          <w:rFonts w:hint="eastAsia"/>
        </w:rPr>
        <w:t>Only when there is no response from the remote authentication server, it will switch to local authentication.</w:t>
      </w:r>
    </w:p>
    <w:p w14:paraId="26929807" w14:textId="77777777" w:rsidR="005101F9" w:rsidRDefault="004C2ED9">
      <w:pPr>
        <w:ind w:firstLine="480"/>
      </w:pPr>
      <w:r>
        <w:rPr>
          <w:rFonts w:hint="eastAsia"/>
        </w:rPr>
        <w:t>If no authentication (none) or local authentication (local) is selected, it must be the last authentication mode.</w:t>
      </w:r>
    </w:p>
    <w:p w14:paraId="60DF06EB" w14:textId="77777777" w:rsidR="005101F9" w:rsidRDefault="004C2ED9">
      <w:pPr>
        <w:ind w:firstLine="480"/>
      </w:pPr>
      <w:r>
        <w:rPr>
          <w:rFonts w:hint="eastAsia"/>
        </w:rPr>
        <w:lastRenderedPageBreak/>
        <w:t>Authorization:</w:t>
      </w:r>
    </w:p>
    <w:p w14:paraId="671953C7" w14:textId="77777777" w:rsidR="005101F9" w:rsidRDefault="004C2ED9">
      <w:pPr>
        <w:ind w:firstLine="480"/>
      </w:pPr>
      <w:r>
        <w:rPr>
          <w:rFonts w:hint="eastAsia"/>
        </w:rPr>
        <w:t>AAA supports the following authorization methods:</w:t>
      </w:r>
    </w:p>
    <w:p w14:paraId="51AFD8C0" w14:textId="77777777" w:rsidR="005101F9" w:rsidRDefault="004C2ED9">
      <w:pPr>
        <w:ind w:firstLine="480"/>
      </w:pPr>
      <w:r>
        <w:rPr>
          <w:rFonts w:hint="eastAsia"/>
        </w:rPr>
        <w:t>No authorization: Do not authorize the user.</w:t>
      </w:r>
    </w:p>
    <w:p w14:paraId="621B2752" w14:textId="77777777" w:rsidR="005101F9" w:rsidRDefault="004C2ED9">
      <w:pPr>
        <w:ind w:firstLine="480"/>
      </w:pPr>
      <w:r>
        <w:rPr>
          <w:rFonts w:hint="eastAsia"/>
        </w:rPr>
        <w:t>Local authorization: Authorize according to the relevant attributes configured by the network access server for the local user account.</w:t>
      </w:r>
    </w:p>
    <w:p w14:paraId="46C0725E" w14:textId="77777777" w:rsidR="005101F9" w:rsidRDefault="004C2ED9">
      <w:pPr>
        <w:ind w:firstLine="480"/>
      </w:pPr>
      <w:r>
        <w:rPr>
          <w:rFonts w:hint="eastAsia"/>
        </w:rPr>
        <w:t>HWTACACS authorization: The TACACS server authorizes users.</w:t>
      </w:r>
    </w:p>
    <w:p w14:paraId="5FF06A78" w14:textId="77777777" w:rsidR="005101F9" w:rsidRDefault="004C2ED9">
      <w:pPr>
        <w:ind w:firstLine="480"/>
      </w:pPr>
      <w:r>
        <w:rPr>
          <w:rFonts w:hint="eastAsia"/>
        </w:rPr>
        <w:t>if-authenticated authorization: If the user is authenticated and the authentication mode used is not non-authentication, the user is authorized to pass.</w:t>
      </w:r>
    </w:p>
    <w:p w14:paraId="25317422" w14:textId="77777777" w:rsidR="005101F9" w:rsidRDefault="004C2ED9">
      <w:pPr>
        <w:ind w:firstLine="480"/>
      </w:pPr>
      <w:r>
        <w:rPr>
          <w:rFonts w:hint="eastAsia"/>
        </w:rPr>
        <w:t>Authorization after successful RADIUS authentication: The authentication and authorization of the RADIUS protocol are bound together, and RADIUS cannot be used alone for authorization.</w:t>
      </w:r>
    </w:p>
    <w:p w14:paraId="7540FD76" w14:textId="77777777" w:rsidR="005101F9" w:rsidRDefault="004C2ED9">
      <w:pPr>
        <w:ind w:firstLine="480"/>
      </w:pPr>
      <w:r>
        <w:rPr>
          <w:rFonts w:hint="eastAsia"/>
        </w:rPr>
        <w:t>If multiple authorizations are used in an authorization scheme, the execution order of the authorization modes is based on the configuration sequence. Only when the current authorization mode does not respond, the next authorization mode will be tried. If the authorization fails, no authorization will be performed.</w:t>
      </w:r>
    </w:p>
    <w:p w14:paraId="59489226" w14:textId="77777777" w:rsidR="005101F9" w:rsidRDefault="004C2ED9">
      <w:pPr>
        <w:ind w:firstLine="480"/>
      </w:pPr>
      <w:r>
        <w:rPr>
          <w:rFonts w:hint="eastAsia"/>
        </w:rPr>
        <w:t>Accounting:</w:t>
      </w:r>
    </w:p>
    <w:p w14:paraId="501BA66D" w14:textId="77777777" w:rsidR="005101F9" w:rsidRDefault="004C2ED9">
      <w:pPr>
        <w:ind w:firstLine="480"/>
      </w:pPr>
      <w:r>
        <w:rPr>
          <w:rFonts w:hint="eastAsia"/>
        </w:rPr>
        <w:t>AAA supports the following accounting methods:</w:t>
      </w:r>
    </w:p>
    <w:p w14:paraId="4FCC8FA5" w14:textId="77777777" w:rsidR="005101F9" w:rsidRDefault="004C2ED9">
      <w:pPr>
        <w:ind w:firstLine="480"/>
      </w:pPr>
      <w:r>
        <w:rPr>
          <w:rFonts w:hint="eastAsia"/>
        </w:rPr>
        <w:t>No accounting: No accounting for users.</w:t>
      </w:r>
    </w:p>
    <w:p w14:paraId="75AF83EE" w14:textId="77777777" w:rsidR="005101F9" w:rsidRDefault="004C2ED9">
      <w:pPr>
        <w:ind w:firstLine="480"/>
      </w:pPr>
      <w:r>
        <w:rPr>
          <w:rFonts w:hint="eastAsia"/>
        </w:rPr>
        <w:t>Remote accounting: remote accounting through RADIUS server or HWTACACS server.</w:t>
      </w:r>
    </w:p>
    <w:p w14:paraId="69653D3E" w14:textId="77777777" w:rsidR="005101F9" w:rsidRDefault="005101F9">
      <w:pPr>
        <w:ind w:firstLine="480"/>
      </w:pPr>
    </w:p>
    <w:p w14:paraId="6BEB500F" w14:textId="77777777" w:rsidR="005101F9" w:rsidRDefault="004C2ED9">
      <w:pPr>
        <w:pStyle w:val="Heading2"/>
      </w:pPr>
      <w:bookmarkStart w:id="15" w:name="_Toc19454"/>
      <w:r>
        <w:rPr>
          <w:rFonts w:hint="eastAsia"/>
        </w:rPr>
        <w:t>1.2.2 Implement secure network design</w:t>
      </w:r>
      <w:bookmarkEnd w:id="15"/>
    </w:p>
    <w:p w14:paraId="3D6B35CD" w14:textId="77777777" w:rsidR="005101F9" w:rsidRDefault="004C2ED9">
      <w:pPr>
        <w:ind w:firstLine="480"/>
      </w:pPr>
      <w:r>
        <w:rPr>
          <w:rFonts w:hint="eastAsia"/>
        </w:rPr>
        <w:t>The main laws and regulations of my country's network information security are the "Network Security Law"</w:t>
      </w:r>
    </w:p>
    <w:p w14:paraId="54FBD81B" w14:textId="77777777" w:rsidR="005101F9" w:rsidRDefault="004C2ED9">
      <w:pPr>
        <w:ind w:firstLine="480"/>
      </w:pPr>
      <w:r>
        <w:rPr>
          <w:rFonts w:hint="eastAsia"/>
        </w:rPr>
        <w:t>Improve the security protection capabilities of IoT devices and safeguard the interests of the industry and netizens. Upgrade the security protection technology of Internet of Things equipment, eliminate obsolete equipment, or regularly upgrade and maintain equipment to improve equipment inspection level; establish a professional equipment network risk assessment team, if network equipment is damaged during operation, it will cause network Suspension of operations and cause major economic losses, pre-risk assessment of such losses by full-time personnel can control the losses within a reasonable range; strengthen industry supervision, and use the Internet Society of China as the leader to supervise the manufacturing and application of Internet equipment , Actively guide Internet equipment manufacturers to abide by industry conventions, promote industry self-discipline, and safeguard industry interests and netizens' rights.</w:t>
      </w:r>
    </w:p>
    <w:p w14:paraId="5C9E6D75" w14:textId="77777777" w:rsidR="005101F9" w:rsidRDefault="004C2ED9">
      <w:pPr>
        <w:ind w:firstLine="480"/>
      </w:pPr>
      <w:r>
        <w:rPr>
          <w:rFonts w:hint="eastAsia"/>
        </w:rPr>
        <w:lastRenderedPageBreak/>
        <w:t xml:space="preserve">Strengthen the patching of security vulnerabilities and reduce the space of remote attacks. Perform network application vulnerability detection on the finished products of various hardware and software manufacturing </w:t>
      </w:r>
      <w:proofErr w:type="gramStart"/>
      <w:r>
        <w:rPr>
          <w:rFonts w:hint="eastAsia"/>
        </w:rPr>
        <w:t>companies, and</w:t>
      </w:r>
      <w:proofErr w:type="gramEnd"/>
      <w:r>
        <w:rPr>
          <w:rFonts w:hint="eastAsia"/>
        </w:rPr>
        <w:t xml:space="preserve"> carry out real-time online monitoring of the network. Once security vulnerabilities are found, timely repair and establish vulnerability logs; the software and hardware technical service companies regularly release security vulnerabilities to the society The information is controlled within a certain range to avoid excessive release to prevent it from being used by cyber criminals and avoid economic losses; to optimize the internal control mechanism of network security, each network company should build an internal software and hardware internal monitoring mechanism to identify illegal attacks in a timely manner. Avoid cyber risks.</w:t>
      </w:r>
    </w:p>
    <w:p w14:paraId="44D9FFB0" w14:textId="77777777" w:rsidR="005101F9" w:rsidRDefault="004C2ED9">
      <w:pPr>
        <w:ind w:firstLine="480"/>
      </w:pPr>
      <w:r>
        <w:rPr>
          <w:rFonts w:hint="eastAsia"/>
        </w:rPr>
        <w:t xml:space="preserve">Strengthen the construction of the talent team and improve the network security early warning capabilities. Refine the professional settings, make up for professional shortcomings, set up malicious program identification, security loophole plugging, anti-network financial fraud and other majors in the college computer school (department), cultivate mid-to-high-end network security maintenance talents; increase training efforts to make amateur talents Professionalization, considering government funding to train some "halfway" network security maintenance personnel, adopt the form of network security actual combat simulation to improve their theoretical and practical capabilities; strengthen the docking with network companies, jointly cultivate high-end military and civilian talents, and actively contribute to College students majoring in cyber security create various internship opportunities, promote the cooperation between Chinese cyber security companies, military research institutions and military academies, jointly cultivate military cyber security talents, and enhance military cyber counter-offensive capabilities; establish a cyber security volunteer team to assist the police in reporting </w:t>
      </w:r>
      <w:proofErr w:type="spellStart"/>
      <w:r>
        <w:rPr>
          <w:rFonts w:hint="eastAsia"/>
        </w:rPr>
        <w:t>cyber crimes</w:t>
      </w:r>
      <w:proofErr w:type="spellEnd"/>
      <w:r>
        <w:rPr>
          <w:rFonts w:hint="eastAsia"/>
        </w:rPr>
        <w:t>. Promote network security group prevention and governance.</w:t>
      </w:r>
    </w:p>
    <w:p w14:paraId="7A32E923" w14:textId="77777777" w:rsidR="005101F9" w:rsidRDefault="004C2ED9">
      <w:pPr>
        <w:pStyle w:val="Heading2"/>
      </w:pPr>
      <w:bookmarkStart w:id="16" w:name="_Toc10772"/>
      <w:r>
        <w:rPr>
          <w:rFonts w:hint="eastAsia"/>
        </w:rPr>
        <w:t>1.2.3 Mitigate common Layer 2 attacks.</w:t>
      </w:r>
      <w:bookmarkEnd w:id="16"/>
    </w:p>
    <w:p w14:paraId="0E26DAA1" w14:textId="77777777" w:rsidR="005101F9" w:rsidRDefault="004C2ED9">
      <w:pPr>
        <w:ind w:firstLine="480"/>
      </w:pPr>
      <w:r>
        <w:rPr>
          <w:rFonts w:hint="eastAsia"/>
        </w:rPr>
        <w:t>MAC flooding is an attack against layer 2 switches, but the main purpose is to realize sniffing in the switched network environment. When the MAC frame passes through the switch, the switch checks the source MAC address in the frame and builds a mapping table of the MAC address and port. This mapping table is stored in the CAM (Content Addressable Memory) of the switch. When the frame is forwarded, the switch will check the mapping table and forward the frames with a known MAC address to the corresponding port. Only frames with an unknown MAC address will be flooded to all ports. Through this forwarding behavior, the switch effectively avoids sniffing attacks in the HUB environment.</w:t>
      </w:r>
    </w:p>
    <w:p w14:paraId="039E1029" w14:textId="77777777" w:rsidR="005101F9" w:rsidRDefault="004C2ED9">
      <w:pPr>
        <w:ind w:firstLine="480"/>
      </w:pPr>
      <w:r>
        <w:rPr>
          <w:rFonts w:hint="eastAsia"/>
        </w:rPr>
        <w:t>To</w:t>
      </w:r>
    </w:p>
    <w:p w14:paraId="61DE94D0" w14:textId="77777777" w:rsidR="005101F9" w:rsidRDefault="004C2ED9">
      <w:pPr>
        <w:ind w:firstLine="480"/>
      </w:pPr>
      <w:r>
        <w:rPr>
          <w:rFonts w:hint="eastAsia"/>
        </w:rPr>
        <w:t xml:space="preserve">In MAC flooding, the attacker sends MAC frames with constantly changing source addresses (carrying false MAC addresses), causing CAM overflow, so that the switch can no longer learn new MAC addresses. At the same time, attackers use TCN BPDUs (BPDUs that announce changes in the spanning tree topology in the STP protocol) to </w:t>
      </w:r>
      <w:r>
        <w:rPr>
          <w:rFonts w:hint="eastAsia"/>
        </w:rPr>
        <w:lastRenderedPageBreak/>
        <w:t>accelerate the aging of existing real MAC address entries, and ultimately make the CAM completely flooded with fake MAC address entries. Data frames passing through the switch are flooded to all ports because no corresponding MAC entries can be found.</w:t>
      </w:r>
    </w:p>
    <w:p w14:paraId="32FFD7F0" w14:textId="77777777" w:rsidR="005101F9" w:rsidRDefault="004C2ED9">
      <w:pPr>
        <w:ind w:firstLine="480"/>
      </w:pPr>
      <w:r>
        <w:rPr>
          <w:rFonts w:hint="eastAsia"/>
        </w:rPr>
        <w:t>Through MAC flooding, the attacker transforms the exchange environment that is difficult to sniff into a shared environment that can be sniffed.</w:t>
      </w:r>
    </w:p>
    <w:p w14:paraId="1C0BED01" w14:textId="77777777" w:rsidR="005101F9" w:rsidRDefault="004C2ED9">
      <w:pPr>
        <w:pStyle w:val="Heading2"/>
      </w:pPr>
      <w:bookmarkStart w:id="17" w:name="_Toc3139"/>
      <w:r>
        <w:rPr>
          <w:rFonts w:hint="eastAsia"/>
        </w:rPr>
        <w:t>1.2.4 IOS IPS</w:t>
      </w:r>
      <w:bookmarkEnd w:id="17"/>
    </w:p>
    <w:p w14:paraId="108FF889" w14:textId="77777777" w:rsidR="005101F9" w:rsidRDefault="004C2ED9">
      <w:pPr>
        <w:ind w:firstLine="480"/>
      </w:pPr>
      <w:r>
        <w:rPr>
          <w:rFonts w:hint="eastAsia"/>
        </w:rPr>
        <w:t>For the discovery of hazards, Cisco IOS IPS can be handled as follows:</w:t>
      </w:r>
    </w:p>
    <w:p w14:paraId="7E3E69F2" w14:textId="77777777" w:rsidR="005101F9" w:rsidRDefault="004C2ED9">
      <w:pPr>
        <w:ind w:firstLine="480"/>
      </w:pPr>
      <w:r>
        <w:rPr>
          <w:rFonts w:hint="eastAsia"/>
        </w:rPr>
        <w:t>1. Send warnings to the system log server or to the centralized management interface.</w:t>
      </w:r>
    </w:p>
    <w:p w14:paraId="3B736260" w14:textId="77777777" w:rsidR="005101F9" w:rsidRDefault="004C2ED9">
      <w:pPr>
        <w:ind w:firstLine="480"/>
      </w:pPr>
      <w:r>
        <w:rPr>
          <w:rFonts w:hint="eastAsia"/>
        </w:rPr>
        <w:t>2. Drop the data packet.</w:t>
      </w:r>
    </w:p>
    <w:p w14:paraId="5491C149" w14:textId="77777777" w:rsidR="005101F9" w:rsidRDefault="004C2ED9">
      <w:pPr>
        <w:ind w:firstLine="480"/>
      </w:pPr>
      <w:r>
        <w:rPr>
          <w:rFonts w:hint="eastAsia"/>
        </w:rPr>
        <w:t>3. Reset the connection.</w:t>
      </w:r>
    </w:p>
    <w:p w14:paraId="76B0E123" w14:textId="77777777" w:rsidR="005101F9" w:rsidRDefault="004C2ED9">
      <w:pPr>
        <w:ind w:firstLine="480"/>
      </w:pPr>
      <w:r>
        <w:rPr>
          <w:rFonts w:hint="eastAsia"/>
        </w:rPr>
        <w:t xml:space="preserve">4. Block the IP traffic from the attacker for </w:t>
      </w:r>
      <w:proofErr w:type="gramStart"/>
      <w:r>
        <w:rPr>
          <w:rFonts w:hint="eastAsia"/>
        </w:rPr>
        <w:t>a period of time</w:t>
      </w:r>
      <w:proofErr w:type="gramEnd"/>
      <w:r>
        <w:rPr>
          <w:rFonts w:hint="eastAsia"/>
        </w:rPr>
        <w:t>.</w:t>
      </w:r>
    </w:p>
    <w:p w14:paraId="7AB9F0D3" w14:textId="77777777" w:rsidR="005101F9" w:rsidRDefault="004C2ED9">
      <w:pPr>
        <w:ind w:firstLine="480"/>
      </w:pPr>
      <w:r>
        <w:rPr>
          <w:rFonts w:hint="eastAsia"/>
        </w:rPr>
        <w:t xml:space="preserve">5. Block connections with matching signatures for </w:t>
      </w:r>
      <w:proofErr w:type="gramStart"/>
      <w:r>
        <w:rPr>
          <w:rFonts w:hint="eastAsia"/>
        </w:rPr>
        <w:t>a period of time</w:t>
      </w:r>
      <w:proofErr w:type="gramEnd"/>
    </w:p>
    <w:p w14:paraId="4A58CB42" w14:textId="77777777" w:rsidR="005101F9" w:rsidRDefault="005101F9">
      <w:pPr>
        <w:ind w:firstLine="480"/>
      </w:pPr>
    </w:p>
    <w:p w14:paraId="4B7A7F83" w14:textId="77777777" w:rsidR="005101F9" w:rsidRDefault="004C2ED9">
      <w:pPr>
        <w:ind w:firstLine="480"/>
      </w:pPr>
      <w:r>
        <w:rPr>
          <w:rFonts w:hint="eastAsia"/>
        </w:rPr>
        <w:t>The transparent Cisco IOS IPS device acts as a Layer 3 IPS on the bridge interface. Since the currently implemented transparent firewall does not support the Layer 2 IPS function, IPS can only operate as a Layer 3 device.</w:t>
      </w:r>
    </w:p>
    <w:p w14:paraId="357AAAF1" w14:textId="77777777" w:rsidR="005101F9" w:rsidRDefault="004C2ED9">
      <w:pPr>
        <w:ind w:firstLine="480"/>
      </w:pPr>
      <w:r>
        <w:rPr>
          <w:rFonts w:hint="eastAsia"/>
        </w:rPr>
        <w:t>If configured as bridging, any number of interfaces can be arbitrarily bridged by Cisco IOS devices to ensure that the device can successfully complete the bridging process, such as hardware address learning to limit conflict domains, and running STP.</w:t>
      </w:r>
    </w:p>
    <w:p w14:paraId="3DFCBE09" w14:textId="77777777" w:rsidR="005101F9" w:rsidRDefault="004C2ED9">
      <w:pPr>
        <w:ind w:firstLine="480"/>
      </w:pPr>
      <w:r>
        <w:rPr>
          <w:rFonts w:hint="eastAsia"/>
        </w:rPr>
        <w:t xml:space="preserve">When bridging, users can configure centralized routing bridging IRB. IRB allows the device to bridge certain </w:t>
      </w:r>
      <w:proofErr w:type="gramStart"/>
      <w:r>
        <w:rPr>
          <w:rFonts w:hint="eastAsia"/>
        </w:rPr>
        <w:t>ports, and</w:t>
      </w:r>
      <w:proofErr w:type="gramEnd"/>
      <w:r>
        <w:rPr>
          <w:rFonts w:hint="eastAsia"/>
        </w:rPr>
        <w:t xml:space="preserve"> let the three-layer bridge port BVI perform the routing function. The bridged bridge can be based on the two-layer MAC destination or the three-layer IP </w:t>
      </w:r>
      <w:proofErr w:type="gramStart"/>
      <w:r>
        <w:rPr>
          <w:rFonts w:hint="eastAsia"/>
        </w:rPr>
        <w:t>The</w:t>
      </w:r>
      <w:proofErr w:type="gramEnd"/>
      <w:r>
        <w:rPr>
          <w:rFonts w:hint="eastAsia"/>
        </w:rPr>
        <w:t xml:space="preserve"> address determines whether the packet is bridged or routed. If manager configure an IP address for the BVI interface, although there is no physical interface configuration routing information, manager can still manage the device through the </w:t>
      </w:r>
      <w:proofErr w:type="spellStart"/>
      <w:r>
        <w:rPr>
          <w:rFonts w:hint="eastAsia"/>
        </w:rPr>
        <w:t>ip</w:t>
      </w:r>
      <w:proofErr w:type="spellEnd"/>
      <w:r>
        <w:rPr>
          <w:rFonts w:hint="eastAsia"/>
        </w:rPr>
        <w:t xml:space="preserve"> address on the BVI.</w:t>
      </w:r>
    </w:p>
    <w:p w14:paraId="24133AFC" w14:textId="77777777" w:rsidR="005101F9" w:rsidRDefault="005101F9">
      <w:pPr>
        <w:ind w:firstLine="480"/>
      </w:pPr>
    </w:p>
    <w:p w14:paraId="10CA959D" w14:textId="77777777" w:rsidR="005101F9" w:rsidRDefault="004C2ED9">
      <w:pPr>
        <w:ind w:firstLine="480"/>
      </w:pPr>
      <w:r>
        <w:rPr>
          <w:rFonts w:hint="eastAsia"/>
        </w:rPr>
        <w:t>Configure transparent and opaque IPS devices on the same router</w:t>
      </w:r>
    </w:p>
    <w:p w14:paraId="46DA6720" w14:textId="77777777" w:rsidR="005101F9" w:rsidRDefault="004C2ED9">
      <w:pPr>
        <w:ind w:firstLine="480"/>
      </w:pPr>
      <w:r>
        <w:rPr>
          <w:rFonts w:hint="eastAsia"/>
        </w:rPr>
        <w:t>Since the transparent IPS device uses the BVI interface to support routing, data packets from the bridge interface can be bridged or routed out through the BVI interface. This feature makes transparent IPS and opaque IPS coexist on the router. Transparent IPS is responsible for processing the bridged data packets and non-transparent IPS is responsible for processing the routed data packets.</w:t>
      </w:r>
    </w:p>
    <w:p w14:paraId="43B30E37" w14:textId="77777777" w:rsidR="005101F9" w:rsidRDefault="005101F9">
      <w:pPr>
        <w:ind w:firstLine="480"/>
      </w:pPr>
    </w:p>
    <w:p w14:paraId="47353AC8" w14:textId="77777777" w:rsidR="005101F9" w:rsidRDefault="004C2ED9">
      <w:pPr>
        <w:pStyle w:val="Heading2"/>
      </w:pPr>
      <w:bookmarkStart w:id="18" w:name="_Toc1043"/>
      <w:r>
        <w:rPr>
          <w:rFonts w:hint="eastAsia"/>
        </w:rPr>
        <w:lastRenderedPageBreak/>
        <w:t>1.2.5 site-to-site VPN.</w:t>
      </w:r>
      <w:bookmarkEnd w:id="18"/>
    </w:p>
    <w:p w14:paraId="601CEC96" w14:textId="77777777" w:rsidR="005101F9" w:rsidRDefault="004C2ED9">
      <w:pPr>
        <w:ind w:firstLine="480"/>
      </w:pPr>
      <w:proofErr w:type="gramStart"/>
      <w:r>
        <w:rPr>
          <w:rFonts w:hint="eastAsia"/>
        </w:rPr>
        <w:t>Generally speaking, network</w:t>
      </w:r>
      <w:proofErr w:type="gramEnd"/>
      <w:r>
        <w:rPr>
          <w:rFonts w:hint="eastAsia"/>
        </w:rPr>
        <w:t xml:space="preserve"> workers will let VPN to complete the following tasks. First, let the terminal enter a virtual local area network. In this case, the communication between devices is strictly encrypted, which can ensure the security of data transmission. In this case, two remotely connected devices are like in a local area network. In addition, it is used to break the network blockade of the country and connect to the domain name that is forbidden to access.</w:t>
      </w:r>
    </w:p>
    <w:p w14:paraId="50AD1FD7" w14:textId="77777777" w:rsidR="005101F9" w:rsidRDefault="004C2ED9">
      <w:pPr>
        <w:ind w:firstLine="480"/>
      </w:pPr>
      <w:r>
        <w:rPr>
          <w:rFonts w:hint="eastAsia"/>
        </w:rPr>
        <w:t xml:space="preserve">VPN is more low-level than ss. It directly virtualizes a network card through the interface of the operating system, and subsequent network communications of the entire operating system will be sent and received through this virtual network card. This is </w:t>
      </w:r>
      <w:proofErr w:type="gramStart"/>
      <w:r>
        <w:rPr>
          <w:rFonts w:hint="eastAsia"/>
        </w:rPr>
        <w:t>similar to</w:t>
      </w:r>
      <w:proofErr w:type="gramEnd"/>
      <w:r>
        <w:rPr>
          <w:rFonts w:hint="eastAsia"/>
        </w:rPr>
        <w:t xml:space="preserve"> the realization of any agent. The application layer does not know that the network card is virtual, so the </w:t>
      </w:r>
      <w:proofErr w:type="spellStart"/>
      <w:r>
        <w:rPr>
          <w:rFonts w:hint="eastAsia"/>
        </w:rPr>
        <w:t>vpn</w:t>
      </w:r>
      <w:proofErr w:type="spellEnd"/>
      <w:r>
        <w:rPr>
          <w:rFonts w:hint="eastAsia"/>
        </w:rPr>
        <w:t xml:space="preserve"> virtual network card will process the data as an intermediary to achieve various magical effects. Specifically, </w:t>
      </w:r>
      <w:proofErr w:type="spellStart"/>
      <w:r>
        <w:rPr>
          <w:rFonts w:hint="eastAsia"/>
        </w:rPr>
        <w:t>vpn</w:t>
      </w:r>
      <w:proofErr w:type="spellEnd"/>
      <w:r>
        <w:rPr>
          <w:rFonts w:hint="eastAsia"/>
        </w:rPr>
        <w:t xml:space="preserve"> is a virtual network card implemented by writing a set of network card drivers and registering to the operating system, so that data can be intercepted </w:t>
      </w:r>
      <w:proofErr w:type="gramStart"/>
      <w:r>
        <w:rPr>
          <w:rFonts w:hint="eastAsia"/>
        </w:rPr>
        <w:t>as long as</w:t>
      </w:r>
      <w:proofErr w:type="gramEnd"/>
      <w:r>
        <w:rPr>
          <w:rFonts w:hint="eastAsia"/>
        </w:rPr>
        <w:t xml:space="preserve"> the data is sent and received through the network card.</w:t>
      </w:r>
    </w:p>
    <w:p w14:paraId="1CAB63C8" w14:textId="77777777" w:rsidR="005101F9" w:rsidRDefault="004C2ED9">
      <w:pPr>
        <w:ind w:firstLine="480"/>
      </w:pPr>
      <w:r>
        <w:rPr>
          <w:rFonts w:hint="eastAsia"/>
        </w:rPr>
        <w:t xml:space="preserve">In a word, </w:t>
      </w:r>
      <w:proofErr w:type="spellStart"/>
      <w:r>
        <w:rPr>
          <w:rFonts w:hint="eastAsia"/>
        </w:rPr>
        <w:t>vpn</w:t>
      </w:r>
      <w:proofErr w:type="spellEnd"/>
      <w:r>
        <w:rPr>
          <w:rFonts w:hint="eastAsia"/>
        </w:rPr>
        <w:t xml:space="preserve"> works at the IP layer, while ss works at the TCP layer.</w:t>
      </w:r>
    </w:p>
    <w:p w14:paraId="761FBFFA" w14:textId="77777777" w:rsidR="005101F9" w:rsidRDefault="004C2ED9">
      <w:pPr>
        <w:ind w:firstLine="480"/>
        <w:jc w:val="center"/>
      </w:pPr>
      <w:r>
        <w:rPr>
          <w:rFonts w:ascii="SimSun" w:hAnsi="SimSun" w:cs="SimSun"/>
        </w:rPr>
        <w:fldChar w:fldCharType="begin"/>
      </w:r>
      <w:r>
        <w:rPr>
          <w:rFonts w:ascii="SimSun" w:hAnsi="SimSun" w:cs="SimSun"/>
        </w:rPr>
        <w:instrText xml:space="preserve">INCLUDEPICTURE \d "http://yuerblog.cc/wp-content/uploads/2017/01/baiviet000181.png" \* MERGEFORMATINET </w:instrText>
      </w:r>
      <w:r>
        <w:rPr>
          <w:rFonts w:ascii="SimSun" w:hAnsi="SimSun" w:cs="SimSun"/>
        </w:rPr>
        <w:fldChar w:fldCharType="separate"/>
      </w:r>
      <w:r>
        <w:rPr>
          <w:rFonts w:ascii="SimSun" w:hAnsi="SimSun" w:cs="SimSun"/>
          <w:noProof/>
          <w:lang w:val="en-GB" w:eastAsia="en-GB"/>
        </w:rPr>
        <w:drawing>
          <wp:inline distT="0" distB="0" distL="114300" distR="114300" wp14:anchorId="008B6B70" wp14:editId="7FA55637">
            <wp:extent cx="4867275" cy="3409950"/>
            <wp:effectExtent l="0" t="0" r="9525" b="3810"/>
            <wp:docPr id="7" name="图片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descr="IMG_256"/>
                    <pic:cNvPicPr>
                      <a:picLocks noChangeAspect="1"/>
                    </pic:cNvPicPr>
                  </pic:nvPicPr>
                  <pic:blipFill>
                    <a:blip r:embed="rId17"/>
                    <a:stretch>
                      <a:fillRect/>
                    </a:stretch>
                  </pic:blipFill>
                  <pic:spPr>
                    <a:xfrm>
                      <a:off x="0" y="0"/>
                      <a:ext cx="4867275" cy="3409950"/>
                    </a:xfrm>
                    <a:prstGeom prst="rect">
                      <a:avLst/>
                    </a:prstGeom>
                    <a:noFill/>
                    <a:ln w="9525">
                      <a:noFill/>
                    </a:ln>
                  </pic:spPr>
                </pic:pic>
              </a:graphicData>
            </a:graphic>
          </wp:inline>
        </w:drawing>
      </w:r>
      <w:r>
        <w:rPr>
          <w:rFonts w:ascii="SimSun" w:hAnsi="SimSun" w:cs="SimSun"/>
        </w:rPr>
        <w:fldChar w:fldCharType="end"/>
      </w:r>
    </w:p>
    <w:p w14:paraId="3B14CF3C" w14:textId="77777777" w:rsidR="005101F9" w:rsidRDefault="005101F9">
      <w:pPr>
        <w:ind w:firstLine="480"/>
      </w:pPr>
    </w:p>
    <w:p w14:paraId="285EFC8D" w14:textId="77777777" w:rsidR="005101F9" w:rsidRDefault="004C2ED9">
      <w:pPr>
        <w:ind w:firstLine="480"/>
      </w:pPr>
      <w:r>
        <w:rPr>
          <w:rFonts w:hint="eastAsia"/>
        </w:rPr>
        <w:t xml:space="preserve">When the original IP packet is delivered to the virtual network card for transmission, the PPTP network card driver will encrypt and encapsulate the IP packet as a new payload according to the PPP protocol, encapsulate the payload with a new IP header, and send it out. The target address of the new IP header is </w:t>
      </w:r>
      <w:proofErr w:type="spellStart"/>
      <w:r>
        <w:rPr>
          <w:rFonts w:hint="eastAsia"/>
        </w:rPr>
        <w:t>vpn</w:t>
      </w:r>
      <w:proofErr w:type="spellEnd"/>
      <w:r>
        <w:rPr>
          <w:rFonts w:hint="eastAsia"/>
        </w:rPr>
        <w:t xml:space="preserve"> server, the source </w:t>
      </w:r>
      <w:r>
        <w:rPr>
          <w:rFonts w:hint="eastAsia"/>
        </w:rPr>
        <w:lastRenderedPageBreak/>
        <w:t>address is the external IP of the client.</w:t>
      </w:r>
    </w:p>
    <w:p w14:paraId="5F0B7933" w14:textId="77777777" w:rsidR="005101F9" w:rsidRDefault="004C2ED9">
      <w:pPr>
        <w:ind w:firstLine="480"/>
      </w:pPr>
      <w:r>
        <w:rPr>
          <w:rFonts w:hint="eastAsia"/>
        </w:rPr>
        <w:t xml:space="preserve">The protocol stack of the </w:t>
      </w:r>
      <w:proofErr w:type="spellStart"/>
      <w:r>
        <w:rPr>
          <w:rFonts w:hint="eastAsia"/>
        </w:rPr>
        <w:t>vpn</w:t>
      </w:r>
      <w:proofErr w:type="spellEnd"/>
      <w:r>
        <w:rPr>
          <w:rFonts w:hint="eastAsia"/>
        </w:rPr>
        <w:t xml:space="preserve"> server will strip off the new IP header and hand over the internal PPP protocol payload to the </w:t>
      </w:r>
      <w:proofErr w:type="spellStart"/>
      <w:r>
        <w:rPr>
          <w:rFonts w:hint="eastAsia"/>
        </w:rPr>
        <w:t>pptpd</w:t>
      </w:r>
      <w:proofErr w:type="spellEnd"/>
      <w:r>
        <w:rPr>
          <w:rFonts w:hint="eastAsia"/>
        </w:rPr>
        <w:t xml:space="preserve"> process for processing. The </w:t>
      </w:r>
      <w:proofErr w:type="spellStart"/>
      <w:r>
        <w:rPr>
          <w:rFonts w:hint="eastAsia"/>
        </w:rPr>
        <w:t>pptpd</w:t>
      </w:r>
      <w:proofErr w:type="spellEnd"/>
      <w:r>
        <w:rPr>
          <w:rFonts w:hint="eastAsia"/>
        </w:rPr>
        <w:t xml:space="preserve"> process will unpack the original IP packet according to the PPP protocol. We know that the source address of this IP packet is </w:t>
      </w:r>
      <w:proofErr w:type="gramStart"/>
      <w:r>
        <w:rPr>
          <w:rFonts w:hint="eastAsia"/>
        </w:rPr>
        <w:t>192.168.0.2 ,</w:t>
      </w:r>
      <w:proofErr w:type="gramEnd"/>
      <w:r>
        <w:rPr>
          <w:rFonts w:hint="eastAsia"/>
        </w:rPr>
        <w:t xml:space="preserve"> The target address google. Therefore, what the </w:t>
      </w:r>
      <w:proofErr w:type="spellStart"/>
      <w:r>
        <w:rPr>
          <w:rFonts w:hint="eastAsia"/>
        </w:rPr>
        <w:t>pptpd</w:t>
      </w:r>
      <w:proofErr w:type="spellEnd"/>
      <w:r>
        <w:rPr>
          <w:rFonts w:hint="eastAsia"/>
        </w:rPr>
        <w:t xml:space="preserve"> process needs to do is to change the source IP address of this IP packet to the address of </w:t>
      </w:r>
      <w:proofErr w:type="spellStart"/>
      <w:r>
        <w:rPr>
          <w:rFonts w:hint="eastAsia"/>
        </w:rPr>
        <w:t>vps</w:t>
      </w:r>
      <w:proofErr w:type="spellEnd"/>
      <w:r>
        <w:rPr>
          <w:rFonts w:hint="eastAsia"/>
        </w:rPr>
        <w:t xml:space="preserve">, and then send the IP packet to Google to exchange data with Google. In the end, </w:t>
      </w:r>
      <w:proofErr w:type="spellStart"/>
      <w:r>
        <w:rPr>
          <w:rFonts w:hint="eastAsia"/>
        </w:rPr>
        <w:t>pptpd</w:t>
      </w:r>
      <w:proofErr w:type="spellEnd"/>
      <w:r>
        <w:rPr>
          <w:rFonts w:hint="eastAsia"/>
        </w:rPr>
        <w:t xml:space="preserve"> should change the target IP address of Google's response IP packet to 192.168.0.2, and then encapsulate it with the PPP protocol and add a new IP header before sending it back to the client.</w:t>
      </w:r>
    </w:p>
    <w:p w14:paraId="56357A69" w14:textId="77777777" w:rsidR="005101F9" w:rsidRDefault="004C2ED9">
      <w:pPr>
        <w:ind w:firstLine="480"/>
      </w:pPr>
      <w:r>
        <w:rPr>
          <w:rFonts w:hint="eastAsia"/>
        </w:rPr>
        <w:t xml:space="preserve">But note that in the implementation of </w:t>
      </w:r>
      <w:proofErr w:type="spellStart"/>
      <w:r>
        <w:rPr>
          <w:rFonts w:hint="eastAsia"/>
        </w:rPr>
        <w:t>pptpd</w:t>
      </w:r>
      <w:proofErr w:type="spellEnd"/>
      <w:r>
        <w:rPr>
          <w:rFonts w:hint="eastAsia"/>
        </w:rPr>
        <w:t xml:space="preserve">, this source address modification is achieved through iptables, that is, adding a NAT rule through iptables to realize the mapping and conversion of the source address. This will be seen in the process of configuring </w:t>
      </w:r>
      <w:proofErr w:type="spellStart"/>
      <w:r>
        <w:rPr>
          <w:rFonts w:hint="eastAsia"/>
        </w:rPr>
        <w:t>pptp</w:t>
      </w:r>
      <w:proofErr w:type="spellEnd"/>
      <w:r>
        <w:rPr>
          <w:rFonts w:hint="eastAsia"/>
        </w:rPr>
        <w:t>.</w:t>
      </w:r>
    </w:p>
    <w:p w14:paraId="5CA5E2AA" w14:textId="77777777" w:rsidR="005101F9" w:rsidRDefault="005101F9">
      <w:pPr>
        <w:ind w:firstLine="480"/>
      </w:pPr>
    </w:p>
    <w:p w14:paraId="62F56966" w14:textId="77777777" w:rsidR="005101F9" w:rsidRDefault="005101F9">
      <w:pPr>
        <w:ind w:firstLine="480"/>
      </w:pPr>
    </w:p>
    <w:p w14:paraId="7BD95F7E" w14:textId="77777777" w:rsidR="005101F9" w:rsidRDefault="004C2ED9">
      <w:pPr>
        <w:pStyle w:val="Heading2"/>
      </w:pPr>
      <w:bookmarkStart w:id="19" w:name="_Toc18044"/>
      <w:r>
        <w:rPr>
          <w:rFonts w:hint="eastAsia"/>
        </w:rPr>
        <w:t>1.2.6 The role of ASA firewall</w:t>
      </w:r>
      <w:bookmarkEnd w:id="19"/>
    </w:p>
    <w:p w14:paraId="5D316520" w14:textId="77777777" w:rsidR="005101F9" w:rsidRDefault="004C2ED9">
      <w:pPr>
        <w:ind w:firstLine="480"/>
      </w:pPr>
      <w:r>
        <w:rPr>
          <w:rFonts w:hint="eastAsia"/>
        </w:rPr>
        <w:t>1. Isolate dangerous traffic in the network, regardless of location.</w:t>
      </w:r>
    </w:p>
    <w:p w14:paraId="4B015C4F" w14:textId="77777777" w:rsidR="005101F9" w:rsidRDefault="004C2ED9">
      <w:pPr>
        <w:ind w:firstLine="480"/>
      </w:pPr>
      <w:r>
        <w:rPr>
          <w:rFonts w:hint="eastAsia"/>
        </w:rPr>
        <w:t>Principle of ASA firewall</w:t>
      </w:r>
    </w:p>
    <w:p w14:paraId="0E3F1AD1" w14:textId="77777777" w:rsidR="005101F9" w:rsidRDefault="004C2ED9">
      <w:pPr>
        <w:ind w:firstLine="480"/>
      </w:pPr>
      <w:r>
        <w:rPr>
          <w:rFonts w:hint="eastAsia"/>
        </w:rPr>
        <w:t>1. Different areas are distinguished by security level: internal area, external area, and demilitarized area.</w:t>
      </w:r>
    </w:p>
    <w:p w14:paraId="25F48EC8" w14:textId="77777777" w:rsidR="005101F9" w:rsidRDefault="004C2ED9">
      <w:pPr>
        <w:ind w:firstLine="480"/>
      </w:pPr>
      <w:r>
        <w:rPr>
          <w:rFonts w:hint="eastAsia"/>
        </w:rPr>
        <w:t>By default: high-level traffic can go to low-level,</w:t>
      </w:r>
    </w:p>
    <w:p w14:paraId="321653BE" w14:textId="77777777" w:rsidR="005101F9" w:rsidRDefault="004C2ED9">
      <w:pPr>
        <w:ind w:firstLine="480"/>
      </w:pPr>
      <w:r>
        <w:rPr>
          <w:rFonts w:hint="eastAsia"/>
        </w:rPr>
        <w:t>Low-level traffic cannot go to high-level traffic,</w:t>
      </w:r>
    </w:p>
    <w:p w14:paraId="1D9765A2" w14:textId="77777777" w:rsidR="005101F9" w:rsidRDefault="004C2ED9">
      <w:pPr>
        <w:ind w:firstLine="480"/>
      </w:pPr>
      <w:r>
        <w:rPr>
          <w:rFonts w:hint="eastAsia"/>
        </w:rPr>
        <w:t>People at the same level cannot be trusted.</w:t>
      </w:r>
    </w:p>
    <w:p w14:paraId="5422C7E0" w14:textId="77777777" w:rsidR="005101F9" w:rsidRDefault="004C2ED9">
      <w:pPr>
        <w:ind w:firstLine="480"/>
      </w:pPr>
      <w:r>
        <w:rPr>
          <w:rFonts w:hint="eastAsia"/>
        </w:rPr>
        <w:t xml:space="preserve">Inside default security level is 100 unique </w:t>
      </w:r>
      <w:proofErr w:type="gramStart"/>
      <w:r>
        <w:rPr>
          <w:rFonts w:hint="eastAsia"/>
        </w:rPr>
        <w:t>name</w:t>
      </w:r>
      <w:proofErr w:type="gramEnd"/>
    </w:p>
    <w:p w14:paraId="555AB5EA" w14:textId="77777777" w:rsidR="005101F9" w:rsidRDefault="004C2ED9">
      <w:pPr>
        <w:ind w:firstLine="480"/>
      </w:pPr>
      <w:r>
        <w:rPr>
          <w:rFonts w:hint="eastAsia"/>
        </w:rPr>
        <w:t>Outside the default security several times is 0 unique name</w:t>
      </w:r>
    </w:p>
    <w:p w14:paraId="1401AE2C" w14:textId="77777777" w:rsidR="005101F9" w:rsidRDefault="004C2ED9">
      <w:pPr>
        <w:ind w:firstLine="480"/>
      </w:pPr>
      <w:r>
        <w:rPr>
          <w:rFonts w:hint="eastAsia"/>
        </w:rPr>
        <w:t>MDZ (Demilitarized Zone) The default security level is 0. Unique name</w:t>
      </w:r>
    </w:p>
    <w:p w14:paraId="1F83917F" w14:textId="77777777" w:rsidR="005101F9" w:rsidRDefault="005101F9">
      <w:pPr>
        <w:ind w:firstLine="480"/>
      </w:pPr>
    </w:p>
    <w:p w14:paraId="157181DE" w14:textId="77777777" w:rsidR="005101F9" w:rsidRDefault="005101F9">
      <w:pPr>
        <w:ind w:firstLine="480"/>
      </w:pPr>
    </w:p>
    <w:p w14:paraId="3E8FD520" w14:textId="77777777" w:rsidR="005101F9" w:rsidRDefault="004C2ED9">
      <w:pPr>
        <w:pStyle w:val="Heading1"/>
      </w:pPr>
      <w:bookmarkStart w:id="20" w:name="_Toc13027"/>
      <w:r>
        <w:rPr>
          <w:rFonts w:hint="eastAsia"/>
        </w:rPr>
        <w:lastRenderedPageBreak/>
        <w:t xml:space="preserve">2 secure network </w:t>
      </w:r>
      <w:proofErr w:type="gramStart"/>
      <w:r>
        <w:rPr>
          <w:rFonts w:hint="eastAsia"/>
        </w:rPr>
        <w:t>infrastructure</w:t>
      </w:r>
      <w:bookmarkEnd w:id="20"/>
      <w:proofErr w:type="gramEnd"/>
    </w:p>
    <w:p w14:paraId="2EEFFE4C" w14:textId="77777777" w:rsidR="005101F9" w:rsidRDefault="004C2ED9">
      <w:pPr>
        <w:ind w:firstLine="480"/>
      </w:pPr>
      <w:r>
        <w:rPr>
          <w:noProof/>
          <w:lang w:val="en-GB" w:eastAsia="en-GB"/>
        </w:rPr>
        <w:drawing>
          <wp:inline distT="0" distB="0" distL="114300" distR="114300" wp14:anchorId="04E97478" wp14:editId="0B25E19C">
            <wp:extent cx="5270500" cy="3559175"/>
            <wp:effectExtent l="0" t="0" r="2540" b="6985"/>
            <wp:docPr id="8"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pic:cNvPicPr>
                      <a:picLocks noChangeAspect="1"/>
                    </pic:cNvPicPr>
                  </pic:nvPicPr>
                  <pic:blipFill>
                    <a:blip r:embed="rId18"/>
                    <a:stretch>
                      <a:fillRect/>
                    </a:stretch>
                  </pic:blipFill>
                  <pic:spPr>
                    <a:xfrm>
                      <a:off x="0" y="0"/>
                      <a:ext cx="5270500" cy="3559175"/>
                    </a:xfrm>
                    <a:prstGeom prst="rect">
                      <a:avLst/>
                    </a:prstGeom>
                    <a:noFill/>
                    <a:ln>
                      <a:noFill/>
                    </a:ln>
                  </pic:spPr>
                </pic:pic>
              </a:graphicData>
            </a:graphic>
          </wp:inline>
        </w:drawing>
      </w:r>
    </w:p>
    <w:p w14:paraId="47FB8300" w14:textId="77777777" w:rsidR="005101F9" w:rsidRDefault="004C2ED9">
      <w:pPr>
        <w:ind w:firstLine="480"/>
      </w:pPr>
      <w:r>
        <w:rPr>
          <w:rFonts w:hint="eastAsia"/>
        </w:rPr>
        <w:t>In this part, this article will design an enterprise security network based on the specific situation of the A2Z company given to ensure the normal operation of the company and prevent possible network attacks.</w:t>
      </w:r>
    </w:p>
    <w:p w14:paraId="16DD653A" w14:textId="77777777" w:rsidR="005101F9" w:rsidRDefault="004C2ED9">
      <w:pPr>
        <w:pStyle w:val="Heading2"/>
      </w:pPr>
      <w:bookmarkStart w:id="21" w:name="_Toc32572"/>
      <w:r>
        <w:rPr>
          <w:rFonts w:hint="eastAsia"/>
        </w:rPr>
        <w:t>2.1 Case study</w:t>
      </w:r>
      <w:bookmarkEnd w:id="21"/>
    </w:p>
    <w:p w14:paraId="46812DD3" w14:textId="77777777" w:rsidR="005101F9" w:rsidRDefault="004C2ED9">
      <w:pPr>
        <w:ind w:firstLine="480"/>
      </w:pPr>
      <w:r>
        <w:rPr>
          <w:rFonts w:hint="eastAsia"/>
        </w:rPr>
        <w:t xml:space="preserve">A2Z company includes sales department, human resources department, research and development department, finance department, marketing department and other departments. It has suffered </w:t>
      </w:r>
      <w:proofErr w:type="spellStart"/>
      <w:r>
        <w:rPr>
          <w:rFonts w:hint="eastAsia"/>
        </w:rPr>
        <w:t>cyber attacks</w:t>
      </w:r>
      <w:proofErr w:type="spellEnd"/>
      <w:r>
        <w:rPr>
          <w:rFonts w:hint="eastAsia"/>
        </w:rPr>
        <w:t xml:space="preserve"> in 2020. A considerable number of employees work at home and use cloud service equipment for daily work activities.</w:t>
      </w:r>
    </w:p>
    <w:p w14:paraId="64C7C3A1" w14:textId="77777777" w:rsidR="005101F9" w:rsidRDefault="005101F9">
      <w:pPr>
        <w:ind w:firstLineChars="0" w:firstLine="0"/>
      </w:pPr>
    </w:p>
    <w:p w14:paraId="5EA8D85E" w14:textId="77777777" w:rsidR="005101F9" w:rsidRDefault="004C2ED9">
      <w:pPr>
        <w:pStyle w:val="Heading2"/>
      </w:pPr>
      <w:bookmarkStart w:id="22" w:name="_Toc8245"/>
      <w:r>
        <w:rPr>
          <w:rFonts w:hint="eastAsia"/>
        </w:rPr>
        <w:t>2.2 Program overview</w:t>
      </w:r>
      <w:bookmarkEnd w:id="22"/>
    </w:p>
    <w:p w14:paraId="0E818909" w14:textId="77777777" w:rsidR="005101F9" w:rsidRDefault="004C2ED9">
      <w:pPr>
        <w:ind w:firstLine="480"/>
      </w:pPr>
      <w:r>
        <w:rPr>
          <w:rFonts w:hint="eastAsia"/>
        </w:rPr>
        <w:t xml:space="preserve">The A2Z company's entire network security system is physically divided into five parts, including the sales department, human resources department, research and development department, finance department, marketing department and web server. Starting from the design goal, it is required to design an enterprise network centered on the network server center, and then conduct a unified network overall design for the other parts of the network. Set up independent network security systems for each different VLAN area, and these relatively independent network security systems can be managed by the computer network center. At the same time, each security area must </w:t>
      </w:r>
      <w:r>
        <w:rPr>
          <w:rFonts w:hint="eastAsia"/>
        </w:rPr>
        <w:lastRenderedPageBreak/>
        <w:t>carry out effective security control to prevent the spread of security incidents and keep the incidents to a minimum.</w:t>
      </w:r>
    </w:p>
    <w:p w14:paraId="1A72CD8D" w14:textId="77777777" w:rsidR="005101F9" w:rsidRDefault="004C2ED9">
      <w:pPr>
        <w:pStyle w:val="Heading3"/>
      </w:pPr>
      <w:bookmarkStart w:id="23" w:name="_Toc15153"/>
      <w:r>
        <w:rPr>
          <w:rFonts w:hint="eastAsia"/>
        </w:rPr>
        <w:t>2.2.1 User demand analysis and network functions.</w:t>
      </w:r>
      <w:bookmarkEnd w:id="23"/>
    </w:p>
    <w:p w14:paraId="4144654D" w14:textId="77777777" w:rsidR="005101F9" w:rsidRDefault="004C2ED9">
      <w:pPr>
        <w:ind w:firstLine="480"/>
      </w:pPr>
      <w:proofErr w:type="gramStart"/>
      <w:r>
        <w:rPr>
          <w:rFonts w:hint="eastAsia"/>
        </w:rPr>
        <w:t>In order to</w:t>
      </w:r>
      <w:proofErr w:type="gramEnd"/>
      <w:r>
        <w:rPr>
          <w:rFonts w:hint="eastAsia"/>
        </w:rPr>
        <w:t xml:space="preserve"> enable the company to better integrate with the development of modern society, to obtain market information faster, and to let the outside world understand the company</w:t>
      </w:r>
      <w:r>
        <w:rPr>
          <w:rFonts w:hint="eastAsia"/>
        </w:rPr>
        <w:t>’</w:t>
      </w:r>
      <w:r>
        <w:rPr>
          <w:rFonts w:hint="eastAsia"/>
        </w:rPr>
        <w:t>s related information, an enterprise network is specially established to realize the management of "company archives", "product information", "Supply and demand information" and other computer network management. The network established according to the company's current scale, business needs and development scope has the following functions:</w:t>
      </w:r>
    </w:p>
    <w:p w14:paraId="77EF14F5" w14:textId="77777777" w:rsidR="005101F9" w:rsidRDefault="004C2ED9">
      <w:pPr>
        <w:ind w:firstLine="480"/>
      </w:pPr>
      <w:r>
        <w:rPr>
          <w:rFonts w:hint="eastAsia"/>
        </w:rPr>
        <w:t>a) The user company needs to connect to the internal network, and the terminals of employees in various departments can be connected.</w:t>
      </w:r>
    </w:p>
    <w:p w14:paraId="2A0400FA" w14:textId="77777777" w:rsidR="005101F9" w:rsidRDefault="004C2ED9">
      <w:pPr>
        <w:ind w:firstLine="480"/>
      </w:pPr>
      <w:r>
        <w:rPr>
          <w:rFonts w:hint="eastAsia"/>
        </w:rPr>
        <w:t>b) All company employees can access the remote branch (the network of the remote branch is not included in this project).</w:t>
      </w:r>
    </w:p>
    <w:p w14:paraId="76A647F7" w14:textId="77777777" w:rsidR="005101F9" w:rsidRDefault="004C2ED9">
      <w:pPr>
        <w:ind w:firstLine="480"/>
      </w:pPr>
      <w:r>
        <w:rPr>
          <w:rFonts w:hint="eastAsia"/>
        </w:rPr>
        <w:t>c) The data of the company's financial department is very important, and it is hoped that there will be certain security measures.</w:t>
      </w:r>
    </w:p>
    <w:p w14:paraId="6423C411" w14:textId="77777777" w:rsidR="005101F9" w:rsidRDefault="004C2ED9">
      <w:pPr>
        <w:ind w:firstLine="480"/>
      </w:pPr>
      <w:r>
        <w:rPr>
          <w:rFonts w:hint="eastAsia"/>
        </w:rPr>
        <w:t>d) Network equipment requires high speed and stable operation.</w:t>
      </w:r>
    </w:p>
    <w:p w14:paraId="4B25AB66" w14:textId="77777777" w:rsidR="005101F9" w:rsidRDefault="004C2ED9">
      <w:pPr>
        <w:ind w:firstLine="480"/>
      </w:pPr>
      <w:r>
        <w:rPr>
          <w:rFonts w:hint="eastAsia"/>
        </w:rPr>
        <w:t>e) According to the user's demand description, it can be analyzed that the user company needs to use the switch to connect all the clients.</w:t>
      </w:r>
    </w:p>
    <w:p w14:paraId="7F2D3F1E" w14:textId="77777777" w:rsidR="005101F9" w:rsidRDefault="004C2ED9">
      <w:pPr>
        <w:ind w:firstLine="480"/>
      </w:pPr>
      <w:r>
        <w:rPr>
          <w:rFonts w:hint="eastAsia"/>
        </w:rPr>
        <w:t>f) Need a router to connect to remote branches</w:t>
      </w:r>
    </w:p>
    <w:p w14:paraId="05DB64A7" w14:textId="77777777" w:rsidR="005101F9" w:rsidRDefault="004C2ED9">
      <w:pPr>
        <w:ind w:firstLine="480"/>
      </w:pPr>
      <w:r>
        <w:rPr>
          <w:rFonts w:hint="eastAsia"/>
        </w:rPr>
        <w:t>g) VLANs need to be divided on the switch, and single-arm routing needs to be configured between VLANs to achieve intercommunication. The backbone network is connected to the Global Internet Information Network (Internet), and each subnet is connected to the backbone communication network.</w:t>
      </w:r>
    </w:p>
    <w:p w14:paraId="4CB10CCB" w14:textId="77777777" w:rsidR="005101F9" w:rsidRDefault="004C2ED9">
      <w:pPr>
        <w:pStyle w:val="Heading2"/>
      </w:pPr>
      <w:bookmarkStart w:id="24" w:name="_Toc186"/>
      <w:r>
        <w:rPr>
          <w:rFonts w:hint="eastAsia"/>
        </w:rPr>
        <w:t>2.3 Equipment analysis</w:t>
      </w:r>
      <w:bookmarkEnd w:id="24"/>
    </w:p>
    <w:p w14:paraId="3F44B571" w14:textId="77777777" w:rsidR="005101F9" w:rsidRDefault="004C2ED9">
      <w:pPr>
        <w:ind w:firstLine="480"/>
      </w:pPr>
      <w:r>
        <w:rPr>
          <w:rFonts w:hint="eastAsia"/>
        </w:rPr>
        <w:t xml:space="preserve">According to the investigation of network requirements, equipment selection is based on the principles of rationality, </w:t>
      </w:r>
      <w:proofErr w:type="gramStart"/>
      <w:r>
        <w:rPr>
          <w:rFonts w:hint="eastAsia"/>
        </w:rPr>
        <w:t>practicability</w:t>
      </w:r>
      <w:proofErr w:type="gramEnd"/>
      <w:r>
        <w:rPr>
          <w:rFonts w:hint="eastAsia"/>
        </w:rPr>
        <w:t xml:space="preserve"> and cost saving:</w:t>
      </w:r>
    </w:p>
    <w:p w14:paraId="49F186E4" w14:textId="77777777" w:rsidR="005101F9" w:rsidRDefault="004C2ED9">
      <w:pPr>
        <w:ind w:firstLine="480"/>
      </w:pPr>
      <w:r>
        <w:rPr>
          <w:rFonts w:hint="eastAsia"/>
        </w:rPr>
        <w:t>a) The interconnection between local networks based on routers and switches is the best solution. In terms of network protocol, the Internet Protocol (IP) is used as the public network protocol of the network system to implement standardization, and IP is used as the standard transmission protocol. When the network is expanded in the future to interconnect with other networks, it can naturally be provided across multiple platforms. Interoperability and seamless connection capabilities.</w:t>
      </w:r>
    </w:p>
    <w:p w14:paraId="51D0C6AC" w14:textId="77777777" w:rsidR="005101F9" w:rsidRDefault="004C2ED9">
      <w:pPr>
        <w:ind w:firstLine="480"/>
      </w:pPr>
      <w:r>
        <w:rPr>
          <w:rFonts w:hint="eastAsia"/>
        </w:rPr>
        <w:t>b) When constructing the backbone network, choose Cisco system products, which can provide all technologies at a very competitive price, and provide us with an integrated, high-performance, flexible, scalable, safe, and high-performance cost-effective solution Standards.</w:t>
      </w:r>
    </w:p>
    <w:p w14:paraId="51629943" w14:textId="77777777" w:rsidR="005101F9" w:rsidRDefault="004C2ED9">
      <w:pPr>
        <w:ind w:firstLine="480"/>
      </w:pPr>
      <w:r>
        <w:rPr>
          <w:rFonts w:hint="eastAsia"/>
        </w:rPr>
        <w:lastRenderedPageBreak/>
        <w:t>c) In terms of local network construction, choose to use CISCO equipment and TP-LINK products as the foundation of the backbone network infrastructure. CISCO equipment and TP-LINK solutions provide a scalable structure and high-performance equipment, capable of high-speed data transmission, and at the same time through their Secure technology to ensure safe access to the Internet and integrated network solutions.</w:t>
      </w:r>
    </w:p>
    <w:p w14:paraId="4E9E84F1" w14:textId="77777777" w:rsidR="005101F9" w:rsidRDefault="004C2ED9">
      <w:pPr>
        <w:ind w:firstLine="480"/>
      </w:pPr>
      <w:r>
        <w:rPr>
          <w:rFonts w:hint="eastAsia"/>
        </w:rPr>
        <w:t xml:space="preserve">d) The selection of computer terminal equipment considers not only performance, price ratio, equipment operation and maintenance costs, but also equipment scalability, to ensure that the investment in the main equipment of the system can be fully utilized and robust and flexible throughout the life cycle of the system Architecture. At the same time, it also considers the hardware and information flow requirements of the local subnet. It must be able to provide dedicated high-speed bandwidth to handle daily data information and peak </w:t>
      </w:r>
      <w:proofErr w:type="gramStart"/>
      <w:r>
        <w:rPr>
          <w:rFonts w:hint="eastAsia"/>
        </w:rPr>
        <w:t>operations, and</w:t>
      </w:r>
      <w:proofErr w:type="gramEnd"/>
      <w:r>
        <w:rPr>
          <w:rFonts w:hint="eastAsia"/>
        </w:rPr>
        <w:t xml:space="preserve"> be able to support various new technologies and new users.</w:t>
      </w:r>
    </w:p>
    <w:p w14:paraId="325EF714" w14:textId="77777777" w:rsidR="005101F9" w:rsidRDefault="005101F9">
      <w:pPr>
        <w:ind w:firstLine="480"/>
      </w:pPr>
    </w:p>
    <w:p w14:paraId="003998D4" w14:textId="77777777" w:rsidR="005101F9" w:rsidRDefault="005101F9">
      <w:pPr>
        <w:ind w:firstLine="480"/>
      </w:pPr>
    </w:p>
    <w:p w14:paraId="3CA8B955" w14:textId="77777777" w:rsidR="005101F9" w:rsidRDefault="004C2ED9">
      <w:pPr>
        <w:pStyle w:val="Heading2"/>
      </w:pPr>
      <w:bookmarkStart w:id="25" w:name="_Toc31766"/>
      <w:r>
        <w:rPr>
          <w:rFonts w:hint="eastAsia"/>
        </w:rPr>
        <w:t>2.4 Network design basis</w:t>
      </w:r>
      <w:bookmarkEnd w:id="25"/>
    </w:p>
    <w:p w14:paraId="2FDAD430" w14:textId="77777777" w:rsidR="005101F9" w:rsidRDefault="004C2ED9">
      <w:pPr>
        <w:ind w:firstLine="480"/>
      </w:pPr>
      <w:r>
        <w:rPr>
          <w:rFonts w:hint="eastAsia"/>
        </w:rPr>
        <w:t>a) Comply with the "Technical System of China's Public Multimedia Communication Network", "Technical Requirements for the Implementation of China's Public Multimedia Communication Network Project" and other relevant national standards and technical systems.</w:t>
      </w:r>
    </w:p>
    <w:p w14:paraId="790B0349" w14:textId="77777777" w:rsidR="005101F9" w:rsidRDefault="004C2ED9">
      <w:pPr>
        <w:ind w:firstLine="480"/>
      </w:pPr>
      <w:r>
        <w:rPr>
          <w:rFonts w:hint="eastAsia"/>
        </w:rPr>
        <w:t>b) Adopting hierarchical design, different parts of the network structure have different functions, so that the network has a good structure.</w:t>
      </w:r>
    </w:p>
    <w:p w14:paraId="3689FD28" w14:textId="77777777" w:rsidR="005101F9" w:rsidRDefault="004C2ED9">
      <w:pPr>
        <w:ind w:firstLine="480"/>
      </w:pPr>
      <w:r>
        <w:rPr>
          <w:rFonts w:hint="eastAsia"/>
        </w:rPr>
        <w:t>c) Optimize the network and system structure, and consider redundancy and backup at all levels, so that the system has high fault tolerance and resilience to ensure the reliable and effective operation of the system.</w:t>
      </w:r>
    </w:p>
    <w:p w14:paraId="66C1C843" w14:textId="77777777" w:rsidR="005101F9" w:rsidRDefault="004C2ED9">
      <w:pPr>
        <w:ind w:firstLine="480"/>
      </w:pPr>
      <w:r>
        <w:rPr>
          <w:rFonts w:hint="eastAsia"/>
        </w:rPr>
        <w:t xml:space="preserve">d) The selected technology ensures openness, portability, </w:t>
      </w:r>
      <w:proofErr w:type="gramStart"/>
      <w:r>
        <w:rPr>
          <w:rFonts w:hint="eastAsia"/>
        </w:rPr>
        <w:t>compatibility</w:t>
      </w:r>
      <w:proofErr w:type="gramEnd"/>
      <w:r>
        <w:rPr>
          <w:rFonts w:hint="eastAsia"/>
        </w:rPr>
        <w:t xml:space="preserve"> and scalability.</w:t>
      </w:r>
    </w:p>
    <w:p w14:paraId="332C9F49" w14:textId="77777777" w:rsidR="005101F9" w:rsidRDefault="004C2ED9">
      <w:pPr>
        <w:ind w:firstLine="480"/>
      </w:pPr>
      <w:r>
        <w:rPr>
          <w:rFonts w:hint="eastAsia"/>
        </w:rPr>
        <w:t>e) Adopt common international standards Standard and protocol, do not use the manufacturer's unique performance that hinders network intercommunication.</w:t>
      </w:r>
    </w:p>
    <w:p w14:paraId="51E79167" w14:textId="77777777" w:rsidR="005101F9" w:rsidRDefault="004C2ED9">
      <w:pPr>
        <w:ind w:firstLine="480"/>
      </w:pPr>
      <w:r>
        <w:rPr>
          <w:rFonts w:hint="eastAsia"/>
        </w:rPr>
        <w:t>f) Provide effective security and confidentiality measures to ensure the security of the entire network. Important network equipment should have proper redundancy backup.</w:t>
      </w:r>
    </w:p>
    <w:p w14:paraId="3BC20D1C" w14:textId="77777777" w:rsidR="005101F9" w:rsidRDefault="004C2ED9">
      <w:pPr>
        <w:ind w:firstLine="480"/>
      </w:pPr>
      <w:r>
        <w:rPr>
          <w:rFonts w:hint="eastAsia"/>
        </w:rPr>
        <w:t>g) Try to be as detailed and accurate as possible to reduce the complexity of the project and minimize the workload of system construction and transformation to ensure the smooth and effective completion of the project.</w:t>
      </w:r>
    </w:p>
    <w:p w14:paraId="1E7DCC35" w14:textId="77777777" w:rsidR="005101F9" w:rsidRDefault="005101F9">
      <w:pPr>
        <w:ind w:firstLineChars="0" w:firstLine="0"/>
      </w:pPr>
    </w:p>
    <w:p w14:paraId="5B0FC958" w14:textId="77777777" w:rsidR="005101F9" w:rsidRDefault="004C2ED9">
      <w:pPr>
        <w:pStyle w:val="Heading2"/>
      </w:pPr>
      <w:bookmarkStart w:id="26" w:name="_Toc14279"/>
      <w:r>
        <w:rPr>
          <w:rFonts w:hint="eastAsia"/>
        </w:rPr>
        <w:lastRenderedPageBreak/>
        <w:t>2.5 Subnet setting</w:t>
      </w:r>
      <w:bookmarkEnd w:id="26"/>
    </w:p>
    <w:p w14:paraId="07AC28BD" w14:textId="77777777" w:rsidR="005101F9" w:rsidRDefault="004C2ED9">
      <w:pPr>
        <w:ind w:firstLine="480"/>
      </w:pPr>
      <w:r>
        <w:rPr>
          <w:rFonts w:hint="eastAsia"/>
        </w:rPr>
        <w:t>The enterprise network is divided into 6 VLANs in total. The office is divided into VLAN1, the finance department is divided into VLAN2, the sales department is divided into VLAN3, the design department is divided into VLAN4, the production department is divided into VLAN5, and the web server is divided into VLAN6 separately. Through this division, the access between various departments is prevented, and only through the three-layer switch VLAN and VLAN can access, effectively preventing the occurrence of broadcast storms.</w:t>
      </w:r>
    </w:p>
    <w:p w14:paraId="72A3801F" w14:textId="77777777" w:rsidR="005101F9" w:rsidRDefault="005101F9">
      <w:pPr>
        <w:ind w:firstLine="480"/>
      </w:pPr>
    </w:p>
    <w:p w14:paraId="05771E93" w14:textId="77777777" w:rsidR="005101F9" w:rsidRDefault="004C2ED9">
      <w:pPr>
        <w:pStyle w:val="Heading2"/>
      </w:pPr>
      <w:bookmarkStart w:id="27" w:name="_Toc1619"/>
      <w:r>
        <w:rPr>
          <w:rFonts w:hint="eastAsia"/>
        </w:rPr>
        <w:t>2.6 Subnetting</w:t>
      </w:r>
      <w:bookmarkEnd w:id="27"/>
    </w:p>
    <w:p w14:paraId="45DCA3E0" w14:textId="77777777" w:rsidR="005101F9" w:rsidRDefault="004C2ED9">
      <w:pPr>
        <w:ind w:firstLine="480"/>
      </w:pPr>
      <w:r>
        <w:rPr>
          <w:rFonts w:hint="eastAsia"/>
        </w:rPr>
        <w:t xml:space="preserve">In this design, the corporate network uses 1 class C address: 192.168.0.0/24. Need to divide the 6-character network, which are the office, the financial department, the sales department, the design department, the production department, and the web server. Each subnet is equipped with 8 ordering computers. Because the number of hosts and the number of subnets </w:t>
      </w:r>
      <w:proofErr w:type="gramStart"/>
      <w:r>
        <w:rPr>
          <w:rFonts w:hint="eastAsia"/>
        </w:rPr>
        <w:t>are</w:t>
      </w:r>
      <w:proofErr w:type="gramEnd"/>
      <w:r>
        <w:rPr>
          <w:rFonts w:hint="eastAsia"/>
        </w:rPr>
        <w:t xml:space="preserve"> both a power of 2. </w:t>
      </w:r>
      <w:proofErr w:type="gramStart"/>
      <w:r>
        <w:rPr>
          <w:rFonts w:hint="eastAsia"/>
        </w:rPr>
        <w:t>So</w:t>
      </w:r>
      <w:proofErr w:type="gramEnd"/>
      <w:r>
        <w:rPr>
          <w:rFonts w:hint="eastAsia"/>
        </w:rPr>
        <w:t xml:space="preserve"> it can only be divided into 8 subnets. The IP address of each subnet is 256/8=32, because the address with all 0s and all 1s of the host number cannot be assigned to the computer, so the number of available IPs for each subnet is 30, and the subnet mask is 255.255.255.224/ 27. The IP addresses that need to be planned include:</w:t>
      </w:r>
    </w:p>
    <w:p w14:paraId="3C87A43D" w14:textId="77777777" w:rsidR="005101F9" w:rsidRDefault="004C2ED9">
      <w:pPr>
        <w:ind w:firstLine="480"/>
      </w:pPr>
      <w:r>
        <w:rPr>
          <w:rFonts w:hint="eastAsia"/>
        </w:rPr>
        <w:t>Office: 192.168.0.1~~192.168.</w:t>
      </w:r>
      <w:proofErr w:type="gramStart"/>
      <w:r>
        <w:rPr>
          <w:rFonts w:hint="eastAsia"/>
        </w:rPr>
        <w:t>0.30;</w:t>
      </w:r>
      <w:proofErr w:type="gramEnd"/>
    </w:p>
    <w:p w14:paraId="3AB48629" w14:textId="77777777" w:rsidR="005101F9" w:rsidRDefault="004C2ED9">
      <w:pPr>
        <w:ind w:firstLine="480"/>
      </w:pPr>
      <w:r>
        <w:rPr>
          <w:rFonts w:hint="eastAsia"/>
        </w:rPr>
        <w:t>Finance Department: 192.168.0.33~~192.168.</w:t>
      </w:r>
      <w:proofErr w:type="gramStart"/>
      <w:r>
        <w:rPr>
          <w:rFonts w:hint="eastAsia"/>
        </w:rPr>
        <w:t>0.62;</w:t>
      </w:r>
      <w:proofErr w:type="gramEnd"/>
    </w:p>
    <w:p w14:paraId="3A8BB01B" w14:textId="77777777" w:rsidR="005101F9" w:rsidRDefault="004C2ED9">
      <w:pPr>
        <w:ind w:firstLine="480"/>
      </w:pPr>
      <w:r>
        <w:rPr>
          <w:rFonts w:hint="eastAsia"/>
        </w:rPr>
        <w:t>Sales Department: 192.168.0.65~192.168.</w:t>
      </w:r>
      <w:proofErr w:type="gramStart"/>
      <w:r>
        <w:rPr>
          <w:rFonts w:hint="eastAsia"/>
        </w:rPr>
        <w:t>0.94;</w:t>
      </w:r>
      <w:proofErr w:type="gramEnd"/>
    </w:p>
    <w:p w14:paraId="1BEFD427" w14:textId="77777777" w:rsidR="005101F9" w:rsidRDefault="004C2ED9">
      <w:pPr>
        <w:ind w:firstLine="480"/>
      </w:pPr>
      <w:r>
        <w:rPr>
          <w:rFonts w:hint="eastAsia"/>
        </w:rPr>
        <w:t>Design Department: 192.168.0.97~-192.168.</w:t>
      </w:r>
      <w:proofErr w:type="gramStart"/>
      <w:r>
        <w:rPr>
          <w:rFonts w:hint="eastAsia"/>
        </w:rPr>
        <w:t>0.126;</w:t>
      </w:r>
      <w:proofErr w:type="gramEnd"/>
    </w:p>
    <w:p w14:paraId="5AAA9590" w14:textId="77777777" w:rsidR="005101F9" w:rsidRDefault="004C2ED9">
      <w:pPr>
        <w:ind w:firstLine="480"/>
      </w:pPr>
      <w:r>
        <w:rPr>
          <w:rFonts w:hint="eastAsia"/>
        </w:rPr>
        <w:t>Production Department: 192.168.0.129-192.168.</w:t>
      </w:r>
      <w:proofErr w:type="gramStart"/>
      <w:r>
        <w:rPr>
          <w:rFonts w:hint="eastAsia"/>
        </w:rPr>
        <w:t>0.158;</w:t>
      </w:r>
      <w:proofErr w:type="gramEnd"/>
    </w:p>
    <w:p w14:paraId="5D389465" w14:textId="77777777" w:rsidR="005101F9" w:rsidRDefault="004C2ED9">
      <w:pPr>
        <w:ind w:firstLine="480"/>
      </w:pPr>
      <w:r>
        <w:rPr>
          <w:rFonts w:hint="eastAsia"/>
        </w:rPr>
        <w:t>Web server: 192.168.0.161~-~192.168.</w:t>
      </w:r>
      <w:proofErr w:type="gramStart"/>
      <w:r>
        <w:rPr>
          <w:rFonts w:hint="eastAsia"/>
        </w:rPr>
        <w:t>0.190;</w:t>
      </w:r>
      <w:proofErr w:type="gramEnd"/>
    </w:p>
    <w:p w14:paraId="5EA1D3C9" w14:textId="77777777" w:rsidR="005101F9" w:rsidRDefault="005101F9">
      <w:pPr>
        <w:ind w:firstLine="480"/>
      </w:pPr>
    </w:p>
    <w:p w14:paraId="0146B1D8" w14:textId="77777777" w:rsidR="005101F9" w:rsidRDefault="004C2ED9">
      <w:pPr>
        <w:ind w:firstLine="480"/>
        <w:jc w:val="center"/>
      </w:pPr>
      <w:r>
        <w:rPr>
          <w:rFonts w:hint="eastAsia"/>
        </w:rPr>
        <w:t>Table 2-1 VLAN division and IP address planning</w:t>
      </w:r>
    </w:p>
    <w:tbl>
      <w:tblPr>
        <w:tblStyle w:val="TableGrid"/>
        <w:tblW w:w="0" w:type="auto"/>
        <w:jc w:val="center"/>
        <w:tblLook w:val="04A0" w:firstRow="1" w:lastRow="0" w:firstColumn="1" w:lastColumn="0" w:noHBand="0" w:noVBand="1"/>
      </w:tblPr>
      <w:tblGrid>
        <w:gridCol w:w="1903"/>
        <w:gridCol w:w="1596"/>
        <w:gridCol w:w="1370"/>
        <w:gridCol w:w="1363"/>
        <w:gridCol w:w="1296"/>
      </w:tblGrid>
      <w:tr w:rsidR="005101F9" w14:paraId="5FC0D5DE" w14:textId="77777777">
        <w:trPr>
          <w:jc w:val="center"/>
        </w:trPr>
        <w:tc>
          <w:tcPr>
            <w:tcW w:w="1903" w:type="dxa"/>
          </w:tcPr>
          <w:p w14:paraId="10216D8F" w14:textId="77777777" w:rsidR="005101F9" w:rsidRDefault="004C2ED9">
            <w:pPr>
              <w:widowControl/>
              <w:ind w:firstLineChars="0" w:firstLine="0"/>
              <w:jc w:val="center"/>
            </w:pPr>
            <w:r>
              <w:rPr>
                <w:rFonts w:hint="eastAsia"/>
              </w:rPr>
              <w:t>IP segment</w:t>
            </w:r>
          </w:p>
        </w:tc>
        <w:tc>
          <w:tcPr>
            <w:tcW w:w="1596" w:type="dxa"/>
          </w:tcPr>
          <w:p w14:paraId="6D74C25E" w14:textId="77777777" w:rsidR="005101F9" w:rsidRDefault="004C2ED9">
            <w:pPr>
              <w:widowControl/>
              <w:ind w:firstLineChars="0" w:firstLine="0"/>
              <w:jc w:val="center"/>
            </w:pPr>
            <w:r>
              <w:rPr>
                <w:rFonts w:hint="eastAsia"/>
              </w:rPr>
              <w:t xml:space="preserve">gateway </w:t>
            </w:r>
          </w:p>
        </w:tc>
        <w:tc>
          <w:tcPr>
            <w:tcW w:w="1370" w:type="dxa"/>
          </w:tcPr>
          <w:p w14:paraId="33517710" w14:textId="77777777" w:rsidR="005101F9" w:rsidRDefault="004C2ED9">
            <w:pPr>
              <w:widowControl/>
              <w:ind w:firstLineChars="0" w:firstLine="0"/>
              <w:jc w:val="center"/>
            </w:pPr>
            <w:r>
              <w:rPr>
                <w:rFonts w:hint="eastAsia"/>
              </w:rPr>
              <w:t>VLAN_ID</w:t>
            </w:r>
          </w:p>
        </w:tc>
        <w:tc>
          <w:tcPr>
            <w:tcW w:w="1363" w:type="dxa"/>
          </w:tcPr>
          <w:p w14:paraId="57517A0D" w14:textId="77777777" w:rsidR="005101F9" w:rsidRDefault="004C2ED9">
            <w:pPr>
              <w:widowControl/>
              <w:ind w:firstLineChars="0" w:firstLine="0"/>
              <w:jc w:val="center"/>
            </w:pPr>
            <w:r>
              <w:rPr>
                <w:rFonts w:hint="eastAsia"/>
              </w:rPr>
              <w:t>port</w:t>
            </w:r>
          </w:p>
        </w:tc>
        <w:tc>
          <w:tcPr>
            <w:tcW w:w="1205" w:type="dxa"/>
          </w:tcPr>
          <w:p w14:paraId="6BC42B5F" w14:textId="77777777" w:rsidR="005101F9" w:rsidRDefault="004C2ED9">
            <w:pPr>
              <w:widowControl/>
              <w:ind w:firstLineChars="0" w:firstLine="0"/>
              <w:jc w:val="center"/>
            </w:pPr>
            <w:r>
              <w:rPr>
                <w:rFonts w:hint="eastAsia"/>
              </w:rPr>
              <w:t>department</w:t>
            </w:r>
          </w:p>
        </w:tc>
      </w:tr>
      <w:tr w:rsidR="005101F9" w14:paraId="7A59A3B7" w14:textId="77777777">
        <w:trPr>
          <w:jc w:val="center"/>
        </w:trPr>
        <w:tc>
          <w:tcPr>
            <w:tcW w:w="1903" w:type="dxa"/>
          </w:tcPr>
          <w:p w14:paraId="03D99752" w14:textId="77777777" w:rsidR="005101F9" w:rsidRDefault="004C2ED9">
            <w:pPr>
              <w:widowControl/>
              <w:ind w:firstLineChars="0" w:firstLine="0"/>
              <w:jc w:val="center"/>
            </w:pPr>
            <w:r>
              <w:rPr>
                <w:rFonts w:hint="eastAsia"/>
              </w:rPr>
              <w:t>192.168.0.0/27</w:t>
            </w:r>
          </w:p>
        </w:tc>
        <w:tc>
          <w:tcPr>
            <w:tcW w:w="1596" w:type="dxa"/>
          </w:tcPr>
          <w:p w14:paraId="4D8EC6F5" w14:textId="77777777" w:rsidR="005101F9" w:rsidRDefault="004C2ED9">
            <w:pPr>
              <w:widowControl/>
              <w:ind w:firstLineChars="0" w:firstLine="0"/>
              <w:jc w:val="center"/>
            </w:pPr>
            <w:r>
              <w:rPr>
                <w:rFonts w:hint="eastAsia"/>
              </w:rPr>
              <w:t>192.168.0.1</w:t>
            </w:r>
          </w:p>
        </w:tc>
        <w:tc>
          <w:tcPr>
            <w:tcW w:w="1370" w:type="dxa"/>
          </w:tcPr>
          <w:p w14:paraId="7973783F" w14:textId="77777777" w:rsidR="005101F9" w:rsidRDefault="004C2ED9">
            <w:pPr>
              <w:widowControl/>
              <w:ind w:firstLineChars="0" w:firstLine="0"/>
              <w:jc w:val="center"/>
            </w:pPr>
            <w:r>
              <w:rPr>
                <w:rFonts w:hint="eastAsia"/>
              </w:rPr>
              <w:t>1</w:t>
            </w:r>
          </w:p>
        </w:tc>
        <w:tc>
          <w:tcPr>
            <w:tcW w:w="1363" w:type="dxa"/>
          </w:tcPr>
          <w:p w14:paraId="5DD90185" w14:textId="77777777" w:rsidR="005101F9" w:rsidRDefault="004C2ED9">
            <w:pPr>
              <w:widowControl/>
              <w:ind w:firstLineChars="0" w:firstLine="0"/>
              <w:jc w:val="center"/>
            </w:pPr>
            <w:r>
              <w:rPr>
                <w:rFonts w:hint="eastAsia"/>
              </w:rPr>
              <w:t>S56024PS</w:t>
            </w:r>
          </w:p>
        </w:tc>
        <w:tc>
          <w:tcPr>
            <w:tcW w:w="1205" w:type="dxa"/>
          </w:tcPr>
          <w:p w14:paraId="691C363D" w14:textId="77777777" w:rsidR="005101F9" w:rsidRDefault="004C2ED9">
            <w:pPr>
              <w:widowControl/>
              <w:ind w:firstLineChars="0" w:firstLine="0"/>
              <w:jc w:val="center"/>
            </w:pPr>
            <w:r>
              <w:rPr>
                <w:rFonts w:hint="eastAsia"/>
              </w:rPr>
              <w:t>sales</w:t>
            </w:r>
          </w:p>
        </w:tc>
      </w:tr>
      <w:tr w:rsidR="005101F9" w14:paraId="054D6B87" w14:textId="77777777">
        <w:trPr>
          <w:jc w:val="center"/>
        </w:trPr>
        <w:tc>
          <w:tcPr>
            <w:tcW w:w="1903" w:type="dxa"/>
          </w:tcPr>
          <w:p w14:paraId="5BEA905A" w14:textId="77777777" w:rsidR="005101F9" w:rsidRDefault="004C2ED9">
            <w:pPr>
              <w:widowControl/>
              <w:ind w:firstLineChars="0" w:firstLine="0"/>
              <w:jc w:val="center"/>
            </w:pPr>
            <w:r>
              <w:rPr>
                <w:rFonts w:hint="eastAsia"/>
              </w:rPr>
              <w:t>192.168.0.32/27</w:t>
            </w:r>
          </w:p>
        </w:tc>
        <w:tc>
          <w:tcPr>
            <w:tcW w:w="1596" w:type="dxa"/>
          </w:tcPr>
          <w:p w14:paraId="50B0A3B0" w14:textId="77777777" w:rsidR="005101F9" w:rsidRDefault="004C2ED9">
            <w:pPr>
              <w:widowControl/>
              <w:ind w:firstLineChars="0" w:firstLine="0"/>
              <w:jc w:val="center"/>
            </w:pPr>
            <w:r>
              <w:rPr>
                <w:rFonts w:hint="eastAsia"/>
              </w:rPr>
              <w:t>192.168.0.332</w:t>
            </w:r>
          </w:p>
        </w:tc>
        <w:tc>
          <w:tcPr>
            <w:tcW w:w="1370" w:type="dxa"/>
          </w:tcPr>
          <w:p w14:paraId="23846C5C" w14:textId="77777777" w:rsidR="005101F9" w:rsidRDefault="004C2ED9">
            <w:pPr>
              <w:widowControl/>
              <w:ind w:firstLineChars="0" w:firstLine="0"/>
              <w:jc w:val="center"/>
            </w:pPr>
            <w:r>
              <w:rPr>
                <w:rFonts w:hint="eastAsia"/>
              </w:rPr>
              <w:t>2</w:t>
            </w:r>
          </w:p>
        </w:tc>
        <w:tc>
          <w:tcPr>
            <w:tcW w:w="1363" w:type="dxa"/>
          </w:tcPr>
          <w:p w14:paraId="2A3DBB99" w14:textId="77777777" w:rsidR="005101F9" w:rsidRDefault="004C2ED9">
            <w:pPr>
              <w:widowControl/>
              <w:ind w:firstLineChars="0" w:firstLine="0"/>
              <w:jc w:val="center"/>
            </w:pPr>
            <w:r>
              <w:rPr>
                <w:rFonts w:hint="eastAsia"/>
              </w:rPr>
              <w:t>S3750</w:t>
            </w:r>
          </w:p>
        </w:tc>
        <w:tc>
          <w:tcPr>
            <w:tcW w:w="1205" w:type="dxa"/>
          </w:tcPr>
          <w:p w14:paraId="1D529C93" w14:textId="77777777" w:rsidR="005101F9" w:rsidRDefault="004C2ED9">
            <w:pPr>
              <w:widowControl/>
              <w:ind w:firstLineChars="0" w:firstLine="0"/>
              <w:jc w:val="center"/>
            </w:pPr>
            <w:r>
              <w:rPr>
                <w:rFonts w:hint="eastAsia"/>
              </w:rPr>
              <w:t>HR</w:t>
            </w:r>
          </w:p>
        </w:tc>
      </w:tr>
      <w:tr w:rsidR="005101F9" w14:paraId="239DA9F2" w14:textId="77777777">
        <w:trPr>
          <w:jc w:val="center"/>
        </w:trPr>
        <w:tc>
          <w:tcPr>
            <w:tcW w:w="1903" w:type="dxa"/>
          </w:tcPr>
          <w:p w14:paraId="0622CF65" w14:textId="77777777" w:rsidR="005101F9" w:rsidRDefault="004C2ED9">
            <w:pPr>
              <w:widowControl/>
              <w:ind w:firstLineChars="0" w:firstLine="0"/>
              <w:jc w:val="center"/>
            </w:pPr>
            <w:r>
              <w:rPr>
                <w:rFonts w:hint="eastAsia"/>
              </w:rPr>
              <w:t>192.168.0.64/27</w:t>
            </w:r>
          </w:p>
        </w:tc>
        <w:tc>
          <w:tcPr>
            <w:tcW w:w="1596" w:type="dxa"/>
          </w:tcPr>
          <w:p w14:paraId="007B15C2" w14:textId="77777777" w:rsidR="005101F9" w:rsidRDefault="004C2ED9">
            <w:pPr>
              <w:widowControl/>
              <w:ind w:firstLineChars="0" w:firstLine="0"/>
              <w:jc w:val="center"/>
            </w:pPr>
            <w:r>
              <w:rPr>
                <w:rFonts w:hint="eastAsia"/>
              </w:rPr>
              <w:t>192.168.0.653</w:t>
            </w:r>
          </w:p>
        </w:tc>
        <w:tc>
          <w:tcPr>
            <w:tcW w:w="1370" w:type="dxa"/>
          </w:tcPr>
          <w:p w14:paraId="0CFE7292" w14:textId="77777777" w:rsidR="005101F9" w:rsidRDefault="004C2ED9">
            <w:pPr>
              <w:widowControl/>
              <w:ind w:firstLineChars="0" w:firstLine="0"/>
              <w:jc w:val="center"/>
            </w:pPr>
            <w:r>
              <w:rPr>
                <w:rFonts w:hint="eastAsia"/>
              </w:rPr>
              <w:t>3</w:t>
            </w:r>
          </w:p>
        </w:tc>
        <w:tc>
          <w:tcPr>
            <w:tcW w:w="1363" w:type="dxa"/>
          </w:tcPr>
          <w:p w14:paraId="187DFC45" w14:textId="77777777" w:rsidR="005101F9" w:rsidRDefault="004C2ED9">
            <w:pPr>
              <w:widowControl/>
              <w:ind w:firstLineChars="0" w:firstLine="0"/>
              <w:jc w:val="center"/>
            </w:pPr>
            <w:r>
              <w:rPr>
                <w:rFonts w:hint="eastAsia"/>
              </w:rPr>
              <w:t>S3750</w:t>
            </w:r>
          </w:p>
        </w:tc>
        <w:tc>
          <w:tcPr>
            <w:tcW w:w="1205" w:type="dxa"/>
          </w:tcPr>
          <w:p w14:paraId="3443AF02" w14:textId="77777777" w:rsidR="005101F9" w:rsidRDefault="004C2ED9">
            <w:pPr>
              <w:widowControl/>
              <w:ind w:firstLineChars="0" w:firstLine="0"/>
              <w:jc w:val="center"/>
            </w:pPr>
            <w:r>
              <w:rPr>
                <w:rFonts w:hint="eastAsia"/>
              </w:rPr>
              <w:t>Research</w:t>
            </w:r>
          </w:p>
        </w:tc>
      </w:tr>
      <w:tr w:rsidR="005101F9" w14:paraId="47E0EF81" w14:textId="77777777">
        <w:trPr>
          <w:jc w:val="center"/>
        </w:trPr>
        <w:tc>
          <w:tcPr>
            <w:tcW w:w="1903" w:type="dxa"/>
          </w:tcPr>
          <w:p w14:paraId="728D6C4F" w14:textId="77777777" w:rsidR="005101F9" w:rsidRDefault="004C2ED9">
            <w:pPr>
              <w:widowControl/>
              <w:ind w:firstLineChars="0" w:firstLine="0"/>
              <w:jc w:val="center"/>
            </w:pPr>
            <w:r>
              <w:rPr>
                <w:rFonts w:hint="eastAsia"/>
              </w:rPr>
              <w:t>192.168.0.96/27</w:t>
            </w:r>
          </w:p>
        </w:tc>
        <w:tc>
          <w:tcPr>
            <w:tcW w:w="1596" w:type="dxa"/>
          </w:tcPr>
          <w:p w14:paraId="36810E85" w14:textId="77777777" w:rsidR="005101F9" w:rsidRDefault="004C2ED9">
            <w:pPr>
              <w:widowControl/>
              <w:ind w:firstLineChars="0" w:firstLine="0"/>
              <w:jc w:val="center"/>
            </w:pPr>
            <w:r>
              <w:rPr>
                <w:rFonts w:hint="eastAsia"/>
              </w:rPr>
              <w:t>192.168.0.97</w:t>
            </w:r>
          </w:p>
        </w:tc>
        <w:tc>
          <w:tcPr>
            <w:tcW w:w="1370" w:type="dxa"/>
          </w:tcPr>
          <w:p w14:paraId="1016D145" w14:textId="77777777" w:rsidR="005101F9" w:rsidRDefault="004C2ED9">
            <w:pPr>
              <w:widowControl/>
              <w:ind w:firstLineChars="0" w:firstLine="0"/>
              <w:jc w:val="center"/>
            </w:pPr>
            <w:r>
              <w:rPr>
                <w:rFonts w:hint="eastAsia"/>
              </w:rPr>
              <w:t>4</w:t>
            </w:r>
          </w:p>
        </w:tc>
        <w:tc>
          <w:tcPr>
            <w:tcW w:w="1363" w:type="dxa"/>
          </w:tcPr>
          <w:p w14:paraId="56670C72" w14:textId="77777777" w:rsidR="005101F9" w:rsidRDefault="004C2ED9">
            <w:pPr>
              <w:widowControl/>
              <w:ind w:firstLineChars="0" w:firstLine="0"/>
              <w:jc w:val="center"/>
            </w:pPr>
            <w:r>
              <w:rPr>
                <w:rFonts w:hint="eastAsia"/>
              </w:rPr>
              <w:t>S3750</w:t>
            </w:r>
          </w:p>
        </w:tc>
        <w:tc>
          <w:tcPr>
            <w:tcW w:w="1205" w:type="dxa"/>
          </w:tcPr>
          <w:p w14:paraId="4A555D16" w14:textId="77777777" w:rsidR="005101F9" w:rsidRDefault="004C2ED9">
            <w:pPr>
              <w:widowControl/>
              <w:ind w:firstLineChars="0" w:firstLine="0"/>
              <w:jc w:val="center"/>
            </w:pPr>
            <w:r>
              <w:rPr>
                <w:rFonts w:hint="eastAsia"/>
              </w:rPr>
              <w:t>financial</w:t>
            </w:r>
          </w:p>
        </w:tc>
      </w:tr>
      <w:tr w:rsidR="005101F9" w14:paraId="173B2C70" w14:textId="77777777">
        <w:trPr>
          <w:jc w:val="center"/>
        </w:trPr>
        <w:tc>
          <w:tcPr>
            <w:tcW w:w="1903" w:type="dxa"/>
          </w:tcPr>
          <w:p w14:paraId="1B5111E4" w14:textId="77777777" w:rsidR="005101F9" w:rsidRDefault="004C2ED9">
            <w:pPr>
              <w:widowControl/>
              <w:ind w:firstLineChars="0" w:firstLine="0"/>
              <w:jc w:val="center"/>
            </w:pPr>
            <w:r>
              <w:rPr>
                <w:rFonts w:hint="eastAsia"/>
              </w:rPr>
              <w:t>192.168.0.128/27</w:t>
            </w:r>
          </w:p>
        </w:tc>
        <w:tc>
          <w:tcPr>
            <w:tcW w:w="1596" w:type="dxa"/>
          </w:tcPr>
          <w:p w14:paraId="10280C22" w14:textId="77777777" w:rsidR="005101F9" w:rsidRDefault="004C2ED9">
            <w:pPr>
              <w:widowControl/>
              <w:ind w:firstLineChars="0" w:firstLine="0"/>
              <w:jc w:val="center"/>
            </w:pPr>
            <w:r>
              <w:rPr>
                <w:rFonts w:hint="eastAsia"/>
              </w:rPr>
              <w:t>192.168.0.129</w:t>
            </w:r>
          </w:p>
        </w:tc>
        <w:tc>
          <w:tcPr>
            <w:tcW w:w="1370" w:type="dxa"/>
          </w:tcPr>
          <w:p w14:paraId="6B661F95" w14:textId="77777777" w:rsidR="005101F9" w:rsidRDefault="004C2ED9">
            <w:pPr>
              <w:widowControl/>
              <w:ind w:firstLineChars="0" w:firstLine="0"/>
              <w:jc w:val="center"/>
            </w:pPr>
            <w:r>
              <w:rPr>
                <w:rFonts w:hint="eastAsia"/>
              </w:rPr>
              <w:t>5</w:t>
            </w:r>
          </w:p>
        </w:tc>
        <w:tc>
          <w:tcPr>
            <w:tcW w:w="1363" w:type="dxa"/>
          </w:tcPr>
          <w:p w14:paraId="47D68FEA" w14:textId="77777777" w:rsidR="005101F9" w:rsidRDefault="004C2ED9">
            <w:pPr>
              <w:widowControl/>
              <w:ind w:firstLineChars="0" w:firstLine="0"/>
              <w:jc w:val="center"/>
            </w:pPr>
            <w:r>
              <w:rPr>
                <w:rFonts w:hint="eastAsia"/>
              </w:rPr>
              <w:t>S3750</w:t>
            </w:r>
          </w:p>
        </w:tc>
        <w:tc>
          <w:tcPr>
            <w:tcW w:w="1205" w:type="dxa"/>
          </w:tcPr>
          <w:p w14:paraId="0D5BD65C" w14:textId="77777777" w:rsidR="005101F9" w:rsidRDefault="004C2ED9">
            <w:pPr>
              <w:widowControl/>
              <w:ind w:firstLineChars="0" w:firstLine="0"/>
              <w:jc w:val="center"/>
            </w:pPr>
            <w:r>
              <w:rPr>
                <w:rFonts w:hint="eastAsia"/>
              </w:rPr>
              <w:t>market</w:t>
            </w:r>
          </w:p>
        </w:tc>
      </w:tr>
      <w:tr w:rsidR="005101F9" w14:paraId="274FCAE6" w14:textId="77777777">
        <w:trPr>
          <w:jc w:val="center"/>
        </w:trPr>
        <w:tc>
          <w:tcPr>
            <w:tcW w:w="1903" w:type="dxa"/>
          </w:tcPr>
          <w:p w14:paraId="5424942F" w14:textId="77777777" w:rsidR="005101F9" w:rsidRDefault="004C2ED9">
            <w:pPr>
              <w:widowControl/>
              <w:ind w:firstLineChars="0" w:firstLine="0"/>
              <w:jc w:val="center"/>
            </w:pPr>
            <w:r>
              <w:rPr>
                <w:rFonts w:hint="eastAsia"/>
              </w:rPr>
              <w:lastRenderedPageBreak/>
              <w:t>192.168.0.167/27</w:t>
            </w:r>
          </w:p>
        </w:tc>
        <w:tc>
          <w:tcPr>
            <w:tcW w:w="1596" w:type="dxa"/>
          </w:tcPr>
          <w:p w14:paraId="1A55C490" w14:textId="77777777" w:rsidR="005101F9" w:rsidRDefault="004C2ED9">
            <w:pPr>
              <w:widowControl/>
              <w:ind w:firstLineChars="0" w:firstLine="0"/>
              <w:jc w:val="center"/>
            </w:pPr>
            <w:r>
              <w:rPr>
                <w:rFonts w:hint="eastAsia"/>
              </w:rPr>
              <w:t>192.168.0.168</w:t>
            </w:r>
          </w:p>
        </w:tc>
        <w:tc>
          <w:tcPr>
            <w:tcW w:w="1370" w:type="dxa"/>
          </w:tcPr>
          <w:p w14:paraId="67629AF5" w14:textId="77777777" w:rsidR="005101F9" w:rsidRDefault="004C2ED9">
            <w:pPr>
              <w:widowControl/>
              <w:ind w:firstLineChars="0" w:firstLine="0"/>
              <w:jc w:val="center"/>
            </w:pPr>
            <w:r>
              <w:rPr>
                <w:rFonts w:hint="eastAsia"/>
              </w:rPr>
              <w:t>6</w:t>
            </w:r>
          </w:p>
        </w:tc>
        <w:tc>
          <w:tcPr>
            <w:tcW w:w="1363" w:type="dxa"/>
          </w:tcPr>
          <w:p w14:paraId="4CDF9041" w14:textId="77777777" w:rsidR="005101F9" w:rsidRDefault="004C2ED9">
            <w:pPr>
              <w:widowControl/>
              <w:ind w:firstLineChars="0" w:firstLine="0"/>
              <w:jc w:val="center"/>
            </w:pPr>
            <w:r>
              <w:rPr>
                <w:rFonts w:hint="eastAsia"/>
              </w:rPr>
              <w:t>S37506</w:t>
            </w:r>
          </w:p>
        </w:tc>
        <w:tc>
          <w:tcPr>
            <w:tcW w:w="1205" w:type="dxa"/>
          </w:tcPr>
          <w:p w14:paraId="37ADF2FE" w14:textId="77777777" w:rsidR="005101F9" w:rsidRDefault="004C2ED9">
            <w:pPr>
              <w:widowControl/>
              <w:ind w:firstLineChars="0" w:firstLine="0"/>
              <w:jc w:val="center"/>
            </w:pPr>
            <w:r>
              <w:rPr>
                <w:rFonts w:hint="eastAsia"/>
                <w:sz w:val="22"/>
                <w:szCs w:val="22"/>
              </w:rPr>
              <w:t>Web server</w:t>
            </w:r>
          </w:p>
        </w:tc>
      </w:tr>
    </w:tbl>
    <w:p w14:paraId="3B279E1D" w14:textId="77777777" w:rsidR="005101F9" w:rsidRDefault="005101F9">
      <w:pPr>
        <w:ind w:firstLine="480"/>
      </w:pPr>
    </w:p>
    <w:p w14:paraId="79E9A017" w14:textId="77777777" w:rsidR="005101F9" w:rsidRDefault="005101F9">
      <w:pPr>
        <w:ind w:firstLine="480"/>
      </w:pPr>
    </w:p>
    <w:p w14:paraId="12AF7F3B" w14:textId="77777777" w:rsidR="005101F9" w:rsidRDefault="004C2ED9">
      <w:pPr>
        <w:ind w:firstLine="480"/>
      </w:pPr>
      <w:r>
        <w:rPr>
          <w:rFonts w:hint="eastAsia"/>
        </w:rPr>
        <w:t xml:space="preserve">IP network segment gateway </w:t>
      </w:r>
      <w:proofErr w:type="spellStart"/>
      <w:r>
        <w:rPr>
          <w:rFonts w:hint="eastAsia"/>
        </w:rPr>
        <w:t>VLAN_lD</w:t>
      </w:r>
      <w:proofErr w:type="spellEnd"/>
      <w:r>
        <w:rPr>
          <w:rFonts w:hint="eastAsia"/>
        </w:rPr>
        <w:t xml:space="preserve"> port department</w:t>
      </w:r>
    </w:p>
    <w:p w14:paraId="71B0AB0F" w14:textId="77777777" w:rsidR="005101F9" w:rsidRDefault="004C2ED9">
      <w:pPr>
        <w:ind w:firstLine="480"/>
      </w:pPr>
      <w:r>
        <w:rPr>
          <w:rFonts w:hint="eastAsia"/>
        </w:rPr>
        <w:t>192.168.0.0/27 192.168.0.1 1 S56024PS Sales Department</w:t>
      </w:r>
    </w:p>
    <w:p w14:paraId="219F5A3C" w14:textId="77777777" w:rsidR="005101F9" w:rsidRDefault="004C2ED9">
      <w:pPr>
        <w:ind w:firstLine="480"/>
      </w:pPr>
      <w:r>
        <w:rPr>
          <w:rFonts w:hint="eastAsia"/>
        </w:rPr>
        <w:t>192.168.0.32/27 192.168.0.332 2 S3750 Human Resources Department</w:t>
      </w:r>
    </w:p>
    <w:p w14:paraId="795565F8" w14:textId="77777777" w:rsidR="005101F9" w:rsidRDefault="004C2ED9">
      <w:pPr>
        <w:ind w:firstLine="480"/>
      </w:pPr>
      <w:r>
        <w:rPr>
          <w:rFonts w:hint="eastAsia"/>
        </w:rPr>
        <w:t>192.168.0.64/27 192.168.0.653 3 S3750 R&amp;D Department</w:t>
      </w:r>
    </w:p>
    <w:p w14:paraId="5C35C172" w14:textId="77777777" w:rsidR="005101F9" w:rsidRDefault="004C2ED9">
      <w:pPr>
        <w:ind w:firstLine="480"/>
      </w:pPr>
      <w:r>
        <w:rPr>
          <w:rFonts w:hint="eastAsia"/>
        </w:rPr>
        <w:t>192.168.0.96/27 192.168.0.97 4 S3750 Finance Department</w:t>
      </w:r>
    </w:p>
    <w:p w14:paraId="154B110D" w14:textId="77777777" w:rsidR="005101F9" w:rsidRDefault="004C2ED9">
      <w:pPr>
        <w:ind w:firstLine="480"/>
      </w:pPr>
      <w:r>
        <w:rPr>
          <w:rFonts w:hint="eastAsia"/>
        </w:rPr>
        <w:t>192.168.0.128/27 192.168.0.129 5 S3750 Marketing Department</w:t>
      </w:r>
    </w:p>
    <w:p w14:paraId="7BD9E301" w14:textId="77777777" w:rsidR="005101F9" w:rsidRDefault="004C2ED9">
      <w:pPr>
        <w:ind w:firstLine="480"/>
      </w:pPr>
      <w:r>
        <w:rPr>
          <w:rFonts w:hint="eastAsia"/>
        </w:rPr>
        <w:t>192.168.0.167/27 192.168.0.168 6 S37506 Web server</w:t>
      </w:r>
    </w:p>
    <w:p w14:paraId="70E6A1E9" w14:textId="77777777" w:rsidR="005101F9" w:rsidRDefault="005101F9">
      <w:pPr>
        <w:ind w:firstLine="480"/>
      </w:pPr>
    </w:p>
    <w:p w14:paraId="5ADE4DEC" w14:textId="77777777" w:rsidR="005101F9" w:rsidRDefault="004C2ED9">
      <w:pPr>
        <w:pStyle w:val="Heading2"/>
      </w:pPr>
      <w:bookmarkStart w:id="28" w:name="_Toc13574"/>
      <w:r>
        <w:rPr>
          <w:rFonts w:hint="eastAsia"/>
        </w:rPr>
        <w:t>2.8 Specific configuration</w:t>
      </w:r>
      <w:bookmarkEnd w:id="28"/>
    </w:p>
    <w:p w14:paraId="1D602E54" w14:textId="77777777" w:rsidR="005101F9" w:rsidRDefault="005101F9">
      <w:pPr>
        <w:ind w:firstLine="480"/>
        <w:jc w:val="center"/>
      </w:pPr>
    </w:p>
    <w:p w14:paraId="0DDE0CF5" w14:textId="77777777" w:rsidR="005101F9" w:rsidRDefault="005101F9">
      <w:pPr>
        <w:ind w:firstLine="480"/>
        <w:jc w:val="center"/>
      </w:pPr>
    </w:p>
    <w:p w14:paraId="1AA3CE93" w14:textId="77777777" w:rsidR="005101F9" w:rsidRDefault="004C2ED9">
      <w:pPr>
        <w:ind w:firstLine="480"/>
      </w:pPr>
      <w:r>
        <w:rPr>
          <w:rFonts w:hint="eastAsia"/>
        </w:rPr>
        <w:t>In the topology, five switches are designed to be connected to each other. The five local area networks are designed as five areas: LAN 10, LAN 20, LAN 30, LAN 40, and LAN 60, and a certain number of hosts are allocated to each local area network</w:t>
      </w:r>
      <w:proofErr w:type="gramStart"/>
      <w:r>
        <w:rPr>
          <w:rFonts w:hint="eastAsia"/>
        </w:rPr>
        <w:t>. ,</w:t>
      </w:r>
      <w:proofErr w:type="gramEnd"/>
      <w:r>
        <w:rPr>
          <w:rFonts w:hint="eastAsia"/>
        </w:rPr>
        <w:t xml:space="preserve"> Layer 2 switches are connected to these PCs and Layer 3 switches. In addition, a Layer 3 switch is set up to connect to a router on the internal network, and a router is set up on the external network to connect to an external PC. In the simulation, employees working at home connect to the company network through smart devices.</w:t>
      </w:r>
    </w:p>
    <w:p w14:paraId="1938A064" w14:textId="77777777" w:rsidR="005101F9" w:rsidRDefault="004C2ED9">
      <w:pPr>
        <w:ind w:firstLine="480"/>
        <w:jc w:val="center"/>
      </w:pPr>
      <w:r>
        <w:rPr>
          <w:noProof/>
          <w:lang w:val="en-GB" w:eastAsia="en-GB"/>
        </w:rPr>
        <w:lastRenderedPageBreak/>
        <w:drawing>
          <wp:inline distT="0" distB="0" distL="114300" distR="114300" wp14:anchorId="474CD21F" wp14:editId="6925CECB">
            <wp:extent cx="4183380" cy="2979420"/>
            <wp:effectExtent l="0" t="0" r="7620" b="7620"/>
            <wp:docPr id="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8"/>
                    <pic:cNvPicPr>
                      <a:picLocks noChangeAspect="1"/>
                    </pic:cNvPicPr>
                  </pic:nvPicPr>
                  <pic:blipFill>
                    <a:blip r:embed="rId19"/>
                    <a:stretch>
                      <a:fillRect/>
                    </a:stretch>
                  </pic:blipFill>
                  <pic:spPr>
                    <a:xfrm>
                      <a:off x="0" y="0"/>
                      <a:ext cx="4183380" cy="2979420"/>
                    </a:xfrm>
                    <a:prstGeom prst="rect">
                      <a:avLst/>
                    </a:prstGeom>
                    <a:noFill/>
                    <a:ln>
                      <a:noFill/>
                    </a:ln>
                  </pic:spPr>
                </pic:pic>
              </a:graphicData>
            </a:graphic>
          </wp:inline>
        </w:drawing>
      </w:r>
    </w:p>
    <w:p w14:paraId="2C6DDEA4" w14:textId="77777777" w:rsidR="005101F9" w:rsidRDefault="004C2ED9">
      <w:pPr>
        <w:ind w:firstLine="480"/>
        <w:jc w:val="center"/>
      </w:pPr>
      <w:r>
        <w:rPr>
          <w:rFonts w:hint="eastAsia"/>
        </w:rPr>
        <w:t>Topology</w:t>
      </w:r>
    </w:p>
    <w:p w14:paraId="0E0309E8" w14:textId="77777777" w:rsidR="005101F9" w:rsidRDefault="004C2ED9">
      <w:pPr>
        <w:pStyle w:val="Heading2"/>
      </w:pPr>
      <w:bookmarkStart w:id="29" w:name="_Toc15451"/>
      <w:r>
        <w:rPr>
          <w:rFonts w:hint="eastAsia"/>
        </w:rPr>
        <w:t>2.9 Basic router configuration</w:t>
      </w:r>
      <w:bookmarkEnd w:id="29"/>
    </w:p>
    <w:p w14:paraId="259FB1F8" w14:textId="77777777" w:rsidR="005101F9" w:rsidRDefault="004C2ED9">
      <w:pPr>
        <w:ind w:firstLine="480"/>
      </w:pPr>
      <w:r>
        <w:rPr>
          <w:rFonts w:hint="eastAsia"/>
        </w:rPr>
        <w:t>(1) Router definition</w:t>
      </w:r>
    </w:p>
    <w:p w14:paraId="7A7B42C5" w14:textId="77777777" w:rsidR="005101F9" w:rsidRDefault="004C2ED9">
      <w:pPr>
        <w:ind w:firstLine="480"/>
      </w:pPr>
      <w:proofErr w:type="gramStart"/>
      <w:r>
        <w:rPr>
          <w:rFonts w:hint="eastAsia"/>
        </w:rPr>
        <w:t>In order to</w:t>
      </w:r>
      <w:proofErr w:type="gramEnd"/>
      <w:r>
        <w:rPr>
          <w:rFonts w:hint="eastAsia"/>
        </w:rPr>
        <w:t xml:space="preserve"> send information from one network to another, the information must be routed to a reliable path. This route (route) is provided by the router, which is a built-in or external computer hardware device.</w:t>
      </w:r>
    </w:p>
    <w:p w14:paraId="65BD6AF0" w14:textId="77777777" w:rsidR="005101F9" w:rsidRDefault="004C2ED9">
      <w:pPr>
        <w:ind w:firstLine="480"/>
      </w:pPr>
      <w:r>
        <w:rPr>
          <w:rFonts w:hint="eastAsia"/>
        </w:rPr>
        <w:t>Router (Router), also known as the selector, is a device used to manage the message transmission path in the network, that is, a device that realizes interconnection at the network layer. Its existence can reduce the burden of the host system on routing management and improve the efficiency of routing management. There are two types of routers: local router (</w:t>
      </w:r>
      <w:proofErr w:type="spellStart"/>
      <w:r>
        <w:rPr>
          <w:rFonts w:hint="eastAsia"/>
        </w:rPr>
        <w:t>LocalRouter</w:t>
      </w:r>
      <w:proofErr w:type="spellEnd"/>
      <w:r>
        <w:rPr>
          <w:rFonts w:hint="eastAsia"/>
        </w:rPr>
        <w:t>) and remote router (</w:t>
      </w:r>
      <w:proofErr w:type="spellStart"/>
      <w:r>
        <w:rPr>
          <w:rFonts w:hint="eastAsia"/>
        </w:rPr>
        <w:t>RemoteRouter</w:t>
      </w:r>
      <w:proofErr w:type="spellEnd"/>
      <w:r>
        <w:rPr>
          <w:rFonts w:hint="eastAsia"/>
        </w:rPr>
        <w:t xml:space="preserve">). The former provides a higher level of security than a network bridge, while the latter allows a geographically separated local area network to communicate without being involved in the </w:t>
      </w:r>
      <w:proofErr w:type="gramStart"/>
      <w:r>
        <w:rPr>
          <w:rFonts w:hint="eastAsia"/>
        </w:rPr>
        <w:t>media, and</w:t>
      </w:r>
      <w:proofErr w:type="gramEnd"/>
      <w:r>
        <w:rPr>
          <w:rFonts w:hint="eastAsia"/>
        </w:rPr>
        <w:t xml:space="preserve"> has greater control over the network. Routers are more complex than bridges, can support more complex networks, and have greater flexibility.</w:t>
      </w:r>
    </w:p>
    <w:p w14:paraId="2EBC5E44" w14:textId="77777777" w:rsidR="005101F9" w:rsidRDefault="004C2ED9">
      <w:pPr>
        <w:ind w:firstLine="480"/>
      </w:pPr>
      <w:r>
        <w:rPr>
          <w:rFonts w:hint="eastAsia"/>
        </w:rPr>
        <w:t>The router has stronger heterogeneous network interconnection capabilities, and the connection objects are local area networks and wide area networks. Because its performance has been greatly improved in recent years, and the price is comparable to that of network bridges, it is favored in LAN interconnection.</w:t>
      </w:r>
    </w:p>
    <w:p w14:paraId="0B7931D2" w14:textId="77777777" w:rsidR="005101F9" w:rsidRDefault="004C2ED9">
      <w:pPr>
        <w:ind w:firstLine="480"/>
      </w:pPr>
      <w:r>
        <w:rPr>
          <w:rFonts w:hint="eastAsia"/>
        </w:rPr>
        <w:t xml:space="preserve">For a small number of LANs, the use of bridge connections is very effective, but for </w:t>
      </w:r>
      <w:proofErr w:type="gramStart"/>
      <w:r>
        <w:rPr>
          <w:rFonts w:hint="eastAsia"/>
        </w:rPr>
        <w:t>a large number of</w:t>
      </w:r>
      <w:proofErr w:type="gramEnd"/>
      <w:r>
        <w:rPr>
          <w:rFonts w:hint="eastAsia"/>
        </w:rPr>
        <w:t xml:space="preserve"> LAN interconnection, or when the LAN is interconnected with a wide area network (WAN), the router has a stronger interconnection function, so the router is in It is a very important device when establishing an enterprise network.</w:t>
      </w:r>
    </w:p>
    <w:p w14:paraId="4378F3F8" w14:textId="77777777" w:rsidR="005101F9" w:rsidRDefault="005101F9">
      <w:pPr>
        <w:ind w:firstLine="480"/>
      </w:pPr>
    </w:p>
    <w:p w14:paraId="12345128" w14:textId="77777777" w:rsidR="005101F9" w:rsidRDefault="004C2ED9">
      <w:pPr>
        <w:ind w:firstLine="480"/>
      </w:pPr>
      <w:r>
        <w:rPr>
          <w:rFonts w:hint="eastAsia"/>
        </w:rPr>
        <w:t>(2) Configuration commands</w:t>
      </w:r>
    </w:p>
    <w:p w14:paraId="7C1A19C2" w14:textId="77777777" w:rsidR="005101F9" w:rsidRDefault="005101F9">
      <w:pPr>
        <w:ind w:firstLine="480"/>
      </w:pPr>
    </w:p>
    <w:p w14:paraId="105B2A74" w14:textId="77777777" w:rsidR="005101F9" w:rsidRDefault="004C2ED9">
      <w:pPr>
        <w:ind w:firstLine="480"/>
      </w:pPr>
      <w:r>
        <w:rPr>
          <w:noProof/>
          <w:lang w:val="en-GB" w:eastAsia="en-GB"/>
        </w:rPr>
        <w:drawing>
          <wp:inline distT="0" distB="0" distL="114300" distR="114300" wp14:anchorId="6A7B3249" wp14:editId="134513FB">
            <wp:extent cx="3402965" cy="1645920"/>
            <wp:effectExtent l="0" t="0" r="10795" b="0"/>
            <wp:docPr id="1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pic:cNvPicPr>
                      <a:picLocks noChangeAspect="1"/>
                    </pic:cNvPicPr>
                  </pic:nvPicPr>
                  <pic:blipFill>
                    <a:blip r:embed="rId20"/>
                    <a:srcRect r="26909"/>
                    <a:stretch>
                      <a:fillRect/>
                    </a:stretch>
                  </pic:blipFill>
                  <pic:spPr>
                    <a:xfrm>
                      <a:off x="0" y="0"/>
                      <a:ext cx="3402965" cy="1645920"/>
                    </a:xfrm>
                    <a:prstGeom prst="rect">
                      <a:avLst/>
                    </a:prstGeom>
                    <a:noFill/>
                    <a:ln>
                      <a:noFill/>
                    </a:ln>
                  </pic:spPr>
                </pic:pic>
              </a:graphicData>
            </a:graphic>
          </wp:inline>
        </w:drawing>
      </w:r>
    </w:p>
    <w:p w14:paraId="14786B1A" w14:textId="77777777" w:rsidR="005101F9" w:rsidRDefault="004C2ED9">
      <w:pPr>
        <w:pStyle w:val="Heading2"/>
      </w:pPr>
      <w:bookmarkStart w:id="30" w:name="_Toc1218"/>
      <w:r>
        <w:rPr>
          <w:rFonts w:hint="eastAsia"/>
        </w:rPr>
        <w:t>2.10 PAT</w:t>
      </w:r>
      <w:bookmarkEnd w:id="30"/>
    </w:p>
    <w:p w14:paraId="6AB17871" w14:textId="77777777" w:rsidR="005101F9" w:rsidRDefault="004C2ED9">
      <w:pPr>
        <w:ind w:firstLine="480"/>
      </w:pPr>
      <w:r>
        <w:rPr>
          <w:rFonts w:hint="eastAsia"/>
        </w:rPr>
        <w:t xml:space="preserve">When the number of IP addresses allocated by the ISP is small and the network has no other special requirements, that is, when there is no need to provide network services for the Internet, the port utilization address conversion method can be used, so that the computers in the network can use the same IP address to access the Internet, which can save P addresses Resources, and because there is only one available legal P address, and the host in the LAN can access the host outside the </w:t>
      </w:r>
      <w:proofErr w:type="spellStart"/>
      <w:r>
        <w:rPr>
          <w:rFonts w:hint="eastAsia"/>
        </w:rPr>
        <w:t>Intcrnet</w:t>
      </w:r>
      <w:proofErr w:type="spellEnd"/>
      <w:r>
        <w:rPr>
          <w:rFonts w:hint="eastAsia"/>
        </w:rPr>
        <w:t xml:space="preserve">, and the host outside the </w:t>
      </w:r>
      <w:proofErr w:type="spellStart"/>
      <w:r>
        <w:rPr>
          <w:rFonts w:hint="eastAsia"/>
        </w:rPr>
        <w:t>Internct</w:t>
      </w:r>
      <w:proofErr w:type="spellEnd"/>
      <w:r>
        <w:rPr>
          <w:rFonts w:hint="eastAsia"/>
        </w:rPr>
        <w:t xml:space="preserve"> is not allowed to access it, so it can effectively protect the computer inside the network.</w:t>
      </w:r>
    </w:p>
    <w:p w14:paraId="35668980" w14:textId="77777777" w:rsidR="005101F9" w:rsidRDefault="005101F9">
      <w:pPr>
        <w:ind w:firstLine="480"/>
      </w:pPr>
    </w:p>
    <w:p w14:paraId="39B5D668" w14:textId="77777777" w:rsidR="005101F9" w:rsidRDefault="004C2ED9">
      <w:pPr>
        <w:ind w:firstLine="480"/>
      </w:pPr>
      <w:r>
        <w:rPr>
          <w:rFonts w:hint="eastAsia"/>
        </w:rPr>
        <w:t>(2) Configuration commands</w:t>
      </w:r>
    </w:p>
    <w:p w14:paraId="0FEF24A2" w14:textId="77777777" w:rsidR="005101F9" w:rsidRDefault="004C2ED9">
      <w:pPr>
        <w:ind w:firstLine="480"/>
      </w:pPr>
      <w:r>
        <w:rPr>
          <w:noProof/>
          <w:lang w:val="en-GB" w:eastAsia="en-GB"/>
        </w:rPr>
        <w:drawing>
          <wp:inline distT="0" distB="0" distL="114300" distR="114300" wp14:anchorId="5C1C4884" wp14:editId="4416E2F8">
            <wp:extent cx="4404360" cy="1767840"/>
            <wp:effectExtent l="0" t="0" r="0" b="0"/>
            <wp:docPr id="11"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0"/>
                    <pic:cNvPicPr>
                      <a:picLocks noChangeAspect="1"/>
                    </pic:cNvPicPr>
                  </pic:nvPicPr>
                  <pic:blipFill>
                    <a:blip r:embed="rId21"/>
                    <a:stretch>
                      <a:fillRect/>
                    </a:stretch>
                  </pic:blipFill>
                  <pic:spPr>
                    <a:xfrm>
                      <a:off x="0" y="0"/>
                      <a:ext cx="4404360" cy="1767840"/>
                    </a:xfrm>
                    <a:prstGeom prst="rect">
                      <a:avLst/>
                    </a:prstGeom>
                    <a:noFill/>
                    <a:ln>
                      <a:noFill/>
                    </a:ln>
                  </pic:spPr>
                </pic:pic>
              </a:graphicData>
            </a:graphic>
          </wp:inline>
        </w:drawing>
      </w:r>
    </w:p>
    <w:p w14:paraId="645D0DF3" w14:textId="77777777" w:rsidR="005101F9" w:rsidRDefault="005101F9">
      <w:pPr>
        <w:ind w:firstLine="480"/>
      </w:pPr>
    </w:p>
    <w:p w14:paraId="60ED1ED5" w14:textId="77777777" w:rsidR="005101F9" w:rsidRDefault="004C2ED9">
      <w:pPr>
        <w:ind w:firstLine="480"/>
      </w:pPr>
      <w:r>
        <w:rPr>
          <w:rFonts w:hint="eastAsia"/>
        </w:rPr>
        <w:t>Verify the configuration:</w:t>
      </w:r>
    </w:p>
    <w:p w14:paraId="03C4BF61" w14:textId="77777777" w:rsidR="005101F9" w:rsidRDefault="004C2ED9">
      <w:pPr>
        <w:ind w:firstLine="480"/>
      </w:pPr>
      <w:r>
        <w:rPr>
          <w:noProof/>
          <w:lang w:val="en-GB" w:eastAsia="en-GB"/>
        </w:rPr>
        <w:drawing>
          <wp:inline distT="0" distB="0" distL="114300" distR="114300" wp14:anchorId="3D0E16F7" wp14:editId="6093D786">
            <wp:extent cx="3436620" cy="525780"/>
            <wp:effectExtent l="0" t="0" r="7620" b="7620"/>
            <wp:docPr id="12"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1"/>
                    <pic:cNvPicPr>
                      <a:picLocks noChangeAspect="1"/>
                    </pic:cNvPicPr>
                  </pic:nvPicPr>
                  <pic:blipFill>
                    <a:blip r:embed="rId22"/>
                    <a:stretch>
                      <a:fillRect/>
                    </a:stretch>
                  </pic:blipFill>
                  <pic:spPr>
                    <a:xfrm>
                      <a:off x="0" y="0"/>
                      <a:ext cx="3436620" cy="525780"/>
                    </a:xfrm>
                    <a:prstGeom prst="rect">
                      <a:avLst/>
                    </a:prstGeom>
                    <a:noFill/>
                    <a:ln>
                      <a:noFill/>
                    </a:ln>
                  </pic:spPr>
                </pic:pic>
              </a:graphicData>
            </a:graphic>
          </wp:inline>
        </w:drawing>
      </w:r>
    </w:p>
    <w:p w14:paraId="2DEE923A" w14:textId="77777777" w:rsidR="005101F9" w:rsidRDefault="004C2ED9">
      <w:pPr>
        <w:pStyle w:val="Heading2"/>
      </w:pPr>
      <w:bookmarkStart w:id="31" w:name="_Toc1614"/>
      <w:r>
        <w:rPr>
          <w:rFonts w:hint="eastAsia"/>
        </w:rPr>
        <w:lastRenderedPageBreak/>
        <w:t>2.11 VLAN</w:t>
      </w:r>
      <w:bookmarkEnd w:id="31"/>
    </w:p>
    <w:p w14:paraId="346C986F" w14:textId="77777777" w:rsidR="005101F9" w:rsidRDefault="005101F9">
      <w:pPr>
        <w:ind w:firstLine="480"/>
      </w:pPr>
    </w:p>
    <w:p w14:paraId="45209A3D" w14:textId="77777777" w:rsidR="005101F9" w:rsidRDefault="004C2ED9">
      <w:pPr>
        <w:ind w:firstLine="480"/>
      </w:pPr>
      <w:r>
        <w:rPr>
          <w:rFonts w:hint="eastAsia"/>
        </w:rPr>
        <w:t>View the VLAN division of the three-layer switch:</w:t>
      </w:r>
    </w:p>
    <w:p w14:paraId="0EC9EDAE" w14:textId="77777777" w:rsidR="005101F9" w:rsidRDefault="004C2ED9">
      <w:pPr>
        <w:ind w:firstLine="480"/>
      </w:pPr>
      <w:r>
        <w:rPr>
          <w:noProof/>
          <w:lang w:val="en-GB" w:eastAsia="en-GB"/>
        </w:rPr>
        <w:drawing>
          <wp:inline distT="0" distB="0" distL="114300" distR="114300" wp14:anchorId="22C008B2" wp14:editId="3C1A6669">
            <wp:extent cx="4130040" cy="3040380"/>
            <wp:effectExtent l="0" t="0" r="0" b="7620"/>
            <wp:docPr id="1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2"/>
                    <pic:cNvPicPr>
                      <a:picLocks noChangeAspect="1"/>
                    </pic:cNvPicPr>
                  </pic:nvPicPr>
                  <pic:blipFill>
                    <a:blip r:embed="rId23"/>
                    <a:stretch>
                      <a:fillRect/>
                    </a:stretch>
                  </pic:blipFill>
                  <pic:spPr>
                    <a:xfrm>
                      <a:off x="0" y="0"/>
                      <a:ext cx="4130040" cy="3040380"/>
                    </a:xfrm>
                    <a:prstGeom prst="rect">
                      <a:avLst/>
                    </a:prstGeom>
                    <a:noFill/>
                    <a:ln>
                      <a:noFill/>
                    </a:ln>
                  </pic:spPr>
                </pic:pic>
              </a:graphicData>
            </a:graphic>
          </wp:inline>
        </w:drawing>
      </w:r>
    </w:p>
    <w:p w14:paraId="73AFE5AE" w14:textId="77777777" w:rsidR="005101F9" w:rsidRDefault="004C2ED9">
      <w:pPr>
        <w:ind w:firstLine="480"/>
        <w:jc w:val="center"/>
      </w:pPr>
      <w:r>
        <w:rPr>
          <w:rFonts w:hint="eastAsia"/>
        </w:rPr>
        <w:t>VLAN division</w:t>
      </w:r>
    </w:p>
    <w:p w14:paraId="3E0B2A44" w14:textId="77777777" w:rsidR="005101F9" w:rsidRDefault="005101F9">
      <w:pPr>
        <w:ind w:firstLine="480"/>
      </w:pPr>
    </w:p>
    <w:p w14:paraId="4D613577" w14:textId="77777777" w:rsidR="005101F9" w:rsidRDefault="004C2ED9">
      <w:pPr>
        <w:ind w:firstLine="480"/>
      </w:pPr>
      <w:r>
        <w:rPr>
          <w:rFonts w:hint="eastAsia"/>
        </w:rPr>
        <w:t>View the routing table information of the three-layer switch as shown in Figure 4.2:</w:t>
      </w:r>
    </w:p>
    <w:p w14:paraId="254CEA01" w14:textId="77777777" w:rsidR="005101F9" w:rsidRDefault="004C2ED9">
      <w:pPr>
        <w:ind w:firstLine="480"/>
      </w:pPr>
      <w:r>
        <w:rPr>
          <w:noProof/>
          <w:lang w:val="en-GB" w:eastAsia="en-GB"/>
        </w:rPr>
        <w:lastRenderedPageBreak/>
        <w:drawing>
          <wp:inline distT="0" distB="0" distL="114300" distR="114300" wp14:anchorId="5BD7AA80" wp14:editId="7BB4E0F7">
            <wp:extent cx="4518660" cy="3924300"/>
            <wp:effectExtent l="0" t="0" r="7620" b="7620"/>
            <wp:docPr id="14"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3"/>
                    <pic:cNvPicPr>
                      <a:picLocks noChangeAspect="1"/>
                    </pic:cNvPicPr>
                  </pic:nvPicPr>
                  <pic:blipFill>
                    <a:blip r:embed="rId24"/>
                    <a:stretch>
                      <a:fillRect/>
                    </a:stretch>
                  </pic:blipFill>
                  <pic:spPr>
                    <a:xfrm>
                      <a:off x="0" y="0"/>
                      <a:ext cx="4518660" cy="3924300"/>
                    </a:xfrm>
                    <a:prstGeom prst="rect">
                      <a:avLst/>
                    </a:prstGeom>
                    <a:noFill/>
                    <a:ln>
                      <a:noFill/>
                    </a:ln>
                  </pic:spPr>
                </pic:pic>
              </a:graphicData>
            </a:graphic>
          </wp:inline>
        </w:drawing>
      </w:r>
    </w:p>
    <w:p w14:paraId="12B9DEB0" w14:textId="77777777" w:rsidR="005101F9" w:rsidRDefault="005101F9">
      <w:pPr>
        <w:ind w:firstLine="480"/>
      </w:pPr>
    </w:p>
    <w:p w14:paraId="7FA0D3DC" w14:textId="77777777" w:rsidR="005101F9" w:rsidRDefault="004C2ED9">
      <w:pPr>
        <w:ind w:firstLine="480"/>
        <w:jc w:val="center"/>
      </w:pPr>
      <w:r>
        <w:rPr>
          <w:rFonts w:hint="eastAsia"/>
        </w:rPr>
        <w:t>Routing information</w:t>
      </w:r>
    </w:p>
    <w:p w14:paraId="57EC9B87" w14:textId="77777777" w:rsidR="005101F9" w:rsidRDefault="004C2ED9">
      <w:pPr>
        <w:widowControl/>
        <w:ind w:firstLineChars="0" w:firstLine="0"/>
        <w:jc w:val="left"/>
      </w:pPr>
      <w:r>
        <w:rPr>
          <w:noProof/>
          <w:lang w:val="en-GB" w:eastAsia="en-GB"/>
        </w:rPr>
        <w:drawing>
          <wp:inline distT="0" distB="0" distL="114300" distR="114300" wp14:anchorId="65275638" wp14:editId="3123912A">
            <wp:extent cx="4030980" cy="3268980"/>
            <wp:effectExtent l="0" t="0" r="7620" b="7620"/>
            <wp:docPr id="15"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4"/>
                    <pic:cNvPicPr>
                      <a:picLocks noChangeAspect="1"/>
                    </pic:cNvPicPr>
                  </pic:nvPicPr>
                  <pic:blipFill>
                    <a:blip r:embed="rId25"/>
                    <a:stretch>
                      <a:fillRect/>
                    </a:stretch>
                  </pic:blipFill>
                  <pic:spPr>
                    <a:xfrm>
                      <a:off x="0" y="0"/>
                      <a:ext cx="4030980" cy="3268980"/>
                    </a:xfrm>
                    <a:prstGeom prst="rect">
                      <a:avLst/>
                    </a:prstGeom>
                    <a:noFill/>
                    <a:ln>
                      <a:noFill/>
                    </a:ln>
                  </pic:spPr>
                </pic:pic>
              </a:graphicData>
            </a:graphic>
          </wp:inline>
        </w:drawing>
      </w:r>
    </w:p>
    <w:p w14:paraId="2B176695" w14:textId="77777777" w:rsidR="005101F9" w:rsidRDefault="004C2ED9">
      <w:pPr>
        <w:widowControl/>
        <w:ind w:firstLineChars="0" w:firstLine="0"/>
        <w:jc w:val="left"/>
      </w:pPr>
      <w:r>
        <w:rPr>
          <w:noProof/>
          <w:lang w:val="en-GB" w:eastAsia="en-GB"/>
        </w:rPr>
        <w:lastRenderedPageBreak/>
        <w:drawing>
          <wp:inline distT="0" distB="0" distL="114300" distR="114300" wp14:anchorId="3C84C489" wp14:editId="4C749229">
            <wp:extent cx="2476500" cy="4396740"/>
            <wp:effectExtent l="0" t="0" r="7620" b="7620"/>
            <wp:docPr id="1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5"/>
                    <pic:cNvPicPr>
                      <a:picLocks noChangeAspect="1"/>
                    </pic:cNvPicPr>
                  </pic:nvPicPr>
                  <pic:blipFill>
                    <a:blip r:embed="rId26"/>
                    <a:stretch>
                      <a:fillRect/>
                    </a:stretch>
                  </pic:blipFill>
                  <pic:spPr>
                    <a:xfrm>
                      <a:off x="0" y="0"/>
                      <a:ext cx="2476500" cy="4396740"/>
                    </a:xfrm>
                    <a:prstGeom prst="rect">
                      <a:avLst/>
                    </a:prstGeom>
                    <a:noFill/>
                    <a:ln>
                      <a:noFill/>
                    </a:ln>
                  </pic:spPr>
                </pic:pic>
              </a:graphicData>
            </a:graphic>
          </wp:inline>
        </w:drawing>
      </w:r>
      <w:r>
        <w:rPr>
          <w:noProof/>
          <w:lang w:val="en-GB" w:eastAsia="en-GB"/>
        </w:rPr>
        <w:drawing>
          <wp:inline distT="0" distB="0" distL="114300" distR="114300" wp14:anchorId="2F18194B" wp14:editId="4A8F2963">
            <wp:extent cx="2651760" cy="4297680"/>
            <wp:effectExtent l="0" t="0" r="0" b="0"/>
            <wp:docPr id="1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6"/>
                    <pic:cNvPicPr>
                      <a:picLocks noChangeAspect="1"/>
                    </pic:cNvPicPr>
                  </pic:nvPicPr>
                  <pic:blipFill>
                    <a:blip r:embed="rId27"/>
                    <a:stretch>
                      <a:fillRect/>
                    </a:stretch>
                  </pic:blipFill>
                  <pic:spPr>
                    <a:xfrm>
                      <a:off x="0" y="0"/>
                      <a:ext cx="2651760" cy="4297680"/>
                    </a:xfrm>
                    <a:prstGeom prst="rect">
                      <a:avLst/>
                    </a:prstGeom>
                    <a:noFill/>
                    <a:ln>
                      <a:noFill/>
                    </a:ln>
                  </pic:spPr>
                </pic:pic>
              </a:graphicData>
            </a:graphic>
          </wp:inline>
        </w:drawing>
      </w:r>
    </w:p>
    <w:p w14:paraId="3BC7221E" w14:textId="77777777" w:rsidR="005101F9" w:rsidRDefault="005101F9">
      <w:pPr>
        <w:ind w:firstLine="480"/>
      </w:pPr>
    </w:p>
    <w:p w14:paraId="6174B762" w14:textId="77777777" w:rsidR="005101F9" w:rsidRDefault="005101F9">
      <w:pPr>
        <w:ind w:firstLine="480"/>
      </w:pPr>
    </w:p>
    <w:p w14:paraId="55AC0650" w14:textId="77777777" w:rsidR="005101F9" w:rsidRDefault="004C2ED9">
      <w:pPr>
        <w:ind w:firstLine="480"/>
        <w:jc w:val="center"/>
      </w:pPr>
      <w:r>
        <w:rPr>
          <w:rFonts w:hint="eastAsia"/>
        </w:rPr>
        <w:t>Switch configuration</w:t>
      </w:r>
    </w:p>
    <w:p w14:paraId="437B117D" w14:textId="77777777" w:rsidR="005101F9" w:rsidRDefault="005101F9">
      <w:pPr>
        <w:ind w:firstLine="480"/>
      </w:pPr>
    </w:p>
    <w:p w14:paraId="635ACDDC" w14:textId="77777777" w:rsidR="005101F9" w:rsidRDefault="004C2ED9">
      <w:pPr>
        <w:ind w:firstLine="480"/>
      </w:pPr>
      <w:r>
        <w:rPr>
          <w:rFonts w:hint="eastAsia"/>
        </w:rPr>
        <w:t>View the current configuration of switch0 of the Layer 2 switch as shown in Figure 4.4:</w:t>
      </w:r>
    </w:p>
    <w:p w14:paraId="2D986EE1" w14:textId="77777777" w:rsidR="005101F9" w:rsidRDefault="004C2ED9">
      <w:pPr>
        <w:widowControl/>
        <w:ind w:firstLineChars="0" w:firstLine="0"/>
        <w:jc w:val="left"/>
      </w:pPr>
      <w:r>
        <w:rPr>
          <w:noProof/>
          <w:lang w:val="en-GB" w:eastAsia="en-GB"/>
        </w:rPr>
        <w:lastRenderedPageBreak/>
        <w:drawing>
          <wp:inline distT="0" distB="0" distL="114300" distR="114300" wp14:anchorId="71339E51" wp14:editId="644D8415">
            <wp:extent cx="2586355" cy="3432175"/>
            <wp:effectExtent l="0" t="0" r="4445" b="12065"/>
            <wp:docPr id="18"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7"/>
                    <pic:cNvPicPr>
                      <a:picLocks noChangeAspect="1"/>
                    </pic:cNvPicPr>
                  </pic:nvPicPr>
                  <pic:blipFill>
                    <a:blip r:embed="rId28"/>
                    <a:stretch>
                      <a:fillRect/>
                    </a:stretch>
                  </pic:blipFill>
                  <pic:spPr>
                    <a:xfrm>
                      <a:off x="0" y="0"/>
                      <a:ext cx="2586355" cy="3432175"/>
                    </a:xfrm>
                    <a:prstGeom prst="rect">
                      <a:avLst/>
                    </a:prstGeom>
                    <a:noFill/>
                    <a:ln>
                      <a:noFill/>
                    </a:ln>
                  </pic:spPr>
                </pic:pic>
              </a:graphicData>
            </a:graphic>
          </wp:inline>
        </w:drawing>
      </w:r>
      <w:r>
        <w:rPr>
          <w:noProof/>
          <w:lang w:val="en-GB" w:eastAsia="en-GB"/>
        </w:rPr>
        <w:drawing>
          <wp:inline distT="0" distB="0" distL="114300" distR="114300" wp14:anchorId="0CD100CF" wp14:editId="4918BD3F">
            <wp:extent cx="2245995" cy="3621405"/>
            <wp:effectExtent l="0" t="0" r="9525" b="5715"/>
            <wp:docPr id="19"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8"/>
                    <pic:cNvPicPr>
                      <a:picLocks noChangeAspect="1"/>
                    </pic:cNvPicPr>
                  </pic:nvPicPr>
                  <pic:blipFill>
                    <a:blip r:embed="rId29"/>
                    <a:stretch>
                      <a:fillRect/>
                    </a:stretch>
                  </pic:blipFill>
                  <pic:spPr>
                    <a:xfrm>
                      <a:off x="0" y="0"/>
                      <a:ext cx="2245995" cy="3621405"/>
                    </a:xfrm>
                    <a:prstGeom prst="rect">
                      <a:avLst/>
                    </a:prstGeom>
                    <a:noFill/>
                    <a:ln>
                      <a:noFill/>
                    </a:ln>
                  </pic:spPr>
                </pic:pic>
              </a:graphicData>
            </a:graphic>
          </wp:inline>
        </w:drawing>
      </w:r>
    </w:p>
    <w:p w14:paraId="4BE26E2D" w14:textId="77777777" w:rsidR="005101F9" w:rsidRDefault="005101F9">
      <w:pPr>
        <w:ind w:firstLine="480"/>
      </w:pPr>
    </w:p>
    <w:p w14:paraId="48A99647" w14:textId="77777777" w:rsidR="005101F9" w:rsidRDefault="005101F9">
      <w:pPr>
        <w:ind w:firstLine="480"/>
      </w:pPr>
    </w:p>
    <w:p w14:paraId="2CF70B25" w14:textId="77777777" w:rsidR="005101F9" w:rsidRDefault="004C2ED9">
      <w:pPr>
        <w:ind w:firstLine="480"/>
        <w:jc w:val="center"/>
      </w:pPr>
      <w:r>
        <w:rPr>
          <w:rFonts w:hint="eastAsia"/>
        </w:rPr>
        <w:t>Switch configuration</w:t>
      </w:r>
    </w:p>
    <w:p w14:paraId="1C734CC1" w14:textId="77777777" w:rsidR="005101F9" w:rsidRDefault="005101F9">
      <w:pPr>
        <w:ind w:firstLine="480"/>
      </w:pPr>
    </w:p>
    <w:p w14:paraId="0E545871" w14:textId="77777777" w:rsidR="005101F9" w:rsidRDefault="004C2ED9">
      <w:pPr>
        <w:pStyle w:val="Heading2"/>
      </w:pPr>
      <w:bookmarkStart w:id="32" w:name="_Toc20373"/>
      <w:r>
        <w:rPr>
          <w:rFonts w:hint="eastAsia"/>
        </w:rPr>
        <w:t>2.11 VPN installation</w:t>
      </w:r>
      <w:bookmarkEnd w:id="32"/>
    </w:p>
    <w:p w14:paraId="54D18FBC" w14:textId="77777777" w:rsidR="005101F9" w:rsidRDefault="004C2ED9">
      <w:pPr>
        <w:pStyle w:val="Heading3"/>
      </w:pPr>
      <w:bookmarkStart w:id="33" w:name="_Toc12144"/>
      <w:r>
        <w:rPr>
          <w:rFonts w:hint="eastAsia"/>
        </w:rPr>
        <w:t>2.11.1 Types of VPN</w:t>
      </w:r>
      <w:bookmarkEnd w:id="33"/>
    </w:p>
    <w:p w14:paraId="06841157" w14:textId="77777777" w:rsidR="005101F9" w:rsidRDefault="004C2ED9">
      <w:pPr>
        <w:ind w:firstLine="480"/>
      </w:pPr>
      <w:r>
        <w:rPr>
          <w:rFonts w:hint="eastAsia"/>
        </w:rPr>
        <w:t>1) Remote Access VPN: (Remote Access VPN)</w:t>
      </w:r>
    </w:p>
    <w:p w14:paraId="1399FB9E" w14:textId="77777777" w:rsidR="005101F9" w:rsidRDefault="004C2ED9">
      <w:pPr>
        <w:ind w:firstLine="480"/>
      </w:pPr>
      <w:r>
        <w:rPr>
          <w:rFonts w:hint="eastAsia"/>
        </w:rPr>
        <w:t>Generally used for personal to secure connection within the enterprise</w:t>
      </w:r>
    </w:p>
    <w:p w14:paraId="15569B0B" w14:textId="77777777" w:rsidR="005101F9" w:rsidRDefault="004C2ED9">
      <w:pPr>
        <w:ind w:firstLine="480"/>
      </w:pPr>
      <w:r>
        <w:rPr>
          <w:rFonts w:hint="eastAsia"/>
        </w:rPr>
        <w:t>Generally used by employees on business trips/work at home and securely connect to the intranet! (A separate VPN server is required) General companies deploy VPN servers, and employees can dial-up to connect to the VPN outside.</w:t>
      </w:r>
    </w:p>
    <w:p w14:paraId="3686A2C7" w14:textId="77777777" w:rsidR="005101F9" w:rsidRDefault="004C2ED9">
      <w:pPr>
        <w:ind w:firstLine="480"/>
      </w:pPr>
      <w:r>
        <w:rPr>
          <w:rFonts w:hint="eastAsia"/>
        </w:rPr>
        <w:t xml:space="preserve">Common RA-VPN protocols: PPTP VPN, L2TP VPN, SSTP VPN, </w:t>
      </w:r>
      <w:proofErr w:type="spellStart"/>
      <w:r>
        <w:rPr>
          <w:rFonts w:hint="eastAsia"/>
        </w:rPr>
        <w:t>EZvpn</w:t>
      </w:r>
      <w:proofErr w:type="spellEnd"/>
      <w:r>
        <w:rPr>
          <w:rFonts w:hint="eastAsia"/>
        </w:rPr>
        <w:t>/</w:t>
      </w:r>
      <w:proofErr w:type="spellStart"/>
      <w:r>
        <w:rPr>
          <w:rFonts w:hint="eastAsia"/>
        </w:rPr>
        <w:t>easyvpn</w:t>
      </w:r>
      <w:proofErr w:type="spellEnd"/>
      <w:r>
        <w:rPr>
          <w:rFonts w:hint="eastAsia"/>
        </w:rPr>
        <w:t>, SSL VPN.</w:t>
      </w:r>
    </w:p>
    <w:p w14:paraId="661F8575" w14:textId="77777777" w:rsidR="005101F9" w:rsidRDefault="004C2ED9">
      <w:pPr>
        <w:ind w:firstLine="480"/>
      </w:pPr>
      <w:r>
        <w:rPr>
          <w:rFonts w:hint="eastAsia"/>
        </w:rPr>
        <w:t>2) Point-to-point VPN</w:t>
      </w:r>
    </w:p>
    <w:p w14:paraId="624FB930" w14:textId="77777777" w:rsidR="005101F9" w:rsidRDefault="004C2ED9">
      <w:pPr>
        <w:ind w:firstLine="480"/>
      </w:pPr>
      <w:r>
        <w:rPr>
          <w:rFonts w:hint="eastAsia"/>
        </w:rPr>
        <w:t>Generally used for business-to-business secure connections</w:t>
      </w:r>
    </w:p>
    <w:p w14:paraId="27803E8E" w14:textId="77777777" w:rsidR="005101F9" w:rsidRDefault="004C2ED9">
      <w:pPr>
        <w:ind w:firstLine="480"/>
      </w:pPr>
      <w:r>
        <w:rPr>
          <w:rFonts w:hint="eastAsia"/>
        </w:rPr>
        <w:t xml:space="preserve">Generally, it is necessary to establish a VPN tunnel between the total export equipment of two enterprises! Common point-to-point VPN: </w:t>
      </w:r>
      <w:proofErr w:type="spellStart"/>
      <w:r>
        <w:rPr>
          <w:rFonts w:hint="eastAsia"/>
        </w:rPr>
        <w:t>lPsecVPN</w:t>
      </w:r>
      <w:proofErr w:type="spellEnd"/>
    </w:p>
    <w:p w14:paraId="7DEC9870" w14:textId="77777777" w:rsidR="005101F9" w:rsidRDefault="004C2ED9">
      <w:pPr>
        <w:pStyle w:val="Heading3"/>
      </w:pPr>
      <w:bookmarkStart w:id="34" w:name="_Toc11390"/>
      <w:r>
        <w:rPr>
          <w:rFonts w:hint="eastAsia"/>
        </w:rPr>
        <w:lastRenderedPageBreak/>
        <w:t xml:space="preserve">2.11.2 </w:t>
      </w:r>
      <w:proofErr w:type="spellStart"/>
      <w:r>
        <w:rPr>
          <w:rFonts w:hint="eastAsia"/>
        </w:rPr>
        <w:t>lPsecVPN</w:t>
      </w:r>
      <w:bookmarkEnd w:id="34"/>
      <w:proofErr w:type="spellEnd"/>
    </w:p>
    <w:p w14:paraId="78A0EC22" w14:textId="77777777" w:rsidR="005101F9" w:rsidRDefault="004C2ED9">
      <w:pPr>
        <w:ind w:firstLine="480"/>
      </w:pPr>
      <w:r>
        <w:rPr>
          <w:rFonts w:hint="eastAsia"/>
        </w:rPr>
        <w:t>1) It is a point-to-point VPN, which can establish a VPN tunnel between 2 companies</w:t>
      </w:r>
    </w:p>
    <w:p w14:paraId="508FC079" w14:textId="77777777" w:rsidR="005101F9" w:rsidRDefault="004C2ED9">
      <w:pPr>
        <w:ind w:firstLine="480"/>
      </w:pPr>
      <w:r>
        <w:rPr>
          <w:rFonts w:hint="eastAsia"/>
        </w:rPr>
        <w:t>2) Advantages of VPN tunnels: security, merge the two corporate intranets.</w:t>
      </w:r>
    </w:p>
    <w:p w14:paraId="35D7BFFE" w14:textId="77777777" w:rsidR="005101F9" w:rsidRDefault="004C2ED9">
      <w:pPr>
        <w:ind w:firstLine="480"/>
      </w:pPr>
      <w:r>
        <w:rPr>
          <w:rFonts w:hint="eastAsia"/>
        </w:rPr>
        <w:t>3) VPN tunnel technology:</w:t>
      </w:r>
    </w:p>
    <w:p w14:paraId="30ED4B8A" w14:textId="77777777" w:rsidR="005101F9" w:rsidRDefault="004C2ED9">
      <w:pPr>
        <w:ind w:firstLine="480"/>
      </w:pPr>
      <w:r>
        <w:rPr>
          <w:rFonts w:hint="eastAsia"/>
        </w:rPr>
        <w:t>. Transmission mode: Only the upper layer data is encrypted, the private IP header is not encrypted, and the speed is fast. Tunnel mode: Encrypt the entire private IP packet, including the IP header, which is more secure and slow</w:t>
      </w:r>
    </w:p>
    <w:p w14:paraId="1A77C5ED" w14:textId="77777777" w:rsidR="005101F9" w:rsidRDefault="004C2ED9">
      <w:pPr>
        <w:ind w:firstLine="480"/>
      </w:pPr>
      <w:r>
        <w:rPr>
          <w:rFonts w:hint="eastAsia"/>
        </w:rPr>
        <w:t>4)VPN tunnel technology: re-encapsulation technology + encryption authentication technology</w:t>
      </w:r>
    </w:p>
    <w:p w14:paraId="7FF0D1F0" w14:textId="77777777" w:rsidR="005101F9" w:rsidRDefault="005101F9">
      <w:pPr>
        <w:ind w:firstLine="480"/>
      </w:pPr>
    </w:p>
    <w:p w14:paraId="54B2D0E8" w14:textId="77777777" w:rsidR="005101F9" w:rsidRDefault="005101F9">
      <w:pPr>
        <w:ind w:firstLine="480"/>
      </w:pPr>
    </w:p>
    <w:p w14:paraId="6B0543B3" w14:textId="77777777" w:rsidR="005101F9" w:rsidRDefault="004C2ED9">
      <w:pPr>
        <w:pStyle w:val="Heading3"/>
      </w:pPr>
      <w:bookmarkStart w:id="35" w:name="_Toc12390"/>
      <w:r>
        <w:rPr>
          <w:rFonts w:hint="eastAsia"/>
        </w:rPr>
        <w:t>2.11.3 Configuration process</w:t>
      </w:r>
      <w:bookmarkEnd w:id="35"/>
    </w:p>
    <w:p w14:paraId="440307B0" w14:textId="77777777" w:rsidR="005101F9" w:rsidRDefault="004C2ED9">
      <w:pPr>
        <w:ind w:firstLine="480"/>
      </w:pPr>
      <w:r>
        <w:rPr>
          <w:rFonts w:hint="eastAsia"/>
        </w:rPr>
        <w:t>Manage connections, create connections, create map mapping tables, apply map tables to external network ports</w:t>
      </w:r>
    </w:p>
    <w:p w14:paraId="434AC6E0" w14:textId="77777777" w:rsidR="005101F9" w:rsidRDefault="005101F9">
      <w:pPr>
        <w:ind w:firstLine="480"/>
      </w:pPr>
    </w:p>
    <w:p w14:paraId="26BC5458" w14:textId="77777777" w:rsidR="005101F9" w:rsidRDefault="004C2ED9">
      <w:pPr>
        <w:ind w:firstLine="480"/>
      </w:pPr>
      <w:r>
        <w:rPr>
          <w:noProof/>
          <w:lang w:val="en-GB" w:eastAsia="en-GB"/>
        </w:rPr>
        <w:drawing>
          <wp:inline distT="0" distB="0" distL="114300" distR="114300" wp14:anchorId="5520EEA1" wp14:editId="6B6F8109">
            <wp:extent cx="4015740" cy="3886200"/>
            <wp:effectExtent l="0" t="0" r="7620" b="0"/>
            <wp:docPr id="20"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9"/>
                    <pic:cNvPicPr>
                      <a:picLocks noChangeAspect="1"/>
                    </pic:cNvPicPr>
                  </pic:nvPicPr>
                  <pic:blipFill>
                    <a:blip r:embed="rId30"/>
                    <a:stretch>
                      <a:fillRect/>
                    </a:stretch>
                  </pic:blipFill>
                  <pic:spPr>
                    <a:xfrm>
                      <a:off x="0" y="0"/>
                      <a:ext cx="4015740" cy="3886200"/>
                    </a:xfrm>
                    <a:prstGeom prst="rect">
                      <a:avLst/>
                    </a:prstGeom>
                    <a:noFill/>
                    <a:ln>
                      <a:noFill/>
                    </a:ln>
                  </pic:spPr>
                </pic:pic>
              </a:graphicData>
            </a:graphic>
          </wp:inline>
        </w:drawing>
      </w:r>
    </w:p>
    <w:p w14:paraId="21FC8D10" w14:textId="77777777" w:rsidR="005101F9" w:rsidRDefault="005101F9">
      <w:pPr>
        <w:ind w:firstLine="480"/>
      </w:pPr>
    </w:p>
    <w:p w14:paraId="70BC5129" w14:textId="77777777" w:rsidR="005101F9" w:rsidRDefault="004C2ED9">
      <w:pPr>
        <w:ind w:firstLine="480"/>
      </w:pPr>
      <w:r>
        <w:rPr>
          <w:rFonts w:ascii="SimSun" w:hAnsi="SimSun" w:cs="SimSun"/>
        </w:rPr>
        <w:lastRenderedPageBreak/>
        <w:fldChar w:fldCharType="begin"/>
      </w:r>
      <w:r>
        <w:rPr>
          <w:rFonts w:ascii="SimSun" w:hAnsi="SimSun" w:cs="SimSun"/>
        </w:rPr>
        <w:instrText xml:space="preserve">INCLUDEPICTURE \d "https://img2020.cnblogs.com/blog/2138744/202008/2138744-20200829193646460-1661280277.png" \* MERGEFORMATINET </w:instrText>
      </w:r>
      <w:r>
        <w:rPr>
          <w:rFonts w:ascii="SimSun" w:hAnsi="SimSun" w:cs="SimSun"/>
        </w:rPr>
        <w:fldChar w:fldCharType="separate"/>
      </w:r>
      <w:r>
        <w:rPr>
          <w:rFonts w:ascii="SimSun" w:hAnsi="SimSun" w:cs="SimSun"/>
          <w:noProof/>
          <w:lang w:val="en-GB" w:eastAsia="en-GB"/>
        </w:rPr>
        <w:drawing>
          <wp:inline distT="0" distB="0" distL="114300" distR="114300" wp14:anchorId="2FB61B59" wp14:editId="78440084">
            <wp:extent cx="4929505" cy="1134745"/>
            <wp:effectExtent l="0" t="0" r="8255" b="8255"/>
            <wp:docPr id="21" name="图片 2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0" descr="IMG_256"/>
                    <pic:cNvPicPr>
                      <a:picLocks noChangeAspect="1"/>
                    </pic:cNvPicPr>
                  </pic:nvPicPr>
                  <pic:blipFill>
                    <a:blip r:embed="rId31"/>
                    <a:srcRect l="2110" r="3725"/>
                    <a:stretch>
                      <a:fillRect/>
                    </a:stretch>
                  </pic:blipFill>
                  <pic:spPr>
                    <a:xfrm>
                      <a:off x="0" y="0"/>
                      <a:ext cx="4929505" cy="1134745"/>
                    </a:xfrm>
                    <a:prstGeom prst="rect">
                      <a:avLst/>
                    </a:prstGeom>
                    <a:noFill/>
                    <a:ln>
                      <a:noFill/>
                    </a:ln>
                  </pic:spPr>
                </pic:pic>
              </a:graphicData>
            </a:graphic>
          </wp:inline>
        </w:drawing>
      </w:r>
      <w:r>
        <w:rPr>
          <w:rFonts w:ascii="SimSun" w:hAnsi="SimSun" w:cs="SimSun"/>
        </w:rPr>
        <w:fldChar w:fldCharType="end"/>
      </w:r>
    </w:p>
    <w:p w14:paraId="03829480" w14:textId="77777777" w:rsidR="005101F9" w:rsidRDefault="005101F9">
      <w:pPr>
        <w:ind w:firstLine="480"/>
      </w:pPr>
    </w:p>
    <w:p w14:paraId="438796B1" w14:textId="77777777" w:rsidR="005101F9" w:rsidRDefault="004C2ED9">
      <w:pPr>
        <w:ind w:firstLine="480"/>
      </w:pPr>
      <w:r>
        <w:rPr>
          <w:rFonts w:hint="eastAsia"/>
        </w:rPr>
        <w:t>Continue to configure the router on the other end,</w:t>
      </w:r>
    </w:p>
    <w:p w14:paraId="43ACD3E0" w14:textId="77777777" w:rsidR="005101F9" w:rsidRDefault="005101F9">
      <w:pPr>
        <w:ind w:firstLine="480"/>
      </w:pPr>
    </w:p>
    <w:p w14:paraId="58490E77" w14:textId="77777777" w:rsidR="005101F9" w:rsidRDefault="005101F9">
      <w:pPr>
        <w:ind w:firstLineChars="0" w:firstLine="0"/>
      </w:pPr>
    </w:p>
    <w:p w14:paraId="05BCE01F" w14:textId="77777777" w:rsidR="005101F9" w:rsidRDefault="004C2ED9">
      <w:pPr>
        <w:ind w:firstLine="480"/>
        <w:jc w:val="center"/>
      </w:pPr>
      <w:r>
        <w:rPr>
          <w:noProof/>
          <w:lang w:val="en-GB" w:eastAsia="en-GB"/>
        </w:rPr>
        <w:drawing>
          <wp:inline distT="0" distB="0" distL="114300" distR="114300" wp14:anchorId="63D4CA54" wp14:editId="7562D473">
            <wp:extent cx="3451860" cy="2964180"/>
            <wp:effectExtent l="0" t="0" r="7620" b="7620"/>
            <wp:docPr id="22"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1"/>
                    <pic:cNvPicPr>
                      <a:picLocks noChangeAspect="1"/>
                    </pic:cNvPicPr>
                  </pic:nvPicPr>
                  <pic:blipFill>
                    <a:blip r:embed="rId32"/>
                    <a:stretch>
                      <a:fillRect/>
                    </a:stretch>
                  </pic:blipFill>
                  <pic:spPr>
                    <a:xfrm>
                      <a:off x="0" y="0"/>
                      <a:ext cx="3451860" cy="2964180"/>
                    </a:xfrm>
                    <a:prstGeom prst="rect">
                      <a:avLst/>
                    </a:prstGeom>
                    <a:noFill/>
                    <a:ln>
                      <a:noFill/>
                    </a:ln>
                  </pic:spPr>
                </pic:pic>
              </a:graphicData>
            </a:graphic>
          </wp:inline>
        </w:drawing>
      </w:r>
    </w:p>
    <w:p w14:paraId="39EEC686" w14:textId="77777777" w:rsidR="005101F9" w:rsidRDefault="004C2ED9">
      <w:pPr>
        <w:ind w:firstLine="480"/>
        <w:jc w:val="center"/>
      </w:pPr>
      <w:r>
        <w:rPr>
          <w:noProof/>
          <w:lang w:val="en-GB" w:eastAsia="en-GB"/>
        </w:rPr>
        <w:drawing>
          <wp:inline distT="0" distB="0" distL="114300" distR="114300" wp14:anchorId="6B7D3B1B" wp14:editId="3E517A69">
            <wp:extent cx="5271770" cy="2461895"/>
            <wp:effectExtent l="0" t="0" r="1270" b="6985"/>
            <wp:docPr id="24"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3"/>
                    <pic:cNvPicPr>
                      <a:picLocks noChangeAspect="1"/>
                    </pic:cNvPicPr>
                  </pic:nvPicPr>
                  <pic:blipFill>
                    <a:blip r:embed="rId33"/>
                    <a:stretch>
                      <a:fillRect/>
                    </a:stretch>
                  </pic:blipFill>
                  <pic:spPr>
                    <a:xfrm>
                      <a:off x="0" y="0"/>
                      <a:ext cx="5271770" cy="2461895"/>
                    </a:xfrm>
                    <a:prstGeom prst="rect">
                      <a:avLst/>
                    </a:prstGeom>
                    <a:noFill/>
                    <a:ln>
                      <a:noFill/>
                    </a:ln>
                  </pic:spPr>
                </pic:pic>
              </a:graphicData>
            </a:graphic>
          </wp:inline>
        </w:drawing>
      </w:r>
    </w:p>
    <w:p w14:paraId="1842E48A" w14:textId="77777777" w:rsidR="005101F9" w:rsidRDefault="004C2ED9">
      <w:pPr>
        <w:ind w:firstLine="480"/>
        <w:jc w:val="center"/>
      </w:pPr>
      <w:r>
        <w:rPr>
          <w:rFonts w:hint="eastAsia"/>
        </w:rPr>
        <w:t>Ping successfully</w:t>
      </w:r>
    </w:p>
    <w:p w14:paraId="59463E26" w14:textId="77777777" w:rsidR="005101F9" w:rsidRDefault="005101F9">
      <w:pPr>
        <w:ind w:firstLine="480"/>
      </w:pPr>
    </w:p>
    <w:p w14:paraId="76CB2499" w14:textId="77777777" w:rsidR="005101F9" w:rsidRDefault="004C2ED9">
      <w:pPr>
        <w:ind w:firstLine="480"/>
      </w:pPr>
      <w:r>
        <w:rPr>
          <w:rFonts w:hint="eastAsia"/>
        </w:rPr>
        <w:t>R1 status:</w:t>
      </w:r>
    </w:p>
    <w:p w14:paraId="6A47F7E4" w14:textId="77777777" w:rsidR="005101F9" w:rsidRDefault="005101F9">
      <w:pPr>
        <w:ind w:firstLine="480"/>
      </w:pPr>
    </w:p>
    <w:p w14:paraId="65FDDED6" w14:textId="77777777" w:rsidR="005101F9" w:rsidRDefault="004C2ED9">
      <w:pPr>
        <w:ind w:firstLineChars="0" w:firstLine="0"/>
      </w:pPr>
      <w:r>
        <w:rPr>
          <w:rFonts w:ascii="SimSun" w:hAnsi="SimSun" w:cs="SimSun"/>
        </w:rPr>
        <w:fldChar w:fldCharType="begin"/>
      </w:r>
      <w:r>
        <w:rPr>
          <w:rFonts w:ascii="SimSun" w:hAnsi="SimSun" w:cs="SimSun"/>
        </w:rPr>
        <w:instrText xml:space="preserve">INCLUDEPICTURE \d "https://img2020.cnblogs.com/blog/2138744/202008/2138744-20200829200720480-1231148686.png" \* MERGEFORMATINET </w:instrText>
      </w:r>
      <w:r>
        <w:rPr>
          <w:rFonts w:ascii="SimSun" w:hAnsi="SimSun" w:cs="SimSun"/>
        </w:rPr>
        <w:fldChar w:fldCharType="separate"/>
      </w:r>
      <w:r>
        <w:rPr>
          <w:rFonts w:ascii="SimSun" w:hAnsi="SimSun" w:cs="SimSun"/>
          <w:noProof/>
          <w:lang w:val="en-GB" w:eastAsia="en-GB"/>
        </w:rPr>
        <w:drawing>
          <wp:inline distT="0" distB="0" distL="114300" distR="114300" wp14:anchorId="56D1F4DF" wp14:editId="4FABE9F9">
            <wp:extent cx="5915025" cy="1171575"/>
            <wp:effectExtent l="0" t="0" r="13335" b="1905"/>
            <wp:docPr id="23" name="图片 2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2" descr="IMG_256"/>
                    <pic:cNvPicPr>
                      <a:picLocks noChangeAspect="1"/>
                    </pic:cNvPicPr>
                  </pic:nvPicPr>
                  <pic:blipFill>
                    <a:blip r:embed="rId34"/>
                    <a:stretch>
                      <a:fillRect/>
                    </a:stretch>
                  </pic:blipFill>
                  <pic:spPr>
                    <a:xfrm>
                      <a:off x="0" y="0"/>
                      <a:ext cx="5915025" cy="1171575"/>
                    </a:xfrm>
                    <a:prstGeom prst="rect">
                      <a:avLst/>
                    </a:prstGeom>
                    <a:noFill/>
                    <a:ln w="9525">
                      <a:noFill/>
                    </a:ln>
                  </pic:spPr>
                </pic:pic>
              </a:graphicData>
            </a:graphic>
          </wp:inline>
        </w:drawing>
      </w:r>
      <w:r>
        <w:rPr>
          <w:rFonts w:ascii="SimSun" w:hAnsi="SimSun" w:cs="SimSun"/>
        </w:rPr>
        <w:fldChar w:fldCharType="end"/>
      </w:r>
    </w:p>
    <w:p w14:paraId="575A9EFE" w14:textId="77777777" w:rsidR="005101F9" w:rsidRDefault="004C2ED9">
      <w:pPr>
        <w:pStyle w:val="Heading2"/>
      </w:pPr>
      <w:bookmarkStart w:id="36" w:name="_Toc168"/>
      <w:r>
        <w:rPr>
          <w:rFonts w:hint="eastAsia"/>
        </w:rPr>
        <w:t>2.12 Implementation plan</w:t>
      </w:r>
      <w:bookmarkEnd w:id="36"/>
    </w:p>
    <w:p w14:paraId="4A925BA7" w14:textId="77777777" w:rsidR="005101F9" w:rsidRDefault="004C2ED9">
      <w:pPr>
        <w:ind w:firstLine="480"/>
      </w:pPr>
      <w:r>
        <w:rPr>
          <w:rFonts w:hint="eastAsia"/>
        </w:rPr>
        <w:t>①</w:t>
      </w:r>
      <w:r>
        <w:rPr>
          <w:rFonts w:hint="eastAsia"/>
        </w:rPr>
        <w:t xml:space="preserve"> Implement in accordance with project requirements and project design drawings, and ensure the smooth implementation of the project.</w:t>
      </w:r>
    </w:p>
    <w:p w14:paraId="6BD2E64A" w14:textId="77777777" w:rsidR="005101F9" w:rsidRDefault="004C2ED9">
      <w:pPr>
        <w:ind w:firstLine="480"/>
      </w:pPr>
      <w:r>
        <w:rPr>
          <w:rFonts w:hint="eastAsia"/>
        </w:rPr>
        <w:t>②</w:t>
      </w:r>
      <w:r>
        <w:rPr>
          <w:rFonts w:hint="eastAsia"/>
        </w:rPr>
        <w:t xml:space="preserve"> According to the written management system, it is mainly to ensure the quality of project implementation. Project management mainly includes human management, product management and technology management.</w:t>
      </w:r>
    </w:p>
    <w:p w14:paraId="14D98FCF" w14:textId="77777777" w:rsidR="005101F9" w:rsidRDefault="004C2ED9">
      <w:pPr>
        <w:ind w:firstLine="480"/>
      </w:pPr>
      <w:r>
        <w:rPr>
          <w:rFonts w:hint="eastAsia"/>
        </w:rPr>
        <w:t>③</w:t>
      </w:r>
      <w:r>
        <w:rPr>
          <w:rFonts w:hint="eastAsia"/>
        </w:rPr>
        <w:t xml:space="preserve"> Check the project implementation schedule according to the project schedule. As the time standard for project implementation, we must fully consider the material conditions required to complete the </w:t>
      </w:r>
      <w:proofErr w:type="gramStart"/>
      <w:r>
        <w:rPr>
          <w:rFonts w:hint="eastAsia"/>
        </w:rPr>
        <w:t>project, and</w:t>
      </w:r>
      <w:proofErr w:type="gramEnd"/>
      <w:r>
        <w:rPr>
          <w:rFonts w:hint="eastAsia"/>
        </w:rPr>
        <w:t xml:space="preserve"> plan a more appropriate time schedule.</w:t>
      </w:r>
    </w:p>
    <w:p w14:paraId="796EB377" w14:textId="77777777" w:rsidR="005101F9" w:rsidRDefault="004C2ED9">
      <w:pPr>
        <w:ind w:firstLine="480"/>
      </w:pPr>
      <w:r>
        <w:rPr>
          <w:rFonts w:hint="eastAsia"/>
        </w:rPr>
        <w:t>④</w:t>
      </w:r>
      <w:r>
        <w:rPr>
          <w:rFonts w:hint="eastAsia"/>
        </w:rPr>
        <w:t xml:space="preserve"> Executives must ensure quality responsibilities, project quality assurance measures and project acceptance. Executive personnel such as project managers, technical leaders, technical engineers, logistics personnel, etc., to ensure the smooth implementation of the entire safety project.</w:t>
      </w:r>
    </w:p>
    <w:p w14:paraId="26E7D012" w14:textId="77777777" w:rsidR="005101F9" w:rsidRDefault="004C2ED9">
      <w:pPr>
        <w:ind w:firstLine="480"/>
      </w:pPr>
      <w:r>
        <w:rPr>
          <w:rFonts w:hint="eastAsia"/>
        </w:rPr>
        <w:t>⑤</w:t>
      </w:r>
      <w:r>
        <w:rPr>
          <w:rFonts w:hint="eastAsia"/>
        </w:rPr>
        <w:t>The quality of the project is strictly guaranteed. The main content involves the relevant personnel involved in the project, the safety products and technologies involved in the project, and the management of the relevant personnel sent by the user to support the project.</w:t>
      </w:r>
    </w:p>
    <w:p w14:paraId="2626157D" w14:textId="77777777" w:rsidR="005101F9" w:rsidRDefault="004C2ED9">
      <w:pPr>
        <w:ind w:firstLine="480"/>
      </w:pPr>
      <w:r>
        <w:rPr>
          <w:rFonts w:hint="eastAsia"/>
        </w:rPr>
        <w:t>⑥</w:t>
      </w:r>
      <w:r>
        <w:rPr>
          <w:rFonts w:hint="eastAsia"/>
        </w:rPr>
        <w:t>According to the specific conditions of the project, confirm the detailed items of the project acceptance with the user, including the acceptance of safety products, technology, completion status, and achieved safety objectives.</w:t>
      </w:r>
    </w:p>
    <w:p w14:paraId="1E1312CF" w14:textId="77777777" w:rsidR="005101F9" w:rsidRDefault="005101F9">
      <w:pPr>
        <w:ind w:firstLine="480"/>
      </w:pPr>
    </w:p>
    <w:p w14:paraId="5CC56417" w14:textId="77777777" w:rsidR="005101F9" w:rsidRDefault="005101F9">
      <w:pPr>
        <w:ind w:firstLine="480"/>
      </w:pPr>
    </w:p>
    <w:p w14:paraId="1B9DBED8" w14:textId="77777777" w:rsidR="005101F9" w:rsidRDefault="005101F9">
      <w:pPr>
        <w:ind w:firstLine="480"/>
      </w:pPr>
    </w:p>
    <w:p w14:paraId="0DAF1AF2" w14:textId="77777777" w:rsidR="005101F9" w:rsidRDefault="005101F9">
      <w:pPr>
        <w:ind w:firstLine="480"/>
      </w:pPr>
    </w:p>
    <w:p w14:paraId="11A96B6B" w14:textId="77777777" w:rsidR="005101F9" w:rsidRDefault="005101F9">
      <w:pPr>
        <w:ind w:firstLine="480"/>
      </w:pPr>
    </w:p>
    <w:p w14:paraId="2B8A8F82" w14:textId="77777777" w:rsidR="005101F9" w:rsidRDefault="005101F9">
      <w:pPr>
        <w:ind w:firstLine="480"/>
      </w:pPr>
    </w:p>
    <w:p w14:paraId="7DB04B6F" w14:textId="77777777" w:rsidR="005101F9" w:rsidRDefault="005101F9">
      <w:pPr>
        <w:ind w:firstLine="480"/>
      </w:pPr>
    </w:p>
    <w:p w14:paraId="6F4AE007" w14:textId="77777777" w:rsidR="005101F9" w:rsidRDefault="005101F9">
      <w:pPr>
        <w:ind w:firstLine="480"/>
      </w:pPr>
    </w:p>
    <w:p w14:paraId="26814C61" w14:textId="77777777" w:rsidR="005101F9" w:rsidRDefault="005101F9">
      <w:pPr>
        <w:ind w:firstLine="480"/>
      </w:pPr>
    </w:p>
    <w:p w14:paraId="495BE501" w14:textId="77777777" w:rsidR="005101F9" w:rsidRDefault="005101F9">
      <w:pPr>
        <w:ind w:firstLine="480"/>
      </w:pPr>
    </w:p>
    <w:p w14:paraId="656D20F1" w14:textId="77777777" w:rsidR="005101F9" w:rsidRDefault="005101F9">
      <w:pPr>
        <w:ind w:firstLine="480"/>
      </w:pPr>
    </w:p>
    <w:p w14:paraId="2695A5A1" w14:textId="77777777" w:rsidR="005101F9" w:rsidRDefault="005101F9">
      <w:pPr>
        <w:ind w:firstLine="480"/>
      </w:pPr>
    </w:p>
    <w:p w14:paraId="55FFD06D" w14:textId="77777777" w:rsidR="005101F9" w:rsidRDefault="005101F9">
      <w:pPr>
        <w:ind w:firstLine="480"/>
      </w:pPr>
    </w:p>
    <w:p w14:paraId="51EBD59D" w14:textId="77777777" w:rsidR="005101F9" w:rsidRDefault="005101F9">
      <w:pPr>
        <w:ind w:firstLine="480"/>
      </w:pPr>
    </w:p>
    <w:p w14:paraId="5F6ED714" w14:textId="77777777" w:rsidR="005101F9" w:rsidRDefault="005101F9">
      <w:pPr>
        <w:ind w:firstLine="480"/>
      </w:pPr>
    </w:p>
    <w:p w14:paraId="3A3DFB73" w14:textId="77777777" w:rsidR="005101F9" w:rsidRDefault="005101F9">
      <w:pPr>
        <w:ind w:firstLine="480"/>
      </w:pPr>
    </w:p>
    <w:p w14:paraId="76E434CE" w14:textId="77777777" w:rsidR="005101F9" w:rsidRDefault="005101F9">
      <w:pPr>
        <w:ind w:firstLine="480"/>
      </w:pPr>
    </w:p>
    <w:p w14:paraId="2BCAAE5C" w14:textId="77777777" w:rsidR="005101F9" w:rsidRDefault="005101F9">
      <w:pPr>
        <w:ind w:firstLine="480"/>
      </w:pPr>
    </w:p>
    <w:p w14:paraId="198FCC14" w14:textId="77777777" w:rsidR="005101F9" w:rsidRDefault="005101F9">
      <w:pPr>
        <w:ind w:firstLine="480"/>
      </w:pPr>
    </w:p>
    <w:p w14:paraId="3C94C7C6" w14:textId="77777777" w:rsidR="005101F9" w:rsidRDefault="005101F9">
      <w:pPr>
        <w:ind w:firstLine="480"/>
      </w:pPr>
    </w:p>
    <w:p w14:paraId="32C0CCB9" w14:textId="77777777" w:rsidR="005101F9" w:rsidRDefault="005101F9">
      <w:pPr>
        <w:ind w:firstLine="480"/>
      </w:pPr>
    </w:p>
    <w:p w14:paraId="297AAE39" w14:textId="77777777" w:rsidR="005101F9" w:rsidRDefault="005101F9">
      <w:pPr>
        <w:ind w:firstLine="480"/>
      </w:pPr>
    </w:p>
    <w:p w14:paraId="627A9274" w14:textId="77777777" w:rsidR="005101F9" w:rsidRDefault="005101F9">
      <w:pPr>
        <w:ind w:firstLine="480"/>
      </w:pPr>
    </w:p>
    <w:p w14:paraId="13514C80" w14:textId="77777777" w:rsidR="005101F9" w:rsidRDefault="005101F9">
      <w:pPr>
        <w:ind w:firstLine="480"/>
      </w:pPr>
    </w:p>
    <w:p w14:paraId="30F0949B" w14:textId="77777777" w:rsidR="005101F9" w:rsidRDefault="005101F9">
      <w:pPr>
        <w:ind w:firstLine="480"/>
      </w:pPr>
    </w:p>
    <w:p w14:paraId="1881CA70" w14:textId="77777777" w:rsidR="005101F9" w:rsidRDefault="005101F9">
      <w:pPr>
        <w:ind w:firstLine="480"/>
      </w:pPr>
    </w:p>
    <w:p w14:paraId="463FF325" w14:textId="77777777" w:rsidR="005101F9" w:rsidRDefault="005101F9">
      <w:pPr>
        <w:ind w:firstLine="480"/>
      </w:pPr>
    </w:p>
    <w:p w14:paraId="1E5F9EB9" w14:textId="77777777" w:rsidR="005101F9" w:rsidRDefault="004C2ED9">
      <w:pPr>
        <w:ind w:firstLineChars="0" w:firstLine="0"/>
        <w:rPr>
          <w:b/>
          <w:bCs/>
          <w:sz w:val="52"/>
          <w:szCs w:val="52"/>
        </w:rPr>
      </w:pPr>
      <w:r>
        <w:rPr>
          <w:rFonts w:hint="eastAsia"/>
          <w:b/>
          <w:bCs/>
          <w:sz w:val="52"/>
          <w:szCs w:val="52"/>
        </w:rPr>
        <w:t>Reference:</w:t>
      </w:r>
    </w:p>
    <w:p w14:paraId="5558CF3C" w14:textId="77777777" w:rsidR="005101F9" w:rsidRDefault="005101F9">
      <w:pPr>
        <w:ind w:firstLine="480"/>
      </w:pPr>
    </w:p>
    <w:p w14:paraId="4B131B32" w14:textId="77777777" w:rsidR="005101F9" w:rsidRDefault="004C2ED9">
      <w:pPr>
        <w:ind w:firstLine="480"/>
      </w:pPr>
      <w:r>
        <w:rPr>
          <w:rFonts w:hint="eastAsia"/>
        </w:rPr>
        <w:t xml:space="preserve">[1] Using 802.1x technology to realize network security management. Ni </w:t>
      </w:r>
      <w:proofErr w:type="spellStart"/>
      <w:r>
        <w:rPr>
          <w:rFonts w:hint="eastAsia"/>
        </w:rPr>
        <w:t>ruojie</w:t>
      </w:r>
      <w:proofErr w:type="spellEnd"/>
      <w:r>
        <w:rPr>
          <w:rFonts w:hint="eastAsia"/>
        </w:rPr>
        <w:t xml:space="preserve">, 2010, MIS/S &amp; </w:t>
      </w:r>
      <w:proofErr w:type="spellStart"/>
      <w:r>
        <w:rPr>
          <w:rFonts w:hint="eastAsia"/>
        </w:rPr>
        <w:t>a</w:t>
      </w:r>
      <w:proofErr w:type="spellEnd"/>
      <w:r>
        <w:rPr>
          <w:rFonts w:hint="eastAsia"/>
        </w:rPr>
        <w:t xml:space="preserve"> academic exchange meeting of Chinese society of shipbuilding engineering</w:t>
      </w:r>
    </w:p>
    <w:p w14:paraId="3707244E" w14:textId="77777777" w:rsidR="005101F9" w:rsidRDefault="004C2ED9">
      <w:pPr>
        <w:ind w:firstLine="480"/>
      </w:pPr>
      <w:r>
        <w:rPr>
          <w:rFonts w:hint="eastAsia"/>
        </w:rPr>
        <w:t xml:space="preserve">[2] Cao </w:t>
      </w:r>
      <w:proofErr w:type="spellStart"/>
      <w:r>
        <w:rPr>
          <w:rFonts w:hint="eastAsia"/>
        </w:rPr>
        <w:t>Zhiying</w:t>
      </w:r>
      <w:proofErr w:type="spellEnd"/>
      <w:r>
        <w:rPr>
          <w:rFonts w:hint="eastAsia"/>
        </w:rPr>
        <w:t xml:space="preserve">, </w:t>
      </w:r>
      <w:proofErr w:type="spellStart"/>
      <w:r>
        <w:rPr>
          <w:rFonts w:hint="eastAsia"/>
        </w:rPr>
        <w:t>Qiu</w:t>
      </w:r>
      <w:proofErr w:type="spellEnd"/>
      <w:r>
        <w:rPr>
          <w:rFonts w:hint="eastAsia"/>
        </w:rPr>
        <w:t xml:space="preserve"> </w:t>
      </w:r>
      <w:proofErr w:type="spellStart"/>
      <w:r>
        <w:rPr>
          <w:rFonts w:hint="eastAsia"/>
        </w:rPr>
        <w:t>Weiming</w:t>
      </w:r>
      <w:proofErr w:type="spellEnd"/>
      <w:r>
        <w:rPr>
          <w:rFonts w:hint="eastAsia"/>
        </w:rPr>
        <w:t>, the 8th China Symposium on expressway information management and technology, 2006</w:t>
      </w:r>
    </w:p>
    <w:p w14:paraId="2808A7B1" w14:textId="77777777" w:rsidR="005101F9" w:rsidRDefault="004C2ED9">
      <w:pPr>
        <w:ind w:firstLine="480"/>
      </w:pPr>
      <w:r>
        <w:rPr>
          <w:rFonts w:hint="eastAsia"/>
        </w:rPr>
        <w:t xml:space="preserve">[3] Construction of information network security management organization. Li </w:t>
      </w:r>
      <w:proofErr w:type="spellStart"/>
      <w:r>
        <w:rPr>
          <w:rFonts w:hint="eastAsia"/>
        </w:rPr>
        <w:t>Mingyuan</w:t>
      </w:r>
      <w:proofErr w:type="spellEnd"/>
      <w:r>
        <w:rPr>
          <w:rFonts w:hint="eastAsia"/>
        </w:rPr>
        <w:t xml:space="preserve">. Huang Wei, 2005 20th National Computer Security academic exchange </w:t>
      </w:r>
      <w:r>
        <w:rPr>
          <w:rFonts w:hint="eastAsia"/>
        </w:rPr>
        <w:lastRenderedPageBreak/>
        <w:t>conference</w:t>
      </w:r>
    </w:p>
    <w:p w14:paraId="6F160598" w14:textId="77777777" w:rsidR="005101F9" w:rsidRDefault="004C2ED9">
      <w:pPr>
        <w:ind w:firstLine="480"/>
      </w:pPr>
      <w:r>
        <w:rPr>
          <w:rFonts w:hint="eastAsia"/>
        </w:rPr>
        <w:t xml:space="preserve">[4] Application of low technology in network security management. Chen Bo, Gao </w:t>
      </w:r>
      <w:proofErr w:type="spellStart"/>
      <w:r>
        <w:rPr>
          <w:rFonts w:hint="eastAsia"/>
        </w:rPr>
        <w:t>Weixun</w:t>
      </w:r>
      <w:proofErr w:type="spellEnd"/>
      <w:r>
        <w:rPr>
          <w:rFonts w:hint="eastAsia"/>
        </w:rPr>
        <w:t xml:space="preserve">, Qu </w:t>
      </w:r>
      <w:proofErr w:type="spellStart"/>
      <w:r>
        <w:rPr>
          <w:rFonts w:hint="eastAsia"/>
        </w:rPr>
        <w:t>Xueping</w:t>
      </w:r>
      <w:proofErr w:type="spellEnd"/>
      <w:r>
        <w:rPr>
          <w:rFonts w:hint="eastAsia"/>
        </w:rPr>
        <w:t xml:space="preserve">, Liu </w:t>
      </w:r>
      <w:proofErr w:type="spellStart"/>
      <w:r>
        <w:rPr>
          <w:rFonts w:hint="eastAsia"/>
        </w:rPr>
        <w:t>Hailong</w:t>
      </w:r>
      <w:proofErr w:type="spellEnd"/>
      <w:r>
        <w:rPr>
          <w:rFonts w:hint="eastAsia"/>
        </w:rPr>
        <w:t>, 2004, the 11th CERNET annual meeting</w:t>
      </w:r>
    </w:p>
    <w:p w14:paraId="3AE17F52" w14:textId="77777777" w:rsidR="005101F9" w:rsidRDefault="004C2ED9">
      <w:pPr>
        <w:ind w:firstLine="480"/>
      </w:pPr>
      <w:r>
        <w:rPr>
          <w:rFonts w:hint="eastAsia"/>
        </w:rPr>
        <w:t xml:space="preserve">[5] New ideas of network security management under the current situation. Xu </w:t>
      </w:r>
      <w:proofErr w:type="spellStart"/>
      <w:r>
        <w:rPr>
          <w:rFonts w:hint="eastAsia"/>
        </w:rPr>
        <w:t>Jinwei</w:t>
      </w:r>
      <w:proofErr w:type="spellEnd"/>
      <w:r>
        <w:rPr>
          <w:rFonts w:hint="eastAsia"/>
        </w:rPr>
        <w:t>, 2003 the third national information technology advanced seminar</w:t>
      </w:r>
    </w:p>
    <w:p w14:paraId="77DE443A" w14:textId="77777777" w:rsidR="005101F9" w:rsidRDefault="004C2ED9">
      <w:pPr>
        <w:ind w:firstLine="480"/>
      </w:pPr>
      <w:r>
        <w:rPr>
          <w:rFonts w:hint="eastAsia"/>
        </w:rPr>
        <w:t xml:space="preserve">[6] Zhao Yan, 20112011 national electric power enterprise informatization Conference [7] Technical Discussion on the realization of CATV network security management. Peng </w:t>
      </w:r>
      <w:proofErr w:type="spellStart"/>
      <w:r>
        <w:rPr>
          <w:rFonts w:hint="eastAsia"/>
        </w:rPr>
        <w:t>Rongguang</w:t>
      </w:r>
      <w:proofErr w:type="spellEnd"/>
      <w:r>
        <w:rPr>
          <w:rFonts w:hint="eastAsia"/>
        </w:rPr>
        <w:t xml:space="preserve">, Xia </w:t>
      </w:r>
      <w:proofErr w:type="spellStart"/>
      <w:r>
        <w:rPr>
          <w:rFonts w:hint="eastAsia"/>
        </w:rPr>
        <w:t>Jihong</w:t>
      </w:r>
      <w:proofErr w:type="spellEnd"/>
      <w:r>
        <w:rPr>
          <w:rFonts w:hint="eastAsia"/>
        </w:rPr>
        <w:t xml:space="preserve">, Gong Kai, Zeng </w:t>
      </w:r>
      <w:proofErr w:type="spellStart"/>
      <w:r>
        <w:rPr>
          <w:rFonts w:hint="eastAsia"/>
        </w:rPr>
        <w:t>Jie</w:t>
      </w:r>
      <w:proofErr w:type="spellEnd"/>
      <w:r>
        <w:rPr>
          <w:rFonts w:hint="eastAsia"/>
        </w:rPr>
        <w:t>, 2002 International CATV Technology Seminar</w:t>
      </w:r>
    </w:p>
    <w:p w14:paraId="24EC644D" w14:textId="77777777" w:rsidR="005101F9" w:rsidRDefault="004C2ED9">
      <w:pPr>
        <w:ind w:firstLine="480"/>
      </w:pPr>
      <w:r>
        <w:rPr>
          <w:rFonts w:hint="eastAsia"/>
        </w:rPr>
        <w:t xml:space="preserve">[8] Application of ACS in network security management of people's hospital. Zhang </w:t>
      </w:r>
      <w:proofErr w:type="spellStart"/>
      <w:r>
        <w:rPr>
          <w:rFonts w:hint="eastAsia"/>
        </w:rPr>
        <w:t>Donghu</w:t>
      </w:r>
      <w:proofErr w:type="spellEnd"/>
      <w:r>
        <w:rPr>
          <w:rFonts w:hint="eastAsia"/>
        </w:rPr>
        <w:t>, Liu fan, 2012, 2012, China Hospital Information Network Conference and the 5th Sino US hospital information forum</w:t>
      </w:r>
    </w:p>
    <w:p w14:paraId="1BD0A1EF" w14:textId="77777777" w:rsidR="005101F9" w:rsidRDefault="004C2ED9">
      <w:pPr>
        <w:ind w:firstLine="480"/>
      </w:pPr>
      <w:r>
        <w:rPr>
          <w:rFonts w:hint="eastAsia"/>
        </w:rPr>
        <w:t xml:space="preserve">[9] A campus network security management scheme based on SNMPv3 protocol. Luo </w:t>
      </w:r>
      <w:proofErr w:type="spellStart"/>
      <w:r>
        <w:rPr>
          <w:rFonts w:hint="eastAsia"/>
        </w:rPr>
        <w:t>Shenju</w:t>
      </w:r>
      <w:proofErr w:type="spellEnd"/>
      <w:r>
        <w:rPr>
          <w:rFonts w:hint="eastAsia"/>
        </w:rPr>
        <w:t xml:space="preserve">, Yang Ying, Zhang </w:t>
      </w:r>
      <w:proofErr w:type="spellStart"/>
      <w:r>
        <w:rPr>
          <w:rFonts w:hint="eastAsia"/>
        </w:rPr>
        <w:t>Liyong</w:t>
      </w:r>
      <w:proofErr w:type="spellEnd"/>
      <w:r>
        <w:rPr>
          <w:rFonts w:hint="eastAsia"/>
        </w:rPr>
        <w:t>, 2010 Guangxi Computer Society 2010 annual meeting</w:t>
      </w:r>
    </w:p>
    <w:p w14:paraId="2DE11E00" w14:textId="77777777" w:rsidR="005101F9" w:rsidRDefault="004C2ED9">
      <w:pPr>
        <w:ind w:firstLine="480"/>
      </w:pPr>
      <w:r>
        <w:rPr>
          <w:rFonts w:hint="eastAsia"/>
        </w:rPr>
        <w:t xml:space="preserve">[10] Design of </w:t>
      </w:r>
      <w:proofErr w:type="spellStart"/>
      <w:r>
        <w:rPr>
          <w:rFonts w:hint="eastAsia"/>
        </w:rPr>
        <w:t>ipwhois</w:t>
      </w:r>
      <w:proofErr w:type="spellEnd"/>
      <w:r>
        <w:rPr>
          <w:rFonts w:hint="eastAsia"/>
        </w:rPr>
        <w:t xml:space="preserve"> system for large scale network security management. Zhu Shuang, Li </w:t>
      </w:r>
      <w:proofErr w:type="spellStart"/>
      <w:r>
        <w:rPr>
          <w:rFonts w:hint="eastAsia"/>
        </w:rPr>
        <w:t>Yanling</w:t>
      </w:r>
      <w:proofErr w:type="spellEnd"/>
      <w:r>
        <w:rPr>
          <w:rFonts w:hint="eastAsia"/>
        </w:rPr>
        <w:t xml:space="preserve">, Yang </w:t>
      </w:r>
      <w:proofErr w:type="spellStart"/>
      <w:r>
        <w:rPr>
          <w:rFonts w:hint="eastAsia"/>
        </w:rPr>
        <w:t>Jizhang</w:t>
      </w:r>
      <w:proofErr w:type="spellEnd"/>
      <w:r>
        <w:rPr>
          <w:rFonts w:hint="eastAsia"/>
        </w:rPr>
        <w:t>, 2007 national network and information security technology seminar</w:t>
      </w:r>
    </w:p>
    <w:p w14:paraId="3048A71D" w14:textId="77777777" w:rsidR="005101F9" w:rsidRDefault="005101F9">
      <w:pPr>
        <w:ind w:firstLine="480"/>
      </w:pPr>
    </w:p>
    <w:p w14:paraId="6E3FD774" w14:textId="77777777" w:rsidR="005101F9" w:rsidRDefault="005101F9">
      <w:pPr>
        <w:ind w:firstLine="480"/>
      </w:pPr>
    </w:p>
    <w:p w14:paraId="223967C4" w14:textId="77777777" w:rsidR="00FB2630" w:rsidRDefault="00FB2630">
      <w:pPr>
        <w:ind w:firstLine="480"/>
        <w:sectPr w:rsidR="00FB2630">
          <w:headerReference w:type="even" r:id="rId35"/>
          <w:headerReference w:type="default" r:id="rId36"/>
          <w:footerReference w:type="even" r:id="rId37"/>
          <w:footerReference w:type="default" r:id="rId38"/>
          <w:headerReference w:type="first" r:id="rId39"/>
          <w:footerReference w:type="first" r:id="rId40"/>
          <w:pgSz w:w="11906" w:h="16838"/>
          <w:pgMar w:top="1440" w:right="1800" w:bottom="1440" w:left="1800" w:header="851" w:footer="992" w:gutter="0"/>
          <w:cols w:space="425"/>
          <w:docGrid w:type="lines" w:linePitch="312"/>
        </w:sectPr>
      </w:pPr>
    </w:p>
    <w:p w14:paraId="0F4E8FF7" w14:textId="77777777" w:rsidR="00FB2630" w:rsidRPr="00FB2630" w:rsidRDefault="00FB2630" w:rsidP="00FB2630">
      <w:pPr>
        <w:widowControl/>
        <w:spacing w:after="0" w:line="240" w:lineRule="auto"/>
        <w:ind w:firstLineChars="0" w:firstLine="0"/>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B2630" w:rsidRPr="00FB2630" w14:paraId="132D9DD1" w14:textId="77777777" w:rsidTr="00AE72CE">
        <w:trPr>
          <w:jc w:val="center"/>
        </w:trPr>
        <w:tc>
          <w:tcPr>
            <w:tcW w:w="10670" w:type="dxa"/>
            <w:shd w:val="clear" w:color="auto" w:fill="BFBFBF"/>
          </w:tcPr>
          <w:p w14:paraId="53F5AE54" w14:textId="77777777" w:rsidR="00FB2630" w:rsidRPr="00FB2630" w:rsidRDefault="00FB2630" w:rsidP="00FB2630">
            <w:pPr>
              <w:widowControl/>
              <w:spacing w:after="0" w:line="240" w:lineRule="auto"/>
              <w:ind w:firstLineChars="0" w:firstLine="0"/>
              <w:jc w:val="left"/>
              <w:rPr>
                <w:rFonts w:eastAsia="Times New Roman" w:cs="Times New Roman"/>
                <w:kern w:val="0"/>
                <w:sz w:val="20"/>
                <w:szCs w:val="20"/>
                <w:lang w:val="en-GB" w:eastAsia="en-GB"/>
              </w:rPr>
            </w:pPr>
            <w:r w:rsidRPr="00FB2630">
              <w:rPr>
                <w:rFonts w:eastAsia="Times New Roman" w:cs="Times New Roman"/>
                <w:kern w:val="0"/>
                <w:sz w:val="32"/>
                <w:szCs w:val="32"/>
                <w:lang w:val="en-GB" w:eastAsia="en-GB"/>
              </w:rPr>
              <w:br w:type="page"/>
            </w:r>
            <w:r w:rsidRPr="00FB2630">
              <w:rPr>
                <w:rFonts w:ascii="Calibri" w:eastAsia="Times New Roman" w:hAnsi="Calibri" w:cs="Arial"/>
                <w:b/>
                <w:caps/>
                <w:kern w:val="0"/>
                <w:sz w:val="40"/>
                <w:szCs w:val="20"/>
                <w:lang w:val="en-GB" w:eastAsia="en-GB"/>
              </w:rPr>
              <w:t xml:space="preserve">                 marking criteria and Student FEEDBACK</w:t>
            </w:r>
          </w:p>
        </w:tc>
      </w:tr>
    </w:tbl>
    <w:p w14:paraId="580C1179" w14:textId="77777777" w:rsidR="00FB2630" w:rsidRPr="00FB2630" w:rsidRDefault="00FB2630" w:rsidP="00FB2630">
      <w:pPr>
        <w:widowControl/>
        <w:spacing w:after="0" w:line="240" w:lineRule="auto"/>
        <w:ind w:firstLineChars="0" w:firstLine="0"/>
        <w:jc w:val="left"/>
        <w:rPr>
          <w:rFonts w:eastAsia="Times New Roman" w:cs="Times New Roman"/>
          <w:kern w:val="0"/>
          <w:sz w:val="16"/>
          <w:szCs w:val="20"/>
          <w:lang w:val="en-GB" w:eastAsia="en-GB"/>
        </w:rPr>
      </w:pPr>
    </w:p>
    <w:p w14:paraId="620731C9" w14:textId="77777777" w:rsidR="00FB2630" w:rsidRPr="00FB2630" w:rsidRDefault="00FB2630" w:rsidP="00FB2630">
      <w:pPr>
        <w:widowControl/>
        <w:spacing w:after="0" w:line="240" w:lineRule="auto"/>
        <w:ind w:firstLineChars="0" w:firstLine="0"/>
        <w:rPr>
          <w:rFonts w:ascii="Calibri" w:eastAsia="Times New Roman" w:hAnsi="Calibri" w:cs="Times New Roman"/>
          <w:kern w:val="0"/>
          <w:sz w:val="20"/>
          <w:szCs w:val="20"/>
          <w:lang w:val="en-GB" w:eastAsia="en-US"/>
        </w:rPr>
      </w:pPr>
      <w:r w:rsidRPr="00FB2630">
        <w:rPr>
          <w:rFonts w:ascii="Calibri" w:eastAsia="Times New Roman" w:hAnsi="Calibri" w:cs="Times New Roman"/>
          <w:kern w:val="0"/>
          <w:sz w:val="20"/>
          <w:szCs w:val="20"/>
          <w:lang w:val="en-GB" w:eastAsia="en-US"/>
        </w:rPr>
        <w:t xml:space="preserve">This section details the assessment criteria. The </w:t>
      </w:r>
      <w:r w:rsidRPr="00FB2630">
        <w:rPr>
          <w:rFonts w:ascii="Calibri" w:eastAsia="Times New Roman" w:hAnsi="Calibri" w:cs="Times New Roman"/>
          <w:i/>
          <w:kern w:val="0"/>
          <w:sz w:val="20"/>
          <w:szCs w:val="20"/>
          <w:lang w:val="en-GB" w:eastAsia="en-US"/>
        </w:rPr>
        <w:t>extent</w:t>
      </w:r>
      <w:r w:rsidRPr="00FB2630">
        <w:rPr>
          <w:rFonts w:ascii="Calibri" w:eastAsia="Times New Roman" w:hAnsi="Calibri" w:cs="Times New Roman"/>
          <w:kern w:val="0"/>
          <w:sz w:val="20"/>
          <w:szCs w:val="20"/>
          <w:lang w:val="en-GB"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90DDC43"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20"/>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FB2630" w:rsidRPr="00FB2630" w14:paraId="0361D6B5" w14:textId="77777777" w:rsidTr="00AE72C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3C7D3ED"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22"/>
                <w:szCs w:val="20"/>
                <w:lang w:val="en-GB" w:eastAsia="en-GB"/>
              </w:rPr>
            </w:pPr>
            <w:r w:rsidRPr="00FB2630">
              <w:rPr>
                <w:rFonts w:ascii="Calibri" w:eastAsia="Times New Roman" w:hAnsi="Calibri" w:cs="Times New Roman"/>
                <w:b/>
                <w:kern w:val="0"/>
                <w:sz w:val="22"/>
                <w:szCs w:val="16"/>
                <w:lang w:val="en-GB" w:eastAsia="en-GB"/>
              </w:rPr>
              <w:t xml:space="preserve">Common Assessment Criteria </w:t>
            </w:r>
            <w:proofErr w:type="gramStart"/>
            <w:r w:rsidRPr="00FB2630">
              <w:rPr>
                <w:rFonts w:ascii="Calibri" w:eastAsia="Times New Roman" w:hAnsi="Calibri" w:cs="Times New Roman"/>
                <w:b/>
                <w:kern w:val="0"/>
                <w:sz w:val="22"/>
                <w:szCs w:val="20"/>
                <w:lang w:val="en-GB" w:eastAsia="en-GB"/>
              </w:rPr>
              <w:t xml:space="preserve">Applied </w:t>
            </w:r>
            <w:bookmarkStart w:id="37" w:name="assessmentComponent"/>
            <w:bookmarkEnd w:id="37"/>
            <w:r w:rsidRPr="00FB2630">
              <w:rPr>
                <w:rFonts w:ascii="Calibri" w:eastAsia="Times New Roman" w:hAnsi="Calibri" w:cs="Times New Roman"/>
                <w:b/>
                <w:kern w:val="0"/>
                <w:sz w:val="22"/>
                <w:szCs w:val="20"/>
                <w:lang w:val="en-GB" w:eastAsia="en-GB"/>
              </w:rPr>
              <w:t xml:space="preserve"> (</w:t>
            </w:r>
            <w:proofErr w:type="gramEnd"/>
            <w:r w:rsidRPr="00FB2630">
              <w:rPr>
                <w:rFonts w:ascii="Calibri" w:eastAsia="Times New Roman" w:hAnsi="Calibri" w:cs="Times New Roman"/>
                <w:b/>
                <w:kern w:val="0"/>
                <w:sz w:val="22"/>
                <w:szCs w:val="20"/>
                <w:lang w:val="en-GB"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419FFEB" w14:textId="77777777" w:rsidR="00FB2630" w:rsidRPr="00FB2630" w:rsidRDefault="00FB2630" w:rsidP="00FB2630">
            <w:pPr>
              <w:widowControl/>
              <w:spacing w:after="0" w:line="240" w:lineRule="auto"/>
              <w:ind w:left="34" w:right="113" w:firstLineChars="0" w:firstLine="0"/>
              <w:jc w:val="center"/>
              <w:rPr>
                <w:rFonts w:ascii="Calibri" w:eastAsia="Times New Roman" w:hAnsi="Calibri" w:cs="Times New Roman"/>
                <w:b/>
                <w:kern w:val="0"/>
                <w:sz w:val="14"/>
                <w:szCs w:val="14"/>
                <w:lang w:val="en-GB" w:eastAsia="en-GB"/>
              </w:rPr>
            </w:pPr>
            <w:r w:rsidRPr="00FB2630">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7BA586" w14:textId="77777777" w:rsidR="00FB2630" w:rsidRPr="00FB2630" w:rsidRDefault="00FB2630" w:rsidP="00FB2630">
            <w:pPr>
              <w:widowControl/>
              <w:spacing w:after="0" w:line="240" w:lineRule="auto"/>
              <w:ind w:left="113" w:right="113" w:firstLineChars="0" w:firstLine="0"/>
              <w:jc w:val="center"/>
              <w:rPr>
                <w:rFonts w:ascii="Calibri" w:eastAsia="Times New Roman" w:hAnsi="Calibri" w:cs="Times New Roman"/>
                <w:b/>
                <w:kern w:val="0"/>
                <w:sz w:val="14"/>
                <w:szCs w:val="14"/>
                <w:lang w:val="en-GB" w:eastAsia="en-GB"/>
              </w:rPr>
            </w:pPr>
            <w:r w:rsidRPr="00FB2630">
              <w:rPr>
                <w:rFonts w:ascii="Calibri" w:eastAsia="Times New Roman" w:hAnsi="Calibri" w:cs="Times New Roman"/>
                <w:b/>
                <w:kern w:val="0"/>
                <w:sz w:val="14"/>
                <w:szCs w:val="14"/>
                <w:lang w:val="en-GB" w:eastAsia="en-GB"/>
              </w:rPr>
              <w:t xml:space="preserve">Marks </w:t>
            </w:r>
          </w:p>
          <w:p w14:paraId="5689E6A3" w14:textId="77777777" w:rsidR="00FB2630" w:rsidRPr="00FB2630" w:rsidRDefault="00FB2630" w:rsidP="00FB2630">
            <w:pPr>
              <w:widowControl/>
              <w:spacing w:after="0" w:line="240" w:lineRule="auto"/>
              <w:ind w:left="113" w:right="113" w:firstLineChars="0" w:firstLine="0"/>
              <w:jc w:val="center"/>
              <w:rPr>
                <w:rFonts w:ascii="Calibri" w:eastAsia="Times New Roman" w:hAnsi="Calibri" w:cs="Times New Roman"/>
                <w:b/>
                <w:kern w:val="0"/>
                <w:sz w:val="14"/>
                <w:szCs w:val="14"/>
                <w:lang w:val="en-GB" w:eastAsia="en-GB"/>
              </w:rPr>
            </w:pPr>
            <w:r w:rsidRPr="00FB2630">
              <w:rPr>
                <w:rFonts w:ascii="Calibri" w:eastAsia="Times New Roman" w:hAnsi="Calibri" w:cs="Times New Roman"/>
                <w:b/>
                <w:kern w:val="0"/>
                <w:sz w:val="14"/>
                <w:szCs w:val="14"/>
                <w:lang w:val="en-GB" w:eastAsia="en-GB"/>
              </w:rPr>
              <w:t>awarded</w:t>
            </w:r>
          </w:p>
        </w:tc>
      </w:tr>
      <w:tr w:rsidR="00FB2630" w:rsidRPr="00FB2630" w14:paraId="6DB7FAA5" w14:textId="77777777" w:rsidTr="00AE72CE">
        <w:trPr>
          <w:trHeight w:val="450"/>
        </w:trPr>
        <w:tc>
          <w:tcPr>
            <w:tcW w:w="4435" w:type="pct"/>
            <w:tcBorders>
              <w:top w:val="single" w:sz="4" w:space="0" w:color="auto"/>
              <w:left w:val="single" w:sz="4" w:space="0" w:color="auto"/>
              <w:right w:val="single" w:sz="4" w:space="0" w:color="auto"/>
            </w:tcBorders>
            <w:shd w:val="clear" w:color="auto" w:fill="D9D9D9"/>
          </w:tcPr>
          <w:p w14:paraId="5B7688E9"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16"/>
                <w:szCs w:val="16"/>
                <w:lang w:val="en-GB" w:eastAsia="en-GB"/>
              </w:rPr>
            </w:pPr>
            <w:r w:rsidRPr="00FB2630">
              <w:rPr>
                <w:rFonts w:ascii="Calibri" w:eastAsia="Times New Roman" w:hAnsi="Calibri" w:cs="Times New Roman"/>
                <w:b/>
                <w:kern w:val="0"/>
                <w:sz w:val="20"/>
                <w:szCs w:val="16"/>
                <w:lang w:val="en-GB" w:eastAsia="en-GB"/>
              </w:rPr>
              <w:t>1. E</w:t>
            </w:r>
            <w:r w:rsidRPr="00FB2630">
              <w:rPr>
                <w:rFonts w:ascii="Calibri" w:eastAsia="Times New Roman" w:hAnsi="Calibri" w:cs="Times New Roman"/>
                <w:b/>
                <w:kern w:val="0"/>
                <w:sz w:val="20"/>
                <w:szCs w:val="20"/>
                <w:lang w:val="en-GB" w:eastAsia="en-GB"/>
              </w:rPr>
              <w:t>ngagement with Literature Skills</w:t>
            </w:r>
          </w:p>
          <w:p w14:paraId="6D6F4475"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14"/>
                <w:szCs w:val="14"/>
                <w:lang w:val="en-GB" w:eastAsia="en-GB"/>
              </w:rPr>
            </w:pPr>
            <w:r w:rsidRPr="00FB2630">
              <w:rPr>
                <w:rFonts w:ascii="Calibri" w:eastAsia="Times New Roman" w:hAnsi="Calibri" w:cs="Times New Roman"/>
                <w:kern w:val="0"/>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0A23955"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7E6365"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r>
      <w:tr w:rsidR="00FB2630" w:rsidRPr="00FB2630" w14:paraId="0F742EAD" w14:textId="77777777" w:rsidTr="00AE72CE">
        <w:trPr>
          <w:trHeight w:val="450"/>
        </w:trPr>
        <w:tc>
          <w:tcPr>
            <w:tcW w:w="4435" w:type="pct"/>
            <w:vMerge w:val="restart"/>
            <w:tcBorders>
              <w:top w:val="single" w:sz="4" w:space="0" w:color="auto"/>
              <w:left w:val="single" w:sz="4" w:space="0" w:color="auto"/>
              <w:right w:val="single" w:sz="4" w:space="0" w:color="auto"/>
            </w:tcBorders>
          </w:tcPr>
          <w:p w14:paraId="46178DCB" w14:textId="393CA45F"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bookmarkStart w:id="38" w:name="feedbackRIL"/>
            <w:bookmarkEnd w:id="38"/>
            <w:r w:rsidRPr="00FB2630">
              <w:rPr>
                <w:rFonts w:ascii="Calibri" w:eastAsia="Times New Roman" w:hAnsi="Calibri" w:cs="Times New Roman"/>
                <w:kern w:val="0"/>
                <w:sz w:val="20"/>
                <w:szCs w:val="14"/>
                <w:lang w:val="en-GB" w:eastAsia="en-GB"/>
              </w:rPr>
              <w:t>No referencing appl</w:t>
            </w:r>
            <w:r w:rsidR="00E5386F">
              <w:rPr>
                <w:rFonts w:ascii="Calibri" w:eastAsia="Times New Roman" w:hAnsi="Calibri" w:cs="Times New Roman"/>
                <w:kern w:val="0"/>
                <w:sz w:val="20"/>
                <w:szCs w:val="14"/>
                <w:lang w:val="en-GB" w:eastAsia="en-GB"/>
              </w:rPr>
              <w:t>ied</w:t>
            </w:r>
            <w:r w:rsidRPr="00FB2630">
              <w:rPr>
                <w:rFonts w:ascii="Calibri" w:eastAsia="Times New Roman" w:hAnsi="Calibri" w:cs="Times New Roman"/>
                <w:kern w:val="0"/>
                <w:sz w:val="20"/>
                <w:szCs w:val="14"/>
                <w:lang w:val="en-GB" w:eastAsia="en-GB"/>
              </w:rPr>
              <w:t xml:space="preserve"> to this </w:t>
            </w:r>
            <w:r w:rsidR="00E5386F" w:rsidRPr="00FB2630">
              <w:rPr>
                <w:rFonts w:ascii="Calibri" w:eastAsia="Times New Roman" w:hAnsi="Calibri" w:cs="Times New Roman"/>
                <w:kern w:val="0"/>
                <w:sz w:val="20"/>
                <w:szCs w:val="14"/>
                <w:lang w:val="en-GB" w:eastAsia="en-GB"/>
              </w:rPr>
              <w:t>report,</w:t>
            </w:r>
            <w:r w:rsidRPr="00FB2630">
              <w:rPr>
                <w:rFonts w:ascii="Calibri" w:eastAsia="Times New Roman" w:hAnsi="Calibri" w:cs="Times New Roman"/>
                <w:kern w:val="0"/>
                <w:sz w:val="20"/>
                <w:szCs w:val="14"/>
                <w:lang w:val="en-GB" w:eastAsia="en-GB"/>
              </w:rPr>
              <w:t xml:space="preserve"> but a reference listing provided at the end. Your work shows you have done research but let down by not </w:t>
            </w:r>
            <w:r w:rsidR="00117BDE" w:rsidRPr="00FB2630">
              <w:rPr>
                <w:rFonts w:ascii="Calibri" w:eastAsia="Times New Roman" w:hAnsi="Calibri" w:cs="Times New Roman"/>
                <w:kern w:val="0"/>
                <w:sz w:val="20"/>
                <w:szCs w:val="14"/>
                <w:lang w:val="en-GB" w:eastAsia="en-GB"/>
              </w:rPr>
              <w:t>referencing</w:t>
            </w:r>
            <w:r w:rsidRPr="00FB2630">
              <w:rPr>
                <w:rFonts w:ascii="Calibri" w:eastAsia="Times New Roman" w:hAnsi="Calibri" w:cs="Times New Roman"/>
                <w:kern w:val="0"/>
                <w:sz w:val="20"/>
                <w:szCs w:val="14"/>
                <w:lang w:val="en-GB" w:eastAsia="en-GB"/>
              </w:rPr>
              <w:t xml:space="preserve"> your content.  </w:t>
            </w:r>
            <w:r w:rsidR="00117BDE" w:rsidRPr="00FB2630">
              <w:rPr>
                <w:rFonts w:ascii="Calibri" w:eastAsia="Times New Roman" w:hAnsi="Calibri" w:cs="Times New Roman"/>
                <w:kern w:val="0"/>
                <w:sz w:val="20"/>
                <w:szCs w:val="14"/>
                <w:lang w:val="en-GB" w:eastAsia="en-GB"/>
              </w:rPr>
              <w:t>Demonstrated</w:t>
            </w:r>
            <w:r w:rsidRPr="00FB2630">
              <w:rPr>
                <w:rFonts w:ascii="Calibri" w:eastAsia="Times New Roman" w:hAnsi="Calibri" w:cs="Times New Roman"/>
                <w:kern w:val="0"/>
                <w:sz w:val="20"/>
                <w:szCs w:val="14"/>
                <w:lang w:val="en-GB" w:eastAsia="en-GB"/>
              </w:rPr>
              <w:t xml:space="preserve"> lack of engagement with literature skills.     (Grade mark: 40.00%)</w:t>
            </w:r>
          </w:p>
        </w:tc>
        <w:tc>
          <w:tcPr>
            <w:tcW w:w="283" w:type="pct"/>
            <w:tcBorders>
              <w:top w:val="single" w:sz="4" w:space="0" w:color="auto"/>
              <w:left w:val="single" w:sz="4" w:space="0" w:color="auto"/>
              <w:right w:val="single" w:sz="4" w:space="0" w:color="auto"/>
            </w:tcBorders>
          </w:tcPr>
          <w:p w14:paraId="10A77659"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bookmarkStart w:id="39" w:name="totalRIL"/>
            <w:bookmarkEnd w:id="39"/>
            <w:r w:rsidRPr="00FB2630">
              <w:rPr>
                <w:rFonts w:ascii="Calibri" w:eastAsia="Times New Roman" w:hAnsi="Calibri" w:cs="Times New Roman"/>
                <w:kern w:val="0"/>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1FDDA8B" w14:textId="77777777" w:rsidR="00FB2630" w:rsidRDefault="00FB2630"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bookmarkStart w:id="40" w:name="markRIL"/>
            <w:bookmarkEnd w:id="40"/>
            <w:r w:rsidRPr="00FB2630">
              <w:rPr>
                <w:rFonts w:ascii="Calibri" w:eastAsia="Times New Roman" w:hAnsi="Calibri" w:cs="Times New Roman"/>
                <w:kern w:val="0"/>
                <w:sz w:val="20"/>
                <w:szCs w:val="20"/>
                <w:lang w:val="en-GB" w:eastAsia="en-GB"/>
              </w:rPr>
              <w:t>4</w:t>
            </w:r>
          </w:p>
          <w:p w14:paraId="0373E065" w14:textId="72B5D04C" w:rsidR="00E5386F" w:rsidRPr="00FB2630" w:rsidRDefault="00E5386F"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r w:rsidRPr="006B2B62">
              <w:rPr>
                <w:rFonts w:ascii="Calibri" w:eastAsia="Times New Roman" w:hAnsi="Calibri" w:cs="Times New Roman"/>
                <w:color w:val="00B050"/>
                <w:sz w:val="20"/>
                <w:szCs w:val="20"/>
                <w:lang w:eastAsia="en-GB"/>
              </w:rPr>
              <w:sym w:font="Wingdings" w:char="F0FC"/>
            </w:r>
          </w:p>
        </w:tc>
      </w:tr>
      <w:tr w:rsidR="00FB2630" w:rsidRPr="00FB2630" w14:paraId="4C0E93D9" w14:textId="77777777" w:rsidTr="00AE72CE">
        <w:trPr>
          <w:trHeight w:val="451"/>
        </w:trPr>
        <w:tc>
          <w:tcPr>
            <w:tcW w:w="4435" w:type="pct"/>
            <w:vMerge/>
            <w:tcBorders>
              <w:left w:val="single" w:sz="4" w:space="0" w:color="auto"/>
              <w:bottom w:val="single" w:sz="4" w:space="0" w:color="auto"/>
              <w:right w:val="single" w:sz="4" w:space="0" w:color="auto"/>
            </w:tcBorders>
          </w:tcPr>
          <w:p w14:paraId="772F6E39"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71A47691"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D658E3D"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r>
      <w:tr w:rsidR="00FB2630" w:rsidRPr="00FB2630" w14:paraId="02BE7332" w14:textId="77777777" w:rsidTr="00AE72CE">
        <w:trPr>
          <w:trHeight w:val="450"/>
        </w:trPr>
        <w:tc>
          <w:tcPr>
            <w:tcW w:w="4435" w:type="pct"/>
            <w:tcBorders>
              <w:top w:val="single" w:sz="4" w:space="0" w:color="auto"/>
              <w:left w:val="single" w:sz="4" w:space="0" w:color="auto"/>
              <w:right w:val="single" w:sz="4" w:space="0" w:color="auto"/>
            </w:tcBorders>
            <w:shd w:val="clear" w:color="auto" w:fill="D9D9D9"/>
          </w:tcPr>
          <w:p w14:paraId="664AD5EE"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20"/>
                <w:szCs w:val="20"/>
                <w:lang w:val="en-GB" w:eastAsia="en-GB"/>
              </w:rPr>
            </w:pPr>
            <w:r w:rsidRPr="00FB2630">
              <w:rPr>
                <w:rFonts w:ascii="Calibri" w:eastAsia="Times New Roman" w:hAnsi="Calibri" w:cs="Times New Roman"/>
                <w:b/>
                <w:kern w:val="0"/>
                <w:sz w:val="20"/>
                <w:szCs w:val="16"/>
                <w:lang w:val="en-GB" w:eastAsia="en-GB"/>
              </w:rPr>
              <w:t xml:space="preserve">2. </w:t>
            </w:r>
            <w:r w:rsidRPr="00FB2630">
              <w:rPr>
                <w:rFonts w:ascii="Calibri" w:eastAsia="Times New Roman" w:hAnsi="Calibri" w:cs="Times New Roman"/>
                <w:b/>
                <w:kern w:val="0"/>
                <w:sz w:val="20"/>
                <w:szCs w:val="20"/>
                <w:lang w:val="en-GB" w:eastAsia="en-GB"/>
              </w:rPr>
              <w:t>Knowledge and Understanding Skills</w:t>
            </w:r>
          </w:p>
          <w:p w14:paraId="5FFDED17"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14"/>
                <w:szCs w:val="14"/>
                <w:lang w:val="en-GB" w:eastAsia="en-GB"/>
              </w:rPr>
            </w:pPr>
            <w:r w:rsidRPr="00FB2630">
              <w:rPr>
                <w:rFonts w:ascii="Calibri" w:eastAsia="Times New Roman" w:hAnsi="Calibri" w:cs="Times New Roman"/>
                <w:kern w:val="0"/>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B7D7F32"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8573F7"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r>
      <w:tr w:rsidR="00FB2630" w:rsidRPr="00FB2630" w14:paraId="10D77807" w14:textId="77777777" w:rsidTr="00AE72CE">
        <w:trPr>
          <w:trHeight w:val="450"/>
        </w:trPr>
        <w:tc>
          <w:tcPr>
            <w:tcW w:w="4435" w:type="pct"/>
            <w:vMerge w:val="restart"/>
            <w:tcBorders>
              <w:top w:val="single" w:sz="4" w:space="0" w:color="auto"/>
              <w:left w:val="single" w:sz="4" w:space="0" w:color="auto"/>
              <w:right w:val="single" w:sz="4" w:space="0" w:color="auto"/>
            </w:tcBorders>
          </w:tcPr>
          <w:p w14:paraId="5F55FBEF"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bookmarkStart w:id="41" w:name="feedbackKUS"/>
            <w:bookmarkEnd w:id="41"/>
            <w:r w:rsidRPr="00FB2630">
              <w:rPr>
                <w:rFonts w:ascii="Calibri" w:eastAsia="Times New Roman" w:hAnsi="Calibri" w:cs="Times New Roman"/>
                <w:kern w:val="0"/>
                <w:sz w:val="20"/>
                <w:szCs w:val="14"/>
                <w:lang w:val="en-GB" w:eastAsia="en-GB"/>
              </w:rPr>
              <w:t xml:space="preserve">See above to </w:t>
            </w:r>
            <w:r w:rsidR="00117BDE" w:rsidRPr="00FB2630">
              <w:rPr>
                <w:rFonts w:ascii="Calibri" w:eastAsia="Times New Roman" w:hAnsi="Calibri" w:cs="Times New Roman"/>
                <w:kern w:val="0"/>
                <w:sz w:val="20"/>
                <w:szCs w:val="14"/>
                <w:lang w:val="en-GB" w:eastAsia="en-GB"/>
              </w:rPr>
              <w:t>improve</w:t>
            </w:r>
            <w:r w:rsidRPr="00FB2630">
              <w:rPr>
                <w:rFonts w:ascii="Calibri" w:eastAsia="Times New Roman" w:hAnsi="Calibri" w:cs="Times New Roman"/>
                <w:kern w:val="0"/>
                <w:sz w:val="20"/>
                <w:szCs w:val="14"/>
                <w:lang w:val="en-GB" w:eastAsia="en-GB"/>
              </w:rPr>
              <w:t xml:space="preserve"> this section and to improve critical awareness of current problems and insight. (Grade mark: 40.00%)</w:t>
            </w:r>
          </w:p>
        </w:tc>
        <w:tc>
          <w:tcPr>
            <w:tcW w:w="283" w:type="pct"/>
            <w:tcBorders>
              <w:top w:val="single" w:sz="4" w:space="0" w:color="auto"/>
              <w:left w:val="single" w:sz="4" w:space="0" w:color="auto"/>
              <w:right w:val="single" w:sz="4" w:space="0" w:color="auto"/>
            </w:tcBorders>
          </w:tcPr>
          <w:p w14:paraId="00AEF791"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bookmarkStart w:id="42" w:name="totalKUS"/>
            <w:bookmarkEnd w:id="42"/>
            <w:r w:rsidRPr="00FB2630">
              <w:rPr>
                <w:rFonts w:ascii="Calibri" w:eastAsia="Times New Roman" w:hAnsi="Calibri" w:cs="Times New Roman"/>
                <w:kern w:val="0"/>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F5F05F2" w14:textId="77777777" w:rsidR="00FB2630" w:rsidRDefault="00FB2630"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bookmarkStart w:id="43" w:name="markKUS"/>
            <w:bookmarkEnd w:id="43"/>
            <w:r w:rsidRPr="00FB2630">
              <w:rPr>
                <w:rFonts w:ascii="Calibri" w:eastAsia="Times New Roman" w:hAnsi="Calibri" w:cs="Times New Roman"/>
                <w:kern w:val="0"/>
                <w:sz w:val="20"/>
                <w:szCs w:val="20"/>
                <w:lang w:val="en-GB" w:eastAsia="en-GB"/>
              </w:rPr>
              <w:t>4</w:t>
            </w:r>
          </w:p>
          <w:p w14:paraId="535C23D5" w14:textId="6B73DEA4" w:rsidR="00E5386F" w:rsidRPr="00FB2630" w:rsidRDefault="00E5386F"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r w:rsidRPr="006B2B62">
              <w:rPr>
                <w:rFonts w:ascii="Calibri" w:eastAsia="Times New Roman" w:hAnsi="Calibri" w:cs="Times New Roman"/>
                <w:color w:val="00B050"/>
                <w:sz w:val="20"/>
                <w:szCs w:val="20"/>
                <w:lang w:eastAsia="en-GB"/>
              </w:rPr>
              <w:sym w:font="Wingdings" w:char="F0FC"/>
            </w:r>
          </w:p>
        </w:tc>
      </w:tr>
      <w:tr w:rsidR="00FB2630" w:rsidRPr="00FB2630" w14:paraId="7BA812C6" w14:textId="77777777" w:rsidTr="00AE72CE">
        <w:trPr>
          <w:trHeight w:val="451"/>
        </w:trPr>
        <w:tc>
          <w:tcPr>
            <w:tcW w:w="4435" w:type="pct"/>
            <w:vMerge/>
            <w:tcBorders>
              <w:left w:val="single" w:sz="4" w:space="0" w:color="auto"/>
              <w:bottom w:val="single" w:sz="4" w:space="0" w:color="auto"/>
              <w:right w:val="single" w:sz="4" w:space="0" w:color="auto"/>
            </w:tcBorders>
          </w:tcPr>
          <w:p w14:paraId="352454B9"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4DD30F2E"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4FA269D"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r>
      <w:tr w:rsidR="00FB2630" w:rsidRPr="00FB2630" w14:paraId="7A8292B4" w14:textId="77777777" w:rsidTr="00AE72CE">
        <w:trPr>
          <w:trHeight w:val="450"/>
        </w:trPr>
        <w:tc>
          <w:tcPr>
            <w:tcW w:w="4435" w:type="pct"/>
            <w:tcBorders>
              <w:top w:val="single" w:sz="4" w:space="0" w:color="auto"/>
              <w:left w:val="single" w:sz="4" w:space="0" w:color="auto"/>
              <w:right w:val="single" w:sz="4" w:space="0" w:color="auto"/>
            </w:tcBorders>
            <w:shd w:val="clear" w:color="auto" w:fill="D9D9D9"/>
          </w:tcPr>
          <w:p w14:paraId="79E5298A"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16"/>
                <w:szCs w:val="16"/>
                <w:lang w:val="en-GB" w:eastAsia="en-GB"/>
              </w:rPr>
            </w:pPr>
            <w:r w:rsidRPr="00FB2630">
              <w:rPr>
                <w:rFonts w:ascii="Calibri" w:eastAsia="Times New Roman" w:hAnsi="Calibri" w:cs="Times New Roman"/>
                <w:b/>
                <w:kern w:val="0"/>
                <w:sz w:val="20"/>
                <w:szCs w:val="16"/>
                <w:lang w:val="en-GB" w:eastAsia="en-GB"/>
              </w:rPr>
              <w:t xml:space="preserve">3. </w:t>
            </w:r>
            <w:r w:rsidRPr="00FB2630">
              <w:rPr>
                <w:rFonts w:ascii="Calibri" w:eastAsia="Times New Roman" w:hAnsi="Calibri" w:cs="Times New Roman"/>
                <w:b/>
                <w:kern w:val="0"/>
                <w:sz w:val="20"/>
                <w:szCs w:val="20"/>
                <w:lang w:val="en-GB" w:eastAsia="en-GB"/>
              </w:rPr>
              <w:t>Cognitive and Intellectual Skills</w:t>
            </w:r>
          </w:p>
          <w:p w14:paraId="67779DD3"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14"/>
                <w:szCs w:val="14"/>
                <w:lang w:val="en-GB" w:eastAsia="en-GB"/>
              </w:rPr>
            </w:pPr>
            <w:r w:rsidRPr="00FB2630">
              <w:rPr>
                <w:rFonts w:ascii="Calibri" w:eastAsia="Times New Roman" w:hAnsi="Calibri" w:cs="Times New Roman"/>
                <w:kern w:val="0"/>
                <w:sz w:val="14"/>
                <w:szCs w:val="14"/>
                <w:lang w:val="en-GB" w:eastAsia="en-GB"/>
              </w:rPr>
              <w:t xml:space="preserve">Analysis, evaluation and synthesis; logic, argument and judgement; analytical reflection; </w:t>
            </w:r>
            <w:proofErr w:type="gramStart"/>
            <w:r w:rsidRPr="00FB2630">
              <w:rPr>
                <w:rFonts w:ascii="Calibri" w:eastAsia="Times New Roman" w:hAnsi="Calibri" w:cs="Times New Roman"/>
                <w:kern w:val="0"/>
                <w:sz w:val="14"/>
                <w:szCs w:val="14"/>
                <w:lang w:val="en-GB" w:eastAsia="en-GB"/>
              </w:rPr>
              <w:t>organisation  of</w:t>
            </w:r>
            <w:proofErr w:type="gramEnd"/>
            <w:r w:rsidRPr="00FB2630">
              <w:rPr>
                <w:rFonts w:ascii="Calibri" w:eastAsia="Times New Roman" w:hAnsi="Calibri" w:cs="Times New Roman"/>
                <w:kern w:val="0"/>
                <w:sz w:val="14"/>
                <w:szCs w:val="14"/>
                <w:lang w:val="en-GB"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72EE89E1"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2C81F6"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r>
      <w:tr w:rsidR="00FB2630" w:rsidRPr="00FB2630" w14:paraId="50CB6F14" w14:textId="77777777" w:rsidTr="00AE72CE">
        <w:trPr>
          <w:trHeight w:val="450"/>
        </w:trPr>
        <w:tc>
          <w:tcPr>
            <w:tcW w:w="4435" w:type="pct"/>
            <w:vMerge w:val="restart"/>
            <w:tcBorders>
              <w:top w:val="single" w:sz="4" w:space="0" w:color="auto"/>
              <w:left w:val="single" w:sz="4" w:space="0" w:color="auto"/>
              <w:right w:val="single" w:sz="4" w:space="0" w:color="auto"/>
            </w:tcBorders>
          </w:tcPr>
          <w:p w14:paraId="7E430982"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bookmarkStart w:id="44" w:name="feedbackANA"/>
            <w:bookmarkEnd w:id="44"/>
            <w:r w:rsidRPr="00FB2630">
              <w:rPr>
                <w:rFonts w:ascii="Calibri" w:eastAsia="Times New Roman" w:hAnsi="Calibri" w:cs="Times New Roman"/>
                <w:kern w:val="0"/>
                <w:sz w:val="20"/>
                <w:szCs w:val="14"/>
                <w:lang w:val="en-GB" w:eastAsia="en-GB"/>
              </w:rPr>
              <w:t xml:space="preserve">Your report has no introduction and conclusion. </w:t>
            </w:r>
          </w:p>
          <w:p w14:paraId="6CD0C5D2"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r w:rsidRPr="00FB2630">
              <w:rPr>
                <w:rFonts w:ascii="Calibri" w:eastAsia="Times New Roman" w:hAnsi="Calibri" w:cs="Times New Roman"/>
                <w:kern w:val="0"/>
                <w:sz w:val="20"/>
                <w:szCs w:val="14"/>
                <w:lang w:val="en-GB" w:eastAsia="en-GB"/>
              </w:rPr>
              <w:t>You have Use the knowledge gain from part 1 to propose and implementation solution for A2Z:</w:t>
            </w:r>
          </w:p>
          <w:p w14:paraId="20420466" w14:textId="497B8D63"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r w:rsidRPr="00FB2630">
              <w:rPr>
                <w:rFonts w:ascii="Calibri" w:eastAsia="Times New Roman" w:hAnsi="Calibri" w:cs="Times New Roman"/>
                <w:kern w:val="0"/>
                <w:sz w:val="20"/>
                <w:szCs w:val="14"/>
                <w:lang w:val="en-GB" w:eastAsia="en-GB"/>
              </w:rPr>
              <w:t>• You have wr</w:t>
            </w:r>
            <w:r w:rsidR="00BE293A">
              <w:rPr>
                <w:rFonts w:ascii="Calibri" w:eastAsia="Times New Roman" w:hAnsi="Calibri" w:cs="Times New Roman"/>
                <w:kern w:val="0"/>
                <w:sz w:val="20"/>
                <w:szCs w:val="14"/>
                <w:lang w:val="en-GB" w:eastAsia="en-GB"/>
              </w:rPr>
              <w:t>itten</w:t>
            </w:r>
            <w:r w:rsidRPr="00FB2630">
              <w:rPr>
                <w:rFonts w:ascii="Calibri" w:eastAsia="Times New Roman" w:hAnsi="Calibri" w:cs="Times New Roman"/>
                <w:kern w:val="0"/>
                <w:sz w:val="20"/>
                <w:szCs w:val="14"/>
                <w:lang w:val="en-GB" w:eastAsia="en-GB"/>
              </w:rPr>
              <w:t xml:space="preserve"> the proposal explaining your choices but lacking critical analytic </w:t>
            </w:r>
            <w:r w:rsidR="00117BDE" w:rsidRPr="00FB2630">
              <w:rPr>
                <w:rFonts w:ascii="Calibri" w:eastAsia="Times New Roman" w:hAnsi="Calibri" w:cs="Times New Roman"/>
                <w:kern w:val="0"/>
                <w:sz w:val="20"/>
                <w:szCs w:val="14"/>
                <w:lang w:val="en-GB" w:eastAsia="en-GB"/>
              </w:rPr>
              <w:t>discussion.</w:t>
            </w:r>
          </w:p>
          <w:p w14:paraId="1FAF8151"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r w:rsidRPr="00FB2630">
              <w:rPr>
                <w:rFonts w:ascii="Calibri" w:eastAsia="Times New Roman" w:hAnsi="Calibri" w:cs="Times New Roman"/>
                <w:kern w:val="0"/>
                <w:sz w:val="20"/>
                <w:szCs w:val="14"/>
                <w:lang w:val="en-GB" w:eastAsia="en-GB"/>
              </w:rPr>
              <w:t xml:space="preserve">• You have not done a proposed cost analysis for implementing the solution(s); which include software, </w:t>
            </w:r>
            <w:r w:rsidR="00117BDE" w:rsidRPr="00FB2630">
              <w:rPr>
                <w:rFonts w:ascii="Calibri" w:eastAsia="Times New Roman" w:hAnsi="Calibri" w:cs="Times New Roman"/>
                <w:kern w:val="0"/>
                <w:sz w:val="20"/>
                <w:szCs w:val="14"/>
                <w:lang w:val="en-GB" w:eastAsia="en-GB"/>
              </w:rPr>
              <w:t>hardware</w:t>
            </w:r>
            <w:r w:rsidRPr="00FB2630">
              <w:rPr>
                <w:rFonts w:ascii="Calibri" w:eastAsia="Times New Roman" w:hAnsi="Calibri" w:cs="Times New Roman"/>
                <w:kern w:val="0"/>
                <w:sz w:val="20"/>
                <w:szCs w:val="14"/>
                <w:lang w:val="en-GB" w:eastAsia="en-GB"/>
              </w:rPr>
              <w:t xml:space="preserve">, etc. </w:t>
            </w:r>
          </w:p>
          <w:p w14:paraId="2B00C61C"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r w:rsidRPr="00FB2630">
              <w:rPr>
                <w:rFonts w:ascii="Calibri" w:eastAsia="Times New Roman" w:hAnsi="Calibri" w:cs="Times New Roman"/>
                <w:kern w:val="0"/>
                <w:sz w:val="20"/>
                <w:szCs w:val="14"/>
                <w:lang w:val="en-GB" w:eastAsia="en-GB"/>
              </w:rPr>
              <w:t xml:space="preserve">• You have not done the timeline for the implementation, </w:t>
            </w:r>
            <w:proofErr w:type="gramStart"/>
            <w:r w:rsidRPr="00FB2630">
              <w:rPr>
                <w:rFonts w:ascii="Calibri" w:eastAsia="Times New Roman" w:hAnsi="Calibri" w:cs="Times New Roman"/>
                <w:kern w:val="0"/>
                <w:sz w:val="20"/>
                <w:szCs w:val="14"/>
                <w:lang w:val="en-GB" w:eastAsia="en-GB"/>
              </w:rPr>
              <w:t>e.g.</w:t>
            </w:r>
            <w:proofErr w:type="gramEnd"/>
            <w:r w:rsidRPr="00FB2630">
              <w:rPr>
                <w:rFonts w:ascii="Calibri" w:eastAsia="Times New Roman" w:hAnsi="Calibri" w:cs="Times New Roman"/>
                <w:kern w:val="0"/>
                <w:sz w:val="20"/>
                <w:szCs w:val="14"/>
                <w:lang w:val="en-GB" w:eastAsia="en-GB"/>
              </w:rPr>
              <w:t xml:space="preserve"> a Gantt chart </w:t>
            </w:r>
          </w:p>
          <w:p w14:paraId="57BCF72A"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r w:rsidRPr="00FB2630">
              <w:rPr>
                <w:rFonts w:ascii="Calibri" w:eastAsia="Times New Roman" w:hAnsi="Calibri" w:cs="Times New Roman"/>
                <w:kern w:val="0"/>
                <w:sz w:val="20"/>
                <w:szCs w:val="14"/>
                <w:lang w:val="en-GB" w:eastAsia="en-GB"/>
              </w:rPr>
              <w:t>• You have not explained to A2Z at least three attacks that will plagues the organisations network infrastructure. You mainly written a lot of Cisco configuration explanation and on VPN etc.</w:t>
            </w:r>
          </w:p>
          <w:p w14:paraId="0762DBAE"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r w:rsidRPr="00FB2630">
              <w:rPr>
                <w:rFonts w:ascii="Calibri" w:eastAsia="Times New Roman" w:hAnsi="Calibri" w:cs="Times New Roman"/>
                <w:kern w:val="0"/>
                <w:sz w:val="20"/>
                <w:szCs w:val="14"/>
                <w:lang w:val="en-GB" w:eastAsia="en-GB"/>
              </w:rPr>
              <w:t>• You have not explained three types of test to be conducted after the implementation to ensure the network infrastructure is secure.</w:t>
            </w:r>
          </w:p>
          <w:p w14:paraId="76925862"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r w:rsidRPr="00FB2630">
              <w:rPr>
                <w:rFonts w:ascii="Calibri" w:eastAsia="Times New Roman" w:hAnsi="Calibri" w:cs="Times New Roman"/>
                <w:kern w:val="0"/>
                <w:sz w:val="20"/>
                <w:szCs w:val="14"/>
                <w:lang w:val="en-GB" w:eastAsia="en-GB"/>
              </w:rPr>
              <w:t>• You have not provided an invoice for the professional/consultancy service as a Network Security Engineer.   (Grade mark: 40.00%)</w:t>
            </w:r>
          </w:p>
        </w:tc>
        <w:tc>
          <w:tcPr>
            <w:tcW w:w="283" w:type="pct"/>
            <w:tcBorders>
              <w:top w:val="single" w:sz="4" w:space="0" w:color="auto"/>
              <w:left w:val="single" w:sz="4" w:space="0" w:color="auto"/>
              <w:right w:val="single" w:sz="4" w:space="0" w:color="auto"/>
            </w:tcBorders>
          </w:tcPr>
          <w:p w14:paraId="67558DF4"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bookmarkStart w:id="45" w:name="totalANA"/>
            <w:bookmarkEnd w:id="45"/>
            <w:r w:rsidRPr="00FB2630">
              <w:rPr>
                <w:rFonts w:ascii="Calibri" w:eastAsia="Times New Roman" w:hAnsi="Calibri" w:cs="Times New Roman"/>
                <w:kern w:val="0"/>
                <w:sz w:val="20"/>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CDB6AD3" w14:textId="77777777" w:rsidR="00FB2630" w:rsidRDefault="00FB2630"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bookmarkStart w:id="46" w:name="markANA"/>
            <w:bookmarkEnd w:id="46"/>
            <w:r w:rsidRPr="00FB2630">
              <w:rPr>
                <w:rFonts w:ascii="Calibri" w:eastAsia="Times New Roman" w:hAnsi="Calibri" w:cs="Times New Roman"/>
                <w:kern w:val="0"/>
                <w:sz w:val="20"/>
                <w:szCs w:val="20"/>
                <w:lang w:val="en-GB" w:eastAsia="en-GB"/>
              </w:rPr>
              <w:t>10</w:t>
            </w:r>
          </w:p>
          <w:p w14:paraId="5833A846" w14:textId="789DD8FF" w:rsidR="00E5386F" w:rsidRPr="00FB2630" w:rsidRDefault="00E5386F"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r w:rsidRPr="006B2B62">
              <w:rPr>
                <w:rFonts w:ascii="Calibri" w:eastAsia="Times New Roman" w:hAnsi="Calibri" w:cs="Times New Roman"/>
                <w:color w:val="00B050"/>
                <w:sz w:val="20"/>
                <w:szCs w:val="20"/>
                <w:lang w:eastAsia="en-GB"/>
              </w:rPr>
              <w:sym w:font="Wingdings" w:char="F0FC"/>
            </w:r>
          </w:p>
        </w:tc>
      </w:tr>
      <w:tr w:rsidR="00FB2630" w:rsidRPr="00FB2630" w14:paraId="63635BE3" w14:textId="77777777" w:rsidTr="00AE72CE">
        <w:trPr>
          <w:trHeight w:val="451"/>
        </w:trPr>
        <w:tc>
          <w:tcPr>
            <w:tcW w:w="4435" w:type="pct"/>
            <w:vMerge/>
            <w:tcBorders>
              <w:left w:val="single" w:sz="4" w:space="0" w:color="auto"/>
              <w:bottom w:val="single" w:sz="4" w:space="0" w:color="auto"/>
              <w:right w:val="single" w:sz="4" w:space="0" w:color="auto"/>
            </w:tcBorders>
          </w:tcPr>
          <w:p w14:paraId="27713074"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3C5C91FB"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6591ABB"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r>
      <w:tr w:rsidR="00FB2630" w:rsidRPr="00FB2630" w14:paraId="58DD59AD" w14:textId="77777777" w:rsidTr="00AE72CE">
        <w:trPr>
          <w:trHeight w:val="450"/>
        </w:trPr>
        <w:tc>
          <w:tcPr>
            <w:tcW w:w="4435" w:type="pct"/>
            <w:tcBorders>
              <w:top w:val="single" w:sz="4" w:space="0" w:color="auto"/>
              <w:left w:val="single" w:sz="4" w:space="0" w:color="auto"/>
              <w:right w:val="single" w:sz="4" w:space="0" w:color="auto"/>
            </w:tcBorders>
            <w:shd w:val="clear" w:color="auto" w:fill="D9D9D9"/>
          </w:tcPr>
          <w:p w14:paraId="75C8F924"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16"/>
                <w:szCs w:val="16"/>
                <w:lang w:val="en-GB" w:eastAsia="en-GB"/>
              </w:rPr>
            </w:pPr>
            <w:r w:rsidRPr="00FB2630">
              <w:rPr>
                <w:rFonts w:ascii="Calibri" w:eastAsia="Times New Roman" w:hAnsi="Calibri" w:cs="Times New Roman"/>
                <w:b/>
                <w:kern w:val="0"/>
                <w:sz w:val="20"/>
                <w:szCs w:val="16"/>
                <w:lang w:val="en-GB" w:eastAsia="en-GB"/>
              </w:rPr>
              <w:t xml:space="preserve">4. </w:t>
            </w:r>
            <w:r w:rsidRPr="00FB2630">
              <w:rPr>
                <w:rFonts w:ascii="Calibri" w:eastAsia="Times New Roman" w:hAnsi="Calibri" w:cs="Times New Roman"/>
                <w:b/>
                <w:kern w:val="0"/>
                <w:sz w:val="20"/>
                <w:szCs w:val="20"/>
                <w:lang w:val="en-GB" w:eastAsia="en-GB"/>
              </w:rPr>
              <w:t>Practical Application Skills</w:t>
            </w:r>
          </w:p>
          <w:p w14:paraId="3A0AC693"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14"/>
                <w:szCs w:val="14"/>
                <w:lang w:val="en-GB" w:eastAsia="en-GB"/>
              </w:rPr>
            </w:pPr>
            <w:r w:rsidRPr="00FB2630">
              <w:rPr>
                <w:rFonts w:ascii="Calibri" w:eastAsia="Times New Roman" w:hAnsi="Calibri" w:cs="Times New Roman"/>
                <w:kern w:val="0"/>
                <w:sz w:val="14"/>
                <w:szCs w:val="14"/>
                <w:lang w:val="en-GB" w:eastAsia="en-GB"/>
              </w:rPr>
              <w:t xml:space="preserve">Deployment of methods, materials, </w:t>
            </w:r>
            <w:proofErr w:type="gramStart"/>
            <w:r w:rsidRPr="00FB2630">
              <w:rPr>
                <w:rFonts w:ascii="Calibri" w:eastAsia="Times New Roman" w:hAnsi="Calibri" w:cs="Times New Roman"/>
                <w:kern w:val="0"/>
                <w:sz w:val="14"/>
                <w:szCs w:val="14"/>
                <w:lang w:val="en-GB" w:eastAsia="en-GB"/>
              </w:rPr>
              <w:t>tools</w:t>
            </w:r>
            <w:proofErr w:type="gramEnd"/>
            <w:r w:rsidRPr="00FB2630">
              <w:rPr>
                <w:rFonts w:ascii="Calibri" w:eastAsia="Times New Roman" w:hAnsi="Calibri" w:cs="Times New Roman"/>
                <w:kern w:val="0"/>
                <w:sz w:val="14"/>
                <w:szCs w:val="14"/>
                <w:lang w:val="en-GB" w:eastAsia="en-GB"/>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A70CFD7"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E24E29"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r>
      <w:tr w:rsidR="00FB2630" w:rsidRPr="00FB2630" w14:paraId="3F5178AC" w14:textId="77777777" w:rsidTr="00AE72CE">
        <w:trPr>
          <w:trHeight w:val="451"/>
        </w:trPr>
        <w:tc>
          <w:tcPr>
            <w:tcW w:w="4435" w:type="pct"/>
            <w:vMerge w:val="restart"/>
            <w:tcBorders>
              <w:top w:val="single" w:sz="4" w:space="0" w:color="auto"/>
              <w:left w:val="single" w:sz="4" w:space="0" w:color="auto"/>
              <w:right w:val="single" w:sz="4" w:space="0" w:color="auto"/>
            </w:tcBorders>
          </w:tcPr>
          <w:p w14:paraId="3EC6396F"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bookmarkStart w:id="47" w:name="feedbackPAD"/>
            <w:bookmarkEnd w:id="47"/>
            <w:r w:rsidRPr="00FB2630">
              <w:rPr>
                <w:rFonts w:ascii="Calibri" w:eastAsia="Times New Roman" w:hAnsi="Calibri" w:cs="Times New Roman"/>
                <w:kern w:val="0"/>
                <w:sz w:val="20"/>
                <w:szCs w:val="14"/>
                <w:lang w:val="en-GB" w:eastAsia="en-GB"/>
              </w:rPr>
              <w:t xml:space="preserve">You have </w:t>
            </w:r>
            <w:proofErr w:type="gramStart"/>
            <w:r w:rsidRPr="00FB2630">
              <w:rPr>
                <w:rFonts w:ascii="Calibri" w:eastAsia="Times New Roman" w:hAnsi="Calibri" w:cs="Times New Roman"/>
                <w:kern w:val="0"/>
                <w:sz w:val="20"/>
                <w:szCs w:val="14"/>
                <w:lang w:val="en-GB" w:eastAsia="en-GB"/>
              </w:rPr>
              <w:t>submitted  working</w:t>
            </w:r>
            <w:proofErr w:type="gramEnd"/>
            <w:r w:rsidRPr="00FB2630">
              <w:rPr>
                <w:rFonts w:ascii="Calibri" w:eastAsia="Times New Roman" w:hAnsi="Calibri" w:cs="Times New Roman"/>
                <w:kern w:val="0"/>
                <w:sz w:val="20"/>
                <w:szCs w:val="14"/>
                <w:lang w:val="en-GB" w:eastAsia="en-GB"/>
              </w:rPr>
              <w:t xml:space="preserve"> Cisco Packet Tracer file along with the routers and switches configuration txt files but not for the ASA of the design (figure and table) laboratory task given in part 1.   </w:t>
            </w:r>
          </w:p>
          <w:p w14:paraId="55962D44"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r w:rsidRPr="00FB2630">
              <w:rPr>
                <w:rFonts w:ascii="Calibri" w:eastAsia="Times New Roman" w:hAnsi="Calibri" w:cs="Times New Roman"/>
                <w:kern w:val="0"/>
                <w:sz w:val="20"/>
                <w:szCs w:val="14"/>
                <w:lang w:val="en-GB" w:eastAsia="en-GB"/>
              </w:rPr>
              <w:t>The practical knowledge and understanding gain from part 1 packet tracer implementation was used to:</w:t>
            </w:r>
          </w:p>
          <w:p w14:paraId="7D5370A7"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r w:rsidRPr="00FB2630">
              <w:rPr>
                <w:rFonts w:ascii="Calibri" w:eastAsia="Times New Roman" w:hAnsi="Calibri" w:cs="Times New Roman"/>
                <w:kern w:val="0"/>
                <w:sz w:val="20"/>
                <w:szCs w:val="14"/>
                <w:lang w:val="en-GB" w:eastAsia="en-GB"/>
              </w:rPr>
              <w:t>• Construct a blueprint design, using Cisco Packet Tracer for the given case study. However, proper labelling and annotation is needed. (Grade mark: 70.00%)</w:t>
            </w:r>
          </w:p>
        </w:tc>
        <w:tc>
          <w:tcPr>
            <w:tcW w:w="283" w:type="pct"/>
            <w:tcBorders>
              <w:top w:val="single" w:sz="4" w:space="0" w:color="auto"/>
              <w:left w:val="single" w:sz="4" w:space="0" w:color="auto"/>
              <w:right w:val="single" w:sz="4" w:space="0" w:color="auto"/>
            </w:tcBorders>
          </w:tcPr>
          <w:p w14:paraId="0515A68A"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bookmarkStart w:id="48" w:name="totalPAD"/>
            <w:bookmarkEnd w:id="48"/>
            <w:r w:rsidRPr="00FB2630">
              <w:rPr>
                <w:rFonts w:ascii="Calibri" w:eastAsia="Times New Roman" w:hAnsi="Calibri" w:cs="Times New Roman"/>
                <w:kern w:val="0"/>
                <w:sz w:val="20"/>
                <w:szCs w:val="20"/>
                <w:lang w:val="en-GB"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344DDAA" w14:textId="77777777" w:rsidR="00FB2630" w:rsidRDefault="00FB2630"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bookmarkStart w:id="49" w:name="markPAD"/>
            <w:bookmarkEnd w:id="49"/>
            <w:r w:rsidRPr="00FB2630">
              <w:rPr>
                <w:rFonts w:ascii="Calibri" w:eastAsia="Times New Roman" w:hAnsi="Calibri" w:cs="Times New Roman"/>
                <w:kern w:val="0"/>
                <w:sz w:val="20"/>
                <w:szCs w:val="20"/>
                <w:lang w:val="en-GB" w:eastAsia="en-GB"/>
              </w:rPr>
              <w:t>35</w:t>
            </w:r>
          </w:p>
          <w:p w14:paraId="2AA2B6F4" w14:textId="63F8A06B" w:rsidR="00E5386F" w:rsidRPr="00FB2630" w:rsidRDefault="00E5386F"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r w:rsidRPr="006B2B62">
              <w:rPr>
                <w:rFonts w:ascii="Calibri" w:eastAsia="Times New Roman" w:hAnsi="Calibri" w:cs="Times New Roman"/>
                <w:color w:val="00B050"/>
                <w:sz w:val="20"/>
                <w:szCs w:val="20"/>
                <w:lang w:eastAsia="en-GB"/>
              </w:rPr>
              <w:sym w:font="Wingdings" w:char="F0FC"/>
            </w:r>
          </w:p>
        </w:tc>
      </w:tr>
      <w:tr w:rsidR="00FB2630" w:rsidRPr="00FB2630" w14:paraId="7E1CB541" w14:textId="77777777" w:rsidTr="00AE72CE">
        <w:trPr>
          <w:trHeight w:val="450"/>
        </w:trPr>
        <w:tc>
          <w:tcPr>
            <w:tcW w:w="4435" w:type="pct"/>
            <w:vMerge/>
            <w:tcBorders>
              <w:left w:val="single" w:sz="4" w:space="0" w:color="auto"/>
              <w:bottom w:val="single" w:sz="4" w:space="0" w:color="auto"/>
              <w:right w:val="single" w:sz="4" w:space="0" w:color="auto"/>
            </w:tcBorders>
          </w:tcPr>
          <w:p w14:paraId="338F23A5"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15573D85"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EDFE338"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r>
      <w:tr w:rsidR="00FB2630" w:rsidRPr="00FB2630" w14:paraId="13A2C8A1" w14:textId="77777777" w:rsidTr="00AE72CE">
        <w:trPr>
          <w:trHeight w:val="450"/>
        </w:trPr>
        <w:tc>
          <w:tcPr>
            <w:tcW w:w="4435" w:type="pct"/>
            <w:tcBorders>
              <w:top w:val="single" w:sz="4" w:space="0" w:color="auto"/>
              <w:left w:val="single" w:sz="4" w:space="0" w:color="auto"/>
              <w:right w:val="single" w:sz="4" w:space="0" w:color="auto"/>
            </w:tcBorders>
            <w:shd w:val="clear" w:color="auto" w:fill="D9D9D9"/>
          </w:tcPr>
          <w:p w14:paraId="2E627D9E"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16"/>
                <w:szCs w:val="16"/>
                <w:lang w:val="en-GB" w:eastAsia="en-GB"/>
              </w:rPr>
            </w:pPr>
            <w:r w:rsidRPr="00FB2630">
              <w:rPr>
                <w:rFonts w:ascii="Calibri" w:eastAsia="Times New Roman" w:hAnsi="Calibri" w:cs="Times New Roman"/>
                <w:b/>
                <w:kern w:val="0"/>
                <w:sz w:val="20"/>
                <w:szCs w:val="16"/>
                <w:lang w:val="en-GB" w:eastAsia="en-GB"/>
              </w:rPr>
              <w:t xml:space="preserve">5. </w:t>
            </w:r>
            <w:r w:rsidRPr="00FB2630">
              <w:rPr>
                <w:rFonts w:ascii="Calibri" w:eastAsia="Times New Roman" w:hAnsi="Calibri" w:cs="Times New Roman"/>
                <w:b/>
                <w:kern w:val="0"/>
                <w:sz w:val="20"/>
                <w:szCs w:val="20"/>
                <w:lang w:val="en-GB" w:eastAsia="en-GB"/>
              </w:rPr>
              <w:t>Transferable Skills for Life and Professional Practice</w:t>
            </w:r>
          </w:p>
          <w:p w14:paraId="1379EBBF"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14"/>
                <w:szCs w:val="14"/>
                <w:lang w:val="en-GB" w:eastAsia="en-GB"/>
              </w:rPr>
            </w:pPr>
            <w:r w:rsidRPr="00FB2630">
              <w:rPr>
                <w:rFonts w:ascii="Calibri" w:eastAsia="Times New Roman" w:hAnsi="Calibri" w:cs="Times New Roman"/>
                <w:kern w:val="0"/>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755AD97"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F16454"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32"/>
                <w:szCs w:val="20"/>
                <w:lang w:val="en-GB" w:eastAsia="en-GB"/>
              </w:rPr>
            </w:pPr>
          </w:p>
        </w:tc>
      </w:tr>
      <w:tr w:rsidR="00FB2630" w:rsidRPr="00FB2630" w14:paraId="5FE72E06" w14:textId="77777777" w:rsidTr="00AE72CE">
        <w:trPr>
          <w:trHeight w:val="451"/>
        </w:trPr>
        <w:tc>
          <w:tcPr>
            <w:tcW w:w="4435" w:type="pct"/>
            <w:vMerge w:val="restart"/>
            <w:tcBorders>
              <w:top w:val="single" w:sz="4" w:space="0" w:color="auto"/>
              <w:left w:val="single" w:sz="4" w:space="0" w:color="auto"/>
              <w:right w:val="single" w:sz="4" w:space="0" w:color="auto"/>
            </w:tcBorders>
          </w:tcPr>
          <w:p w14:paraId="66F7815B" w14:textId="77777777" w:rsidR="00FB2630" w:rsidRPr="00FB2630" w:rsidRDefault="00FB2630" w:rsidP="00FB2630">
            <w:pPr>
              <w:widowControl/>
              <w:spacing w:after="120" w:line="240" w:lineRule="auto"/>
              <w:ind w:firstLineChars="0" w:firstLine="0"/>
              <w:jc w:val="left"/>
              <w:rPr>
                <w:rFonts w:ascii="Calibri" w:eastAsia="Times New Roman" w:hAnsi="Calibri" w:cs="Times New Roman"/>
                <w:kern w:val="0"/>
                <w:sz w:val="20"/>
                <w:szCs w:val="14"/>
                <w:lang w:val="en-GB" w:eastAsia="en-GB"/>
              </w:rPr>
            </w:pPr>
            <w:bookmarkStart w:id="50" w:name="feedbackSPP"/>
            <w:bookmarkEnd w:id="50"/>
            <w:r w:rsidRPr="00FB2630">
              <w:rPr>
                <w:rFonts w:ascii="Calibri" w:eastAsia="Times New Roman" w:hAnsi="Calibri" w:cs="Times New Roman"/>
                <w:kern w:val="0"/>
                <w:sz w:val="20"/>
                <w:szCs w:val="14"/>
                <w:lang w:val="en-GB" w:eastAsia="en-GB"/>
              </w:rPr>
              <w:t xml:space="preserve">Your work </w:t>
            </w:r>
            <w:proofErr w:type="gramStart"/>
            <w:r w:rsidRPr="00FB2630">
              <w:rPr>
                <w:rFonts w:ascii="Calibri" w:eastAsia="Times New Roman" w:hAnsi="Calibri" w:cs="Times New Roman"/>
                <w:kern w:val="0"/>
                <w:sz w:val="20"/>
                <w:szCs w:val="14"/>
                <w:lang w:val="en-GB" w:eastAsia="en-GB"/>
              </w:rPr>
              <w:t>require</w:t>
            </w:r>
            <w:proofErr w:type="gramEnd"/>
            <w:r w:rsidRPr="00FB2630">
              <w:rPr>
                <w:rFonts w:ascii="Calibri" w:eastAsia="Times New Roman" w:hAnsi="Calibri" w:cs="Times New Roman"/>
                <w:kern w:val="0"/>
                <w:sz w:val="20"/>
                <w:szCs w:val="14"/>
                <w:lang w:val="en-GB" w:eastAsia="en-GB"/>
              </w:rPr>
              <w:t xml:space="preserve"> formatting and organisation.  There are many typo and grammatical errors. Your writing can be improved; utilised the university support team provided by student services. (Grade mark: 40.00%)</w:t>
            </w:r>
          </w:p>
        </w:tc>
        <w:tc>
          <w:tcPr>
            <w:tcW w:w="283" w:type="pct"/>
            <w:tcBorders>
              <w:top w:val="single" w:sz="4" w:space="0" w:color="auto"/>
              <w:left w:val="single" w:sz="4" w:space="0" w:color="auto"/>
              <w:right w:val="single" w:sz="4" w:space="0" w:color="auto"/>
            </w:tcBorders>
          </w:tcPr>
          <w:p w14:paraId="402A7B17"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bookmarkStart w:id="51" w:name="totalSPP"/>
            <w:bookmarkEnd w:id="51"/>
            <w:r w:rsidRPr="00FB2630">
              <w:rPr>
                <w:rFonts w:ascii="Calibri" w:eastAsia="Times New Roman" w:hAnsi="Calibri" w:cs="Times New Roman"/>
                <w:kern w:val="0"/>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EF89E6D" w14:textId="77777777" w:rsidR="00FB2630" w:rsidRDefault="00FB2630"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bookmarkStart w:id="52" w:name="markSPP"/>
            <w:bookmarkEnd w:id="52"/>
            <w:r w:rsidRPr="00FB2630">
              <w:rPr>
                <w:rFonts w:ascii="Calibri" w:eastAsia="Times New Roman" w:hAnsi="Calibri" w:cs="Times New Roman"/>
                <w:kern w:val="0"/>
                <w:sz w:val="20"/>
                <w:szCs w:val="20"/>
                <w:lang w:val="en-GB" w:eastAsia="en-GB"/>
              </w:rPr>
              <w:t>2</w:t>
            </w:r>
          </w:p>
          <w:p w14:paraId="38C104F0" w14:textId="32E29EE1" w:rsidR="00E5386F" w:rsidRPr="00FB2630" w:rsidRDefault="00E5386F"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r w:rsidRPr="006B2B62">
              <w:rPr>
                <w:rFonts w:ascii="Calibri" w:eastAsia="Times New Roman" w:hAnsi="Calibri" w:cs="Times New Roman"/>
                <w:color w:val="00B050"/>
                <w:sz w:val="20"/>
                <w:szCs w:val="20"/>
                <w:lang w:eastAsia="en-GB"/>
              </w:rPr>
              <w:sym w:font="Wingdings" w:char="F0FC"/>
            </w:r>
          </w:p>
        </w:tc>
      </w:tr>
      <w:tr w:rsidR="00FB2630" w:rsidRPr="00FB2630" w14:paraId="52673421" w14:textId="77777777" w:rsidTr="00AE72CE">
        <w:trPr>
          <w:trHeight w:val="450"/>
        </w:trPr>
        <w:tc>
          <w:tcPr>
            <w:tcW w:w="4435" w:type="pct"/>
            <w:vMerge/>
            <w:tcBorders>
              <w:left w:val="single" w:sz="4" w:space="0" w:color="auto"/>
              <w:bottom w:val="single" w:sz="4" w:space="0" w:color="auto"/>
              <w:right w:val="single" w:sz="4" w:space="0" w:color="auto"/>
            </w:tcBorders>
          </w:tcPr>
          <w:p w14:paraId="42DD76EB"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4527EDF0"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7DFDE7D" w14:textId="77777777" w:rsidR="00FB2630" w:rsidRPr="00FB2630" w:rsidRDefault="00FB2630" w:rsidP="00FB2630">
            <w:pPr>
              <w:widowControl/>
              <w:spacing w:after="0" w:line="240" w:lineRule="auto"/>
              <w:ind w:firstLineChars="0" w:firstLine="0"/>
              <w:jc w:val="center"/>
              <w:rPr>
                <w:rFonts w:ascii="Calibri" w:eastAsia="Times New Roman" w:hAnsi="Calibri" w:cs="Times New Roman"/>
                <w:kern w:val="0"/>
                <w:sz w:val="20"/>
                <w:szCs w:val="20"/>
                <w:lang w:val="en-GB" w:eastAsia="en-GB"/>
              </w:rPr>
            </w:pPr>
          </w:p>
        </w:tc>
      </w:tr>
    </w:tbl>
    <w:p w14:paraId="5C47C435" w14:textId="77777777" w:rsidR="00FB2630" w:rsidRPr="00FB2630" w:rsidRDefault="00FB2630" w:rsidP="00FB2630">
      <w:pPr>
        <w:widowControl/>
        <w:spacing w:after="0" w:line="240" w:lineRule="auto"/>
        <w:ind w:left="284" w:right="533" w:firstLineChars="0" w:firstLine="0"/>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B2630" w:rsidRPr="00FB2630" w14:paraId="1DFDFB25" w14:textId="77777777" w:rsidTr="00AE72CE">
        <w:trPr>
          <w:cantSplit/>
        </w:trPr>
        <w:tc>
          <w:tcPr>
            <w:tcW w:w="6062" w:type="dxa"/>
            <w:vMerge w:val="restart"/>
            <w:shd w:val="pct15" w:color="auto" w:fill="auto"/>
            <w:vAlign w:val="center"/>
          </w:tcPr>
          <w:p w14:paraId="483F0683" w14:textId="77777777" w:rsidR="00FB2630" w:rsidRPr="00FB2630" w:rsidRDefault="00FB2630" w:rsidP="00FB2630">
            <w:pPr>
              <w:widowControl/>
              <w:spacing w:after="0" w:line="240" w:lineRule="auto"/>
              <w:ind w:firstLineChars="0" w:firstLine="0"/>
              <w:jc w:val="left"/>
              <w:rPr>
                <w:rFonts w:ascii="Calibri" w:eastAsia="Times New Roman" w:hAnsi="Calibri" w:cs="Times New Roman"/>
                <w:kern w:val="0"/>
                <w:sz w:val="16"/>
                <w:szCs w:val="16"/>
                <w:lang w:val="en-GB" w:eastAsia="en-GB"/>
              </w:rPr>
            </w:pPr>
            <w:r w:rsidRPr="00FB2630">
              <w:rPr>
                <w:rFonts w:ascii="Calibri" w:eastAsia="Times New Roman" w:hAnsi="Calibri" w:cs="Arial"/>
                <w:b/>
                <w:bCs/>
                <w:kern w:val="0"/>
                <w:sz w:val="22"/>
                <w:szCs w:val="22"/>
                <w:lang w:val="en-GB" w:eastAsia="en-GB"/>
              </w:rPr>
              <w:lastRenderedPageBreak/>
              <w:t xml:space="preserve">Assignment Mark </w:t>
            </w:r>
            <w:r w:rsidRPr="00FB2630">
              <w:rPr>
                <w:rFonts w:ascii="Calibri" w:eastAsia="Times New Roman" w:hAnsi="Calibri" w:cs="Arial"/>
                <w:bCs/>
                <w:kern w:val="0"/>
                <w:sz w:val="22"/>
                <w:szCs w:val="22"/>
                <w:lang w:val="en-GB" w:eastAsia="en-GB"/>
              </w:rPr>
              <w:t>(</w:t>
            </w:r>
            <w:r w:rsidRPr="00FB2630">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4E9A097" w14:textId="77777777" w:rsidR="00FB2630" w:rsidRPr="00FB2630" w:rsidRDefault="00FB2630" w:rsidP="00FB2630">
            <w:pPr>
              <w:widowControl/>
              <w:spacing w:after="0" w:line="240" w:lineRule="auto"/>
              <w:ind w:firstLineChars="0" w:firstLine="0"/>
              <w:jc w:val="left"/>
              <w:rPr>
                <w:rFonts w:ascii="Calibri" w:eastAsia="Times New Roman" w:hAnsi="Calibri" w:cs="Arial"/>
                <w:b/>
                <w:bCs/>
                <w:kern w:val="0"/>
                <w:sz w:val="16"/>
                <w:szCs w:val="16"/>
                <w:lang w:val="en-GB" w:eastAsia="en-GB"/>
              </w:rPr>
            </w:pPr>
            <w:r w:rsidRPr="00FB2630">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01C281E6" w14:textId="7E9A5FA0" w:rsidR="00FB2630" w:rsidRPr="00FB2630" w:rsidRDefault="00FB2630" w:rsidP="00FB2630">
            <w:pPr>
              <w:widowControl/>
              <w:spacing w:after="0" w:line="240" w:lineRule="auto"/>
              <w:ind w:firstLineChars="0" w:firstLine="0"/>
              <w:jc w:val="right"/>
              <w:rPr>
                <w:rFonts w:ascii="Calibri" w:eastAsia="Times New Roman" w:hAnsi="Calibri" w:cs="Arial"/>
                <w:b/>
                <w:bCs/>
                <w:kern w:val="0"/>
                <w:sz w:val="20"/>
                <w:szCs w:val="20"/>
                <w:lang w:val="en-GB" w:eastAsia="en-GB"/>
              </w:rPr>
            </w:pPr>
            <w:bookmarkStart w:id="53" w:name="totalMark"/>
            <w:bookmarkEnd w:id="53"/>
            <w:r w:rsidRPr="00FB2630">
              <w:rPr>
                <w:rFonts w:ascii="Calibri" w:eastAsia="Times New Roman" w:hAnsi="Calibri" w:cs="Arial"/>
                <w:b/>
                <w:bCs/>
                <w:kern w:val="0"/>
                <w:sz w:val="20"/>
                <w:szCs w:val="20"/>
                <w:lang w:val="en-GB" w:eastAsia="en-GB"/>
              </w:rPr>
              <w:t>55%</w:t>
            </w:r>
            <w:r w:rsidR="00E5386F">
              <w:rPr>
                <w:rFonts w:ascii="Calibri" w:eastAsia="Times New Roman" w:hAnsi="Calibri" w:cs="Arial"/>
                <w:b/>
                <w:bCs/>
                <w:kern w:val="0"/>
                <w:sz w:val="20"/>
                <w:szCs w:val="20"/>
                <w:lang w:val="en-GB" w:eastAsia="en-GB"/>
              </w:rPr>
              <w:t xml:space="preserve"> </w:t>
            </w:r>
            <w:r w:rsidR="00E5386F" w:rsidRPr="006B2B62">
              <w:rPr>
                <w:rFonts w:ascii="Calibri" w:eastAsia="Times New Roman" w:hAnsi="Calibri" w:cs="Times New Roman"/>
                <w:color w:val="00B050"/>
                <w:sz w:val="20"/>
                <w:szCs w:val="20"/>
                <w:lang w:eastAsia="en-GB"/>
              </w:rPr>
              <w:sym w:font="Wingdings" w:char="F0FC"/>
            </w:r>
          </w:p>
        </w:tc>
      </w:tr>
      <w:tr w:rsidR="00FB2630" w:rsidRPr="00FB2630" w14:paraId="7CB15E9F" w14:textId="77777777" w:rsidTr="00AE72CE">
        <w:trPr>
          <w:cantSplit/>
        </w:trPr>
        <w:tc>
          <w:tcPr>
            <w:tcW w:w="6062" w:type="dxa"/>
            <w:vMerge/>
            <w:vAlign w:val="bottom"/>
          </w:tcPr>
          <w:p w14:paraId="339882D3" w14:textId="77777777" w:rsidR="00FB2630" w:rsidRPr="00FB2630" w:rsidRDefault="00FB2630" w:rsidP="00FB2630">
            <w:pPr>
              <w:widowControl/>
              <w:spacing w:after="0" w:line="240" w:lineRule="auto"/>
              <w:ind w:firstLineChars="0" w:firstLine="0"/>
              <w:jc w:val="left"/>
              <w:rPr>
                <w:rFonts w:ascii="Calibri" w:eastAsia="Times New Roman" w:hAnsi="Calibri" w:cs="Arial"/>
                <w:kern w:val="0"/>
                <w:sz w:val="20"/>
                <w:szCs w:val="20"/>
                <w:lang w:val="en-GB" w:eastAsia="en-GB"/>
              </w:rPr>
            </w:pPr>
          </w:p>
        </w:tc>
        <w:tc>
          <w:tcPr>
            <w:tcW w:w="2903" w:type="dxa"/>
            <w:vAlign w:val="bottom"/>
          </w:tcPr>
          <w:p w14:paraId="7CDFB4F6" w14:textId="77777777" w:rsidR="00FB2630" w:rsidRPr="00FB2630" w:rsidRDefault="00FB2630" w:rsidP="00FB2630">
            <w:pPr>
              <w:widowControl/>
              <w:spacing w:after="0" w:line="240" w:lineRule="auto"/>
              <w:ind w:firstLineChars="0" w:firstLine="0"/>
              <w:jc w:val="left"/>
              <w:rPr>
                <w:rFonts w:ascii="Calibri" w:eastAsia="Times New Roman" w:hAnsi="Calibri" w:cs="Arial"/>
                <w:b/>
                <w:bCs/>
                <w:kern w:val="0"/>
                <w:sz w:val="16"/>
                <w:szCs w:val="16"/>
                <w:lang w:val="en-GB" w:eastAsia="en-GB"/>
              </w:rPr>
            </w:pPr>
            <w:r w:rsidRPr="00FB2630">
              <w:rPr>
                <w:rFonts w:ascii="Calibri" w:eastAsia="Times New Roman" w:hAnsi="Calibri" w:cs="Arial"/>
                <w:kern w:val="0"/>
                <w:sz w:val="16"/>
                <w:szCs w:val="16"/>
                <w:lang w:val="en-GB" w:eastAsia="en-GB"/>
              </w:rPr>
              <w:t>Up to four weeks late</w:t>
            </w:r>
          </w:p>
        </w:tc>
        <w:tc>
          <w:tcPr>
            <w:tcW w:w="425" w:type="dxa"/>
            <w:vAlign w:val="bottom"/>
          </w:tcPr>
          <w:p w14:paraId="2D2E392E" w14:textId="77777777" w:rsidR="00FB2630" w:rsidRPr="00FB2630" w:rsidRDefault="00FB2630" w:rsidP="00FB2630">
            <w:pPr>
              <w:widowControl/>
              <w:spacing w:after="0" w:line="240" w:lineRule="auto"/>
              <w:ind w:firstLineChars="0" w:firstLine="0"/>
              <w:jc w:val="center"/>
              <w:rPr>
                <w:rFonts w:ascii="Calibri" w:eastAsia="Times New Roman" w:hAnsi="Calibri" w:cs="Arial"/>
                <w:kern w:val="0"/>
                <w:sz w:val="12"/>
                <w:szCs w:val="12"/>
                <w:lang w:val="en-GB" w:eastAsia="en-GB"/>
              </w:rPr>
            </w:pPr>
            <w:bookmarkStart w:id="54" w:name="fourWeeksLate"/>
            <w:bookmarkEnd w:id="54"/>
          </w:p>
        </w:tc>
        <w:tc>
          <w:tcPr>
            <w:tcW w:w="1276" w:type="dxa"/>
            <w:vMerge/>
            <w:vAlign w:val="bottom"/>
          </w:tcPr>
          <w:p w14:paraId="61545E45" w14:textId="77777777" w:rsidR="00FB2630" w:rsidRPr="00FB2630" w:rsidRDefault="00FB2630" w:rsidP="00FB2630">
            <w:pPr>
              <w:widowControl/>
              <w:spacing w:after="0" w:line="240" w:lineRule="auto"/>
              <w:ind w:leftChars="71" w:left="170" w:firstLineChars="0" w:firstLine="0"/>
              <w:jc w:val="left"/>
              <w:rPr>
                <w:rFonts w:ascii="Calibri" w:eastAsia="Times New Roman" w:hAnsi="Calibri" w:cs="Arial"/>
                <w:kern w:val="0"/>
                <w:sz w:val="20"/>
                <w:szCs w:val="20"/>
                <w:lang w:val="en-GB" w:eastAsia="en-GB"/>
              </w:rPr>
            </w:pPr>
          </w:p>
        </w:tc>
      </w:tr>
      <w:tr w:rsidR="00FB2630" w:rsidRPr="00FB2630" w14:paraId="277D055B" w14:textId="77777777" w:rsidTr="00AE72CE">
        <w:trPr>
          <w:cantSplit/>
        </w:trPr>
        <w:tc>
          <w:tcPr>
            <w:tcW w:w="6062" w:type="dxa"/>
            <w:vMerge/>
            <w:vAlign w:val="bottom"/>
          </w:tcPr>
          <w:p w14:paraId="3B87E6A2" w14:textId="77777777" w:rsidR="00FB2630" w:rsidRPr="00FB2630" w:rsidRDefault="00FB2630" w:rsidP="00FB2630">
            <w:pPr>
              <w:widowControl/>
              <w:spacing w:after="0" w:line="240" w:lineRule="auto"/>
              <w:ind w:firstLineChars="0" w:firstLine="0"/>
              <w:jc w:val="left"/>
              <w:rPr>
                <w:rFonts w:ascii="Calibri" w:eastAsia="Times New Roman" w:hAnsi="Calibri" w:cs="Arial"/>
                <w:kern w:val="0"/>
                <w:sz w:val="20"/>
                <w:szCs w:val="20"/>
                <w:lang w:val="en-GB" w:eastAsia="en-GB"/>
              </w:rPr>
            </w:pPr>
          </w:p>
        </w:tc>
        <w:tc>
          <w:tcPr>
            <w:tcW w:w="2903" w:type="dxa"/>
            <w:vAlign w:val="bottom"/>
          </w:tcPr>
          <w:p w14:paraId="67A7ABD7" w14:textId="77777777" w:rsidR="00FB2630" w:rsidRPr="00FB2630" w:rsidRDefault="00FB2630" w:rsidP="00FB2630">
            <w:pPr>
              <w:widowControl/>
              <w:spacing w:after="0" w:line="240" w:lineRule="auto"/>
              <w:ind w:firstLineChars="0" w:firstLine="0"/>
              <w:jc w:val="left"/>
              <w:rPr>
                <w:rFonts w:ascii="Calibri" w:eastAsia="Times New Roman" w:hAnsi="Calibri" w:cs="Arial"/>
                <w:b/>
                <w:bCs/>
                <w:kern w:val="0"/>
                <w:sz w:val="16"/>
                <w:szCs w:val="16"/>
                <w:lang w:val="en-GB" w:eastAsia="en-GB"/>
              </w:rPr>
            </w:pPr>
            <w:r w:rsidRPr="00FB2630">
              <w:rPr>
                <w:rFonts w:ascii="Calibri" w:eastAsia="Times New Roman" w:hAnsi="Calibri" w:cs="Arial"/>
                <w:kern w:val="0"/>
                <w:sz w:val="16"/>
                <w:szCs w:val="16"/>
                <w:lang w:val="en-GB" w:eastAsia="en-GB"/>
              </w:rPr>
              <w:t>First Attempt?</w:t>
            </w:r>
          </w:p>
        </w:tc>
        <w:tc>
          <w:tcPr>
            <w:tcW w:w="425" w:type="dxa"/>
            <w:vAlign w:val="bottom"/>
          </w:tcPr>
          <w:p w14:paraId="267852E4" w14:textId="77777777" w:rsidR="00FB2630" w:rsidRPr="00FB2630" w:rsidRDefault="00FB2630" w:rsidP="00FB2630">
            <w:pPr>
              <w:widowControl/>
              <w:spacing w:after="0" w:line="240" w:lineRule="auto"/>
              <w:ind w:firstLineChars="0" w:firstLine="0"/>
              <w:jc w:val="center"/>
              <w:rPr>
                <w:rFonts w:ascii="Calibri" w:eastAsia="Times New Roman" w:hAnsi="Calibri" w:cs="Arial"/>
                <w:kern w:val="0"/>
                <w:sz w:val="12"/>
                <w:szCs w:val="12"/>
                <w:lang w:val="en-GB" w:eastAsia="en-GB"/>
              </w:rPr>
            </w:pPr>
            <w:bookmarkStart w:id="55" w:name="firstAttempt"/>
            <w:bookmarkEnd w:id="55"/>
          </w:p>
        </w:tc>
        <w:tc>
          <w:tcPr>
            <w:tcW w:w="1276" w:type="dxa"/>
            <w:vMerge/>
            <w:vAlign w:val="bottom"/>
          </w:tcPr>
          <w:p w14:paraId="7110AB00" w14:textId="77777777" w:rsidR="00FB2630" w:rsidRPr="00FB2630" w:rsidRDefault="00FB2630" w:rsidP="00FB2630">
            <w:pPr>
              <w:widowControl/>
              <w:spacing w:after="0" w:line="240" w:lineRule="auto"/>
              <w:ind w:firstLineChars="141" w:firstLine="282"/>
              <w:jc w:val="left"/>
              <w:rPr>
                <w:rFonts w:ascii="Calibri" w:eastAsia="Times New Roman" w:hAnsi="Calibri" w:cs="Arial"/>
                <w:kern w:val="0"/>
                <w:sz w:val="20"/>
                <w:szCs w:val="20"/>
                <w:lang w:val="en-GB" w:eastAsia="en-GB"/>
              </w:rPr>
            </w:pPr>
          </w:p>
        </w:tc>
      </w:tr>
    </w:tbl>
    <w:p w14:paraId="02432C55" w14:textId="77777777" w:rsidR="00FB2630" w:rsidRPr="00FB2630" w:rsidRDefault="00FB2630" w:rsidP="00FB2630">
      <w:pPr>
        <w:widowControl/>
        <w:spacing w:after="200" w:line="276" w:lineRule="auto"/>
        <w:ind w:firstLineChars="0" w:firstLine="0"/>
        <w:jc w:val="left"/>
        <w:rPr>
          <w:rFonts w:ascii="Calibri" w:eastAsia="Calibri" w:hAnsi="Calibri" w:cs="Times New Roman"/>
          <w:kern w:val="0"/>
          <w:sz w:val="22"/>
          <w:szCs w:val="22"/>
          <w:lang w:val="en-GB" w:eastAsia="en-US"/>
        </w:rPr>
      </w:pPr>
    </w:p>
    <w:p w14:paraId="66087C2A" w14:textId="77777777" w:rsidR="005101F9" w:rsidRDefault="005101F9">
      <w:pPr>
        <w:ind w:firstLine="480"/>
      </w:pPr>
    </w:p>
    <w:sectPr w:rsidR="005101F9" w:rsidSect="00C57238">
      <w:footerReference w:type="default" r:id="rId4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Carlene Campbell" w:date="2021-05-13T23:23:00Z" w:initials="CC">
    <w:p w14:paraId="113BE2EE" w14:textId="77777777" w:rsidR="004C2ED9" w:rsidRDefault="004C2ED9">
      <w:pPr>
        <w:pStyle w:val="CommentText"/>
        <w:ind w:firstLine="400"/>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have not wrote an introduction.</w:t>
      </w:r>
    </w:p>
  </w:comment>
  <w:comment w:id="2" w:author="Carlene Campbell" w:date="2021-05-13T23:22:00Z" w:initials="CC">
    <w:p w14:paraId="417D8666" w14:textId="77777777" w:rsidR="004C2ED9" w:rsidRDefault="004C2ED9">
      <w:pPr>
        <w:pStyle w:val="CommentText"/>
        <w:ind w:firstLine="400"/>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need to be written clearer so other readers can understand what you are talking about.</w:t>
      </w:r>
    </w:p>
  </w:comment>
  <w:comment w:id="5" w:author="Carlene Campbell" w:date="2021-05-13T23:24:00Z" w:initials="CC">
    <w:p w14:paraId="0799CAE7" w14:textId="77777777" w:rsidR="004C2ED9" w:rsidRDefault="004C2ED9">
      <w:pPr>
        <w:pStyle w:val="CommentText"/>
        <w:ind w:firstLine="400"/>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information need to be referenced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13BE2EE" w15:done="0"/>
  <w15:commentEx w15:paraId="417D8666" w15:done="0"/>
  <w15:commentEx w15:paraId="0799CAE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13BE2EE" w16cid:durableId="2464B27F"/>
  <w16cid:commentId w16cid:paraId="417D8666" w16cid:durableId="2464B280"/>
  <w16cid:commentId w16cid:paraId="0799CAE7" w16cid:durableId="2464B28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76369" w14:textId="77777777" w:rsidR="008E3429" w:rsidRDefault="008E3429">
      <w:pPr>
        <w:spacing w:after="0" w:line="240" w:lineRule="auto"/>
        <w:ind w:firstLine="480"/>
      </w:pPr>
      <w:r>
        <w:separator/>
      </w:r>
    </w:p>
  </w:endnote>
  <w:endnote w:type="continuationSeparator" w:id="0">
    <w:p w14:paraId="342A9F0B" w14:textId="77777777" w:rsidR="008E3429" w:rsidRDefault="008E3429">
      <w:pPr>
        <w:spacing w:after="0"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altName w:val="Times New Roman"/>
    <w:charset w:val="00"/>
    <w:family w:val="auto"/>
    <w:pitch w:val="default"/>
  </w:font>
  <w:font w:name="Helvetica">
    <w:panose1 w:val="020B0604020202020204"/>
    <w:charset w:val="00"/>
    <w:family w:val="auto"/>
    <w:pitch w:val="default"/>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4C86A" w14:textId="77777777" w:rsidR="00E5386F" w:rsidRDefault="00E5386F">
    <w:pPr>
      <w:pStyle w:val="Footer"/>
      <w:ind w:firstLine="48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61F95" w14:textId="77777777" w:rsidR="00E5386F" w:rsidRDefault="00E5386F">
    <w:pPr>
      <w:pStyle w:val="Footer"/>
      <w:ind w:firstLine="48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7F971" w14:textId="77777777" w:rsidR="00E5386F" w:rsidRDefault="00E5386F">
    <w:pPr>
      <w:pStyle w:val="Footer"/>
      <w:ind w:firstLine="48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C8A6C" w14:textId="6943F8EF" w:rsidR="00C57238" w:rsidRDefault="00117BDE">
    <w:pPr>
      <w:pStyle w:val="Footer1"/>
      <w:ind w:left="960" w:firstLine="480"/>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35</w:t>
    </w:r>
    <w:r>
      <w:rPr>
        <w:b/>
        <w:sz w:val="24"/>
        <w:szCs w:val="24"/>
      </w:rPr>
      <w:fldChar w:fldCharType="end"/>
    </w:r>
  </w:p>
  <w:p w14:paraId="084727DB" w14:textId="77777777" w:rsidR="00C57238" w:rsidRDefault="008E3429">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2D111" w14:textId="77777777" w:rsidR="008E3429" w:rsidRDefault="008E3429">
      <w:pPr>
        <w:spacing w:after="0" w:line="240" w:lineRule="auto"/>
        <w:ind w:firstLine="480"/>
      </w:pPr>
      <w:r>
        <w:separator/>
      </w:r>
    </w:p>
  </w:footnote>
  <w:footnote w:type="continuationSeparator" w:id="0">
    <w:p w14:paraId="2CC1CB16" w14:textId="77777777" w:rsidR="008E3429" w:rsidRDefault="008E3429">
      <w:pPr>
        <w:spacing w:after="0" w:line="240" w:lineRule="auto"/>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6E8C2" w14:textId="77777777" w:rsidR="00E5386F" w:rsidRDefault="00E5386F">
    <w:pPr>
      <w:pStyle w:val="Header"/>
      <w:ind w:firstLine="48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A852F" w14:textId="77777777" w:rsidR="00E5386F" w:rsidRDefault="00E5386F">
    <w:pPr>
      <w:pStyle w:val="Header"/>
      <w:ind w:firstLine="48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37D35" w14:textId="77777777" w:rsidR="00E5386F" w:rsidRDefault="00E5386F">
    <w:pPr>
      <w:pStyle w:val="Header"/>
      <w:ind w:firstLine="480"/>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defaultTabStop w:val="420"/>
  <w:drawingGridVerticalSpacing w:val="156"/>
  <w:noPunctuationKerning/>
  <w:characterSpacingControl w:val="compressPunctuation"/>
  <w:hdrShapeDefaults>
    <o:shapedefaults v:ext="edit" spidmax="2049"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D902FB5"/>
    <w:rsid w:val="00117BDE"/>
    <w:rsid w:val="004C2ED9"/>
    <w:rsid w:val="005101F9"/>
    <w:rsid w:val="008E3429"/>
    <w:rsid w:val="00BE293A"/>
    <w:rsid w:val="00E5386F"/>
    <w:rsid w:val="00FB2630"/>
    <w:rsid w:val="030B2E09"/>
    <w:rsid w:val="047810F8"/>
    <w:rsid w:val="0888378D"/>
    <w:rsid w:val="0A346AF6"/>
    <w:rsid w:val="0A4937B3"/>
    <w:rsid w:val="0CA100E9"/>
    <w:rsid w:val="0CAE6AA6"/>
    <w:rsid w:val="0DE4089E"/>
    <w:rsid w:val="0E0154EA"/>
    <w:rsid w:val="0E3D708F"/>
    <w:rsid w:val="0E3E32C9"/>
    <w:rsid w:val="0FD11F13"/>
    <w:rsid w:val="104872B9"/>
    <w:rsid w:val="10597459"/>
    <w:rsid w:val="10893249"/>
    <w:rsid w:val="1320709A"/>
    <w:rsid w:val="145E6155"/>
    <w:rsid w:val="14B41D01"/>
    <w:rsid w:val="14D67748"/>
    <w:rsid w:val="15F51288"/>
    <w:rsid w:val="16244E10"/>
    <w:rsid w:val="18287C68"/>
    <w:rsid w:val="18727CE2"/>
    <w:rsid w:val="1D3E032D"/>
    <w:rsid w:val="1D6B3DC3"/>
    <w:rsid w:val="27386908"/>
    <w:rsid w:val="283D2118"/>
    <w:rsid w:val="2C567A13"/>
    <w:rsid w:val="2E5B1BED"/>
    <w:rsid w:val="335C7E41"/>
    <w:rsid w:val="33A115DC"/>
    <w:rsid w:val="34C804FE"/>
    <w:rsid w:val="362C702A"/>
    <w:rsid w:val="362F60AB"/>
    <w:rsid w:val="36603FF0"/>
    <w:rsid w:val="378F3559"/>
    <w:rsid w:val="3798224D"/>
    <w:rsid w:val="39084D67"/>
    <w:rsid w:val="3BF064C7"/>
    <w:rsid w:val="3D4B1EB6"/>
    <w:rsid w:val="3D8B4F62"/>
    <w:rsid w:val="3E817DFD"/>
    <w:rsid w:val="42FD3322"/>
    <w:rsid w:val="43060406"/>
    <w:rsid w:val="436462E5"/>
    <w:rsid w:val="43C509EE"/>
    <w:rsid w:val="442E60E2"/>
    <w:rsid w:val="443A12F4"/>
    <w:rsid w:val="44612D44"/>
    <w:rsid w:val="46D74410"/>
    <w:rsid w:val="4B4D70FA"/>
    <w:rsid w:val="4C27247E"/>
    <w:rsid w:val="4D7B4952"/>
    <w:rsid w:val="51FA652C"/>
    <w:rsid w:val="537B0BCC"/>
    <w:rsid w:val="553B6246"/>
    <w:rsid w:val="554F137B"/>
    <w:rsid w:val="591A510F"/>
    <w:rsid w:val="5A396D66"/>
    <w:rsid w:val="5D902FB5"/>
    <w:rsid w:val="5DD3142A"/>
    <w:rsid w:val="611A2253"/>
    <w:rsid w:val="618B6269"/>
    <w:rsid w:val="627F547F"/>
    <w:rsid w:val="64825E75"/>
    <w:rsid w:val="658316F3"/>
    <w:rsid w:val="67DA1A97"/>
    <w:rsid w:val="69293490"/>
    <w:rsid w:val="6A557557"/>
    <w:rsid w:val="6AE25DD8"/>
    <w:rsid w:val="6CAF3C61"/>
    <w:rsid w:val="6D1D3F1C"/>
    <w:rsid w:val="70186EAB"/>
    <w:rsid w:val="705A6231"/>
    <w:rsid w:val="72AF6936"/>
    <w:rsid w:val="731611DC"/>
    <w:rsid w:val="741F27EC"/>
    <w:rsid w:val="769E37D9"/>
    <w:rsid w:val="787101EF"/>
    <w:rsid w:val="788312BC"/>
    <w:rsid w:val="7C07603C"/>
    <w:rsid w:val="7D275591"/>
    <w:rsid w:val="7DDF195A"/>
    <w:rsid w:val="7DEC522E"/>
    <w:rsid w:val="7DF40DFB"/>
    <w:rsid w:val="7E342547"/>
    <w:rsid w:val="7E370A70"/>
    <w:rsid w:val="7ECE13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fillcolor="white">
      <v:fill color="white"/>
    </o:shapedefaults>
    <o:shapelayout v:ext="edit">
      <o:idmap v:ext="edit" data="1"/>
    </o:shapelayout>
  </w:shapeDefaults>
  <w:decimalSymbol w:val="."/>
  <w:listSeparator w:val=","/>
  <w14:docId w14:val="57974C82"/>
  <w15:docId w15:val="{714906D8-6563-495D-B2B7-15865AFDD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HTML Keyboard" w:semiHidden="1" w:unhideWhenUsed="1"/>
    <w:lsdException w:name="Normal Table"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spacing w:line="240" w:lineRule="atLeast"/>
      <w:ind w:firstLineChars="200" w:firstLine="420"/>
      <w:jc w:val="both"/>
    </w:pPr>
    <w:rPr>
      <w:rFonts w:cstheme="minorBidi"/>
      <w:kern w:val="2"/>
      <w:sz w:val="24"/>
      <w:szCs w:val="24"/>
      <w:lang w:val="en-US" w:eastAsia="zh-CN"/>
    </w:rPr>
  </w:style>
  <w:style w:type="paragraph" w:styleId="Heading1">
    <w:name w:val="heading 1"/>
    <w:basedOn w:val="Normal"/>
    <w:next w:val="Normal"/>
    <w:qFormat/>
    <w:pPr>
      <w:keepNext/>
      <w:keepLines/>
      <w:spacing w:after="100"/>
      <w:ind w:firstLineChars="0" w:firstLine="0"/>
      <w:jc w:val="left"/>
      <w:outlineLvl w:val="0"/>
    </w:pPr>
    <w:rPr>
      <w:rFonts w:eastAsia="SimHei"/>
      <w:kern w:val="44"/>
      <w:sz w:val="32"/>
    </w:rPr>
  </w:style>
  <w:style w:type="paragraph" w:styleId="Heading2">
    <w:name w:val="heading 2"/>
    <w:basedOn w:val="Normal"/>
    <w:next w:val="Normal"/>
    <w:unhideWhenUsed/>
    <w:qFormat/>
    <w:pPr>
      <w:keepNext/>
      <w:keepLines/>
      <w:spacing w:after="100"/>
      <w:ind w:firstLineChars="0" w:firstLine="0"/>
      <w:outlineLvl w:val="1"/>
    </w:pPr>
    <w:rPr>
      <w:rFonts w:eastAsia="SimHei"/>
      <w:sz w:val="28"/>
    </w:rPr>
  </w:style>
  <w:style w:type="paragraph" w:styleId="Heading3">
    <w:name w:val="heading 3"/>
    <w:basedOn w:val="Normal"/>
    <w:next w:val="Normal"/>
    <w:unhideWhenUsed/>
    <w:qFormat/>
    <w:pPr>
      <w:keepNext/>
      <w:keepLines/>
      <w:spacing w:after="100"/>
      <w:ind w:firstLineChars="0" w:firstLine="0"/>
      <w:outlineLvl w:val="2"/>
    </w:pPr>
    <w:rPr>
      <w:rFonts w:eastAsia="SimHei"/>
    </w:rPr>
  </w:style>
  <w:style w:type="paragraph" w:styleId="Heading4">
    <w:name w:val="heading 4"/>
    <w:basedOn w:val="Normal"/>
    <w:next w:val="Normal"/>
    <w:semiHidden/>
    <w:unhideWhenUsed/>
    <w:qFormat/>
    <w:pPr>
      <w:keepNext/>
      <w:keepLines/>
      <w:spacing w:before="120" w:after="120" w:line="400" w:lineRule="atLeast"/>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3">
    <w:name w:val="toc 3"/>
    <w:basedOn w:val="Normal"/>
    <w:next w:val="Normal"/>
    <w:pPr>
      <w:ind w:leftChars="400" w:left="840"/>
    </w:pPr>
  </w:style>
  <w:style w:type="paragraph" w:styleId="TOC1">
    <w:name w:val="toc 1"/>
    <w:basedOn w:val="Normal"/>
    <w:next w:val="Normal"/>
  </w:style>
  <w:style w:type="paragraph" w:styleId="TOC2">
    <w:name w:val="toc 2"/>
    <w:basedOn w:val="Normal"/>
    <w:next w:val="Normal"/>
    <w:pPr>
      <w:ind w:leftChars="200" w:left="420"/>
    </w:p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 w:type="character" w:styleId="CommentReference">
    <w:name w:val="annotation reference"/>
    <w:basedOn w:val="DefaultParagraphFont"/>
    <w:rsid w:val="004C2ED9"/>
    <w:rPr>
      <w:sz w:val="16"/>
      <w:szCs w:val="16"/>
    </w:rPr>
  </w:style>
  <w:style w:type="paragraph" w:styleId="CommentText">
    <w:name w:val="annotation text"/>
    <w:basedOn w:val="Normal"/>
    <w:link w:val="CommentTextChar"/>
    <w:rsid w:val="004C2ED9"/>
    <w:pPr>
      <w:spacing w:line="240" w:lineRule="auto"/>
    </w:pPr>
    <w:rPr>
      <w:sz w:val="20"/>
      <w:szCs w:val="20"/>
    </w:rPr>
  </w:style>
  <w:style w:type="character" w:customStyle="1" w:styleId="CommentTextChar">
    <w:name w:val="Comment Text Char"/>
    <w:basedOn w:val="DefaultParagraphFont"/>
    <w:link w:val="CommentText"/>
    <w:rsid w:val="004C2ED9"/>
    <w:rPr>
      <w:rFonts w:cstheme="minorBidi"/>
      <w:kern w:val="2"/>
      <w:lang w:val="en-US" w:eastAsia="zh-CN"/>
    </w:rPr>
  </w:style>
  <w:style w:type="paragraph" w:styleId="CommentSubject">
    <w:name w:val="annotation subject"/>
    <w:basedOn w:val="CommentText"/>
    <w:next w:val="CommentText"/>
    <w:link w:val="CommentSubjectChar"/>
    <w:rsid w:val="004C2ED9"/>
    <w:rPr>
      <w:b/>
      <w:bCs/>
    </w:rPr>
  </w:style>
  <w:style w:type="character" w:customStyle="1" w:styleId="CommentSubjectChar">
    <w:name w:val="Comment Subject Char"/>
    <w:basedOn w:val="CommentTextChar"/>
    <w:link w:val="CommentSubject"/>
    <w:rsid w:val="004C2ED9"/>
    <w:rPr>
      <w:rFonts w:cstheme="minorBidi"/>
      <w:b/>
      <w:bCs/>
      <w:kern w:val="2"/>
      <w:lang w:val="en-US" w:eastAsia="zh-CN"/>
    </w:rPr>
  </w:style>
  <w:style w:type="paragraph" w:styleId="BalloonText">
    <w:name w:val="Balloon Text"/>
    <w:basedOn w:val="Normal"/>
    <w:link w:val="BalloonTextChar"/>
    <w:rsid w:val="004C2E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rsid w:val="004C2ED9"/>
    <w:rPr>
      <w:rFonts w:ascii="Segoe UI" w:hAnsi="Segoe UI" w:cs="Segoe UI"/>
      <w:kern w:val="2"/>
      <w:sz w:val="18"/>
      <w:szCs w:val="18"/>
      <w:lang w:val="en-US" w:eastAsia="zh-CN"/>
    </w:rPr>
  </w:style>
  <w:style w:type="paragraph" w:customStyle="1" w:styleId="Footer1">
    <w:name w:val="Footer1"/>
    <w:basedOn w:val="Normal"/>
    <w:next w:val="Footer"/>
    <w:link w:val="FooterChar"/>
    <w:uiPriority w:val="99"/>
    <w:semiHidden/>
    <w:unhideWhenUsed/>
    <w:rsid w:val="00FB2630"/>
    <w:pPr>
      <w:widowControl/>
      <w:tabs>
        <w:tab w:val="center" w:pos="4513"/>
        <w:tab w:val="right" w:pos="9026"/>
      </w:tabs>
      <w:spacing w:after="0" w:line="240" w:lineRule="auto"/>
      <w:ind w:firstLineChars="0" w:firstLine="0"/>
      <w:jc w:val="left"/>
    </w:pPr>
    <w:rPr>
      <w:rFonts w:cs="Times New Roman"/>
      <w:kern w:val="0"/>
      <w:sz w:val="20"/>
      <w:szCs w:val="20"/>
      <w:lang w:val="en-GB" w:eastAsia="en-GB"/>
    </w:rPr>
  </w:style>
  <w:style w:type="character" w:customStyle="1" w:styleId="FooterChar">
    <w:name w:val="Footer Char"/>
    <w:basedOn w:val="DefaultParagraphFont"/>
    <w:link w:val="Footer1"/>
    <w:uiPriority w:val="99"/>
    <w:semiHidden/>
    <w:rsid w:val="00FB2630"/>
  </w:style>
  <w:style w:type="paragraph" w:styleId="Footer">
    <w:name w:val="footer"/>
    <w:basedOn w:val="Normal"/>
    <w:link w:val="FooterChar1"/>
    <w:rsid w:val="00FB2630"/>
    <w:pPr>
      <w:tabs>
        <w:tab w:val="center" w:pos="4513"/>
        <w:tab w:val="right" w:pos="9026"/>
      </w:tabs>
      <w:spacing w:after="0" w:line="240" w:lineRule="auto"/>
    </w:pPr>
  </w:style>
  <w:style w:type="character" w:customStyle="1" w:styleId="FooterChar1">
    <w:name w:val="Footer Char1"/>
    <w:basedOn w:val="DefaultParagraphFont"/>
    <w:link w:val="Footer"/>
    <w:rsid w:val="00FB2630"/>
    <w:rPr>
      <w:rFonts w:cstheme="minorBidi"/>
      <w:kern w:val="2"/>
      <w:sz w:val="24"/>
      <w:szCs w:val="24"/>
      <w:lang w:val="en-US" w:eastAsia="zh-CN"/>
    </w:rPr>
  </w:style>
  <w:style w:type="paragraph" w:styleId="Header">
    <w:name w:val="header"/>
    <w:basedOn w:val="Normal"/>
    <w:link w:val="HeaderChar"/>
    <w:rsid w:val="00E5386F"/>
    <w:pPr>
      <w:tabs>
        <w:tab w:val="center" w:pos="4513"/>
        <w:tab w:val="right" w:pos="9026"/>
      </w:tabs>
      <w:spacing w:after="0" w:line="240" w:lineRule="auto"/>
    </w:pPr>
  </w:style>
  <w:style w:type="character" w:customStyle="1" w:styleId="HeaderChar">
    <w:name w:val="Header Char"/>
    <w:basedOn w:val="DefaultParagraphFont"/>
    <w:link w:val="Header"/>
    <w:rsid w:val="00E5386F"/>
    <w:rPr>
      <w:rFonts w:cstheme="minorBidi"/>
      <w:kern w:val="2"/>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eader" Target="header2.xml"/><Relationship Id="rId10" Type="http://schemas.microsoft.com/office/2011/relationships/commentsExtended" Target="commentsExtended.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eader" Target="header1.xml"/><Relationship Id="rId43" Type="http://schemas.microsoft.com/office/2011/relationships/people" Target="peop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7907</Words>
  <Characters>45073</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提出反对的生姜先生</dc:creator>
  <cp:lastModifiedBy>Kapilan Radhakrishnan</cp:lastModifiedBy>
  <cp:revision>3</cp:revision>
  <dcterms:created xsi:type="dcterms:W3CDTF">2021-06-04T13:10:00Z</dcterms:created>
  <dcterms:modified xsi:type="dcterms:W3CDTF">2021-06-04T13:10:00Z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2052-11.1.0.9998</vt:lpwstr>
  </property>
</Properties>
</file>