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0D5261" w:rsidRDefault="000D5261" w:rsidP="000D5261">
      <w:pPr>
        <w:jc w:val="center"/>
        <w:rPr>
          <w:rFonts w:asciiTheme="majorHAnsi" w:hAnsiTheme="majorHAnsi" w:cstheme="majorHAnsi"/>
          <w:b/>
          <w:bCs/>
          <w:color w:val="000000" w:themeColor="text1"/>
          <w:sz w:val="40"/>
          <w:szCs w:val="40"/>
        </w:rPr>
      </w:pPr>
    </w:p>
    <w:p w:rsidR="000D5261" w:rsidRDefault="000D5261" w:rsidP="000D5261">
      <w:pPr>
        <w:jc w:val="center"/>
        <w:rPr>
          <w:rFonts w:asciiTheme="majorHAnsi" w:hAnsiTheme="majorHAnsi" w:cstheme="majorHAnsi"/>
          <w:b/>
          <w:bCs/>
          <w:color w:val="000000" w:themeColor="text1"/>
          <w:sz w:val="40"/>
          <w:szCs w:val="40"/>
        </w:rPr>
      </w:pPr>
    </w:p>
    <w:p w:rsidR="000D5261" w:rsidRDefault="000D5261" w:rsidP="000D5261">
      <w:pPr>
        <w:jc w:val="center"/>
        <w:rPr>
          <w:rFonts w:asciiTheme="majorHAnsi" w:hAnsiTheme="majorHAnsi" w:cstheme="majorHAnsi"/>
          <w:b/>
          <w:bCs/>
          <w:color w:val="000000" w:themeColor="text1"/>
          <w:sz w:val="40"/>
          <w:szCs w:val="40"/>
        </w:rPr>
      </w:pPr>
    </w:p>
    <w:p w:rsidR="000D5261" w:rsidRDefault="000D5261" w:rsidP="000D5261">
      <w:pPr>
        <w:jc w:val="center"/>
        <w:rPr>
          <w:rFonts w:asciiTheme="majorHAnsi" w:hAnsiTheme="majorHAnsi" w:cstheme="majorHAnsi"/>
          <w:b/>
          <w:bCs/>
          <w:color w:val="000000" w:themeColor="text1"/>
          <w:sz w:val="40"/>
          <w:szCs w:val="40"/>
        </w:rPr>
      </w:pPr>
    </w:p>
    <w:p w:rsidR="000D5261" w:rsidRDefault="000D5261" w:rsidP="000D5261">
      <w:pPr>
        <w:jc w:val="center"/>
        <w:rPr>
          <w:rFonts w:asciiTheme="majorHAnsi" w:hAnsiTheme="majorHAnsi" w:cstheme="majorHAnsi"/>
          <w:b/>
          <w:bCs/>
          <w:color w:val="000000" w:themeColor="text1"/>
          <w:sz w:val="40"/>
          <w:szCs w:val="40"/>
        </w:rPr>
      </w:pPr>
    </w:p>
    <w:p w:rsidR="000D5261" w:rsidRDefault="000D5261" w:rsidP="000D5261">
      <w:pPr>
        <w:jc w:val="center"/>
        <w:rPr>
          <w:rFonts w:asciiTheme="majorHAnsi" w:hAnsiTheme="majorHAnsi" w:cstheme="majorHAnsi"/>
          <w:b/>
          <w:bCs/>
          <w:color w:val="000000" w:themeColor="text1"/>
          <w:sz w:val="40"/>
          <w:szCs w:val="40"/>
        </w:rPr>
      </w:pPr>
    </w:p>
    <w:p w:rsidR="000D5261" w:rsidRDefault="000D5261" w:rsidP="000D5261">
      <w:pPr>
        <w:jc w:val="center"/>
        <w:rPr>
          <w:rFonts w:asciiTheme="majorHAnsi" w:hAnsiTheme="majorHAnsi" w:cstheme="majorHAnsi"/>
          <w:b/>
          <w:bCs/>
          <w:color w:val="000000" w:themeColor="text1"/>
          <w:sz w:val="40"/>
          <w:szCs w:val="40"/>
        </w:rPr>
      </w:pPr>
    </w:p>
    <w:p w:rsidR="000D5261" w:rsidRDefault="000D5261" w:rsidP="000D5261">
      <w:pPr>
        <w:jc w:val="center"/>
        <w:rPr>
          <w:rFonts w:asciiTheme="majorHAnsi" w:hAnsiTheme="majorHAnsi" w:cstheme="majorHAnsi"/>
          <w:b/>
          <w:bCs/>
          <w:color w:val="000000" w:themeColor="text1"/>
          <w:sz w:val="40"/>
          <w:szCs w:val="40"/>
        </w:rPr>
      </w:pPr>
    </w:p>
    <w:p w:rsidR="000D5261" w:rsidRDefault="000D5261" w:rsidP="000D5261">
      <w:pPr>
        <w:jc w:val="center"/>
        <w:rPr>
          <w:rFonts w:asciiTheme="majorHAnsi" w:hAnsiTheme="majorHAnsi" w:cstheme="majorHAnsi"/>
          <w:b/>
          <w:bCs/>
          <w:color w:val="000000" w:themeColor="text1"/>
          <w:sz w:val="40"/>
          <w:szCs w:val="40"/>
        </w:rPr>
      </w:pPr>
    </w:p>
    <w:p w:rsidR="000D5261" w:rsidRPr="00CA3413" w:rsidRDefault="000D5261" w:rsidP="000D5261">
      <w:pPr>
        <w:jc w:val="center"/>
        <w:rPr>
          <w:rFonts w:asciiTheme="majorHAnsi" w:hAnsiTheme="majorHAnsi" w:cstheme="majorHAnsi"/>
          <w:b/>
          <w:bCs/>
          <w:color w:val="000000" w:themeColor="text1"/>
          <w:sz w:val="40"/>
          <w:szCs w:val="40"/>
          <w:lang w:val="en-US"/>
        </w:rPr>
      </w:pPr>
      <w:r w:rsidRPr="00CA3413">
        <w:rPr>
          <w:rFonts w:asciiTheme="majorHAnsi" w:hAnsiTheme="majorHAnsi" w:cstheme="majorHAnsi"/>
          <w:b/>
          <w:bCs/>
          <w:color w:val="000000" w:themeColor="text1"/>
          <w:sz w:val="40"/>
          <w:szCs w:val="40"/>
        </w:rPr>
        <w:t xml:space="preserve">Contemporary Issues and </w:t>
      </w:r>
      <w:r w:rsidRPr="00CA3413">
        <w:rPr>
          <w:rFonts w:asciiTheme="majorHAnsi" w:hAnsiTheme="majorHAnsi" w:cstheme="majorHAnsi"/>
          <w:b/>
          <w:bCs/>
          <w:color w:val="000000" w:themeColor="text1"/>
          <w:sz w:val="40"/>
          <w:szCs w:val="40"/>
        </w:rPr>
        <w:br/>
        <w:t>Professional Role in PCET (CIPR)</w:t>
      </w:r>
    </w:p>
    <w:p w:rsidR="000D5261" w:rsidRPr="00CA3413" w:rsidRDefault="000D5261" w:rsidP="000D5261">
      <w:pPr>
        <w:jc w:val="center"/>
        <w:rPr>
          <w:rFonts w:asciiTheme="majorHAnsi" w:hAnsiTheme="majorHAnsi" w:cstheme="majorHAnsi"/>
          <w:b/>
          <w:bCs/>
          <w:color w:val="000000" w:themeColor="text1"/>
          <w:sz w:val="40"/>
          <w:szCs w:val="40"/>
          <w:lang w:val="en-US"/>
        </w:rPr>
      </w:pPr>
      <w:r w:rsidRPr="00CA3413">
        <w:rPr>
          <w:rFonts w:asciiTheme="majorHAnsi" w:hAnsiTheme="majorHAnsi" w:cstheme="majorHAnsi"/>
          <w:b/>
          <w:bCs/>
          <w:color w:val="000000" w:themeColor="text1"/>
          <w:sz w:val="40"/>
          <w:szCs w:val="40"/>
        </w:rPr>
        <w:t>M7X02282 / PCET7002</w:t>
      </w:r>
      <w:r w:rsidRPr="00CA3413">
        <w:rPr>
          <w:rFonts w:asciiTheme="majorHAnsi" w:hAnsiTheme="majorHAnsi" w:cstheme="majorHAnsi"/>
          <w:b/>
          <w:bCs/>
          <w:color w:val="000000" w:themeColor="text1"/>
          <w:sz w:val="40"/>
          <w:szCs w:val="40"/>
        </w:rPr>
        <w:br/>
      </w:r>
    </w:p>
    <w:p w:rsidR="000D5261" w:rsidRPr="00CA3413" w:rsidRDefault="000D5261" w:rsidP="000D5261">
      <w:pPr>
        <w:jc w:val="center"/>
        <w:rPr>
          <w:rFonts w:asciiTheme="minorHAnsi" w:hAnsiTheme="minorHAnsi" w:cstheme="majorHAnsi"/>
          <w:b/>
          <w:bCs/>
          <w:color w:val="000000" w:themeColor="text1"/>
        </w:rPr>
      </w:pPr>
      <w:r w:rsidRPr="00CA3413">
        <w:rPr>
          <w:rFonts w:asciiTheme="minorHAnsi" w:hAnsiTheme="minorHAnsi" w:cstheme="majorHAnsi"/>
          <w:b/>
          <w:bCs/>
          <w:color w:val="000000" w:themeColor="text1"/>
        </w:rPr>
        <w:t>2. Using the knowledge gained from the dissemination of the various issues, choose two that you believe are most likely to impact upon your professional practice in the future. Exercise initiative and personal responsibility to assess your strengths and weaknesses relative to the two issues chosen and identify opportunities for your personal and professional development following completion of the PCET programme. (2,000 words)</w:t>
      </w:r>
      <w:r w:rsidRPr="00CA3413">
        <w:rPr>
          <w:rFonts w:asciiTheme="minorHAnsi" w:hAnsiTheme="minorHAnsi" w:cstheme="majorHAnsi"/>
          <w:b/>
          <w:bCs/>
          <w:color w:val="000000" w:themeColor="text1"/>
        </w:rPr>
        <w:br/>
      </w:r>
    </w:p>
    <w:p w:rsidR="000D5261" w:rsidRPr="00CA3413" w:rsidRDefault="000D5261" w:rsidP="000D5261">
      <w:pPr>
        <w:jc w:val="center"/>
        <w:rPr>
          <w:rFonts w:asciiTheme="minorHAnsi" w:hAnsiTheme="minorHAnsi" w:cstheme="majorHAnsi"/>
          <w:color w:val="000000" w:themeColor="text1"/>
          <w:lang w:val="en-US"/>
        </w:rPr>
      </w:pPr>
      <w:r w:rsidRPr="00CA3413">
        <w:rPr>
          <w:rFonts w:asciiTheme="minorHAnsi" w:hAnsiTheme="minorHAnsi" w:cstheme="majorHAnsi"/>
          <w:color w:val="000000" w:themeColor="text1"/>
          <w:lang w:val="en-US"/>
        </w:rPr>
        <w:t>Caitlin Littlejohns</w:t>
      </w:r>
    </w:p>
    <w:p w:rsidR="000D5261" w:rsidRPr="00CA3413" w:rsidRDefault="000D5261" w:rsidP="000D5261">
      <w:pPr>
        <w:jc w:val="center"/>
        <w:rPr>
          <w:rFonts w:asciiTheme="minorHAnsi" w:hAnsiTheme="minorHAnsi" w:cstheme="majorHAnsi"/>
          <w:color w:val="000000" w:themeColor="text1"/>
          <w:lang w:val="en-US"/>
        </w:rPr>
      </w:pPr>
      <w:r w:rsidRPr="00CA3413">
        <w:rPr>
          <w:rFonts w:asciiTheme="minorHAnsi" w:hAnsiTheme="minorHAnsi" w:cstheme="majorHAnsi"/>
          <w:color w:val="000000" w:themeColor="text1"/>
          <w:lang w:val="en-US"/>
        </w:rPr>
        <w:t>1203248</w:t>
      </w:r>
    </w:p>
    <w:p w:rsidR="000D5261" w:rsidRPr="00CA3413" w:rsidRDefault="000D5261" w:rsidP="000D5261">
      <w:pPr>
        <w:jc w:val="center"/>
        <w:rPr>
          <w:rFonts w:cstheme="minorHAnsi"/>
          <w:color w:val="000000" w:themeColor="text1"/>
          <w:lang w:val="en-US"/>
        </w:rPr>
      </w:pPr>
    </w:p>
    <w:p w:rsidR="000D5261" w:rsidRPr="00CA3413" w:rsidRDefault="000D5261" w:rsidP="000D5261">
      <w:pPr>
        <w:jc w:val="center"/>
        <w:rPr>
          <w:rFonts w:cstheme="minorHAnsi"/>
          <w:color w:val="000000" w:themeColor="text1"/>
          <w:lang w:val="en-US"/>
        </w:rPr>
      </w:pPr>
    </w:p>
    <w:p w:rsidR="000D5261" w:rsidRPr="00CA3413" w:rsidRDefault="000D5261" w:rsidP="000D5261">
      <w:pPr>
        <w:jc w:val="center"/>
        <w:rPr>
          <w:rFonts w:cstheme="minorHAnsi"/>
          <w:color w:val="000000" w:themeColor="text1"/>
          <w:lang w:val="en-US"/>
        </w:rPr>
      </w:pPr>
    </w:p>
    <w:p w:rsidR="000D5261" w:rsidRPr="00CA3413" w:rsidRDefault="000D5261" w:rsidP="000D5261">
      <w:pPr>
        <w:jc w:val="center"/>
        <w:rPr>
          <w:rFonts w:cstheme="minorHAnsi"/>
          <w:color w:val="000000" w:themeColor="text1"/>
          <w:lang w:val="en-US"/>
        </w:rPr>
      </w:pPr>
    </w:p>
    <w:p w:rsidR="000D5261" w:rsidRPr="00CA3413" w:rsidRDefault="000D5261" w:rsidP="000D5261">
      <w:pPr>
        <w:jc w:val="center"/>
        <w:rPr>
          <w:rFonts w:cstheme="minorHAnsi"/>
          <w:color w:val="000000" w:themeColor="text1"/>
          <w:lang w:val="en-US"/>
        </w:rPr>
      </w:pPr>
    </w:p>
    <w:p w:rsidR="000D5261" w:rsidRPr="00CA3413" w:rsidRDefault="000D5261" w:rsidP="000D5261">
      <w:pPr>
        <w:jc w:val="center"/>
        <w:rPr>
          <w:rFonts w:cstheme="minorHAnsi"/>
          <w:color w:val="000000" w:themeColor="text1"/>
          <w:lang w:val="en-US"/>
        </w:rPr>
      </w:pPr>
    </w:p>
    <w:p w:rsidR="000D5261" w:rsidRPr="00CA3413" w:rsidRDefault="000D5261" w:rsidP="000D5261">
      <w:pPr>
        <w:jc w:val="center"/>
        <w:rPr>
          <w:rFonts w:cstheme="minorHAnsi"/>
          <w:color w:val="000000" w:themeColor="text1"/>
          <w:lang w:val="en-US"/>
        </w:rPr>
      </w:pPr>
    </w:p>
    <w:p w:rsidR="000D5261" w:rsidRPr="00CA3413" w:rsidRDefault="000D5261" w:rsidP="000D5261">
      <w:pPr>
        <w:jc w:val="center"/>
        <w:rPr>
          <w:rFonts w:cstheme="minorHAnsi"/>
          <w:color w:val="000000" w:themeColor="text1"/>
          <w:lang w:val="en-US"/>
        </w:rPr>
      </w:pPr>
    </w:p>
    <w:p w:rsidR="000D5261" w:rsidRPr="00CA3413" w:rsidRDefault="000D5261" w:rsidP="000D5261">
      <w:pPr>
        <w:jc w:val="center"/>
        <w:rPr>
          <w:rFonts w:cstheme="minorHAnsi"/>
          <w:color w:val="000000" w:themeColor="text1"/>
          <w:lang w:val="en-US"/>
        </w:rPr>
      </w:pPr>
    </w:p>
    <w:p w:rsidR="000D5261" w:rsidRPr="00CA3413" w:rsidRDefault="000D5261" w:rsidP="000D5261">
      <w:pPr>
        <w:jc w:val="center"/>
        <w:rPr>
          <w:rFonts w:cstheme="minorHAnsi"/>
          <w:color w:val="000000" w:themeColor="text1"/>
          <w:lang w:val="en-US"/>
        </w:rPr>
      </w:pPr>
    </w:p>
    <w:p w:rsidR="000D5261" w:rsidRPr="00CA3413" w:rsidRDefault="000D5261" w:rsidP="000D5261">
      <w:pPr>
        <w:rPr>
          <w:rFonts w:cstheme="minorHAnsi"/>
          <w:color w:val="000000" w:themeColor="text1"/>
          <w:lang w:val="en-US"/>
        </w:rPr>
      </w:pPr>
    </w:p>
    <w:p w:rsidR="000D5261" w:rsidRPr="00CA3413" w:rsidRDefault="000D5261" w:rsidP="000D5261">
      <w:pPr>
        <w:rPr>
          <w:rFonts w:cstheme="minorHAnsi"/>
          <w:color w:val="000000" w:themeColor="text1"/>
          <w:lang w:val="en-US"/>
        </w:rPr>
      </w:pPr>
    </w:p>
    <w:p w:rsidR="000D5261" w:rsidRPr="00CA3413" w:rsidRDefault="000D5261" w:rsidP="000D5261">
      <w:pPr>
        <w:rPr>
          <w:rFonts w:cstheme="minorHAnsi"/>
          <w:color w:val="000000" w:themeColor="text1"/>
          <w:lang w:val="en-US"/>
        </w:rPr>
      </w:pPr>
    </w:p>
    <w:p w:rsidR="000D5261" w:rsidRPr="00CA3413" w:rsidRDefault="000D5261" w:rsidP="000D5261">
      <w:pPr>
        <w:jc w:val="center"/>
        <w:rPr>
          <w:rFonts w:cstheme="minorHAnsi"/>
          <w:color w:val="000000" w:themeColor="text1"/>
          <w:lang w:val="en-US"/>
        </w:rPr>
      </w:pPr>
    </w:p>
    <w:p w:rsidR="000D5261" w:rsidRPr="00CA3413" w:rsidRDefault="000D5261" w:rsidP="000D5261">
      <w:pPr>
        <w:jc w:val="center"/>
        <w:rPr>
          <w:rFonts w:cstheme="minorHAnsi"/>
          <w:color w:val="000000" w:themeColor="text1"/>
          <w:lang w:val="en-US"/>
        </w:rPr>
      </w:pPr>
    </w:p>
    <w:p w:rsidR="00E64715" w:rsidRPr="00CA3413" w:rsidRDefault="000D5261" w:rsidP="00E64715">
      <w:pPr>
        <w:rPr>
          <w:rFonts w:asciiTheme="minorHAnsi" w:hAnsiTheme="minorHAnsi"/>
          <w:color w:val="000000" w:themeColor="text1"/>
        </w:rPr>
        <w:sectPr w:rsidR="00E64715" w:rsidRPr="00CA3413" w:rsidSect="004F0A74">
          <w:footerReference w:type="even" r:id="rId7"/>
          <w:footerReference w:type="default" r:id="rId8"/>
          <w:pgSz w:w="11900" w:h="16840"/>
          <w:pgMar w:top="1440" w:right="1440" w:bottom="1440" w:left="1440" w:header="708" w:footer="708" w:gutter="0"/>
          <w:cols w:space="708"/>
          <w:docGrid w:linePitch="360"/>
        </w:sectPr>
      </w:pPr>
      <w:r w:rsidRPr="00CA3413">
        <w:rPr>
          <w:rFonts w:asciiTheme="minorHAnsi" w:hAnsiTheme="minorHAnsi"/>
          <w:color w:val="000000" w:themeColor="text1"/>
        </w:rPr>
        <w:t xml:space="preserve">Submitted in partial fulfilment of the requirements for the degree of </w:t>
      </w:r>
      <w:r w:rsidRPr="00CA3413">
        <w:rPr>
          <w:rFonts w:asciiTheme="minorHAnsi" w:hAnsiTheme="minorHAnsi"/>
          <w:b/>
          <w:bCs/>
          <w:color w:val="000000" w:themeColor="text1"/>
        </w:rPr>
        <w:t>Professional Graduate Certificate in Education (PGCE) (PCET</w:t>
      </w:r>
      <w:r w:rsidRPr="00CA3413">
        <w:rPr>
          <w:rFonts w:asciiTheme="minorHAnsi" w:hAnsiTheme="minorHAnsi"/>
          <w:color w:val="000000" w:themeColor="text1"/>
        </w:rPr>
        <w:t>), University of Wales Trinity St David, Swansea. June 2020</w:t>
      </w:r>
      <w:r w:rsidR="00E64715" w:rsidRPr="00CA3413">
        <w:rPr>
          <w:rFonts w:asciiTheme="minorHAnsi" w:hAnsiTheme="minorHAnsi"/>
          <w:color w:val="000000" w:themeColor="text1"/>
        </w:rPr>
        <w:t>.</w:t>
      </w:r>
    </w:p>
    <w:p w:rsidR="00E64715" w:rsidRPr="00CA3413" w:rsidRDefault="00E64715" w:rsidP="00E64715">
      <w:pPr>
        <w:rPr>
          <w:rFonts w:asciiTheme="minorHAnsi" w:hAnsiTheme="minorHAnsi" w:cstheme="minorHAnsi"/>
          <w:sz w:val="40"/>
          <w:szCs w:val="40"/>
        </w:rPr>
      </w:pPr>
    </w:p>
    <w:p w:rsidR="00E64715" w:rsidRPr="00CA3413" w:rsidRDefault="00E64715" w:rsidP="00E64715">
      <w:pPr>
        <w:rPr>
          <w:rFonts w:asciiTheme="minorHAnsi" w:hAnsiTheme="minorHAnsi" w:cstheme="minorHAnsi"/>
          <w:sz w:val="40"/>
          <w:szCs w:val="40"/>
        </w:rPr>
      </w:pPr>
    </w:p>
    <w:p w:rsidR="00E64715" w:rsidRPr="00CA3413" w:rsidRDefault="00E64715" w:rsidP="00E64715">
      <w:pPr>
        <w:rPr>
          <w:rFonts w:asciiTheme="minorHAnsi" w:hAnsiTheme="minorHAnsi" w:cstheme="minorHAnsi"/>
          <w:sz w:val="40"/>
          <w:szCs w:val="40"/>
        </w:rPr>
      </w:pPr>
    </w:p>
    <w:p w:rsidR="00E64715" w:rsidRPr="00CA3413" w:rsidRDefault="00E64715" w:rsidP="00E64715">
      <w:pPr>
        <w:rPr>
          <w:rFonts w:asciiTheme="minorHAnsi" w:hAnsiTheme="minorHAnsi" w:cstheme="minorHAnsi"/>
          <w:sz w:val="40"/>
          <w:szCs w:val="40"/>
        </w:rPr>
      </w:pPr>
    </w:p>
    <w:p w:rsidR="00E64715" w:rsidRPr="00CA3413" w:rsidRDefault="00E64715" w:rsidP="00E64715">
      <w:pPr>
        <w:rPr>
          <w:rFonts w:asciiTheme="minorHAnsi" w:hAnsiTheme="minorHAnsi" w:cstheme="minorHAnsi"/>
          <w:sz w:val="40"/>
          <w:szCs w:val="40"/>
        </w:rPr>
      </w:pPr>
    </w:p>
    <w:p w:rsidR="00E64715" w:rsidRPr="00CA3413" w:rsidRDefault="00E64715" w:rsidP="00E64715">
      <w:pPr>
        <w:rPr>
          <w:rFonts w:asciiTheme="minorHAnsi" w:hAnsiTheme="minorHAnsi" w:cstheme="minorHAnsi"/>
          <w:sz w:val="40"/>
          <w:szCs w:val="40"/>
        </w:rPr>
      </w:pPr>
    </w:p>
    <w:p w:rsidR="00E64715" w:rsidRPr="00CA3413" w:rsidRDefault="00E64715" w:rsidP="00E64715">
      <w:pPr>
        <w:rPr>
          <w:rFonts w:asciiTheme="minorHAnsi" w:hAnsiTheme="minorHAnsi" w:cstheme="minorHAnsi"/>
          <w:sz w:val="40"/>
          <w:szCs w:val="40"/>
        </w:rPr>
      </w:pPr>
    </w:p>
    <w:p w:rsidR="00E64715" w:rsidRPr="00CA3413" w:rsidRDefault="00E64715" w:rsidP="00E64715">
      <w:pPr>
        <w:rPr>
          <w:rFonts w:asciiTheme="minorHAnsi" w:hAnsiTheme="minorHAnsi" w:cstheme="minorHAnsi"/>
          <w:sz w:val="40"/>
          <w:szCs w:val="40"/>
        </w:rPr>
      </w:pPr>
    </w:p>
    <w:p w:rsidR="00E64715" w:rsidRPr="00CA3413" w:rsidRDefault="00E64715" w:rsidP="00E64715">
      <w:pPr>
        <w:rPr>
          <w:rFonts w:asciiTheme="minorHAnsi" w:hAnsiTheme="minorHAnsi" w:cstheme="minorHAnsi"/>
          <w:sz w:val="40"/>
          <w:szCs w:val="40"/>
        </w:rPr>
      </w:pPr>
    </w:p>
    <w:p w:rsidR="00E64715" w:rsidRPr="00CA3413" w:rsidRDefault="00E64715" w:rsidP="00E64715">
      <w:pPr>
        <w:rPr>
          <w:rFonts w:asciiTheme="minorHAnsi" w:hAnsiTheme="minorHAnsi" w:cstheme="minorHAnsi"/>
          <w:sz w:val="40"/>
          <w:szCs w:val="40"/>
        </w:rPr>
      </w:pPr>
    </w:p>
    <w:p w:rsidR="00E64715" w:rsidRPr="00CA3413" w:rsidRDefault="00E64715" w:rsidP="00E64715">
      <w:pPr>
        <w:rPr>
          <w:rFonts w:asciiTheme="minorHAnsi" w:hAnsiTheme="minorHAnsi" w:cstheme="minorHAnsi"/>
          <w:sz w:val="40"/>
          <w:szCs w:val="40"/>
        </w:rPr>
      </w:pPr>
    </w:p>
    <w:p w:rsidR="00E64715" w:rsidRPr="00CA3413" w:rsidRDefault="00E64715" w:rsidP="00E64715">
      <w:pPr>
        <w:jc w:val="center"/>
        <w:rPr>
          <w:rFonts w:asciiTheme="minorHAnsi" w:hAnsiTheme="minorHAnsi" w:cstheme="minorHAnsi"/>
          <w:b/>
          <w:bCs/>
          <w:sz w:val="40"/>
          <w:szCs w:val="40"/>
        </w:rPr>
      </w:pPr>
    </w:p>
    <w:p w:rsidR="000D5261" w:rsidRPr="00CA3413" w:rsidRDefault="000D5261" w:rsidP="00E64715">
      <w:pPr>
        <w:jc w:val="center"/>
        <w:rPr>
          <w:rFonts w:asciiTheme="minorHAnsi" w:hAnsiTheme="minorHAnsi"/>
          <w:color w:val="000000" w:themeColor="text1"/>
        </w:rPr>
      </w:pPr>
      <w:r w:rsidRPr="00CA3413">
        <w:rPr>
          <w:rFonts w:asciiTheme="majorHAnsi" w:hAnsiTheme="majorHAnsi" w:cstheme="majorHAnsi"/>
          <w:b/>
          <w:bCs/>
          <w:sz w:val="40"/>
          <w:szCs w:val="40"/>
        </w:rPr>
        <w:t>"</w:t>
      </w:r>
      <w:r w:rsidR="0025636B" w:rsidRPr="00CA3413">
        <w:rPr>
          <w:rFonts w:asciiTheme="majorHAnsi" w:hAnsiTheme="majorHAnsi" w:cstheme="majorHAnsi"/>
          <w:b/>
          <w:bCs/>
          <w:sz w:val="40"/>
          <w:szCs w:val="40"/>
        </w:rPr>
        <w:t>The only person who is educated is the one who has learned how to learn and change."</w:t>
      </w:r>
      <w:r w:rsidRPr="00CA3413">
        <w:rPr>
          <w:rFonts w:ascii="Times" w:hAnsi="Times"/>
          <w:b/>
          <w:bCs/>
          <w:sz w:val="16"/>
          <w:szCs w:val="16"/>
        </w:rPr>
        <w:t xml:space="preserve"> </w:t>
      </w:r>
      <w:r w:rsidRPr="00CA3413">
        <w:rPr>
          <w:rFonts w:asciiTheme="minorHAnsi" w:hAnsiTheme="minorHAnsi" w:cs="Arial"/>
          <w:b/>
          <w:bCs/>
        </w:rPr>
        <w:br/>
        <w:t>(</w:t>
      </w:r>
      <w:r w:rsidR="0025636B" w:rsidRPr="00CA3413">
        <w:rPr>
          <w:rFonts w:asciiTheme="minorHAnsi" w:hAnsiTheme="minorHAnsi" w:cs="Arial"/>
          <w:b/>
          <w:bCs/>
        </w:rPr>
        <w:t>Rogers</w:t>
      </w:r>
      <w:r w:rsidRPr="00CA3413">
        <w:rPr>
          <w:rFonts w:asciiTheme="minorHAnsi" w:hAnsiTheme="minorHAnsi" w:cs="Arial"/>
          <w:b/>
          <w:bCs/>
        </w:rPr>
        <w:t>, 19</w:t>
      </w:r>
      <w:r w:rsidR="0025636B" w:rsidRPr="00CA3413">
        <w:rPr>
          <w:rFonts w:asciiTheme="minorHAnsi" w:hAnsiTheme="minorHAnsi" w:cs="Arial"/>
          <w:b/>
          <w:bCs/>
        </w:rPr>
        <w:t>83</w:t>
      </w:r>
      <w:r w:rsidRPr="00CA3413">
        <w:rPr>
          <w:rFonts w:asciiTheme="minorHAnsi" w:hAnsiTheme="minorHAnsi" w:cs="Arial"/>
          <w:b/>
          <w:bCs/>
        </w:rPr>
        <w:t>)</w:t>
      </w:r>
    </w:p>
    <w:p w:rsidR="000D5261" w:rsidRPr="00CA3413" w:rsidRDefault="000D5261" w:rsidP="000D5261">
      <w:pPr>
        <w:rPr>
          <w:rFonts w:asciiTheme="minorHAnsi" w:hAnsiTheme="minorHAnsi"/>
          <w:color w:val="000000" w:themeColor="text1"/>
        </w:rPr>
      </w:pPr>
    </w:p>
    <w:p w:rsidR="000D5261" w:rsidRPr="00CA3413" w:rsidRDefault="000D5261" w:rsidP="000D5261">
      <w:pPr>
        <w:rPr>
          <w:color w:val="000000" w:themeColor="text1"/>
        </w:rPr>
      </w:pPr>
    </w:p>
    <w:p w:rsidR="000D5261" w:rsidRPr="00CA3413" w:rsidRDefault="000D5261" w:rsidP="000D5261">
      <w:pPr>
        <w:rPr>
          <w:color w:val="000000" w:themeColor="text1"/>
        </w:rPr>
      </w:pPr>
    </w:p>
    <w:p w:rsidR="000D5261" w:rsidRPr="00CA3413" w:rsidRDefault="000D5261" w:rsidP="000D5261">
      <w:pPr>
        <w:rPr>
          <w:color w:val="000000" w:themeColor="text1"/>
        </w:rPr>
      </w:pPr>
    </w:p>
    <w:p w:rsidR="000D5261" w:rsidRPr="00CA3413" w:rsidRDefault="000D5261" w:rsidP="000D5261">
      <w:pPr>
        <w:rPr>
          <w:color w:val="000000" w:themeColor="text1"/>
        </w:rPr>
      </w:pPr>
    </w:p>
    <w:p w:rsidR="000D5261" w:rsidRPr="00CA3413" w:rsidRDefault="000D5261" w:rsidP="000D5261">
      <w:pPr>
        <w:rPr>
          <w:color w:val="000000" w:themeColor="text1"/>
        </w:rPr>
      </w:pPr>
    </w:p>
    <w:p w:rsidR="000D5261" w:rsidRPr="00CA3413" w:rsidRDefault="000D5261" w:rsidP="000D5261">
      <w:pPr>
        <w:rPr>
          <w:color w:val="000000" w:themeColor="text1"/>
        </w:rPr>
      </w:pPr>
    </w:p>
    <w:p w:rsidR="000D5261" w:rsidRPr="00CA3413" w:rsidRDefault="000D5261" w:rsidP="000D5261">
      <w:pPr>
        <w:rPr>
          <w:color w:val="000000" w:themeColor="text1"/>
        </w:rPr>
      </w:pPr>
    </w:p>
    <w:p w:rsidR="000D5261" w:rsidRPr="00CA3413" w:rsidRDefault="000D5261" w:rsidP="000D5261">
      <w:pPr>
        <w:rPr>
          <w:color w:val="000000" w:themeColor="text1"/>
        </w:rPr>
      </w:pPr>
    </w:p>
    <w:p w:rsidR="000D5261" w:rsidRPr="00CA3413" w:rsidRDefault="000D5261" w:rsidP="000D5261">
      <w:pPr>
        <w:rPr>
          <w:color w:val="000000" w:themeColor="text1"/>
        </w:rPr>
      </w:pPr>
    </w:p>
    <w:p w:rsidR="000D5261" w:rsidRPr="00CA3413" w:rsidRDefault="000D5261" w:rsidP="000D5261">
      <w:pPr>
        <w:rPr>
          <w:color w:val="000000" w:themeColor="text1"/>
        </w:rPr>
      </w:pPr>
    </w:p>
    <w:p w:rsidR="000D5261" w:rsidRPr="00CA3413" w:rsidRDefault="000D5261" w:rsidP="000D5261">
      <w:pPr>
        <w:rPr>
          <w:color w:val="000000" w:themeColor="text1"/>
        </w:rPr>
      </w:pPr>
    </w:p>
    <w:p w:rsidR="000D5261" w:rsidRPr="00CA3413" w:rsidRDefault="000D5261" w:rsidP="000D5261">
      <w:pPr>
        <w:rPr>
          <w:color w:val="000000" w:themeColor="text1"/>
        </w:rPr>
      </w:pPr>
    </w:p>
    <w:p w:rsidR="000D5261" w:rsidRPr="00CA3413" w:rsidRDefault="000D5261" w:rsidP="000D5261">
      <w:pPr>
        <w:rPr>
          <w:color w:val="000000" w:themeColor="text1"/>
        </w:rPr>
      </w:pPr>
    </w:p>
    <w:p w:rsidR="000D5261" w:rsidRPr="00CA3413" w:rsidRDefault="000D5261" w:rsidP="000D5261">
      <w:pPr>
        <w:rPr>
          <w:color w:val="000000" w:themeColor="text1"/>
        </w:rPr>
      </w:pPr>
    </w:p>
    <w:p w:rsidR="000D5261" w:rsidRPr="00CA3413" w:rsidRDefault="000D5261" w:rsidP="00BA7E8D">
      <w:pPr>
        <w:pStyle w:val="NormalWeb"/>
        <w:rPr>
          <w:rFonts w:asciiTheme="minorHAnsi" w:hAnsiTheme="minorHAnsi"/>
          <w:color w:val="000000" w:themeColor="text1"/>
          <w:lang w:val="en-US"/>
        </w:rPr>
      </w:pPr>
    </w:p>
    <w:p w:rsidR="000D5261" w:rsidRPr="00CA3413" w:rsidRDefault="000D5261" w:rsidP="000D5261">
      <w:pPr>
        <w:pStyle w:val="NormalWeb"/>
        <w:jc w:val="center"/>
        <w:rPr>
          <w:rFonts w:asciiTheme="minorHAnsi" w:hAnsiTheme="minorHAnsi"/>
          <w:color w:val="000000" w:themeColor="text1"/>
          <w:lang w:val="en-US"/>
        </w:rPr>
      </w:pPr>
    </w:p>
    <w:p w:rsidR="0025636B" w:rsidRPr="00CA3413" w:rsidRDefault="0025636B" w:rsidP="000D5261">
      <w:pPr>
        <w:pStyle w:val="NormalWeb"/>
        <w:jc w:val="center"/>
        <w:rPr>
          <w:rFonts w:asciiTheme="minorHAnsi" w:hAnsiTheme="minorHAnsi"/>
          <w:color w:val="000000" w:themeColor="text1"/>
          <w:lang w:val="en-US"/>
        </w:rPr>
      </w:pPr>
    </w:p>
    <w:p w:rsidR="00A93EEC" w:rsidRPr="00CA3413" w:rsidRDefault="00E31905" w:rsidP="00543BDE">
      <w:pPr>
        <w:pStyle w:val="NormalWeb"/>
        <w:spacing w:line="360" w:lineRule="auto"/>
        <w:ind w:left="1440"/>
        <w:rPr>
          <w:rFonts w:asciiTheme="minorHAnsi" w:hAnsiTheme="minorHAnsi" w:cstheme="minorHAnsi"/>
          <w:color w:val="000000" w:themeColor="text1"/>
          <w:sz w:val="22"/>
          <w:szCs w:val="22"/>
        </w:rPr>
      </w:pPr>
      <w:r w:rsidRPr="00CA3413">
        <w:rPr>
          <w:rFonts w:asciiTheme="majorHAnsi" w:hAnsiTheme="majorHAnsi" w:cstheme="majorHAnsi"/>
          <w:color w:val="000000" w:themeColor="text1"/>
        </w:rPr>
        <w:lastRenderedPageBreak/>
        <w:t xml:space="preserve">ABSTRACT </w:t>
      </w:r>
      <w:r w:rsidR="00A02E2B" w:rsidRPr="00CA3413">
        <w:rPr>
          <w:rFonts w:asciiTheme="minorHAnsi" w:hAnsiTheme="minorHAnsi" w:cstheme="minorHAnsi"/>
          <w:color w:val="000000" w:themeColor="text1"/>
        </w:rPr>
        <w:br/>
      </w:r>
      <w:r w:rsidR="00B81E57" w:rsidRPr="00CA3413">
        <w:rPr>
          <w:rFonts w:asciiTheme="minorHAnsi" w:hAnsiTheme="minorHAnsi" w:cstheme="minorHAnsi"/>
          <w:color w:val="000000" w:themeColor="text1"/>
          <w:sz w:val="22"/>
          <w:szCs w:val="22"/>
        </w:rPr>
        <w:t>This paper outlines two contemporary issues within the post compulsory education and training sector (PCET). T</w:t>
      </w:r>
      <w:r w:rsidR="009C5D8A" w:rsidRPr="00CA3413">
        <w:rPr>
          <w:rFonts w:asciiTheme="minorHAnsi" w:hAnsiTheme="minorHAnsi" w:cstheme="minorHAnsi"/>
          <w:color w:val="000000" w:themeColor="text1"/>
          <w:sz w:val="22"/>
          <w:szCs w:val="22"/>
        </w:rPr>
        <w:t>h</w:t>
      </w:r>
      <w:r w:rsidR="00861EA6" w:rsidRPr="00CA3413">
        <w:rPr>
          <w:rFonts w:asciiTheme="minorHAnsi" w:hAnsiTheme="minorHAnsi" w:cstheme="minorHAnsi"/>
          <w:color w:val="000000" w:themeColor="text1"/>
          <w:sz w:val="22"/>
          <w:szCs w:val="22"/>
        </w:rPr>
        <w:t>e aforementioned</w:t>
      </w:r>
      <w:r w:rsidR="009C5D8A" w:rsidRPr="00CA3413">
        <w:rPr>
          <w:rFonts w:asciiTheme="minorHAnsi" w:hAnsiTheme="minorHAnsi" w:cstheme="minorHAnsi"/>
          <w:color w:val="000000" w:themeColor="text1"/>
          <w:sz w:val="22"/>
          <w:szCs w:val="22"/>
        </w:rPr>
        <w:t xml:space="preserve"> is provided through an assessment of a student teachers strengths and weaknesses concerning the chosen issues following placement within </w:t>
      </w:r>
      <w:r w:rsidR="00DF6F86" w:rsidRPr="00CA3413">
        <w:rPr>
          <w:rFonts w:asciiTheme="minorHAnsi" w:hAnsiTheme="minorHAnsi" w:cstheme="minorHAnsi"/>
          <w:color w:val="000000" w:themeColor="text1"/>
          <w:sz w:val="22"/>
          <w:szCs w:val="22"/>
        </w:rPr>
        <w:t>the</w:t>
      </w:r>
      <w:r w:rsidR="009C5D8A" w:rsidRPr="00CA3413">
        <w:rPr>
          <w:rFonts w:asciiTheme="minorHAnsi" w:hAnsiTheme="minorHAnsi" w:cstheme="minorHAnsi"/>
          <w:color w:val="000000" w:themeColor="text1"/>
          <w:sz w:val="22"/>
          <w:szCs w:val="22"/>
        </w:rPr>
        <w:t xml:space="preserve"> </w:t>
      </w:r>
      <w:r w:rsidR="00DF6F86" w:rsidRPr="00CA3413">
        <w:rPr>
          <w:rFonts w:asciiTheme="minorHAnsi" w:hAnsiTheme="minorHAnsi" w:cstheme="minorHAnsi"/>
          <w:color w:val="000000" w:themeColor="text1"/>
          <w:sz w:val="22"/>
          <w:szCs w:val="22"/>
        </w:rPr>
        <w:t>F</w:t>
      </w:r>
      <w:r w:rsidR="009C5D8A" w:rsidRPr="00CA3413">
        <w:rPr>
          <w:rFonts w:asciiTheme="minorHAnsi" w:hAnsiTheme="minorHAnsi" w:cstheme="minorHAnsi"/>
          <w:color w:val="000000" w:themeColor="text1"/>
          <w:sz w:val="22"/>
          <w:szCs w:val="22"/>
        </w:rPr>
        <w:t xml:space="preserve">ine </w:t>
      </w:r>
      <w:r w:rsidR="00DF6F86" w:rsidRPr="00CA3413">
        <w:rPr>
          <w:rFonts w:asciiTheme="minorHAnsi" w:hAnsiTheme="minorHAnsi" w:cstheme="minorHAnsi"/>
          <w:color w:val="000000" w:themeColor="text1"/>
          <w:sz w:val="22"/>
          <w:szCs w:val="22"/>
        </w:rPr>
        <w:t>A</w:t>
      </w:r>
      <w:r w:rsidR="009C5D8A" w:rsidRPr="00CA3413">
        <w:rPr>
          <w:rFonts w:asciiTheme="minorHAnsi" w:hAnsiTheme="minorHAnsi" w:cstheme="minorHAnsi"/>
          <w:color w:val="000000" w:themeColor="text1"/>
          <w:sz w:val="22"/>
          <w:szCs w:val="22"/>
        </w:rPr>
        <w:t>rt degree</w:t>
      </w:r>
      <w:r w:rsidR="00DF6F86" w:rsidRPr="00CA3413">
        <w:rPr>
          <w:rFonts w:asciiTheme="minorHAnsi" w:hAnsiTheme="minorHAnsi" w:cstheme="minorHAnsi"/>
          <w:color w:val="000000" w:themeColor="text1"/>
          <w:sz w:val="22"/>
          <w:szCs w:val="22"/>
        </w:rPr>
        <w:t xml:space="preserve"> programme at University of Wales Trinity Saint David (UWTSD). </w:t>
      </w:r>
      <w:r w:rsidR="009C5D8A" w:rsidRPr="00CA3413">
        <w:rPr>
          <w:rFonts w:asciiTheme="minorHAnsi" w:hAnsiTheme="minorHAnsi" w:cstheme="minorHAnsi"/>
          <w:color w:val="000000" w:themeColor="text1"/>
          <w:sz w:val="22"/>
          <w:szCs w:val="22"/>
        </w:rPr>
        <w:t xml:space="preserve">This is supported through the </w:t>
      </w:r>
      <w:r w:rsidR="008441FB" w:rsidRPr="00CA3413">
        <w:rPr>
          <w:rFonts w:asciiTheme="minorHAnsi" w:hAnsiTheme="minorHAnsi" w:cstheme="minorHAnsi"/>
          <w:color w:val="000000" w:themeColor="text1"/>
          <w:sz w:val="22"/>
          <w:szCs w:val="22"/>
        </w:rPr>
        <w:t>i</w:t>
      </w:r>
      <w:r w:rsidR="009C5D8A" w:rsidRPr="00CA3413">
        <w:rPr>
          <w:rFonts w:asciiTheme="minorHAnsi" w:hAnsiTheme="minorHAnsi" w:cstheme="minorHAnsi"/>
          <w:color w:val="000000" w:themeColor="text1"/>
          <w:sz w:val="22"/>
          <w:szCs w:val="22"/>
        </w:rPr>
        <w:t>dentification of relevant opportunities for personal and professional development.</w:t>
      </w:r>
      <w:r w:rsidR="00DF6F86" w:rsidRPr="00CA3413">
        <w:rPr>
          <w:rFonts w:asciiTheme="minorHAnsi" w:hAnsiTheme="minorHAnsi" w:cstheme="minorHAnsi"/>
          <w:color w:val="000000" w:themeColor="text1"/>
          <w:sz w:val="22"/>
          <w:szCs w:val="22"/>
        </w:rPr>
        <w:t xml:space="preserve"> Finally,</w:t>
      </w:r>
      <w:r w:rsidR="008441FB" w:rsidRPr="00CA3413">
        <w:rPr>
          <w:rFonts w:asciiTheme="minorHAnsi" w:hAnsiTheme="minorHAnsi" w:cstheme="minorHAnsi"/>
          <w:color w:val="000000" w:themeColor="text1"/>
          <w:sz w:val="22"/>
          <w:szCs w:val="22"/>
        </w:rPr>
        <w:t xml:space="preserve"> the</w:t>
      </w:r>
      <w:r w:rsidR="00DF6F86" w:rsidRPr="00CA3413">
        <w:rPr>
          <w:rFonts w:asciiTheme="minorHAnsi" w:hAnsiTheme="minorHAnsi" w:cstheme="minorHAnsi"/>
          <w:color w:val="000000" w:themeColor="text1"/>
          <w:sz w:val="22"/>
          <w:szCs w:val="22"/>
        </w:rPr>
        <w:t xml:space="preserve"> findings are underpinned with an action plan for the teacher</w:t>
      </w:r>
      <w:r w:rsidR="0038121B" w:rsidRPr="00CA3413">
        <w:rPr>
          <w:rFonts w:asciiTheme="minorHAnsi" w:hAnsiTheme="minorHAnsi" w:cstheme="minorHAnsi"/>
          <w:color w:val="000000" w:themeColor="text1"/>
          <w:sz w:val="22"/>
          <w:szCs w:val="22"/>
        </w:rPr>
        <w:t>s future progression</w:t>
      </w:r>
      <w:r w:rsidR="00DF6F86" w:rsidRPr="00CA3413">
        <w:rPr>
          <w:rFonts w:asciiTheme="minorHAnsi" w:hAnsiTheme="minorHAnsi" w:cstheme="minorHAnsi"/>
          <w:color w:val="000000" w:themeColor="text1"/>
          <w:sz w:val="22"/>
          <w:szCs w:val="22"/>
        </w:rPr>
        <w:t xml:space="preserve">. </w:t>
      </w:r>
    </w:p>
    <w:p w:rsidR="00E31905" w:rsidRPr="00CA3413" w:rsidRDefault="00DF6F86" w:rsidP="00543BDE">
      <w:pPr>
        <w:pStyle w:val="NormalWeb"/>
        <w:spacing w:line="360" w:lineRule="auto"/>
        <w:ind w:left="1440"/>
        <w:rPr>
          <w:rFonts w:asciiTheme="minorHAnsi" w:hAnsiTheme="minorHAnsi" w:cstheme="minorHAnsi"/>
          <w:color w:val="000000" w:themeColor="text1"/>
          <w:sz w:val="22"/>
          <w:szCs w:val="22"/>
          <w:shd w:val="clear" w:color="auto" w:fill="FFFFFF"/>
        </w:rPr>
      </w:pPr>
      <w:r w:rsidRPr="00CA3413">
        <w:rPr>
          <w:rFonts w:asciiTheme="minorHAnsi" w:hAnsiTheme="minorHAnsi" w:cstheme="minorHAnsi"/>
          <w:color w:val="000000" w:themeColor="text1"/>
          <w:sz w:val="22"/>
          <w:szCs w:val="22"/>
        </w:rPr>
        <w:t xml:space="preserve">To begin, </w:t>
      </w:r>
      <w:r w:rsidR="008441FB" w:rsidRPr="00CA3413">
        <w:rPr>
          <w:rFonts w:asciiTheme="minorHAnsi" w:hAnsiTheme="minorHAnsi" w:cstheme="minorHAnsi"/>
          <w:color w:val="000000" w:themeColor="text1"/>
          <w:sz w:val="22"/>
          <w:szCs w:val="22"/>
        </w:rPr>
        <w:t>the student teacher undertook an</w:t>
      </w:r>
      <w:r w:rsidR="009C5D8A" w:rsidRPr="00CA3413">
        <w:rPr>
          <w:rFonts w:asciiTheme="minorHAnsi" w:hAnsiTheme="minorHAnsi" w:cstheme="minorHAnsi"/>
          <w:color w:val="000000" w:themeColor="text1"/>
          <w:sz w:val="22"/>
          <w:szCs w:val="22"/>
        </w:rPr>
        <w:t xml:space="preserve"> investigation of a primary issue </w:t>
      </w:r>
      <w:r w:rsidR="0038121B" w:rsidRPr="00CA3413">
        <w:rPr>
          <w:rFonts w:asciiTheme="minorHAnsi" w:hAnsiTheme="minorHAnsi" w:cstheme="minorHAnsi"/>
          <w:color w:val="000000" w:themeColor="text1"/>
          <w:sz w:val="22"/>
          <w:szCs w:val="22"/>
        </w:rPr>
        <w:t>relative to their</w:t>
      </w:r>
      <w:r w:rsidR="009C5D8A" w:rsidRPr="00CA3413">
        <w:rPr>
          <w:rFonts w:asciiTheme="minorHAnsi" w:hAnsiTheme="minorHAnsi" w:cstheme="minorHAnsi"/>
          <w:color w:val="000000" w:themeColor="text1"/>
          <w:sz w:val="22"/>
          <w:szCs w:val="22"/>
        </w:rPr>
        <w:t xml:space="preserve"> placement w</w:t>
      </w:r>
      <w:r w:rsidR="008441FB" w:rsidRPr="00CA3413">
        <w:rPr>
          <w:rFonts w:asciiTheme="minorHAnsi" w:hAnsiTheme="minorHAnsi" w:cstheme="minorHAnsi"/>
          <w:color w:val="000000" w:themeColor="text1"/>
          <w:sz w:val="22"/>
          <w:szCs w:val="22"/>
        </w:rPr>
        <w:t>hich was</w:t>
      </w:r>
      <w:r w:rsidR="009C5D8A" w:rsidRPr="00CA3413">
        <w:rPr>
          <w:rFonts w:asciiTheme="minorHAnsi" w:hAnsiTheme="minorHAnsi" w:cstheme="minorHAnsi"/>
          <w:color w:val="000000" w:themeColor="text1"/>
          <w:sz w:val="22"/>
          <w:szCs w:val="22"/>
        </w:rPr>
        <w:t xml:space="preserve"> disseminated to </w:t>
      </w:r>
      <w:r w:rsidR="004B3920" w:rsidRPr="00CA3413">
        <w:rPr>
          <w:rFonts w:asciiTheme="minorHAnsi" w:hAnsiTheme="minorHAnsi" w:cstheme="minorHAnsi"/>
          <w:color w:val="000000" w:themeColor="text1"/>
          <w:sz w:val="22"/>
          <w:szCs w:val="22"/>
        </w:rPr>
        <w:t>a</w:t>
      </w:r>
      <w:r w:rsidR="004E2C34" w:rsidRPr="00CA3413">
        <w:rPr>
          <w:rFonts w:asciiTheme="minorHAnsi" w:hAnsiTheme="minorHAnsi" w:cstheme="minorHAnsi"/>
          <w:color w:val="000000" w:themeColor="text1"/>
          <w:sz w:val="22"/>
          <w:szCs w:val="22"/>
        </w:rPr>
        <w:t xml:space="preserve"> PCET</w:t>
      </w:r>
      <w:r w:rsidR="009C5D8A" w:rsidRPr="00CA3413">
        <w:rPr>
          <w:rFonts w:asciiTheme="minorHAnsi" w:hAnsiTheme="minorHAnsi" w:cstheme="minorHAnsi"/>
          <w:color w:val="000000" w:themeColor="text1"/>
          <w:sz w:val="22"/>
          <w:szCs w:val="22"/>
        </w:rPr>
        <w:t xml:space="preserve"> peer group. During this </w:t>
      </w:r>
      <w:r w:rsidRPr="00CA3413">
        <w:rPr>
          <w:rFonts w:asciiTheme="minorHAnsi" w:hAnsiTheme="minorHAnsi" w:cstheme="minorHAnsi"/>
          <w:color w:val="000000" w:themeColor="text1"/>
          <w:sz w:val="22"/>
          <w:szCs w:val="22"/>
        </w:rPr>
        <w:t>period all nine members shared their personal investigation</w:t>
      </w:r>
      <w:r w:rsidR="008441FB" w:rsidRPr="00CA3413">
        <w:rPr>
          <w:rFonts w:asciiTheme="minorHAnsi" w:hAnsiTheme="minorHAnsi" w:cstheme="minorHAnsi"/>
          <w:color w:val="000000" w:themeColor="text1"/>
          <w:sz w:val="22"/>
          <w:szCs w:val="22"/>
        </w:rPr>
        <w:t>s</w:t>
      </w:r>
      <w:r w:rsidRPr="00CA3413">
        <w:rPr>
          <w:rFonts w:asciiTheme="minorHAnsi" w:hAnsiTheme="minorHAnsi" w:cstheme="minorHAnsi"/>
          <w:color w:val="000000" w:themeColor="text1"/>
          <w:sz w:val="22"/>
          <w:szCs w:val="22"/>
        </w:rPr>
        <w:t xml:space="preserve"> of varying issues and </w:t>
      </w:r>
      <w:r w:rsidR="009C5D8A" w:rsidRPr="00CA3413">
        <w:rPr>
          <w:rFonts w:asciiTheme="minorHAnsi" w:hAnsiTheme="minorHAnsi" w:cstheme="minorHAnsi"/>
          <w:color w:val="000000" w:themeColor="text1"/>
          <w:sz w:val="22"/>
          <w:szCs w:val="22"/>
        </w:rPr>
        <w:t xml:space="preserve">provided feedback to the </w:t>
      </w:r>
      <w:r w:rsidRPr="00CA3413">
        <w:rPr>
          <w:rFonts w:asciiTheme="minorHAnsi" w:hAnsiTheme="minorHAnsi" w:cstheme="minorHAnsi"/>
          <w:color w:val="000000" w:themeColor="text1"/>
          <w:sz w:val="22"/>
          <w:szCs w:val="22"/>
        </w:rPr>
        <w:t xml:space="preserve">remaining </w:t>
      </w:r>
      <w:r w:rsidR="009C5D8A" w:rsidRPr="00CA3413">
        <w:rPr>
          <w:rFonts w:asciiTheme="minorHAnsi" w:hAnsiTheme="minorHAnsi" w:cstheme="minorHAnsi"/>
          <w:color w:val="000000" w:themeColor="text1"/>
          <w:sz w:val="22"/>
          <w:szCs w:val="22"/>
        </w:rPr>
        <w:t xml:space="preserve">cohort. </w:t>
      </w:r>
      <w:r w:rsidRPr="00CA3413">
        <w:rPr>
          <w:rFonts w:asciiTheme="minorHAnsi" w:hAnsiTheme="minorHAnsi" w:cstheme="minorHAnsi"/>
          <w:color w:val="000000" w:themeColor="text1"/>
          <w:sz w:val="22"/>
          <w:szCs w:val="22"/>
        </w:rPr>
        <w:t xml:space="preserve">The first part </w:t>
      </w:r>
      <w:r w:rsidR="008441FB" w:rsidRPr="00CA3413">
        <w:rPr>
          <w:rFonts w:asciiTheme="minorHAnsi" w:hAnsiTheme="minorHAnsi" w:cstheme="minorHAnsi"/>
          <w:color w:val="000000" w:themeColor="text1"/>
          <w:sz w:val="22"/>
          <w:szCs w:val="22"/>
        </w:rPr>
        <w:t xml:space="preserve">of this assignment addresses the student teachers chosen topic of </w:t>
      </w:r>
      <w:r w:rsidR="008441FB" w:rsidRPr="00CA3413">
        <w:rPr>
          <w:rFonts w:asciiTheme="minorHAnsi" w:hAnsiTheme="minorHAnsi" w:cstheme="minorHAnsi"/>
          <w:color w:val="000000" w:themeColor="text1"/>
          <w:sz w:val="22"/>
          <w:szCs w:val="22"/>
          <w:shd w:val="clear" w:color="auto" w:fill="FFFFFF"/>
        </w:rPr>
        <w:t>marketisation and consumerism</w:t>
      </w:r>
      <w:r w:rsidR="004B3920" w:rsidRPr="00CA3413">
        <w:rPr>
          <w:rFonts w:asciiTheme="minorHAnsi" w:hAnsiTheme="minorHAnsi" w:cstheme="minorHAnsi"/>
          <w:color w:val="000000" w:themeColor="text1"/>
          <w:sz w:val="22"/>
          <w:szCs w:val="22"/>
          <w:shd w:val="clear" w:color="auto" w:fill="FFFFFF"/>
        </w:rPr>
        <w:t xml:space="preserve"> within post compulsory education and training sector</w:t>
      </w:r>
      <w:r w:rsidR="008441FB" w:rsidRPr="00CA3413">
        <w:rPr>
          <w:rFonts w:asciiTheme="minorHAnsi" w:hAnsiTheme="minorHAnsi" w:cstheme="minorHAnsi"/>
          <w:color w:val="000000" w:themeColor="text1"/>
          <w:sz w:val="22"/>
          <w:szCs w:val="22"/>
          <w:shd w:val="clear" w:color="auto" w:fill="FFFFFF"/>
        </w:rPr>
        <w:t>. This is followed an issue closely linked to their experience</w:t>
      </w:r>
      <w:r w:rsidR="0038121B" w:rsidRPr="00CA3413">
        <w:rPr>
          <w:rFonts w:asciiTheme="minorHAnsi" w:hAnsiTheme="minorHAnsi" w:cstheme="minorHAnsi"/>
          <w:color w:val="000000" w:themeColor="text1"/>
          <w:sz w:val="22"/>
          <w:szCs w:val="22"/>
          <w:shd w:val="clear" w:color="auto" w:fill="FFFFFF"/>
        </w:rPr>
        <w:t>,</w:t>
      </w:r>
      <w:r w:rsidR="008441FB" w:rsidRPr="00CA3413">
        <w:rPr>
          <w:rFonts w:asciiTheme="minorHAnsi" w:hAnsiTheme="minorHAnsi" w:cstheme="minorHAnsi"/>
          <w:color w:val="000000" w:themeColor="text1"/>
          <w:sz w:val="22"/>
          <w:szCs w:val="22"/>
          <w:shd w:val="clear" w:color="auto" w:fill="FFFFFF"/>
        </w:rPr>
        <w:t xml:space="preserve"> concerning academic and students mental health and wellbeing. </w:t>
      </w:r>
    </w:p>
    <w:p w:rsidR="00E31905" w:rsidRPr="00CA3413" w:rsidRDefault="00700F80" w:rsidP="00543BDE">
      <w:pPr>
        <w:pStyle w:val="NormalWeb"/>
        <w:spacing w:line="360" w:lineRule="auto"/>
        <w:rPr>
          <w:rFonts w:asciiTheme="minorHAnsi" w:hAnsiTheme="minorHAnsi" w:cstheme="minorHAnsi"/>
          <w:color w:val="000000" w:themeColor="text1"/>
          <w:shd w:val="clear" w:color="auto" w:fill="FFFFFF"/>
        </w:rPr>
      </w:pPr>
      <w:r w:rsidRPr="00CA3413">
        <w:rPr>
          <w:rFonts w:asciiTheme="minorHAnsi" w:hAnsiTheme="minorHAnsi" w:cstheme="minorHAnsi"/>
          <w:color w:val="000000" w:themeColor="text1"/>
          <w:shd w:val="clear" w:color="auto" w:fill="FFFFFF"/>
        </w:rPr>
        <w:br/>
      </w:r>
      <w:r w:rsidR="00E31905" w:rsidRPr="00CA3413">
        <w:rPr>
          <w:rFonts w:asciiTheme="majorHAnsi" w:hAnsiTheme="majorHAnsi" w:cstheme="majorHAnsi"/>
          <w:color w:val="000000" w:themeColor="text1"/>
          <w:shd w:val="clear" w:color="auto" w:fill="FFFFFF"/>
        </w:rPr>
        <w:t xml:space="preserve">INTRODUCTION </w:t>
      </w:r>
      <w:r w:rsidRPr="00CA3413">
        <w:rPr>
          <w:rFonts w:asciiTheme="minorHAnsi" w:hAnsiTheme="minorHAnsi" w:cstheme="minorHAnsi"/>
          <w:b/>
          <w:bCs/>
          <w:color w:val="000000" w:themeColor="text1"/>
          <w:shd w:val="clear" w:color="auto" w:fill="FFFFFF"/>
        </w:rPr>
        <w:br/>
      </w:r>
      <w:r w:rsidR="004B3920" w:rsidRPr="00CA3413">
        <w:rPr>
          <w:rFonts w:asciiTheme="minorHAnsi" w:hAnsiTheme="minorHAnsi" w:cstheme="minorHAnsi"/>
          <w:color w:val="000000" w:themeColor="text1"/>
          <w:sz w:val="22"/>
          <w:szCs w:val="22"/>
          <w:shd w:val="clear" w:color="auto" w:fill="FFFFFF"/>
        </w:rPr>
        <w:t xml:space="preserve">The </w:t>
      </w:r>
      <w:r w:rsidR="004E2C34" w:rsidRPr="00CA3413">
        <w:rPr>
          <w:rFonts w:asciiTheme="minorHAnsi" w:hAnsiTheme="minorHAnsi" w:cstheme="minorHAnsi"/>
          <w:color w:val="000000" w:themeColor="text1"/>
          <w:sz w:val="22"/>
          <w:szCs w:val="22"/>
          <w:shd w:val="clear" w:color="auto" w:fill="FFFFFF"/>
        </w:rPr>
        <w:t>primary</w:t>
      </w:r>
      <w:r w:rsidR="004B3920" w:rsidRPr="00CA3413">
        <w:rPr>
          <w:rFonts w:asciiTheme="minorHAnsi" w:hAnsiTheme="minorHAnsi" w:cstheme="minorHAnsi"/>
          <w:color w:val="000000" w:themeColor="text1"/>
          <w:sz w:val="22"/>
          <w:szCs w:val="22"/>
          <w:shd w:val="clear" w:color="auto" w:fill="FFFFFF"/>
        </w:rPr>
        <w:t xml:space="preserve"> issue of marketisation within higher education looked closely a</w:t>
      </w:r>
      <w:r w:rsidR="004E2C34" w:rsidRPr="00CA3413">
        <w:rPr>
          <w:rFonts w:asciiTheme="minorHAnsi" w:hAnsiTheme="minorHAnsi" w:cstheme="minorHAnsi"/>
          <w:color w:val="000000" w:themeColor="text1"/>
          <w:sz w:val="22"/>
          <w:szCs w:val="22"/>
          <w:shd w:val="clear" w:color="auto" w:fill="FFFFFF"/>
        </w:rPr>
        <w:t>t</w:t>
      </w:r>
      <w:r w:rsidR="004B3920" w:rsidRPr="00CA3413">
        <w:rPr>
          <w:rFonts w:asciiTheme="minorHAnsi" w:hAnsiTheme="minorHAnsi" w:cstheme="minorHAnsi"/>
          <w:color w:val="000000" w:themeColor="text1"/>
          <w:sz w:val="22"/>
          <w:szCs w:val="22"/>
          <w:shd w:val="clear" w:color="auto" w:fill="FFFFFF"/>
        </w:rPr>
        <w:t xml:space="preserve"> how</w:t>
      </w:r>
      <w:r w:rsidR="004E2C34" w:rsidRPr="00CA3413">
        <w:rPr>
          <w:rFonts w:asciiTheme="minorHAnsi" w:hAnsiTheme="minorHAnsi" w:cstheme="minorHAnsi"/>
          <w:color w:val="000000" w:themeColor="text1"/>
          <w:sz w:val="22"/>
          <w:szCs w:val="22"/>
          <w:shd w:val="clear" w:color="auto" w:fill="FFFFFF"/>
        </w:rPr>
        <w:t xml:space="preserve"> professionals who</w:t>
      </w:r>
      <w:r w:rsidR="004B3920" w:rsidRPr="00CA3413">
        <w:rPr>
          <w:rFonts w:asciiTheme="minorHAnsi" w:hAnsiTheme="minorHAnsi" w:cstheme="minorHAnsi"/>
          <w:color w:val="000000" w:themeColor="text1"/>
          <w:sz w:val="22"/>
          <w:szCs w:val="22"/>
          <w:shd w:val="clear" w:color="auto" w:fill="FFFFFF"/>
        </w:rPr>
        <w:t xml:space="preserve"> view students as consumers or students adopting this mindset can affect both parties academic performance</w:t>
      </w:r>
      <w:r w:rsidR="00BA7E8D" w:rsidRPr="00CA3413">
        <w:rPr>
          <w:rFonts w:asciiTheme="minorHAnsi" w:hAnsiTheme="minorHAnsi" w:cstheme="minorHAnsi"/>
          <w:color w:val="000000" w:themeColor="text1"/>
          <w:sz w:val="22"/>
          <w:szCs w:val="22"/>
          <w:shd w:val="clear" w:color="auto" w:fill="FFFFFF"/>
        </w:rPr>
        <w:t xml:space="preserve"> (see Appendi</w:t>
      </w:r>
      <w:r w:rsidR="004E2C34" w:rsidRPr="00CA3413">
        <w:rPr>
          <w:rFonts w:asciiTheme="minorHAnsi" w:hAnsiTheme="minorHAnsi" w:cstheme="minorHAnsi"/>
          <w:color w:val="000000" w:themeColor="text1"/>
          <w:sz w:val="22"/>
          <w:szCs w:val="22"/>
          <w:shd w:val="clear" w:color="auto" w:fill="FFFFFF"/>
        </w:rPr>
        <w:t>ces</w:t>
      </w:r>
      <w:r w:rsidR="00BA7E8D" w:rsidRPr="00CA3413">
        <w:rPr>
          <w:rFonts w:asciiTheme="minorHAnsi" w:hAnsiTheme="minorHAnsi" w:cstheme="minorHAnsi"/>
          <w:color w:val="000000" w:themeColor="text1"/>
          <w:sz w:val="22"/>
          <w:szCs w:val="22"/>
          <w:shd w:val="clear" w:color="auto" w:fill="FFFFFF"/>
        </w:rPr>
        <w:t xml:space="preserve"> A)</w:t>
      </w:r>
      <w:r w:rsidR="004B3920" w:rsidRPr="00CA3413">
        <w:rPr>
          <w:rFonts w:asciiTheme="minorHAnsi" w:hAnsiTheme="minorHAnsi" w:cstheme="minorHAnsi"/>
          <w:color w:val="000000" w:themeColor="text1"/>
          <w:sz w:val="22"/>
          <w:szCs w:val="22"/>
          <w:shd w:val="clear" w:color="auto" w:fill="FFFFFF"/>
        </w:rPr>
        <w:t>. The later issue of mental health and wellbeing examines how academics manage the pressures of this within their professional role, again both for themselves and students</w:t>
      </w:r>
      <w:r w:rsidR="00BA7E8D" w:rsidRPr="00CA3413">
        <w:rPr>
          <w:rFonts w:asciiTheme="minorHAnsi" w:hAnsiTheme="minorHAnsi" w:cstheme="minorHAnsi"/>
          <w:color w:val="000000" w:themeColor="text1"/>
          <w:sz w:val="22"/>
          <w:szCs w:val="22"/>
          <w:shd w:val="clear" w:color="auto" w:fill="FFFFFF"/>
        </w:rPr>
        <w:t xml:space="preserve"> (see Appendi</w:t>
      </w:r>
      <w:r w:rsidR="004E2C34" w:rsidRPr="00CA3413">
        <w:rPr>
          <w:rFonts w:asciiTheme="minorHAnsi" w:hAnsiTheme="minorHAnsi" w:cstheme="minorHAnsi"/>
          <w:color w:val="000000" w:themeColor="text1"/>
          <w:sz w:val="22"/>
          <w:szCs w:val="22"/>
          <w:shd w:val="clear" w:color="auto" w:fill="FFFFFF"/>
        </w:rPr>
        <w:t>ces</w:t>
      </w:r>
      <w:r w:rsidR="00BA7E8D" w:rsidRPr="00CA3413">
        <w:rPr>
          <w:rFonts w:asciiTheme="minorHAnsi" w:hAnsiTheme="minorHAnsi" w:cstheme="minorHAnsi"/>
          <w:color w:val="000000" w:themeColor="text1"/>
          <w:sz w:val="22"/>
          <w:szCs w:val="22"/>
          <w:shd w:val="clear" w:color="auto" w:fill="FFFFFF"/>
        </w:rPr>
        <w:t xml:space="preserve"> B)</w:t>
      </w:r>
      <w:r w:rsidR="004B3920" w:rsidRPr="00CA3413">
        <w:rPr>
          <w:rFonts w:asciiTheme="minorHAnsi" w:hAnsiTheme="minorHAnsi" w:cstheme="minorHAnsi"/>
          <w:color w:val="000000" w:themeColor="text1"/>
          <w:sz w:val="22"/>
          <w:szCs w:val="22"/>
          <w:shd w:val="clear" w:color="auto" w:fill="FFFFFF"/>
        </w:rPr>
        <w:t xml:space="preserve">. Both issues are gaining more prevalence in </w:t>
      </w:r>
      <w:r w:rsidR="008C0A5E" w:rsidRPr="00CA3413">
        <w:rPr>
          <w:rFonts w:asciiTheme="minorHAnsi" w:hAnsiTheme="minorHAnsi" w:cstheme="minorHAnsi"/>
          <w:color w:val="000000" w:themeColor="text1"/>
          <w:sz w:val="22"/>
          <w:szCs w:val="22"/>
          <w:shd w:val="clear" w:color="auto" w:fill="FFFFFF"/>
        </w:rPr>
        <w:t>higher education today and are topics which newly qualified lecturers will undoubtedly encounter</w:t>
      </w:r>
      <w:r w:rsidR="004E2C34" w:rsidRPr="00CA3413">
        <w:rPr>
          <w:rFonts w:asciiTheme="minorHAnsi" w:hAnsiTheme="minorHAnsi" w:cstheme="minorHAnsi"/>
          <w:color w:val="000000" w:themeColor="text1"/>
          <w:sz w:val="22"/>
          <w:szCs w:val="22"/>
          <w:shd w:val="clear" w:color="auto" w:fill="FFFFFF"/>
        </w:rPr>
        <w:t>.</w:t>
      </w:r>
      <w:r w:rsidR="00E31905" w:rsidRPr="00CA3413">
        <w:rPr>
          <w:rFonts w:asciiTheme="minorHAnsi" w:hAnsiTheme="minorHAnsi" w:cstheme="minorHAnsi"/>
          <w:color w:val="000000" w:themeColor="text1"/>
          <w:sz w:val="22"/>
          <w:szCs w:val="22"/>
          <w:shd w:val="clear" w:color="auto" w:fill="FFFFFF"/>
        </w:rPr>
        <w:br/>
      </w:r>
    </w:p>
    <w:p w:rsidR="00050BD6" w:rsidRPr="00CA3413" w:rsidRDefault="00E31905" w:rsidP="00543BDE">
      <w:pPr>
        <w:spacing w:line="360" w:lineRule="auto"/>
        <w:rPr>
          <w:rFonts w:asciiTheme="minorHAnsi" w:hAnsiTheme="minorHAnsi" w:cstheme="minorHAnsi"/>
          <w:color w:val="000000" w:themeColor="text1"/>
          <w:sz w:val="22"/>
          <w:szCs w:val="22"/>
        </w:rPr>
      </w:pPr>
      <w:r w:rsidRPr="00CA3413">
        <w:rPr>
          <w:rFonts w:asciiTheme="majorHAnsi" w:hAnsiTheme="majorHAnsi" w:cstheme="majorHAnsi"/>
          <w:color w:val="000000" w:themeColor="text1"/>
        </w:rPr>
        <w:t>THE IMPACT OF MARKETISATION AND CONSUMERISM</w:t>
      </w:r>
      <w:r w:rsidRPr="00CA3413">
        <w:rPr>
          <w:rFonts w:asciiTheme="minorHAnsi" w:hAnsiTheme="minorHAnsi" w:cstheme="minorHAnsi"/>
          <w:color w:val="000000" w:themeColor="text1"/>
        </w:rPr>
        <w:t xml:space="preserve"> </w:t>
      </w:r>
      <w:r w:rsidR="001803E9" w:rsidRPr="00CA3413">
        <w:rPr>
          <w:rFonts w:asciiTheme="minorHAnsi" w:hAnsiTheme="minorHAnsi" w:cstheme="minorHAnsi"/>
          <w:color w:val="000000" w:themeColor="text1"/>
        </w:rPr>
        <w:br/>
      </w:r>
      <w:r w:rsidR="001803E9" w:rsidRPr="00CA3413">
        <w:rPr>
          <w:rFonts w:asciiTheme="majorHAnsi" w:hAnsiTheme="majorHAnsi" w:cstheme="majorHAnsi"/>
          <w:color w:val="000000" w:themeColor="text1"/>
        </w:rPr>
        <w:t>(a</w:t>
      </w:r>
      <w:r w:rsidR="004E2C34" w:rsidRPr="00CA3413">
        <w:rPr>
          <w:rFonts w:asciiTheme="majorHAnsi" w:hAnsiTheme="majorHAnsi" w:cstheme="majorHAnsi"/>
          <w:color w:val="000000" w:themeColor="text1"/>
        </w:rPr>
        <w:t xml:space="preserve"> </w:t>
      </w:r>
      <w:r w:rsidR="001803E9" w:rsidRPr="00CA3413">
        <w:rPr>
          <w:rFonts w:asciiTheme="majorHAnsi" w:hAnsiTheme="majorHAnsi" w:cstheme="majorHAnsi"/>
          <w:color w:val="000000" w:themeColor="text1"/>
        </w:rPr>
        <w:t>student teachers</w:t>
      </w:r>
      <w:r w:rsidR="004E2C34" w:rsidRPr="00CA3413">
        <w:rPr>
          <w:rFonts w:asciiTheme="majorHAnsi" w:hAnsiTheme="majorHAnsi" w:cstheme="majorHAnsi"/>
          <w:color w:val="000000" w:themeColor="text1"/>
        </w:rPr>
        <w:t xml:space="preserve"> account of</w:t>
      </w:r>
      <w:r w:rsidR="001803E9" w:rsidRPr="00CA3413">
        <w:rPr>
          <w:rFonts w:asciiTheme="majorHAnsi" w:hAnsiTheme="majorHAnsi" w:cstheme="majorHAnsi"/>
          <w:color w:val="000000" w:themeColor="text1"/>
        </w:rPr>
        <w:t xml:space="preserve"> strengths and weaknesses)</w:t>
      </w:r>
      <w:r w:rsidR="001803E9" w:rsidRPr="00CA3413">
        <w:rPr>
          <w:rFonts w:asciiTheme="minorHAnsi" w:hAnsiTheme="minorHAnsi" w:cstheme="minorHAnsi"/>
          <w:color w:val="000000" w:themeColor="text1"/>
        </w:rPr>
        <w:br/>
      </w:r>
      <w:r w:rsidR="00817159" w:rsidRPr="00CA3413">
        <w:rPr>
          <w:rFonts w:asciiTheme="minorHAnsi" w:hAnsiTheme="minorHAnsi" w:cstheme="minorHAnsi"/>
          <w:color w:val="000000" w:themeColor="text1"/>
          <w:sz w:val="22"/>
          <w:szCs w:val="22"/>
        </w:rPr>
        <w:t xml:space="preserve">In appropriately managing and dealing with the issue of marketisation and consumerism newly qualified lecturers face numerous challenges. This section will provide evidence of </w:t>
      </w:r>
      <w:r w:rsidR="00720963" w:rsidRPr="00CA3413">
        <w:rPr>
          <w:rFonts w:asciiTheme="minorHAnsi" w:hAnsiTheme="minorHAnsi" w:cstheme="minorHAnsi"/>
          <w:color w:val="000000" w:themeColor="text1"/>
          <w:sz w:val="22"/>
          <w:szCs w:val="22"/>
        </w:rPr>
        <w:t xml:space="preserve">the student teachers </w:t>
      </w:r>
      <w:r w:rsidR="00817159" w:rsidRPr="00CA3413">
        <w:rPr>
          <w:rFonts w:asciiTheme="minorHAnsi" w:hAnsiTheme="minorHAnsi" w:cstheme="minorHAnsi"/>
          <w:color w:val="000000" w:themeColor="text1"/>
          <w:sz w:val="22"/>
          <w:szCs w:val="22"/>
        </w:rPr>
        <w:t>p</w:t>
      </w:r>
      <w:r w:rsidR="00720963" w:rsidRPr="00CA3413">
        <w:rPr>
          <w:rFonts w:asciiTheme="minorHAnsi" w:hAnsiTheme="minorHAnsi" w:cstheme="minorHAnsi"/>
          <w:color w:val="000000" w:themeColor="text1"/>
          <w:sz w:val="22"/>
          <w:szCs w:val="22"/>
        </w:rPr>
        <w:t>ersonal</w:t>
      </w:r>
      <w:r w:rsidR="00817159" w:rsidRPr="00CA3413">
        <w:rPr>
          <w:rFonts w:asciiTheme="minorHAnsi" w:hAnsiTheme="minorHAnsi" w:cstheme="minorHAnsi"/>
          <w:color w:val="000000" w:themeColor="text1"/>
          <w:sz w:val="22"/>
          <w:szCs w:val="22"/>
        </w:rPr>
        <w:t xml:space="preserve"> strengths and weaknesses </w:t>
      </w:r>
      <w:r w:rsidR="00A14C78" w:rsidRPr="00CA3413">
        <w:rPr>
          <w:rFonts w:asciiTheme="minorHAnsi" w:hAnsiTheme="minorHAnsi" w:cstheme="minorHAnsi"/>
          <w:color w:val="000000" w:themeColor="text1"/>
          <w:sz w:val="22"/>
          <w:szCs w:val="22"/>
        </w:rPr>
        <w:t>that</w:t>
      </w:r>
      <w:r w:rsidR="00720963" w:rsidRPr="00CA3413">
        <w:rPr>
          <w:rFonts w:asciiTheme="minorHAnsi" w:hAnsiTheme="minorHAnsi" w:cstheme="minorHAnsi"/>
          <w:color w:val="000000" w:themeColor="text1"/>
          <w:sz w:val="22"/>
          <w:szCs w:val="22"/>
        </w:rPr>
        <w:t xml:space="preserve"> </w:t>
      </w:r>
      <w:r w:rsidR="00817159" w:rsidRPr="00CA3413">
        <w:rPr>
          <w:rFonts w:asciiTheme="minorHAnsi" w:hAnsiTheme="minorHAnsi" w:cstheme="minorHAnsi"/>
          <w:color w:val="000000" w:themeColor="text1"/>
          <w:sz w:val="22"/>
          <w:szCs w:val="22"/>
        </w:rPr>
        <w:t>may</w:t>
      </w:r>
      <w:r w:rsidR="00720963" w:rsidRPr="00CA3413">
        <w:rPr>
          <w:rFonts w:asciiTheme="minorHAnsi" w:hAnsiTheme="minorHAnsi" w:cstheme="minorHAnsi"/>
          <w:color w:val="000000" w:themeColor="text1"/>
          <w:sz w:val="22"/>
          <w:szCs w:val="22"/>
        </w:rPr>
        <w:t xml:space="preserve"> be</w:t>
      </w:r>
      <w:r w:rsidR="00817159" w:rsidRPr="00CA3413">
        <w:rPr>
          <w:rFonts w:asciiTheme="minorHAnsi" w:hAnsiTheme="minorHAnsi" w:cstheme="minorHAnsi"/>
          <w:color w:val="000000" w:themeColor="text1"/>
          <w:sz w:val="22"/>
          <w:szCs w:val="22"/>
        </w:rPr>
        <w:t xml:space="preserve"> encounter</w:t>
      </w:r>
      <w:r w:rsidR="00720963" w:rsidRPr="00CA3413">
        <w:rPr>
          <w:rFonts w:asciiTheme="minorHAnsi" w:hAnsiTheme="minorHAnsi" w:cstheme="minorHAnsi"/>
          <w:color w:val="000000" w:themeColor="text1"/>
          <w:sz w:val="22"/>
          <w:szCs w:val="22"/>
        </w:rPr>
        <w:t>ed</w:t>
      </w:r>
      <w:r w:rsidR="00817159" w:rsidRPr="00CA3413">
        <w:rPr>
          <w:rFonts w:asciiTheme="minorHAnsi" w:hAnsiTheme="minorHAnsi" w:cstheme="minorHAnsi"/>
          <w:color w:val="000000" w:themeColor="text1"/>
          <w:sz w:val="22"/>
          <w:szCs w:val="22"/>
        </w:rPr>
        <w:t xml:space="preserve"> in handling this issue within future positions. </w:t>
      </w:r>
    </w:p>
    <w:p w:rsidR="00050BD6" w:rsidRPr="00CA3413" w:rsidRDefault="00050BD6" w:rsidP="00543BDE">
      <w:pPr>
        <w:spacing w:line="360" w:lineRule="auto"/>
        <w:rPr>
          <w:rFonts w:asciiTheme="minorHAnsi" w:hAnsiTheme="minorHAnsi" w:cstheme="minorHAnsi"/>
          <w:color w:val="000000" w:themeColor="text1"/>
          <w:sz w:val="22"/>
          <w:szCs w:val="22"/>
        </w:rPr>
      </w:pPr>
    </w:p>
    <w:p w:rsidR="00050BD6" w:rsidRPr="00CA3413" w:rsidRDefault="00817159" w:rsidP="00543BDE">
      <w:pPr>
        <w:spacing w:line="360" w:lineRule="auto"/>
        <w:ind w:firstLine="720"/>
        <w:rPr>
          <w:rFonts w:asciiTheme="minorHAnsi" w:hAnsiTheme="minorHAnsi" w:cstheme="minorHAnsi"/>
          <w:color w:val="000000" w:themeColor="text1"/>
          <w:sz w:val="22"/>
          <w:szCs w:val="22"/>
        </w:rPr>
      </w:pPr>
      <w:r w:rsidRPr="00CA3413">
        <w:rPr>
          <w:rFonts w:asciiTheme="minorHAnsi" w:hAnsiTheme="minorHAnsi" w:cstheme="minorHAnsi"/>
          <w:color w:val="000000" w:themeColor="text1"/>
          <w:sz w:val="22"/>
          <w:szCs w:val="22"/>
        </w:rPr>
        <w:lastRenderedPageBreak/>
        <w:t>Fortunately, fine art lecturing is heavily dependent on its discourse and rapport with students. A key element of this involves a large amount of one to one discussions and tutorial support. With overcoming this issue in mind</w:t>
      </w:r>
      <w:r w:rsidR="00A14C78" w:rsidRPr="00CA3413">
        <w:rPr>
          <w:rFonts w:asciiTheme="minorHAnsi" w:hAnsiTheme="minorHAnsi" w:cstheme="minorHAnsi"/>
          <w:color w:val="000000" w:themeColor="text1"/>
          <w:sz w:val="22"/>
          <w:szCs w:val="22"/>
        </w:rPr>
        <w:t>,</w:t>
      </w:r>
      <w:r w:rsidRPr="00CA3413">
        <w:rPr>
          <w:rFonts w:asciiTheme="minorHAnsi" w:hAnsiTheme="minorHAnsi" w:cstheme="minorHAnsi"/>
          <w:color w:val="000000" w:themeColor="text1"/>
          <w:sz w:val="22"/>
          <w:szCs w:val="22"/>
        </w:rPr>
        <w:t xml:space="preserve"> this is a positive quality of art teaching. </w:t>
      </w:r>
      <w:r w:rsidR="00A14C78" w:rsidRPr="00CA3413">
        <w:rPr>
          <w:rFonts w:asciiTheme="minorHAnsi" w:hAnsiTheme="minorHAnsi" w:cstheme="minorHAnsi"/>
          <w:color w:val="000000" w:themeColor="text1"/>
          <w:sz w:val="22"/>
          <w:szCs w:val="22"/>
        </w:rPr>
        <w:t>D</w:t>
      </w:r>
      <w:r w:rsidRPr="00CA3413">
        <w:rPr>
          <w:rFonts w:asciiTheme="minorHAnsi" w:hAnsiTheme="minorHAnsi" w:cstheme="minorHAnsi"/>
          <w:color w:val="000000" w:themeColor="text1"/>
          <w:sz w:val="22"/>
          <w:szCs w:val="22"/>
        </w:rPr>
        <w:t xml:space="preserve">ialogue enables lecturers to foster and build valuable relationships with students. The hope in applying this on a regular basis would </w:t>
      </w:r>
      <w:r w:rsidR="00720963" w:rsidRPr="00CA3413">
        <w:rPr>
          <w:rFonts w:asciiTheme="minorHAnsi" w:hAnsiTheme="minorHAnsi" w:cstheme="minorHAnsi"/>
          <w:color w:val="000000" w:themeColor="text1"/>
          <w:sz w:val="22"/>
          <w:szCs w:val="22"/>
        </w:rPr>
        <w:t xml:space="preserve">strengthen and </w:t>
      </w:r>
      <w:r w:rsidRPr="00CA3413">
        <w:rPr>
          <w:rFonts w:asciiTheme="minorHAnsi" w:hAnsiTheme="minorHAnsi" w:cstheme="minorHAnsi"/>
          <w:color w:val="000000" w:themeColor="text1"/>
          <w:sz w:val="22"/>
          <w:szCs w:val="22"/>
        </w:rPr>
        <w:t xml:space="preserve">instil knowledge </w:t>
      </w:r>
      <w:r w:rsidR="00720963" w:rsidRPr="00CA3413">
        <w:rPr>
          <w:rFonts w:asciiTheme="minorHAnsi" w:hAnsiTheme="minorHAnsi" w:cstheme="minorHAnsi"/>
          <w:color w:val="000000" w:themeColor="text1"/>
          <w:sz w:val="22"/>
          <w:szCs w:val="22"/>
        </w:rPr>
        <w:t>through</w:t>
      </w:r>
      <w:r w:rsidRPr="00CA3413">
        <w:rPr>
          <w:rFonts w:asciiTheme="minorHAnsi" w:hAnsiTheme="minorHAnsi" w:cstheme="minorHAnsi"/>
          <w:color w:val="000000" w:themeColor="text1"/>
          <w:sz w:val="22"/>
          <w:szCs w:val="22"/>
        </w:rPr>
        <w:t xml:space="preserve"> assist</w:t>
      </w:r>
      <w:r w:rsidR="00720963" w:rsidRPr="00CA3413">
        <w:rPr>
          <w:rFonts w:asciiTheme="minorHAnsi" w:hAnsiTheme="minorHAnsi" w:cstheme="minorHAnsi"/>
          <w:color w:val="000000" w:themeColor="text1"/>
          <w:sz w:val="22"/>
          <w:szCs w:val="22"/>
        </w:rPr>
        <w:t>ing</w:t>
      </w:r>
      <w:r w:rsidRPr="00CA3413">
        <w:rPr>
          <w:rFonts w:asciiTheme="minorHAnsi" w:hAnsiTheme="minorHAnsi" w:cstheme="minorHAnsi"/>
          <w:color w:val="000000" w:themeColor="text1"/>
          <w:sz w:val="22"/>
          <w:szCs w:val="22"/>
        </w:rPr>
        <w:t xml:space="preserve"> a student in comprehending their views as a whole. For example</w:t>
      </w:r>
      <w:r w:rsidR="00720963" w:rsidRPr="00CA3413">
        <w:rPr>
          <w:rFonts w:asciiTheme="minorHAnsi" w:hAnsiTheme="minorHAnsi" w:cstheme="minorHAnsi"/>
          <w:color w:val="000000" w:themeColor="text1"/>
          <w:sz w:val="22"/>
          <w:szCs w:val="22"/>
        </w:rPr>
        <w:t>,</w:t>
      </w:r>
      <w:r w:rsidRPr="00CA3413">
        <w:rPr>
          <w:rFonts w:asciiTheme="minorHAnsi" w:hAnsiTheme="minorHAnsi" w:cstheme="minorHAnsi"/>
          <w:color w:val="000000" w:themeColor="text1"/>
          <w:sz w:val="22"/>
          <w:szCs w:val="22"/>
        </w:rPr>
        <w:t xml:space="preserve"> a student expressing </w:t>
      </w:r>
      <w:r w:rsidR="00A14C78" w:rsidRPr="00CA3413">
        <w:rPr>
          <w:rFonts w:asciiTheme="minorHAnsi" w:hAnsiTheme="minorHAnsi" w:cstheme="minorHAnsi"/>
          <w:color w:val="000000" w:themeColor="text1"/>
          <w:sz w:val="22"/>
          <w:szCs w:val="22"/>
        </w:rPr>
        <w:t xml:space="preserve">negative </w:t>
      </w:r>
      <w:r w:rsidRPr="00CA3413">
        <w:rPr>
          <w:rFonts w:asciiTheme="minorHAnsi" w:hAnsiTheme="minorHAnsi" w:cstheme="minorHAnsi"/>
          <w:color w:val="000000" w:themeColor="text1"/>
          <w:sz w:val="22"/>
          <w:szCs w:val="22"/>
        </w:rPr>
        <w:t>consumerist view</w:t>
      </w:r>
      <w:r w:rsidR="00720963" w:rsidRPr="00CA3413">
        <w:rPr>
          <w:rFonts w:asciiTheme="minorHAnsi" w:hAnsiTheme="minorHAnsi" w:cstheme="minorHAnsi"/>
          <w:color w:val="000000" w:themeColor="text1"/>
          <w:sz w:val="22"/>
          <w:szCs w:val="22"/>
        </w:rPr>
        <w:t>s</w:t>
      </w:r>
      <w:r w:rsidRPr="00CA3413">
        <w:rPr>
          <w:rFonts w:asciiTheme="minorHAnsi" w:hAnsiTheme="minorHAnsi" w:cstheme="minorHAnsi"/>
          <w:color w:val="000000" w:themeColor="text1"/>
          <w:sz w:val="22"/>
          <w:szCs w:val="22"/>
        </w:rPr>
        <w:t xml:space="preserve"> with regards to academics meeting </w:t>
      </w:r>
      <w:r w:rsidR="00720963" w:rsidRPr="00CA3413">
        <w:rPr>
          <w:rFonts w:asciiTheme="minorHAnsi" w:hAnsiTheme="minorHAnsi" w:cstheme="minorHAnsi"/>
          <w:color w:val="000000" w:themeColor="text1"/>
          <w:sz w:val="22"/>
          <w:szCs w:val="22"/>
        </w:rPr>
        <w:t xml:space="preserve">particular </w:t>
      </w:r>
      <w:r w:rsidRPr="00CA3413">
        <w:rPr>
          <w:rFonts w:asciiTheme="minorHAnsi" w:hAnsiTheme="minorHAnsi" w:cstheme="minorHAnsi"/>
          <w:color w:val="000000" w:themeColor="text1"/>
          <w:sz w:val="22"/>
          <w:szCs w:val="22"/>
        </w:rPr>
        <w:t>demands or expectations could be appropriately counteracted or balanced with a lecturers support</w:t>
      </w:r>
      <w:r w:rsidR="004E2C34" w:rsidRPr="00CA3413">
        <w:rPr>
          <w:rFonts w:asciiTheme="minorHAnsi" w:hAnsiTheme="minorHAnsi" w:cstheme="minorHAnsi"/>
          <w:color w:val="000000" w:themeColor="text1"/>
          <w:sz w:val="22"/>
          <w:szCs w:val="22"/>
        </w:rPr>
        <w:t>ing discussion</w:t>
      </w:r>
      <w:r w:rsidRPr="00CA3413">
        <w:rPr>
          <w:rFonts w:asciiTheme="minorHAnsi" w:hAnsiTheme="minorHAnsi" w:cstheme="minorHAnsi"/>
          <w:color w:val="000000" w:themeColor="text1"/>
          <w:sz w:val="22"/>
          <w:szCs w:val="22"/>
        </w:rPr>
        <w:t>.</w:t>
      </w:r>
      <w:r w:rsidR="00F4410F" w:rsidRPr="00CA3413">
        <w:rPr>
          <w:rFonts w:asciiTheme="minorHAnsi" w:hAnsiTheme="minorHAnsi" w:cstheme="minorHAnsi"/>
          <w:color w:val="000000" w:themeColor="text1"/>
          <w:sz w:val="22"/>
          <w:szCs w:val="22"/>
        </w:rPr>
        <w:t xml:space="preserve"> </w:t>
      </w:r>
      <w:r w:rsidR="00B94C5A" w:rsidRPr="00CA3413">
        <w:rPr>
          <w:rFonts w:asciiTheme="minorHAnsi" w:hAnsiTheme="minorHAnsi" w:cstheme="minorHAnsi"/>
          <w:color w:val="000000" w:themeColor="text1"/>
          <w:sz w:val="22"/>
          <w:szCs w:val="22"/>
        </w:rPr>
        <w:t>Reports outline that students who had good quality university experiences was due to</w:t>
      </w:r>
      <w:r w:rsidR="00A0480E" w:rsidRPr="00CA3413">
        <w:rPr>
          <w:rFonts w:asciiTheme="minorHAnsi" w:hAnsiTheme="minorHAnsi" w:cstheme="minorHAnsi"/>
          <w:color w:val="000000" w:themeColor="text1"/>
          <w:sz w:val="22"/>
          <w:szCs w:val="22"/>
        </w:rPr>
        <w:t xml:space="preserve"> </w:t>
      </w:r>
      <w:r w:rsidR="00A0480E" w:rsidRPr="00CA3413">
        <w:rPr>
          <w:rFonts w:asciiTheme="minorHAnsi" w:hAnsiTheme="minorHAnsi" w:cstheme="minorHAnsi"/>
          <w:color w:val="000000" w:themeColor="text1"/>
          <w:sz w:val="22"/>
          <w:szCs w:val="22"/>
          <w:shd w:val="clear" w:color="auto" w:fill="FAF9F8"/>
        </w:rPr>
        <w:t>“deeper, more meaningful interactions with lecturers in contrast to transactional relationships. They report having lecturers who care about them -who treat them as people”</w:t>
      </w:r>
      <w:r w:rsidR="00B94C5A" w:rsidRPr="00CA3413">
        <w:rPr>
          <w:rFonts w:asciiTheme="minorHAnsi" w:hAnsiTheme="minorHAnsi" w:cstheme="minorHAnsi"/>
          <w:color w:val="000000" w:themeColor="text1"/>
          <w:sz w:val="22"/>
          <w:szCs w:val="22"/>
          <w:shd w:val="clear" w:color="auto" w:fill="FAF9F8"/>
        </w:rPr>
        <w:t xml:space="preserve"> </w:t>
      </w:r>
      <w:r w:rsidR="00A0480E" w:rsidRPr="00CA3413">
        <w:rPr>
          <w:rFonts w:asciiTheme="minorHAnsi" w:hAnsiTheme="minorHAnsi" w:cstheme="minorHAnsi"/>
          <w:color w:val="000000" w:themeColor="text1"/>
          <w:sz w:val="22"/>
          <w:szCs w:val="22"/>
          <w:shd w:val="clear" w:color="auto" w:fill="FAF9F8"/>
        </w:rPr>
        <w:t>(Matthews, 2018).</w:t>
      </w:r>
      <w:r w:rsidR="00B94C5A" w:rsidRPr="00CA3413">
        <w:rPr>
          <w:rFonts w:asciiTheme="minorHAnsi" w:hAnsiTheme="minorHAnsi" w:cstheme="minorHAnsi"/>
          <w:color w:val="000000" w:themeColor="text1"/>
          <w:sz w:val="22"/>
          <w:szCs w:val="22"/>
        </w:rPr>
        <w:t xml:space="preserve"> </w:t>
      </w:r>
      <w:r w:rsidR="00720963" w:rsidRPr="00CA3413">
        <w:rPr>
          <w:rFonts w:asciiTheme="minorHAnsi" w:hAnsiTheme="minorHAnsi" w:cstheme="minorHAnsi"/>
          <w:color w:val="000000" w:themeColor="text1"/>
          <w:sz w:val="22"/>
          <w:szCs w:val="22"/>
        </w:rPr>
        <w:t>In turn</w:t>
      </w:r>
      <w:r w:rsidR="00A14C78" w:rsidRPr="00CA3413">
        <w:rPr>
          <w:rFonts w:asciiTheme="minorHAnsi" w:hAnsiTheme="minorHAnsi" w:cstheme="minorHAnsi"/>
          <w:color w:val="000000" w:themeColor="text1"/>
          <w:sz w:val="22"/>
          <w:szCs w:val="22"/>
        </w:rPr>
        <w:t xml:space="preserve">, </w:t>
      </w:r>
      <w:r w:rsidR="00720963" w:rsidRPr="00CA3413">
        <w:rPr>
          <w:rFonts w:asciiTheme="minorHAnsi" w:hAnsiTheme="minorHAnsi" w:cstheme="minorHAnsi"/>
          <w:color w:val="000000" w:themeColor="text1"/>
          <w:sz w:val="22"/>
          <w:szCs w:val="22"/>
        </w:rPr>
        <w:t xml:space="preserve">this has the potential to address or even </w:t>
      </w:r>
      <w:r w:rsidR="00935D7C" w:rsidRPr="00CA3413">
        <w:rPr>
          <w:rFonts w:asciiTheme="minorHAnsi" w:hAnsiTheme="minorHAnsi" w:cstheme="minorHAnsi"/>
          <w:color w:val="000000" w:themeColor="text1"/>
          <w:sz w:val="22"/>
          <w:szCs w:val="22"/>
        </w:rPr>
        <w:t xml:space="preserve">cease </w:t>
      </w:r>
      <w:r w:rsidR="00720963" w:rsidRPr="00CA3413">
        <w:rPr>
          <w:rFonts w:asciiTheme="minorHAnsi" w:hAnsiTheme="minorHAnsi" w:cstheme="minorHAnsi"/>
          <w:color w:val="000000" w:themeColor="text1"/>
          <w:sz w:val="22"/>
          <w:szCs w:val="22"/>
        </w:rPr>
        <w:t xml:space="preserve">negative viewpoints early on. </w:t>
      </w:r>
      <w:r w:rsidR="00A71C29" w:rsidRPr="00CA3413">
        <w:rPr>
          <w:rFonts w:asciiTheme="minorHAnsi" w:hAnsiTheme="minorHAnsi" w:cstheme="minorHAnsi"/>
          <w:color w:val="000000" w:themeColor="text1"/>
          <w:sz w:val="22"/>
          <w:szCs w:val="22"/>
        </w:rPr>
        <w:t>The student teacher has obtained a considerable amount of experience in providing students at levels 4, 5 and 6 one to one tutorial support</w:t>
      </w:r>
      <w:r w:rsidR="004E2C34" w:rsidRPr="00CA3413">
        <w:rPr>
          <w:rFonts w:asciiTheme="minorHAnsi" w:hAnsiTheme="minorHAnsi" w:cstheme="minorHAnsi"/>
          <w:color w:val="000000" w:themeColor="text1"/>
          <w:sz w:val="22"/>
          <w:szCs w:val="22"/>
        </w:rPr>
        <w:t>. Subsequently</w:t>
      </w:r>
      <w:r w:rsidR="00C712D1" w:rsidRPr="00CA3413">
        <w:rPr>
          <w:rFonts w:asciiTheme="minorHAnsi" w:hAnsiTheme="minorHAnsi" w:cstheme="minorHAnsi"/>
          <w:color w:val="000000" w:themeColor="text1"/>
          <w:sz w:val="22"/>
          <w:szCs w:val="22"/>
        </w:rPr>
        <w:t xml:space="preserve"> </w:t>
      </w:r>
      <w:r w:rsidR="004E2C34" w:rsidRPr="00CA3413">
        <w:rPr>
          <w:rFonts w:asciiTheme="minorHAnsi" w:hAnsiTheme="minorHAnsi" w:cstheme="minorHAnsi"/>
          <w:color w:val="000000" w:themeColor="text1"/>
          <w:sz w:val="22"/>
          <w:szCs w:val="22"/>
        </w:rPr>
        <w:t>has</w:t>
      </w:r>
      <w:r w:rsidR="00C712D1" w:rsidRPr="00CA3413">
        <w:rPr>
          <w:rFonts w:asciiTheme="minorHAnsi" w:hAnsiTheme="minorHAnsi" w:cstheme="minorHAnsi"/>
          <w:color w:val="000000" w:themeColor="text1"/>
          <w:sz w:val="22"/>
          <w:szCs w:val="22"/>
        </w:rPr>
        <w:t xml:space="preserve"> gained confidence in this area. Nevertheless</w:t>
      </w:r>
      <w:r w:rsidR="00A14C78" w:rsidRPr="00CA3413">
        <w:rPr>
          <w:rFonts w:asciiTheme="minorHAnsi" w:hAnsiTheme="minorHAnsi" w:cstheme="minorHAnsi"/>
          <w:color w:val="000000" w:themeColor="text1"/>
          <w:sz w:val="22"/>
          <w:szCs w:val="22"/>
        </w:rPr>
        <w:t>,</w:t>
      </w:r>
      <w:r w:rsidR="00C712D1" w:rsidRPr="00CA3413">
        <w:rPr>
          <w:rFonts w:asciiTheme="minorHAnsi" w:hAnsiTheme="minorHAnsi" w:cstheme="minorHAnsi"/>
          <w:color w:val="000000" w:themeColor="text1"/>
          <w:sz w:val="22"/>
          <w:szCs w:val="22"/>
        </w:rPr>
        <w:t xml:space="preserve"> with the rise of marketisation and consumerist attitudes of higher education there is an expectancy that academics remain current in order to </w:t>
      </w:r>
      <w:r w:rsidR="006A235A" w:rsidRPr="00CA3413">
        <w:rPr>
          <w:rFonts w:asciiTheme="minorHAnsi" w:hAnsiTheme="minorHAnsi" w:cstheme="minorHAnsi"/>
          <w:color w:val="000000" w:themeColor="text1"/>
          <w:sz w:val="22"/>
          <w:szCs w:val="22"/>
        </w:rPr>
        <w:t xml:space="preserve">effectively </w:t>
      </w:r>
      <w:r w:rsidR="00C712D1" w:rsidRPr="00CA3413">
        <w:rPr>
          <w:rFonts w:asciiTheme="minorHAnsi" w:hAnsiTheme="minorHAnsi" w:cstheme="minorHAnsi"/>
          <w:color w:val="000000" w:themeColor="text1"/>
          <w:sz w:val="22"/>
          <w:szCs w:val="22"/>
        </w:rPr>
        <w:t xml:space="preserve">articulate </w:t>
      </w:r>
      <w:r w:rsidR="006A235A" w:rsidRPr="00CA3413">
        <w:rPr>
          <w:rFonts w:asciiTheme="minorHAnsi" w:hAnsiTheme="minorHAnsi" w:cstheme="minorHAnsi"/>
          <w:color w:val="000000" w:themeColor="text1"/>
          <w:sz w:val="22"/>
          <w:szCs w:val="22"/>
        </w:rPr>
        <w:t xml:space="preserve">themselves in </w:t>
      </w:r>
      <w:r w:rsidR="00C712D1" w:rsidRPr="00CA3413">
        <w:rPr>
          <w:rFonts w:asciiTheme="minorHAnsi" w:hAnsiTheme="minorHAnsi" w:cstheme="minorHAnsi"/>
          <w:color w:val="000000" w:themeColor="text1"/>
          <w:sz w:val="22"/>
          <w:szCs w:val="22"/>
        </w:rPr>
        <w:t xml:space="preserve">facing this issue. </w:t>
      </w:r>
      <w:r w:rsidR="00971CD3" w:rsidRPr="00CA3413">
        <w:rPr>
          <w:rFonts w:asciiTheme="minorHAnsi" w:hAnsiTheme="minorHAnsi" w:cstheme="minorHAnsi"/>
          <w:sz w:val="22"/>
          <w:szCs w:val="22"/>
        </w:rPr>
        <w:t xml:space="preserve">(Office for Students, 2020), (Office of the Independent Adjudicator, 2019), </w:t>
      </w:r>
      <w:r w:rsidR="00971CD3" w:rsidRPr="00CA3413">
        <w:rPr>
          <w:rFonts w:asciiTheme="minorHAnsi" w:hAnsiTheme="minorHAnsi" w:cstheme="minorHAnsi"/>
          <w:color w:val="000000" w:themeColor="text1"/>
          <w:sz w:val="22"/>
          <w:szCs w:val="22"/>
        </w:rPr>
        <w:t>(</w:t>
      </w:r>
      <w:r w:rsidR="00971CD3" w:rsidRPr="00CA3413">
        <w:rPr>
          <w:rFonts w:asciiTheme="minorHAnsi" w:hAnsiTheme="minorHAnsi" w:cstheme="minorHAnsi"/>
          <w:sz w:val="22"/>
          <w:szCs w:val="22"/>
        </w:rPr>
        <w:t xml:space="preserve">Universities UK, 2018) (National Audit Office, 2017). </w:t>
      </w:r>
    </w:p>
    <w:p w:rsidR="00050BD6" w:rsidRPr="00CA3413" w:rsidRDefault="00050BD6" w:rsidP="00543BDE">
      <w:pPr>
        <w:spacing w:line="360" w:lineRule="auto"/>
        <w:ind w:firstLine="720"/>
        <w:rPr>
          <w:rFonts w:asciiTheme="minorHAnsi" w:hAnsiTheme="minorHAnsi" w:cstheme="minorHAnsi"/>
          <w:color w:val="000000" w:themeColor="text1"/>
          <w:sz w:val="22"/>
          <w:szCs w:val="22"/>
        </w:rPr>
      </w:pPr>
    </w:p>
    <w:p w:rsidR="00A72F70" w:rsidRPr="00CA3413" w:rsidRDefault="00C712D1" w:rsidP="00543BDE">
      <w:pPr>
        <w:spacing w:line="360" w:lineRule="auto"/>
        <w:ind w:firstLine="720"/>
        <w:rPr>
          <w:rFonts w:asciiTheme="minorHAnsi" w:hAnsiTheme="minorHAnsi" w:cstheme="minorHAnsi"/>
          <w:color w:val="000000" w:themeColor="text1"/>
          <w:sz w:val="22"/>
          <w:szCs w:val="22"/>
        </w:rPr>
      </w:pPr>
      <w:r w:rsidRPr="00CA3413">
        <w:rPr>
          <w:rFonts w:asciiTheme="minorHAnsi" w:hAnsiTheme="minorHAnsi" w:cstheme="minorHAnsi"/>
          <w:color w:val="000000" w:themeColor="text1"/>
          <w:sz w:val="22"/>
          <w:szCs w:val="22"/>
        </w:rPr>
        <w:t>Ho</w:t>
      </w:r>
      <w:r w:rsidR="006A235A" w:rsidRPr="00CA3413">
        <w:rPr>
          <w:rFonts w:asciiTheme="minorHAnsi" w:hAnsiTheme="minorHAnsi" w:cstheme="minorHAnsi"/>
          <w:color w:val="000000" w:themeColor="text1"/>
          <w:sz w:val="22"/>
          <w:szCs w:val="22"/>
        </w:rPr>
        <w:t xml:space="preserve">nesty is equally important for both student and teacher in </w:t>
      </w:r>
      <w:r w:rsidR="00275B30" w:rsidRPr="00CA3413">
        <w:rPr>
          <w:rFonts w:asciiTheme="minorHAnsi" w:hAnsiTheme="minorHAnsi" w:cstheme="minorHAnsi"/>
          <w:color w:val="000000" w:themeColor="text1"/>
          <w:sz w:val="22"/>
          <w:szCs w:val="22"/>
        </w:rPr>
        <w:t>dealing with</w:t>
      </w:r>
      <w:r w:rsidR="006A235A" w:rsidRPr="00CA3413">
        <w:rPr>
          <w:rFonts w:asciiTheme="minorHAnsi" w:hAnsiTheme="minorHAnsi" w:cstheme="minorHAnsi"/>
          <w:color w:val="000000" w:themeColor="text1"/>
          <w:sz w:val="22"/>
          <w:szCs w:val="22"/>
        </w:rPr>
        <w:t xml:space="preserve"> this issue. The nature of art school provides much room for open and free discussion. Often times, from the student teacher</w:t>
      </w:r>
      <w:r w:rsidR="00935D7C" w:rsidRPr="00CA3413">
        <w:rPr>
          <w:rFonts w:asciiTheme="minorHAnsi" w:hAnsiTheme="minorHAnsi" w:cstheme="minorHAnsi"/>
          <w:color w:val="000000" w:themeColor="text1"/>
          <w:sz w:val="22"/>
          <w:szCs w:val="22"/>
        </w:rPr>
        <w:t>s</w:t>
      </w:r>
      <w:r w:rsidR="006A235A" w:rsidRPr="00CA3413">
        <w:rPr>
          <w:rFonts w:asciiTheme="minorHAnsi" w:hAnsiTheme="minorHAnsi" w:cstheme="minorHAnsi"/>
          <w:color w:val="000000" w:themeColor="text1"/>
          <w:sz w:val="22"/>
          <w:szCs w:val="22"/>
        </w:rPr>
        <w:t xml:space="preserve"> perspective this can </w:t>
      </w:r>
      <w:r w:rsidR="00275B30" w:rsidRPr="00CA3413">
        <w:rPr>
          <w:rFonts w:asciiTheme="minorHAnsi" w:hAnsiTheme="minorHAnsi" w:cstheme="minorHAnsi"/>
          <w:color w:val="000000" w:themeColor="text1"/>
          <w:sz w:val="22"/>
          <w:szCs w:val="22"/>
        </w:rPr>
        <w:t xml:space="preserve">make managing </w:t>
      </w:r>
      <w:r w:rsidR="00935D7C" w:rsidRPr="00CA3413">
        <w:rPr>
          <w:rFonts w:asciiTheme="minorHAnsi" w:hAnsiTheme="minorHAnsi" w:cstheme="minorHAnsi"/>
          <w:color w:val="000000" w:themeColor="text1"/>
          <w:sz w:val="22"/>
          <w:szCs w:val="22"/>
        </w:rPr>
        <w:t xml:space="preserve">classroom </w:t>
      </w:r>
      <w:r w:rsidR="00275B30" w:rsidRPr="00CA3413">
        <w:rPr>
          <w:rFonts w:asciiTheme="minorHAnsi" w:hAnsiTheme="minorHAnsi" w:cstheme="minorHAnsi"/>
          <w:color w:val="000000" w:themeColor="text1"/>
          <w:sz w:val="22"/>
          <w:szCs w:val="22"/>
        </w:rPr>
        <w:t>discussions a trying experience</w:t>
      </w:r>
      <w:r w:rsidR="00A72F70" w:rsidRPr="00CA3413">
        <w:rPr>
          <w:rFonts w:asciiTheme="minorHAnsi" w:hAnsiTheme="minorHAnsi" w:cstheme="minorHAnsi"/>
          <w:color w:val="000000" w:themeColor="text1"/>
          <w:sz w:val="22"/>
          <w:szCs w:val="22"/>
        </w:rPr>
        <w:t>.</w:t>
      </w:r>
      <w:r w:rsidR="00275B30" w:rsidRPr="00CA3413">
        <w:rPr>
          <w:rFonts w:asciiTheme="minorHAnsi" w:hAnsiTheme="minorHAnsi" w:cstheme="minorHAnsi"/>
          <w:color w:val="000000" w:themeColor="text1"/>
          <w:sz w:val="22"/>
          <w:szCs w:val="22"/>
        </w:rPr>
        <w:t xml:space="preserve"> </w:t>
      </w:r>
      <w:r w:rsidR="00A72F70" w:rsidRPr="00CA3413">
        <w:rPr>
          <w:rFonts w:asciiTheme="minorHAnsi" w:hAnsiTheme="minorHAnsi" w:cstheme="minorHAnsi"/>
          <w:color w:val="000000" w:themeColor="text1"/>
          <w:sz w:val="22"/>
          <w:szCs w:val="22"/>
        </w:rPr>
        <w:t>In p</w:t>
      </w:r>
      <w:r w:rsidR="00275B30" w:rsidRPr="00CA3413">
        <w:rPr>
          <w:rFonts w:asciiTheme="minorHAnsi" w:hAnsiTheme="minorHAnsi" w:cstheme="minorHAnsi"/>
          <w:color w:val="000000" w:themeColor="text1"/>
          <w:sz w:val="22"/>
          <w:szCs w:val="22"/>
        </w:rPr>
        <w:t xml:space="preserve">articular for </w:t>
      </w:r>
      <w:r w:rsidR="002048C2" w:rsidRPr="00CA3413">
        <w:rPr>
          <w:rFonts w:asciiTheme="minorHAnsi" w:hAnsiTheme="minorHAnsi" w:cstheme="minorHAnsi"/>
          <w:color w:val="000000" w:themeColor="text1"/>
          <w:sz w:val="22"/>
          <w:szCs w:val="22"/>
        </w:rPr>
        <w:t xml:space="preserve">the </w:t>
      </w:r>
      <w:r w:rsidR="00275B30" w:rsidRPr="00CA3413">
        <w:rPr>
          <w:rFonts w:asciiTheme="minorHAnsi" w:hAnsiTheme="minorHAnsi" w:cstheme="minorHAnsi"/>
          <w:color w:val="000000" w:themeColor="text1"/>
          <w:sz w:val="22"/>
          <w:szCs w:val="22"/>
        </w:rPr>
        <w:t xml:space="preserve">unexperienced who are still finding their voice in </w:t>
      </w:r>
      <w:r w:rsidR="00A14C78" w:rsidRPr="00CA3413">
        <w:rPr>
          <w:rFonts w:asciiTheme="minorHAnsi" w:hAnsiTheme="minorHAnsi" w:cstheme="minorHAnsi"/>
          <w:color w:val="000000" w:themeColor="text1"/>
          <w:sz w:val="22"/>
          <w:szCs w:val="22"/>
        </w:rPr>
        <w:t>controlling</w:t>
      </w:r>
      <w:r w:rsidR="00275B30" w:rsidRPr="00CA3413">
        <w:rPr>
          <w:rFonts w:asciiTheme="minorHAnsi" w:hAnsiTheme="minorHAnsi" w:cstheme="minorHAnsi"/>
          <w:color w:val="000000" w:themeColor="text1"/>
          <w:sz w:val="22"/>
          <w:szCs w:val="22"/>
        </w:rPr>
        <w:t xml:space="preserve"> the classroom</w:t>
      </w:r>
      <w:r w:rsidR="00A72F70" w:rsidRPr="00CA3413">
        <w:rPr>
          <w:rFonts w:asciiTheme="minorHAnsi" w:hAnsiTheme="minorHAnsi" w:cstheme="minorHAnsi"/>
          <w:color w:val="000000" w:themeColor="text1"/>
          <w:sz w:val="22"/>
          <w:szCs w:val="22"/>
        </w:rPr>
        <w:t xml:space="preserve"> with confidence and dealing with difficult students</w:t>
      </w:r>
      <w:r w:rsidR="009D764C" w:rsidRPr="00CA3413">
        <w:rPr>
          <w:rFonts w:asciiTheme="minorHAnsi" w:hAnsiTheme="minorHAnsi" w:cstheme="minorHAnsi"/>
          <w:color w:val="000000" w:themeColor="text1"/>
          <w:sz w:val="22"/>
          <w:szCs w:val="22"/>
        </w:rPr>
        <w:t>.</w:t>
      </w:r>
      <w:r w:rsidR="00275B30" w:rsidRPr="00CA3413">
        <w:rPr>
          <w:rFonts w:asciiTheme="minorHAnsi" w:hAnsiTheme="minorHAnsi" w:cstheme="minorHAnsi"/>
          <w:color w:val="000000" w:themeColor="text1"/>
          <w:sz w:val="22"/>
          <w:szCs w:val="22"/>
        </w:rPr>
        <w:t xml:space="preserve"> In overcoming this issue </w:t>
      </w:r>
      <w:r w:rsidR="00137526" w:rsidRPr="00CA3413">
        <w:rPr>
          <w:rFonts w:asciiTheme="minorHAnsi" w:hAnsiTheme="minorHAnsi" w:cstheme="minorHAnsi"/>
          <w:color w:val="000000" w:themeColor="text1"/>
          <w:sz w:val="22"/>
          <w:szCs w:val="22"/>
        </w:rPr>
        <w:t xml:space="preserve">lecturers may find that addressing </w:t>
      </w:r>
      <w:r w:rsidR="00A72F70" w:rsidRPr="00CA3413">
        <w:rPr>
          <w:rFonts w:asciiTheme="minorHAnsi" w:hAnsiTheme="minorHAnsi" w:cstheme="minorHAnsi"/>
          <w:color w:val="000000" w:themeColor="text1"/>
          <w:sz w:val="22"/>
          <w:szCs w:val="22"/>
        </w:rPr>
        <w:t xml:space="preserve">students responsibility for their achievements from the offset helpful. It could be useful to make students aware of what percentage of learning through direct teaching is covered on the course compared to the percentage of independent learning they are expected to undertake. </w:t>
      </w:r>
      <w:r w:rsidR="00073D9A" w:rsidRPr="00CA3413">
        <w:rPr>
          <w:rFonts w:asciiTheme="minorHAnsi" w:hAnsiTheme="minorHAnsi" w:cstheme="minorHAnsi"/>
          <w:color w:val="000000" w:themeColor="text1"/>
          <w:sz w:val="22"/>
          <w:szCs w:val="22"/>
        </w:rPr>
        <w:t xml:space="preserve"> Calmness, patience </w:t>
      </w:r>
      <w:r w:rsidR="00B94C5A" w:rsidRPr="00CA3413">
        <w:rPr>
          <w:rFonts w:asciiTheme="minorHAnsi" w:hAnsiTheme="minorHAnsi" w:cstheme="minorHAnsi"/>
          <w:color w:val="000000" w:themeColor="text1"/>
          <w:sz w:val="22"/>
          <w:szCs w:val="22"/>
        </w:rPr>
        <w:t>Academics stress</w:t>
      </w:r>
      <w:r w:rsidR="00A0480E" w:rsidRPr="00CA3413">
        <w:rPr>
          <w:rFonts w:asciiTheme="minorHAnsi" w:hAnsiTheme="minorHAnsi" w:cstheme="minorHAnsi"/>
          <w:color w:val="000000" w:themeColor="text1"/>
          <w:sz w:val="22"/>
          <w:szCs w:val="22"/>
        </w:rPr>
        <w:t xml:space="preserve"> </w:t>
      </w:r>
      <w:r w:rsidR="00A0480E" w:rsidRPr="00CA3413">
        <w:rPr>
          <w:rFonts w:asciiTheme="minorHAnsi" w:hAnsiTheme="minorHAnsi" w:cstheme="minorHAnsi"/>
          <w:color w:val="000000" w:themeColor="text1"/>
          <w:sz w:val="22"/>
          <w:szCs w:val="22"/>
          <w:shd w:val="clear" w:color="auto" w:fill="FAF9F8"/>
        </w:rPr>
        <w:t>“students also need to be aware that learning cannot be bought.” (Morgan, 2016).</w:t>
      </w:r>
      <w:r w:rsidR="002048C2" w:rsidRPr="00CA3413">
        <w:rPr>
          <w:rFonts w:asciiTheme="minorHAnsi" w:hAnsiTheme="minorHAnsi" w:cstheme="minorHAnsi"/>
          <w:color w:val="000000" w:themeColor="text1"/>
          <w:sz w:val="22"/>
          <w:szCs w:val="22"/>
          <w:shd w:val="clear" w:color="auto" w:fill="FAF9F8"/>
        </w:rPr>
        <w:t xml:space="preserve"> </w:t>
      </w:r>
    </w:p>
    <w:p w:rsidR="00954F6D" w:rsidRPr="00CA3413" w:rsidRDefault="00954F6D" w:rsidP="00543BDE">
      <w:pPr>
        <w:spacing w:line="360" w:lineRule="auto"/>
        <w:rPr>
          <w:rFonts w:asciiTheme="minorHAnsi" w:hAnsiTheme="minorHAnsi" w:cstheme="minorHAnsi"/>
          <w:color w:val="000000" w:themeColor="text1"/>
          <w:sz w:val="22"/>
          <w:szCs w:val="22"/>
        </w:rPr>
      </w:pPr>
    </w:p>
    <w:p w:rsidR="000B14E7" w:rsidRPr="00CA3413" w:rsidRDefault="000B14E7" w:rsidP="00543BDE">
      <w:pPr>
        <w:spacing w:line="360" w:lineRule="auto"/>
        <w:ind w:firstLine="720"/>
        <w:rPr>
          <w:rFonts w:asciiTheme="minorHAnsi" w:hAnsiTheme="minorHAnsi" w:cstheme="minorHAnsi"/>
          <w:color w:val="000000" w:themeColor="text1"/>
          <w:sz w:val="22"/>
          <w:szCs w:val="22"/>
        </w:rPr>
      </w:pPr>
      <w:r w:rsidRPr="00CA3413">
        <w:rPr>
          <w:rFonts w:asciiTheme="minorHAnsi" w:hAnsiTheme="minorHAnsi" w:cstheme="minorHAnsi"/>
          <w:color w:val="000000" w:themeColor="text1"/>
          <w:sz w:val="22"/>
          <w:szCs w:val="22"/>
        </w:rPr>
        <w:t xml:space="preserve">It is evident nowadays that academics face many extra tasks that go far beyond the traditional teacher role. As well as </w:t>
      </w:r>
      <w:r w:rsidR="0053133F" w:rsidRPr="00CA3413">
        <w:rPr>
          <w:rFonts w:asciiTheme="minorHAnsi" w:hAnsiTheme="minorHAnsi" w:cstheme="minorHAnsi"/>
          <w:color w:val="000000" w:themeColor="text1"/>
          <w:sz w:val="22"/>
          <w:szCs w:val="22"/>
        </w:rPr>
        <w:t>students’</w:t>
      </w:r>
      <w:r w:rsidRPr="00CA3413">
        <w:rPr>
          <w:rFonts w:asciiTheme="minorHAnsi" w:hAnsiTheme="minorHAnsi" w:cstheme="minorHAnsi"/>
          <w:color w:val="000000" w:themeColor="text1"/>
          <w:sz w:val="22"/>
          <w:szCs w:val="22"/>
        </w:rPr>
        <w:t xml:space="preserve"> needs regarding th</w:t>
      </w:r>
      <w:r w:rsidR="00935D7C" w:rsidRPr="00CA3413">
        <w:rPr>
          <w:rFonts w:asciiTheme="minorHAnsi" w:hAnsiTheme="minorHAnsi" w:cstheme="minorHAnsi"/>
          <w:color w:val="000000" w:themeColor="text1"/>
          <w:sz w:val="22"/>
          <w:szCs w:val="22"/>
        </w:rPr>
        <w:t>eir subject,</w:t>
      </w:r>
      <w:r w:rsidRPr="00CA3413">
        <w:rPr>
          <w:rFonts w:asciiTheme="minorHAnsi" w:hAnsiTheme="minorHAnsi" w:cstheme="minorHAnsi"/>
          <w:color w:val="000000" w:themeColor="text1"/>
          <w:sz w:val="22"/>
          <w:szCs w:val="22"/>
        </w:rPr>
        <w:t xml:space="preserve"> lecturers also face a great deal of pressure in meeting managements demands. </w:t>
      </w:r>
      <w:r w:rsidR="0053133F" w:rsidRPr="00CA3413">
        <w:rPr>
          <w:rFonts w:asciiTheme="minorHAnsi" w:hAnsiTheme="minorHAnsi" w:cstheme="minorHAnsi"/>
          <w:color w:val="000000" w:themeColor="text1"/>
          <w:sz w:val="22"/>
          <w:szCs w:val="22"/>
        </w:rPr>
        <w:t xml:space="preserve">These can range between student retention, various satisfaction surveys and module feedback reports. The student teacher also expressed that departments are often expected to facilitate and manage their own social media marketing </w:t>
      </w:r>
      <w:r w:rsidR="0053133F" w:rsidRPr="00CA3413">
        <w:rPr>
          <w:rFonts w:asciiTheme="minorHAnsi" w:hAnsiTheme="minorHAnsi" w:cstheme="minorHAnsi"/>
          <w:color w:val="000000" w:themeColor="text1"/>
          <w:sz w:val="22"/>
          <w:szCs w:val="22"/>
        </w:rPr>
        <w:lastRenderedPageBreak/>
        <w:t>platforms. The above</w:t>
      </w:r>
      <w:r w:rsidR="00A14C78" w:rsidRPr="00CA3413">
        <w:rPr>
          <w:rFonts w:asciiTheme="minorHAnsi" w:hAnsiTheme="minorHAnsi" w:cstheme="minorHAnsi"/>
          <w:color w:val="000000" w:themeColor="text1"/>
          <w:sz w:val="22"/>
          <w:szCs w:val="22"/>
        </w:rPr>
        <w:t xml:space="preserve">, </w:t>
      </w:r>
      <w:r w:rsidR="0053133F" w:rsidRPr="00CA3413">
        <w:rPr>
          <w:rFonts w:asciiTheme="minorHAnsi" w:hAnsiTheme="minorHAnsi" w:cstheme="minorHAnsi"/>
          <w:color w:val="000000" w:themeColor="text1"/>
          <w:sz w:val="22"/>
          <w:szCs w:val="22"/>
        </w:rPr>
        <w:t>although seemingly small tasks</w:t>
      </w:r>
      <w:r w:rsidR="00A14C78" w:rsidRPr="00CA3413">
        <w:rPr>
          <w:rFonts w:asciiTheme="minorHAnsi" w:hAnsiTheme="minorHAnsi" w:cstheme="minorHAnsi"/>
          <w:color w:val="000000" w:themeColor="text1"/>
          <w:sz w:val="22"/>
          <w:szCs w:val="22"/>
        </w:rPr>
        <w:t xml:space="preserve"> </w:t>
      </w:r>
      <w:r w:rsidR="0053133F" w:rsidRPr="00CA3413">
        <w:rPr>
          <w:rFonts w:asciiTheme="minorHAnsi" w:hAnsiTheme="minorHAnsi" w:cstheme="minorHAnsi"/>
          <w:color w:val="000000" w:themeColor="text1"/>
          <w:sz w:val="22"/>
          <w:szCs w:val="22"/>
        </w:rPr>
        <w:t>when combined with teaching</w:t>
      </w:r>
      <w:r w:rsidR="00C11422" w:rsidRPr="00CA3413">
        <w:rPr>
          <w:rFonts w:asciiTheme="minorHAnsi" w:hAnsiTheme="minorHAnsi" w:cstheme="minorHAnsi"/>
          <w:color w:val="000000" w:themeColor="text1"/>
          <w:sz w:val="22"/>
          <w:szCs w:val="22"/>
        </w:rPr>
        <w:t xml:space="preserve"> practice</w:t>
      </w:r>
      <w:r w:rsidR="00A0480E" w:rsidRPr="00CA3413">
        <w:rPr>
          <w:rFonts w:asciiTheme="minorHAnsi" w:hAnsiTheme="minorHAnsi" w:cstheme="minorHAnsi"/>
          <w:color w:val="000000" w:themeColor="text1"/>
          <w:sz w:val="22"/>
          <w:szCs w:val="22"/>
        </w:rPr>
        <w:t>, in</w:t>
      </w:r>
      <w:r w:rsidR="0053133F" w:rsidRPr="00CA3413">
        <w:rPr>
          <w:rFonts w:asciiTheme="minorHAnsi" w:hAnsiTheme="minorHAnsi" w:cstheme="minorHAnsi"/>
          <w:color w:val="000000" w:themeColor="text1"/>
          <w:sz w:val="22"/>
          <w:szCs w:val="22"/>
        </w:rPr>
        <w:t xml:space="preserve"> </w:t>
      </w:r>
      <w:r w:rsidR="00557BF8" w:rsidRPr="00CA3413">
        <w:rPr>
          <w:rFonts w:asciiTheme="minorHAnsi" w:hAnsiTheme="minorHAnsi" w:cstheme="minorHAnsi"/>
          <w:color w:val="000000" w:themeColor="text1"/>
          <w:sz w:val="22"/>
          <w:szCs w:val="22"/>
        </w:rPr>
        <w:t xml:space="preserve">particular for a newly qualified </w:t>
      </w:r>
      <w:r w:rsidR="002048C2" w:rsidRPr="00CA3413">
        <w:rPr>
          <w:rFonts w:asciiTheme="minorHAnsi" w:hAnsiTheme="minorHAnsi" w:cstheme="minorHAnsi"/>
          <w:color w:val="000000" w:themeColor="text1"/>
          <w:sz w:val="22"/>
          <w:szCs w:val="22"/>
        </w:rPr>
        <w:t>academic</w:t>
      </w:r>
      <w:r w:rsidR="00557BF8" w:rsidRPr="00CA3413">
        <w:rPr>
          <w:rFonts w:asciiTheme="minorHAnsi" w:hAnsiTheme="minorHAnsi" w:cstheme="minorHAnsi"/>
          <w:color w:val="000000" w:themeColor="text1"/>
          <w:sz w:val="22"/>
          <w:szCs w:val="22"/>
        </w:rPr>
        <w:t xml:space="preserve"> could </w:t>
      </w:r>
      <w:r w:rsidR="0053133F" w:rsidRPr="00CA3413">
        <w:rPr>
          <w:rFonts w:asciiTheme="minorHAnsi" w:hAnsiTheme="minorHAnsi" w:cstheme="minorHAnsi"/>
          <w:color w:val="000000" w:themeColor="text1"/>
          <w:sz w:val="22"/>
          <w:szCs w:val="22"/>
        </w:rPr>
        <w:t xml:space="preserve">become overbearing. </w:t>
      </w:r>
      <w:r w:rsidR="00C11422" w:rsidRPr="00CA3413">
        <w:rPr>
          <w:rFonts w:asciiTheme="minorHAnsi" w:hAnsiTheme="minorHAnsi" w:cstheme="minorHAnsi"/>
          <w:color w:val="000000" w:themeColor="text1"/>
          <w:sz w:val="22"/>
          <w:szCs w:val="22"/>
        </w:rPr>
        <w:t>Although</w:t>
      </w:r>
      <w:r w:rsidR="00A0480E" w:rsidRPr="00CA3413">
        <w:rPr>
          <w:rFonts w:asciiTheme="minorHAnsi" w:hAnsiTheme="minorHAnsi" w:cstheme="minorHAnsi"/>
          <w:color w:val="000000" w:themeColor="text1"/>
          <w:sz w:val="22"/>
          <w:szCs w:val="22"/>
        </w:rPr>
        <w:t>,</w:t>
      </w:r>
      <w:r w:rsidR="00C11422" w:rsidRPr="00CA3413">
        <w:rPr>
          <w:rFonts w:asciiTheme="minorHAnsi" w:hAnsiTheme="minorHAnsi" w:cstheme="minorHAnsi"/>
          <w:color w:val="000000" w:themeColor="text1"/>
          <w:sz w:val="22"/>
          <w:szCs w:val="22"/>
        </w:rPr>
        <w:t xml:space="preserve"> the </w:t>
      </w:r>
      <w:r w:rsidR="00935D7C" w:rsidRPr="00CA3413">
        <w:rPr>
          <w:rFonts w:asciiTheme="minorHAnsi" w:hAnsiTheme="minorHAnsi" w:cstheme="minorHAnsi"/>
          <w:color w:val="000000" w:themeColor="text1"/>
          <w:sz w:val="22"/>
          <w:szCs w:val="22"/>
        </w:rPr>
        <w:t xml:space="preserve">teacher </w:t>
      </w:r>
      <w:r w:rsidR="00C11422" w:rsidRPr="00CA3413">
        <w:rPr>
          <w:rFonts w:asciiTheme="minorHAnsi" w:hAnsiTheme="minorHAnsi" w:cstheme="minorHAnsi"/>
          <w:color w:val="000000" w:themeColor="text1"/>
          <w:sz w:val="22"/>
          <w:szCs w:val="22"/>
        </w:rPr>
        <w:t xml:space="preserve">presently feels they are able to manage their time well in planning and preparing for teaching this </w:t>
      </w:r>
      <w:r w:rsidR="00A0480E" w:rsidRPr="00CA3413">
        <w:rPr>
          <w:rFonts w:asciiTheme="minorHAnsi" w:hAnsiTheme="minorHAnsi" w:cstheme="minorHAnsi"/>
          <w:color w:val="000000" w:themeColor="text1"/>
          <w:sz w:val="22"/>
          <w:szCs w:val="22"/>
        </w:rPr>
        <w:t>these extra tasks would</w:t>
      </w:r>
      <w:r w:rsidR="00C11422" w:rsidRPr="00CA3413">
        <w:rPr>
          <w:rFonts w:asciiTheme="minorHAnsi" w:hAnsiTheme="minorHAnsi" w:cstheme="minorHAnsi"/>
          <w:color w:val="000000" w:themeColor="text1"/>
          <w:sz w:val="22"/>
          <w:szCs w:val="22"/>
        </w:rPr>
        <w:t xml:space="preserve"> most definitely be uncovered ground for them within an employment position. </w:t>
      </w:r>
      <w:r w:rsidR="00A0480E" w:rsidRPr="00CA3413">
        <w:rPr>
          <w:rFonts w:asciiTheme="minorHAnsi" w:hAnsiTheme="minorHAnsi" w:cstheme="minorHAnsi"/>
          <w:color w:val="000000" w:themeColor="text1"/>
          <w:sz w:val="22"/>
          <w:szCs w:val="22"/>
        </w:rPr>
        <w:t xml:space="preserve">The teacher would need to ensure they remain resilient and strive to achieve their best for the development and reputation of themselves and </w:t>
      </w:r>
      <w:r w:rsidR="00A14C78" w:rsidRPr="00CA3413">
        <w:rPr>
          <w:rFonts w:asciiTheme="minorHAnsi" w:hAnsiTheme="minorHAnsi" w:cstheme="minorHAnsi"/>
          <w:color w:val="000000" w:themeColor="text1"/>
          <w:sz w:val="22"/>
          <w:szCs w:val="22"/>
        </w:rPr>
        <w:t xml:space="preserve">their </w:t>
      </w:r>
      <w:r w:rsidR="00A0480E" w:rsidRPr="00CA3413">
        <w:rPr>
          <w:rFonts w:asciiTheme="minorHAnsi" w:hAnsiTheme="minorHAnsi" w:cstheme="minorHAnsi"/>
          <w:color w:val="000000" w:themeColor="text1"/>
          <w:sz w:val="22"/>
          <w:szCs w:val="22"/>
        </w:rPr>
        <w:t>institution.</w:t>
      </w:r>
      <w:r w:rsidR="00A14C78" w:rsidRPr="00CA3413">
        <w:rPr>
          <w:rFonts w:asciiTheme="minorHAnsi" w:hAnsiTheme="minorHAnsi" w:cstheme="minorHAnsi"/>
          <w:color w:val="000000" w:themeColor="text1"/>
          <w:sz w:val="22"/>
          <w:szCs w:val="22"/>
        </w:rPr>
        <w:t xml:space="preserve"> However</w:t>
      </w:r>
      <w:r w:rsidR="00935D7C" w:rsidRPr="00CA3413">
        <w:rPr>
          <w:rFonts w:asciiTheme="minorHAnsi" w:hAnsiTheme="minorHAnsi" w:cstheme="minorHAnsi"/>
          <w:color w:val="000000" w:themeColor="text1"/>
          <w:sz w:val="22"/>
          <w:szCs w:val="22"/>
        </w:rPr>
        <w:t xml:space="preserve">, </w:t>
      </w:r>
      <w:r w:rsidR="00A14C78" w:rsidRPr="00CA3413">
        <w:rPr>
          <w:rFonts w:asciiTheme="minorHAnsi" w:hAnsiTheme="minorHAnsi" w:cstheme="minorHAnsi"/>
          <w:color w:val="000000" w:themeColor="text1"/>
          <w:sz w:val="22"/>
          <w:szCs w:val="22"/>
        </w:rPr>
        <w:t xml:space="preserve">they may </w:t>
      </w:r>
      <w:r w:rsidR="00935D7C" w:rsidRPr="00CA3413">
        <w:rPr>
          <w:rFonts w:asciiTheme="minorHAnsi" w:hAnsiTheme="minorHAnsi" w:cstheme="minorHAnsi"/>
          <w:color w:val="000000" w:themeColor="text1"/>
          <w:sz w:val="22"/>
          <w:szCs w:val="22"/>
        </w:rPr>
        <w:t>feel it useful</w:t>
      </w:r>
      <w:r w:rsidR="00A14C78" w:rsidRPr="00CA3413">
        <w:rPr>
          <w:rFonts w:asciiTheme="minorHAnsi" w:hAnsiTheme="minorHAnsi" w:cstheme="minorHAnsi"/>
          <w:color w:val="000000" w:themeColor="text1"/>
          <w:sz w:val="22"/>
          <w:szCs w:val="22"/>
        </w:rPr>
        <w:t xml:space="preserve"> to seek further support to ensure this issue does not compromise their teaching capabilities and moreover their wellbeing. </w:t>
      </w:r>
      <w:r w:rsidR="00A0480E" w:rsidRPr="00CA3413">
        <w:rPr>
          <w:rFonts w:asciiTheme="minorHAnsi" w:hAnsiTheme="minorHAnsi" w:cstheme="minorHAnsi"/>
          <w:color w:val="000000" w:themeColor="text1"/>
          <w:sz w:val="22"/>
          <w:szCs w:val="22"/>
        </w:rPr>
        <w:t xml:space="preserve"> </w:t>
      </w:r>
      <w:r w:rsidR="002048C2" w:rsidRPr="00CA3413">
        <w:rPr>
          <w:rFonts w:asciiTheme="minorHAnsi" w:hAnsiTheme="minorHAnsi" w:cstheme="minorHAnsi"/>
          <w:color w:val="000000" w:themeColor="text1"/>
          <w:sz w:val="22"/>
          <w:szCs w:val="22"/>
        </w:rPr>
        <w:t>(</w:t>
      </w:r>
      <w:r w:rsidR="00971CD3" w:rsidRPr="00CA3413">
        <w:rPr>
          <w:rFonts w:asciiTheme="minorHAnsi" w:hAnsiTheme="minorHAnsi" w:cstheme="minorHAnsi"/>
          <w:sz w:val="22"/>
          <w:szCs w:val="22"/>
        </w:rPr>
        <w:t>National Audit Office, 2017), (Department for Education, 2019)</w:t>
      </w:r>
    </w:p>
    <w:p w:rsidR="00954F6D" w:rsidRPr="00CA3413" w:rsidRDefault="00954F6D" w:rsidP="00543BDE">
      <w:pPr>
        <w:spacing w:line="360" w:lineRule="auto"/>
        <w:ind w:firstLine="720"/>
        <w:rPr>
          <w:rFonts w:asciiTheme="minorHAnsi" w:hAnsiTheme="minorHAnsi" w:cstheme="minorHAnsi"/>
          <w:color w:val="000000" w:themeColor="text1"/>
          <w:sz w:val="22"/>
          <w:szCs w:val="22"/>
        </w:rPr>
      </w:pPr>
    </w:p>
    <w:p w:rsidR="00B94C5A" w:rsidRPr="00CA3413" w:rsidRDefault="005400BC" w:rsidP="00543BDE">
      <w:pPr>
        <w:spacing w:line="360" w:lineRule="auto"/>
        <w:ind w:firstLine="720"/>
        <w:rPr>
          <w:rFonts w:asciiTheme="minorHAnsi" w:hAnsiTheme="minorHAnsi" w:cstheme="minorHAnsi"/>
          <w:color w:val="000000" w:themeColor="text1"/>
          <w:sz w:val="22"/>
          <w:szCs w:val="22"/>
        </w:rPr>
      </w:pPr>
      <w:r w:rsidRPr="00CA3413">
        <w:rPr>
          <w:rFonts w:asciiTheme="minorHAnsi" w:hAnsiTheme="minorHAnsi" w:cstheme="minorHAnsi"/>
          <w:color w:val="000000" w:themeColor="text1"/>
          <w:sz w:val="22"/>
          <w:szCs w:val="22"/>
        </w:rPr>
        <w:t xml:space="preserve">The student as consumer approach endangers </w:t>
      </w:r>
      <w:r w:rsidR="0049793D" w:rsidRPr="00CA3413">
        <w:rPr>
          <w:rFonts w:asciiTheme="minorHAnsi" w:hAnsiTheme="minorHAnsi" w:cstheme="minorHAnsi"/>
          <w:color w:val="000000" w:themeColor="text1"/>
          <w:sz w:val="22"/>
          <w:szCs w:val="22"/>
        </w:rPr>
        <w:t xml:space="preserve">academic competence. </w:t>
      </w:r>
      <w:r w:rsidR="00B94C5A" w:rsidRPr="00CA3413">
        <w:rPr>
          <w:rFonts w:asciiTheme="minorHAnsi" w:hAnsiTheme="minorHAnsi" w:cstheme="minorHAnsi"/>
          <w:color w:val="000000" w:themeColor="text1"/>
          <w:sz w:val="22"/>
          <w:szCs w:val="22"/>
        </w:rPr>
        <w:t>Consumerist</w:t>
      </w:r>
      <w:r w:rsidR="002048C2" w:rsidRPr="00CA3413">
        <w:rPr>
          <w:rFonts w:asciiTheme="minorHAnsi" w:hAnsiTheme="minorHAnsi" w:cstheme="minorHAnsi"/>
          <w:color w:val="000000" w:themeColor="text1"/>
          <w:sz w:val="22"/>
          <w:szCs w:val="22"/>
        </w:rPr>
        <w:t xml:space="preserve"> </w:t>
      </w:r>
      <w:r w:rsidR="0049793D" w:rsidRPr="00CA3413">
        <w:rPr>
          <w:rFonts w:asciiTheme="minorHAnsi" w:hAnsiTheme="minorHAnsi" w:cstheme="minorHAnsi"/>
          <w:color w:val="000000" w:themeColor="text1"/>
          <w:sz w:val="22"/>
          <w:szCs w:val="22"/>
        </w:rPr>
        <w:t>student</w:t>
      </w:r>
      <w:r w:rsidR="002048C2" w:rsidRPr="00CA3413">
        <w:rPr>
          <w:rFonts w:asciiTheme="minorHAnsi" w:hAnsiTheme="minorHAnsi" w:cstheme="minorHAnsi"/>
          <w:color w:val="000000" w:themeColor="text1"/>
          <w:sz w:val="22"/>
          <w:szCs w:val="22"/>
        </w:rPr>
        <w:t>s</w:t>
      </w:r>
      <w:r w:rsidR="0049793D" w:rsidRPr="00CA3413">
        <w:rPr>
          <w:rFonts w:asciiTheme="minorHAnsi" w:hAnsiTheme="minorHAnsi" w:cstheme="minorHAnsi"/>
          <w:color w:val="000000" w:themeColor="text1"/>
          <w:sz w:val="22"/>
          <w:szCs w:val="22"/>
        </w:rPr>
        <w:t xml:space="preserve"> </w:t>
      </w:r>
      <w:r w:rsidR="002048C2" w:rsidRPr="00CA3413">
        <w:rPr>
          <w:rFonts w:asciiTheme="minorHAnsi" w:hAnsiTheme="minorHAnsi" w:cstheme="minorHAnsi"/>
          <w:color w:val="000000" w:themeColor="text1"/>
          <w:sz w:val="22"/>
          <w:szCs w:val="22"/>
        </w:rPr>
        <w:t>tend</w:t>
      </w:r>
      <w:r w:rsidR="0049793D" w:rsidRPr="00CA3413">
        <w:rPr>
          <w:rFonts w:asciiTheme="minorHAnsi" w:hAnsiTheme="minorHAnsi" w:cstheme="minorHAnsi"/>
          <w:color w:val="000000" w:themeColor="text1"/>
          <w:sz w:val="22"/>
          <w:szCs w:val="22"/>
        </w:rPr>
        <w:t xml:space="preserve"> to attribute lecturers to ‘knowing everything.’ As a result</w:t>
      </w:r>
      <w:r w:rsidR="002048C2" w:rsidRPr="00CA3413">
        <w:rPr>
          <w:rFonts w:asciiTheme="minorHAnsi" w:hAnsiTheme="minorHAnsi" w:cstheme="minorHAnsi"/>
          <w:color w:val="000000" w:themeColor="text1"/>
          <w:sz w:val="22"/>
          <w:szCs w:val="22"/>
        </w:rPr>
        <w:t>,</w:t>
      </w:r>
      <w:r w:rsidR="0049793D" w:rsidRPr="00CA3413">
        <w:rPr>
          <w:rFonts w:asciiTheme="minorHAnsi" w:hAnsiTheme="minorHAnsi" w:cstheme="minorHAnsi"/>
          <w:color w:val="000000" w:themeColor="text1"/>
          <w:sz w:val="22"/>
          <w:szCs w:val="22"/>
        </w:rPr>
        <w:t xml:space="preserve"> </w:t>
      </w:r>
      <w:r w:rsidR="00B94C5A" w:rsidRPr="00CA3413">
        <w:rPr>
          <w:rFonts w:asciiTheme="minorHAnsi" w:hAnsiTheme="minorHAnsi" w:cstheme="minorHAnsi"/>
          <w:color w:val="000000" w:themeColor="text1"/>
          <w:sz w:val="22"/>
          <w:szCs w:val="22"/>
        </w:rPr>
        <w:t xml:space="preserve">they </w:t>
      </w:r>
      <w:r w:rsidR="0049793D" w:rsidRPr="00CA3413">
        <w:rPr>
          <w:rFonts w:asciiTheme="minorHAnsi" w:hAnsiTheme="minorHAnsi" w:cstheme="minorHAnsi"/>
          <w:color w:val="000000" w:themeColor="text1"/>
          <w:sz w:val="22"/>
          <w:szCs w:val="22"/>
        </w:rPr>
        <w:t>are</w:t>
      </w:r>
      <w:r w:rsidR="00B94C5A" w:rsidRPr="00CA3413">
        <w:rPr>
          <w:rFonts w:asciiTheme="minorHAnsi" w:hAnsiTheme="minorHAnsi" w:cstheme="minorHAnsi"/>
          <w:color w:val="000000" w:themeColor="text1"/>
          <w:sz w:val="22"/>
          <w:szCs w:val="22"/>
        </w:rPr>
        <w:t>:</w:t>
      </w:r>
    </w:p>
    <w:p w:rsidR="00B94C5A" w:rsidRPr="00CA3413" w:rsidRDefault="00B94C5A" w:rsidP="00543BDE">
      <w:pPr>
        <w:spacing w:line="360" w:lineRule="auto"/>
        <w:ind w:firstLine="720"/>
        <w:rPr>
          <w:rFonts w:asciiTheme="minorHAnsi" w:hAnsiTheme="minorHAnsi" w:cstheme="minorHAnsi"/>
          <w:color w:val="000000" w:themeColor="text1"/>
          <w:sz w:val="22"/>
          <w:szCs w:val="22"/>
        </w:rPr>
      </w:pPr>
    </w:p>
    <w:p w:rsidR="00B94C5A" w:rsidRPr="00CA3413" w:rsidRDefault="0049793D" w:rsidP="00543BDE">
      <w:pPr>
        <w:spacing w:line="360" w:lineRule="auto"/>
        <w:ind w:left="720"/>
        <w:rPr>
          <w:rFonts w:asciiTheme="minorHAnsi" w:hAnsiTheme="minorHAnsi" w:cstheme="minorHAnsi"/>
          <w:color w:val="000000" w:themeColor="text1"/>
          <w:sz w:val="22"/>
          <w:szCs w:val="22"/>
        </w:rPr>
      </w:pPr>
      <w:r w:rsidRPr="00CA3413">
        <w:rPr>
          <w:rFonts w:asciiTheme="minorHAnsi" w:hAnsiTheme="minorHAnsi" w:cstheme="minorHAnsi"/>
          <w:color w:val="000000" w:themeColor="text1"/>
          <w:sz w:val="22"/>
          <w:szCs w:val="22"/>
        </w:rPr>
        <w:t xml:space="preserve">more likely to form impractical expectations of their educational attainment and experience. “(‘if the university exists for me, I will – I should – get high marks’); unrealistic at least for the university that retains the core values, purposes and ideals of HE.” (Nixon et al, p.13) </w:t>
      </w:r>
    </w:p>
    <w:p w:rsidR="00B94C5A" w:rsidRPr="00CA3413" w:rsidRDefault="00B94C5A" w:rsidP="00543BDE">
      <w:pPr>
        <w:spacing w:line="360" w:lineRule="auto"/>
        <w:rPr>
          <w:rFonts w:asciiTheme="minorHAnsi" w:hAnsiTheme="minorHAnsi" w:cstheme="minorHAnsi"/>
          <w:color w:val="000000" w:themeColor="text1"/>
          <w:sz w:val="22"/>
          <w:szCs w:val="22"/>
        </w:rPr>
      </w:pPr>
    </w:p>
    <w:p w:rsidR="00671E4F" w:rsidRPr="00CA3413" w:rsidRDefault="00671E4F" w:rsidP="00543BDE">
      <w:pPr>
        <w:spacing w:line="360" w:lineRule="auto"/>
        <w:rPr>
          <w:rFonts w:asciiTheme="minorHAnsi" w:hAnsiTheme="minorHAnsi" w:cstheme="minorHAnsi"/>
          <w:color w:val="000000" w:themeColor="text1"/>
          <w:sz w:val="22"/>
          <w:szCs w:val="22"/>
        </w:rPr>
      </w:pPr>
      <w:r w:rsidRPr="00CA3413">
        <w:rPr>
          <w:rFonts w:asciiTheme="minorHAnsi" w:hAnsiTheme="minorHAnsi" w:cstheme="minorHAnsi"/>
          <w:color w:val="000000" w:themeColor="text1"/>
          <w:sz w:val="22"/>
          <w:szCs w:val="22"/>
        </w:rPr>
        <w:t xml:space="preserve">At this stage this could be seen as an area of weakness for the student teacher. It is evident that it is unrealistic to expect the academic to know their subject in its entirety however obtaining a specialism such as a Masters could aid them in handling stresses such as these should they arise. </w:t>
      </w:r>
    </w:p>
    <w:p w:rsidR="00954F6D" w:rsidRPr="00CA3413" w:rsidRDefault="00954F6D" w:rsidP="00543BDE">
      <w:pPr>
        <w:spacing w:line="360" w:lineRule="auto"/>
        <w:ind w:firstLine="720"/>
        <w:rPr>
          <w:rFonts w:asciiTheme="minorHAnsi" w:hAnsiTheme="minorHAnsi" w:cstheme="minorHAnsi"/>
          <w:color w:val="000000" w:themeColor="text1"/>
          <w:sz w:val="22"/>
          <w:szCs w:val="22"/>
        </w:rPr>
      </w:pPr>
    </w:p>
    <w:p w:rsidR="00954F6D" w:rsidRPr="00CA3413" w:rsidRDefault="00671E4F" w:rsidP="00543BDE">
      <w:pPr>
        <w:spacing w:line="360" w:lineRule="auto"/>
        <w:ind w:firstLine="720"/>
        <w:rPr>
          <w:rFonts w:asciiTheme="minorHAnsi" w:hAnsiTheme="minorHAnsi" w:cstheme="minorHAnsi"/>
          <w:color w:val="000000" w:themeColor="text1"/>
          <w:sz w:val="22"/>
          <w:szCs w:val="22"/>
        </w:rPr>
      </w:pPr>
      <w:r w:rsidRPr="00CA3413">
        <w:rPr>
          <w:rFonts w:asciiTheme="minorHAnsi" w:hAnsiTheme="minorHAnsi" w:cstheme="minorHAnsi"/>
          <w:color w:val="000000" w:themeColor="text1"/>
          <w:sz w:val="22"/>
          <w:szCs w:val="22"/>
        </w:rPr>
        <w:t>Closely related to the previous weakness would be the potential risk of academic standards. For example a student with a consumerist attitude may favour popular lecturers over rigorous ones. As a result, rigorous lectures may feel compelled to “dumb-down academic content for the sake of gaining high ratings of customer ‘satisfaction’”</w:t>
      </w:r>
      <w:r w:rsidRPr="00CA3413">
        <w:rPr>
          <w:rFonts w:asciiTheme="minorHAnsi" w:hAnsiTheme="minorHAnsi" w:cstheme="minorHAnsi"/>
          <w:color w:val="000000" w:themeColor="text1"/>
          <w:sz w:val="22"/>
          <w:szCs w:val="22"/>
          <w:shd w:val="clear" w:color="auto" w:fill="FFFFFF"/>
        </w:rPr>
        <w:t xml:space="preserve"> </w:t>
      </w:r>
      <w:r w:rsidRPr="00CA3413">
        <w:rPr>
          <w:rFonts w:asciiTheme="minorHAnsi" w:hAnsiTheme="minorHAnsi" w:cstheme="minorHAnsi"/>
          <w:color w:val="000000" w:themeColor="text1"/>
          <w:sz w:val="22"/>
          <w:szCs w:val="22"/>
        </w:rPr>
        <w:t xml:space="preserve">(Bunce et al, p.1959). </w:t>
      </w:r>
      <w:r w:rsidR="00494271" w:rsidRPr="00CA3413">
        <w:rPr>
          <w:rFonts w:asciiTheme="minorHAnsi" w:hAnsiTheme="minorHAnsi" w:cstheme="minorHAnsi"/>
          <w:color w:val="000000" w:themeColor="text1"/>
          <w:sz w:val="22"/>
          <w:szCs w:val="22"/>
        </w:rPr>
        <w:t xml:space="preserve">This attitude to learning </w:t>
      </w:r>
      <w:r w:rsidR="00494271" w:rsidRPr="00CA3413">
        <w:rPr>
          <w:rFonts w:asciiTheme="minorHAnsi" w:hAnsiTheme="minorHAnsi" w:cstheme="minorHAnsi"/>
          <w:color w:val="000000" w:themeColor="text1"/>
          <w:sz w:val="22"/>
          <w:szCs w:val="22"/>
          <w:shd w:val="clear" w:color="auto" w:fill="FFFFFF"/>
        </w:rPr>
        <w:t>fosters a culture in which students respond passively to learning. Student</w:t>
      </w:r>
      <w:r w:rsidR="008A7094" w:rsidRPr="00CA3413">
        <w:rPr>
          <w:rFonts w:asciiTheme="minorHAnsi" w:hAnsiTheme="minorHAnsi" w:cstheme="minorHAnsi"/>
          <w:color w:val="000000" w:themeColor="text1"/>
          <w:sz w:val="22"/>
          <w:szCs w:val="22"/>
          <w:shd w:val="clear" w:color="auto" w:fill="FFFFFF"/>
        </w:rPr>
        <w:t xml:space="preserve"> </w:t>
      </w:r>
      <w:r w:rsidR="00494271" w:rsidRPr="00CA3413">
        <w:rPr>
          <w:rFonts w:asciiTheme="minorHAnsi" w:hAnsiTheme="minorHAnsi" w:cstheme="minorHAnsi"/>
          <w:color w:val="000000" w:themeColor="text1"/>
          <w:sz w:val="22"/>
          <w:szCs w:val="22"/>
          <w:shd w:val="clear" w:color="auto" w:fill="FFFFFF"/>
        </w:rPr>
        <w:t>consumers become less engaged in the process of learning and lack responsibility for generating their own knowledge. Instead, they merely “</w:t>
      </w:r>
      <w:r w:rsidR="00494271" w:rsidRPr="00CA3413">
        <w:rPr>
          <w:rFonts w:asciiTheme="minorHAnsi" w:hAnsiTheme="minorHAnsi" w:cstheme="minorHAnsi"/>
          <w:color w:val="000000" w:themeColor="text1"/>
          <w:sz w:val="22"/>
          <w:szCs w:val="22"/>
        </w:rPr>
        <w:t xml:space="preserve">seek to ‘have a degree’ rather than ‘be learners’” (Bunce et al, p.1959). It may be very tempting for newly qualified lecturers to succumb to this pressure </w:t>
      </w:r>
      <w:r w:rsidR="008A7094" w:rsidRPr="00CA3413">
        <w:rPr>
          <w:rFonts w:asciiTheme="minorHAnsi" w:hAnsiTheme="minorHAnsi" w:cstheme="minorHAnsi"/>
          <w:color w:val="000000" w:themeColor="text1"/>
          <w:sz w:val="22"/>
          <w:szCs w:val="22"/>
        </w:rPr>
        <w:t>with</w:t>
      </w:r>
      <w:r w:rsidR="00494271" w:rsidRPr="00CA3413">
        <w:rPr>
          <w:rFonts w:asciiTheme="minorHAnsi" w:hAnsiTheme="minorHAnsi" w:cstheme="minorHAnsi"/>
          <w:color w:val="000000" w:themeColor="text1"/>
          <w:sz w:val="22"/>
          <w:szCs w:val="22"/>
        </w:rPr>
        <w:t xml:space="preserve">in their teaching. However, the student teacher in question </w:t>
      </w:r>
      <w:r w:rsidR="008A7094" w:rsidRPr="00CA3413">
        <w:rPr>
          <w:rFonts w:asciiTheme="minorHAnsi" w:hAnsiTheme="minorHAnsi" w:cstheme="minorHAnsi"/>
          <w:color w:val="000000" w:themeColor="text1"/>
          <w:sz w:val="22"/>
          <w:szCs w:val="22"/>
        </w:rPr>
        <w:t>recognised</w:t>
      </w:r>
      <w:r w:rsidR="00494271" w:rsidRPr="00CA3413">
        <w:rPr>
          <w:rFonts w:asciiTheme="minorHAnsi" w:hAnsiTheme="minorHAnsi" w:cstheme="minorHAnsi"/>
          <w:color w:val="000000" w:themeColor="text1"/>
          <w:sz w:val="22"/>
          <w:szCs w:val="22"/>
        </w:rPr>
        <w:t xml:space="preserve"> in order to battle this issue they would </w:t>
      </w:r>
      <w:r w:rsidR="008A7094" w:rsidRPr="00CA3413">
        <w:rPr>
          <w:rFonts w:asciiTheme="minorHAnsi" w:hAnsiTheme="minorHAnsi" w:cstheme="minorHAnsi"/>
          <w:color w:val="000000" w:themeColor="text1"/>
          <w:sz w:val="22"/>
          <w:szCs w:val="22"/>
        </w:rPr>
        <w:t xml:space="preserve">strive </w:t>
      </w:r>
      <w:r w:rsidR="00494271" w:rsidRPr="00CA3413">
        <w:rPr>
          <w:rFonts w:asciiTheme="minorHAnsi" w:hAnsiTheme="minorHAnsi" w:cstheme="minorHAnsi"/>
          <w:color w:val="000000" w:themeColor="text1"/>
          <w:sz w:val="22"/>
          <w:szCs w:val="22"/>
        </w:rPr>
        <w:t xml:space="preserve">to keep the environment as exciting as possible. They would achieve this through employing a variety of techniques and strategies to encourage student development. Also, to continue </w:t>
      </w:r>
      <w:r w:rsidR="00C448E7" w:rsidRPr="00CA3413">
        <w:rPr>
          <w:rFonts w:asciiTheme="minorHAnsi" w:hAnsiTheme="minorHAnsi" w:cstheme="minorHAnsi"/>
          <w:color w:val="000000" w:themeColor="text1"/>
          <w:sz w:val="22"/>
          <w:szCs w:val="22"/>
        </w:rPr>
        <w:t>experimenting with</w:t>
      </w:r>
      <w:r w:rsidR="00494271" w:rsidRPr="00CA3413">
        <w:rPr>
          <w:rFonts w:asciiTheme="minorHAnsi" w:hAnsiTheme="minorHAnsi" w:cstheme="minorHAnsi"/>
          <w:color w:val="000000" w:themeColor="text1"/>
          <w:sz w:val="22"/>
          <w:szCs w:val="22"/>
        </w:rPr>
        <w:t xml:space="preserve"> new areas for them in delivery such as whole brain</w:t>
      </w:r>
      <w:r w:rsidR="00A84917" w:rsidRPr="00CA3413">
        <w:rPr>
          <w:rFonts w:asciiTheme="minorHAnsi" w:hAnsiTheme="minorHAnsi" w:cstheme="minorHAnsi"/>
          <w:color w:val="000000" w:themeColor="text1"/>
          <w:sz w:val="22"/>
          <w:szCs w:val="22"/>
        </w:rPr>
        <w:t xml:space="preserve"> learning</w:t>
      </w:r>
      <w:r w:rsidR="00494271" w:rsidRPr="00CA3413">
        <w:rPr>
          <w:rFonts w:asciiTheme="minorHAnsi" w:hAnsiTheme="minorHAnsi" w:cstheme="minorHAnsi"/>
          <w:color w:val="000000" w:themeColor="text1"/>
          <w:sz w:val="22"/>
          <w:szCs w:val="22"/>
        </w:rPr>
        <w:t xml:space="preserve"> </w:t>
      </w:r>
      <w:r w:rsidR="00C448E7" w:rsidRPr="00CA3413">
        <w:rPr>
          <w:rFonts w:asciiTheme="minorHAnsi" w:hAnsiTheme="minorHAnsi" w:cstheme="minorHAnsi"/>
          <w:color w:val="000000" w:themeColor="text1"/>
          <w:sz w:val="22"/>
          <w:szCs w:val="22"/>
        </w:rPr>
        <w:t xml:space="preserve">techniques </w:t>
      </w:r>
      <w:r w:rsidR="00494271" w:rsidRPr="00CA3413">
        <w:rPr>
          <w:rFonts w:asciiTheme="minorHAnsi" w:hAnsiTheme="minorHAnsi" w:cstheme="minorHAnsi"/>
          <w:color w:val="000000" w:themeColor="text1"/>
          <w:sz w:val="22"/>
          <w:szCs w:val="22"/>
        </w:rPr>
        <w:t xml:space="preserve">or sampling relevant emergent technologies. </w:t>
      </w:r>
      <w:r w:rsidR="00971CD3" w:rsidRPr="00CA3413">
        <w:rPr>
          <w:rFonts w:asciiTheme="minorHAnsi" w:hAnsiTheme="minorHAnsi" w:cstheme="minorHAnsi"/>
          <w:color w:val="000000" w:themeColor="text1"/>
          <w:sz w:val="22"/>
          <w:szCs w:val="22"/>
        </w:rPr>
        <w:t>(Department for Education, 2019) (Boer et al, 2013</w:t>
      </w:r>
      <w:r w:rsidR="00362170" w:rsidRPr="00CA3413">
        <w:rPr>
          <w:rFonts w:asciiTheme="minorHAnsi" w:hAnsiTheme="minorHAnsi" w:cstheme="minorHAnsi"/>
          <w:color w:val="000000" w:themeColor="text1"/>
          <w:sz w:val="22"/>
          <w:szCs w:val="22"/>
        </w:rPr>
        <w:t>)</w:t>
      </w:r>
    </w:p>
    <w:p w:rsidR="00954F6D" w:rsidRPr="00CA3413" w:rsidRDefault="00954F6D" w:rsidP="00543BDE">
      <w:pPr>
        <w:spacing w:line="360" w:lineRule="auto"/>
        <w:ind w:firstLine="720"/>
        <w:rPr>
          <w:rFonts w:asciiTheme="minorHAnsi" w:hAnsiTheme="minorHAnsi" w:cstheme="minorHAnsi"/>
          <w:color w:val="000000" w:themeColor="text1"/>
          <w:sz w:val="22"/>
          <w:szCs w:val="22"/>
        </w:rPr>
      </w:pPr>
    </w:p>
    <w:p w:rsidR="00E31905" w:rsidRPr="00CA3413" w:rsidRDefault="00A84917" w:rsidP="009D764C">
      <w:pPr>
        <w:spacing w:line="360" w:lineRule="auto"/>
        <w:ind w:firstLine="720"/>
        <w:rPr>
          <w:rFonts w:asciiTheme="minorHAnsi" w:hAnsiTheme="minorHAnsi" w:cstheme="minorHAnsi"/>
          <w:color w:val="000000" w:themeColor="text1"/>
          <w:sz w:val="22"/>
          <w:szCs w:val="22"/>
        </w:rPr>
      </w:pPr>
      <w:r w:rsidRPr="00CA3413">
        <w:rPr>
          <w:rFonts w:asciiTheme="minorHAnsi" w:hAnsiTheme="minorHAnsi" w:cstheme="minorHAnsi"/>
          <w:color w:val="000000" w:themeColor="text1"/>
          <w:sz w:val="22"/>
          <w:szCs w:val="22"/>
        </w:rPr>
        <w:lastRenderedPageBreak/>
        <w:t>Much</w:t>
      </w:r>
      <w:r w:rsidR="00C448E7" w:rsidRPr="00CA3413">
        <w:rPr>
          <w:rFonts w:asciiTheme="minorHAnsi" w:hAnsiTheme="minorHAnsi" w:cstheme="minorHAnsi"/>
          <w:color w:val="000000" w:themeColor="text1"/>
          <w:sz w:val="22"/>
          <w:szCs w:val="22"/>
        </w:rPr>
        <w:t xml:space="preserve"> o</w:t>
      </w:r>
      <w:r w:rsidR="00954F6D" w:rsidRPr="00CA3413">
        <w:rPr>
          <w:rFonts w:asciiTheme="minorHAnsi" w:hAnsiTheme="minorHAnsi" w:cstheme="minorHAnsi"/>
          <w:color w:val="000000" w:themeColor="text1"/>
          <w:sz w:val="22"/>
          <w:szCs w:val="22"/>
        </w:rPr>
        <w:t xml:space="preserve">f </w:t>
      </w:r>
      <w:r w:rsidR="00C448E7" w:rsidRPr="00CA3413">
        <w:rPr>
          <w:rFonts w:asciiTheme="minorHAnsi" w:hAnsiTheme="minorHAnsi" w:cstheme="minorHAnsi"/>
          <w:color w:val="000000" w:themeColor="text1"/>
          <w:sz w:val="22"/>
          <w:szCs w:val="22"/>
        </w:rPr>
        <w:t xml:space="preserve">the consumerist attitude </w:t>
      </w:r>
      <w:r w:rsidRPr="00CA3413">
        <w:rPr>
          <w:rFonts w:asciiTheme="minorHAnsi" w:hAnsiTheme="minorHAnsi" w:cstheme="minorHAnsi"/>
          <w:color w:val="000000" w:themeColor="text1"/>
          <w:sz w:val="22"/>
          <w:szCs w:val="22"/>
        </w:rPr>
        <w:t>due to</w:t>
      </w:r>
      <w:r w:rsidR="00C448E7" w:rsidRPr="00CA3413">
        <w:rPr>
          <w:rFonts w:asciiTheme="minorHAnsi" w:hAnsiTheme="minorHAnsi" w:cstheme="minorHAnsi"/>
          <w:color w:val="000000" w:themeColor="text1"/>
          <w:sz w:val="22"/>
          <w:szCs w:val="22"/>
        </w:rPr>
        <w:t xml:space="preserve"> increased marketisation p</w:t>
      </w:r>
      <w:r w:rsidR="008A7094" w:rsidRPr="00CA3413">
        <w:rPr>
          <w:rFonts w:asciiTheme="minorHAnsi" w:hAnsiTheme="minorHAnsi" w:cstheme="minorHAnsi"/>
          <w:color w:val="000000" w:themeColor="text1"/>
          <w:sz w:val="22"/>
          <w:szCs w:val="22"/>
        </w:rPr>
        <w:t>lace</w:t>
      </w:r>
      <w:r w:rsidR="00C448E7" w:rsidRPr="00CA3413">
        <w:rPr>
          <w:rFonts w:asciiTheme="minorHAnsi" w:hAnsiTheme="minorHAnsi" w:cstheme="minorHAnsi"/>
          <w:color w:val="000000" w:themeColor="text1"/>
          <w:sz w:val="22"/>
          <w:szCs w:val="22"/>
        </w:rPr>
        <w:t xml:space="preserve">s students on a pedestal in the learning </w:t>
      </w:r>
      <w:r w:rsidRPr="00CA3413">
        <w:rPr>
          <w:rFonts w:asciiTheme="minorHAnsi" w:hAnsiTheme="minorHAnsi" w:cstheme="minorHAnsi"/>
          <w:color w:val="000000" w:themeColor="text1"/>
          <w:sz w:val="22"/>
          <w:szCs w:val="22"/>
        </w:rPr>
        <w:t>environment</w:t>
      </w:r>
      <w:r w:rsidR="00C448E7" w:rsidRPr="00CA3413">
        <w:rPr>
          <w:rFonts w:asciiTheme="minorHAnsi" w:hAnsiTheme="minorHAnsi" w:cstheme="minorHAnsi"/>
          <w:color w:val="000000" w:themeColor="text1"/>
          <w:sz w:val="22"/>
          <w:szCs w:val="22"/>
        </w:rPr>
        <w:t xml:space="preserve">. </w:t>
      </w:r>
      <w:r w:rsidR="00362170" w:rsidRPr="00CA3413">
        <w:rPr>
          <w:rFonts w:asciiTheme="minorHAnsi" w:hAnsiTheme="minorHAnsi" w:cstheme="minorHAnsi"/>
          <w:color w:val="000000" w:themeColor="text1"/>
          <w:sz w:val="22"/>
          <w:szCs w:val="22"/>
        </w:rPr>
        <w:t>“</w:t>
      </w:r>
      <w:r w:rsidRPr="00CA3413">
        <w:rPr>
          <w:rFonts w:asciiTheme="minorHAnsi" w:hAnsiTheme="minorHAnsi" w:cstheme="minorHAnsi"/>
          <w:color w:val="000000" w:themeColor="text1"/>
          <w:sz w:val="22"/>
          <w:szCs w:val="22"/>
        </w:rPr>
        <w:t xml:space="preserve">Marketisation enshrines the satisfaction of the sovereign student as a legitimate and central imperative of the HEI” (Nixon et al, p.3). This can be challenging for lecturers as it demands they are responsive to student’s needs, wants and desires. Instead of encouraging challenge, struggle and problem solving in their learners they succumb to emphasising simplistic outcomes to what was traditionally part of a student’s individual transformative experience. What was once a “three-cornered conversation between students, tutors and the object of enquiry” (Nixon et al, p.3) has since become a formulaic student satisfaction scoring system, nowadays used to monitor staff performance. Lecturers are having to consider not only their teaching but how a student body may respond to their “teaching style and substance, to shrug off grade-grubbing, to retain students and prioritise their contentment” (Nixon et al, p.4). Is this truly a fair expectancy of our academics? For newly qualified teacher to achieve their best and create successful learning environment the focus rather should be student centred. </w:t>
      </w:r>
      <w:r w:rsidR="00954F6D" w:rsidRPr="00CA3413">
        <w:rPr>
          <w:rFonts w:asciiTheme="minorHAnsi" w:hAnsiTheme="minorHAnsi" w:cstheme="minorHAnsi"/>
          <w:color w:val="000000" w:themeColor="text1"/>
          <w:sz w:val="22"/>
          <w:szCs w:val="22"/>
        </w:rPr>
        <w:t xml:space="preserve">Newly qualified teachers will need to be confident in allowing students to </w:t>
      </w:r>
      <w:r w:rsidR="00A83130" w:rsidRPr="00CA3413">
        <w:rPr>
          <w:rFonts w:asciiTheme="minorHAnsi" w:hAnsiTheme="minorHAnsi" w:cstheme="minorHAnsi"/>
          <w:color w:val="000000" w:themeColor="text1"/>
          <w:sz w:val="22"/>
          <w:szCs w:val="22"/>
        </w:rPr>
        <w:t xml:space="preserve">embrace </w:t>
      </w:r>
      <w:r w:rsidR="00F326FD" w:rsidRPr="00CA3413">
        <w:rPr>
          <w:rFonts w:asciiTheme="minorHAnsi" w:hAnsiTheme="minorHAnsi" w:cstheme="minorHAnsi"/>
          <w:color w:val="000000" w:themeColor="text1"/>
          <w:sz w:val="22"/>
          <w:szCs w:val="22"/>
        </w:rPr>
        <w:t>failure</w:t>
      </w:r>
      <w:r w:rsidR="00954F6D" w:rsidRPr="00CA3413">
        <w:rPr>
          <w:rFonts w:asciiTheme="minorHAnsi" w:hAnsiTheme="minorHAnsi" w:cstheme="minorHAnsi"/>
          <w:color w:val="000000" w:themeColor="text1"/>
          <w:sz w:val="22"/>
          <w:szCs w:val="22"/>
        </w:rPr>
        <w:t xml:space="preserve"> as part of the learning process. They need to be able to support in finding </w:t>
      </w:r>
      <w:r w:rsidR="00A83130" w:rsidRPr="00CA3413">
        <w:rPr>
          <w:rFonts w:asciiTheme="minorHAnsi" w:hAnsiTheme="minorHAnsi" w:cstheme="minorHAnsi"/>
          <w:color w:val="000000" w:themeColor="text1"/>
          <w:sz w:val="22"/>
          <w:szCs w:val="22"/>
        </w:rPr>
        <w:t xml:space="preserve">and empowering </w:t>
      </w:r>
      <w:r w:rsidR="00954F6D" w:rsidRPr="00CA3413">
        <w:rPr>
          <w:rFonts w:asciiTheme="minorHAnsi" w:hAnsiTheme="minorHAnsi" w:cstheme="minorHAnsi"/>
          <w:color w:val="000000" w:themeColor="text1"/>
          <w:sz w:val="22"/>
          <w:szCs w:val="22"/>
        </w:rPr>
        <w:t>their own voice and learning for themselves as opposed being dependant on the lecturer. One way the student teacher feels they may achieve is through</w:t>
      </w:r>
      <w:r w:rsidR="00A83130" w:rsidRPr="00CA3413">
        <w:rPr>
          <w:rFonts w:asciiTheme="minorHAnsi" w:hAnsiTheme="minorHAnsi" w:cstheme="minorHAnsi"/>
          <w:color w:val="000000" w:themeColor="text1"/>
          <w:sz w:val="22"/>
          <w:szCs w:val="22"/>
        </w:rPr>
        <w:t xml:space="preserve"> experiential learning. R</w:t>
      </w:r>
      <w:r w:rsidR="00954F6D" w:rsidRPr="00CA3413">
        <w:rPr>
          <w:rFonts w:asciiTheme="minorHAnsi" w:hAnsiTheme="minorHAnsi" w:cstheme="minorHAnsi"/>
          <w:color w:val="000000" w:themeColor="text1"/>
          <w:sz w:val="22"/>
          <w:szCs w:val="22"/>
        </w:rPr>
        <w:t>elating teaching to their real life experiences as both a student, academic but most importantly as a human being. Building upon relationships in this way is fundamental to allow students to</w:t>
      </w:r>
      <w:r w:rsidR="009D764C" w:rsidRPr="00CA3413">
        <w:rPr>
          <w:rFonts w:asciiTheme="minorHAnsi" w:hAnsiTheme="minorHAnsi" w:cstheme="minorHAnsi"/>
          <w:color w:val="000000" w:themeColor="text1"/>
          <w:sz w:val="22"/>
          <w:szCs w:val="22"/>
        </w:rPr>
        <w:t xml:space="preserve"> </w:t>
      </w:r>
      <w:r w:rsidR="00954F6D" w:rsidRPr="00CA3413">
        <w:rPr>
          <w:rFonts w:asciiTheme="minorHAnsi" w:hAnsiTheme="minorHAnsi" w:cstheme="minorHAnsi"/>
          <w:color w:val="000000" w:themeColor="text1"/>
          <w:sz w:val="22"/>
          <w:szCs w:val="22"/>
        </w:rPr>
        <w:t>“experience education holistically rather than in a vacuum unrelated to other parts of their lives” (Harrison</w:t>
      </w:r>
      <w:r w:rsidR="00E31905" w:rsidRPr="00CA3413">
        <w:rPr>
          <w:rFonts w:asciiTheme="minorHAnsi" w:hAnsiTheme="minorHAnsi" w:cstheme="minorHAnsi"/>
          <w:color w:val="000000" w:themeColor="text1"/>
          <w:sz w:val="22"/>
          <w:szCs w:val="22"/>
        </w:rPr>
        <w:t>, 2015,</w:t>
      </w:r>
      <w:r w:rsidR="00F905A1" w:rsidRPr="00CA3413">
        <w:rPr>
          <w:rFonts w:asciiTheme="minorHAnsi" w:hAnsiTheme="minorHAnsi" w:cstheme="minorHAnsi"/>
          <w:color w:val="000000" w:themeColor="text1"/>
          <w:sz w:val="22"/>
          <w:szCs w:val="22"/>
        </w:rPr>
        <w:t>p.68</w:t>
      </w:r>
      <w:r w:rsidR="00954F6D" w:rsidRPr="00CA3413">
        <w:rPr>
          <w:rFonts w:asciiTheme="minorHAnsi" w:hAnsiTheme="minorHAnsi" w:cstheme="minorHAnsi"/>
          <w:color w:val="000000" w:themeColor="text1"/>
          <w:sz w:val="22"/>
          <w:szCs w:val="22"/>
        </w:rPr>
        <w:t>)</w:t>
      </w:r>
      <w:r w:rsidR="00EE46E1" w:rsidRPr="00CA3413">
        <w:rPr>
          <w:rFonts w:asciiTheme="minorHAnsi" w:hAnsiTheme="minorHAnsi" w:cstheme="minorHAnsi"/>
          <w:color w:val="000000" w:themeColor="text1"/>
          <w:sz w:val="22"/>
          <w:szCs w:val="22"/>
        </w:rPr>
        <w:t>.</w:t>
      </w:r>
      <w:r w:rsidR="00954F6D" w:rsidRPr="00CA3413">
        <w:rPr>
          <w:rFonts w:asciiTheme="minorHAnsi" w:hAnsiTheme="minorHAnsi" w:cstheme="minorHAnsi"/>
          <w:color w:val="000000" w:themeColor="text1"/>
          <w:sz w:val="22"/>
          <w:szCs w:val="22"/>
        </w:rPr>
        <w:t xml:space="preserve"> </w:t>
      </w:r>
      <w:r w:rsidR="00F905A1" w:rsidRPr="00CA3413">
        <w:rPr>
          <w:rFonts w:asciiTheme="minorHAnsi" w:hAnsiTheme="minorHAnsi" w:cstheme="minorHAnsi"/>
          <w:color w:val="000000" w:themeColor="text1"/>
          <w:sz w:val="22"/>
          <w:szCs w:val="22"/>
        </w:rPr>
        <w:t xml:space="preserve"> In order for students to engage and assimilate new knowledge on a deeper level they need support in making “meaningful connections between their own thinking and what they are learning” </w:t>
      </w:r>
      <w:r w:rsidR="00E31905" w:rsidRPr="00CA3413">
        <w:rPr>
          <w:rFonts w:asciiTheme="minorHAnsi" w:hAnsiTheme="minorHAnsi" w:cstheme="minorHAnsi"/>
          <w:color w:val="000000" w:themeColor="text1"/>
          <w:sz w:val="22"/>
          <w:szCs w:val="22"/>
        </w:rPr>
        <w:t>(Harrison, 2015,p.68)</w:t>
      </w:r>
      <w:r w:rsidR="00EE46E1" w:rsidRPr="00CA3413">
        <w:rPr>
          <w:rFonts w:asciiTheme="minorHAnsi" w:hAnsiTheme="minorHAnsi" w:cstheme="minorHAnsi"/>
          <w:color w:val="000000" w:themeColor="text1"/>
          <w:sz w:val="22"/>
          <w:szCs w:val="22"/>
        </w:rPr>
        <w:t>.</w:t>
      </w:r>
      <w:r w:rsidR="00E31905" w:rsidRPr="00CA3413">
        <w:rPr>
          <w:rFonts w:asciiTheme="minorHAnsi" w:hAnsiTheme="minorHAnsi" w:cstheme="minorHAnsi"/>
          <w:color w:val="000000" w:themeColor="text1"/>
        </w:rPr>
        <w:t xml:space="preserve">  </w:t>
      </w:r>
      <w:r w:rsidR="00F905A1" w:rsidRPr="00CA3413">
        <w:rPr>
          <w:rFonts w:asciiTheme="minorHAnsi" w:hAnsiTheme="minorHAnsi" w:cstheme="minorHAnsi"/>
          <w:color w:val="000000" w:themeColor="text1"/>
        </w:rPr>
        <w:br/>
      </w:r>
    </w:p>
    <w:p w:rsidR="008B0C80" w:rsidRPr="00CA3413" w:rsidRDefault="00E31905" w:rsidP="00543BDE">
      <w:pPr>
        <w:spacing w:line="360" w:lineRule="auto"/>
        <w:rPr>
          <w:rFonts w:asciiTheme="minorHAnsi" w:hAnsiTheme="minorHAnsi" w:cstheme="minorHAnsi"/>
          <w:color w:val="000000" w:themeColor="text1"/>
          <w:sz w:val="22"/>
          <w:szCs w:val="22"/>
        </w:rPr>
      </w:pPr>
      <w:r w:rsidRPr="00CA3413">
        <w:rPr>
          <w:rFonts w:asciiTheme="majorHAnsi" w:hAnsiTheme="majorHAnsi" w:cstheme="majorHAnsi"/>
          <w:color w:val="000000" w:themeColor="text1"/>
        </w:rPr>
        <w:t>THE IMPACT OF MENTAL HEALTH AND WELLBEING</w:t>
      </w:r>
      <w:r w:rsidRPr="00CA3413">
        <w:rPr>
          <w:rFonts w:asciiTheme="minorHAnsi" w:hAnsiTheme="minorHAnsi" w:cstheme="minorHAnsi"/>
          <w:b/>
          <w:bCs/>
          <w:color w:val="000000" w:themeColor="text1"/>
        </w:rPr>
        <w:t xml:space="preserve"> </w:t>
      </w:r>
      <w:r w:rsidR="001803E9" w:rsidRPr="00CA3413">
        <w:rPr>
          <w:rFonts w:asciiTheme="minorHAnsi" w:hAnsiTheme="minorHAnsi" w:cstheme="minorHAnsi"/>
          <w:b/>
          <w:bCs/>
          <w:color w:val="000000" w:themeColor="text1"/>
        </w:rPr>
        <w:br/>
      </w:r>
      <w:r w:rsidR="001803E9" w:rsidRPr="00CA3413">
        <w:rPr>
          <w:rFonts w:asciiTheme="majorHAnsi" w:hAnsiTheme="majorHAnsi" w:cstheme="majorHAnsi"/>
          <w:color w:val="000000" w:themeColor="text1"/>
        </w:rPr>
        <w:t>(</w:t>
      </w:r>
      <w:r w:rsidR="004E2C34" w:rsidRPr="00CA3413">
        <w:rPr>
          <w:rFonts w:asciiTheme="majorHAnsi" w:hAnsiTheme="majorHAnsi" w:cstheme="majorHAnsi"/>
          <w:color w:val="000000" w:themeColor="text1"/>
        </w:rPr>
        <w:t xml:space="preserve">a </w:t>
      </w:r>
      <w:r w:rsidR="001803E9" w:rsidRPr="00CA3413">
        <w:rPr>
          <w:rFonts w:asciiTheme="majorHAnsi" w:hAnsiTheme="majorHAnsi" w:cstheme="majorHAnsi"/>
          <w:color w:val="000000" w:themeColor="text1"/>
        </w:rPr>
        <w:t xml:space="preserve">student teachers </w:t>
      </w:r>
      <w:r w:rsidR="004E2C34" w:rsidRPr="00CA3413">
        <w:rPr>
          <w:rFonts w:asciiTheme="majorHAnsi" w:hAnsiTheme="majorHAnsi" w:cstheme="majorHAnsi"/>
          <w:color w:val="000000" w:themeColor="text1"/>
        </w:rPr>
        <w:t xml:space="preserve">account of </w:t>
      </w:r>
      <w:r w:rsidR="001803E9" w:rsidRPr="00CA3413">
        <w:rPr>
          <w:rFonts w:asciiTheme="majorHAnsi" w:hAnsiTheme="majorHAnsi" w:cstheme="majorHAnsi"/>
          <w:color w:val="000000" w:themeColor="text1"/>
        </w:rPr>
        <w:t>strengths and weaknesses)</w:t>
      </w:r>
      <w:r w:rsidR="001803E9" w:rsidRPr="00CA3413">
        <w:rPr>
          <w:rFonts w:asciiTheme="minorHAnsi" w:hAnsiTheme="minorHAnsi" w:cstheme="minorHAnsi"/>
          <w:b/>
          <w:bCs/>
          <w:color w:val="000000" w:themeColor="text1"/>
        </w:rPr>
        <w:br/>
      </w:r>
      <w:r w:rsidR="003A3E8A" w:rsidRPr="00CA3413">
        <w:rPr>
          <w:rFonts w:asciiTheme="minorHAnsi" w:hAnsiTheme="minorHAnsi" w:cstheme="minorHAnsi"/>
          <w:color w:val="000000" w:themeColor="text1"/>
          <w:sz w:val="22"/>
          <w:szCs w:val="22"/>
        </w:rPr>
        <w:t xml:space="preserve">There is a connectedness within art lecturing that allows lecturers to foster meaningful relationships with students. Over the last year the student teacher expressed how they enjoyed engaging with students on a one to one level and dealing with their varying personalities through this process. It was imperative that they questioned co-workers </w:t>
      </w:r>
      <w:r w:rsidR="00DB11B2" w:rsidRPr="00CA3413">
        <w:rPr>
          <w:rFonts w:asciiTheme="minorHAnsi" w:hAnsiTheme="minorHAnsi" w:cstheme="minorHAnsi"/>
          <w:color w:val="000000" w:themeColor="text1"/>
          <w:sz w:val="22"/>
          <w:szCs w:val="22"/>
        </w:rPr>
        <w:t xml:space="preserve">regarding </w:t>
      </w:r>
      <w:r w:rsidR="003A3E8A" w:rsidRPr="00CA3413">
        <w:rPr>
          <w:rFonts w:asciiTheme="minorHAnsi" w:hAnsiTheme="minorHAnsi" w:cstheme="minorHAnsi"/>
          <w:color w:val="000000" w:themeColor="text1"/>
          <w:sz w:val="22"/>
          <w:szCs w:val="22"/>
        </w:rPr>
        <w:t xml:space="preserve">any concerns </w:t>
      </w:r>
      <w:r w:rsidR="00DB11B2" w:rsidRPr="00CA3413">
        <w:rPr>
          <w:rFonts w:asciiTheme="minorHAnsi" w:hAnsiTheme="minorHAnsi" w:cstheme="minorHAnsi"/>
          <w:color w:val="000000" w:themeColor="text1"/>
          <w:sz w:val="22"/>
          <w:szCs w:val="22"/>
        </w:rPr>
        <w:t>with</w:t>
      </w:r>
      <w:r w:rsidR="003A3E8A" w:rsidRPr="00CA3413">
        <w:rPr>
          <w:rFonts w:asciiTheme="minorHAnsi" w:hAnsiTheme="minorHAnsi" w:cstheme="minorHAnsi"/>
          <w:color w:val="000000" w:themeColor="text1"/>
          <w:sz w:val="22"/>
          <w:szCs w:val="22"/>
        </w:rPr>
        <w:t xml:space="preserve"> a given student. Evidently</w:t>
      </w:r>
      <w:r w:rsidR="00DB11B2" w:rsidRPr="00CA3413">
        <w:rPr>
          <w:rFonts w:asciiTheme="minorHAnsi" w:hAnsiTheme="minorHAnsi" w:cstheme="minorHAnsi"/>
          <w:color w:val="000000" w:themeColor="text1"/>
          <w:sz w:val="22"/>
          <w:szCs w:val="22"/>
        </w:rPr>
        <w:t>,</w:t>
      </w:r>
      <w:r w:rsidR="003A3E8A" w:rsidRPr="00CA3413">
        <w:rPr>
          <w:rFonts w:asciiTheme="minorHAnsi" w:hAnsiTheme="minorHAnsi" w:cstheme="minorHAnsi"/>
          <w:color w:val="000000" w:themeColor="text1"/>
          <w:sz w:val="22"/>
          <w:szCs w:val="22"/>
        </w:rPr>
        <w:t xml:space="preserve"> </w:t>
      </w:r>
      <w:r w:rsidR="00DB11B2" w:rsidRPr="00CA3413">
        <w:rPr>
          <w:rFonts w:asciiTheme="minorHAnsi" w:hAnsiTheme="minorHAnsi" w:cstheme="minorHAnsi"/>
          <w:color w:val="000000" w:themeColor="text1"/>
          <w:sz w:val="22"/>
          <w:szCs w:val="22"/>
        </w:rPr>
        <w:t xml:space="preserve">academics cannot </w:t>
      </w:r>
      <w:r w:rsidR="003A3E8A" w:rsidRPr="00CA3413">
        <w:rPr>
          <w:rFonts w:asciiTheme="minorHAnsi" w:hAnsiTheme="minorHAnsi" w:cstheme="minorHAnsi"/>
          <w:color w:val="000000" w:themeColor="text1"/>
          <w:sz w:val="22"/>
          <w:szCs w:val="22"/>
        </w:rPr>
        <w:t xml:space="preserve">be expected to know everything that is going on internally with students but knowing students to the best of </w:t>
      </w:r>
      <w:r w:rsidR="00DB11B2" w:rsidRPr="00CA3413">
        <w:rPr>
          <w:rFonts w:asciiTheme="minorHAnsi" w:hAnsiTheme="minorHAnsi" w:cstheme="minorHAnsi"/>
          <w:color w:val="000000" w:themeColor="text1"/>
          <w:sz w:val="22"/>
          <w:szCs w:val="22"/>
        </w:rPr>
        <w:t xml:space="preserve">one’s </w:t>
      </w:r>
      <w:r w:rsidR="003A3E8A" w:rsidRPr="00CA3413">
        <w:rPr>
          <w:rFonts w:asciiTheme="minorHAnsi" w:hAnsiTheme="minorHAnsi" w:cstheme="minorHAnsi"/>
          <w:color w:val="000000" w:themeColor="text1"/>
          <w:sz w:val="22"/>
          <w:szCs w:val="22"/>
        </w:rPr>
        <w:t xml:space="preserve">ability surely puts </w:t>
      </w:r>
      <w:r w:rsidR="00DB11B2" w:rsidRPr="00CA3413">
        <w:rPr>
          <w:rFonts w:asciiTheme="minorHAnsi" w:hAnsiTheme="minorHAnsi" w:cstheme="minorHAnsi"/>
          <w:color w:val="000000" w:themeColor="text1"/>
          <w:sz w:val="22"/>
          <w:szCs w:val="22"/>
        </w:rPr>
        <w:t xml:space="preserve">them </w:t>
      </w:r>
      <w:r w:rsidR="003A3E8A" w:rsidRPr="00CA3413">
        <w:rPr>
          <w:rFonts w:asciiTheme="minorHAnsi" w:hAnsiTheme="minorHAnsi" w:cstheme="minorHAnsi"/>
          <w:color w:val="000000" w:themeColor="text1"/>
          <w:sz w:val="22"/>
          <w:szCs w:val="22"/>
        </w:rPr>
        <w:t xml:space="preserve">in a more confident position to comprehend these issues should they arise. </w:t>
      </w:r>
      <w:r w:rsidR="00934624" w:rsidRPr="00CA3413">
        <w:rPr>
          <w:rFonts w:asciiTheme="minorHAnsi" w:hAnsiTheme="minorHAnsi" w:cstheme="minorHAnsi"/>
          <w:color w:val="000000" w:themeColor="text1"/>
          <w:sz w:val="22"/>
          <w:szCs w:val="22"/>
        </w:rPr>
        <w:br/>
      </w:r>
    </w:p>
    <w:p w:rsidR="008B0C80" w:rsidRPr="00CA3413" w:rsidRDefault="003A3E8A" w:rsidP="00543BDE">
      <w:pPr>
        <w:spacing w:line="360" w:lineRule="auto"/>
        <w:ind w:firstLine="720"/>
        <w:rPr>
          <w:rFonts w:asciiTheme="minorHAnsi" w:hAnsiTheme="minorHAnsi" w:cstheme="minorHAnsi"/>
          <w:color w:val="000000" w:themeColor="text1"/>
          <w:sz w:val="22"/>
          <w:szCs w:val="22"/>
        </w:rPr>
      </w:pPr>
      <w:r w:rsidRPr="00CA3413">
        <w:rPr>
          <w:rFonts w:asciiTheme="minorHAnsi" w:hAnsiTheme="minorHAnsi" w:cstheme="minorHAnsi"/>
          <w:color w:val="000000" w:themeColor="text1"/>
          <w:sz w:val="22"/>
          <w:szCs w:val="22"/>
        </w:rPr>
        <w:lastRenderedPageBreak/>
        <w:t xml:space="preserve">It will be essential for the </w:t>
      </w:r>
      <w:r w:rsidR="00DB11B2" w:rsidRPr="00CA3413">
        <w:rPr>
          <w:rFonts w:asciiTheme="minorHAnsi" w:hAnsiTheme="minorHAnsi" w:cstheme="minorHAnsi"/>
          <w:color w:val="000000" w:themeColor="text1"/>
          <w:sz w:val="22"/>
          <w:szCs w:val="22"/>
        </w:rPr>
        <w:t>student teacher once</w:t>
      </w:r>
      <w:r w:rsidRPr="00CA3413">
        <w:rPr>
          <w:rFonts w:asciiTheme="minorHAnsi" w:hAnsiTheme="minorHAnsi" w:cstheme="minorHAnsi"/>
          <w:color w:val="000000" w:themeColor="text1"/>
          <w:sz w:val="22"/>
          <w:szCs w:val="22"/>
        </w:rPr>
        <w:t xml:space="preserve"> qualified </w:t>
      </w:r>
      <w:r w:rsidR="00DB11B2" w:rsidRPr="00CA3413">
        <w:rPr>
          <w:rFonts w:asciiTheme="minorHAnsi" w:hAnsiTheme="minorHAnsi" w:cstheme="minorHAnsi"/>
          <w:color w:val="000000" w:themeColor="text1"/>
          <w:sz w:val="22"/>
          <w:szCs w:val="22"/>
        </w:rPr>
        <w:t xml:space="preserve">as a professional </w:t>
      </w:r>
      <w:r w:rsidRPr="00CA3413">
        <w:rPr>
          <w:rFonts w:asciiTheme="minorHAnsi" w:hAnsiTheme="minorHAnsi" w:cstheme="minorHAnsi"/>
          <w:color w:val="000000" w:themeColor="text1"/>
          <w:sz w:val="22"/>
          <w:szCs w:val="22"/>
        </w:rPr>
        <w:t xml:space="preserve">to familiarise themselves with the support services that are available to their students. Whilst appropriately encouraging students with difficulties to utilise them alongside the pastoral care and support they are able to offer. </w:t>
      </w:r>
      <w:r w:rsidR="00971CD3" w:rsidRPr="00CA3413">
        <w:rPr>
          <w:rFonts w:asciiTheme="minorHAnsi" w:hAnsiTheme="minorHAnsi" w:cstheme="minorHAnsi"/>
          <w:color w:val="000000" w:themeColor="text1"/>
          <w:sz w:val="22"/>
          <w:szCs w:val="22"/>
        </w:rPr>
        <w:t>(</w:t>
      </w:r>
      <w:r w:rsidR="00971CD3" w:rsidRPr="00CA3413">
        <w:rPr>
          <w:rFonts w:asciiTheme="minorHAnsi" w:hAnsiTheme="minorHAnsi" w:cstheme="minorHAnsi"/>
          <w:sz w:val="22"/>
          <w:szCs w:val="22"/>
        </w:rPr>
        <w:t>Student Minds, 2018)</w:t>
      </w:r>
      <w:r w:rsidR="00934624" w:rsidRPr="00CA3413">
        <w:rPr>
          <w:rFonts w:asciiTheme="minorHAnsi" w:hAnsiTheme="minorHAnsi" w:cstheme="minorHAnsi"/>
          <w:color w:val="000000" w:themeColor="text1"/>
          <w:sz w:val="22"/>
          <w:szCs w:val="22"/>
        </w:rPr>
        <w:br/>
      </w:r>
    </w:p>
    <w:p w:rsidR="008B0C80" w:rsidRPr="00CA3413" w:rsidRDefault="008B0C80" w:rsidP="00543BDE">
      <w:pPr>
        <w:spacing w:line="360" w:lineRule="auto"/>
        <w:ind w:firstLine="720"/>
        <w:rPr>
          <w:rFonts w:asciiTheme="minorHAnsi" w:hAnsiTheme="minorHAnsi" w:cstheme="minorHAnsi"/>
          <w:color w:val="000000" w:themeColor="text1"/>
          <w:sz w:val="22"/>
          <w:szCs w:val="22"/>
        </w:rPr>
      </w:pPr>
      <w:r w:rsidRPr="00CA3413">
        <w:rPr>
          <w:rFonts w:asciiTheme="minorHAnsi" w:hAnsiTheme="minorHAnsi" w:cstheme="minorHAnsi"/>
          <w:color w:val="000000" w:themeColor="text1"/>
          <w:spacing w:val="-6"/>
          <w:sz w:val="22"/>
          <w:szCs w:val="22"/>
        </w:rPr>
        <w:t xml:space="preserve">It is not only necessary that students get support ,it is also paramount for teachers. It is vital they ensure they have access to mental and wellbeing support services. As a newly qualified teacher the student teacher </w:t>
      </w:r>
      <w:r w:rsidR="00774B84" w:rsidRPr="00CA3413">
        <w:rPr>
          <w:rFonts w:asciiTheme="minorHAnsi" w:hAnsiTheme="minorHAnsi" w:cstheme="minorHAnsi"/>
          <w:color w:val="000000" w:themeColor="text1"/>
          <w:spacing w:val="-6"/>
          <w:sz w:val="22"/>
          <w:szCs w:val="22"/>
        </w:rPr>
        <w:t>articulated</w:t>
      </w:r>
      <w:r w:rsidRPr="00CA3413">
        <w:rPr>
          <w:rFonts w:asciiTheme="minorHAnsi" w:hAnsiTheme="minorHAnsi" w:cstheme="minorHAnsi"/>
          <w:color w:val="000000" w:themeColor="text1"/>
          <w:spacing w:val="-6"/>
          <w:sz w:val="22"/>
          <w:szCs w:val="22"/>
        </w:rPr>
        <w:t xml:space="preserve"> a general aware</w:t>
      </w:r>
      <w:r w:rsidR="00774B84" w:rsidRPr="00CA3413">
        <w:rPr>
          <w:rFonts w:asciiTheme="minorHAnsi" w:hAnsiTheme="minorHAnsi" w:cstheme="minorHAnsi"/>
          <w:color w:val="000000" w:themeColor="text1"/>
          <w:spacing w:val="-6"/>
          <w:sz w:val="22"/>
          <w:szCs w:val="22"/>
        </w:rPr>
        <w:t>ness</w:t>
      </w:r>
      <w:r w:rsidRPr="00CA3413">
        <w:rPr>
          <w:rFonts w:asciiTheme="minorHAnsi" w:hAnsiTheme="minorHAnsi" w:cstheme="minorHAnsi"/>
          <w:color w:val="000000" w:themeColor="text1"/>
          <w:spacing w:val="-6"/>
          <w:sz w:val="22"/>
          <w:szCs w:val="22"/>
        </w:rPr>
        <w:t xml:space="preserve"> of </w:t>
      </w:r>
      <w:r w:rsidR="00774B84" w:rsidRPr="00CA3413">
        <w:rPr>
          <w:rFonts w:asciiTheme="minorHAnsi" w:hAnsiTheme="minorHAnsi" w:cstheme="minorHAnsi"/>
          <w:color w:val="000000" w:themeColor="text1"/>
          <w:spacing w:val="-6"/>
          <w:sz w:val="22"/>
          <w:szCs w:val="22"/>
        </w:rPr>
        <w:t>personal</w:t>
      </w:r>
      <w:r w:rsidRPr="00CA3413">
        <w:rPr>
          <w:rFonts w:asciiTheme="minorHAnsi" w:hAnsiTheme="minorHAnsi" w:cstheme="minorHAnsi"/>
          <w:color w:val="000000" w:themeColor="text1"/>
          <w:spacing w:val="-6"/>
          <w:sz w:val="22"/>
          <w:szCs w:val="22"/>
        </w:rPr>
        <w:t xml:space="preserve"> coping mechanisms and </w:t>
      </w:r>
      <w:r w:rsidR="00774B84" w:rsidRPr="00CA3413">
        <w:rPr>
          <w:rFonts w:asciiTheme="minorHAnsi" w:hAnsiTheme="minorHAnsi" w:cstheme="minorHAnsi"/>
          <w:color w:val="000000" w:themeColor="text1"/>
          <w:spacing w:val="-6"/>
          <w:sz w:val="22"/>
          <w:szCs w:val="22"/>
        </w:rPr>
        <w:t xml:space="preserve">an ability to </w:t>
      </w:r>
      <w:r w:rsidRPr="00CA3413">
        <w:rPr>
          <w:rFonts w:asciiTheme="minorHAnsi" w:hAnsiTheme="minorHAnsi" w:cstheme="minorHAnsi"/>
          <w:color w:val="000000" w:themeColor="text1"/>
          <w:spacing w:val="-6"/>
          <w:sz w:val="22"/>
          <w:szCs w:val="22"/>
        </w:rPr>
        <w:t>recognis</w:t>
      </w:r>
      <w:r w:rsidR="00774B84" w:rsidRPr="00CA3413">
        <w:rPr>
          <w:rFonts w:asciiTheme="minorHAnsi" w:hAnsiTheme="minorHAnsi" w:cstheme="minorHAnsi"/>
          <w:color w:val="000000" w:themeColor="text1"/>
          <w:spacing w:val="-6"/>
          <w:sz w:val="22"/>
          <w:szCs w:val="22"/>
        </w:rPr>
        <w:t>e</w:t>
      </w:r>
      <w:r w:rsidRPr="00CA3413">
        <w:rPr>
          <w:rFonts w:asciiTheme="minorHAnsi" w:hAnsiTheme="minorHAnsi" w:cstheme="minorHAnsi"/>
          <w:color w:val="000000" w:themeColor="text1"/>
          <w:spacing w:val="-6"/>
          <w:sz w:val="22"/>
          <w:szCs w:val="22"/>
        </w:rPr>
        <w:t xml:space="preserve"> feel</w:t>
      </w:r>
      <w:r w:rsidR="00774B84" w:rsidRPr="00CA3413">
        <w:rPr>
          <w:rFonts w:asciiTheme="minorHAnsi" w:hAnsiTheme="minorHAnsi" w:cstheme="minorHAnsi"/>
          <w:color w:val="000000" w:themeColor="text1"/>
          <w:spacing w:val="-6"/>
          <w:sz w:val="22"/>
          <w:szCs w:val="22"/>
        </w:rPr>
        <w:t xml:space="preserve">ings of </w:t>
      </w:r>
      <w:r w:rsidRPr="00CA3413">
        <w:rPr>
          <w:rFonts w:asciiTheme="minorHAnsi" w:hAnsiTheme="minorHAnsi" w:cstheme="minorHAnsi"/>
          <w:color w:val="000000" w:themeColor="text1"/>
          <w:spacing w:val="-6"/>
          <w:sz w:val="22"/>
          <w:szCs w:val="22"/>
        </w:rPr>
        <w:t xml:space="preserve"> emotional</w:t>
      </w:r>
      <w:r w:rsidR="00774B84" w:rsidRPr="00CA3413">
        <w:rPr>
          <w:rFonts w:asciiTheme="minorHAnsi" w:hAnsiTheme="minorHAnsi" w:cstheme="minorHAnsi"/>
          <w:color w:val="000000" w:themeColor="text1"/>
          <w:spacing w:val="-6"/>
          <w:sz w:val="22"/>
          <w:szCs w:val="22"/>
        </w:rPr>
        <w:t xml:space="preserve"> im</w:t>
      </w:r>
      <w:r w:rsidRPr="00CA3413">
        <w:rPr>
          <w:rFonts w:asciiTheme="minorHAnsi" w:hAnsiTheme="minorHAnsi" w:cstheme="minorHAnsi"/>
          <w:color w:val="000000" w:themeColor="text1"/>
          <w:spacing w:val="-6"/>
          <w:sz w:val="22"/>
          <w:szCs w:val="22"/>
        </w:rPr>
        <w:t>balance. However, expressed a concern over managing this without a better awareness and knowledge of mental health</w:t>
      </w:r>
      <w:r w:rsidR="00774B84" w:rsidRPr="00CA3413">
        <w:rPr>
          <w:rFonts w:asciiTheme="minorHAnsi" w:hAnsiTheme="minorHAnsi" w:cstheme="minorHAnsi"/>
          <w:color w:val="000000" w:themeColor="text1"/>
          <w:spacing w:val="-6"/>
          <w:sz w:val="22"/>
          <w:szCs w:val="22"/>
        </w:rPr>
        <w:t xml:space="preserve"> a</w:t>
      </w:r>
      <w:r w:rsidRPr="00CA3413">
        <w:rPr>
          <w:rFonts w:asciiTheme="minorHAnsi" w:hAnsiTheme="minorHAnsi" w:cstheme="minorHAnsi"/>
          <w:color w:val="000000" w:themeColor="text1"/>
          <w:spacing w:val="-6"/>
          <w:sz w:val="22"/>
          <w:szCs w:val="22"/>
        </w:rPr>
        <w:t xml:space="preserve">nd wellbeing.  </w:t>
      </w:r>
      <w:r w:rsidRPr="00CA3413">
        <w:rPr>
          <w:rFonts w:asciiTheme="minorHAnsi" w:hAnsiTheme="minorHAnsi" w:cstheme="minorHAnsi"/>
          <w:color w:val="000000" w:themeColor="text1"/>
          <w:sz w:val="22"/>
          <w:szCs w:val="22"/>
        </w:rPr>
        <w:t xml:space="preserve">It would be helpful in order to know when they need to step back and take time to reflect. As a </w:t>
      </w:r>
      <w:r w:rsidR="00774B84" w:rsidRPr="00CA3413">
        <w:rPr>
          <w:rFonts w:asciiTheme="minorHAnsi" w:hAnsiTheme="minorHAnsi" w:cstheme="minorHAnsi"/>
          <w:color w:val="000000" w:themeColor="text1"/>
          <w:sz w:val="22"/>
          <w:szCs w:val="22"/>
        </w:rPr>
        <w:t>“</w:t>
      </w:r>
      <w:r w:rsidRPr="00CA3413">
        <w:rPr>
          <w:rFonts w:asciiTheme="minorHAnsi" w:hAnsiTheme="minorHAnsi" w:cstheme="minorHAnsi"/>
          <w:color w:val="000000" w:themeColor="text1"/>
          <w:sz w:val="22"/>
          <w:szCs w:val="22"/>
        </w:rPr>
        <w:t>caring and empathetic</w:t>
      </w:r>
      <w:r w:rsidR="00774B84" w:rsidRPr="00CA3413">
        <w:rPr>
          <w:rFonts w:asciiTheme="minorHAnsi" w:hAnsiTheme="minorHAnsi" w:cstheme="minorHAnsi"/>
          <w:color w:val="000000" w:themeColor="text1"/>
          <w:sz w:val="22"/>
          <w:szCs w:val="22"/>
        </w:rPr>
        <w:t>”</w:t>
      </w:r>
      <w:r w:rsidRPr="00CA3413">
        <w:rPr>
          <w:rFonts w:asciiTheme="minorHAnsi" w:hAnsiTheme="minorHAnsi" w:cstheme="minorHAnsi"/>
          <w:color w:val="000000" w:themeColor="text1"/>
          <w:sz w:val="22"/>
          <w:szCs w:val="22"/>
        </w:rPr>
        <w:t xml:space="preserve"> individual it was clear the student has previous experience in providing a listening ear and appropriate discussion to students who have confided in them previously. Nevertheless, it was clear they were aware of some students with mental health issues during placement which for a beginner were quite concerning. Upon reflection, the student teacher was clearly aware of the pressure and emotional strain this puts on academics regardless of how much time and attention they give. In counselling terms to describe this concern are ‘transference,’</w:t>
      </w:r>
      <w:r w:rsidRPr="00CA3413">
        <w:rPr>
          <w:rFonts w:asciiTheme="minorHAnsi" w:hAnsiTheme="minorHAnsi" w:cstheme="minorHAnsi"/>
          <w:color w:val="000000" w:themeColor="text1"/>
          <w:spacing w:val="-6"/>
          <w:sz w:val="22"/>
          <w:szCs w:val="22"/>
        </w:rPr>
        <w:t xml:space="preserve"> ‘secondary trauma’ and ‘compassion fatigue.’ Within teaching this can be seen as the concept of absorbing students trauma and problems. Over time, the heaviness of this can weigh academics down emotionally. Therefore, seeking further support </w:t>
      </w:r>
      <w:r w:rsidRPr="00CA3413">
        <w:rPr>
          <w:rFonts w:asciiTheme="minorHAnsi" w:hAnsiTheme="minorHAnsi" w:cstheme="minorHAnsi"/>
          <w:color w:val="000000" w:themeColor="text1"/>
          <w:sz w:val="22"/>
          <w:szCs w:val="22"/>
        </w:rPr>
        <w:t>to be able appropriately address these issues before they have the chance to grow would be of use within the student teachers toolkit.</w:t>
      </w:r>
      <w:r w:rsidR="00774B84" w:rsidRPr="00CA3413">
        <w:rPr>
          <w:rFonts w:asciiTheme="minorHAnsi" w:hAnsiTheme="minorHAnsi" w:cstheme="minorHAnsi"/>
          <w:color w:val="000000" w:themeColor="text1"/>
          <w:sz w:val="22"/>
          <w:szCs w:val="22"/>
        </w:rPr>
        <w:t xml:space="preserve"> Furthermore, in order to ensure and sustain the newly qualified teachers personal mental health and wellbeing in an employment role it would be necessary for them to be aware of the support services available to them. Moreover, adopting some of the coping strategies and techniques from sessions such as counselling services would take the weight off new academics.  </w:t>
      </w:r>
      <w:r w:rsidR="000068DF" w:rsidRPr="00CA3413">
        <w:rPr>
          <w:rFonts w:asciiTheme="minorHAnsi" w:hAnsiTheme="minorHAnsi" w:cstheme="minorHAnsi"/>
          <w:color w:val="000000" w:themeColor="text1"/>
          <w:sz w:val="22"/>
          <w:szCs w:val="22"/>
        </w:rPr>
        <w:t>(</w:t>
      </w:r>
      <w:r w:rsidR="000068DF" w:rsidRPr="00CA3413">
        <w:rPr>
          <w:rFonts w:asciiTheme="minorHAnsi" w:hAnsiTheme="minorHAnsi" w:cstheme="minorHAnsi"/>
          <w:sz w:val="22"/>
          <w:szCs w:val="22"/>
        </w:rPr>
        <w:t>Universities UK, 2018)</w:t>
      </w:r>
      <w:r w:rsidR="00934624" w:rsidRPr="00CA3413">
        <w:rPr>
          <w:rFonts w:asciiTheme="minorHAnsi" w:hAnsiTheme="minorHAnsi" w:cstheme="minorHAnsi"/>
          <w:color w:val="000000" w:themeColor="text1"/>
          <w:sz w:val="22"/>
          <w:szCs w:val="22"/>
        </w:rPr>
        <w:br/>
      </w:r>
    </w:p>
    <w:p w:rsidR="008B0C80" w:rsidRPr="00CA3413" w:rsidRDefault="00641A2C" w:rsidP="00543BDE">
      <w:pPr>
        <w:spacing w:line="360" w:lineRule="auto"/>
        <w:ind w:firstLine="720"/>
        <w:rPr>
          <w:rFonts w:asciiTheme="minorHAnsi" w:hAnsiTheme="minorHAnsi" w:cstheme="minorHAnsi"/>
          <w:sz w:val="22"/>
          <w:szCs w:val="22"/>
        </w:rPr>
      </w:pPr>
      <w:r w:rsidRPr="00CA3413">
        <w:rPr>
          <w:rFonts w:asciiTheme="minorHAnsi" w:hAnsiTheme="minorHAnsi" w:cstheme="minorHAnsi"/>
          <w:color w:val="000000" w:themeColor="text1"/>
          <w:sz w:val="22"/>
          <w:szCs w:val="22"/>
        </w:rPr>
        <w:t>Feedback noted that t</w:t>
      </w:r>
      <w:r w:rsidR="00023EC9" w:rsidRPr="00CA3413">
        <w:rPr>
          <w:rFonts w:asciiTheme="minorHAnsi" w:hAnsiTheme="minorHAnsi" w:cstheme="minorHAnsi"/>
          <w:color w:val="000000" w:themeColor="text1"/>
          <w:sz w:val="22"/>
          <w:szCs w:val="22"/>
        </w:rPr>
        <w:t xml:space="preserve">he student teacher witnessed </w:t>
      </w:r>
      <w:r w:rsidRPr="00CA3413">
        <w:rPr>
          <w:rFonts w:asciiTheme="minorHAnsi" w:hAnsiTheme="minorHAnsi" w:cstheme="minorHAnsi"/>
          <w:color w:val="000000" w:themeColor="text1"/>
          <w:sz w:val="22"/>
          <w:szCs w:val="22"/>
        </w:rPr>
        <w:t xml:space="preserve">that </w:t>
      </w:r>
      <w:r w:rsidR="00023EC9" w:rsidRPr="00CA3413">
        <w:rPr>
          <w:rFonts w:asciiTheme="minorHAnsi" w:hAnsiTheme="minorHAnsi" w:cstheme="minorHAnsi"/>
          <w:color w:val="000000" w:themeColor="text1"/>
          <w:sz w:val="22"/>
          <w:szCs w:val="22"/>
        </w:rPr>
        <w:t>a lack of</w:t>
      </w:r>
      <w:r w:rsidRPr="00CA3413">
        <w:rPr>
          <w:rFonts w:asciiTheme="minorHAnsi" w:hAnsiTheme="minorHAnsi" w:cstheme="minorHAnsi"/>
          <w:color w:val="000000" w:themeColor="text1"/>
          <w:sz w:val="22"/>
          <w:szCs w:val="22"/>
        </w:rPr>
        <w:t xml:space="preserve"> staff</w:t>
      </w:r>
      <w:r w:rsidR="00023EC9" w:rsidRPr="00CA3413">
        <w:rPr>
          <w:rFonts w:asciiTheme="minorHAnsi" w:hAnsiTheme="minorHAnsi" w:cstheme="minorHAnsi"/>
          <w:color w:val="000000" w:themeColor="text1"/>
          <w:sz w:val="22"/>
          <w:szCs w:val="22"/>
        </w:rPr>
        <w:t xml:space="preserve"> training is an issue in dealing with mental health and wellbeing</w:t>
      </w:r>
      <w:r w:rsidRPr="00CA3413">
        <w:rPr>
          <w:rFonts w:asciiTheme="minorHAnsi" w:hAnsiTheme="minorHAnsi" w:cstheme="minorHAnsi"/>
          <w:color w:val="000000" w:themeColor="text1"/>
          <w:sz w:val="22"/>
          <w:szCs w:val="22"/>
        </w:rPr>
        <w:t xml:space="preserve"> within HE</w:t>
      </w:r>
      <w:r w:rsidR="00023EC9" w:rsidRPr="00CA3413">
        <w:rPr>
          <w:rFonts w:asciiTheme="minorHAnsi" w:hAnsiTheme="minorHAnsi" w:cstheme="minorHAnsi"/>
          <w:color w:val="000000" w:themeColor="text1"/>
          <w:sz w:val="22"/>
          <w:szCs w:val="22"/>
        </w:rPr>
        <w:t>. It was clear that much of the academics witnessed on placement were primarily dependant on their long term experience and intuition in dealing with these matters.</w:t>
      </w:r>
      <w:r w:rsidRPr="00CA3413">
        <w:rPr>
          <w:rFonts w:asciiTheme="minorHAnsi" w:hAnsiTheme="minorHAnsi" w:cstheme="minorHAnsi"/>
          <w:color w:val="000000" w:themeColor="text1"/>
          <w:sz w:val="22"/>
          <w:szCs w:val="22"/>
        </w:rPr>
        <w:t xml:space="preserve"> Consequently,</w:t>
      </w:r>
      <w:r w:rsidR="00023EC9" w:rsidRPr="00CA3413">
        <w:rPr>
          <w:rFonts w:asciiTheme="minorHAnsi" w:hAnsiTheme="minorHAnsi" w:cstheme="minorHAnsi"/>
          <w:color w:val="000000" w:themeColor="text1"/>
          <w:sz w:val="22"/>
          <w:szCs w:val="22"/>
        </w:rPr>
        <w:t xml:space="preserve"> seeking further knowledge</w:t>
      </w:r>
      <w:r w:rsidRPr="00CA3413">
        <w:rPr>
          <w:rFonts w:asciiTheme="minorHAnsi" w:hAnsiTheme="minorHAnsi" w:cstheme="minorHAnsi"/>
          <w:color w:val="000000" w:themeColor="text1"/>
          <w:sz w:val="22"/>
          <w:szCs w:val="22"/>
        </w:rPr>
        <w:t xml:space="preserve"> and training</w:t>
      </w:r>
      <w:r w:rsidR="00023EC9" w:rsidRPr="00CA3413">
        <w:rPr>
          <w:rFonts w:asciiTheme="minorHAnsi" w:hAnsiTheme="minorHAnsi" w:cstheme="minorHAnsi"/>
          <w:color w:val="000000" w:themeColor="text1"/>
          <w:sz w:val="22"/>
          <w:szCs w:val="22"/>
        </w:rPr>
        <w:t xml:space="preserve"> centred around mental health and wellbeing would be of aid. It </w:t>
      </w:r>
      <w:r w:rsidRPr="00CA3413">
        <w:rPr>
          <w:rFonts w:asciiTheme="minorHAnsi" w:hAnsiTheme="minorHAnsi" w:cstheme="minorHAnsi"/>
          <w:color w:val="000000" w:themeColor="text1"/>
          <w:sz w:val="22"/>
          <w:szCs w:val="22"/>
        </w:rPr>
        <w:t>is clear</w:t>
      </w:r>
      <w:r w:rsidR="00023EC9" w:rsidRPr="00CA3413">
        <w:rPr>
          <w:rFonts w:asciiTheme="minorHAnsi" w:hAnsiTheme="minorHAnsi" w:cstheme="minorHAnsi"/>
          <w:color w:val="000000" w:themeColor="text1"/>
          <w:sz w:val="22"/>
          <w:szCs w:val="22"/>
        </w:rPr>
        <w:t xml:space="preserve"> that academics </w:t>
      </w:r>
      <w:r w:rsidRPr="00CA3413">
        <w:rPr>
          <w:rFonts w:asciiTheme="minorHAnsi" w:hAnsiTheme="minorHAnsi" w:cstheme="minorHAnsi"/>
          <w:color w:val="000000" w:themeColor="text1"/>
          <w:sz w:val="22"/>
          <w:szCs w:val="22"/>
        </w:rPr>
        <w:t xml:space="preserve">must </w:t>
      </w:r>
      <w:r w:rsidR="00023EC9" w:rsidRPr="00CA3413">
        <w:rPr>
          <w:rFonts w:asciiTheme="minorHAnsi" w:hAnsiTheme="minorHAnsi" w:cstheme="minorHAnsi"/>
          <w:color w:val="000000" w:themeColor="text1"/>
          <w:sz w:val="22"/>
          <w:szCs w:val="22"/>
        </w:rPr>
        <w:t xml:space="preserve">remain vigilant in how much responsibility they allow institutions to </w:t>
      </w:r>
      <w:r w:rsidRPr="00CA3413">
        <w:rPr>
          <w:rFonts w:asciiTheme="minorHAnsi" w:hAnsiTheme="minorHAnsi" w:cstheme="minorHAnsi"/>
          <w:color w:val="000000" w:themeColor="text1"/>
          <w:sz w:val="22"/>
          <w:szCs w:val="22"/>
        </w:rPr>
        <w:t>bear</w:t>
      </w:r>
      <w:r w:rsidR="00023EC9" w:rsidRPr="00CA3413">
        <w:rPr>
          <w:rFonts w:asciiTheme="minorHAnsi" w:hAnsiTheme="minorHAnsi" w:cstheme="minorHAnsi"/>
          <w:color w:val="000000" w:themeColor="text1"/>
          <w:sz w:val="22"/>
          <w:szCs w:val="22"/>
        </w:rPr>
        <w:t xml:space="preserve"> upon them</w:t>
      </w:r>
      <w:r w:rsidRPr="00CA3413">
        <w:rPr>
          <w:rFonts w:asciiTheme="minorHAnsi" w:hAnsiTheme="minorHAnsi" w:cstheme="minorHAnsi"/>
          <w:color w:val="000000" w:themeColor="text1"/>
          <w:sz w:val="22"/>
          <w:szCs w:val="22"/>
        </w:rPr>
        <w:t xml:space="preserve"> with regards to students mental health</w:t>
      </w:r>
      <w:r w:rsidR="00023EC9" w:rsidRPr="00CA3413">
        <w:rPr>
          <w:rFonts w:asciiTheme="minorHAnsi" w:hAnsiTheme="minorHAnsi" w:cstheme="minorHAnsi"/>
          <w:color w:val="000000" w:themeColor="text1"/>
          <w:sz w:val="22"/>
          <w:szCs w:val="22"/>
        </w:rPr>
        <w:t xml:space="preserve">. It </w:t>
      </w:r>
      <w:r w:rsidRPr="00CA3413">
        <w:rPr>
          <w:rFonts w:asciiTheme="minorHAnsi" w:hAnsiTheme="minorHAnsi" w:cstheme="minorHAnsi"/>
          <w:color w:val="000000" w:themeColor="text1"/>
          <w:sz w:val="22"/>
          <w:szCs w:val="22"/>
        </w:rPr>
        <w:t xml:space="preserve">is </w:t>
      </w:r>
      <w:r w:rsidR="00023EC9" w:rsidRPr="00CA3413">
        <w:rPr>
          <w:rFonts w:asciiTheme="minorHAnsi" w:hAnsiTheme="minorHAnsi" w:cstheme="minorHAnsi"/>
          <w:color w:val="000000" w:themeColor="text1"/>
          <w:sz w:val="22"/>
          <w:szCs w:val="22"/>
        </w:rPr>
        <w:t xml:space="preserve">important </w:t>
      </w:r>
      <w:r w:rsidRPr="00CA3413">
        <w:rPr>
          <w:rFonts w:asciiTheme="minorHAnsi" w:hAnsiTheme="minorHAnsi" w:cstheme="minorHAnsi"/>
          <w:color w:val="000000" w:themeColor="text1"/>
          <w:sz w:val="22"/>
          <w:szCs w:val="22"/>
        </w:rPr>
        <w:t>that newly qualified academics are</w:t>
      </w:r>
      <w:r w:rsidR="00023EC9" w:rsidRPr="00CA3413">
        <w:rPr>
          <w:rFonts w:asciiTheme="minorHAnsi" w:hAnsiTheme="minorHAnsi" w:cstheme="minorHAnsi"/>
          <w:color w:val="000000" w:themeColor="text1"/>
          <w:sz w:val="22"/>
          <w:szCs w:val="22"/>
        </w:rPr>
        <w:t xml:space="preserve"> sensible in terms of the extra workload this could generate.</w:t>
      </w:r>
      <w:r w:rsidR="00353B5A" w:rsidRPr="00CA3413">
        <w:rPr>
          <w:rFonts w:asciiTheme="minorHAnsi" w:hAnsiTheme="minorHAnsi" w:cstheme="minorHAnsi"/>
          <w:color w:val="000000" w:themeColor="text1"/>
          <w:sz w:val="22"/>
          <w:szCs w:val="22"/>
        </w:rPr>
        <w:t xml:space="preserve"> Perhaps even necessary to seek</w:t>
      </w:r>
      <w:r w:rsidRPr="00CA3413">
        <w:rPr>
          <w:rFonts w:asciiTheme="minorHAnsi" w:hAnsiTheme="minorHAnsi" w:cstheme="minorHAnsi"/>
          <w:color w:val="000000" w:themeColor="text1"/>
          <w:sz w:val="22"/>
          <w:szCs w:val="22"/>
        </w:rPr>
        <w:t xml:space="preserve"> advice</w:t>
      </w:r>
      <w:r w:rsidR="00353B5A" w:rsidRPr="00CA3413">
        <w:rPr>
          <w:rFonts w:asciiTheme="minorHAnsi" w:hAnsiTheme="minorHAnsi" w:cstheme="minorHAnsi"/>
          <w:color w:val="000000" w:themeColor="text1"/>
          <w:sz w:val="22"/>
          <w:szCs w:val="22"/>
        </w:rPr>
        <w:t xml:space="preserve"> in offloading and coping with</w:t>
      </w:r>
      <w:r w:rsidRPr="00CA3413">
        <w:rPr>
          <w:rFonts w:asciiTheme="minorHAnsi" w:hAnsiTheme="minorHAnsi" w:cstheme="minorHAnsi"/>
          <w:color w:val="000000" w:themeColor="text1"/>
          <w:sz w:val="22"/>
          <w:szCs w:val="22"/>
        </w:rPr>
        <w:t xml:space="preserve"> large amounts</w:t>
      </w:r>
      <w:r w:rsidR="00353B5A" w:rsidRPr="00CA3413">
        <w:rPr>
          <w:rFonts w:asciiTheme="minorHAnsi" w:hAnsiTheme="minorHAnsi" w:cstheme="minorHAnsi"/>
          <w:color w:val="000000" w:themeColor="text1"/>
          <w:sz w:val="22"/>
          <w:szCs w:val="22"/>
        </w:rPr>
        <w:t xml:space="preserve"> </w:t>
      </w:r>
      <w:r w:rsidR="00353B5A" w:rsidRPr="00CA3413">
        <w:rPr>
          <w:rFonts w:asciiTheme="minorHAnsi" w:hAnsiTheme="minorHAnsi" w:cstheme="minorHAnsi"/>
          <w:color w:val="000000" w:themeColor="text1"/>
          <w:sz w:val="22"/>
          <w:szCs w:val="22"/>
        </w:rPr>
        <w:lastRenderedPageBreak/>
        <w:t xml:space="preserve">distressing information. </w:t>
      </w:r>
      <w:r w:rsidR="00023EC9" w:rsidRPr="00CA3413">
        <w:rPr>
          <w:rFonts w:asciiTheme="minorHAnsi" w:hAnsiTheme="minorHAnsi" w:cstheme="minorHAnsi"/>
          <w:color w:val="000000" w:themeColor="text1"/>
          <w:sz w:val="22"/>
          <w:szCs w:val="22"/>
        </w:rPr>
        <w:t xml:space="preserve"> A necessary area for the newly qualified teacher</w:t>
      </w:r>
      <w:r w:rsidRPr="00CA3413">
        <w:rPr>
          <w:rFonts w:asciiTheme="minorHAnsi" w:hAnsiTheme="minorHAnsi" w:cstheme="minorHAnsi"/>
          <w:color w:val="000000" w:themeColor="text1"/>
          <w:sz w:val="22"/>
          <w:szCs w:val="22"/>
        </w:rPr>
        <w:t xml:space="preserve">s </w:t>
      </w:r>
      <w:r w:rsidR="00023EC9" w:rsidRPr="00CA3413">
        <w:rPr>
          <w:rFonts w:asciiTheme="minorHAnsi" w:hAnsiTheme="minorHAnsi" w:cstheme="minorHAnsi"/>
          <w:color w:val="000000" w:themeColor="text1"/>
          <w:sz w:val="22"/>
          <w:szCs w:val="22"/>
        </w:rPr>
        <w:t xml:space="preserve">to address </w:t>
      </w:r>
      <w:r w:rsidR="00EB3A65" w:rsidRPr="00CA3413">
        <w:rPr>
          <w:rFonts w:asciiTheme="minorHAnsi" w:hAnsiTheme="minorHAnsi" w:cstheme="minorHAnsi"/>
          <w:color w:val="000000" w:themeColor="text1"/>
          <w:sz w:val="22"/>
          <w:szCs w:val="22"/>
        </w:rPr>
        <w:t xml:space="preserve">this </w:t>
      </w:r>
      <w:r w:rsidR="00023EC9" w:rsidRPr="00CA3413">
        <w:rPr>
          <w:rFonts w:asciiTheme="minorHAnsi" w:hAnsiTheme="minorHAnsi" w:cstheme="minorHAnsi"/>
          <w:color w:val="000000" w:themeColor="text1"/>
          <w:sz w:val="22"/>
          <w:szCs w:val="22"/>
        </w:rPr>
        <w:t xml:space="preserve">through training would be </w:t>
      </w:r>
      <w:r w:rsidRPr="00CA3413">
        <w:rPr>
          <w:rFonts w:asciiTheme="minorHAnsi" w:hAnsiTheme="minorHAnsi" w:cstheme="minorHAnsi"/>
          <w:color w:val="000000" w:themeColor="text1"/>
          <w:sz w:val="22"/>
          <w:szCs w:val="22"/>
        </w:rPr>
        <w:t xml:space="preserve">to gain </w:t>
      </w:r>
      <w:r w:rsidR="00023EC9" w:rsidRPr="00CA3413">
        <w:rPr>
          <w:rFonts w:asciiTheme="minorHAnsi" w:hAnsiTheme="minorHAnsi" w:cstheme="minorHAnsi"/>
          <w:color w:val="000000" w:themeColor="text1"/>
          <w:sz w:val="22"/>
          <w:szCs w:val="22"/>
        </w:rPr>
        <w:t xml:space="preserve">knowledge of establishing and maintaining boundaries as a professional. </w:t>
      </w:r>
      <w:r w:rsidR="00353B5A" w:rsidRPr="00CA3413">
        <w:rPr>
          <w:rFonts w:asciiTheme="minorHAnsi" w:hAnsiTheme="minorHAnsi" w:cstheme="minorHAnsi"/>
          <w:color w:val="000000" w:themeColor="text1"/>
          <w:sz w:val="22"/>
          <w:szCs w:val="22"/>
        </w:rPr>
        <w:t>It could be especially helpful for</w:t>
      </w:r>
      <w:r w:rsidRPr="00CA3413">
        <w:rPr>
          <w:rFonts w:asciiTheme="minorHAnsi" w:hAnsiTheme="minorHAnsi" w:cstheme="minorHAnsi"/>
          <w:color w:val="000000" w:themeColor="text1"/>
          <w:sz w:val="22"/>
          <w:szCs w:val="22"/>
        </w:rPr>
        <w:t xml:space="preserve"> the</w:t>
      </w:r>
      <w:r w:rsidR="00353B5A" w:rsidRPr="00CA3413">
        <w:rPr>
          <w:rFonts w:asciiTheme="minorHAnsi" w:hAnsiTheme="minorHAnsi" w:cstheme="minorHAnsi"/>
          <w:color w:val="000000" w:themeColor="text1"/>
          <w:sz w:val="22"/>
          <w:szCs w:val="22"/>
        </w:rPr>
        <w:t xml:space="preserve"> training to focus of common issues that arise in dealing with mental health from the academics point of view</w:t>
      </w:r>
      <w:r w:rsidRPr="00CA3413">
        <w:rPr>
          <w:rFonts w:asciiTheme="minorHAnsi" w:hAnsiTheme="minorHAnsi" w:cstheme="minorHAnsi"/>
          <w:color w:val="000000" w:themeColor="text1"/>
          <w:sz w:val="22"/>
          <w:szCs w:val="22"/>
        </w:rPr>
        <w:t>,</w:t>
      </w:r>
      <w:r w:rsidR="00353B5A" w:rsidRPr="00CA3413">
        <w:rPr>
          <w:rFonts w:asciiTheme="minorHAnsi" w:hAnsiTheme="minorHAnsi" w:cstheme="minorHAnsi"/>
          <w:color w:val="000000" w:themeColor="text1"/>
          <w:sz w:val="22"/>
          <w:szCs w:val="22"/>
        </w:rPr>
        <w:t xml:space="preserve"> such as </w:t>
      </w:r>
      <w:r w:rsidR="00CB7420" w:rsidRPr="00CA3413">
        <w:rPr>
          <w:rFonts w:asciiTheme="minorHAnsi" w:hAnsiTheme="minorHAnsi" w:cstheme="minorHAnsi"/>
          <w:color w:val="000000" w:themeColor="text1"/>
          <w:sz w:val="22"/>
          <w:szCs w:val="22"/>
        </w:rPr>
        <w:t xml:space="preserve">student </w:t>
      </w:r>
      <w:r w:rsidR="00353B5A" w:rsidRPr="00CA3413">
        <w:rPr>
          <w:rFonts w:asciiTheme="minorHAnsi" w:hAnsiTheme="minorHAnsi" w:cstheme="minorHAnsi"/>
          <w:color w:val="000000" w:themeColor="text1"/>
          <w:sz w:val="22"/>
          <w:szCs w:val="22"/>
        </w:rPr>
        <w:t xml:space="preserve">anxiety or depression. The student teacher in question </w:t>
      </w:r>
      <w:r w:rsidR="00CB7420" w:rsidRPr="00CA3413">
        <w:rPr>
          <w:rFonts w:asciiTheme="minorHAnsi" w:hAnsiTheme="minorHAnsi" w:cstheme="minorHAnsi"/>
          <w:color w:val="000000" w:themeColor="text1"/>
          <w:sz w:val="22"/>
          <w:szCs w:val="22"/>
        </w:rPr>
        <w:t xml:space="preserve">feedback stipulated </w:t>
      </w:r>
      <w:r w:rsidR="00353B5A" w:rsidRPr="00CA3413">
        <w:rPr>
          <w:rFonts w:asciiTheme="minorHAnsi" w:hAnsiTheme="minorHAnsi" w:cstheme="minorHAnsi"/>
          <w:color w:val="000000" w:themeColor="text1"/>
          <w:sz w:val="22"/>
          <w:szCs w:val="22"/>
        </w:rPr>
        <w:t xml:space="preserve">they have </w:t>
      </w:r>
      <w:r w:rsidR="00CB7420" w:rsidRPr="00CA3413">
        <w:rPr>
          <w:rFonts w:asciiTheme="minorHAnsi" w:hAnsiTheme="minorHAnsi" w:cstheme="minorHAnsi"/>
          <w:color w:val="000000" w:themeColor="text1"/>
          <w:sz w:val="22"/>
          <w:szCs w:val="22"/>
        </w:rPr>
        <w:t xml:space="preserve">acquired </w:t>
      </w:r>
      <w:r w:rsidR="00353B5A" w:rsidRPr="00CA3413">
        <w:rPr>
          <w:rFonts w:asciiTheme="minorHAnsi" w:hAnsiTheme="minorHAnsi" w:cstheme="minorHAnsi"/>
          <w:color w:val="000000" w:themeColor="text1"/>
          <w:sz w:val="22"/>
          <w:szCs w:val="22"/>
        </w:rPr>
        <w:t>good listening skills</w:t>
      </w:r>
      <w:r w:rsidR="00EB3A65" w:rsidRPr="00CA3413">
        <w:rPr>
          <w:rFonts w:asciiTheme="minorHAnsi" w:hAnsiTheme="minorHAnsi" w:cstheme="minorHAnsi"/>
          <w:color w:val="000000" w:themeColor="text1"/>
          <w:sz w:val="22"/>
          <w:szCs w:val="22"/>
        </w:rPr>
        <w:t xml:space="preserve"> and are able to recognise areas of concern.</w:t>
      </w:r>
      <w:r w:rsidR="00353B5A" w:rsidRPr="00CA3413">
        <w:rPr>
          <w:rFonts w:asciiTheme="minorHAnsi" w:hAnsiTheme="minorHAnsi" w:cstheme="minorHAnsi"/>
          <w:color w:val="000000" w:themeColor="text1"/>
          <w:sz w:val="22"/>
          <w:szCs w:val="22"/>
        </w:rPr>
        <w:t xml:space="preserve"> </w:t>
      </w:r>
      <w:r w:rsidR="00CB7420" w:rsidRPr="00CA3413">
        <w:rPr>
          <w:rFonts w:asciiTheme="minorHAnsi" w:hAnsiTheme="minorHAnsi" w:cstheme="minorHAnsi"/>
          <w:color w:val="000000" w:themeColor="text1"/>
          <w:sz w:val="22"/>
          <w:szCs w:val="22"/>
        </w:rPr>
        <w:t>H</w:t>
      </w:r>
      <w:r w:rsidR="00353B5A" w:rsidRPr="00CA3413">
        <w:rPr>
          <w:rFonts w:asciiTheme="minorHAnsi" w:hAnsiTheme="minorHAnsi" w:cstheme="minorHAnsi"/>
          <w:color w:val="000000" w:themeColor="text1"/>
          <w:sz w:val="22"/>
          <w:szCs w:val="22"/>
        </w:rPr>
        <w:t>owever</w:t>
      </w:r>
      <w:r w:rsidR="00CB7420" w:rsidRPr="00CA3413">
        <w:rPr>
          <w:rFonts w:asciiTheme="minorHAnsi" w:hAnsiTheme="minorHAnsi" w:cstheme="minorHAnsi"/>
          <w:color w:val="000000" w:themeColor="text1"/>
          <w:sz w:val="22"/>
          <w:szCs w:val="22"/>
        </w:rPr>
        <w:t xml:space="preserve">, </w:t>
      </w:r>
      <w:r w:rsidRPr="00CA3413">
        <w:rPr>
          <w:rFonts w:asciiTheme="minorHAnsi" w:hAnsiTheme="minorHAnsi" w:cstheme="minorHAnsi"/>
          <w:color w:val="000000" w:themeColor="text1"/>
          <w:sz w:val="22"/>
          <w:szCs w:val="22"/>
        </w:rPr>
        <w:t>in order to</w:t>
      </w:r>
      <w:r w:rsidR="00353B5A" w:rsidRPr="00CA3413">
        <w:rPr>
          <w:rFonts w:asciiTheme="minorHAnsi" w:hAnsiTheme="minorHAnsi" w:cstheme="minorHAnsi"/>
          <w:color w:val="000000" w:themeColor="text1"/>
          <w:sz w:val="22"/>
          <w:szCs w:val="22"/>
        </w:rPr>
        <w:t xml:space="preserve"> cop</w:t>
      </w:r>
      <w:r w:rsidRPr="00CA3413">
        <w:rPr>
          <w:rFonts w:asciiTheme="minorHAnsi" w:hAnsiTheme="minorHAnsi" w:cstheme="minorHAnsi"/>
          <w:color w:val="000000" w:themeColor="text1"/>
          <w:sz w:val="22"/>
          <w:szCs w:val="22"/>
        </w:rPr>
        <w:t>e</w:t>
      </w:r>
      <w:r w:rsidR="00353B5A" w:rsidRPr="00CA3413">
        <w:rPr>
          <w:rFonts w:asciiTheme="minorHAnsi" w:hAnsiTheme="minorHAnsi" w:cstheme="minorHAnsi"/>
          <w:color w:val="000000" w:themeColor="text1"/>
          <w:sz w:val="22"/>
          <w:szCs w:val="22"/>
        </w:rPr>
        <w:t xml:space="preserve"> with certain ‘grey areas’ of mental health and wellbeing </w:t>
      </w:r>
      <w:r w:rsidRPr="00CA3413">
        <w:rPr>
          <w:rFonts w:asciiTheme="minorHAnsi" w:hAnsiTheme="minorHAnsi" w:cstheme="minorHAnsi"/>
          <w:color w:val="000000" w:themeColor="text1"/>
          <w:sz w:val="22"/>
          <w:szCs w:val="22"/>
        </w:rPr>
        <w:t>it would be</w:t>
      </w:r>
      <w:r w:rsidR="00353B5A" w:rsidRPr="00CA3413">
        <w:rPr>
          <w:rFonts w:asciiTheme="minorHAnsi" w:hAnsiTheme="minorHAnsi" w:cstheme="minorHAnsi"/>
          <w:color w:val="000000" w:themeColor="text1"/>
          <w:sz w:val="22"/>
          <w:szCs w:val="22"/>
        </w:rPr>
        <w:t xml:space="preserve"> useful  to attain development</w:t>
      </w:r>
      <w:r w:rsidRPr="00CA3413">
        <w:rPr>
          <w:rFonts w:asciiTheme="minorHAnsi" w:hAnsiTheme="minorHAnsi" w:cstheme="minorHAnsi"/>
          <w:color w:val="000000" w:themeColor="text1"/>
          <w:sz w:val="22"/>
          <w:szCs w:val="22"/>
        </w:rPr>
        <w:t>al</w:t>
      </w:r>
      <w:r w:rsidR="00353B5A" w:rsidRPr="00CA3413">
        <w:rPr>
          <w:rFonts w:asciiTheme="minorHAnsi" w:hAnsiTheme="minorHAnsi" w:cstheme="minorHAnsi"/>
          <w:color w:val="000000" w:themeColor="text1"/>
          <w:sz w:val="22"/>
          <w:szCs w:val="22"/>
        </w:rPr>
        <w:t xml:space="preserve"> knowledge of </w:t>
      </w:r>
      <w:r w:rsidRPr="00CA3413">
        <w:rPr>
          <w:rFonts w:asciiTheme="minorHAnsi" w:hAnsiTheme="minorHAnsi" w:cstheme="minorHAnsi"/>
          <w:color w:val="000000" w:themeColor="text1"/>
          <w:sz w:val="22"/>
          <w:szCs w:val="22"/>
        </w:rPr>
        <w:t xml:space="preserve">relevant </w:t>
      </w:r>
      <w:r w:rsidR="00353B5A" w:rsidRPr="00CA3413">
        <w:rPr>
          <w:rFonts w:asciiTheme="minorHAnsi" w:hAnsiTheme="minorHAnsi" w:cstheme="minorHAnsi"/>
          <w:color w:val="000000" w:themeColor="text1"/>
          <w:sz w:val="22"/>
          <w:szCs w:val="22"/>
        </w:rPr>
        <w:t>signposting</w:t>
      </w:r>
      <w:r w:rsidR="00CB7420" w:rsidRPr="00CA3413">
        <w:rPr>
          <w:rFonts w:asciiTheme="minorHAnsi" w:hAnsiTheme="minorHAnsi" w:cstheme="minorHAnsi"/>
          <w:color w:val="000000" w:themeColor="text1"/>
          <w:sz w:val="22"/>
          <w:szCs w:val="22"/>
        </w:rPr>
        <w:t xml:space="preserve"> for students</w:t>
      </w:r>
      <w:r w:rsidR="00353B5A" w:rsidRPr="00CA3413">
        <w:rPr>
          <w:rFonts w:asciiTheme="minorHAnsi" w:hAnsiTheme="minorHAnsi" w:cstheme="minorHAnsi"/>
          <w:color w:val="000000" w:themeColor="text1"/>
          <w:sz w:val="22"/>
          <w:szCs w:val="22"/>
        </w:rPr>
        <w:t>. Th</w:t>
      </w:r>
      <w:r w:rsidRPr="00CA3413">
        <w:rPr>
          <w:rFonts w:asciiTheme="minorHAnsi" w:hAnsiTheme="minorHAnsi" w:cstheme="minorHAnsi"/>
          <w:color w:val="000000" w:themeColor="text1"/>
          <w:sz w:val="22"/>
          <w:szCs w:val="22"/>
        </w:rPr>
        <w:t>is</w:t>
      </w:r>
      <w:r w:rsidR="00353B5A" w:rsidRPr="00CA3413">
        <w:rPr>
          <w:rFonts w:asciiTheme="minorHAnsi" w:hAnsiTheme="minorHAnsi" w:cstheme="minorHAnsi"/>
          <w:color w:val="000000" w:themeColor="text1"/>
          <w:sz w:val="22"/>
          <w:szCs w:val="22"/>
        </w:rPr>
        <w:t xml:space="preserve"> may</w:t>
      </w:r>
      <w:r w:rsidRPr="00CA3413">
        <w:rPr>
          <w:rFonts w:asciiTheme="minorHAnsi" w:hAnsiTheme="minorHAnsi" w:cstheme="minorHAnsi"/>
          <w:color w:val="000000" w:themeColor="text1"/>
          <w:sz w:val="22"/>
          <w:szCs w:val="22"/>
        </w:rPr>
        <w:t xml:space="preserve"> involve requesting</w:t>
      </w:r>
      <w:r w:rsidR="00353B5A" w:rsidRPr="00CA3413">
        <w:rPr>
          <w:rFonts w:asciiTheme="minorHAnsi" w:hAnsiTheme="minorHAnsi" w:cstheme="minorHAnsi"/>
          <w:color w:val="000000" w:themeColor="text1"/>
          <w:sz w:val="22"/>
          <w:szCs w:val="22"/>
        </w:rPr>
        <w:t xml:space="preserve"> clarity from the institution of the procedures to follow in handling specific cases.  </w:t>
      </w:r>
      <w:r w:rsidR="00EB3A65" w:rsidRPr="00CA3413">
        <w:rPr>
          <w:rFonts w:asciiTheme="minorHAnsi" w:hAnsiTheme="minorHAnsi" w:cstheme="minorHAnsi"/>
          <w:color w:val="000000" w:themeColor="text1"/>
          <w:sz w:val="22"/>
          <w:szCs w:val="22"/>
        </w:rPr>
        <w:t xml:space="preserve">In addition, feedback noted that </w:t>
      </w:r>
      <w:r w:rsidR="007B13EB" w:rsidRPr="00CA3413">
        <w:rPr>
          <w:rFonts w:asciiTheme="minorHAnsi" w:hAnsiTheme="minorHAnsi" w:cstheme="minorHAnsi"/>
          <w:color w:val="000000" w:themeColor="text1"/>
          <w:sz w:val="22"/>
          <w:szCs w:val="22"/>
        </w:rPr>
        <w:t>it would be helpful for newly qualified academic</w:t>
      </w:r>
      <w:r w:rsidR="00EB3A65" w:rsidRPr="00CA3413">
        <w:rPr>
          <w:rFonts w:asciiTheme="minorHAnsi" w:hAnsiTheme="minorHAnsi" w:cstheme="minorHAnsi"/>
          <w:color w:val="000000" w:themeColor="text1"/>
          <w:sz w:val="22"/>
          <w:szCs w:val="22"/>
        </w:rPr>
        <w:t>s</w:t>
      </w:r>
      <w:r w:rsidR="007B13EB" w:rsidRPr="00CA3413">
        <w:rPr>
          <w:rFonts w:asciiTheme="minorHAnsi" w:hAnsiTheme="minorHAnsi" w:cstheme="minorHAnsi"/>
          <w:color w:val="000000" w:themeColor="text1"/>
          <w:sz w:val="22"/>
          <w:szCs w:val="22"/>
        </w:rPr>
        <w:t xml:space="preserve"> to clarify their role in terms of this issue </w:t>
      </w:r>
      <w:r w:rsidR="00EB3A65" w:rsidRPr="00CA3413">
        <w:rPr>
          <w:rFonts w:asciiTheme="minorHAnsi" w:hAnsiTheme="minorHAnsi" w:cstheme="minorHAnsi"/>
          <w:color w:val="000000" w:themeColor="text1"/>
          <w:sz w:val="22"/>
          <w:szCs w:val="22"/>
        </w:rPr>
        <w:t xml:space="preserve">against </w:t>
      </w:r>
      <w:r w:rsidR="007B13EB" w:rsidRPr="00CA3413">
        <w:rPr>
          <w:rFonts w:asciiTheme="minorHAnsi" w:hAnsiTheme="minorHAnsi" w:cstheme="minorHAnsi"/>
          <w:color w:val="000000" w:themeColor="text1"/>
          <w:sz w:val="22"/>
          <w:szCs w:val="22"/>
        </w:rPr>
        <w:t xml:space="preserve">their institutions policies. </w:t>
      </w:r>
      <w:r w:rsidR="00EB3A65" w:rsidRPr="00CA3413">
        <w:rPr>
          <w:rFonts w:asciiTheme="minorHAnsi" w:hAnsiTheme="minorHAnsi" w:cstheme="minorHAnsi"/>
          <w:color w:val="000000" w:themeColor="text1"/>
          <w:sz w:val="22"/>
          <w:szCs w:val="22"/>
        </w:rPr>
        <w:t>With the object of providing peace</w:t>
      </w:r>
      <w:r w:rsidR="007B13EB" w:rsidRPr="00CA3413">
        <w:rPr>
          <w:rFonts w:asciiTheme="minorHAnsi" w:hAnsiTheme="minorHAnsi" w:cstheme="minorHAnsi"/>
          <w:color w:val="000000" w:themeColor="text1"/>
          <w:sz w:val="22"/>
          <w:szCs w:val="22"/>
        </w:rPr>
        <w:t xml:space="preserve"> of mind </w:t>
      </w:r>
      <w:r w:rsidR="00EB3A65" w:rsidRPr="00CA3413">
        <w:rPr>
          <w:rFonts w:asciiTheme="minorHAnsi" w:hAnsiTheme="minorHAnsi" w:cstheme="minorHAnsi"/>
          <w:color w:val="000000" w:themeColor="text1"/>
          <w:sz w:val="22"/>
          <w:szCs w:val="22"/>
        </w:rPr>
        <w:t xml:space="preserve">and </w:t>
      </w:r>
      <w:r w:rsidR="007B13EB" w:rsidRPr="00CA3413">
        <w:rPr>
          <w:rFonts w:asciiTheme="minorHAnsi" w:hAnsiTheme="minorHAnsi" w:cstheme="minorHAnsi"/>
          <w:color w:val="000000" w:themeColor="text1"/>
          <w:sz w:val="22"/>
          <w:szCs w:val="22"/>
        </w:rPr>
        <w:t xml:space="preserve">clarity of their responsibility </w:t>
      </w:r>
      <w:r w:rsidR="00EB3A65" w:rsidRPr="00CA3413">
        <w:rPr>
          <w:rFonts w:asciiTheme="minorHAnsi" w:hAnsiTheme="minorHAnsi" w:cstheme="minorHAnsi"/>
          <w:color w:val="000000" w:themeColor="text1"/>
          <w:sz w:val="22"/>
          <w:szCs w:val="22"/>
        </w:rPr>
        <w:t xml:space="preserve">to </w:t>
      </w:r>
      <w:r w:rsidR="007B13EB" w:rsidRPr="00CA3413">
        <w:rPr>
          <w:rFonts w:asciiTheme="minorHAnsi" w:hAnsiTheme="minorHAnsi" w:cstheme="minorHAnsi"/>
          <w:color w:val="000000" w:themeColor="text1"/>
          <w:sz w:val="22"/>
          <w:szCs w:val="22"/>
        </w:rPr>
        <w:t xml:space="preserve">students and </w:t>
      </w:r>
      <w:r w:rsidR="00EB3A65" w:rsidRPr="00CA3413">
        <w:rPr>
          <w:rFonts w:asciiTheme="minorHAnsi" w:hAnsiTheme="minorHAnsi" w:cstheme="minorHAnsi"/>
          <w:color w:val="000000" w:themeColor="text1"/>
          <w:sz w:val="22"/>
          <w:szCs w:val="22"/>
        </w:rPr>
        <w:t xml:space="preserve">pinpoint </w:t>
      </w:r>
      <w:r w:rsidR="007B13EB" w:rsidRPr="00CA3413">
        <w:rPr>
          <w:rFonts w:asciiTheme="minorHAnsi" w:hAnsiTheme="minorHAnsi" w:cstheme="minorHAnsi"/>
          <w:color w:val="000000" w:themeColor="text1"/>
          <w:sz w:val="22"/>
          <w:szCs w:val="22"/>
        </w:rPr>
        <w:t xml:space="preserve">what is expected of them in </w:t>
      </w:r>
      <w:r w:rsidR="00EB3A65" w:rsidRPr="00CA3413">
        <w:rPr>
          <w:rFonts w:asciiTheme="minorHAnsi" w:hAnsiTheme="minorHAnsi" w:cstheme="minorHAnsi"/>
          <w:color w:val="000000" w:themeColor="text1"/>
          <w:sz w:val="22"/>
          <w:szCs w:val="22"/>
        </w:rPr>
        <w:t xml:space="preserve">response to these issue. </w:t>
      </w:r>
      <w:r w:rsidR="000068DF" w:rsidRPr="00CA3413">
        <w:rPr>
          <w:rFonts w:asciiTheme="minorHAnsi" w:hAnsiTheme="minorHAnsi" w:cstheme="minorHAnsi"/>
          <w:color w:val="000000" w:themeColor="text1"/>
          <w:sz w:val="22"/>
          <w:szCs w:val="22"/>
        </w:rPr>
        <w:t>(</w:t>
      </w:r>
      <w:r w:rsidR="000068DF" w:rsidRPr="00CA3413">
        <w:rPr>
          <w:rFonts w:asciiTheme="minorHAnsi" w:hAnsiTheme="minorHAnsi" w:cstheme="minorHAnsi"/>
          <w:sz w:val="22"/>
          <w:szCs w:val="22"/>
        </w:rPr>
        <w:t>Student Minds, 2018)</w:t>
      </w:r>
    </w:p>
    <w:p w:rsidR="000068DF" w:rsidRPr="00CA3413" w:rsidRDefault="000068DF" w:rsidP="00543BDE">
      <w:pPr>
        <w:spacing w:line="360" w:lineRule="auto"/>
        <w:rPr>
          <w:rFonts w:asciiTheme="minorHAnsi" w:hAnsiTheme="minorHAnsi" w:cstheme="minorHAnsi"/>
          <w:color w:val="000000" w:themeColor="text1"/>
          <w:sz w:val="22"/>
          <w:szCs w:val="22"/>
        </w:rPr>
      </w:pPr>
    </w:p>
    <w:p w:rsidR="00F24ABE" w:rsidRPr="00CA3413" w:rsidRDefault="008B0C80" w:rsidP="00543BDE">
      <w:pPr>
        <w:spacing w:line="360" w:lineRule="auto"/>
        <w:ind w:firstLine="720"/>
        <w:rPr>
          <w:rFonts w:asciiTheme="minorHAnsi" w:hAnsiTheme="minorHAnsi" w:cstheme="minorHAnsi"/>
          <w:color w:val="000000" w:themeColor="text1"/>
          <w:sz w:val="22"/>
          <w:szCs w:val="22"/>
        </w:rPr>
      </w:pPr>
      <w:r w:rsidRPr="00CA3413">
        <w:rPr>
          <w:rFonts w:asciiTheme="minorHAnsi" w:hAnsiTheme="minorHAnsi" w:cstheme="minorHAnsi"/>
          <w:color w:val="000000" w:themeColor="text1"/>
          <w:sz w:val="22"/>
          <w:szCs w:val="22"/>
        </w:rPr>
        <w:t>Previous studies have emphasise</w:t>
      </w:r>
      <w:r w:rsidR="0051625C" w:rsidRPr="00CA3413">
        <w:rPr>
          <w:rFonts w:asciiTheme="minorHAnsi" w:hAnsiTheme="minorHAnsi" w:cstheme="minorHAnsi"/>
          <w:color w:val="000000" w:themeColor="text1"/>
          <w:sz w:val="22"/>
          <w:szCs w:val="22"/>
        </w:rPr>
        <w:t>d</w:t>
      </w:r>
      <w:r w:rsidRPr="00CA3413">
        <w:rPr>
          <w:rFonts w:asciiTheme="minorHAnsi" w:hAnsiTheme="minorHAnsi" w:cstheme="minorHAnsi"/>
          <w:color w:val="000000" w:themeColor="text1"/>
          <w:sz w:val="22"/>
          <w:szCs w:val="22"/>
        </w:rPr>
        <w:t xml:space="preserve"> that behaviour management within the classroom is one of the biggest areas of weakness newly qualified teachers face. Despite this r</w:t>
      </w:r>
      <w:r w:rsidR="00B94C33" w:rsidRPr="00CA3413">
        <w:rPr>
          <w:rFonts w:asciiTheme="minorHAnsi" w:hAnsiTheme="minorHAnsi" w:cstheme="minorHAnsi"/>
          <w:color w:val="000000" w:themeColor="text1"/>
          <w:sz w:val="22"/>
          <w:szCs w:val="22"/>
        </w:rPr>
        <w:t>esearch suggest</w:t>
      </w:r>
      <w:r w:rsidRPr="00CA3413">
        <w:rPr>
          <w:rFonts w:asciiTheme="minorHAnsi" w:hAnsiTheme="minorHAnsi" w:cstheme="minorHAnsi"/>
          <w:color w:val="000000" w:themeColor="text1"/>
          <w:sz w:val="22"/>
          <w:szCs w:val="22"/>
        </w:rPr>
        <w:t>s</w:t>
      </w:r>
      <w:r w:rsidR="00B94C33" w:rsidRPr="00CA3413">
        <w:rPr>
          <w:rFonts w:asciiTheme="minorHAnsi" w:hAnsiTheme="minorHAnsi" w:cstheme="minorHAnsi"/>
          <w:color w:val="000000" w:themeColor="text1"/>
          <w:sz w:val="22"/>
          <w:szCs w:val="22"/>
        </w:rPr>
        <w:t xml:space="preserve"> that employing cognitive behavioural therapy within </w:t>
      </w:r>
      <w:r w:rsidRPr="00CA3413">
        <w:rPr>
          <w:rFonts w:asciiTheme="minorHAnsi" w:hAnsiTheme="minorHAnsi" w:cstheme="minorHAnsi"/>
          <w:color w:val="000000" w:themeColor="text1"/>
          <w:sz w:val="22"/>
          <w:szCs w:val="22"/>
        </w:rPr>
        <w:t>the</w:t>
      </w:r>
      <w:r w:rsidR="00B94C33" w:rsidRPr="00CA3413">
        <w:rPr>
          <w:rFonts w:asciiTheme="minorHAnsi" w:hAnsiTheme="minorHAnsi" w:cstheme="minorHAnsi"/>
          <w:color w:val="000000" w:themeColor="text1"/>
          <w:sz w:val="22"/>
          <w:szCs w:val="22"/>
        </w:rPr>
        <w:t xml:space="preserve"> </w:t>
      </w:r>
      <w:r w:rsidRPr="00CA3413">
        <w:rPr>
          <w:rFonts w:asciiTheme="minorHAnsi" w:hAnsiTheme="minorHAnsi" w:cstheme="minorHAnsi"/>
          <w:color w:val="000000" w:themeColor="text1"/>
          <w:sz w:val="22"/>
          <w:szCs w:val="22"/>
        </w:rPr>
        <w:t xml:space="preserve">learning environment </w:t>
      </w:r>
      <w:r w:rsidR="00B94C33" w:rsidRPr="00CA3413">
        <w:rPr>
          <w:rFonts w:asciiTheme="minorHAnsi" w:hAnsiTheme="minorHAnsi" w:cstheme="minorHAnsi"/>
          <w:color w:val="000000" w:themeColor="text1"/>
          <w:sz w:val="22"/>
          <w:szCs w:val="22"/>
        </w:rPr>
        <w:t>has a positive outcome</w:t>
      </w:r>
      <w:r w:rsidRPr="00CA3413">
        <w:rPr>
          <w:rFonts w:asciiTheme="minorHAnsi" w:hAnsiTheme="minorHAnsi" w:cstheme="minorHAnsi"/>
          <w:color w:val="000000" w:themeColor="text1"/>
          <w:sz w:val="22"/>
          <w:szCs w:val="22"/>
        </w:rPr>
        <w:t>s</w:t>
      </w:r>
      <w:r w:rsidR="00B94C33" w:rsidRPr="00CA3413">
        <w:rPr>
          <w:rFonts w:asciiTheme="minorHAnsi" w:hAnsiTheme="minorHAnsi" w:cstheme="minorHAnsi"/>
          <w:color w:val="000000" w:themeColor="text1"/>
          <w:sz w:val="22"/>
          <w:szCs w:val="22"/>
        </w:rPr>
        <w:t xml:space="preserve"> in assisting student</w:t>
      </w:r>
      <w:r w:rsidRPr="00CA3413">
        <w:rPr>
          <w:rFonts w:asciiTheme="minorHAnsi" w:hAnsiTheme="minorHAnsi" w:cstheme="minorHAnsi"/>
          <w:color w:val="000000" w:themeColor="text1"/>
          <w:sz w:val="22"/>
          <w:szCs w:val="22"/>
        </w:rPr>
        <w:t xml:space="preserve">s </w:t>
      </w:r>
      <w:r w:rsidR="00B94C33" w:rsidRPr="00CA3413">
        <w:rPr>
          <w:rFonts w:asciiTheme="minorHAnsi" w:hAnsiTheme="minorHAnsi" w:cstheme="minorHAnsi"/>
          <w:color w:val="000000" w:themeColor="text1"/>
          <w:sz w:val="22"/>
          <w:szCs w:val="22"/>
        </w:rPr>
        <w:t xml:space="preserve">with mental health difficulties. This form of teaching provides knowledge for students in using their </w:t>
      </w:r>
      <w:r w:rsidRPr="00CA3413">
        <w:rPr>
          <w:rFonts w:asciiTheme="minorHAnsi" w:hAnsiTheme="minorHAnsi" w:cstheme="minorHAnsi"/>
          <w:color w:val="000000" w:themeColor="text1"/>
          <w:sz w:val="22"/>
          <w:szCs w:val="22"/>
        </w:rPr>
        <w:t xml:space="preserve">own </w:t>
      </w:r>
      <w:r w:rsidR="00B94C33" w:rsidRPr="00CA3413">
        <w:rPr>
          <w:rFonts w:asciiTheme="minorHAnsi" w:hAnsiTheme="minorHAnsi" w:cstheme="minorHAnsi"/>
          <w:color w:val="000000" w:themeColor="text1"/>
          <w:sz w:val="22"/>
          <w:szCs w:val="22"/>
        </w:rPr>
        <w:t xml:space="preserve">thinking to </w:t>
      </w:r>
      <w:r w:rsidRPr="00CA3413">
        <w:rPr>
          <w:rFonts w:asciiTheme="minorHAnsi" w:hAnsiTheme="minorHAnsi" w:cstheme="minorHAnsi"/>
          <w:color w:val="000000" w:themeColor="text1"/>
          <w:sz w:val="22"/>
          <w:szCs w:val="22"/>
        </w:rPr>
        <w:t xml:space="preserve">be able to </w:t>
      </w:r>
      <w:r w:rsidR="00B94C33" w:rsidRPr="00CA3413">
        <w:rPr>
          <w:rFonts w:asciiTheme="minorHAnsi" w:hAnsiTheme="minorHAnsi" w:cstheme="minorHAnsi"/>
          <w:color w:val="000000" w:themeColor="text1"/>
          <w:sz w:val="22"/>
          <w:szCs w:val="22"/>
        </w:rPr>
        <w:t>handle and inform their behaviour</w:t>
      </w:r>
      <w:r w:rsidRPr="00CA3413">
        <w:rPr>
          <w:rFonts w:asciiTheme="minorHAnsi" w:hAnsiTheme="minorHAnsi" w:cstheme="minorHAnsi"/>
          <w:color w:val="000000" w:themeColor="text1"/>
          <w:sz w:val="22"/>
          <w:szCs w:val="22"/>
        </w:rPr>
        <w:t xml:space="preserve">s. </w:t>
      </w:r>
      <w:r w:rsidR="000068DF" w:rsidRPr="00CA3413">
        <w:rPr>
          <w:rFonts w:asciiTheme="minorHAnsi" w:hAnsiTheme="minorHAnsi" w:cstheme="minorHAnsi"/>
          <w:color w:val="000000" w:themeColor="text1"/>
          <w:sz w:val="22"/>
          <w:szCs w:val="22"/>
        </w:rPr>
        <w:t>(Boer et al, 2013)</w:t>
      </w:r>
    </w:p>
    <w:p w:rsidR="00E31905" w:rsidRPr="00CA3413" w:rsidRDefault="00E31905" w:rsidP="000068DF">
      <w:pPr>
        <w:rPr>
          <w:rFonts w:asciiTheme="majorHAnsi" w:hAnsiTheme="majorHAnsi" w:cstheme="majorHAnsi"/>
          <w:color w:val="000000" w:themeColor="text1"/>
        </w:rPr>
      </w:pPr>
    </w:p>
    <w:p w:rsidR="00543BDE" w:rsidRPr="00CA3413" w:rsidRDefault="00543BDE" w:rsidP="000068DF">
      <w:pPr>
        <w:rPr>
          <w:rFonts w:asciiTheme="majorHAnsi" w:hAnsiTheme="majorHAnsi" w:cstheme="majorHAnsi"/>
          <w:color w:val="000000" w:themeColor="text1"/>
        </w:rPr>
      </w:pPr>
    </w:p>
    <w:p w:rsidR="00EB2B37" w:rsidRPr="00CA3413" w:rsidRDefault="00E31905" w:rsidP="0008319D">
      <w:pPr>
        <w:rPr>
          <w:rFonts w:asciiTheme="minorHAnsi" w:hAnsiTheme="minorHAnsi" w:cstheme="minorHAnsi"/>
          <w:color w:val="000000" w:themeColor="text1"/>
        </w:rPr>
      </w:pPr>
      <w:r w:rsidRPr="00CA3413">
        <w:rPr>
          <w:rFonts w:asciiTheme="majorHAnsi" w:hAnsiTheme="majorHAnsi" w:cstheme="majorHAnsi"/>
          <w:color w:val="000000" w:themeColor="text1"/>
        </w:rPr>
        <w:t>ACTION PLAN</w:t>
      </w:r>
      <w:r w:rsidR="0085615E" w:rsidRPr="00CA3413">
        <w:rPr>
          <w:rFonts w:asciiTheme="minorHAnsi" w:hAnsiTheme="minorHAnsi" w:cstheme="minorHAnsi"/>
          <w:b/>
          <w:bCs/>
          <w:color w:val="000000" w:themeColor="text1"/>
        </w:rPr>
        <w:br/>
      </w:r>
    </w:p>
    <w:tbl>
      <w:tblPr>
        <w:tblStyle w:val="TableGrid"/>
        <w:tblW w:w="0" w:type="auto"/>
        <w:tblLook w:val="04A0" w:firstRow="1" w:lastRow="0" w:firstColumn="1" w:lastColumn="0" w:noHBand="0" w:noVBand="1"/>
      </w:tblPr>
      <w:tblGrid>
        <w:gridCol w:w="2252"/>
        <w:gridCol w:w="2252"/>
        <w:gridCol w:w="2253"/>
        <w:gridCol w:w="2253"/>
      </w:tblGrid>
      <w:tr w:rsidR="00050BD6" w:rsidRPr="00CA3413" w:rsidTr="00050BD6">
        <w:tc>
          <w:tcPr>
            <w:tcW w:w="2252" w:type="dxa"/>
          </w:tcPr>
          <w:p w:rsidR="00050BD6" w:rsidRPr="00CA3413" w:rsidRDefault="00050BD6" w:rsidP="0008319D">
            <w:pPr>
              <w:rPr>
                <w:rFonts w:asciiTheme="minorHAnsi" w:hAnsiTheme="minorHAnsi" w:cstheme="minorHAnsi"/>
                <w:color w:val="000000" w:themeColor="text1"/>
              </w:rPr>
            </w:pPr>
            <w:r w:rsidRPr="00CA3413">
              <w:rPr>
                <w:rFonts w:asciiTheme="minorHAnsi" w:hAnsiTheme="minorHAnsi" w:cstheme="minorHAnsi"/>
                <w:color w:val="000000" w:themeColor="text1"/>
              </w:rPr>
              <w:t>Developmental goal</w:t>
            </w:r>
          </w:p>
        </w:tc>
        <w:tc>
          <w:tcPr>
            <w:tcW w:w="2252" w:type="dxa"/>
          </w:tcPr>
          <w:p w:rsidR="00050BD6" w:rsidRPr="00CA3413" w:rsidRDefault="00050BD6" w:rsidP="0008319D">
            <w:pPr>
              <w:rPr>
                <w:rFonts w:asciiTheme="minorHAnsi" w:hAnsiTheme="minorHAnsi" w:cstheme="minorHAnsi"/>
                <w:color w:val="000000" w:themeColor="text1"/>
              </w:rPr>
            </w:pPr>
            <w:r w:rsidRPr="00CA3413">
              <w:rPr>
                <w:rFonts w:asciiTheme="minorHAnsi" w:hAnsiTheme="minorHAnsi" w:cstheme="minorHAnsi"/>
                <w:color w:val="000000" w:themeColor="text1"/>
              </w:rPr>
              <w:t xml:space="preserve">Rationale </w:t>
            </w:r>
          </w:p>
        </w:tc>
        <w:tc>
          <w:tcPr>
            <w:tcW w:w="2253" w:type="dxa"/>
          </w:tcPr>
          <w:p w:rsidR="00050BD6" w:rsidRPr="00CA3413" w:rsidRDefault="00050BD6" w:rsidP="0008319D">
            <w:pPr>
              <w:rPr>
                <w:rFonts w:asciiTheme="minorHAnsi" w:hAnsiTheme="minorHAnsi" w:cstheme="minorHAnsi"/>
                <w:color w:val="000000" w:themeColor="text1"/>
              </w:rPr>
            </w:pPr>
            <w:r w:rsidRPr="00CA3413">
              <w:rPr>
                <w:rFonts w:asciiTheme="minorHAnsi" w:hAnsiTheme="minorHAnsi" w:cstheme="minorHAnsi"/>
                <w:color w:val="000000" w:themeColor="text1"/>
              </w:rPr>
              <w:t>Strategy</w:t>
            </w:r>
          </w:p>
        </w:tc>
        <w:tc>
          <w:tcPr>
            <w:tcW w:w="2253" w:type="dxa"/>
          </w:tcPr>
          <w:p w:rsidR="00050BD6" w:rsidRPr="00CA3413" w:rsidRDefault="00050BD6" w:rsidP="0008319D">
            <w:pPr>
              <w:rPr>
                <w:rFonts w:asciiTheme="minorHAnsi" w:hAnsiTheme="minorHAnsi" w:cstheme="minorHAnsi"/>
                <w:color w:val="000000" w:themeColor="text1"/>
              </w:rPr>
            </w:pPr>
            <w:r w:rsidRPr="00CA3413">
              <w:rPr>
                <w:rFonts w:asciiTheme="minorHAnsi" w:hAnsiTheme="minorHAnsi" w:cstheme="minorHAnsi"/>
                <w:color w:val="000000" w:themeColor="text1"/>
              </w:rPr>
              <w:t>Timeline</w:t>
            </w:r>
          </w:p>
        </w:tc>
      </w:tr>
      <w:tr w:rsidR="00050BD6" w:rsidRPr="00CA3413" w:rsidTr="00050BD6">
        <w:tc>
          <w:tcPr>
            <w:tcW w:w="2252" w:type="dxa"/>
          </w:tcPr>
          <w:p w:rsidR="00050BD6" w:rsidRPr="00CA3413" w:rsidRDefault="00427E6B" w:rsidP="0008319D">
            <w:pPr>
              <w:rPr>
                <w:rFonts w:asciiTheme="minorHAnsi" w:hAnsiTheme="minorHAnsi" w:cstheme="minorHAnsi"/>
                <w:color w:val="000000" w:themeColor="text1"/>
              </w:rPr>
            </w:pPr>
            <w:r w:rsidRPr="00CA3413">
              <w:rPr>
                <w:rFonts w:asciiTheme="minorHAnsi" w:hAnsiTheme="minorHAnsi" w:cstheme="minorHAnsi"/>
                <w:color w:val="000000" w:themeColor="text1"/>
              </w:rPr>
              <w:t xml:space="preserve">Remain current </w:t>
            </w:r>
            <w:r w:rsidR="00050BD6" w:rsidRPr="00CA3413">
              <w:rPr>
                <w:rFonts w:asciiTheme="minorHAnsi" w:hAnsiTheme="minorHAnsi" w:cstheme="minorHAnsi"/>
                <w:color w:val="000000" w:themeColor="text1"/>
              </w:rPr>
              <w:t xml:space="preserve">with institutions use of marketing </w:t>
            </w:r>
          </w:p>
        </w:tc>
        <w:tc>
          <w:tcPr>
            <w:tcW w:w="2252" w:type="dxa"/>
          </w:tcPr>
          <w:p w:rsidR="00050BD6" w:rsidRPr="00CA3413" w:rsidRDefault="00050BD6" w:rsidP="0008319D">
            <w:pPr>
              <w:rPr>
                <w:rFonts w:asciiTheme="minorHAnsi" w:hAnsiTheme="minorHAnsi" w:cstheme="minorHAnsi"/>
                <w:color w:val="000000" w:themeColor="text1"/>
              </w:rPr>
            </w:pPr>
            <w:r w:rsidRPr="00CA3413">
              <w:rPr>
                <w:rFonts w:asciiTheme="minorHAnsi" w:hAnsiTheme="minorHAnsi" w:cstheme="minorHAnsi"/>
                <w:color w:val="000000" w:themeColor="text1"/>
              </w:rPr>
              <w:t>To have a greater awareness of students consumerist views</w:t>
            </w:r>
          </w:p>
        </w:tc>
        <w:tc>
          <w:tcPr>
            <w:tcW w:w="2253" w:type="dxa"/>
          </w:tcPr>
          <w:p w:rsidR="00050BD6" w:rsidRPr="00CA3413" w:rsidRDefault="00050BD6" w:rsidP="0008319D">
            <w:pPr>
              <w:rPr>
                <w:rFonts w:asciiTheme="minorHAnsi" w:hAnsiTheme="minorHAnsi" w:cstheme="minorHAnsi"/>
                <w:color w:val="000000" w:themeColor="text1"/>
              </w:rPr>
            </w:pPr>
            <w:r w:rsidRPr="00CA3413">
              <w:rPr>
                <w:rFonts w:asciiTheme="minorHAnsi" w:hAnsiTheme="minorHAnsi" w:cstheme="minorHAnsi"/>
                <w:color w:val="000000" w:themeColor="text1"/>
              </w:rPr>
              <w:t xml:space="preserve">Research appropriate documents </w:t>
            </w:r>
            <w:r w:rsidR="00427E6B" w:rsidRPr="00CA3413">
              <w:rPr>
                <w:rFonts w:asciiTheme="minorHAnsi" w:hAnsiTheme="minorHAnsi" w:cstheme="minorHAnsi"/>
                <w:color w:val="000000" w:themeColor="text1"/>
              </w:rPr>
              <w:t>and media</w:t>
            </w:r>
          </w:p>
        </w:tc>
        <w:tc>
          <w:tcPr>
            <w:tcW w:w="2253" w:type="dxa"/>
          </w:tcPr>
          <w:p w:rsidR="00050BD6" w:rsidRPr="00CA3413" w:rsidRDefault="003C5711" w:rsidP="0008319D">
            <w:pPr>
              <w:rPr>
                <w:rFonts w:asciiTheme="minorHAnsi" w:hAnsiTheme="minorHAnsi" w:cstheme="minorHAnsi"/>
                <w:color w:val="000000" w:themeColor="text1"/>
              </w:rPr>
            </w:pPr>
            <w:r w:rsidRPr="00CA3413">
              <w:rPr>
                <w:rFonts w:asciiTheme="minorHAnsi" w:hAnsiTheme="minorHAnsi" w:cstheme="minorHAnsi"/>
                <w:color w:val="000000" w:themeColor="text1"/>
              </w:rPr>
              <w:t xml:space="preserve">Upon employment </w:t>
            </w:r>
          </w:p>
        </w:tc>
      </w:tr>
      <w:tr w:rsidR="00050BD6" w:rsidRPr="00CA3413" w:rsidTr="00050BD6">
        <w:tc>
          <w:tcPr>
            <w:tcW w:w="2252" w:type="dxa"/>
          </w:tcPr>
          <w:p w:rsidR="00050BD6" w:rsidRPr="00CA3413" w:rsidRDefault="00050BD6" w:rsidP="0008319D">
            <w:pPr>
              <w:rPr>
                <w:rFonts w:asciiTheme="minorHAnsi" w:hAnsiTheme="minorHAnsi" w:cstheme="minorHAnsi"/>
                <w:color w:val="000000" w:themeColor="text1"/>
              </w:rPr>
            </w:pPr>
            <w:r w:rsidRPr="00CA3413">
              <w:rPr>
                <w:rFonts w:asciiTheme="minorHAnsi" w:hAnsiTheme="minorHAnsi" w:cstheme="minorHAnsi"/>
                <w:color w:val="000000" w:themeColor="text1"/>
              </w:rPr>
              <w:t>Address marketing and consumerist views early on within teaching position</w:t>
            </w:r>
            <w:r w:rsidR="0074001D" w:rsidRPr="00CA3413">
              <w:rPr>
                <w:rFonts w:asciiTheme="minorHAnsi" w:hAnsiTheme="minorHAnsi" w:cstheme="minorHAnsi"/>
                <w:color w:val="000000" w:themeColor="text1"/>
              </w:rPr>
              <w:t xml:space="preserve"> through open discussion and questioning </w:t>
            </w:r>
          </w:p>
        </w:tc>
        <w:tc>
          <w:tcPr>
            <w:tcW w:w="2252" w:type="dxa"/>
          </w:tcPr>
          <w:p w:rsidR="00050BD6" w:rsidRPr="00CA3413" w:rsidRDefault="0074001D" w:rsidP="0008319D">
            <w:pPr>
              <w:rPr>
                <w:rFonts w:asciiTheme="minorHAnsi" w:hAnsiTheme="minorHAnsi" w:cstheme="minorHAnsi"/>
                <w:color w:val="000000" w:themeColor="text1"/>
              </w:rPr>
            </w:pPr>
            <w:r w:rsidRPr="00CA3413">
              <w:rPr>
                <w:rFonts w:asciiTheme="minorHAnsi" w:hAnsiTheme="minorHAnsi" w:cstheme="minorHAnsi"/>
                <w:color w:val="000000" w:themeColor="text1"/>
              </w:rPr>
              <w:t>To gain knowledge of student</w:t>
            </w:r>
            <w:r w:rsidR="00427E6B" w:rsidRPr="00CA3413">
              <w:rPr>
                <w:rFonts w:asciiTheme="minorHAnsi" w:hAnsiTheme="minorHAnsi" w:cstheme="minorHAnsi"/>
                <w:color w:val="000000" w:themeColor="text1"/>
              </w:rPr>
              <w:t>s</w:t>
            </w:r>
            <w:r w:rsidRPr="00CA3413">
              <w:rPr>
                <w:rFonts w:asciiTheme="minorHAnsi" w:hAnsiTheme="minorHAnsi" w:cstheme="minorHAnsi"/>
                <w:color w:val="000000" w:themeColor="text1"/>
              </w:rPr>
              <w:t xml:space="preserve"> views and assist them in rationally comprehending </w:t>
            </w:r>
            <w:r w:rsidR="00427E6B" w:rsidRPr="00CA3413">
              <w:rPr>
                <w:rFonts w:asciiTheme="minorHAnsi" w:hAnsiTheme="minorHAnsi" w:cstheme="minorHAnsi"/>
                <w:color w:val="000000" w:themeColor="text1"/>
              </w:rPr>
              <w:t xml:space="preserve">these </w:t>
            </w:r>
            <w:r w:rsidRPr="00CA3413">
              <w:rPr>
                <w:rFonts w:asciiTheme="minorHAnsi" w:hAnsiTheme="minorHAnsi" w:cstheme="minorHAnsi"/>
                <w:color w:val="000000" w:themeColor="text1"/>
              </w:rPr>
              <w:t xml:space="preserve">standpoints. </w:t>
            </w:r>
          </w:p>
        </w:tc>
        <w:tc>
          <w:tcPr>
            <w:tcW w:w="2253" w:type="dxa"/>
          </w:tcPr>
          <w:p w:rsidR="00050BD6" w:rsidRPr="00CA3413" w:rsidRDefault="00427E6B" w:rsidP="0008319D">
            <w:pPr>
              <w:rPr>
                <w:rFonts w:asciiTheme="minorHAnsi" w:hAnsiTheme="minorHAnsi" w:cstheme="minorHAnsi"/>
                <w:color w:val="000000" w:themeColor="text1"/>
              </w:rPr>
            </w:pPr>
            <w:r w:rsidRPr="00CA3413">
              <w:rPr>
                <w:rFonts w:asciiTheme="minorHAnsi" w:hAnsiTheme="minorHAnsi" w:cstheme="minorHAnsi"/>
                <w:color w:val="000000" w:themeColor="text1"/>
              </w:rPr>
              <w:t>Remain current</w:t>
            </w:r>
            <w:r w:rsidR="0074001D" w:rsidRPr="00CA3413">
              <w:rPr>
                <w:rFonts w:asciiTheme="minorHAnsi" w:hAnsiTheme="minorHAnsi" w:cstheme="minorHAnsi"/>
                <w:color w:val="000000" w:themeColor="text1"/>
              </w:rPr>
              <w:t xml:space="preserve"> with institutions policy documents, handbooks</w:t>
            </w:r>
            <w:r w:rsidRPr="00CA3413">
              <w:rPr>
                <w:rFonts w:asciiTheme="minorHAnsi" w:hAnsiTheme="minorHAnsi" w:cstheme="minorHAnsi"/>
                <w:color w:val="000000" w:themeColor="text1"/>
              </w:rPr>
              <w:t xml:space="preserve"> </w:t>
            </w:r>
            <w:r w:rsidR="0074001D" w:rsidRPr="00CA3413">
              <w:rPr>
                <w:rFonts w:asciiTheme="minorHAnsi" w:hAnsiTheme="minorHAnsi" w:cstheme="minorHAnsi"/>
                <w:color w:val="000000" w:themeColor="text1"/>
              </w:rPr>
              <w:t xml:space="preserve">with close attention to percentage of direct teaching as opposed to independent learning </w:t>
            </w:r>
          </w:p>
        </w:tc>
        <w:tc>
          <w:tcPr>
            <w:tcW w:w="2253" w:type="dxa"/>
          </w:tcPr>
          <w:p w:rsidR="00050BD6" w:rsidRPr="00CA3413" w:rsidRDefault="003C5711" w:rsidP="0008319D">
            <w:pPr>
              <w:rPr>
                <w:rFonts w:asciiTheme="minorHAnsi" w:hAnsiTheme="minorHAnsi" w:cstheme="minorHAnsi"/>
                <w:color w:val="000000" w:themeColor="text1"/>
              </w:rPr>
            </w:pPr>
            <w:r w:rsidRPr="00CA3413">
              <w:rPr>
                <w:rFonts w:asciiTheme="minorHAnsi" w:hAnsiTheme="minorHAnsi" w:cstheme="minorHAnsi"/>
                <w:color w:val="000000" w:themeColor="text1"/>
              </w:rPr>
              <w:t>Upon employment</w:t>
            </w:r>
          </w:p>
        </w:tc>
      </w:tr>
      <w:tr w:rsidR="00050BD6" w:rsidRPr="00CA3413" w:rsidTr="00050BD6">
        <w:tc>
          <w:tcPr>
            <w:tcW w:w="2252" w:type="dxa"/>
          </w:tcPr>
          <w:p w:rsidR="00050BD6" w:rsidRPr="00CA3413" w:rsidRDefault="0074001D" w:rsidP="0008319D">
            <w:pPr>
              <w:rPr>
                <w:rFonts w:asciiTheme="minorHAnsi" w:hAnsiTheme="minorHAnsi" w:cstheme="minorHAnsi"/>
                <w:color w:val="000000" w:themeColor="text1"/>
              </w:rPr>
            </w:pPr>
            <w:r w:rsidRPr="00CA3413">
              <w:rPr>
                <w:rFonts w:asciiTheme="minorHAnsi" w:hAnsiTheme="minorHAnsi" w:cstheme="minorHAnsi"/>
                <w:color w:val="000000" w:themeColor="text1"/>
              </w:rPr>
              <w:t xml:space="preserve">Gain experience </w:t>
            </w:r>
            <w:r w:rsidR="003C188E" w:rsidRPr="00CA3413">
              <w:rPr>
                <w:rFonts w:asciiTheme="minorHAnsi" w:hAnsiTheme="minorHAnsi" w:cstheme="minorHAnsi"/>
                <w:color w:val="000000" w:themeColor="text1"/>
              </w:rPr>
              <w:t xml:space="preserve">of </w:t>
            </w:r>
            <w:r w:rsidRPr="00CA3413">
              <w:rPr>
                <w:rFonts w:asciiTheme="minorHAnsi" w:hAnsiTheme="minorHAnsi" w:cstheme="minorHAnsi"/>
                <w:color w:val="000000" w:themeColor="text1"/>
              </w:rPr>
              <w:t xml:space="preserve">marketing tasks such as student </w:t>
            </w:r>
            <w:r w:rsidRPr="00CA3413">
              <w:rPr>
                <w:rFonts w:asciiTheme="minorHAnsi" w:hAnsiTheme="minorHAnsi" w:cstheme="minorHAnsi"/>
                <w:color w:val="000000" w:themeColor="text1"/>
              </w:rPr>
              <w:lastRenderedPageBreak/>
              <w:t>surveys,  student retention, module feedback</w:t>
            </w:r>
            <w:r w:rsidR="00427E6B" w:rsidRPr="00CA3413">
              <w:rPr>
                <w:rFonts w:asciiTheme="minorHAnsi" w:hAnsiTheme="minorHAnsi" w:cstheme="minorHAnsi"/>
                <w:color w:val="000000" w:themeColor="text1"/>
              </w:rPr>
              <w:t xml:space="preserve"> and</w:t>
            </w:r>
            <w:r w:rsidRPr="00CA3413">
              <w:rPr>
                <w:rFonts w:asciiTheme="minorHAnsi" w:hAnsiTheme="minorHAnsi" w:cstheme="minorHAnsi"/>
                <w:color w:val="000000" w:themeColor="text1"/>
              </w:rPr>
              <w:t xml:space="preserve"> marketing platforms</w:t>
            </w:r>
          </w:p>
        </w:tc>
        <w:tc>
          <w:tcPr>
            <w:tcW w:w="2252" w:type="dxa"/>
          </w:tcPr>
          <w:p w:rsidR="00050BD6" w:rsidRPr="00CA3413" w:rsidRDefault="00B761B8" w:rsidP="0008319D">
            <w:pPr>
              <w:rPr>
                <w:rFonts w:asciiTheme="minorHAnsi" w:hAnsiTheme="minorHAnsi" w:cstheme="minorHAnsi"/>
                <w:color w:val="000000" w:themeColor="text1"/>
              </w:rPr>
            </w:pPr>
            <w:r w:rsidRPr="00CA3413">
              <w:rPr>
                <w:rFonts w:asciiTheme="minorHAnsi" w:hAnsiTheme="minorHAnsi" w:cstheme="minorHAnsi"/>
                <w:color w:val="000000" w:themeColor="text1"/>
              </w:rPr>
              <w:lastRenderedPageBreak/>
              <w:t xml:space="preserve">Gain further knowledge </w:t>
            </w:r>
          </w:p>
        </w:tc>
        <w:tc>
          <w:tcPr>
            <w:tcW w:w="2253" w:type="dxa"/>
          </w:tcPr>
          <w:p w:rsidR="00050BD6" w:rsidRPr="00CA3413" w:rsidRDefault="0074001D" w:rsidP="0008319D">
            <w:pPr>
              <w:rPr>
                <w:rFonts w:asciiTheme="minorHAnsi" w:hAnsiTheme="minorHAnsi" w:cstheme="minorHAnsi"/>
                <w:color w:val="000000" w:themeColor="text1"/>
              </w:rPr>
            </w:pPr>
            <w:r w:rsidRPr="00CA3413">
              <w:rPr>
                <w:rFonts w:asciiTheme="minorHAnsi" w:hAnsiTheme="minorHAnsi" w:cstheme="minorHAnsi"/>
                <w:color w:val="000000" w:themeColor="text1"/>
              </w:rPr>
              <w:t>Seek support</w:t>
            </w:r>
            <w:r w:rsidR="00427E6B" w:rsidRPr="00CA3413">
              <w:rPr>
                <w:rFonts w:asciiTheme="minorHAnsi" w:hAnsiTheme="minorHAnsi" w:cstheme="minorHAnsi"/>
                <w:color w:val="000000" w:themeColor="text1"/>
              </w:rPr>
              <w:t xml:space="preserve"> </w:t>
            </w:r>
            <w:r w:rsidRPr="00CA3413">
              <w:rPr>
                <w:rFonts w:asciiTheme="minorHAnsi" w:hAnsiTheme="minorHAnsi" w:cstheme="minorHAnsi"/>
                <w:color w:val="000000" w:themeColor="text1"/>
              </w:rPr>
              <w:t xml:space="preserve">from academics or line </w:t>
            </w:r>
            <w:r w:rsidRPr="00CA3413">
              <w:rPr>
                <w:rFonts w:asciiTheme="minorHAnsi" w:hAnsiTheme="minorHAnsi" w:cstheme="minorHAnsi"/>
                <w:color w:val="000000" w:themeColor="text1"/>
              </w:rPr>
              <w:lastRenderedPageBreak/>
              <w:t xml:space="preserve">manager if issues become overbearing </w:t>
            </w:r>
          </w:p>
        </w:tc>
        <w:tc>
          <w:tcPr>
            <w:tcW w:w="2253" w:type="dxa"/>
          </w:tcPr>
          <w:p w:rsidR="00050BD6" w:rsidRPr="00CA3413" w:rsidRDefault="003C5711" w:rsidP="0008319D">
            <w:pPr>
              <w:rPr>
                <w:rFonts w:asciiTheme="minorHAnsi" w:hAnsiTheme="minorHAnsi" w:cstheme="minorHAnsi"/>
                <w:color w:val="000000" w:themeColor="text1"/>
              </w:rPr>
            </w:pPr>
            <w:r w:rsidRPr="00CA3413">
              <w:rPr>
                <w:rFonts w:asciiTheme="minorHAnsi" w:hAnsiTheme="minorHAnsi" w:cstheme="minorHAnsi"/>
                <w:color w:val="000000" w:themeColor="text1"/>
              </w:rPr>
              <w:lastRenderedPageBreak/>
              <w:t>Upon employment</w:t>
            </w:r>
          </w:p>
        </w:tc>
      </w:tr>
      <w:tr w:rsidR="00050BD6" w:rsidRPr="00CA3413" w:rsidTr="00050BD6">
        <w:tc>
          <w:tcPr>
            <w:tcW w:w="2252" w:type="dxa"/>
          </w:tcPr>
          <w:p w:rsidR="00050BD6" w:rsidRPr="00CA3413" w:rsidRDefault="0074001D" w:rsidP="0008319D">
            <w:pPr>
              <w:rPr>
                <w:rFonts w:asciiTheme="minorHAnsi" w:hAnsiTheme="minorHAnsi" w:cstheme="minorHAnsi"/>
                <w:color w:val="000000" w:themeColor="text1"/>
                <w:lang w:val="it-IT"/>
              </w:rPr>
            </w:pPr>
            <w:r w:rsidRPr="00CA3413">
              <w:rPr>
                <w:rFonts w:asciiTheme="minorHAnsi" w:hAnsiTheme="minorHAnsi" w:cstheme="minorHAnsi"/>
                <w:color w:val="000000" w:themeColor="text1"/>
                <w:lang w:val="it-IT"/>
              </w:rPr>
              <w:t xml:space="preserve">Complete MA Fine Art </w:t>
            </w:r>
            <w:proofErr w:type="spellStart"/>
            <w:r w:rsidRPr="00CA3413">
              <w:rPr>
                <w:rFonts w:asciiTheme="minorHAnsi" w:hAnsiTheme="minorHAnsi" w:cstheme="minorHAnsi"/>
                <w:color w:val="000000" w:themeColor="text1"/>
                <w:lang w:val="it-IT"/>
              </w:rPr>
              <w:t>programme</w:t>
            </w:r>
            <w:proofErr w:type="spellEnd"/>
            <w:r w:rsidRPr="00CA3413">
              <w:rPr>
                <w:rFonts w:asciiTheme="minorHAnsi" w:hAnsiTheme="minorHAnsi" w:cstheme="minorHAnsi"/>
                <w:color w:val="000000" w:themeColor="text1"/>
                <w:lang w:val="it-IT"/>
              </w:rPr>
              <w:t xml:space="preserve"> </w:t>
            </w:r>
          </w:p>
        </w:tc>
        <w:tc>
          <w:tcPr>
            <w:tcW w:w="2252" w:type="dxa"/>
          </w:tcPr>
          <w:p w:rsidR="00050BD6" w:rsidRPr="00CA3413" w:rsidRDefault="0074001D" w:rsidP="0008319D">
            <w:pPr>
              <w:rPr>
                <w:rFonts w:asciiTheme="minorHAnsi" w:hAnsiTheme="minorHAnsi" w:cstheme="minorHAnsi"/>
                <w:color w:val="000000" w:themeColor="text1"/>
              </w:rPr>
            </w:pPr>
            <w:r w:rsidRPr="00CA3413">
              <w:rPr>
                <w:rFonts w:asciiTheme="minorHAnsi" w:hAnsiTheme="minorHAnsi" w:cstheme="minorHAnsi"/>
                <w:color w:val="000000" w:themeColor="text1"/>
              </w:rPr>
              <w:t>Enhance qualification and academic competence</w:t>
            </w:r>
            <w:r w:rsidR="00427E6B" w:rsidRPr="00CA3413">
              <w:rPr>
                <w:rFonts w:asciiTheme="minorHAnsi" w:hAnsiTheme="minorHAnsi" w:cstheme="minorHAnsi"/>
                <w:color w:val="000000" w:themeColor="text1"/>
              </w:rPr>
              <w:t xml:space="preserve"> as professional</w:t>
            </w:r>
          </w:p>
        </w:tc>
        <w:tc>
          <w:tcPr>
            <w:tcW w:w="2253" w:type="dxa"/>
          </w:tcPr>
          <w:p w:rsidR="00050BD6" w:rsidRPr="00CA3413" w:rsidRDefault="0074001D" w:rsidP="0008319D">
            <w:pPr>
              <w:rPr>
                <w:rFonts w:asciiTheme="minorHAnsi" w:hAnsiTheme="minorHAnsi" w:cstheme="minorHAnsi"/>
                <w:color w:val="000000" w:themeColor="text1"/>
              </w:rPr>
            </w:pPr>
            <w:r w:rsidRPr="00CA3413">
              <w:rPr>
                <w:rFonts w:asciiTheme="minorHAnsi" w:hAnsiTheme="minorHAnsi" w:cstheme="minorHAnsi"/>
                <w:color w:val="000000" w:themeColor="text1"/>
              </w:rPr>
              <w:t xml:space="preserve">Research suitable courses available within the locality. Prepare and submit application </w:t>
            </w:r>
          </w:p>
        </w:tc>
        <w:tc>
          <w:tcPr>
            <w:tcW w:w="2253" w:type="dxa"/>
          </w:tcPr>
          <w:p w:rsidR="00050BD6" w:rsidRPr="00CA3413" w:rsidRDefault="0074001D" w:rsidP="0008319D">
            <w:pPr>
              <w:rPr>
                <w:rFonts w:asciiTheme="minorHAnsi" w:hAnsiTheme="minorHAnsi" w:cstheme="minorHAnsi"/>
                <w:color w:val="000000" w:themeColor="text1"/>
              </w:rPr>
            </w:pPr>
            <w:r w:rsidRPr="00CA3413">
              <w:rPr>
                <w:rFonts w:asciiTheme="minorHAnsi" w:hAnsiTheme="minorHAnsi" w:cstheme="minorHAnsi"/>
                <w:color w:val="000000" w:themeColor="text1"/>
              </w:rPr>
              <w:t xml:space="preserve">Enrol by September 2020, completion of qualification by </w:t>
            </w:r>
          </w:p>
        </w:tc>
      </w:tr>
      <w:tr w:rsidR="0074001D" w:rsidRPr="00CA3413" w:rsidTr="00050BD6">
        <w:tc>
          <w:tcPr>
            <w:tcW w:w="2252" w:type="dxa"/>
          </w:tcPr>
          <w:p w:rsidR="0074001D" w:rsidRPr="00CA3413" w:rsidRDefault="0074001D" w:rsidP="0008319D">
            <w:pPr>
              <w:rPr>
                <w:rFonts w:asciiTheme="minorHAnsi" w:hAnsiTheme="minorHAnsi" w:cstheme="minorHAnsi"/>
                <w:color w:val="000000" w:themeColor="text1"/>
                <w:lang w:val="it-IT"/>
              </w:rPr>
            </w:pPr>
            <w:proofErr w:type="spellStart"/>
            <w:r w:rsidRPr="00CA3413">
              <w:rPr>
                <w:rFonts w:asciiTheme="minorHAnsi" w:hAnsiTheme="minorHAnsi" w:cstheme="minorHAnsi"/>
                <w:color w:val="000000" w:themeColor="text1"/>
                <w:lang w:val="it-IT"/>
              </w:rPr>
              <w:t>Maintain</w:t>
            </w:r>
            <w:proofErr w:type="spellEnd"/>
            <w:r w:rsidRPr="00CA3413">
              <w:rPr>
                <w:rFonts w:asciiTheme="minorHAnsi" w:hAnsiTheme="minorHAnsi" w:cstheme="minorHAnsi"/>
                <w:color w:val="000000" w:themeColor="text1"/>
                <w:lang w:val="it-IT"/>
              </w:rPr>
              <w:t xml:space="preserve"> </w:t>
            </w:r>
            <w:proofErr w:type="spellStart"/>
            <w:r w:rsidRPr="00CA3413">
              <w:rPr>
                <w:rFonts w:asciiTheme="minorHAnsi" w:hAnsiTheme="minorHAnsi" w:cstheme="minorHAnsi"/>
                <w:color w:val="000000" w:themeColor="text1"/>
                <w:lang w:val="it-IT"/>
              </w:rPr>
              <w:t>academic</w:t>
            </w:r>
            <w:proofErr w:type="spellEnd"/>
            <w:r w:rsidRPr="00CA3413">
              <w:rPr>
                <w:rFonts w:asciiTheme="minorHAnsi" w:hAnsiTheme="minorHAnsi" w:cstheme="minorHAnsi"/>
                <w:color w:val="000000" w:themeColor="text1"/>
                <w:lang w:val="it-IT"/>
              </w:rPr>
              <w:t xml:space="preserve"> standard </w:t>
            </w:r>
          </w:p>
        </w:tc>
        <w:tc>
          <w:tcPr>
            <w:tcW w:w="2252" w:type="dxa"/>
          </w:tcPr>
          <w:p w:rsidR="0074001D" w:rsidRPr="00CA3413" w:rsidRDefault="0074001D" w:rsidP="0008319D">
            <w:pPr>
              <w:rPr>
                <w:rFonts w:asciiTheme="minorHAnsi" w:hAnsiTheme="minorHAnsi" w:cstheme="minorHAnsi"/>
                <w:color w:val="000000" w:themeColor="text1"/>
              </w:rPr>
            </w:pPr>
            <w:r w:rsidRPr="00CA3413">
              <w:rPr>
                <w:rFonts w:asciiTheme="minorHAnsi" w:hAnsiTheme="minorHAnsi" w:cstheme="minorHAnsi"/>
                <w:color w:val="000000" w:themeColor="text1"/>
              </w:rPr>
              <w:t>To</w:t>
            </w:r>
            <w:r w:rsidR="0051625C" w:rsidRPr="00CA3413">
              <w:rPr>
                <w:rFonts w:asciiTheme="minorHAnsi" w:hAnsiTheme="minorHAnsi" w:cstheme="minorHAnsi"/>
                <w:color w:val="000000" w:themeColor="text1"/>
              </w:rPr>
              <w:t xml:space="preserve"> ensure the teaching and learning environment is of quality</w:t>
            </w:r>
          </w:p>
        </w:tc>
        <w:tc>
          <w:tcPr>
            <w:tcW w:w="2253" w:type="dxa"/>
          </w:tcPr>
          <w:p w:rsidR="0074001D" w:rsidRPr="00CA3413" w:rsidRDefault="0051625C" w:rsidP="0008319D">
            <w:pPr>
              <w:rPr>
                <w:rFonts w:asciiTheme="minorHAnsi" w:hAnsiTheme="minorHAnsi" w:cstheme="minorHAnsi"/>
                <w:color w:val="000000" w:themeColor="text1"/>
              </w:rPr>
            </w:pPr>
            <w:r w:rsidRPr="00CA3413">
              <w:rPr>
                <w:rFonts w:asciiTheme="minorHAnsi" w:hAnsiTheme="minorHAnsi" w:cstheme="minorHAnsi"/>
                <w:color w:val="000000" w:themeColor="text1"/>
              </w:rPr>
              <w:t>Conscientiously utilis</w:t>
            </w:r>
            <w:r w:rsidR="00427E6B" w:rsidRPr="00CA3413">
              <w:rPr>
                <w:rFonts w:asciiTheme="minorHAnsi" w:hAnsiTheme="minorHAnsi" w:cstheme="minorHAnsi"/>
                <w:color w:val="000000" w:themeColor="text1"/>
              </w:rPr>
              <w:t xml:space="preserve">e a </w:t>
            </w:r>
            <w:r w:rsidRPr="00CA3413">
              <w:rPr>
                <w:rFonts w:asciiTheme="minorHAnsi" w:hAnsiTheme="minorHAnsi" w:cstheme="minorHAnsi"/>
                <w:color w:val="000000" w:themeColor="text1"/>
              </w:rPr>
              <w:t>variety of teaching strategies</w:t>
            </w:r>
            <w:r w:rsidRPr="00CA3413">
              <w:rPr>
                <w:rFonts w:asciiTheme="minorHAnsi" w:hAnsiTheme="minorHAnsi" w:cstheme="minorHAnsi"/>
                <w:color w:val="000000" w:themeColor="text1"/>
              </w:rPr>
              <w:br/>
            </w:r>
            <w:r w:rsidRPr="00CA3413">
              <w:rPr>
                <w:rFonts w:asciiTheme="minorHAnsi" w:hAnsiTheme="minorHAnsi" w:cstheme="minorHAnsi"/>
                <w:color w:val="000000" w:themeColor="text1"/>
              </w:rPr>
              <w:br/>
              <w:t xml:space="preserve">Researching and </w:t>
            </w:r>
            <w:r w:rsidR="00427E6B" w:rsidRPr="00CA3413">
              <w:rPr>
                <w:rFonts w:asciiTheme="minorHAnsi" w:hAnsiTheme="minorHAnsi" w:cstheme="minorHAnsi"/>
                <w:color w:val="000000" w:themeColor="text1"/>
              </w:rPr>
              <w:t xml:space="preserve">trial </w:t>
            </w:r>
            <w:r w:rsidRPr="00CA3413">
              <w:rPr>
                <w:rFonts w:asciiTheme="minorHAnsi" w:hAnsiTheme="minorHAnsi" w:cstheme="minorHAnsi"/>
                <w:color w:val="000000" w:themeColor="text1"/>
              </w:rPr>
              <w:t xml:space="preserve">whole brain learning  </w:t>
            </w:r>
          </w:p>
          <w:p w:rsidR="0051625C" w:rsidRPr="00CA3413" w:rsidRDefault="0051625C" w:rsidP="0008319D">
            <w:pPr>
              <w:rPr>
                <w:rFonts w:asciiTheme="minorHAnsi" w:hAnsiTheme="minorHAnsi" w:cstheme="minorHAnsi"/>
                <w:color w:val="000000" w:themeColor="text1"/>
              </w:rPr>
            </w:pPr>
          </w:p>
          <w:p w:rsidR="0051625C" w:rsidRPr="00CA3413" w:rsidRDefault="0051625C" w:rsidP="0008319D">
            <w:pPr>
              <w:rPr>
                <w:rFonts w:asciiTheme="minorHAnsi" w:hAnsiTheme="minorHAnsi" w:cstheme="minorHAnsi"/>
                <w:color w:val="000000" w:themeColor="text1"/>
              </w:rPr>
            </w:pPr>
            <w:r w:rsidRPr="00CA3413">
              <w:rPr>
                <w:rFonts w:asciiTheme="minorHAnsi" w:hAnsiTheme="minorHAnsi" w:cstheme="minorHAnsi"/>
                <w:color w:val="000000" w:themeColor="text1"/>
              </w:rPr>
              <w:t xml:space="preserve">Expanding use of emergent technologies </w:t>
            </w:r>
          </w:p>
        </w:tc>
        <w:tc>
          <w:tcPr>
            <w:tcW w:w="2253" w:type="dxa"/>
          </w:tcPr>
          <w:p w:rsidR="0074001D" w:rsidRPr="00CA3413" w:rsidRDefault="003C5711" w:rsidP="0008319D">
            <w:pPr>
              <w:rPr>
                <w:rFonts w:asciiTheme="minorHAnsi" w:hAnsiTheme="minorHAnsi" w:cstheme="minorHAnsi"/>
                <w:color w:val="000000" w:themeColor="text1"/>
              </w:rPr>
            </w:pPr>
            <w:r w:rsidRPr="00CA3413">
              <w:rPr>
                <w:rFonts w:asciiTheme="minorHAnsi" w:hAnsiTheme="minorHAnsi" w:cstheme="minorHAnsi"/>
                <w:color w:val="000000" w:themeColor="text1"/>
              </w:rPr>
              <w:t>Upon employment</w:t>
            </w:r>
          </w:p>
        </w:tc>
      </w:tr>
      <w:tr w:rsidR="0051625C" w:rsidRPr="00CA3413" w:rsidTr="00050BD6">
        <w:tc>
          <w:tcPr>
            <w:tcW w:w="2252" w:type="dxa"/>
          </w:tcPr>
          <w:p w:rsidR="0051625C" w:rsidRPr="00CA3413" w:rsidRDefault="0051625C" w:rsidP="0008319D">
            <w:pPr>
              <w:rPr>
                <w:rFonts w:asciiTheme="minorHAnsi" w:hAnsiTheme="minorHAnsi" w:cstheme="minorHAnsi"/>
                <w:color w:val="000000" w:themeColor="text1"/>
              </w:rPr>
            </w:pPr>
            <w:r w:rsidRPr="00CA3413">
              <w:rPr>
                <w:rFonts w:asciiTheme="minorHAnsi" w:hAnsiTheme="minorHAnsi" w:cstheme="minorHAnsi"/>
                <w:color w:val="000000" w:themeColor="text1"/>
              </w:rPr>
              <w:t xml:space="preserve">Ensure that teaching is learner centred </w:t>
            </w:r>
          </w:p>
        </w:tc>
        <w:tc>
          <w:tcPr>
            <w:tcW w:w="2252" w:type="dxa"/>
          </w:tcPr>
          <w:p w:rsidR="0051625C" w:rsidRPr="00CA3413" w:rsidRDefault="0051625C" w:rsidP="0008319D">
            <w:pPr>
              <w:rPr>
                <w:rFonts w:asciiTheme="minorHAnsi" w:hAnsiTheme="minorHAnsi" w:cstheme="minorHAnsi"/>
                <w:color w:val="000000" w:themeColor="text1"/>
              </w:rPr>
            </w:pPr>
            <w:r w:rsidRPr="00CA3413">
              <w:rPr>
                <w:rFonts w:asciiTheme="minorHAnsi" w:hAnsiTheme="minorHAnsi" w:cstheme="minorHAnsi"/>
                <w:color w:val="000000" w:themeColor="text1"/>
              </w:rPr>
              <w:t xml:space="preserve">To facilitate student development </w:t>
            </w:r>
            <w:r w:rsidRPr="00CA3413">
              <w:rPr>
                <w:rFonts w:asciiTheme="minorHAnsi" w:hAnsiTheme="minorHAnsi" w:cstheme="minorHAnsi"/>
                <w:color w:val="000000" w:themeColor="text1"/>
              </w:rPr>
              <w:br/>
            </w:r>
            <w:r w:rsidRPr="00CA3413">
              <w:rPr>
                <w:rFonts w:asciiTheme="minorHAnsi" w:hAnsiTheme="minorHAnsi" w:cstheme="minorHAnsi"/>
                <w:color w:val="000000" w:themeColor="text1"/>
              </w:rPr>
              <w:br/>
            </w:r>
            <w:r w:rsidR="00427E6B" w:rsidRPr="00CA3413">
              <w:rPr>
                <w:rFonts w:asciiTheme="minorHAnsi" w:hAnsiTheme="minorHAnsi" w:cstheme="minorHAnsi"/>
                <w:color w:val="000000" w:themeColor="text1"/>
              </w:rPr>
              <w:t>E</w:t>
            </w:r>
            <w:r w:rsidRPr="00CA3413">
              <w:rPr>
                <w:rFonts w:asciiTheme="minorHAnsi" w:hAnsiTheme="minorHAnsi" w:cstheme="minorHAnsi"/>
                <w:color w:val="000000" w:themeColor="text1"/>
              </w:rPr>
              <w:t>mbrace failure</w:t>
            </w:r>
            <w:r w:rsidRPr="00CA3413">
              <w:rPr>
                <w:rFonts w:asciiTheme="minorHAnsi" w:hAnsiTheme="minorHAnsi" w:cstheme="minorHAnsi"/>
                <w:color w:val="000000" w:themeColor="text1"/>
              </w:rPr>
              <w:br/>
            </w:r>
            <w:r w:rsidR="00427E6B" w:rsidRPr="00CA3413">
              <w:rPr>
                <w:rFonts w:asciiTheme="minorHAnsi" w:hAnsiTheme="minorHAnsi" w:cstheme="minorHAnsi"/>
                <w:color w:val="000000" w:themeColor="text1"/>
              </w:rPr>
              <w:t>E</w:t>
            </w:r>
            <w:r w:rsidRPr="00CA3413">
              <w:rPr>
                <w:rFonts w:asciiTheme="minorHAnsi" w:hAnsiTheme="minorHAnsi" w:cstheme="minorHAnsi"/>
                <w:color w:val="000000" w:themeColor="text1"/>
              </w:rPr>
              <w:t>mpowering students voice</w:t>
            </w:r>
          </w:p>
          <w:p w:rsidR="0051625C" w:rsidRPr="00CA3413" w:rsidRDefault="0051625C" w:rsidP="0008319D">
            <w:pPr>
              <w:rPr>
                <w:rFonts w:asciiTheme="minorHAnsi" w:hAnsiTheme="minorHAnsi" w:cstheme="minorHAnsi"/>
                <w:color w:val="000000" w:themeColor="text1"/>
              </w:rPr>
            </w:pPr>
            <w:r w:rsidRPr="00CA3413">
              <w:rPr>
                <w:rFonts w:asciiTheme="minorHAnsi" w:hAnsiTheme="minorHAnsi" w:cstheme="minorHAnsi"/>
                <w:color w:val="000000" w:themeColor="text1"/>
              </w:rPr>
              <w:t>Encourage independent learning</w:t>
            </w:r>
          </w:p>
        </w:tc>
        <w:tc>
          <w:tcPr>
            <w:tcW w:w="2253" w:type="dxa"/>
          </w:tcPr>
          <w:p w:rsidR="0051625C" w:rsidRPr="00CA3413" w:rsidRDefault="0051625C" w:rsidP="0008319D">
            <w:pPr>
              <w:rPr>
                <w:rFonts w:asciiTheme="minorHAnsi" w:hAnsiTheme="minorHAnsi" w:cstheme="minorHAnsi"/>
                <w:color w:val="000000" w:themeColor="text1"/>
              </w:rPr>
            </w:pPr>
            <w:r w:rsidRPr="00CA3413">
              <w:rPr>
                <w:rFonts w:asciiTheme="minorHAnsi" w:hAnsiTheme="minorHAnsi" w:cstheme="minorHAnsi"/>
                <w:color w:val="000000" w:themeColor="text1"/>
              </w:rPr>
              <w:t>Utilise</w:t>
            </w:r>
            <w:r w:rsidR="0027374A" w:rsidRPr="00CA3413">
              <w:rPr>
                <w:rFonts w:asciiTheme="minorHAnsi" w:hAnsiTheme="minorHAnsi" w:cstheme="minorHAnsi"/>
                <w:color w:val="000000" w:themeColor="text1"/>
              </w:rPr>
              <w:t xml:space="preserve"> </w:t>
            </w:r>
            <w:r w:rsidRPr="00CA3413">
              <w:rPr>
                <w:rFonts w:asciiTheme="minorHAnsi" w:hAnsiTheme="minorHAnsi" w:cstheme="minorHAnsi"/>
                <w:color w:val="000000" w:themeColor="text1"/>
              </w:rPr>
              <w:t xml:space="preserve"> experiential </w:t>
            </w:r>
            <w:r w:rsidR="00427E6B" w:rsidRPr="00CA3413">
              <w:rPr>
                <w:rFonts w:asciiTheme="minorHAnsi" w:hAnsiTheme="minorHAnsi" w:cstheme="minorHAnsi"/>
                <w:color w:val="000000" w:themeColor="text1"/>
              </w:rPr>
              <w:t>and</w:t>
            </w:r>
            <w:r w:rsidR="0027374A" w:rsidRPr="00CA3413">
              <w:rPr>
                <w:rFonts w:asciiTheme="minorHAnsi" w:hAnsiTheme="minorHAnsi" w:cstheme="minorHAnsi"/>
                <w:color w:val="000000" w:themeColor="text1"/>
              </w:rPr>
              <w:t xml:space="preserve"> holistic learning </w:t>
            </w:r>
            <w:r w:rsidR="0027374A" w:rsidRPr="00CA3413">
              <w:rPr>
                <w:rFonts w:asciiTheme="minorHAnsi" w:hAnsiTheme="minorHAnsi" w:cstheme="minorHAnsi"/>
                <w:color w:val="000000" w:themeColor="text1"/>
              </w:rPr>
              <w:br/>
            </w:r>
          </w:p>
        </w:tc>
        <w:tc>
          <w:tcPr>
            <w:tcW w:w="2253" w:type="dxa"/>
          </w:tcPr>
          <w:p w:rsidR="0051625C" w:rsidRPr="00CA3413" w:rsidRDefault="003C5711" w:rsidP="0008319D">
            <w:pPr>
              <w:rPr>
                <w:rFonts w:asciiTheme="minorHAnsi" w:hAnsiTheme="minorHAnsi" w:cstheme="minorHAnsi"/>
                <w:color w:val="000000" w:themeColor="text1"/>
              </w:rPr>
            </w:pPr>
            <w:r w:rsidRPr="00CA3413">
              <w:rPr>
                <w:rFonts w:asciiTheme="minorHAnsi" w:hAnsiTheme="minorHAnsi" w:cstheme="minorHAnsi"/>
                <w:color w:val="000000" w:themeColor="text1"/>
              </w:rPr>
              <w:t>Upon employment</w:t>
            </w:r>
          </w:p>
        </w:tc>
      </w:tr>
      <w:tr w:rsidR="005F77E0" w:rsidRPr="00CA3413" w:rsidTr="00050BD6">
        <w:tc>
          <w:tcPr>
            <w:tcW w:w="2252" w:type="dxa"/>
          </w:tcPr>
          <w:p w:rsidR="005F77E0" w:rsidRPr="00CA3413" w:rsidRDefault="005F77E0" w:rsidP="0008319D">
            <w:pPr>
              <w:rPr>
                <w:rFonts w:asciiTheme="minorHAnsi" w:hAnsiTheme="minorHAnsi" w:cstheme="minorHAnsi"/>
                <w:color w:val="000000" w:themeColor="text1"/>
              </w:rPr>
            </w:pPr>
            <w:r w:rsidRPr="00CA3413">
              <w:rPr>
                <w:rFonts w:asciiTheme="minorHAnsi" w:hAnsiTheme="minorHAnsi" w:cstheme="minorHAnsi"/>
                <w:color w:val="000000" w:themeColor="text1"/>
              </w:rPr>
              <w:t xml:space="preserve">Knowing students. </w:t>
            </w:r>
            <w:r w:rsidRPr="00CA3413">
              <w:rPr>
                <w:rFonts w:asciiTheme="minorHAnsi" w:hAnsiTheme="minorHAnsi" w:cstheme="minorHAnsi"/>
                <w:color w:val="000000" w:themeColor="text1"/>
              </w:rPr>
              <w:br/>
              <w:t>Fostering meaningful relationship</w:t>
            </w:r>
            <w:r w:rsidR="00427E6B" w:rsidRPr="00CA3413">
              <w:rPr>
                <w:rFonts w:asciiTheme="minorHAnsi" w:hAnsiTheme="minorHAnsi" w:cstheme="minorHAnsi"/>
                <w:color w:val="000000" w:themeColor="text1"/>
              </w:rPr>
              <w:t>s</w:t>
            </w:r>
          </w:p>
        </w:tc>
        <w:tc>
          <w:tcPr>
            <w:tcW w:w="2252" w:type="dxa"/>
          </w:tcPr>
          <w:p w:rsidR="005F77E0" w:rsidRPr="00CA3413" w:rsidRDefault="005F77E0" w:rsidP="0008319D">
            <w:pPr>
              <w:rPr>
                <w:rFonts w:asciiTheme="minorHAnsi" w:hAnsiTheme="minorHAnsi" w:cstheme="minorHAnsi"/>
                <w:color w:val="000000" w:themeColor="text1"/>
              </w:rPr>
            </w:pPr>
            <w:r w:rsidRPr="00CA3413">
              <w:rPr>
                <w:rFonts w:asciiTheme="minorHAnsi" w:hAnsiTheme="minorHAnsi" w:cstheme="minorHAnsi"/>
                <w:color w:val="000000" w:themeColor="text1"/>
              </w:rPr>
              <w:t xml:space="preserve">to facilitate critical thinking </w:t>
            </w:r>
          </w:p>
        </w:tc>
        <w:tc>
          <w:tcPr>
            <w:tcW w:w="2253" w:type="dxa"/>
          </w:tcPr>
          <w:p w:rsidR="005F77E0" w:rsidRPr="00CA3413" w:rsidRDefault="005F77E0" w:rsidP="0008319D">
            <w:pPr>
              <w:rPr>
                <w:rFonts w:asciiTheme="minorHAnsi" w:hAnsiTheme="minorHAnsi" w:cstheme="minorHAnsi"/>
                <w:color w:val="000000" w:themeColor="text1"/>
              </w:rPr>
            </w:pPr>
          </w:p>
        </w:tc>
        <w:tc>
          <w:tcPr>
            <w:tcW w:w="2253" w:type="dxa"/>
          </w:tcPr>
          <w:p w:rsidR="005F77E0" w:rsidRPr="00CA3413" w:rsidRDefault="006D7990" w:rsidP="0008319D">
            <w:pPr>
              <w:rPr>
                <w:rFonts w:asciiTheme="minorHAnsi" w:hAnsiTheme="minorHAnsi" w:cstheme="minorHAnsi"/>
                <w:color w:val="000000" w:themeColor="text1"/>
              </w:rPr>
            </w:pPr>
            <w:r w:rsidRPr="00CA3413">
              <w:rPr>
                <w:rFonts w:asciiTheme="minorHAnsi" w:hAnsiTheme="minorHAnsi" w:cstheme="minorHAnsi"/>
                <w:color w:val="000000" w:themeColor="text1"/>
              </w:rPr>
              <w:t>Upon employment</w:t>
            </w:r>
          </w:p>
        </w:tc>
      </w:tr>
      <w:tr w:rsidR="005F77E0" w:rsidRPr="00CA3413" w:rsidTr="00050BD6">
        <w:tc>
          <w:tcPr>
            <w:tcW w:w="2252" w:type="dxa"/>
          </w:tcPr>
          <w:p w:rsidR="005F77E0" w:rsidRPr="00CA3413" w:rsidRDefault="00427E6B" w:rsidP="005F77E0">
            <w:pPr>
              <w:rPr>
                <w:rFonts w:asciiTheme="minorHAnsi" w:hAnsiTheme="minorHAnsi" w:cstheme="minorHAnsi"/>
                <w:color w:val="000000" w:themeColor="text1"/>
              </w:rPr>
            </w:pPr>
            <w:r w:rsidRPr="00CA3413">
              <w:rPr>
                <w:rFonts w:asciiTheme="minorHAnsi" w:hAnsiTheme="minorHAnsi" w:cstheme="minorHAnsi"/>
                <w:color w:val="000000" w:themeColor="text1"/>
              </w:rPr>
              <w:t>Knowledge of</w:t>
            </w:r>
            <w:r w:rsidR="005F77E0" w:rsidRPr="00CA3413">
              <w:rPr>
                <w:rFonts w:asciiTheme="minorHAnsi" w:hAnsiTheme="minorHAnsi" w:cstheme="minorHAnsi"/>
                <w:color w:val="000000" w:themeColor="text1"/>
              </w:rPr>
              <w:t xml:space="preserve"> support services available to students and professionals </w:t>
            </w:r>
          </w:p>
        </w:tc>
        <w:tc>
          <w:tcPr>
            <w:tcW w:w="2252" w:type="dxa"/>
          </w:tcPr>
          <w:p w:rsidR="005F77E0" w:rsidRPr="00CA3413" w:rsidRDefault="005F77E0" w:rsidP="005F77E0">
            <w:pPr>
              <w:rPr>
                <w:rFonts w:asciiTheme="minorHAnsi" w:hAnsiTheme="minorHAnsi" w:cstheme="minorHAnsi"/>
                <w:color w:val="000000" w:themeColor="text1"/>
              </w:rPr>
            </w:pPr>
            <w:r w:rsidRPr="00CA3413">
              <w:rPr>
                <w:rFonts w:asciiTheme="minorHAnsi" w:hAnsiTheme="minorHAnsi" w:cstheme="minorHAnsi"/>
                <w:color w:val="000000" w:themeColor="text1"/>
              </w:rPr>
              <w:t xml:space="preserve">To gain knowledge of </w:t>
            </w:r>
            <w:r w:rsidR="00427E6B" w:rsidRPr="00CA3413">
              <w:rPr>
                <w:rFonts w:asciiTheme="minorHAnsi" w:hAnsiTheme="minorHAnsi" w:cstheme="minorHAnsi"/>
                <w:color w:val="000000" w:themeColor="text1"/>
              </w:rPr>
              <w:t xml:space="preserve">utilising and </w:t>
            </w:r>
            <w:r w:rsidRPr="00CA3413">
              <w:rPr>
                <w:rFonts w:asciiTheme="minorHAnsi" w:hAnsiTheme="minorHAnsi" w:cstheme="minorHAnsi"/>
                <w:color w:val="000000" w:themeColor="text1"/>
              </w:rPr>
              <w:t xml:space="preserve">signposting services </w:t>
            </w:r>
          </w:p>
        </w:tc>
        <w:tc>
          <w:tcPr>
            <w:tcW w:w="2253" w:type="dxa"/>
          </w:tcPr>
          <w:p w:rsidR="005F77E0" w:rsidRPr="00CA3413" w:rsidRDefault="005F77E0" w:rsidP="005F77E0">
            <w:pPr>
              <w:rPr>
                <w:rFonts w:asciiTheme="minorHAnsi" w:hAnsiTheme="minorHAnsi" w:cstheme="minorHAnsi"/>
                <w:color w:val="000000" w:themeColor="text1"/>
              </w:rPr>
            </w:pPr>
            <w:r w:rsidRPr="00CA3413">
              <w:rPr>
                <w:rFonts w:asciiTheme="minorHAnsi" w:hAnsiTheme="minorHAnsi" w:cstheme="minorHAnsi"/>
                <w:color w:val="000000" w:themeColor="text1"/>
              </w:rPr>
              <w:t xml:space="preserve">Research external services prior to employment and within a given institution upon employment </w:t>
            </w:r>
          </w:p>
        </w:tc>
        <w:tc>
          <w:tcPr>
            <w:tcW w:w="2253" w:type="dxa"/>
          </w:tcPr>
          <w:p w:rsidR="005F77E0" w:rsidRPr="00CA3413" w:rsidRDefault="005F77E0" w:rsidP="005F77E0">
            <w:pPr>
              <w:rPr>
                <w:rFonts w:asciiTheme="minorHAnsi" w:hAnsiTheme="minorHAnsi" w:cstheme="minorHAnsi"/>
                <w:color w:val="000000" w:themeColor="text1"/>
              </w:rPr>
            </w:pPr>
            <w:r w:rsidRPr="00CA3413">
              <w:rPr>
                <w:rFonts w:asciiTheme="minorHAnsi" w:hAnsiTheme="minorHAnsi" w:cstheme="minorHAnsi"/>
                <w:color w:val="000000" w:themeColor="text1"/>
              </w:rPr>
              <w:t>As a qualified teacher and upon employment</w:t>
            </w:r>
          </w:p>
        </w:tc>
      </w:tr>
      <w:tr w:rsidR="005F77E0" w:rsidRPr="00CA3413" w:rsidTr="00050BD6">
        <w:tc>
          <w:tcPr>
            <w:tcW w:w="2252" w:type="dxa"/>
          </w:tcPr>
          <w:p w:rsidR="005F77E0" w:rsidRPr="00CA3413" w:rsidRDefault="00427E6B" w:rsidP="005F77E0">
            <w:pPr>
              <w:rPr>
                <w:rFonts w:asciiTheme="minorHAnsi" w:hAnsiTheme="minorHAnsi" w:cstheme="minorHAnsi"/>
                <w:color w:val="000000" w:themeColor="text1"/>
              </w:rPr>
            </w:pPr>
            <w:r w:rsidRPr="00CA3413">
              <w:rPr>
                <w:rFonts w:asciiTheme="minorHAnsi" w:hAnsiTheme="minorHAnsi" w:cstheme="minorHAnsi"/>
                <w:color w:val="000000" w:themeColor="text1"/>
              </w:rPr>
              <w:t>Gain m</w:t>
            </w:r>
            <w:r w:rsidR="005F77E0" w:rsidRPr="00CA3413">
              <w:rPr>
                <w:rFonts w:asciiTheme="minorHAnsi" w:hAnsiTheme="minorHAnsi" w:cstheme="minorHAnsi"/>
                <w:color w:val="000000" w:themeColor="text1"/>
              </w:rPr>
              <w:t xml:space="preserve">ental health and wellbeing training </w:t>
            </w:r>
          </w:p>
        </w:tc>
        <w:tc>
          <w:tcPr>
            <w:tcW w:w="2252" w:type="dxa"/>
          </w:tcPr>
          <w:p w:rsidR="005F77E0" w:rsidRPr="00CA3413" w:rsidRDefault="009E0409" w:rsidP="005F77E0">
            <w:pPr>
              <w:rPr>
                <w:rFonts w:asciiTheme="minorHAnsi" w:hAnsiTheme="minorHAnsi" w:cstheme="minorHAnsi"/>
                <w:color w:val="000000" w:themeColor="text1"/>
              </w:rPr>
            </w:pPr>
            <w:r w:rsidRPr="00CA3413">
              <w:rPr>
                <w:rFonts w:asciiTheme="minorHAnsi" w:hAnsiTheme="minorHAnsi" w:cstheme="minorHAnsi"/>
                <w:color w:val="000000" w:themeColor="text1"/>
              </w:rPr>
              <w:t>To s</w:t>
            </w:r>
            <w:r w:rsidR="00B761B8" w:rsidRPr="00CA3413">
              <w:rPr>
                <w:rFonts w:asciiTheme="minorHAnsi" w:hAnsiTheme="minorHAnsi" w:cstheme="minorHAnsi"/>
                <w:color w:val="000000" w:themeColor="text1"/>
              </w:rPr>
              <w:t>upport both myself and student in future teaching</w:t>
            </w:r>
          </w:p>
        </w:tc>
        <w:tc>
          <w:tcPr>
            <w:tcW w:w="2253" w:type="dxa"/>
          </w:tcPr>
          <w:p w:rsidR="005F77E0" w:rsidRPr="00CA3413" w:rsidRDefault="006D7990" w:rsidP="005F77E0">
            <w:pPr>
              <w:rPr>
                <w:rFonts w:asciiTheme="minorHAnsi" w:hAnsiTheme="minorHAnsi" w:cstheme="minorHAnsi"/>
                <w:color w:val="000000" w:themeColor="text1"/>
              </w:rPr>
            </w:pPr>
            <w:r w:rsidRPr="00CA3413">
              <w:rPr>
                <w:rFonts w:asciiTheme="minorHAnsi" w:hAnsiTheme="minorHAnsi" w:cstheme="minorHAnsi"/>
                <w:color w:val="000000" w:themeColor="text1"/>
              </w:rPr>
              <w:t>Research external courses prior to employment and seek training within institution upon employment</w:t>
            </w:r>
          </w:p>
        </w:tc>
        <w:tc>
          <w:tcPr>
            <w:tcW w:w="2253" w:type="dxa"/>
          </w:tcPr>
          <w:p w:rsidR="005F77E0" w:rsidRPr="00CA3413" w:rsidRDefault="006D7990" w:rsidP="005F77E0">
            <w:pPr>
              <w:rPr>
                <w:rFonts w:asciiTheme="minorHAnsi" w:hAnsiTheme="minorHAnsi" w:cstheme="minorHAnsi"/>
                <w:color w:val="000000" w:themeColor="text1"/>
              </w:rPr>
            </w:pPr>
            <w:r w:rsidRPr="00CA3413">
              <w:rPr>
                <w:rFonts w:asciiTheme="minorHAnsi" w:hAnsiTheme="minorHAnsi" w:cstheme="minorHAnsi"/>
                <w:color w:val="000000" w:themeColor="text1"/>
              </w:rPr>
              <w:t>As a qualified teacher and upon employment</w:t>
            </w:r>
          </w:p>
        </w:tc>
      </w:tr>
      <w:tr w:rsidR="006D7990" w:rsidRPr="00CA3413" w:rsidTr="00050BD6">
        <w:tc>
          <w:tcPr>
            <w:tcW w:w="2252" w:type="dxa"/>
          </w:tcPr>
          <w:p w:rsidR="006D7990" w:rsidRPr="00CA3413" w:rsidRDefault="006D7990" w:rsidP="006D7990">
            <w:pPr>
              <w:rPr>
                <w:rFonts w:asciiTheme="minorHAnsi" w:hAnsiTheme="minorHAnsi" w:cstheme="minorHAnsi"/>
                <w:color w:val="000000" w:themeColor="text1"/>
              </w:rPr>
            </w:pPr>
            <w:r w:rsidRPr="00CA3413">
              <w:rPr>
                <w:rFonts w:asciiTheme="minorHAnsi" w:hAnsiTheme="minorHAnsi" w:cstheme="minorHAnsi"/>
                <w:color w:val="000000" w:themeColor="text1"/>
              </w:rPr>
              <w:lastRenderedPageBreak/>
              <w:t xml:space="preserve">Classroom behaviour management </w:t>
            </w:r>
          </w:p>
        </w:tc>
        <w:tc>
          <w:tcPr>
            <w:tcW w:w="2252" w:type="dxa"/>
          </w:tcPr>
          <w:p w:rsidR="006D7990" w:rsidRPr="00CA3413" w:rsidRDefault="006D7990" w:rsidP="006D7990">
            <w:pPr>
              <w:rPr>
                <w:rFonts w:asciiTheme="minorHAnsi" w:hAnsiTheme="minorHAnsi" w:cstheme="minorHAnsi"/>
                <w:color w:val="000000" w:themeColor="text1"/>
              </w:rPr>
            </w:pPr>
            <w:r w:rsidRPr="00CA3413">
              <w:rPr>
                <w:rFonts w:asciiTheme="minorHAnsi" w:hAnsiTheme="minorHAnsi" w:cstheme="minorHAnsi"/>
                <w:color w:val="000000" w:themeColor="text1"/>
              </w:rPr>
              <w:t xml:space="preserve">To assist personal confidence in directing learning </w:t>
            </w:r>
            <w:r w:rsidR="00427E6B" w:rsidRPr="00CA3413">
              <w:rPr>
                <w:rFonts w:asciiTheme="minorHAnsi" w:hAnsiTheme="minorHAnsi" w:cstheme="minorHAnsi"/>
                <w:color w:val="000000" w:themeColor="text1"/>
              </w:rPr>
              <w:t xml:space="preserve">and </w:t>
            </w:r>
            <w:r w:rsidRPr="00CA3413">
              <w:rPr>
                <w:rFonts w:asciiTheme="minorHAnsi" w:hAnsiTheme="minorHAnsi" w:cstheme="minorHAnsi"/>
                <w:color w:val="000000" w:themeColor="text1"/>
              </w:rPr>
              <w:t xml:space="preserve">also </w:t>
            </w:r>
            <w:r w:rsidR="00427E6B" w:rsidRPr="00CA3413">
              <w:rPr>
                <w:rFonts w:asciiTheme="minorHAnsi" w:hAnsiTheme="minorHAnsi" w:cstheme="minorHAnsi"/>
                <w:color w:val="000000" w:themeColor="text1"/>
              </w:rPr>
              <w:t>in managing students</w:t>
            </w:r>
            <w:r w:rsidRPr="00CA3413">
              <w:rPr>
                <w:rFonts w:asciiTheme="minorHAnsi" w:hAnsiTheme="minorHAnsi" w:cstheme="minorHAnsi"/>
                <w:color w:val="000000" w:themeColor="text1"/>
              </w:rPr>
              <w:t xml:space="preserve"> with mental health and wellbeing challenges</w:t>
            </w:r>
          </w:p>
        </w:tc>
        <w:tc>
          <w:tcPr>
            <w:tcW w:w="2253" w:type="dxa"/>
          </w:tcPr>
          <w:p w:rsidR="006D7990" w:rsidRPr="00CA3413" w:rsidRDefault="006D7990" w:rsidP="006D7990">
            <w:pPr>
              <w:rPr>
                <w:rFonts w:asciiTheme="minorHAnsi" w:hAnsiTheme="minorHAnsi" w:cstheme="minorHAnsi"/>
                <w:color w:val="000000" w:themeColor="text1"/>
              </w:rPr>
            </w:pPr>
            <w:r w:rsidRPr="00CA3413">
              <w:rPr>
                <w:rFonts w:asciiTheme="minorHAnsi" w:hAnsiTheme="minorHAnsi" w:cstheme="minorHAnsi"/>
                <w:color w:val="000000" w:themeColor="text1"/>
              </w:rPr>
              <w:t xml:space="preserve">Research cognitive behavioural therapy </w:t>
            </w:r>
          </w:p>
        </w:tc>
        <w:tc>
          <w:tcPr>
            <w:tcW w:w="2253" w:type="dxa"/>
          </w:tcPr>
          <w:p w:rsidR="006D7990" w:rsidRPr="00CA3413" w:rsidRDefault="006D7990" w:rsidP="006D7990">
            <w:pPr>
              <w:rPr>
                <w:rFonts w:asciiTheme="minorHAnsi" w:hAnsiTheme="minorHAnsi" w:cstheme="minorHAnsi"/>
                <w:color w:val="000000" w:themeColor="text1"/>
              </w:rPr>
            </w:pPr>
            <w:r w:rsidRPr="00CA3413">
              <w:rPr>
                <w:rFonts w:asciiTheme="minorHAnsi" w:hAnsiTheme="minorHAnsi" w:cstheme="minorHAnsi"/>
                <w:color w:val="000000" w:themeColor="text1"/>
              </w:rPr>
              <w:t>As a qualified teacher and upon employment</w:t>
            </w:r>
          </w:p>
        </w:tc>
      </w:tr>
    </w:tbl>
    <w:p w:rsidR="003B1DF6" w:rsidRPr="00CA3413" w:rsidRDefault="00F24ABE" w:rsidP="003B1DF6">
      <w:pPr>
        <w:rPr>
          <w:rFonts w:asciiTheme="minorHAnsi" w:hAnsiTheme="minorHAnsi" w:cstheme="minorHAnsi"/>
          <w:b/>
          <w:bCs/>
          <w:color w:val="000000" w:themeColor="text1"/>
        </w:rPr>
      </w:pPr>
      <w:r w:rsidRPr="00CA3413">
        <w:rPr>
          <w:rFonts w:asciiTheme="minorHAnsi" w:hAnsiTheme="minorHAnsi" w:cstheme="minorHAnsi"/>
          <w:color w:val="000000" w:themeColor="text1"/>
        </w:rPr>
        <w:br/>
      </w:r>
    </w:p>
    <w:p w:rsidR="00ED15DE" w:rsidRPr="00CA3413" w:rsidRDefault="00F24ABE" w:rsidP="0008319D">
      <w:pPr>
        <w:rPr>
          <w:rFonts w:asciiTheme="minorHAnsi" w:hAnsiTheme="minorHAnsi" w:cstheme="minorHAnsi"/>
          <w:b/>
          <w:bCs/>
          <w:color w:val="000000" w:themeColor="text1"/>
        </w:rPr>
        <w:sectPr w:rsidR="00ED15DE" w:rsidRPr="00CA3413" w:rsidSect="00E64715">
          <w:pgSz w:w="11900" w:h="16840"/>
          <w:pgMar w:top="1440" w:right="1440" w:bottom="1440" w:left="1440" w:header="708" w:footer="708" w:gutter="0"/>
          <w:pgNumType w:start="1"/>
          <w:cols w:space="708"/>
          <w:docGrid w:linePitch="360"/>
        </w:sectPr>
      </w:pPr>
      <w:r w:rsidRPr="00CA3413">
        <w:rPr>
          <w:rFonts w:asciiTheme="minorHAnsi" w:hAnsiTheme="minorHAnsi" w:cstheme="minorHAnsi"/>
          <w:b/>
          <w:bCs/>
          <w:color w:val="000000" w:themeColor="text1"/>
        </w:rPr>
        <w:br/>
      </w:r>
    </w:p>
    <w:p w:rsidR="005E28D1" w:rsidRPr="00CA3413" w:rsidRDefault="00543BDE" w:rsidP="0008319D">
      <w:pPr>
        <w:rPr>
          <w:rFonts w:asciiTheme="majorHAnsi" w:hAnsiTheme="majorHAnsi" w:cstheme="majorHAnsi"/>
          <w:color w:val="000000" w:themeColor="text1"/>
        </w:rPr>
      </w:pPr>
      <w:r w:rsidRPr="00CA3413">
        <w:rPr>
          <w:rFonts w:asciiTheme="majorHAnsi" w:hAnsiTheme="majorHAnsi" w:cstheme="majorHAnsi"/>
          <w:color w:val="000000" w:themeColor="text1"/>
        </w:rPr>
        <w:lastRenderedPageBreak/>
        <w:t>REFERENCES</w:t>
      </w:r>
      <w:r w:rsidR="00F24ABE" w:rsidRPr="00CA3413">
        <w:rPr>
          <w:rFonts w:asciiTheme="majorHAnsi" w:hAnsiTheme="majorHAnsi" w:cstheme="majorHAnsi"/>
          <w:color w:val="000000" w:themeColor="text1"/>
        </w:rPr>
        <w:br/>
      </w:r>
    </w:p>
    <w:p w:rsidR="00837F5E" w:rsidRPr="00CA3413" w:rsidRDefault="00837F5E" w:rsidP="00837F5E">
      <w:pPr>
        <w:ind w:left="720" w:hanging="720"/>
        <w:rPr>
          <w:rFonts w:asciiTheme="minorHAnsi" w:hAnsiTheme="minorHAnsi" w:cstheme="minorHAnsi"/>
          <w:i/>
          <w:iCs/>
          <w:sz w:val="22"/>
          <w:szCs w:val="22"/>
        </w:rPr>
      </w:pPr>
      <w:r w:rsidRPr="00CA3413">
        <w:rPr>
          <w:rFonts w:asciiTheme="minorHAnsi" w:hAnsiTheme="minorHAnsi" w:cstheme="minorHAnsi"/>
          <w:sz w:val="22"/>
          <w:szCs w:val="22"/>
        </w:rPr>
        <w:t xml:space="preserve">Boer A. Toit., P, Scheepers., D., &amp; </w:t>
      </w:r>
      <w:proofErr w:type="spellStart"/>
      <w:r w:rsidRPr="00CA3413">
        <w:rPr>
          <w:rFonts w:asciiTheme="minorHAnsi" w:hAnsiTheme="minorHAnsi" w:cstheme="minorHAnsi"/>
          <w:sz w:val="22"/>
          <w:szCs w:val="22"/>
        </w:rPr>
        <w:t>Bothma</w:t>
      </w:r>
      <w:proofErr w:type="spellEnd"/>
      <w:r w:rsidRPr="00CA3413">
        <w:rPr>
          <w:rFonts w:asciiTheme="minorHAnsi" w:hAnsiTheme="minorHAnsi" w:cstheme="minorHAnsi"/>
          <w:sz w:val="22"/>
          <w:szCs w:val="22"/>
        </w:rPr>
        <w:t xml:space="preserve">, T. (2013) </w:t>
      </w:r>
      <w:r w:rsidRPr="00CA3413">
        <w:rPr>
          <w:rFonts w:asciiTheme="minorHAnsi" w:hAnsiTheme="minorHAnsi" w:cstheme="minorHAnsi"/>
          <w:i/>
          <w:iCs/>
          <w:color w:val="000000"/>
          <w:sz w:val="22"/>
          <w:szCs w:val="22"/>
          <w:shd w:val="clear" w:color="auto" w:fill="FFFFFF"/>
        </w:rPr>
        <w:t>Whole Brain Learning in Higher Education: Evidence-Based Practice</w:t>
      </w:r>
      <w:r w:rsidRPr="00CA3413">
        <w:rPr>
          <w:rFonts w:asciiTheme="minorHAnsi" w:hAnsiTheme="minorHAnsi" w:cstheme="minorHAnsi"/>
          <w:i/>
          <w:iCs/>
          <w:sz w:val="22"/>
          <w:szCs w:val="22"/>
        </w:rPr>
        <w:t xml:space="preserve">. </w:t>
      </w:r>
      <w:r w:rsidRPr="00CA3413">
        <w:rPr>
          <w:rFonts w:asciiTheme="minorHAnsi" w:hAnsiTheme="minorHAnsi" w:cstheme="minorHAnsi"/>
          <w:sz w:val="22"/>
          <w:szCs w:val="22"/>
        </w:rPr>
        <w:t xml:space="preserve">Elsevier: </w:t>
      </w:r>
      <w:proofErr w:type="spellStart"/>
      <w:r w:rsidRPr="00CA3413">
        <w:rPr>
          <w:rFonts w:asciiTheme="minorHAnsi" w:hAnsiTheme="minorHAnsi" w:cstheme="minorHAnsi"/>
          <w:sz w:val="22"/>
          <w:szCs w:val="22"/>
        </w:rPr>
        <w:t>Chandos</w:t>
      </w:r>
      <w:proofErr w:type="spellEnd"/>
      <w:r w:rsidRPr="00CA3413">
        <w:rPr>
          <w:rFonts w:asciiTheme="minorHAnsi" w:hAnsiTheme="minorHAnsi" w:cstheme="minorHAnsi"/>
          <w:sz w:val="22"/>
          <w:szCs w:val="22"/>
        </w:rPr>
        <w:t xml:space="preserve"> Publishing.</w:t>
      </w:r>
      <w:r w:rsidRPr="00CA3413">
        <w:rPr>
          <w:rFonts w:asciiTheme="minorHAnsi" w:hAnsiTheme="minorHAnsi" w:cstheme="minorHAnsi"/>
          <w:i/>
          <w:iCs/>
          <w:sz w:val="22"/>
          <w:szCs w:val="22"/>
        </w:rPr>
        <w:t xml:space="preserve"> </w:t>
      </w:r>
    </w:p>
    <w:p w:rsidR="00837F5E" w:rsidRPr="00CA3413" w:rsidRDefault="00837F5E" w:rsidP="0008319D">
      <w:pPr>
        <w:rPr>
          <w:rFonts w:asciiTheme="minorHAnsi" w:hAnsiTheme="minorHAnsi" w:cstheme="minorHAnsi"/>
          <w:b/>
          <w:bCs/>
          <w:color w:val="000000" w:themeColor="text1"/>
          <w:sz w:val="22"/>
          <w:szCs w:val="22"/>
        </w:rPr>
      </w:pPr>
    </w:p>
    <w:p w:rsidR="005E28D1" w:rsidRPr="00CA3413" w:rsidRDefault="005E28D1" w:rsidP="00837F5E">
      <w:pPr>
        <w:ind w:left="720" w:hanging="720"/>
        <w:rPr>
          <w:rFonts w:asciiTheme="minorHAnsi" w:hAnsiTheme="minorHAnsi" w:cstheme="minorHAnsi"/>
          <w:sz w:val="22"/>
          <w:szCs w:val="22"/>
        </w:rPr>
      </w:pPr>
      <w:r w:rsidRPr="00CA3413">
        <w:rPr>
          <w:rFonts w:asciiTheme="minorHAnsi" w:hAnsiTheme="minorHAnsi" w:cstheme="minorHAnsi"/>
          <w:sz w:val="22"/>
          <w:szCs w:val="22"/>
        </w:rPr>
        <w:t>Bunce, L., Baird, A. &amp; Jones, S.E. (2017) ‘The Student-as-Consumer Approach in Higher Education and Its Effects on Academic Performance’, Studies in Higher Education, 42(11), pp.1958–1978. Available at: EBSCOhost Education Source [Accessed: 4 May 2020].</w:t>
      </w:r>
    </w:p>
    <w:p w:rsidR="00837F5E" w:rsidRPr="00CA3413" w:rsidRDefault="00837F5E" w:rsidP="00837F5E">
      <w:pPr>
        <w:ind w:left="720" w:hanging="720"/>
        <w:rPr>
          <w:rFonts w:asciiTheme="minorHAnsi" w:hAnsiTheme="minorHAnsi" w:cstheme="minorHAnsi"/>
          <w:sz w:val="22"/>
          <w:szCs w:val="22"/>
        </w:rPr>
      </w:pPr>
    </w:p>
    <w:p w:rsidR="00837F5E" w:rsidRPr="00CA3413" w:rsidRDefault="00837F5E" w:rsidP="00837F5E">
      <w:pPr>
        <w:ind w:left="720" w:hanging="720"/>
        <w:rPr>
          <w:rFonts w:asciiTheme="minorHAnsi" w:hAnsiTheme="minorHAnsi" w:cstheme="minorHAnsi"/>
          <w:sz w:val="22"/>
          <w:szCs w:val="22"/>
        </w:rPr>
      </w:pPr>
      <w:r w:rsidRPr="00CA3413">
        <w:rPr>
          <w:rFonts w:asciiTheme="minorHAnsi" w:hAnsiTheme="minorHAnsi" w:cstheme="minorHAnsi"/>
          <w:sz w:val="22"/>
          <w:szCs w:val="22"/>
        </w:rPr>
        <w:t xml:space="preserve">Department for Education, (2019) Realising the Potential of Technology in Education: A strategy for education providers and the technology industry, DFE, Available at: </w:t>
      </w:r>
      <w:hyperlink r:id="rId9" w:history="1">
        <w:r w:rsidRPr="00CA3413">
          <w:rPr>
            <w:rStyle w:val="Hyperlink"/>
            <w:rFonts w:asciiTheme="minorHAnsi" w:hAnsiTheme="minorHAnsi" w:cstheme="minorHAnsi"/>
            <w:sz w:val="22"/>
            <w:szCs w:val="22"/>
          </w:rPr>
          <w:t>https://assets.publishing.service.gov.uk/government/uploads/system/uploads/attachment_data/file/791931/DfE-Education_Technology_Strategy.pdf</w:t>
        </w:r>
      </w:hyperlink>
      <w:r w:rsidRPr="00CA3413">
        <w:rPr>
          <w:rFonts w:asciiTheme="minorHAnsi" w:hAnsiTheme="minorHAnsi" w:cstheme="minorHAnsi"/>
          <w:sz w:val="22"/>
          <w:szCs w:val="22"/>
        </w:rPr>
        <w:t xml:space="preserve"> [Accessed: 16 May 2020].</w:t>
      </w:r>
    </w:p>
    <w:p w:rsidR="00837F5E" w:rsidRPr="00CA3413" w:rsidRDefault="00837F5E" w:rsidP="00837F5E">
      <w:pPr>
        <w:ind w:left="720" w:hanging="720"/>
        <w:rPr>
          <w:rFonts w:asciiTheme="minorHAnsi" w:hAnsiTheme="minorHAnsi" w:cstheme="minorHAnsi"/>
          <w:sz w:val="22"/>
          <w:szCs w:val="22"/>
        </w:rPr>
      </w:pPr>
    </w:p>
    <w:p w:rsidR="00837F5E" w:rsidRPr="00CA3413" w:rsidRDefault="00837F5E" w:rsidP="00837F5E">
      <w:pPr>
        <w:ind w:left="720" w:hanging="720"/>
        <w:rPr>
          <w:rFonts w:asciiTheme="minorHAnsi" w:hAnsiTheme="minorHAnsi" w:cstheme="minorHAnsi"/>
          <w:sz w:val="22"/>
          <w:szCs w:val="22"/>
        </w:rPr>
      </w:pPr>
      <w:r w:rsidRPr="00CA3413">
        <w:rPr>
          <w:rFonts w:asciiTheme="minorHAnsi" w:hAnsiTheme="minorHAnsi" w:cstheme="minorHAnsi"/>
          <w:color w:val="333333"/>
          <w:sz w:val="22"/>
          <w:szCs w:val="22"/>
          <w:shd w:val="clear" w:color="auto" w:fill="FFFFFF"/>
        </w:rPr>
        <w:t xml:space="preserve">Harrison, L. M., &amp; </w:t>
      </w:r>
      <w:proofErr w:type="spellStart"/>
      <w:r w:rsidRPr="00CA3413">
        <w:rPr>
          <w:rFonts w:asciiTheme="minorHAnsi" w:hAnsiTheme="minorHAnsi" w:cstheme="minorHAnsi"/>
          <w:color w:val="333333"/>
          <w:sz w:val="22"/>
          <w:szCs w:val="22"/>
          <w:shd w:val="clear" w:color="auto" w:fill="FFFFFF"/>
        </w:rPr>
        <w:t>Risler</w:t>
      </w:r>
      <w:proofErr w:type="spellEnd"/>
      <w:r w:rsidRPr="00CA3413">
        <w:rPr>
          <w:rFonts w:asciiTheme="minorHAnsi" w:hAnsiTheme="minorHAnsi" w:cstheme="minorHAnsi"/>
          <w:color w:val="333333"/>
          <w:sz w:val="22"/>
          <w:szCs w:val="22"/>
          <w:shd w:val="clear" w:color="auto" w:fill="FFFFFF"/>
        </w:rPr>
        <w:t>, L. (2015). The role consumerism plays in student learning. </w:t>
      </w:r>
      <w:r w:rsidRPr="00CA3413">
        <w:rPr>
          <w:rFonts w:asciiTheme="minorHAnsi" w:hAnsiTheme="minorHAnsi" w:cstheme="minorHAnsi"/>
          <w:i/>
          <w:iCs/>
          <w:color w:val="333333"/>
          <w:sz w:val="22"/>
          <w:szCs w:val="22"/>
        </w:rPr>
        <w:t>Active Learning in Higher Education</w:t>
      </w:r>
      <w:r w:rsidRPr="00CA3413">
        <w:rPr>
          <w:rFonts w:asciiTheme="minorHAnsi" w:hAnsiTheme="minorHAnsi" w:cstheme="minorHAnsi"/>
          <w:color w:val="333333"/>
          <w:sz w:val="22"/>
          <w:szCs w:val="22"/>
          <w:shd w:val="clear" w:color="auto" w:fill="FFFFFF"/>
        </w:rPr>
        <w:t>, </w:t>
      </w:r>
      <w:r w:rsidRPr="00CA3413">
        <w:rPr>
          <w:rFonts w:asciiTheme="minorHAnsi" w:hAnsiTheme="minorHAnsi" w:cstheme="minorHAnsi"/>
          <w:i/>
          <w:iCs/>
          <w:color w:val="333333"/>
          <w:sz w:val="22"/>
          <w:szCs w:val="22"/>
        </w:rPr>
        <w:t>16</w:t>
      </w:r>
      <w:r w:rsidRPr="00CA3413">
        <w:rPr>
          <w:rFonts w:asciiTheme="minorHAnsi" w:hAnsiTheme="minorHAnsi" w:cstheme="minorHAnsi"/>
          <w:color w:val="333333"/>
          <w:sz w:val="22"/>
          <w:szCs w:val="22"/>
          <w:shd w:val="clear" w:color="auto" w:fill="FFFFFF"/>
        </w:rPr>
        <w:t xml:space="preserve">(1), 67–76 Available at: Sage Journals </w:t>
      </w:r>
      <w:r w:rsidRPr="00CA3413">
        <w:rPr>
          <w:rFonts w:asciiTheme="minorHAnsi" w:hAnsiTheme="minorHAnsi" w:cstheme="minorHAnsi"/>
          <w:sz w:val="22"/>
          <w:szCs w:val="22"/>
        </w:rPr>
        <w:t>[Accessed: 15 May 2020].</w:t>
      </w:r>
    </w:p>
    <w:p w:rsidR="00837F5E" w:rsidRPr="00CA3413" w:rsidRDefault="00837F5E" w:rsidP="00837F5E">
      <w:pPr>
        <w:rPr>
          <w:rFonts w:asciiTheme="minorHAnsi" w:hAnsiTheme="minorHAnsi" w:cstheme="minorHAnsi"/>
          <w:b/>
          <w:bCs/>
          <w:color w:val="000000" w:themeColor="text1"/>
          <w:sz w:val="22"/>
          <w:szCs w:val="22"/>
        </w:rPr>
      </w:pPr>
    </w:p>
    <w:p w:rsidR="00837F5E" w:rsidRPr="00CA3413" w:rsidRDefault="00837F5E" w:rsidP="00837F5E">
      <w:pPr>
        <w:ind w:left="720" w:hanging="720"/>
        <w:rPr>
          <w:rFonts w:asciiTheme="minorHAnsi" w:hAnsiTheme="minorHAnsi" w:cstheme="minorHAnsi"/>
          <w:sz w:val="22"/>
          <w:szCs w:val="22"/>
        </w:rPr>
      </w:pPr>
      <w:r w:rsidRPr="00CA3413">
        <w:rPr>
          <w:rFonts w:asciiTheme="minorHAnsi" w:hAnsiTheme="minorHAnsi" w:cstheme="minorHAnsi"/>
          <w:sz w:val="22"/>
          <w:szCs w:val="22"/>
        </w:rPr>
        <w:t xml:space="preserve">Matthews, K. (2018) ‘Stop treating students like customers and start working with them as partners in learning’, </w:t>
      </w:r>
      <w:r w:rsidRPr="00CA3413">
        <w:rPr>
          <w:rFonts w:asciiTheme="minorHAnsi" w:hAnsiTheme="minorHAnsi" w:cstheme="minorHAnsi"/>
          <w:i/>
          <w:iCs/>
          <w:sz w:val="22"/>
          <w:szCs w:val="22"/>
        </w:rPr>
        <w:t xml:space="preserve">The Conversation, </w:t>
      </w:r>
      <w:r w:rsidRPr="00CA3413">
        <w:rPr>
          <w:rFonts w:asciiTheme="minorHAnsi" w:hAnsiTheme="minorHAnsi" w:cstheme="minorHAnsi"/>
          <w:sz w:val="22"/>
          <w:szCs w:val="22"/>
        </w:rPr>
        <w:t xml:space="preserve">12 April. Available at: </w:t>
      </w:r>
      <w:hyperlink r:id="rId10" w:history="1">
        <w:r w:rsidRPr="00CA3413">
          <w:rPr>
            <w:rStyle w:val="Hyperlink"/>
            <w:rFonts w:asciiTheme="minorHAnsi" w:hAnsiTheme="minorHAnsi" w:cstheme="minorHAnsi"/>
            <w:sz w:val="22"/>
            <w:szCs w:val="22"/>
          </w:rPr>
          <w:t>https://theconversation.com/stop-treating-students-like-customers-and-start-working-with-them-as-partners-in-learning-93276</w:t>
        </w:r>
      </w:hyperlink>
      <w:r w:rsidRPr="00CA3413">
        <w:rPr>
          <w:rFonts w:asciiTheme="minorHAnsi" w:hAnsiTheme="minorHAnsi" w:cstheme="minorHAnsi"/>
          <w:sz w:val="22"/>
          <w:szCs w:val="22"/>
        </w:rPr>
        <w:t xml:space="preserve"> [Accessed: 3 May 2020].</w:t>
      </w:r>
    </w:p>
    <w:p w:rsidR="00837F5E" w:rsidRPr="00CA3413" w:rsidRDefault="00837F5E" w:rsidP="00837F5E">
      <w:pPr>
        <w:rPr>
          <w:rFonts w:asciiTheme="minorHAnsi" w:hAnsiTheme="minorHAnsi" w:cstheme="minorHAnsi"/>
          <w:sz w:val="22"/>
          <w:szCs w:val="22"/>
        </w:rPr>
      </w:pPr>
    </w:p>
    <w:p w:rsidR="00837F5E" w:rsidRPr="00CA3413" w:rsidRDefault="00837F5E" w:rsidP="00837F5E">
      <w:pPr>
        <w:ind w:left="720" w:hanging="720"/>
        <w:rPr>
          <w:rFonts w:asciiTheme="minorHAnsi" w:hAnsiTheme="minorHAnsi" w:cstheme="minorHAnsi"/>
          <w:sz w:val="22"/>
          <w:szCs w:val="22"/>
        </w:rPr>
      </w:pPr>
      <w:r w:rsidRPr="00CA3413">
        <w:rPr>
          <w:rFonts w:asciiTheme="minorHAnsi" w:hAnsiTheme="minorHAnsi" w:cstheme="minorHAnsi"/>
          <w:sz w:val="22"/>
          <w:szCs w:val="22"/>
        </w:rPr>
        <w:t xml:space="preserve">Morgan, J. (2016) ‘Students with consumer mindset ‘get lower grades’’, </w:t>
      </w:r>
      <w:r w:rsidRPr="00CA3413">
        <w:rPr>
          <w:rFonts w:asciiTheme="minorHAnsi" w:hAnsiTheme="minorHAnsi" w:cstheme="minorHAnsi"/>
          <w:i/>
          <w:iCs/>
          <w:sz w:val="22"/>
          <w:szCs w:val="22"/>
        </w:rPr>
        <w:t xml:space="preserve">Times Higher Education, </w:t>
      </w:r>
      <w:r w:rsidRPr="00CA3413">
        <w:rPr>
          <w:rFonts w:asciiTheme="minorHAnsi" w:hAnsiTheme="minorHAnsi" w:cstheme="minorHAnsi"/>
          <w:sz w:val="22"/>
          <w:szCs w:val="22"/>
        </w:rPr>
        <w:t xml:space="preserve">Available at: </w:t>
      </w:r>
      <w:hyperlink r:id="rId11" w:history="1">
        <w:r w:rsidRPr="00CA3413">
          <w:rPr>
            <w:rStyle w:val="Hyperlink"/>
            <w:rFonts w:asciiTheme="minorHAnsi" w:hAnsiTheme="minorHAnsi" w:cstheme="minorHAnsi"/>
            <w:sz w:val="22"/>
            <w:szCs w:val="22"/>
          </w:rPr>
          <w:t>https://www.timeshighereducation.com/news/students-consumer-mindset-get-lower-grades</w:t>
        </w:r>
      </w:hyperlink>
      <w:r w:rsidRPr="00CA3413">
        <w:rPr>
          <w:rFonts w:asciiTheme="minorHAnsi" w:hAnsiTheme="minorHAnsi" w:cstheme="minorHAnsi"/>
          <w:sz w:val="22"/>
          <w:szCs w:val="22"/>
        </w:rPr>
        <w:t xml:space="preserve"> [Accessed: 6 May 2020].</w:t>
      </w:r>
    </w:p>
    <w:p w:rsidR="00837F5E" w:rsidRPr="00CA3413" w:rsidRDefault="00837F5E" w:rsidP="00837F5E">
      <w:pPr>
        <w:ind w:left="720" w:hanging="720"/>
        <w:rPr>
          <w:rFonts w:asciiTheme="minorHAnsi" w:hAnsiTheme="minorHAnsi" w:cstheme="minorHAnsi"/>
          <w:sz w:val="22"/>
          <w:szCs w:val="22"/>
        </w:rPr>
      </w:pPr>
    </w:p>
    <w:p w:rsidR="00837F5E" w:rsidRPr="00CA3413" w:rsidRDefault="00837F5E" w:rsidP="00837F5E">
      <w:pPr>
        <w:ind w:left="720" w:hanging="720"/>
        <w:rPr>
          <w:rFonts w:asciiTheme="minorHAnsi" w:hAnsiTheme="minorHAnsi" w:cstheme="minorHAnsi"/>
          <w:sz w:val="22"/>
          <w:szCs w:val="22"/>
        </w:rPr>
      </w:pPr>
      <w:r w:rsidRPr="00CA3413">
        <w:rPr>
          <w:rFonts w:asciiTheme="minorHAnsi" w:hAnsiTheme="minorHAnsi" w:cstheme="minorHAnsi"/>
          <w:sz w:val="22"/>
          <w:szCs w:val="22"/>
        </w:rPr>
        <w:t xml:space="preserve">National Audit Office (2017) </w:t>
      </w:r>
      <w:r w:rsidRPr="00CA3413">
        <w:rPr>
          <w:rFonts w:asciiTheme="minorHAnsi" w:hAnsiTheme="minorHAnsi" w:cstheme="minorHAnsi"/>
          <w:i/>
          <w:iCs/>
          <w:sz w:val="22"/>
          <w:szCs w:val="22"/>
        </w:rPr>
        <w:t>The Higher Education Market,</w:t>
      </w:r>
      <w:r w:rsidRPr="00CA3413">
        <w:rPr>
          <w:rFonts w:asciiTheme="minorHAnsi" w:hAnsiTheme="minorHAnsi" w:cstheme="minorHAnsi"/>
          <w:sz w:val="22"/>
          <w:szCs w:val="22"/>
        </w:rPr>
        <w:t xml:space="preserve"> Department for Education, Available at: </w:t>
      </w:r>
      <w:hyperlink r:id="rId12" w:history="1">
        <w:r w:rsidRPr="00CA3413">
          <w:rPr>
            <w:rStyle w:val="Hyperlink"/>
            <w:rFonts w:asciiTheme="minorHAnsi" w:hAnsiTheme="minorHAnsi" w:cstheme="minorHAnsi"/>
            <w:sz w:val="22"/>
            <w:szCs w:val="22"/>
          </w:rPr>
          <w:t>https://www.nao.org.uk/wp-content/uploads/2017/12/The-higher-education-market.pdf</w:t>
        </w:r>
      </w:hyperlink>
      <w:r w:rsidRPr="00CA3413">
        <w:rPr>
          <w:rFonts w:asciiTheme="minorHAnsi" w:hAnsiTheme="minorHAnsi" w:cstheme="minorHAnsi"/>
          <w:sz w:val="22"/>
          <w:szCs w:val="22"/>
        </w:rPr>
        <w:t xml:space="preserve"> [Accessed: 18 May 2020].</w:t>
      </w:r>
    </w:p>
    <w:p w:rsidR="00837F5E" w:rsidRPr="00CA3413" w:rsidRDefault="00837F5E" w:rsidP="00837F5E">
      <w:pPr>
        <w:ind w:left="720" w:hanging="720"/>
        <w:rPr>
          <w:rFonts w:asciiTheme="minorHAnsi" w:hAnsiTheme="minorHAnsi" w:cstheme="minorHAnsi"/>
          <w:sz w:val="22"/>
          <w:szCs w:val="22"/>
        </w:rPr>
      </w:pPr>
    </w:p>
    <w:p w:rsidR="00837F5E" w:rsidRPr="00CA3413" w:rsidRDefault="00837F5E" w:rsidP="00837F5E">
      <w:pPr>
        <w:ind w:left="720" w:hanging="720"/>
        <w:rPr>
          <w:rFonts w:asciiTheme="minorHAnsi" w:hAnsiTheme="minorHAnsi" w:cstheme="minorHAnsi"/>
          <w:sz w:val="22"/>
          <w:szCs w:val="22"/>
        </w:rPr>
      </w:pPr>
      <w:r w:rsidRPr="00CA3413">
        <w:rPr>
          <w:rFonts w:asciiTheme="minorHAnsi" w:hAnsiTheme="minorHAnsi" w:cstheme="minorHAnsi"/>
          <w:color w:val="000000" w:themeColor="text1"/>
          <w:sz w:val="22"/>
          <w:szCs w:val="22"/>
        </w:rPr>
        <w:t xml:space="preserve">Nixon, E., Scullion, R. &amp; Hearn, R. (2018) ‘Her Majesty the Student: </w:t>
      </w:r>
      <w:proofErr w:type="spellStart"/>
      <w:r w:rsidRPr="00CA3413">
        <w:rPr>
          <w:rFonts w:asciiTheme="minorHAnsi" w:hAnsiTheme="minorHAnsi" w:cstheme="minorHAnsi"/>
          <w:color w:val="000000" w:themeColor="text1"/>
          <w:sz w:val="22"/>
          <w:szCs w:val="22"/>
        </w:rPr>
        <w:t>Marketised</w:t>
      </w:r>
      <w:proofErr w:type="spellEnd"/>
      <w:r w:rsidRPr="00CA3413">
        <w:rPr>
          <w:rFonts w:asciiTheme="minorHAnsi" w:hAnsiTheme="minorHAnsi" w:cstheme="minorHAnsi"/>
          <w:color w:val="000000" w:themeColor="text1"/>
          <w:sz w:val="22"/>
          <w:szCs w:val="22"/>
        </w:rPr>
        <w:t xml:space="preserve"> Higher Education and the Narcissistic (Dis)Satisfactions of the Student-Consumer’, </w:t>
      </w:r>
      <w:r w:rsidRPr="00CA3413">
        <w:rPr>
          <w:rFonts w:asciiTheme="minorHAnsi" w:hAnsiTheme="minorHAnsi" w:cstheme="minorHAnsi"/>
          <w:i/>
          <w:iCs/>
          <w:color w:val="000000" w:themeColor="text1"/>
          <w:sz w:val="22"/>
          <w:szCs w:val="22"/>
        </w:rPr>
        <w:t>Studies in Higher Education</w:t>
      </w:r>
      <w:r w:rsidRPr="00CA3413">
        <w:rPr>
          <w:rFonts w:asciiTheme="minorHAnsi" w:hAnsiTheme="minorHAnsi" w:cstheme="minorHAnsi"/>
          <w:color w:val="000000" w:themeColor="text1"/>
          <w:sz w:val="22"/>
          <w:szCs w:val="22"/>
        </w:rPr>
        <w:t>, 43(6), pp.927–943.</w:t>
      </w:r>
      <w:r w:rsidRPr="00CA3413">
        <w:rPr>
          <w:rFonts w:asciiTheme="minorHAnsi" w:hAnsiTheme="minorHAnsi" w:cstheme="minorHAnsi"/>
          <w:sz w:val="22"/>
          <w:szCs w:val="22"/>
        </w:rPr>
        <w:t xml:space="preserve"> Available at: EBSCOhost Education Source [Accessed: 5 May 2020].</w:t>
      </w:r>
    </w:p>
    <w:p w:rsidR="00837F5E" w:rsidRPr="00CA3413" w:rsidRDefault="00837F5E" w:rsidP="00837F5E">
      <w:pPr>
        <w:ind w:left="720" w:hanging="720"/>
        <w:rPr>
          <w:rFonts w:asciiTheme="minorHAnsi" w:hAnsiTheme="minorHAnsi" w:cstheme="minorHAnsi"/>
          <w:sz w:val="22"/>
          <w:szCs w:val="22"/>
        </w:rPr>
      </w:pPr>
    </w:p>
    <w:p w:rsidR="00837F5E" w:rsidRPr="00CA3413" w:rsidRDefault="00837F5E" w:rsidP="00837F5E">
      <w:pPr>
        <w:ind w:left="720" w:hanging="720"/>
        <w:rPr>
          <w:rFonts w:asciiTheme="minorHAnsi" w:hAnsiTheme="minorHAnsi" w:cstheme="minorHAnsi"/>
          <w:sz w:val="22"/>
          <w:szCs w:val="22"/>
        </w:rPr>
      </w:pPr>
      <w:r w:rsidRPr="00CA3413">
        <w:rPr>
          <w:rFonts w:asciiTheme="minorHAnsi" w:hAnsiTheme="minorHAnsi" w:cstheme="minorHAnsi"/>
          <w:sz w:val="22"/>
          <w:szCs w:val="22"/>
        </w:rPr>
        <w:t xml:space="preserve">Office for Students, (2020) </w:t>
      </w:r>
      <w:r w:rsidRPr="00CA3413">
        <w:rPr>
          <w:rFonts w:asciiTheme="minorHAnsi" w:hAnsiTheme="minorHAnsi" w:cstheme="minorHAnsi"/>
          <w:i/>
          <w:iCs/>
          <w:sz w:val="22"/>
          <w:szCs w:val="22"/>
        </w:rPr>
        <w:t>Annual Report and Accounts 2019-20</w:t>
      </w:r>
      <w:r w:rsidRPr="00CA3413">
        <w:rPr>
          <w:rFonts w:asciiTheme="minorHAnsi" w:hAnsiTheme="minorHAnsi" w:cstheme="minorHAnsi"/>
          <w:sz w:val="22"/>
          <w:szCs w:val="22"/>
        </w:rPr>
        <w:t xml:space="preserve">, OFS, Available at: </w:t>
      </w:r>
      <w:hyperlink r:id="rId13" w:history="1">
        <w:r w:rsidRPr="00CA3413">
          <w:rPr>
            <w:rStyle w:val="Hyperlink"/>
            <w:rFonts w:asciiTheme="minorHAnsi" w:hAnsiTheme="minorHAnsi" w:cstheme="minorHAnsi"/>
            <w:sz w:val="22"/>
            <w:szCs w:val="22"/>
          </w:rPr>
          <w:t>https://www.officeforstudents.org.uk/media/02da9637-2742-47c5-a5f3-28747b2c8865/office-for-students-annual-report-and-accounts-2019-20.pdf</w:t>
        </w:r>
      </w:hyperlink>
      <w:r w:rsidRPr="00CA3413">
        <w:rPr>
          <w:rFonts w:asciiTheme="minorHAnsi" w:hAnsiTheme="minorHAnsi" w:cstheme="minorHAnsi"/>
          <w:sz w:val="22"/>
          <w:szCs w:val="22"/>
        </w:rPr>
        <w:t xml:space="preserve"> [Accessed: 16 May 2020].</w:t>
      </w:r>
    </w:p>
    <w:p w:rsidR="00837F5E" w:rsidRPr="00CA3413" w:rsidRDefault="00837F5E" w:rsidP="00837F5E">
      <w:pPr>
        <w:ind w:left="720" w:hanging="720"/>
        <w:rPr>
          <w:rFonts w:asciiTheme="minorHAnsi" w:hAnsiTheme="minorHAnsi" w:cstheme="minorHAnsi"/>
          <w:sz w:val="22"/>
          <w:szCs w:val="22"/>
        </w:rPr>
      </w:pPr>
    </w:p>
    <w:p w:rsidR="00837F5E" w:rsidRPr="00CA3413" w:rsidRDefault="00837F5E" w:rsidP="00837F5E">
      <w:pPr>
        <w:ind w:left="720" w:hanging="720"/>
        <w:rPr>
          <w:rFonts w:asciiTheme="minorHAnsi" w:hAnsiTheme="minorHAnsi" w:cstheme="minorHAnsi"/>
          <w:sz w:val="22"/>
          <w:szCs w:val="22"/>
        </w:rPr>
      </w:pPr>
      <w:r w:rsidRPr="00CA3413">
        <w:rPr>
          <w:rFonts w:asciiTheme="minorHAnsi" w:hAnsiTheme="minorHAnsi" w:cstheme="minorHAnsi"/>
          <w:sz w:val="22"/>
          <w:szCs w:val="22"/>
        </w:rPr>
        <w:t xml:space="preserve">Office of the Independent Adjudicator (2019) </w:t>
      </w:r>
      <w:r w:rsidRPr="00CA3413">
        <w:rPr>
          <w:rFonts w:asciiTheme="minorHAnsi" w:hAnsiTheme="minorHAnsi" w:cstheme="minorHAnsi"/>
          <w:i/>
          <w:iCs/>
          <w:sz w:val="22"/>
          <w:szCs w:val="22"/>
        </w:rPr>
        <w:t>Annual Report 2019</w:t>
      </w:r>
      <w:r w:rsidRPr="00CA3413">
        <w:rPr>
          <w:rFonts w:asciiTheme="minorHAnsi" w:hAnsiTheme="minorHAnsi" w:cstheme="minorHAnsi"/>
          <w:sz w:val="22"/>
          <w:szCs w:val="22"/>
        </w:rPr>
        <w:t xml:space="preserve">, OIA, Available at: </w:t>
      </w:r>
      <w:hyperlink r:id="rId14" w:history="1">
        <w:r w:rsidRPr="00CA3413">
          <w:rPr>
            <w:rStyle w:val="Hyperlink"/>
            <w:rFonts w:asciiTheme="minorHAnsi" w:hAnsiTheme="minorHAnsi" w:cstheme="minorHAnsi"/>
            <w:sz w:val="22"/>
            <w:szCs w:val="22"/>
          </w:rPr>
          <w:t>https://www.oiahe.org.uk/media/2470/oia-annual-report-2019.pdf</w:t>
        </w:r>
      </w:hyperlink>
      <w:r w:rsidRPr="00CA3413">
        <w:rPr>
          <w:rFonts w:asciiTheme="minorHAnsi" w:hAnsiTheme="minorHAnsi" w:cstheme="minorHAnsi"/>
          <w:sz w:val="22"/>
          <w:szCs w:val="22"/>
        </w:rPr>
        <w:t xml:space="preserve"> [Accessed: 16 May 2020].</w:t>
      </w:r>
    </w:p>
    <w:p w:rsidR="00837F5E" w:rsidRPr="00CA3413" w:rsidRDefault="00837F5E" w:rsidP="00837F5E">
      <w:pPr>
        <w:ind w:left="720" w:hanging="720"/>
        <w:rPr>
          <w:rFonts w:asciiTheme="minorHAnsi" w:hAnsiTheme="minorHAnsi" w:cstheme="minorHAnsi"/>
          <w:sz w:val="22"/>
          <w:szCs w:val="22"/>
        </w:rPr>
      </w:pPr>
    </w:p>
    <w:p w:rsidR="00837F5E" w:rsidRPr="00CA3413" w:rsidRDefault="00837F5E" w:rsidP="00837F5E">
      <w:pPr>
        <w:ind w:left="720" w:hanging="720"/>
        <w:rPr>
          <w:rFonts w:asciiTheme="minorHAnsi" w:hAnsiTheme="minorHAnsi" w:cstheme="minorHAnsi"/>
          <w:sz w:val="22"/>
          <w:szCs w:val="22"/>
        </w:rPr>
      </w:pPr>
      <w:r w:rsidRPr="00CA3413">
        <w:rPr>
          <w:rFonts w:asciiTheme="minorHAnsi" w:hAnsiTheme="minorHAnsi" w:cstheme="minorHAnsi"/>
          <w:sz w:val="22"/>
          <w:szCs w:val="22"/>
        </w:rPr>
        <w:t xml:space="preserve">Student Minds. (2018) </w:t>
      </w:r>
      <w:r w:rsidRPr="00CA3413">
        <w:rPr>
          <w:rFonts w:asciiTheme="minorHAnsi" w:hAnsiTheme="minorHAnsi" w:cstheme="minorHAnsi"/>
          <w:i/>
          <w:iCs/>
          <w:sz w:val="22"/>
          <w:szCs w:val="22"/>
        </w:rPr>
        <w:t>Student Mental Health: The Role and Experiences of Academics</w:t>
      </w:r>
      <w:r w:rsidRPr="00CA3413">
        <w:rPr>
          <w:rFonts w:asciiTheme="minorHAnsi" w:hAnsiTheme="minorHAnsi" w:cstheme="minorHAnsi"/>
          <w:sz w:val="22"/>
          <w:szCs w:val="22"/>
        </w:rPr>
        <w:t xml:space="preserve">, Creative Commons. Available at: </w:t>
      </w:r>
      <w:hyperlink r:id="rId15" w:history="1">
        <w:r w:rsidRPr="00CA3413">
          <w:rPr>
            <w:rStyle w:val="Hyperlink"/>
            <w:rFonts w:asciiTheme="minorHAnsi" w:hAnsiTheme="minorHAnsi" w:cstheme="minorHAnsi"/>
            <w:sz w:val="22"/>
            <w:szCs w:val="22"/>
          </w:rPr>
          <w:t>https://www.studentminds.org.uk/uploads/3/7/8/4/3784584/180129_accessible_version_student_mental_health_the_role_and_experience_of_academics_student_minds.pdf</w:t>
        </w:r>
      </w:hyperlink>
      <w:r w:rsidRPr="00CA3413">
        <w:rPr>
          <w:rFonts w:asciiTheme="minorHAnsi" w:hAnsiTheme="minorHAnsi" w:cstheme="minorHAnsi"/>
          <w:sz w:val="22"/>
          <w:szCs w:val="22"/>
        </w:rPr>
        <w:t xml:space="preserve"> [Accessed: 17 May 2020].</w:t>
      </w:r>
    </w:p>
    <w:p w:rsidR="00837F5E" w:rsidRPr="00CA3413" w:rsidRDefault="00837F5E" w:rsidP="00837F5E">
      <w:pPr>
        <w:ind w:left="720" w:hanging="720"/>
        <w:rPr>
          <w:rFonts w:asciiTheme="minorHAnsi" w:hAnsiTheme="minorHAnsi" w:cstheme="minorHAnsi"/>
          <w:sz w:val="22"/>
          <w:szCs w:val="22"/>
        </w:rPr>
      </w:pPr>
    </w:p>
    <w:p w:rsidR="00837F5E" w:rsidRPr="00CA3413" w:rsidRDefault="00837F5E" w:rsidP="00837F5E">
      <w:pPr>
        <w:ind w:left="720" w:hanging="720"/>
        <w:rPr>
          <w:rFonts w:asciiTheme="minorHAnsi" w:hAnsiTheme="minorHAnsi" w:cstheme="minorHAnsi"/>
          <w:sz w:val="22"/>
          <w:szCs w:val="22"/>
        </w:rPr>
      </w:pPr>
      <w:r w:rsidRPr="00CA3413">
        <w:rPr>
          <w:rFonts w:asciiTheme="minorHAnsi" w:hAnsiTheme="minorHAnsi" w:cstheme="minorHAnsi"/>
          <w:sz w:val="22"/>
          <w:szCs w:val="22"/>
        </w:rPr>
        <w:t xml:space="preserve">Universities UK (2018) </w:t>
      </w:r>
      <w:r w:rsidRPr="00CA3413">
        <w:rPr>
          <w:rFonts w:asciiTheme="minorHAnsi" w:hAnsiTheme="minorHAnsi" w:cstheme="minorHAnsi"/>
          <w:i/>
          <w:iCs/>
          <w:sz w:val="22"/>
          <w:szCs w:val="22"/>
        </w:rPr>
        <w:t xml:space="preserve">Patterns and Trends in UK Higher Education, </w:t>
      </w:r>
      <w:r w:rsidRPr="00CA3413">
        <w:rPr>
          <w:rFonts w:asciiTheme="minorHAnsi" w:hAnsiTheme="minorHAnsi" w:cstheme="minorHAnsi"/>
          <w:sz w:val="22"/>
          <w:szCs w:val="22"/>
        </w:rPr>
        <w:t>World Leading Impact, Available at: https://www.universitiesuk.ac.uk/facts-and-stats/data-and-</w:t>
      </w:r>
      <w:r w:rsidRPr="00CA3413">
        <w:rPr>
          <w:rFonts w:asciiTheme="minorHAnsi" w:hAnsiTheme="minorHAnsi" w:cstheme="minorHAnsi"/>
          <w:sz w:val="22"/>
          <w:szCs w:val="22"/>
        </w:rPr>
        <w:lastRenderedPageBreak/>
        <w:t>analysis/Documents/patterns-and-trends-in-uk-higher-education-2018.pdf [Accessed: 20 May 2020].</w:t>
      </w:r>
    </w:p>
    <w:p w:rsidR="00837F5E" w:rsidRPr="00CA3413" w:rsidRDefault="00837F5E" w:rsidP="00837F5E">
      <w:pPr>
        <w:ind w:left="720" w:hanging="720"/>
        <w:rPr>
          <w:rFonts w:asciiTheme="minorHAnsi" w:hAnsiTheme="minorHAnsi" w:cstheme="minorHAnsi"/>
          <w:sz w:val="22"/>
          <w:szCs w:val="22"/>
        </w:rPr>
      </w:pPr>
    </w:p>
    <w:p w:rsidR="00837F5E" w:rsidRPr="00CA3413" w:rsidRDefault="00837F5E" w:rsidP="00837F5E">
      <w:pPr>
        <w:ind w:left="720" w:hanging="720"/>
        <w:rPr>
          <w:rFonts w:asciiTheme="minorHAnsi" w:hAnsiTheme="minorHAnsi" w:cstheme="minorHAnsi"/>
          <w:sz w:val="22"/>
          <w:szCs w:val="22"/>
        </w:rPr>
      </w:pPr>
      <w:r w:rsidRPr="00CA3413">
        <w:rPr>
          <w:rFonts w:asciiTheme="minorHAnsi" w:hAnsiTheme="minorHAnsi" w:cstheme="minorHAnsi"/>
          <w:sz w:val="22"/>
          <w:szCs w:val="22"/>
        </w:rPr>
        <w:t xml:space="preserve">Universities UK (2018) </w:t>
      </w:r>
      <w:r w:rsidRPr="00CA3413">
        <w:rPr>
          <w:rFonts w:asciiTheme="minorHAnsi" w:hAnsiTheme="minorHAnsi" w:cstheme="minorHAnsi"/>
          <w:i/>
          <w:iCs/>
          <w:sz w:val="22"/>
          <w:szCs w:val="22"/>
        </w:rPr>
        <w:t>Strategic Plan 2018-2023</w:t>
      </w:r>
      <w:r w:rsidRPr="00CA3413">
        <w:rPr>
          <w:rFonts w:asciiTheme="minorHAnsi" w:hAnsiTheme="minorHAnsi" w:cstheme="minorHAnsi"/>
          <w:sz w:val="22"/>
          <w:szCs w:val="22"/>
        </w:rPr>
        <w:t xml:space="preserve">, World Leading </w:t>
      </w:r>
      <w:proofErr w:type="spellStart"/>
      <w:r w:rsidRPr="00CA3413">
        <w:rPr>
          <w:rFonts w:asciiTheme="minorHAnsi" w:hAnsiTheme="minorHAnsi" w:cstheme="minorHAnsi"/>
          <w:sz w:val="22"/>
          <w:szCs w:val="22"/>
        </w:rPr>
        <w:t>Impact.Available</w:t>
      </w:r>
      <w:proofErr w:type="spellEnd"/>
      <w:r w:rsidRPr="00CA3413">
        <w:rPr>
          <w:rFonts w:asciiTheme="minorHAnsi" w:hAnsiTheme="minorHAnsi" w:cstheme="minorHAnsi"/>
          <w:sz w:val="22"/>
          <w:szCs w:val="22"/>
        </w:rPr>
        <w:t xml:space="preserve"> at: </w:t>
      </w:r>
      <w:hyperlink r:id="rId16" w:history="1">
        <w:r w:rsidRPr="00CA3413">
          <w:rPr>
            <w:rStyle w:val="Hyperlink"/>
            <w:rFonts w:asciiTheme="minorHAnsi" w:hAnsiTheme="minorHAnsi" w:cstheme="minorHAnsi"/>
            <w:sz w:val="22"/>
            <w:szCs w:val="22"/>
          </w:rPr>
          <w:t>https://www.universitiesuk.ac.uk/about/Documents/uuk-strategic-plan-18-23.pdf</w:t>
        </w:r>
      </w:hyperlink>
      <w:r w:rsidRPr="00CA3413">
        <w:rPr>
          <w:rFonts w:asciiTheme="minorHAnsi" w:hAnsiTheme="minorHAnsi" w:cstheme="minorHAnsi"/>
          <w:sz w:val="22"/>
          <w:szCs w:val="22"/>
        </w:rPr>
        <w:t xml:space="preserve"> [Accessed: 20 May 2020].</w:t>
      </w:r>
    </w:p>
    <w:p w:rsidR="00837F5E" w:rsidRPr="00CA3413" w:rsidRDefault="00837F5E" w:rsidP="00837F5E">
      <w:pPr>
        <w:ind w:left="720" w:hanging="720"/>
        <w:rPr>
          <w:rFonts w:asciiTheme="minorHAnsi" w:hAnsiTheme="minorHAnsi" w:cstheme="minorHAnsi"/>
          <w:sz w:val="22"/>
          <w:szCs w:val="22"/>
        </w:rPr>
      </w:pPr>
    </w:p>
    <w:p w:rsidR="00EE4018" w:rsidRPr="00CA3413" w:rsidRDefault="00EE4018" w:rsidP="005E28D1">
      <w:pPr>
        <w:rPr>
          <w:rFonts w:asciiTheme="minorHAnsi" w:hAnsiTheme="minorHAnsi" w:cstheme="minorHAnsi"/>
          <w:sz w:val="22"/>
          <w:szCs w:val="22"/>
        </w:rPr>
      </w:pPr>
    </w:p>
    <w:p w:rsidR="00670B8C" w:rsidRPr="00CA3413" w:rsidRDefault="00543BDE" w:rsidP="005E28D1">
      <w:pPr>
        <w:rPr>
          <w:rFonts w:asciiTheme="majorHAnsi" w:hAnsiTheme="majorHAnsi" w:cstheme="majorHAnsi"/>
        </w:rPr>
      </w:pPr>
      <w:r w:rsidRPr="00CA3413">
        <w:rPr>
          <w:rFonts w:asciiTheme="majorHAnsi" w:hAnsiTheme="majorHAnsi" w:cstheme="majorHAnsi"/>
        </w:rPr>
        <w:t xml:space="preserve">BIBLIOGRAPHY </w:t>
      </w:r>
    </w:p>
    <w:p w:rsidR="00EE4018" w:rsidRPr="00CA3413" w:rsidRDefault="00EE4018" w:rsidP="005E28D1">
      <w:pPr>
        <w:rPr>
          <w:rFonts w:asciiTheme="minorHAnsi" w:hAnsiTheme="minorHAnsi" w:cstheme="minorHAnsi"/>
          <w:sz w:val="22"/>
          <w:szCs w:val="22"/>
        </w:rPr>
      </w:pPr>
    </w:p>
    <w:p w:rsidR="00837F5E" w:rsidRPr="00CA3413" w:rsidRDefault="00837F5E" w:rsidP="00837F5E">
      <w:pPr>
        <w:ind w:left="720" w:hanging="720"/>
        <w:rPr>
          <w:rFonts w:asciiTheme="minorHAnsi" w:hAnsiTheme="minorHAnsi" w:cstheme="minorHAnsi"/>
          <w:i/>
          <w:iCs/>
          <w:sz w:val="22"/>
          <w:szCs w:val="22"/>
        </w:rPr>
      </w:pPr>
      <w:r w:rsidRPr="00CA3413">
        <w:rPr>
          <w:rFonts w:asciiTheme="minorHAnsi" w:hAnsiTheme="minorHAnsi" w:cstheme="minorHAnsi"/>
          <w:sz w:val="22"/>
          <w:szCs w:val="22"/>
        </w:rPr>
        <w:t xml:space="preserve">Boer A. Toit., P, Scheepers., D., &amp; </w:t>
      </w:r>
      <w:proofErr w:type="spellStart"/>
      <w:r w:rsidRPr="00CA3413">
        <w:rPr>
          <w:rFonts w:asciiTheme="minorHAnsi" w:hAnsiTheme="minorHAnsi" w:cstheme="minorHAnsi"/>
          <w:sz w:val="22"/>
          <w:szCs w:val="22"/>
        </w:rPr>
        <w:t>Bothma</w:t>
      </w:r>
      <w:proofErr w:type="spellEnd"/>
      <w:r w:rsidRPr="00CA3413">
        <w:rPr>
          <w:rFonts w:asciiTheme="minorHAnsi" w:hAnsiTheme="minorHAnsi" w:cstheme="minorHAnsi"/>
          <w:sz w:val="22"/>
          <w:szCs w:val="22"/>
        </w:rPr>
        <w:t xml:space="preserve">, T. (2013) </w:t>
      </w:r>
      <w:r w:rsidRPr="00CA3413">
        <w:rPr>
          <w:rFonts w:asciiTheme="minorHAnsi" w:hAnsiTheme="minorHAnsi" w:cstheme="minorHAnsi"/>
          <w:i/>
          <w:iCs/>
          <w:color w:val="000000"/>
          <w:sz w:val="22"/>
          <w:szCs w:val="22"/>
          <w:shd w:val="clear" w:color="auto" w:fill="FFFFFF"/>
        </w:rPr>
        <w:t>Whole Brain Learning in Higher Education: Evidence-Based Practice</w:t>
      </w:r>
      <w:r w:rsidRPr="00CA3413">
        <w:rPr>
          <w:rFonts w:asciiTheme="minorHAnsi" w:hAnsiTheme="minorHAnsi" w:cstheme="minorHAnsi"/>
          <w:i/>
          <w:iCs/>
          <w:sz w:val="22"/>
          <w:szCs w:val="22"/>
        </w:rPr>
        <w:t xml:space="preserve">. </w:t>
      </w:r>
      <w:r w:rsidRPr="00CA3413">
        <w:rPr>
          <w:rFonts w:asciiTheme="minorHAnsi" w:hAnsiTheme="minorHAnsi" w:cstheme="minorHAnsi"/>
          <w:sz w:val="22"/>
          <w:szCs w:val="22"/>
        </w:rPr>
        <w:t xml:space="preserve">Elsevier: </w:t>
      </w:r>
      <w:proofErr w:type="spellStart"/>
      <w:r w:rsidRPr="00CA3413">
        <w:rPr>
          <w:rFonts w:asciiTheme="minorHAnsi" w:hAnsiTheme="minorHAnsi" w:cstheme="minorHAnsi"/>
          <w:sz w:val="22"/>
          <w:szCs w:val="22"/>
        </w:rPr>
        <w:t>Chandos</w:t>
      </w:r>
      <w:proofErr w:type="spellEnd"/>
      <w:r w:rsidRPr="00CA3413">
        <w:rPr>
          <w:rFonts w:asciiTheme="minorHAnsi" w:hAnsiTheme="minorHAnsi" w:cstheme="minorHAnsi"/>
          <w:sz w:val="22"/>
          <w:szCs w:val="22"/>
        </w:rPr>
        <w:t xml:space="preserve"> Publishing.</w:t>
      </w:r>
      <w:r w:rsidRPr="00CA3413">
        <w:rPr>
          <w:rFonts w:asciiTheme="minorHAnsi" w:hAnsiTheme="minorHAnsi" w:cstheme="minorHAnsi"/>
          <w:i/>
          <w:iCs/>
          <w:sz w:val="22"/>
          <w:szCs w:val="22"/>
        </w:rPr>
        <w:t xml:space="preserve"> </w:t>
      </w:r>
    </w:p>
    <w:p w:rsidR="00837F5E" w:rsidRPr="00CA3413" w:rsidRDefault="00837F5E" w:rsidP="00837F5E">
      <w:pPr>
        <w:rPr>
          <w:rFonts w:asciiTheme="minorHAnsi" w:hAnsiTheme="minorHAnsi" w:cstheme="minorHAnsi"/>
          <w:b/>
          <w:bCs/>
          <w:color w:val="000000" w:themeColor="text1"/>
          <w:sz w:val="22"/>
          <w:szCs w:val="22"/>
        </w:rPr>
      </w:pPr>
    </w:p>
    <w:p w:rsidR="00837F5E" w:rsidRPr="00CA3413" w:rsidRDefault="00837F5E" w:rsidP="00837F5E">
      <w:pPr>
        <w:ind w:left="720" w:hanging="720"/>
        <w:rPr>
          <w:rFonts w:asciiTheme="minorHAnsi" w:hAnsiTheme="minorHAnsi" w:cstheme="minorHAnsi"/>
          <w:sz w:val="22"/>
          <w:szCs w:val="22"/>
        </w:rPr>
      </w:pPr>
      <w:r w:rsidRPr="00CA3413">
        <w:rPr>
          <w:rFonts w:asciiTheme="minorHAnsi" w:hAnsiTheme="minorHAnsi" w:cstheme="minorHAnsi"/>
          <w:sz w:val="22"/>
          <w:szCs w:val="22"/>
        </w:rPr>
        <w:t>Bunce, L., Baird, A. &amp; Jones, S.E. (2017) ‘The Student-as-Consumer Approach in Higher Education and Its Effects on Academic Performance’, Studies in Higher Education, 42(11), pp.1958–1978. Available at: EBSCOhost Education Source [Accessed: 4 May 2020].</w:t>
      </w:r>
    </w:p>
    <w:p w:rsidR="00837F5E" w:rsidRPr="00CA3413" w:rsidRDefault="00837F5E" w:rsidP="00837F5E">
      <w:pPr>
        <w:ind w:left="720" w:hanging="720"/>
        <w:rPr>
          <w:rFonts w:asciiTheme="minorHAnsi" w:hAnsiTheme="minorHAnsi" w:cstheme="minorHAnsi"/>
          <w:sz w:val="22"/>
          <w:szCs w:val="22"/>
        </w:rPr>
      </w:pPr>
    </w:p>
    <w:p w:rsidR="00837F5E" w:rsidRPr="00CA3413" w:rsidRDefault="00837F5E" w:rsidP="00837F5E">
      <w:pPr>
        <w:ind w:left="720" w:hanging="720"/>
        <w:rPr>
          <w:rFonts w:asciiTheme="minorHAnsi" w:hAnsiTheme="minorHAnsi" w:cstheme="minorHAnsi"/>
          <w:sz w:val="22"/>
          <w:szCs w:val="22"/>
        </w:rPr>
      </w:pPr>
      <w:r w:rsidRPr="00CA3413">
        <w:rPr>
          <w:rFonts w:asciiTheme="minorHAnsi" w:hAnsiTheme="minorHAnsi" w:cstheme="minorHAnsi"/>
          <w:sz w:val="22"/>
          <w:szCs w:val="22"/>
        </w:rPr>
        <w:t xml:space="preserve">Department for Education, (2019) Realising the Potential of Technology in Education: A strategy for education providers and the technology industry, DFE, Available at: </w:t>
      </w:r>
      <w:hyperlink r:id="rId17" w:history="1">
        <w:r w:rsidRPr="00CA3413">
          <w:rPr>
            <w:rStyle w:val="Hyperlink"/>
            <w:rFonts w:asciiTheme="minorHAnsi" w:hAnsiTheme="minorHAnsi" w:cstheme="minorHAnsi"/>
            <w:sz w:val="22"/>
            <w:szCs w:val="22"/>
          </w:rPr>
          <w:t>https://assets.publishing.service.gov.uk/government/uploads/system/uploads/attachment_data/file/791931/DfE-Education_Technology_Strategy.pdf</w:t>
        </w:r>
      </w:hyperlink>
      <w:r w:rsidRPr="00CA3413">
        <w:rPr>
          <w:rFonts w:asciiTheme="minorHAnsi" w:hAnsiTheme="minorHAnsi" w:cstheme="minorHAnsi"/>
          <w:sz w:val="22"/>
          <w:szCs w:val="22"/>
        </w:rPr>
        <w:t xml:space="preserve"> [Accessed: 16 May 2020].</w:t>
      </w:r>
    </w:p>
    <w:p w:rsidR="00837F5E" w:rsidRPr="00CA3413" w:rsidRDefault="00837F5E" w:rsidP="00837F5E">
      <w:pPr>
        <w:rPr>
          <w:rFonts w:asciiTheme="minorHAnsi" w:hAnsiTheme="minorHAnsi" w:cstheme="minorHAnsi"/>
          <w:sz w:val="22"/>
          <w:szCs w:val="22"/>
        </w:rPr>
      </w:pPr>
    </w:p>
    <w:p w:rsidR="00837F5E" w:rsidRPr="00CA3413" w:rsidRDefault="00837F5E" w:rsidP="00837F5E">
      <w:pPr>
        <w:ind w:left="720" w:hanging="720"/>
        <w:rPr>
          <w:rFonts w:asciiTheme="minorHAnsi" w:hAnsiTheme="minorHAnsi" w:cstheme="minorHAnsi"/>
          <w:sz w:val="22"/>
          <w:szCs w:val="22"/>
        </w:rPr>
      </w:pPr>
      <w:r w:rsidRPr="00CA3413">
        <w:rPr>
          <w:rFonts w:asciiTheme="minorHAnsi" w:hAnsiTheme="minorHAnsi" w:cstheme="minorHAnsi"/>
          <w:sz w:val="22"/>
          <w:szCs w:val="22"/>
        </w:rPr>
        <w:t>Fox, D. (2014) ‘Education and Consumerism: Using Students Assumptions to Challenge Their Thinking’</w:t>
      </w:r>
      <w:r w:rsidRPr="00CA3413">
        <w:rPr>
          <w:rFonts w:asciiTheme="minorHAnsi" w:hAnsiTheme="minorHAnsi" w:cstheme="minorHAnsi"/>
          <w:i/>
          <w:iCs/>
          <w:sz w:val="22"/>
          <w:szCs w:val="22"/>
        </w:rPr>
        <w:t xml:space="preserve">, Faculty Focus, </w:t>
      </w:r>
      <w:r w:rsidRPr="00CA3413">
        <w:rPr>
          <w:rFonts w:asciiTheme="minorHAnsi" w:hAnsiTheme="minorHAnsi" w:cstheme="minorHAnsi"/>
          <w:sz w:val="22"/>
          <w:szCs w:val="22"/>
        </w:rPr>
        <w:t xml:space="preserve">19 May Available at: </w:t>
      </w:r>
      <w:hyperlink r:id="rId18" w:history="1">
        <w:r w:rsidRPr="00CA3413">
          <w:rPr>
            <w:rStyle w:val="Hyperlink"/>
            <w:rFonts w:asciiTheme="minorHAnsi" w:hAnsiTheme="minorHAnsi" w:cstheme="minorHAnsi"/>
            <w:sz w:val="22"/>
            <w:szCs w:val="22"/>
          </w:rPr>
          <w:t>https://www.facultyfocus.com/articles/effective-teaching-strategies/education-consumerism-using-students-assumptions-challenge-thinking/</w:t>
        </w:r>
      </w:hyperlink>
      <w:r w:rsidRPr="00CA3413">
        <w:rPr>
          <w:rFonts w:asciiTheme="minorHAnsi" w:hAnsiTheme="minorHAnsi" w:cstheme="minorHAnsi"/>
          <w:sz w:val="22"/>
          <w:szCs w:val="22"/>
        </w:rPr>
        <w:t xml:space="preserve"> [Accessed: 16 May 2020]. </w:t>
      </w:r>
    </w:p>
    <w:p w:rsidR="00837F5E" w:rsidRPr="00CA3413" w:rsidRDefault="00837F5E" w:rsidP="004F2012">
      <w:pPr>
        <w:rPr>
          <w:rFonts w:asciiTheme="minorHAnsi" w:hAnsiTheme="minorHAnsi" w:cstheme="minorHAnsi"/>
          <w:sz w:val="22"/>
          <w:szCs w:val="22"/>
        </w:rPr>
      </w:pPr>
    </w:p>
    <w:p w:rsidR="00837F5E" w:rsidRPr="00CA3413" w:rsidRDefault="00837F5E" w:rsidP="00837F5E">
      <w:pPr>
        <w:ind w:left="720" w:hanging="720"/>
        <w:rPr>
          <w:rFonts w:asciiTheme="minorHAnsi" w:hAnsiTheme="minorHAnsi" w:cstheme="minorHAnsi"/>
          <w:sz w:val="22"/>
          <w:szCs w:val="22"/>
        </w:rPr>
      </w:pPr>
      <w:r w:rsidRPr="00CA3413">
        <w:rPr>
          <w:rFonts w:asciiTheme="minorHAnsi" w:hAnsiTheme="minorHAnsi" w:cstheme="minorHAnsi"/>
          <w:color w:val="333333"/>
          <w:sz w:val="22"/>
          <w:szCs w:val="22"/>
          <w:shd w:val="clear" w:color="auto" w:fill="FFFFFF"/>
        </w:rPr>
        <w:t xml:space="preserve">Harrison, L. M., &amp; </w:t>
      </w:r>
      <w:proofErr w:type="spellStart"/>
      <w:r w:rsidRPr="00CA3413">
        <w:rPr>
          <w:rFonts w:asciiTheme="minorHAnsi" w:hAnsiTheme="minorHAnsi" w:cstheme="minorHAnsi"/>
          <w:color w:val="333333"/>
          <w:sz w:val="22"/>
          <w:szCs w:val="22"/>
          <w:shd w:val="clear" w:color="auto" w:fill="FFFFFF"/>
        </w:rPr>
        <w:t>Risler</w:t>
      </w:r>
      <w:proofErr w:type="spellEnd"/>
      <w:r w:rsidRPr="00CA3413">
        <w:rPr>
          <w:rFonts w:asciiTheme="minorHAnsi" w:hAnsiTheme="minorHAnsi" w:cstheme="minorHAnsi"/>
          <w:color w:val="333333"/>
          <w:sz w:val="22"/>
          <w:szCs w:val="22"/>
          <w:shd w:val="clear" w:color="auto" w:fill="FFFFFF"/>
        </w:rPr>
        <w:t>, L. (2015). The role consumerism plays in student learning. </w:t>
      </w:r>
      <w:r w:rsidRPr="00CA3413">
        <w:rPr>
          <w:rFonts w:asciiTheme="minorHAnsi" w:hAnsiTheme="minorHAnsi" w:cstheme="minorHAnsi"/>
          <w:i/>
          <w:iCs/>
          <w:color w:val="333333"/>
          <w:sz w:val="22"/>
          <w:szCs w:val="22"/>
        </w:rPr>
        <w:t>Active Learning in Higher Education</w:t>
      </w:r>
      <w:r w:rsidRPr="00CA3413">
        <w:rPr>
          <w:rFonts w:asciiTheme="minorHAnsi" w:hAnsiTheme="minorHAnsi" w:cstheme="minorHAnsi"/>
          <w:color w:val="333333"/>
          <w:sz w:val="22"/>
          <w:szCs w:val="22"/>
          <w:shd w:val="clear" w:color="auto" w:fill="FFFFFF"/>
        </w:rPr>
        <w:t>, </w:t>
      </w:r>
      <w:r w:rsidRPr="00CA3413">
        <w:rPr>
          <w:rFonts w:asciiTheme="minorHAnsi" w:hAnsiTheme="minorHAnsi" w:cstheme="minorHAnsi"/>
          <w:i/>
          <w:iCs/>
          <w:color w:val="333333"/>
          <w:sz w:val="22"/>
          <w:szCs w:val="22"/>
        </w:rPr>
        <w:t>16</w:t>
      </w:r>
      <w:r w:rsidRPr="00CA3413">
        <w:rPr>
          <w:rFonts w:asciiTheme="minorHAnsi" w:hAnsiTheme="minorHAnsi" w:cstheme="minorHAnsi"/>
          <w:color w:val="333333"/>
          <w:sz w:val="22"/>
          <w:szCs w:val="22"/>
          <w:shd w:val="clear" w:color="auto" w:fill="FFFFFF"/>
        </w:rPr>
        <w:t xml:space="preserve">(1), 67–76 Available at: Sage Journals </w:t>
      </w:r>
      <w:r w:rsidRPr="00CA3413">
        <w:rPr>
          <w:rFonts w:asciiTheme="minorHAnsi" w:hAnsiTheme="minorHAnsi" w:cstheme="minorHAnsi"/>
          <w:sz w:val="22"/>
          <w:szCs w:val="22"/>
        </w:rPr>
        <w:t>[Accessed: 15 May 2020].</w:t>
      </w:r>
    </w:p>
    <w:p w:rsidR="00837F5E" w:rsidRPr="00CA3413" w:rsidRDefault="00837F5E" w:rsidP="00837F5E">
      <w:pPr>
        <w:rPr>
          <w:rFonts w:asciiTheme="minorHAnsi" w:hAnsiTheme="minorHAnsi" w:cstheme="minorHAnsi"/>
          <w:b/>
          <w:bCs/>
          <w:color w:val="000000" w:themeColor="text1"/>
          <w:sz w:val="22"/>
          <w:szCs w:val="22"/>
        </w:rPr>
      </w:pPr>
    </w:p>
    <w:p w:rsidR="00837F5E" w:rsidRPr="00CA3413" w:rsidRDefault="00837F5E" w:rsidP="00837F5E">
      <w:pPr>
        <w:ind w:left="720" w:hanging="720"/>
        <w:rPr>
          <w:rFonts w:asciiTheme="minorHAnsi" w:hAnsiTheme="minorHAnsi" w:cstheme="minorHAnsi"/>
          <w:sz w:val="22"/>
          <w:szCs w:val="22"/>
        </w:rPr>
      </w:pPr>
      <w:r w:rsidRPr="00CA3413">
        <w:rPr>
          <w:rFonts w:asciiTheme="minorHAnsi" w:hAnsiTheme="minorHAnsi" w:cstheme="minorHAnsi"/>
          <w:color w:val="303030"/>
          <w:sz w:val="22"/>
          <w:szCs w:val="22"/>
          <w:shd w:val="clear" w:color="auto" w:fill="FFFFFF"/>
        </w:rPr>
        <w:t xml:space="preserve">Hassel, S., &amp; </w:t>
      </w:r>
      <w:proofErr w:type="spellStart"/>
      <w:r w:rsidRPr="00CA3413">
        <w:rPr>
          <w:rFonts w:asciiTheme="minorHAnsi" w:hAnsiTheme="minorHAnsi" w:cstheme="minorHAnsi"/>
          <w:color w:val="303030"/>
          <w:sz w:val="22"/>
          <w:szCs w:val="22"/>
          <w:shd w:val="clear" w:color="auto" w:fill="FFFFFF"/>
        </w:rPr>
        <w:t>Ridout</w:t>
      </w:r>
      <w:proofErr w:type="spellEnd"/>
      <w:r w:rsidRPr="00CA3413">
        <w:rPr>
          <w:rFonts w:asciiTheme="minorHAnsi" w:hAnsiTheme="minorHAnsi" w:cstheme="minorHAnsi"/>
          <w:color w:val="303030"/>
          <w:sz w:val="22"/>
          <w:szCs w:val="22"/>
          <w:shd w:val="clear" w:color="auto" w:fill="FFFFFF"/>
        </w:rPr>
        <w:t xml:space="preserve">, N. (2018)  An Investigation of First-Year Students' and Lecturers' Expectations of University Education, </w:t>
      </w:r>
      <w:r w:rsidRPr="00CA3413">
        <w:rPr>
          <w:rFonts w:asciiTheme="minorHAnsi" w:hAnsiTheme="minorHAnsi" w:cstheme="minorHAnsi"/>
          <w:i/>
          <w:iCs/>
          <w:color w:val="303030"/>
          <w:sz w:val="22"/>
          <w:szCs w:val="22"/>
        </w:rPr>
        <w:t>Frontiers in psychology</w:t>
      </w:r>
      <w:r w:rsidRPr="00CA3413">
        <w:rPr>
          <w:rFonts w:asciiTheme="minorHAnsi" w:hAnsiTheme="minorHAnsi" w:cstheme="minorHAnsi"/>
          <w:color w:val="303030"/>
          <w:sz w:val="22"/>
          <w:szCs w:val="22"/>
          <w:shd w:val="clear" w:color="auto" w:fill="FFFFFF"/>
        </w:rPr>
        <w:t>,</w:t>
      </w:r>
      <w:r w:rsidRPr="00CA3413">
        <w:rPr>
          <w:rStyle w:val="apple-converted-space"/>
          <w:rFonts w:asciiTheme="minorHAnsi" w:hAnsiTheme="minorHAnsi" w:cstheme="minorHAnsi"/>
          <w:color w:val="303030"/>
          <w:sz w:val="22"/>
          <w:szCs w:val="22"/>
          <w:shd w:val="clear" w:color="auto" w:fill="FFFFFF"/>
        </w:rPr>
        <w:t xml:space="preserve"> Available at: </w:t>
      </w:r>
      <w:hyperlink r:id="rId19" w:history="1">
        <w:r w:rsidRPr="00CA3413">
          <w:rPr>
            <w:rStyle w:val="Hyperlink"/>
            <w:rFonts w:asciiTheme="minorHAnsi" w:hAnsiTheme="minorHAnsi" w:cstheme="minorHAnsi"/>
            <w:sz w:val="22"/>
            <w:szCs w:val="22"/>
            <w:shd w:val="clear" w:color="auto" w:fill="FFFFFF"/>
          </w:rPr>
          <w:t>https://doi.org/10.3389/fpsyg.2017.02218</w:t>
        </w:r>
      </w:hyperlink>
      <w:r w:rsidRPr="00CA3413">
        <w:rPr>
          <w:rFonts w:asciiTheme="minorHAnsi" w:hAnsiTheme="minorHAnsi" w:cstheme="minorHAnsi"/>
          <w:color w:val="303030"/>
          <w:sz w:val="22"/>
          <w:szCs w:val="22"/>
          <w:shd w:val="clear" w:color="auto" w:fill="FFFFFF"/>
        </w:rPr>
        <w:t xml:space="preserve"> </w:t>
      </w:r>
      <w:r w:rsidRPr="00CA3413">
        <w:rPr>
          <w:rFonts w:asciiTheme="minorHAnsi" w:hAnsiTheme="minorHAnsi" w:cstheme="minorHAnsi"/>
          <w:sz w:val="22"/>
          <w:szCs w:val="22"/>
        </w:rPr>
        <w:t>[Accessed: 15 May 2020].</w:t>
      </w:r>
    </w:p>
    <w:p w:rsidR="00837F5E" w:rsidRPr="00CA3413" w:rsidRDefault="00837F5E" w:rsidP="00837F5E">
      <w:pPr>
        <w:rPr>
          <w:rFonts w:asciiTheme="minorHAnsi" w:hAnsiTheme="minorHAnsi" w:cstheme="minorHAnsi"/>
          <w:b/>
          <w:bCs/>
          <w:color w:val="000000" w:themeColor="text1"/>
          <w:sz w:val="22"/>
          <w:szCs w:val="22"/>
        </w:rPr>
      </w:pPr>
    </w:p>
    <w:p w:rsidR="00837F5E" w:rsidRPr="00CA3413" w:rsidRDefault="00837F5E" w:rsidP="00837F5E">
      <w:pPr>
        <w:ind w:left="720" w:hanging="720"/>
        <w:rPr>
          <w:rFonts w:asciiTheme="minorHAnsi" w:hAnsiTheme="minorHAnsi" w:cstheme="minorHAnsi"/>
          <w:sz w:val="22"/>
          <w:szCs w:val="22"/>
        </w:rPr>
      </w:pPr>
      <w:r w:rsidRPr="00CA3413">
        <w:rPr>
          <w:rFonts w:asciiTheme="minorHAnsi" w:hAnsiTheme="minorHAnsi" w:cstheme="minorHAnsi"/>
          <w:sz w:val="22"/>
          <w:szCs w:val="22"/>
        </w:rPr>
        <w:t xml:space="preserve">Matthews, K. (2018) ‘Stop treating students like customers and start working with them as partners in learning’, </w:t>
      </w:r>
      <w:r w:rsidRPr="00CA3413">
        <w:rPr>
          <w:rFonts w:asciiTheme="minorHAnsi" w:hAnsiTheme="minorHAnsi" w:cstheme="minorHAnsi"/>
          <w:i/>
          <w:iCs/>
          <w:sz w:val="22"/>
          <w:szCs w:val="22"/>
        </w:rPr>
        <w:t xml:space="preserve">The Conversation, </w:t>
      </w:r>
      <w:r w:rsidRPr="00CA3413">
        <w:rPr>
          <w:rFonts w:asciiTheme="minorHAnsi" w:hAnsiTheme="minorHAnsi" w:cstheme="minorHAnsi"/>
          <w:sz w:val="22"/>
          <w:szCs w:val="22"/>
        </w:rPr>
        <w:t xml:space="preserve">12 April. Available at: </w:t>
      </w:r>
      <w:hyperlink r:id="rId20" w:history="1">
        <w:r w:rsidRPr="00CA3413">
          <w:rPr>
            <w:rStyle w:val="Hyperlink"/>
            <w:rFonts w:asciiTheme="minorHAnsi" w:hAnsiTheme="minorHAnsi" w:cstheme="minorHAnsi"/>
            <w:sz w:val="22"/>
            <w:szCs w:val="22"/>
          </w:rPr>
          <w:t>https://theconversation.com/stop-treating-students-like-customers-and-start-working-with-them-as-partners-in-learning-93276</w:t>
        </w:r>
      </w:hyperlink>
      <w:r w:rsidRPr="00CA3413">
        <w:rPr>
          <w:rFonts w:asciiTheme="minorHAnsi" w:hAnsiTheme="minorHAnsi" w:cstheme="minorHAnsi"/>
          <w:sz w:val="22"/>
          <w:szCs w:val="22"/>
        </w:rPr>
        <w:t xml:space="preserve"> [Accessed: 3 May 2020].</w:t>
      </w:r>
    </w:p>
    <w:p w:rsidR="00837F5E" w:rsidRPr="00CA3413" w:rsidRDefault="00837F5E" w:rsidP="00837F5E">
      <w:pPr>
        <w:rPr>
          <w:rFonts w:asciiTheme="minorHAnsi" w:hAnsiTheme="minorHAnsi" w:cstheme="minorHAnsi"/>
          <w:sz w:val="22"/>
          <w:szCs w:val="22"/>
        </w:rPr>
      </w:pPr>
    </w:p>
    <w:p w:rsidR="00837F5E" w:rsidRPr="00CA3413" w:rsidRDefault="00837F5E" w:rsidP="00837F5E">
      <w:pPr>
        <w:ind w:left="720" w:hanging="720"/>
        <w:rPr>
          <w:rFonts w:asciiTheme="minorHAnsi" w:hAnsiTheme="minorHAnsi" w:cstheme="minorHAnsi"/>
          <w:sz w:val="22"/>
          <w:szCs w:val="22"/>
        </w:rPr>
      </w:pPr>
      <w:r w:rsidRPr="00CA3413">
        <w:rPr>
          <w:rFonts w:asciiTheme="minorHAnsi" w:hAnsiTheme="minorHAnsi" w:cstheme="minorHAnsi"/>
          <w:sz w:val="22"/>
          <w:szCs w:val="22"/>
        </w:rPr>
        <w:t xml:space="preserve">Morgan, J. (2016) ‘Students with consumer mindset ‘get lower grades’’, </w:t>
      </w:r>
      <w:r w:rsidRPr="00CA3413">
        <w:rPr>
          <w:rFonts w:asciiTheme="minorHAnsi" w:hAnsiTheme="minorHAnsi" w:cstheme="minorHAnsi"/>
          <w:i/>
          <w:iCs/>
          <w:sz w:val="22"/>
          <w:szCs w:val="22"/>
        </w:rPr>
        <w:t xml:space="preserve">Times Higher Education, </w:t>
      </w:r>
      <w:r w:rsidRPr="00CA3413">
        <w:rPr>
          <w:rFonts w:asciiTheme="minorHAnsi" w:hAnsiTheme="minorHAnsi" w:cstheme="minorHAnsi"/>
          <w:sz w:val="22"/>
          <w:szCs w:val="22"/>
        </w:rPr>
        <w:t xml:space="preserve">Available at: </w:t>
      </w:r>
      <w:hyperlink r:id="rId21" w:history="1">
        <w:r w:rsidRPr="00CA3413">
          <w:rPr>
            <w:rStyle w:val="Hyperlink"/>
            <w:rFonts w:asciiTheme="minorHAnsi" w:hAnsiTheme="minorHAnsi" w:cstheme="minorHAnsi"/>
            <w:sz w:val="22"/>
            <w:szCs w:val="22"/>
          </w:rPr>
          <w:t>https://www.timeshighereducation.com/news/students-consumer-mindset-get-lower-grades</w:t>
        </w:r>
      </w:hyperlink>
      <w:r w:rsidRPr="00CA3413">
        <w:rPr>
          <w:rFonts w:asciiTheme="minorHAnsi" w:hAnsiTheme="minorHAnsi" w:cstheme="minorHAnsi"/>
          <w:sz w:val="22"/>
          <w:szCs w:val="22"/>
        </w:rPr>
        <w:t xml:space="preserve"> [Accessed: 6 May 2020].</w:t>
      </w:r>
    </w:p>
    <w:p w:rsidR="00837F5E" w:rsidRPr="00CA3413" w:rsidRDefault="00837F5E" w:rsidP="00837F5E">
      <w:pPr>
        <w:ind w:left="720" w:hanging="720"/>
        <w:rPr>
          <w:rFonts w:asciiTheme="minorHAnsi" w:hAnsiTheme="minorHAnsi" w:cstheme="minorHAnsi"/>
          <w:sz w:val="22"/>
          <w:szCs w:val="22"/>
        </w:rPr>
      </w:pPr>
    </w:p>
    <w:p w:rsidR="00837F5E" w:rsidRPr="00CA3413" w:rsidRDefault="00837F5E" w:rsidP="00837F5E">
      <w:pPr>
        <w:ind w:left="720" w:hanging="720"/>
        <w:rPr>
          <w:rFonts w:asciiTheme="minorHAnsi" w:hAnsiTheme="minorHAnsi" w:cstheme="minorHAnsi"/>
          <w:sz w:val="22"/>
          <w:szCs w:val="22"/>
        </w:rPr>
      </w:pPr>
      <w:r w:rsidRPr="00CA3413">
        <w:rPr>
          <w:rFonts w:asciiTheme="minorHAnsi" w:hAnsiTheme="minorHAnsi" w:cstheme="minorHAnsi"/>
          <w:sz w:val="22"/>
          <w:szCs w:val="22"/>
        </w:rPr>
        <w:t xml:space="preserve">National Audit Office (2017) </w:t>
      </w:r>
      <w:r w:rsidRPr="00CA3413">
        <w:rPr>
          <w:rFonts w:asciiTheme="minorHAnsi" w:hAnsiTheme="minorHAnsi" w:cstheme="minorHAnsi"/>
          <w:i/>
          <w:iCs/>
          <w:sz w:val="22"/>
          <w:szCs w:val="22"/>
        </w:rPr>
        <w:t>The Higher Education Market,</w:t>
      </w:r>
      <w:r w:rsidRPr="00CA3413">
        <w:rPr>
          <w:rFonts w:asciiTheme="minorHAnsi" w:hAnsiTheme="minorHAnsi" w:cstheme="minorHAnsi"/>
          <w:sz w:val="22"/>
          <w:szCs w:val="22"/>
        </w:rPr>
        <w:t xml:space="preserve"> Department for Education, Available at: </w:t>
      </w:r>
      <w:hyperlink r:id="rId22" w:history="1">
        <w:r w:rsidRPr="00CA3413">
          <w:rPr>
            <w:rStyle w:val="Hyperlink"/>
            <w:rFonts w:asciiTheme="minorHAnsi" w:hAnsiTheme="minorHAnsi" w:cstheme="minorHAnsi"/>
            <w:sz w:val="22"/>
            <w:szCs w:val="22"/>
          </w:rPr>
          <w:t>https://www.nao.org.uk/wp-content/uploads/2017/12/The-higher-education-market.pdf</w:t>
        </w:r>
      </w:hyperlink>
      <w:r w:rsidRPr="00CA3413">
        <w:rPr>
          <w:rFonts w:asciiTheme="minorHAnsi" w:hAnsiTheme="minorHAnsi" w:cstheme="minorHAnsi"/>
          <w:sz w:val="22"/>
          <w:szCs w:val="22"/>
        </w:rPr>
        <w:t xml:space="preserve"> [Accessed: 18 May 2020].</w:t>
      </w:r>
    </w:p>
    <w:p w:rsidR="00837F5E" w:rsidRPr="00CA3413" w:rsidRDefault="00837F5E" w:rsidP="00837F5E">
      <w:pPr>
        <w:ind w:left="720" w:hanging="720"/>
        <w:rPr>
          <w:rFonts w:asciiTheme="minorHAnsi" w:hAnsiTheme="minorHAnsi" w:cstheme="minorHAnsi"/>
          <w:sz w:val="22"/>
          <w:szCs w:val="22"/>
        </w:rPr>
      </w:pPr>
    </w:p>
    <w:p w:rsidR="00837F5E" w:rsidRPr="00CA3413" w:rsidRDefault="00837F5E" w:rsidP="00837F5E">
      <w:pPr>
        <w:ind w:left="720" w:hanging="720"/>
        <w:rPr>
          <w:rFonts w:asciiTheme="minorHAnsi" w:hAnsiTheme="minorHAnsi" w:cstheme="minorHAnsi"/>
          <w:sz w:val="22"/>
          <w:szCs w:val="22"/>
        </w:rPr>
      </w:pPr>
      <w:r w:rsidRPr="00CA3413">
        <w:rPr>
          <w:rFonts w:asciiTheme="minorHAnsi" w:hAnsiTheme="minorHAnsi" w:cstheme="minorHAnsi"/>
          <w:color w:val="000000" w:themeColor="text1"/>
          <w:sz w:val="22"/>
          <w:szCs w:val="22"/>
        </w:rPr>
        <w:t xml:space="preserve">Nixon, E., Scullion, R. &amp; Hearn, R. (2018) ‘Her Majesty the Student: </w:t>
      </w:r>
      <w:proofErr w:type="spellStart"/>
      <w:r w:rsidRPr="00CA3413">
        <w:rPr>
          <w:rFonts w:asciiTheme="minorHAnsi" w:hAnsiTheme="minorHAnsi" w:cstheme="minorHAnsi"/>
          <w:color w:val="000000" w:themeColor="text1"/>
          <w:sz w:val="22"/>
          <w:szCs w:val="22"/>
        </w:rPr>
        <w:t>Marketised</w:t>
      </w:r>
      <w:proofErr w:type="spellEnd"/>
      <w:r w:rsidRPr="00CA3413">
        <w:rPr>
          <w:rFonts w:asciiTheme="minorHAnsi" w:hAnsiTheme="minorHAnsi" w:cstheme="minorHAnsi"/>
          <w:color w:val="000000" w:themeColor="text1"/>
          <w:sz w:val="22"/>
          <w:szCs w:val="22"/>
        </w:rPr>
        <w:t xml:space="preserve"> Higher Education and the Narcissistic (Dis)Satisfactions of the Student-Consumer’, </w:t>
      </w:r>
      <w:r w:rsidRPr="00CA3413">
        <w:rPr>
          <w:rFonts w:asciiTheme="minorHAnsi" w:hAnsiTheme="minorHAnsi" w:cstheme="minorHAnsi"/>
          <w:i/>
          <w:iCs/>
          <w:color w:val="000000" w:themeColor="text1"/>
          <w:sz w:val="22"/>
          <w:szCs w:val="22"/>
        </w:rPr>
        <w:t>Studies in Higher Education</w:t>
      </w:r>
      <w:r w:rsidRPr="00CA3413">
        <w:rPr>
          <w:rFonts w:asciiTheme="minorHAnsi" w:hAnsiTheme="minorHAnsi" w:cstheme="minorHAnsi"/>
          <w:color w:val="000000" w:themeColor="text1"/>
          <w:sz w:val="22"/>
          <w:szCs w:val="22"/>
        </w:rPr>
        <w:t>, 43(6), pp.927–943.</w:t>
      </w:r>
      <w:r w:rsidRPr="00CA3413">
        <w:rPr>
          <w:rFonts w:asciiTheme="minorHAnsi" w:hAnsiTheme="minorHAnsi" w:cstheme="minorHAnsi"/>
          <w:sz w:val="22"/>
          <w:szCs w:val="22"/>
        </w:rPr>
        <w:t xml:space="preserve"> Available at: EBSCOhost Education Source [Accessed: 5 May 2020].</w:t>
      </w:r>
    </w:p>
    <w:p w:rsidR="00837F5E" w:rsidRPr="00CA3413" w:rsidRDefault="00837F5E" w:rsidP="00837F5E">
      <w:pPr>
        <w:ind w:left="720" w:hanging="720"/>
        <w:rPr>
          <w:rFonts w:asciiTheme="minorHAnsi" w:hAnsiTheme="minorHAnsi" w:cstheme="minorHAnsi"/>
          <w:sz w:val="22"/>
          <w:szCs w:val="22"/>
        </w:rPr>
      </w:pPr>
    </w:p>
    <w:p w:rsidR="00837F5E" w:rsidRPr="00CA3413" w:rsidRDefault="00837F5E" w:rsidP="00837F5E">
      <w:pPr>
        <w:ind w:left="720" w:hanging="720"/>
        <w:rPr>
          <w:rFonts w:asciiTheme="minorHAnsi" w:hAnsiTheme="minorHAnsi" w:cstheme="minorHAnsi"/>
          <w:sz w:val="22"/>
          <w:szCs w:val="22"/>
        </w:rPr>
      </w:pPr>
      <w:r w:rsidRPr="00CA3413">
        <w:rPr>
          <w:rFonts w:asciiTheme="minorHAnsi" w:hAnsiTheme="minorHAnsi" w:cstheme="minorHAnsi"/>
          <w:sz w:val="22"/>
          <w:szCs w:val="22"/>
        </w:rPr>
        <w:lastRenderedPageBreak/>
        <w:t xml:space="preserve">Office for Students, (2020) </w:t>
      </w:r>
      <w:r w:rsidRPr="00CA3413">
        <w:rPr>
          <w:rFonts w:asciiTheme="minorHAnsi" w:hAnsiTheme="minorHAnsi" w:cstheme="minorHAnsi"/>
          <w:i/>
          <w:iCs/>
          <w:sz w:val="22"/>
          <w:szCs w:val="22"/>
        </w:rPr>
        <w:t>Annual Report and Accounts 2019-20</w:t>
      </w:r>
      <w:r w:rsidRPr="00CA3413">
        <w:rPr>
          <w:rFonts w:asciiTheme="minorHAnsi" w:hAnsiTheme="minorHAnsi" w:cstheme="minorHAnsi"/>
          <w:sz w:val="22"/>
          <w:szCs w:val="22"/>
        </w:rPr>
        <w:t xml:space="preserve">, OFS, Available at: </w:t>
      </w:r>
      <w:hyperlink r:id="rId23" w:history="1">
        <w:r w:rsidRPr="00CA3413">
          <w:rPr>
            <w:rStyle w:val="Hyperlink"/>
            <w:rFonts w:asciiTheme="minorHAnsi" w:hAnsiTheme="minorHAnsi" w:cstheme="minorHAnsi"/>
            <w:sz w:val="22"/>
            <w:szCs w:val="22"/>
          </w:rPr>
          <w:t>https://www.officeforstudents.org.uk/media/02da9637-2742-47c5-a5f3-28747b2c8865/office-for-students-annual-report-and-accounts-2019-20.pdf</w:t>
        </w:r>
      </w:hyperlink>
      <w:r w:rsidRPr="00CA3413">
        <w:rPr>
          <w:rFonts w:asciiTheme="minorHAnsi" w:hAnsiTheme="minorHAnsi" w:cstheme="minorHAnsi"/>
          <w:sz w:val="22"/>
          <w:szCs w:val="22"/>
        </w:rPr>
        <w:t xml:space="preserve"> [Accessed: 16 May 2020].</w:t>
      </w:r>
    </w:p>
    <w:p w:rsidR="00837F5E" w:rsidRPr="00CA3413" w:rsidRDefault="00837F5E" w:rsidP="00837F5E">
      <w:pPr>
        <w:ind w:left="720" w:hanging="720"/>
        <w:rPr>
          <w:rFonts w:asciiTheme="minorHAnsi" w:hAnsiTheme="minorHAnsi" w:cstheme="minorHAnsi"/>
          <w:sz w:val="22"/>
          <w:szCs w:val="22"/>
        </w:rPr>
      </w:pPr>
    </w:p>
    <w:p w:rsidR="00837F5E" w:rsidRPr="00CA3413" w:rsidRDefault="00837F5E" w:rsidP="00837F5E">
      <w:pPr>
        <w:ind w:left="720" w:hanging="720"/>
        <w:rPr>
          <w:rFonts w:asciiTheme="minorHAnsi" w:hAnsiTheme="minorHAnsi" w:cstheme="minorHAnsi"/>
          <w:sz w:val="22"/>
          <w:szCs w:val="22"/>
        </w:rPr>
      </w:pPr>
      <w:r w:rsidRPr="00CA3413">
        <w:rPr>
          <w:rFonts w:asciiTheme="minorHAnsi" w:hAnsiTheme="minorHAnsi" w:cstheme="minorHAnsi"/>
          <w:sz w:val="22"/>
          <w:szCs w:val="22"/>
        </w:rPr>
        <w:t xml:space="preserve">Office of the Independent Adjudicator (2019) </w:t>
      </w:r>
      <w:r w:rsidRPr="00CA3413">
        <w:rPr>
          <w:rFonts w:asciiTheme="minorHAnsi" w:hAnsiTheme="minorHAnsi" w:cstheme="minorHAnsi"/>
          <w:i/>
          <w:iCs/>
          <w:sz w:val="22"/>
          <w:szCs w:val="22"/>
        </w:rPr>
        <w:t>Annual Report 2019</w:t>
      </w:r>
      <w:r w:rsidRPr="00CA3413">
        <w:rPr>
          <w:rFonts w:asciiTheme="minorHAnsi" w:hAnsiTheme="minorHAnsi" w:cstheme="minorHAnsi"/>
          <w:sz w:val="22"/>
          <w:szCs w:val="22"/>
        </w:rPr>
        <w:t xml:space="preserve">, OIA, Available at: </w:t>
      </w:r>
      <w:hyperlink r:id="rId24" w:history="1">
        <w:r w:rsidRPr="00CA3413">
          <w:rPr>
            <w:rStyle w:val="Hyperlink"/>
            <w:rFonts w:asciiTheme="minorHAnsi" w:hAnsiTheme="minorHAnsi" w:cstheme="minorHAnsi"/>
            <w:sz w:val="22"/>
            <w:szCs w:val="22"/>
          </w:rPr>
          <w:t>https://www.oiahe.org.uk/media/2470/oia-annual-report-2019.pdf</w:t>
        </w:r>
      </w:hyperlink>
      <w:r w:rsidRPr="00CA3413">
        <w:rPr>
          <w:rFonts w:asciiTheme="minorHAnsi" w:hAnsiTheme="minorHAnsi" w:cstheme="minorHAnsi"/>
          <w:sz w:val="22"/>
          <w:szCs w:val="22"/>
        </w:rPr>
        <w:t xml:space="preserve"> [Accessed: 16 May 2020].</w:t>
      </w:r>
    </w:p>
    <w:p w:rsidR="00837F5E" w:rsidRPr="00CA3413" w:rsidRDefault="00837F5E" w:rsidP="00837F5E">
      <w:pPr>
        <w:ind w:left="720" w:hanging="720"/>
        <w:rPr>
          <w:rFonts w:asciiTheme="minorHAnsi" w:hAnsiTheme="minorHAnsi" w:cstheme="minorHAnsi"/>
          <w:sz w:val="22"/>
          <w:szCs w:val="22"/>
        </w:rPr>
      </w:pPr>
    </w:p>
    <w:p w:rsidR="00837F5E" w:rsidRPr="00CA3413" w:rsidRDefault="00837F5E" w:rsidP="00837F5E">
      <w:pPr>
        <w:ind w:left="720" w:hanging="720"/>
        <w:rPr>
          <w:rFonts w:asciiTheme="minorHAnsi" w:hAnsiTheme="minorHAnsi" w:cstheme="minorHAnsi"/>
          <w:sz w:val="22"/>
          <w:szCs w:val="22"/>
        </w:rPr>
      </w:pPr>
      <w:r w:rsidRPr="00CA3413">
        <w:rPr>
          <w:rFonts w:asciiTheme="minorHAnsi" w:hAnsiTheme="minorHAnsi" w:cstheme="minorHAnsi"/>
          <w:sz w:val="22"/>
          <w:szCs w:val="22"/>
        </w:rPr>
        <w:t xml:space="preserve">Student Minds. (2018) </w:t>
      </w:r>
      <w:r w:rsidRPr="00CA3413">
        <w:rPr>
          <w:rFonts w:asciiTheme="minorHAnsi" w:hAnsiTheme="minorHAnsi" w:cstheme="minorHAnsi"/>
          <w:i/>
          <w:iCs/>
          <w:sz w:val="22"/>
          <w:szCs w:val="22"/>
        </w:rPr>
        <w:t>Student Mental Health: The Role and Experiences of Academics</w:t>
      </w:r>
      <w:r w:rsidRPr="00CA3413">
        <w:rPr>
          <w:rFonts w:asciiTheme="minorHAnsi" w:hAnsiTheme="minorHAnsi" w:cstheme="minorHAnsi"/>
          <w:sz w:val="22"/>
          <w:szCs w:val="22"/>
        </w:rPr>
        <w:t xml:space="preserve">, Creative Commons. Available at: </w:t>
      </w:r>
      <w:hyperlink r:id="rId25" w:history="1">
        <w:r w:rsidRPr="00CA3413">
          <w:rPr>
            <w:rStyle w:val="Hyperlink"/>
            <w:rFonts w:asciiTheme="minorHAnsi" w:hAnsiTheme="minorHAnsi" w:cstheme="minorHAnsi"/>
            <w:sz w:val="22"/>
            <w:szCs w:val="22"/>
          </w:rPr>
          <w:t>https://www.studentminds.org.uk/uploads/3/7/8/4/3784584/180129_accessible_version_student_mental_health_the_role_and_experience_of_academics_student_minds.pdf</w:t>
        </w:r>
      </w:hyperlink>
      <w:r w:rsidRPr="00CA3413">
        <w:rPr>
          <w:rFonts w:asciiTheme="minorHAnsi" w:hAnsiTheme="minorHAnsi" w:cstheme="minorHAnsi"/>
          <w:sz w:val="22"/>
          <w:szCs w:val="22"/>
        </w:rPr>
        <w:t xml:space="preserve"> [Accessed: 17 May 2020].</w:t>
      </w:r>
    </w:p>
    <w:p w:rsidR="00837F5E" w:rsidRPr="00CA3413" w:rsidRDefault="00837F5E" w:rsidP="00837F5E">
      <w:pPr>
        <w:ind w:left="720" w:hanging="720"/>
        <w:rPr>
          <w:rFonts w:asciiTheme="minorHAnsi" w:hAnsiTheme="minorHAnsi" w:cstheme="minorHAnsi"/>
          <w:sz w:val="22"/>
          <w:szCs w:val="22"/>
        </w:rPr>
      </w:pPr>
    </w:p>
    <w:p w:rsidR="00837F5E" w:rsidRPr="00CA3413" w:rsidRDefault="00837F5E" w:rsidP="00837F5E">
      <w:pPr>
        <w:ind w:left="720" w:hanging="720"/>
        <w:rPr>
          <w:rFonts w:asciiTheme="minorHAnsi" w:hAnsiTheme="minorHAnsi" w:cstheme="minorHAnsi"/>
          <w:sz w:val="22"/>
          <w:szCs w:val="22"/>
        </w:rPr>
      </w:pPr>
      <w:r w:rsidRPr="00CA3413">
        <w:rPr>
          <w:rFonts w:asciiTheme="minorHAnsi" w:hAnsiTheme="minorHAnsi" w:cstheme="minorHAnsi"/>
          <w:sz w:val="22"/>
          <w:szCs w:val="22"/>
        </w:rPr>
        <w:t xml:space="preserve">Universities UK (2018) </w:t>
      </w:r>
      <w:r w:rsidRPr="00CA3413">
        <w:rPr>
          <w:rFonts w:asciiTheme="minorHAnsi" w:hAnsiTheme="minorHAnsi" w:cstheme="minorHAnsi"/>
          <w:i/>
          <w:iCs/>
          <w:sz w:val="22"/>
          <w:szCs w:val="22"/>
        </w:rPr>
        <w:t xml:space="preserve">Patterns and Trends in UK Higher Education, </w:t>
      </w:r>
      <w:r w:rsidRPr="00CA3413">
        <w:rPr>
          <w:rFonts w:asciiTheme="minorHAnsi" w:hAnsiTheme="minorHAnsi" w:cstheme="minorHAnsi"/>
          <w:sz w:val="22"/>
          <w:szCs w:val="22"/>
        </w:rPr>
        <w:t>World Leading Impact, Available at: https://www.universitiesuk.ac.uk/facts-and-stats/data-and-analysis/Documents/patterns-and-trends-in-uk-higher-education-2018.pdf [Accessed: 20 May 2020].</w:t>
      </w:r>
    </w:p>
    <w:p w:rsidR="00837F5E" w:rsidRPr="00CA3413" w:rsidRDefault="00837F5E" w:rsidP="00837F5E">
      <w:pPr>
        <w:ind w:left="720" w:hanging="720"/>
        <w:rPr>
          <w:rFonts w:asciiTheme="minorHAnsi" w:hAnsiTheme="minorHAnsi" w:cstheme="minorHAnsi"/>
          <w:sz w:val="22"/>
          <w:szCs w:val="22"/>
        </w:rPr>
      </w:pPr>
    </w:p>
    <w:p w:rsidR="00837F5E" w:rsidRPr="00CA3413" w:rsidRDefault="00837F5E" w:rsidP="00837F5E">
      <w:pPr>
        <w:ind w:left="720" w:hanging="720"/>
        <w:rPr>
          <w:rFonts w:asciiTheme="minorHAnsi" w:hAnsiTheme="minorHAnsi" w:cstheme="minorHAnsi"/>
          <w:sz w:val="22"/>
          <w:szCs w:val="22"/>
        </w:rPr>
      </w:pPr>
      <w:r w:rsidRPr="00CA3413">
        <w:rPr>
          <w:rFonts w:asciiTheme="minorHAnsi" w:hAnsiTheme="minorHAnsi" w:cstheme="minorHAnsi"/>
          <w:sz w:val="22"/>
          <w:szCs w:val="22"/>
        </w:rPr>
        <w:t xml:space="preserve">Universities UK (2018) </w:t>
      </w:r>
      <w:r w:rsidRPr="00CA3413">
        <w:rPr>
          <w:rFonts w:asciiTheme="minorHAnsi" w:hAnsiTheme="minorHAnsi" w:cstheme="minorHAnsi"/>
          <w:i/>
          <w:iCs/>
          <w:sz w:val="22"/>
          <w:szCs w:val="22"/>
        </w:rPr>
        <w:t>Strategic Plan 2018-2023</w:t>
      </w:r>
      <w:r w:rsidRPr="00CA3413">
        <w:rPr>
          <w:rFonts w:asciiTheme="minorHAnsi" w:hAnsiTheme="minorHAnsi" w:cstheme="minorHAnsi"/>
          <w:sz w:val="22"/>
          <w:szCs w:val="22"/>
        </w:rPr>
        <w:t xml:space="preserve">, World Leading </w:t>
      </w:r>
      <w:proofErr w:type="spellStart"/>
      <w:r w:rsidRPr="00CA3413">
        <w:rPr>
          <w:rFonts w:asciiTheme="minorHAnsi" w:hAnsiTheme="minorHAnsi" w:cstheme="minorHAnsi"/>
          <w:sz w:val="22"/>
          <w:szCs w:val="22"/>
        </w:rPr>
        <w:t>Impact.Available</w:t>
      </w:r>
      <w:proofErr w:type="spellEnd"/>
      <w:r w:rsidRPr="00CA3413">
        <w:rPr>
          <w:rFonts w:asciiTheme="minorHAnsi" w:hAnsiTheme="minorHAnsi" w:cstheme="minorHAnsi"/>
          <w:sz w:val="22"/>
          <w:szCs w:val="22"/>
        </w:rPr>
        <w:t xml:space="preserve"> at: </w:t>
      </w:r>
      <w:hyperlink r:id="rId26" w:history="1">
        <w:r w:rsidRPr="00CA3413">
          <w:rPr>
            <w:rStyle w:val="Hyperlink"/>
            <w:rFonts w:asciiTheme="minorHAnsi" w:hAnsiTheme="minorHAnsi" w:cstheme="minorHAnsi"/>
            <w:sz w:val="22"/>
            <w:szCs w:val="22"/>
          </w:rPr>
          <w:t>https://www.universitiesuk.ac.uk/about/Documents/uuk-strategic-plan-18-23.pdf</w:t>
        </w:r>
      </w:hyperlink>
      <w:r w:rsidRPr="00CA3413">
        <w:rPr>
          <w:rFonts w:asciiTheme="minorHAnsi" w:hAnsiTheme="minorHAnsi" w:cstheme="minorHAnsi"/>
          <w:sz w:val="22"/>
          <w:szCs w:val="22"/>
        </w:rPr>
        <w:t xml:space="preserve"> [Accessed: 20 May 2020].</w:t>
      </w:r>
    </w:p>
    <w:p w:rsidR="00837F5E" w:rsidRPr="00CA3413" w:rsidRDefault="00837F5E" w:rsidP="00837F5E">
      <w:pPr>
        <w:ind w:left="720" w:hanging="720"/>
        <w:rPr>
          <w:rFonts w:asciiTheme="minorHAnsi" w:hAnsiTheme="minorHAnsi" w:cstheme="minorHAnsi"/>
          <w:sz w:val="22"/>
          <w:szCs w:val="22"/>
        </w:rPr>
      </w:pPr>
    </w:p>
    <w:p w:rsidR="00837F5E" w:rsidRPr="00CA3413" w:rsidRDefault="00837F5E" w:rsidP="005E28D1"/>
    <w:p w:rsidR="00D53138" w:rsidRPr="00CA3413" w:rsidRDefault="00D53138" w:rsidP="005E28D1"/>
    <w:p w:rsidR="00D53138" w:rsidRPr="00CA3413" w:rsidRDefault="00D53138" w:rsidP="00D53138"/>
    <w:p w:rsidR="00D53138" w:rsidRPr="00CA3413" w:rsidRDefault="00D53138" w:rsidP="00D53138"/>
    <w:p w:rsidR="00D53138" w:rsidRPr="00CA3413" w:rsidRDefault="00D53138" w:rsidP="00D53138"/>
    <w:p w:rsidR="00D53138" w:rsidRPr="00CA3413" w:rsidRDefault="00D53138" w:rsidP="005E28D1"/>
    <w:p w:rsidR="00EE4018" w:rsidRPr="00CA3413" w:rsidRDefault="00EE4018" w:rsidP="005E28D1"/>
    <w:p w:rsidR="00EE4018" w:rsidRPr="00CA3413" w:rsidRDefault="00EE4018" w:rsidP="005E28D1"/>
    <w:p w:rsidR="00ED15DE" w:rsidRPr="00CA3413" w:rsidRDefault="00F24ABE" w:rsidP="0008319D">
      <w:pPr>
        <w:rPr>
          <w:rFonts w:asciiTheme="minorHAnsi" w:hAnsiTheme="minorHAnsi" w:cstheme="minorHAnsi"/>
          <w:b/>
          <w:bCs/>
          <w:color w:val="000000" w:themeColor="text1"/>
        </w:rPr>
        <w:sectPr w:rsidR="00ED15DE" w:rsidRPr="00CA3413" w:rsidSect="00E64715">
          <w:pgSz w:w="11900" w:h="16840"/>
          <w:pgMar w:top="1440" w:right="1440" w:bottom="1440" w:left="1440" w:header="708" w:footer="708" w:gutter="0"/>
          <w:pgNumType w:start="1"/>
          <w:cols w:space="708"/>
          <w:docGrid w:linePitch="360"/>
        </w:sectPr>
      </w:pPr>
      <w:r w:rsidRPr="00CA3413">
        <w:rPr>
          <w:rFonts w:asciiTheme="minorHAnsi" w:hAnsiTheme="minorHAnsi" w:cstheme="minorHAnsi"/>
          <w:b/>
          <w:bCs/>
          <w:color w:val="000000" w:themeColor="text1"/>
        </w:rPr>
        <w:br/>
      </w:r>
    </w:p>
    <w:p w:rsidR="00B17D5F" w:rsidRPr="00CA3413" w:rsidRDefault="00543BDE" w:rsidP="00B17D5F">
      <w:pPr>
        <w:jc w:val="center"/>
        <w:rPr>
          <w:rFonts w:asciiTheme="majorHAnsi" w:hAnsiTheme="majorHAnsi" w:cstheme="majorHAnsi"/>
          <w:b/>
          <w:bCs/>
          <w:color w:val="000000" w:themeColor="text1"/>
          <w:sz w:val="28"/>
          <w:szCs w:val="28"/>
        </w:rPr>
      </w:pPr>
      <w:r w:rsidRPr="00CA3413">
        <w:rPr>
          <w:rFonts w:asciiTheme="majorHAnsi" w:hAnsiTheme="majorHAnsi" w:cstheme="majorHAnsi"/>
          <w:b/>
          <w:bCs/>
          <w:color w:val="000000" w:themeColor="text1"/>
          <w:sz w:val="28"/>
          <w:szCs w:val="28"/>
        </w:rPr>
        <w:lastRenderedPageBreak/>
        <w:t xml:space="preserve">APPENDICES </w:t>
      </w:r>
    </w:p>
    <w:p w:rsidR="00B17D5F" w:rsidRPr="00CA3413" w:rsidRDefault="00B17D5F" w:rsidP="00B17D5F">
      <w:pPr>
        <w:jc w:val="center"/>
        <w:rPr>
          <w:rFonts w:asciiTheme="minorHAnsi" w:hAnsiTheme="minorHAnsi" w:cstheme="minorHAnsi"/>
          <w:b/>
          <w:bCs/>
          <w:color w:val="000000" w:themeColor="text1"/>
        </w:rPr>
      </w:pPr>
    </w:p>
    <w:p w:rsidR="00B17D5F" w:rsidRPr="00CA3413" w:rsidRDefault="00B17D5F" w:rsidP="00B17D5F">
      <w:pPr>
        <w:jc w:val="center"/>
        <w:rPr>
          <w:rFonts w:asciiTheme="minorHAnsi" w:hAnsiTheme="minorHAnsi" w:cstheme="minorHAnsi"/>
          <w:b/>
          <w:bCs/>
          <w:color w:val="000000" w:themeColor="text1"/>
        </w:rPr>
      </w:pPr>
    </w:p>
    <w:p w:rsidR="00540092" w:rsidRPr="00CA3413" w:rsidRDefault="00540092" w:rsidP="00540092">
      <w:pPr>
        <w:jc w:val="center"/>
        <w:rPr>
          <w:rFonts w:asciiTheme="minorHAnsi" w:hAnsiTheme="minorHAnsi" w:cstheme="minorHAnsi"/>
          <w:b/>
          <w:bCs/>
          <w:color w:val="000000" w:themeColor="text1"/>
        </w:rPr>
      </w:pPr>
      <w:r w:rsidRPr="00CA3413">
        <w:rPr>
          <w:rFonts w:asciiTheme="minorHAnsi" w:hAnsiTheme="minorHAnsi" w:cstheme="minorHAnsi"/>
          <w:b/>
          <w:bCs/>
          <w:color w:val="000000" w:themeColor="text1"/>
        </w:rPr>
        <w:t>Appendices A</w:t>
      </w:r>
    </w:p>
    <w:p w:rsidR="00B17D5F" w:rsidRPr="00CA3413" w:rsidRDefault="00540092" w:rsidP="001C2CE8">
      <w:pPr>
        <w:rPr>
          <w:rFonts w:asciiTheme="minorHAnsi" w:hAnsiTheme="minorHAnsi" w:cstheme="minorHAnsi"/>
          <w:b/>
          <w:bCs/>
          <w:color w:val="000000" w:themeColor="text1"/>
        </w:rPr>
      </w:pPr>
      <w:r w:rsidRPr="00CA3413">
        <w:rPr>
          <w:rFonts w:asciiTheme="minorHAnsi" w:hAnsiTheme="minorHAnsi" w:cstheme="minorHAnsi"/>
          <w:b/>
          <w:bCs/>
          <w:color w:val="000000" w:themeColor="text1"/>
        </w:rPr>
        <w:br/>
      </w:r>
      <w:r w:rsidRPr="00CA3413">
        <w:rPr>
          <w:rFonts w:asciiTheme="minorHAnsi" w:hAnsiTheme="minorHAnsi" w:cstheme="minorHAnsi"/>
          <w:b/>
          <w:bCs/>
          <w:color w:val="000000" w:themeColor="text1"/>
        </w:rPr>
        <w:br/>
      </w:r>
      <w:r w:rsidR="00B17D5F" w:rsidRPr="00CA3413">
        <w:rPr>
          <w:rFonts w:asciiTheme="minorHAnsi" w:hAnsiTheme="minorHAnsi" w:cstheme="minorHAnsi"/>
          <w:b/>
          <w:bCs/>
          <w:color w:val="000000" w:themeColor="text1"/>
        </w:rPr>
        <w:t>Appendix A. 1</w:t>
      </w:r>
      <w:r w:rsidRPr="00CA3413">
        <w:rPr>
          <w:rFonts w:asciiTheme="minorHAnsi" w:hAnsiTheme="minorHAnsi" w:cstheme="minorHAnsi"/>
          <w:b/>
          <w:bCs/>
          <w:color w:val="000000" w:themeColor="text1"/>
        </w:rPr>
        <w:t xml:space="preserve"> </w:t>
      </w:r>
      <w:r w:rsidRPr="00CA3413">
        <w:rPr>
          <w:rFonts w:asciiTheme="minorHAnsi" w:hAnsiTheme="minorHAnsi" w:cstheme="minorHAnsi"/>
          <w:b/>
          <w:bCs/>
          <w:color w:val="000000" w:themeColor="text1"/>
        </w:rPr>
        <w:tab/>
        <w:t xml:space="preserve">Contemporary Issue Investigation </w:t>
      </w:r>
      <w:r w:rsidR="008E0D24" w:rsidRPr="00CA3413">
        <w:rPr>
          <w:rFonts w:asciiTheme="minorHAnsi" w:hAnsiTheme="minorHAnsi" w:cstheme="minorHAnsi"/>
          <w:b/>
          <w:bCs/>
          <w:color w:val="000000" w:themeColor="text1"/>
        </w:rPr>
        <w:t xml:space="preserve">-  </w:t>
      </w:r>
      <w:proofErr w:type="spellStart"/>
      <w:r w:rsidR="008E0D24" w:rsidRPr="00CA3413">
        <w:rPr>
          <w:rFonts w:asciiTheme="minorHAnsi" w:hAnsiTheme="minorHAnsi" w:cstheme="minorHAnsi"/>
          <w:b/>
          <w:bCs/>
          <w:color w:val="000000" w:themeColor="text1"/>
        </w:rPr>
        <w:t>M</w:t>
      </w:r>
      <w:r w:rsidRPr="00CA3413">
        <w:rPr>
          <w:rFonts w:asciiTheme="minorHAnsi" w:hAnsiTheme="minorHAnsi" w:cstheme="minorHAnsi"/>
          <w:b/>
          <w:bCs/>
          <w:color w:val="000000" w:themeColor="text1"/>
        </w:rPr>
        <w:t>arketistion</w:t>
      </w:r>
      <w:proofErr w:type="spellEnd"/>
      <w:r w:rsidRPr="00CA3413">
        <w:rPr>
          <w:rFonts w:asciiTheme="minorHAnsi" w:hAnsiTheme="minorHAnsi" w:cstheme="minorHAnsi"/>
          <w:b/>
          <w:bCs/>
          <w:color w:val="000000" w:themeColor="text1"/>
        </w:rPr>
        <w:t xml:space="preserve"> and consumerism         </w:t>
      </w:r>
      <w:r w:rsidRPr="00CA3413">
        <w:rPr>
          <w:rFonts w:asciiTheme="minorHAnsi" w:hAnsiTheme="minorHAnsi" w:cstheme="minorHAnsi"/>
          <w:b/>
          <w:bCs/>
          <w:color w:val="000000" w:themeColor="text1"/>
        </w:rPr>
        <w:br/>
      </w:r>
      <w:r w:rsidR="001C2CE8" w:rsidRPr="00CA3413">
        <w:rPr>
          <w:rFonts w:asciiTheme="minorHAnsi" w:hAnsiTheme="minorHAnsi" w:cstheme="minorHAnsi"/>
          <w:b/>
          <w:bCs/>
          <w:color w:val="000000" w:themeColor="text1"/>
          <w:shd w:val="clear" w:color="auto" w:fill="FFFFFF"/>
        </w:rPr>
        <w:tab/>
      </w:r>
      <w:r w:rsidR="001C2CE8" w:rsidRPr="00CA3413">
        <w:rPr>
          <w:rFonts w:asciiTheme="minorHAnsi" w:hAnsiTheme="minorHAnsi" w:cstheme="minorHAnsi"/>
          <w:b/>
          <w:bCs/>
          <w:color w:val="000000" w:themeColor="text1"/>
          <w:shd w:val="clear" w:color="auto" w:fill="FFFFFF"/>
        </w:rPr>
        <w:tab/>
      </w:r>
      <w:r w:rsidR="001C2CE8" w:rsidRPr="00CA3413">
        <w:rPr>
          <w:rFonts w:asciiTheme="minorHAnsi" w:hAnsiTheme="minorHAnsi" w:cstheme="minorHAnsi"/>
          <w:b/>
          <w:bCs/>
          <w:color w:val="000000" w:themeColor="text1"/>
          <w:shd w:val="clear" w:color="auto" w:fill="FFFFFF"/>
        </w:rPr>
        <w:tab/>
      </w:r>
      <w:r w:rsidRPr="00CA3413">
        <w:rPr>
          <w:rFonts w:asciiTheme="minorHAnsi" w:hAnsiTheme="minorHAnsi" w:cstheme="minorHAnsi"/>
          <w:b/>
          <w:bCs/>
          <w:color w:val="000000" w:themeColor="text1"/>
          <w:shd w:val="clear" w:color="auto" w:fill="FFFFFF"/>
        </w:rPr>
        <w:t xml:space="preserve">within post compulsory education and training sector </w:t>
      </w:r>
      <w:r w:rsidR="008E0D24" w:rsidRPr="00CA3413">
        <w:rPr>
          <w:rFonts w:asciiTheme="minorHAnsi" w:hAnsiTheme="minorHAnsi" w:cstheme="minorHAnsi"/>
          <w:b/>
          <w:bCs/>
          <w:color w:val="000000" w:themeColor="text1"/>
          <w:shd w:val="clear" w:color="auto" w:fill="FFFFFF"/>
        </w:rPr>
        <w:t xml:space="preserve">(Caitlin </w:t>
      </w:r>
      <w:r w:rsidR="001C2CE8" w:rsidRPr="00CA3413">
        <w:rPr>
          <w:rFonts w:asciiTheme="minorHAnsi" w:hAnsiTheme="minorHAnsi" w:cstheme="minorHAnsi"/>
          <w:b/>
          <w:bCs/>
          <w:color w:val="000000" w:themeColor="text1"/>
          <w:shd w:val="clear" w:color="auto" w:fill="FFFFFF"/>
        </w:rPr>
        <w:tab/>
      </w:r>
      <w:r w:rsidR="001C2CE8" w:rsidRPr="00CA3413">
        <w:rPr>
          <w:rFonts w:asciiTheme="minorHAnsi" w:hAnsiTheme="minorHAnsi" w:cstheme="minorHAnsi"/>
          <w:b/>
          <w:bCs/>
          <w:color w:val="000000" w:themeColor="text1"/>
          <w:shd w:val="clear" w:color="auto" w:fill="FFFFFF"/>
        </w:rPr>
        <w:tab/>
      </w:r>
      <w:r w:rsidR="001C2CE8" w:rsidRPr="00CA3413">
        <w:rPr>
          <w:rFonts w:asciiTheme="minorHAnsi" w:hAnsiTheme="minorHAnsi" w:cstheme="minorHAnsi"/>
          <w:b/>
          <w:bCs/>
          <w:color w:val="000000" w:themeColor="text1"/>
          <w:shd w:val="clear" w:color="auto" w:fill="FFFFFF"/>
        </w:rPr>
        <w:tab/>
      </w:r>
      <w:r w:rsidR="001C2CE8" w:rsidRPr="00CA3413">
        <w:rPr>
          <w:rFonts w:asciiTheme="minorHAnsi" w:hAnsiTheme="minorHAnsi" w:cstheme="minorHAnsi"/>
          <w:b/>
          <w:bCs/>
          <w:color w:val="000000" w:themeColor="text1"/>
          <w:shd w:val="clear" w:color="auto" w:fill="FFFFFF"/>
        </w:rPr>
        <w:tab/>
      </w:r>
      <w:r w:rsidR="008E0D24" w:rsidRPr="00CA3413">
        <w:rPr>
          <w:rFonts w:asciiTheme="minorHAnsi" w:hAnsiTheme="minorHAnsi" w:cstheme="minorHAnsi"/>
          <w:b/>
          <w:bCs/>
          <w:color w:val="000000" w:themeColor="text1"/>
          <w:shd w:val="clear" w:color="auto" w:fill="FFFFFF"/>
        </w:rPr>
        <w:t>Littlejohns)</w:t>
      </w:r>
      <w:r w:rsidRPr="00CA3413">
        <w:rPr>
          <w:rFonts w:asciiTheme="minorHAnsi" w:hAnsiTheme="minorHAnsi" w:cstheme="minorHAnsi"/>
          <w:b/>
          <w:bCs/>
          <w:color w:val="000000" w:themeColor="text1"/>
        </w:rPr>
        <w:br/>
      </w:r>
      <w:r w:rsidRPr="00CA3413">
        <w:rPr>
          <w:rFonts w:asciiTheme="minorHAnsi" w:hAnsiTheme="minorHAnsi" w:cstheme="minorHAnsi"/>
          <w:color w:val="000000" w:themeColor="text1"/>
          <w:shd w:val="clear" w:color="auto" w:fill="FFFFFF"/>
        </w:rPr>
        <w:br/>
      </w:r>
      <w:r w:rsidRPr="00CA3413">
        <w:rPr>
          <w:rFonts w:asciiTheme="minorHAnsi" w:hAnsiTheme="minorHAnsi" w:cstheme="minorHAnsi"/>
          <w:b/>
          <w:bCs/>
          <w:color w:val="000000" w:themeColor="text1"/>
        </w:rPr>
        <w:t xml:space="preserve"> </w:t>
      </w:r>
      <w:r w:rsidR="00B17D5F" w:rsidRPr="00CA3413">
        <w:rPr>
          <w:rFonts w:asciiTheme="minorHAnsi" w:hAnsiTheme="minorHAnsi" w:cstheme="minorHAnsi"/>
          <w:b/>
          <w:bCs/>
          <w:color w:val="000000" w:themeColor="text1"/>
        </w:rPr>
        <w:br/>
        <w:t>Appendix A. 2</w:t>
      </w:r>
      <w:r w:rsidRPr="00CA3413">
        <w:rPr>
          <w:rFonts w:asciiTheme="minorHAnsi" w:hAnsiTheme="minorHAnsi" w:cstheme="minorHAnsi"/>
          <w:b/>
          <w:bCs/>
          <w:color w:val="000000" w:themeColor="text1"/>
        </w:rPr>
        <w:t xml:space="preserve"> </w:t>
      </w:r>
      <w:r w:rsidRPr="00CA3413">
        <w:rPr>
          <w:rFonts w:asciiTheme="minorHAnsi" w:hAnsiTheme="minorHAnsi" w:cstheme="minorHAnsi"/>
          <w:b/>
          <w:bCs/>
          <w:color w:val="000000" w:themeColor="text1"/>
        </w:rPr>
        <w:tab/>
        <w:t xml:space="preserve">Peer Group Feedback </w:t>
      </w:r>
      <w:r w:rsidR="00931C59" w:rsidRPr="00CA3413">
        <w:rPr>
          <w:rFonts w:asciiTheme="minorHAnsi" w:hAnsiTheme="minorHAnsi" w:cstheme="minorHAnsi"/>
          <w:b/>
          <w:bCs/>
          <w:color w:val="000000" w:themeColor="text1"/>
        </w:rPr>
        <w:t>o</w:t>
      </w:r>
      <w:r w:rsidR="00FF5C1C" w:rsidRPr="00CA3413">
        <w:rPr>
          <w:rFonts w:asciiTheme="minorHAnsi" w:hAnsiTheme="minorHAnsi" w:cstheme="minorHAnsi"/>
          <w:b/>
          <w:bCs/>
          <w:color w:val="000000" w:themeColor="text1"/>
        </w:rPr>
        <w:t xml:space="preserve">f Issue </w:t>
      </w:r>
      <w:r w:rsidRPr="00CA3413">
        <w:rPr>
          <w:rFonts w:asciiTheme="minorHAnsi" w:hAnsiTheme="minorHAnsi" w:cstheme="minorHAnsi"/>
          <w:b/>
          <w:bCs/>
          <w:color w:val="000000" w:themeColor="text1"/>
        </w:rPr>
        <w:t>(Katie Gardner)</w:t>
      </w:r>
      <w:r w:rsidR="00B17D5F" w:rsidRPr="00CA3413">
        <w:rPr>
          <w:rFonts w:asciiTheme="minorHAnsi" w:hAnsiTheme="minorHAnsi" w:cstheme="minorHAnsi"/>
          <w:b/>
          <w:bCs/>
          <w:color w:val="000000" w:themeColor="text1"/>
        </w:rPr>
        <w:br/>
        <w:t xml:space="preserve">Appendix A. </w:t>
      </w:r>
      <w:r w:rsidR="00E146A0" w:rsidRPr="00CA3413">
        <w:rPr>
          <w:rFonts w:asciiTheme="minorHAnsi" w:hAnsiTheme="minorHAnsi" w:cstheme="minorHAnsi"/>
          <w:b/>
          <w:bCs/>
          <w:color w:val="000000" w:themeColor="text1"/>
        </w:rPr>
        <w:t>3</w:t>
      </w:r>
      <w:r w:rsidRPr="00CA3413">
        <w:rPr>
          <w:rFonts w:asciiTheme="minorHAnsi" w:hAnsiTheme="minorHAnsi" w:cstheme="minorHAnsi"/>
          <w:b/>
          <w:bCs/>
          <w:color w:val="000000" w:themeColor="text1"/>
        </w:rPr>
        <w:t xml:space="preserve"> </w:t>
      </w:r>
      <w:r w:rsidRPr="00CA3413">
        <w:rPr>
          <w:rFonts w:asciiTheme="minorHAnsi" w:hAnsiTheme="minorHAnsi" w:cstheme="minorHAnsi"/>
          <w:b/>
          <w:bCs/>
          <w:color w:val="000000" w:themeColor="text1"/>
        </w:rPr>
        <w:tab/>
        <w:t xml:space="preserve">Peer Group Feedback </w:t>
      </w:r>
      <w:r w:rsidR="00FF5C1C" w:rsidRPr="00CA3413">
        <w:rPr>
          <w:rFonts w:asciiTheme="minorHAnsi" w:hAnsiTheme="minorHAnsi" w:cstheme="minorHAnsi"/>
          <w:b/>
          <w:bCs/>
          <w:color w:val="000000" w:themeColor="text1"/>
        </w:rPr>
        <w:t xml:space="preserve">of Issue </w:t>
      </w:r>
      <w:r w:rsidRPr="00CA3413">
        <w:rPr>
          <w:rFonts w:asciiTheme="minorHAnsi" w:hAnsiTheme="minorHAnsi" w:cstheme="minorHAnsi"/>
          <w:b/>
          <w:bCs/>
          <w:color w:val="000000" w:themeColor="text1"/>
        </w:rPr>
        <w:t>(Kianna Jones)</w:t>
      </w:r>
      <w:r w:rsidR="00B17D5F" w:rsidRPr="00CA3413">
        <w:rPr>
          <w:rFonts w:asciiTheme="minorHAnsi" w:hAnsiTheme="minorHAnsi" w:cstheme="minorHAnsi"/>
          <w:b/>
          <w:bCs/>
          <w:color w:val="000000" w:themeColor="text1"/>
        </w:rPr>
        <w:br/>
        <w:t xml:space="preserve">Appendix A. </w:t>
      </w:r>
      <w:r w:rsidR="00E146A0" w:rsidRPr="00CA3413">
        <w:rPr>
          <w:rFonts w:asciiTheme="minorHAnsi" w:hAnsiTheme="minorHAnsi" w:cstheme="minorHAnsi"/>
          <w:b/>
          <w:bCs/>
          <w:color w:val="000000" w:themeColor="text1"/>
        </w:rPr>
        <w:t>4</w:t>
      </w:r>
      <w:r w:rsidRPr="00CA3413">
        <w:rPr>
          <w:rFonts w:asciiTheme="minorHAnsi" w:hAnsiTheme="minorHAnsi" w:cstheme="minorHAnsi"/>
          <w:b/>
          <w:bCs/>
          <w:color w:val="000000" w:themeColor="text1"/>
        </w:rPr>
        <w:t xml:space="preserve"> </w:t>
      </w:r>
      <w:r w:rsidRPr="00CA3413">
        <w:rPr>
          <w:rFonts w:asciiTheme="minorHAnsi" w:hAnsiTheme="minorHAnsi" w:cstheme="minorHAnsi"/>
          <w:b/>
          <w:bCs/>
          <w:color w:val="000000" w:themeColor="text1"/>
        </w:rPr>
        <w:tab/>
        <w:t xml:space="preserve">Peer Group Feedback </w:t>
      </w:r>
      <w:r w:rsidR="00FF5C1C" w:rsidRPr="00CA3413">
        <w:rPr>
          <w:rFonts w:asciiTheme="minorHAnsi" w:hAnsiTheme="minorHAnsi" w:cstheme="minorHAnsi"/>
          <w:b/>
          <w:bCs/>
          <w:color w:val="000000" w:themeColor="text1"/>
        </w:rPr>
        <w:t xml:space="preserve">of Issue </w:t>
      </w:r>
      <w:r w:rsidRPr="00CA3413">
        <w:rPr>
          <w:rFonts w:asciiTheme="minorHAnsi" w:hAnsiTheme="minorHAnsi" w:cstheme="minorHAnsi"/>
          <w:b/>
          <w:bCs/>
          <w:color w:val="000000" w:themeColor="text1"/>
        </w:rPr>
        <w:t>(</w:t>
      </w:r>
      <w:proofErr w:type="spellStart"/>
      <w:r w:rsidRPr="00CA3413">
        <w:rPr>
          <w:rFonts w:asciiTheme="minorHAnsi" w:hAnsiTheme="minorHAnsi" w:cstheme="minorHAnsi"/>
          <w:b/>
          <w:bCs/>
          <w:color w:val="000000" w:themeColor="text1"/>
        </w:rPr>
        <w:t>Catrin</w:t>
      </w:r>
      <w:proofErr w:type="spellEnd"/>
      <w:r w:rsidRPr="00CA3413">
        <w:rPr>
          <w:rFonts w:asciiTheme="minorHAnsi" w:hAnsiTheme="minorHAnsi" w:cstheme="minorHAnsi"/>
          <w:b/>
          <w:bCs/>
          <w:color w:val="000000" w:themeColor="text1"/>
        </w:rPr>
        <w:t xml:space="preserve"> Bolton) </w:t>
      </w:r>
      <w:r w:rsidR="00B17D5F" w:rsidRPr="00CA3413">
        <w:rPr>
          <w:rFonts w:asciiTheme="minorHAnsi" w:hAnsiTheme="minorHAnsi" w:cstheme="minorHAnsi"/>
          <w:b/>
          <w:bCs/>
          <w:color w:val="000000" w:themeColor="text1"/>
        </w:rPr>
        <w:br/>
        <w:t xml:space="preserve">Appendix A. </w:t>
      </w:r>
      <w:r w:rsidR="00E146A0" w:rsidRPr="00CA3413">
        <w:rPr>
          <w:rFonts w:asciiTheme="minorHAnsi" w:hAnsiTheme="minorHAnsi" w:cstheme="minorHAnsi"/>
          <w:b/>
          <w:bCs/>
          <w:color w:val="000000" w:themeColor="text1"/>
        </w:rPr>
        <w:t>5</w:t>
      </w:r>
      <w:r w:rsidRPr="00CA3413">
        <w:rPr>
          <w:rFonts w:asciiTheme="minorHAnsi" w:hAnsiTheme="minorHAnsi" w:cstheme="minorHAnsi"/>
          <w:b/>
          <w:bCs/>
          <w:color w:val="000000" w:themeColor="text1"/>
        </w:rPr>
        <w:tab/>
      </w:r>
      <w:r w:rsidRPr="00CA3413">
        <w:rPr>
          <w:rFonts w:asciiTheme="minorHAnsi" w:hAnsiTheme="minorHAnsi" w:cstheme="minorHAnsi"/>
          <w:b/>
          <w:bCs/>
          <w:color w:val="000000" w:themeColor="text1"/>
        </w:rPr>
        <w:tab/>
        <w:t xml:space="preserve">Peer Group Feedback </w:t>
      </w:r>
      <w:r w:rsidR="00FF5C1C" w:rsidRPr="00CA3413">
        <w:rPr>
          <w:rFonts w:asciiTheme="minorHAnsi" w:hAnsiTheme="minorHAnsi" w:cstheme="minorHAnsi"/>
          <w:b/>
          <w:bCs/>
          <w:color w:val="000000" w:themeColor="text1"/>
        </w:rPr>
        <w:t xml:space="preserve">of Issue </w:t>
      </w:r>
      <w:r w:rsidRPr="00CA3413">
        <w:rPr>
          <w:rFonts w:asciiTheme="minorHAnsi" w:hAnsiTheme="minorHAnsi" w:cstheme="minorHAnsi"/>
          <w:b/>
          <w:bCs/>
          <w:color w:val="000000" w:themeColor="text1"/>
        </w:rPr>
        <w:t>(Joshua Morgan)</w:t>
      </w:r>
      <w:r w:rsidR="00B17D5F" w:rsidRPr="00CA3413">
        <w:rPr>
          <w:rFonts w:asciiTheme="minorHAnsi" w:hAnsiTheme="minorHAnsi" w:cstheme="minorHAnsi"/>
          <w:b/>
          <w:bCs/>
          <w:color w:val="000000" w:themeColor="text1"/>
        </w:rPr>
        <w:br/>
        <w:t>Appendix A. 6</w:t>
      </w:r>
      <w:r w:rsidRPr="00CA3413">
        <w:rPr>
          <w:rFonts w:asciiTheme="minorHAnsi" w:hAnsiTheme="minorHAnsi" w:cstheme="minorHAnsi"/>
          <w:b/>
          <w:bCs/>
          <w:color w:val="000000" w:themeColor="text1"/>
        </w:rPr>
        <w:tab/>
      </w:r>
      <w:r w:rsidRPr="00CA3413">
        <w:rPr>
          <w:rFonts w:asciiTheme="minorHAnsi" w:hAnsiTheme="minorHAnsi" w:cstheme="minorHAnsi"/>
          <w:b/>
          <w:bCs/>
          <w:color w:val="000000" w:themeColor="text1"/>
        </w:rPr>
        <w:tab/>
        <w:t xml:space="preserve">Peer Group Feedback </w:t>
      </w:r>
      <w:r w:rsidR="00FF5C1C" w:rsidRPr="00CA3413">
        <w:rPr>
          <w:rFonts w:asciiTheme="minorHAnsi" w:hAnsiTheme="minorHAnsi" w:cstheme="minorHAnsi"/>
          <w:b/>
          <w:bCs/>
          <w:color w:val="000000" w:themeColor="text1"/>
        </w:rPr>
        <w:t xml:space="preserve">of Issue </w:t>
      </w:r>
      <w:r w:rsidRPr="00CA3413">
        <w:rPr>
          <w:rFonts w:asciiTheme="minorHAnsi" w:hAnsiTheme="minorHAnsi" w:cstheme="minorHAnsi"/>
          <w:b/>
          <w:bCs/>
          <w:color w:val="000000" w:themeColor="text1"/>
        </w:rPr>
        <w:t xml:space="preserve">(Susana </w:t>
      </w:r>
      <w:proofErr w:type="spellStart"/>
      <w:r w:rsidRPr="00CA3413">
        <w:rPr>
          <w:rFonts w:asciiTheme="minorHAnsi" w:hAnsiTheme="minorHAnsi" w:cstheme="minorHAnsi"/>
          <w:b/>
          <w:bCs/>
          <w:color w:val="000000" w:themeColor="text1"/>
        </w:rPr>
        <w:t>Cardiga</w:t>
      </w:r>
      <w:proofErr w:type="spellEnd"/>
      <w:r w:rsidRPr="00CA3413">
        <w:rPr>
          <w:rFonts w:asciiTheme="minorHAnsi" w:hAnsiTheme="minorHAnsi" w:cstheme="minorHAnsi"/>
          <w:b/>
          <w:bCs/>
          <w:color w:val="000000" w:themeColor="text1"/>
        </w:rPr>
        <w:t>)</w:t>
      </w:r>
    </w:p>
    <w:p w:rsidR="00E146A0" w:rsidRPr="00CA3413" w:rsidRDefault="00E146A0" w:rsidP="00E146A0">
      <w:pPr>
        <w:rPr>
          <w:rFonts w:asciiTheme="minorHAnsi" w:hAnsiTheme="minorHAnsi" w:cstheme="minorHAnsi"/>
          <w:b/>
          <w:bCs/>
          <w:color w:val="000000" w:themeColor="text1"/>
        </w:rPr>
      </w:pPr>
    </w:p>
    <w:p w:rsidR="00540092" w:rsidRPr="00CA3413" w:rsidRDefault="00540092" w:rsidP="00E146A0">
      <w:pPr>
        <w:rPr>
          <w:rFonts w:asciiTheme="minorHAnsi" w:hAnsiTheme="minorHAnsi" w:cstheme="minorHAnsi"/>
          <w:b/>
          <w:bCs/>
          <w:color w:val="000000" w:themeColor="text1"/>
        </w:rPr>
      </w:pPr>
    </w:p>
    <w:p w:rsidR="00E146A0" w:rsidRPr="00CA3413" w:rsidRDefault="00540092" w:rsidP="00540092">
      <w:pPr>
        <w:jc w:val="center"/>
        <w:rPr>
          <w:rFonts w:asciiTheme="minorHAnsi" w:hAnsiTheme="minorHAnsi" w:cstheme="minorHAnsi"/>
          <w:b/>
          <w:bCs/>
          <w:color w:val="000000" w:themeColor="text1"/>
        </w:rPr>
      </w:pPr>
      <w:r w:rsidRPr="00CA3413">
        <w:rPr>
          <w:rFonts w:asciiTheme="minorHAnsi" w:hAnsiTheme="minorHAnsi" w:cstheme="minorHAnsi"/>
          <w:b/>
          <w:bCs/>
          <w:color w:val="000000" w:themeColor="text1"/>
        </w:rPr>
        <w:t>Appendices B</w:t>
      </w:r>
      <w:r w:rsidRPr="00CA3413">
        <w:rPr>
          <w:rFonts w:asciiTheme="minorHAnsi" w:hAnsiTheme="minorHAnsi" w:cstheme="minorHAnsi"/>
          <w:b/>
          <w:bCs/>
          <w:color w:val="000000" w:themeColor="text1"/>
        </w:rPr>
        <w:br/>
      </w:r>
    </w:p>
    <w:p w:rsidR="00E146A0" w:rsidRPr="00CA3413" w:rsidRDefault="00E146A0" w:rsidP="00E146A0">
      <w:pPr>
        <w:rPr>
          <w:rFonts w:asciiTheme="minorHAnsi" w:hAnsiTheme="minorHAnsi" w:cstheme="minorHAnsi"/>
          <w:b/>
          <w:bCs/>
          <w:color w:val="000000" w:themeColor="text1"/>
        </w:rPr>
        <w:sectPr w:rsidR="00E146A0" w:rsidRPr="00CA3413" w:rsidSect="00E146A0">
          <w:pgSz w:w="11900" w:h="16840"/>
          <w:pgMar w:top="1440" w:right="1440" w:bottom="1440" w:left="1440" w:header="708" w:footer="708" w:gutter="0"/>
          <w:cols w:space="708"/>
          <w:docGrid w:linePitch="360"/>
        </w:sectPr>
      </w:pPr>
      <w:r w:rsidRPr="00CA3413">
        <w:rPr>
          <w:rFonts w:asciiTheme="minorHAnsi" w:hAnsiTheme="minorHAnsi" w:cstheme="minorHAnsi"/>
          <w:b/>
          <w:bCs/>
          <w:color w:val="000000" w:themeColor="text1"/>
        </w:rPr>
        <w:t>Appendix B. 1</w:t>
      </w:r>
      <w:r w:rsidR="00540092" w:rsidRPr="00CA3413">
        <w:rPr>
          <w:rFonts w:asciiTheme="minorHAnsi" w:hAnsiTheme="minorHAnsi" w:cstheme="minorHAnsi"/>
          <w:b/>
          <w:bCs/>
          <w:color w:val="000000" w:themeColor="text1"/>
        </w:rPr>
        <w:tab/>
      </w:r>
      <w:r w:rsidR="00540092" w:rsidRPr="00CA3413">
        <w:rPr>
          <w:rFonts w:asciiTheme="minorHAnsi" w:hAnsiTheme="minorHAnsi" w:cstheme="minorHAnsi"/>
          <w:b/>
          <w:bCs/>
          <w:color w:val="000000" w:themeColor="text1"/>
        </w:rPr>
        <w:tab/>
      </w:r>
      <w:r w:rsidR="008E0D24" w:rsidRPr="00CA3413">
        <w:rPr>
          <w:rFonts w:asciiTheme="minorHAnsi" w:hAnsiTheme="minorHAnsi" w:cstheme="minorHAnsi"/>
          <w:b/>
          <w:bCs/>
          <w:color w:val="000000" w:themeColor="text1"/>
        </w:rPr>
        <w:t>Contemporary</w:t>
      </w:r>
      <w:r w:rsidR="00BD0A57" w:rsidRPr="00CA3413">
        <w:rPr>
          <w:rFonts w:asciiTheme="minorHAnsi" w:hAnsiTheme="minorHAnsi" w:cstheme="minorHAnsi"/>
          <w:b/>
          <w:bCs/>
          <w:color w:val="000000" w:themeColor="text1"/>
        </w:rPr>
        <w:t xml:space="preserve"> Issue</w:t>
      </w:r>
      <w:r w:rsidR="008E0D24" w:rsidRPr="00CA3413">
        <w:rPr>
          <w:rFonts w:asciiTheme="minorHAnsi" w:hAnsiTheme="minorHAnsi" w:cstheme="minorHAnsi"/>
          <w:b/>
          <w:bCs/>
          <w:color w:val="000000" w:themeColor="text1"/>
        </w:rPr>
        <w:t xml:space="preserve"> </w:t>
      </w:r>
      <w:r w:rsidR="00540092" w:rsidRPr="00CA3413">
        <w:rPr>
          <w:rFonts w:asciiTheme="minorHAnsi" w:hAnsiTheme="minorHAnsi" w:cstheme="minorHAnsi"/>
          <w:b/>
          <w:bCs/>
          <w:color w:val="000000" w:themeColor="text1"/>
        </w:rPr>
        <w:t>Investigation</w:t>
      </w:r>
      <w:r w:rsidR="008E0D24" w:rsidRPr="00CA3413">
        <w:rPr>
          <w:rFonts w:asciiTheme="minorHAnsi" w:hAnsiTheme="minorHAnsi" w:cstheme="minorHAnsi"/>
          <w:b/>
          <w:bCs/>
          <w:color w:val="000000" w:themeColor="text1"/>
        </w:rPr>
        <w:t xml:space="preserve"> – The expectation that university </w:t>
      </w:r>
      <w:r w:rsidR="001C2CE8" w:rsidRPr="00CA3413">
        <w:rPr>
          <w:rFonts w:asciiTheme="minorHAnsi" w:hAnsiTheme="minorHAnsi" w:cstheme="minorHAnsi"/>
          <w:b/>
          <w:bCs/>
          <w:color w:val="000000" w:themeColor="text1"/>
        </w:rPr>
        <w:tab/>
      </w:r>
      <w:r w:rsidR="001C2CE8" w:rsidRPr="00CA3413">
        <w:rPr>
          <w:rFonts w:asciiTheme="minorHAnsi" w:hAnsiTheme="minorHAnsi" w:cstheme="minorHAnsi"/>
          <w:b/>
          <w:bCs/>
          <w:color w:val="000000" w:themeColor="text1"/>
        </w:rPr>
        <w:tab/>
      </w:r>
      <w:r w:rsidR="001C2CE8" w:rsidRPr="00CA3413">
        <w:rPr>
          <w:rFonts w:asciiTheme="minorHAnsi" w:hAnsiTheme="minorHAnsi" w:cstheme="minorHAnsi"/>
          <w:b/>
          <w:bCs/>
          <w:color w:val="000000" w:themeColor="text1"/>
        </w:rPr>
        <w:tab/>
      </w:r>
      <w:r w:rsidR="008E0D24" w:rsidRPr="00CA3413">
        <w:rPr>
          <w:rFonts w:asciiTheme="minorHAnsi" w:hAnsiTheme="minorHAnsi" w:cstheme="minorHAnsi"/>
          <w:b/>
          <w:bCs/>
          <w:color w:val="000000" w:themeColor="text1"/>
        </w:rPr>
        <w:t xml:space="preserve">lecturers should respond responsibly to students mental health </w:t>
      </w:r>
      <w:r w:rsidR="001C2CE8" w:rsidRPr="00CA3413">
        <w:rPr>
          <w:rFonts w:asciiTheme="minorHAnsi" w:hAnsiTheme="minorHAnsi" w:cstheme="minorHAnsi"/>
          <w:b/>
          <w:bCs/>
          <w:color w:val="000000" w:themeColor="text1"/>
        </w:rPr>
        <w:tab/>
      </w:r>
      <w:r w:rsidR="001C2CE8" w:rsidRPr="00CA3413">
        <w:rPr>
          <w:rFonts w:asciiTheme="minorHAnsi" w:hAnsiTheme="minorHAnsi" w:cstheme="minorHAnsi"/>
          <w:b/>
          <w:bCs/>
          <w:color w:val="000000" w:themeColor="text1"/>
        </w:rPr>
        <w:tab/>
      </w:r>
      <w:r w:rsidR="001C2CE8" w:rsidRPr="00CA3413">
        <w:rPr>
          <w:rFonts w:asciiTheme="minorHAnsi" w:hAnsiTheme="minorHAnsi" w:cstheme="minorHAnsi"/>
          <w:b/>
          <w:bCs/>
          <w:color w:val="000000" w:themeColor="text1"/>
        </w:rPr>
        <w:tab/>
      </w:r>
      <w:r w:rsidR="001C2CE8" w:rsidRPr="00CA3413">
        <w:rPr>
          <w:rFonts w:asciiTheme="minorHAnsi" w:hAnsiTheme="minorHAnsi" w:cstheme="minorHAnsi"/>
          <w:b/>
          <w:bCs/>
          <w:color w:val="000000" w:themeColor="text1"/>
        </w:rPr>
        <w:tab/>
      </w:r>
      <w:r w:rsidR="008E0D24" w:rsidRPr="00CA3413">
        <w:rPr>
          <w:rFonts w:asciiTheme="minorHAnsi" w:hAnsiTheme="minorHAnsi" w:cstheme="minorHAnsi"/>
          <w:b/>
          <w:bCs/>
          <w:color w:val="000000" w:themeColor="text1"/>
        </w:rPr>
        <w:t>issues (Lisa Knight)</w:t>
      </w:r>
      <w:r w:rsidR="008E0D24" w:rsidRPr="00CA3413">
        <w:rPr>
          <w:rFonts w:asciiTheme="minorHAnsi" w:hAnsiTheme="minorHAnsi" w:cstheme="minorHAnsi"/>
          <w:b/>
          <w:bCs/>
          <w:color w:val="000000" w:themeColor="text1"/>
        </w:rPr>
        <w:br/>
      </w:r>
      <w:r w:rsidRPr="00CA3413">
        <w:rPr>
          <w:rFonts w:asciiTheme="minorHAnsi" w:hAnsiTheme="minorHAnsi" w:cstheme="minorHAnsi"/>
          <w:b/>
          <w:bCs/>
          <w:color w:val="000000" w:themeColor="text1"/>
        </w:rPr>
        <w:br/>
        <w:t>Appendix B. 2</w:t>
      </w:r>
      <w:r w:rsidR="00540092" w:rsidRPr="00CA3413">
        <w:rPr>
          <w:rFonts w:asciiTheme="minorHAnsi" w:hAnsiTheme="minorHAnsi" w:cstheme="minorHAnsi"/>
          <w:b/>
          <w:bCs/>
          <w:color w:val="000000" w:themeColor="text1"/>
        </w:rPr>
        <w:tab/>
      </w:r>
      <w:r w:rsidR="00540092" w:rsidRPr="00CA3413">
        <w:rPr>
          <w:rFonts w:asciiTheme="minorHAnsi" w:hAnsiTheme="minorHAnsi" w:cstheme="minorHAnsi"/>
          <w:b/>
          <w:bCs/>
          <w:color w:val="000000" w:themeColor="text1"/>
        </w:rPr>
        <w:tab/>
      </w:r>
      <w:r w:rsidR="008E0D24" w:rsidRPr="00CA3413">
        <w:rPr>
          <w:rFonts w:asciiTheme="minorHAnsi" w:hAnsiTheme="minorHAnsi" w:cstheme="minorHAnsi"/>
          <w:b/>
          <w:bCs/>
          <w:color w:val="000000" w:themeColor="text1"/>
        </w:rPr>
        <w:t xml:space="preserve">Contemporary </w:t>
      </w:r>
      <w:r w:rsidR="00BD0A57" w:rsidRPr="00CA3413">
        <w:rPr>
          <w:rFonts w:asciiTheme="minorHAnsi" w:hAnsiTheme="minorHAnsi" w:cstheme="minorHAnsi"/>
          <w:b/>
          <w:bCs/>
          <w:color w:val="000000" w:themeColor="text1"/>
        </w:rPr>
        <w:t xml:space="preserve">Issue </w:t>
      </w:r>
      <w:r w:rsidR="00540092" w:rsidRPr="00CA3413">
        <w:rPr>
          <w:rFonts w:asciiTheme="minorHAnsi" w:hAnsiTheme="minorHAnsi" w:cstheme="minorHAnsi"/>
          <w:b/>
          <w:bCs/>
          <w:color w:val="000000" w:themeColor="text1"/>
        </w:rPr>
        <w:t>Investigation</w:t>
      </w:r>
      <w:r w:rsidR="008E0D24" w:rsidRPr="00CA3413">
        <w:rPr>
          <w:rFonts w:asciiTheme="minorHAnsi" w:hAnsiTheme="minorHAnsi" w:cstheme="minorHAnsi"/>
          <w:b/>
          <w:bCs/>
          <w:color w:val="000000" w:themeColor="text1"/>
        </w:rPr>
        <w:t xml:space="preserve"> – Mental health in </w:t>
      </w:r>
      <w:r w:rsidR="008E0D24" w:rsidRPr="00CA3413">
        <w:rPr>
          <w:rFonts w:asciiTheme="minorHAnsi" w:hAnsiTheme="minorHAnsi" w:cstheme="minorHAnsi"/>
          <w:b/>
          <w:bCs/>
          <w:color w:val="000000" w:themeColor="text1"/>
          <w:shd w:val="clear" w:color="auto" w:fill="FFFFFF"/>
        </w:rPr>
        <w:t xml:space="preserve">post  </w:t>
      </w:r>
      <w:r w:rsidR="001C2CE8" w:rsidRPr="00CA3413">
        <w:rPr>
          <w:rFonts w:asciiTheme="minorHAnsi" w:hAnsiTheme="minorHAnsi" w:cstheme="minorHAnsi"/>
          <w:b/>
          <w:bCs/>
          <w:color w:val="000000" w:themeColor="text1"/>
          <w:shd w:val="clear" w:color="auto" w:fill="FFFFFF"/>
        </w:rPr>
        <w:tab/>
      </w:r>
      <w:r w:rsidR="001C2CE8" w:rsidRPr="00CA3413">
        <w:rPr>
          <w:rFonts w:asciiTheme="minorHAnsi" w:hAnsiTheme="minorHAnsi" w:cstheme="minorHAnsi"/>
          <w:b/>
          <w:bCs/>
          <w:color w:val="000000" w:themeColor="text1"/>
          <w:shd w:val="clear" w:color="auto" w:fill="FFFFFF"/>
        </w:rPr>
        <w:tab/>
      </w:r>
      <w:r w:rsidR="00BD0A57" w:rsidRPr="00CA3413">
        <w:rPr>
          <w:rFonts w:asciiTheme="minorHAnsi" w:hAnsiTheme="minorHAnsi" w:cstheme="minorHAnsi"/>
          <w:b/>
          <w:bCs/>
          <w:color w:val="000000" w:themeColor="text1"/>
          <w:shd w:val="clear" w:color="auto" w:fill="FFFFFF"/>
        </w:rPr>
        <w:tab/>
      </w:r>
      <w:r w:rsidR="00BD0A57" w:rsidRPr="00CA3413">
        <w:rPr>
          <w:rFonts w:asciiTheme="minorHAnsi" w:hAnsiTheme="minorHAnsi" w:cstheme="minorHAnsi"/>
          <w:b/>
          <w:bCs/>
          <w:color w:val="000000" w:themeColor="text1"/>
          <w:shd w:val="clear" w:color="auto" w:fill="FFFFFF"/>
        </w:rPr>
        <w:tab/>
        <w:t xml:space="preserve">compulsory </w:t>
      </w:r>
      <w:r w:rsidR="008E0D24" w:rsidRPr="00CA3413">
        <w:rPr>
          <w:rFonts w:asciiTheme="minorHAnsi" w:hAnsiTheme="minorHAnsi" w:cstheme="minorHAnsi"/>
          <w:b/>
          <w:bCs/>
          <w:color w:val="000000" w:themeColor="text1"/>
          <w:shd w:val="clear" w:color="auto" w:fill="FFFFFF"/>
        </w:rPr>
        <w:t>education and training sector</w:t>
      </w:r>
      <w:r w:rsidR="008E0D24" w:rsidRPr="00CA3413">
        <w:rPr>
          <w:rFonts w:asciiTheme="minorHAnsi" w:hAnsiTheme="minorHAnsi" w:cstheme="minorHAnsi"/>
          <w:b/>
          <w:bCs/>
          <w:color w:val="000000" w:themeColor="text1"/>
        </w:rPr>
        <w:t xml:space="preserve"> (Susana </w:t>
      </w:r>
      <w:proofErr w:type="spellStart"/>
      <w:r w:rsidR="008E0D24" w:rsidRPr="00CA3413">
        <w:rPr>
          <w:rFonts w:asciiTheme="minorHAnsi" w:hAnsiTheme="minorHAnsi" w:cstheme="minorHAnsi"/>
          <w:b/>
          <w:bCs/>
          <w:color w:val="000000" w:themeColor="text1"/>
        </w:rPr>
        <w:t>Cardiga</w:t>
      </w:r>
      <w:proofErr w:type="spellEnd"/>
      <w:r w:rsidR="008E0D24" w:rsidRPr="00CA3413">
        <w:rPr>
          <w:rFonts w:asciiTheme="minorHAnsi" w:hAnsiTheme="minorHAnsi" w:cstheme="minorHAnsi"/>
          <w:b/>
          <w:bCs/>
          <w:color w:val="000000" w:themeColor="text1"/>
        </w:rPr>
        <w:t>)</w:t>
      </w:r>
      <w:r w:rsidR="008E0D24" w:rsidRPr="00CA3413">
        <w:rPr>
          <w:rFonts w:asciiTheme="minorHAnsi" w:hAnsiTheme="minorHAnsi" w:cstheme="minorHAnsi"/>
          <w:b/>
          <w:bCs/>
          <w:color w:val="000000" w:themeColor="text1"/>
        </w:rPr>
        <w:br/>
      </w:r>
      <w:r w:rsidRPr="00CA3413">
        <w:rPr>
          <w:rFonts w:asciiTheme="minorHAnsi" w:hAnsiTheme="minorHAnsi" w:cstheme="minorHAnsi"/>
          <w:b/>
          <w:bCs/>
          <w:color w:val="000000" w:themeColor="text1"/>
        </w:rPr>
        <w:br/>
        <w:t>Appendix B. 3</w:t>
      </w:r>
      <w:r w:rsidR="00540092" w:rsidRPr="00CA3413">
        <w:rPr>
          <w:rFonts w:asciiTheme="minorHAnsi" w:hAnsiTheme="minorHAnsi" w:cstheme="minorHAnsi"/>
          <w:b/>
          <w:bCs/>
          <w:color w:val="000000" w:themeColor="text1"/>
        </w:rPr>
        <w:tab/>
      </w:r>
      <w:r w:rsidR="00540092" w:rsidRPr="00CA3413">
        <w:rPr>
          <w:rFonts w:asciiTheme="minorHAnsi" w:hAnsiTheme="minorHAnsi" w:cstheme="minorHAnsi"/>
          <w:b/>
          <w:bCs/>
          <w:color w:val="000000" w:themeColor="text1"/>
        </w:rPr>
        <w:tab/>
        <w:t xml:space="preserve">Peer Group Feedback </w:t>
      </w:r>
      <w:r w:rsidR="00FF5C1C" w:rsidRPr="00CA3413">
        <w:rPr>
          <w:rFonts w:asciiTheme="minorHAnsi" w:hAnsiTheme="minorHAnsi" w:cstheme="minorHAnsi"/>
          <w:b/>
          <w:bCs/>
          <w:color w:val="000000" w:themeColor="text1"/>
        </w:rPr>
        <w:t xml:space="preserve">of Issue </w:t>
      </w:r>
      <w:r w:rsidR="00540092" w:rsidRPr="00CA3413">
        <w:rPr>
          <w:rFonts w:asciiTheme="minorHAnsi" w:hAnsiTheme="minorHAnsi" w:cstheme="minorHAnsi"/>
          <w:b/>
          <w:bCs/>
          <w:color w:val="000000" w:themeColor="text1"/>
        </w:rPr>
        <w:t>(Caitlin Littlejohns)</w:t>
      </w:r>
      <w:r w:rsidRPr="00CA3413">
        <w:rPr>
          <w:rFonts w:asciiTheme="minorHAnsi" w:hAnsiTheme="minorHAnsi" w:cstheme="minorHAnsi"/>
          <w:b/>
          <w:bCs/>
          <w:color w:val="000000" w:themeColor="text1"/>
        </w:rPr>
        <w:br/>
        <w:t>Appendix B. 4</w:t>
      </w:r>
      <w:r w:rsidR="00540092" w:rsidRPr="00CA3413">
        <w:rPr>
          <w:rFonts w:asciiTheme="minorHAnsi" w:hAnsiTheme="minorHAnsi" w:cstheme="minorHAnsi"/>
          <w:b/>
          <w:bCs/>
          <w:color w:val="000000" w:themeColor="text1"/>
        </w:rPr>
        <w:tab/>
      </w:r>
      <w:r w:rsidR="00540092" w:rsidRPr="00CA3413">
        <w:rPr>
          <w:rFonts w:asciiTheme="minorHAnsi" w:hAnsiTheme="minorHAnsi" w:cstheme="minorHAnsi"/>
          <w:b/>
          <w:bCs/>
          <w:color w:val="000000" w:themeColor="text1"/>
        </w:rPr>
        <w:tab/>
        <w:t xml:space="preserve">Peer Group Feedback </w:t>
      </w:r>
      <w:r w:rsidR="00FF5C1C" w:rsidRPr="00CA3413">
        <w:rPr>
          <w:rFonts w:asciiTheme="minorHAnsi" w:hAnsiTheme="minorHAnsi" w:cstheme="minorHAnsi"/>
          <w:b/>
          <w:bCs/>
          <w:color w:val="000000" w:themeColor="text1"/>
        </w:rPr>
        <w:t xml:space="preserve">of Issue </w:t>
      </w:r>
      <w:r w:rsidR="00540092" w:rsidRPr="00CA3413">
        <w:rPr>
          <w:rFonts w:asciiTheme="minorHAnsi" w:hAnsiTheme="minorHAnsi" w:cstheme="minorHAnsi"/>
          <w:b/>
          <w:bCs/>
          <w:color w:val="000000" w:themeColor="text1"/>
        </w:rPr>
        <w:t>(Caitlin Littlejohns)</w:t>
      </w:r>
      <w:r w:rsidRPr="00CA3413">
        <w:rPr>
          <w:rFonts w:asciiTheme="minorHAnsi" w:hAnsiTheme="minorHAnsi" w:cstheme="minorHAnsi"/>
          <w:b/>
          <w:bCs/>
          <w:color w:val="000000" w:themeColor="text1"/>
        </w:rPr>
        <w:br/>
      </w:r>
    </w:p>
    <w:p w:rsidR="00BA7E8D" w:rsidRPr="00CA3413" w:rsidRDefault="005D2B20" w:rsidP="00B17D5F">
      <w:pPr>
        <w:jc w:val="center"/>
        <w:rPr>
          <w:rFonts w:asciiTheme="minorHAnsi" w:hAnsiTheme="minorHAnsi" w:cstheme="minorHAnsi"/>
          <w:b/>
          <w:bCs/>
          <w:color w:val="000000" w:themeColor="text1"/>
        </w:rPr>
      </w:pPr>
      <w:r w:rsidRPr="00CA3413">
        <w:rPr>
          <w:rFonts w:asciiTheme="minorHAnsi" w:hAnsiTheme="minorHAnsi" w:cstheme="minorHAnsi"/>
          <w:b/>
          <w:bCs/>
          <w:color w:val="000000" w:themeColor="text1"/>
          <w:sz w:val="28"/>
          <w:szCs w:val="28"/>
        </w:rPr>
        <w:lastRenderedPageBreak/>
        <w:t xml:space="preserve">Appendix A. </w:t>
      </w:r>
      <w:r w:rsidR="00877983" w:rsidRPr="00CA3413">
        <w:rPr>
          <w:rFonts w:asciiTheme="minorHAnsi" w:hAnsiTheme="minorHAnsi" w:cstheme="minorHAnsi"/>
          <w:b/>
          <w:bCs/>
          <w:color w:val="000000" w:themeColor="text1"/>
          <w:sz w:val="28"/>
          <w:szCs w:val="28"/>
        </w:rPr>
        <w:t>1</w:t>
      </w:r>
      <w:r w:rsidR="00F24ABE" w:rsidRPr="00CA3413">
        <w:rPr>
          <w:rFonts w:asciiTheme="minorHAnsi" w:hAnsiTheme="minorHAnsi" w:cstheme="minorHAnsi"/>
          <w:b/>
          <w:bCs/>
          <w:color w:val="000000" w:themeColor="text1"/>
        </w:rPr>
        <w:br/>
      </w:r>
      <w:r w:rsidRPr="00CA3413">
        <w:rPr>
          <w:rFonts w:asciiTheme="minorHAnsi" w:hAnsiTheme="minorHAnsi" w:cstheme="minorHAnsi"/>
          <w:b/>
          <w:bCs/>
          <w:noProof/>
          <w:color w:val="000000" w:themeColor="text1"/>
        </w:rPr>
        <w:drawing>
          <wp:inline distT="0" distB="0" distL="0" distR="0">
            <wp:extent cx="8057491" cy="5637321"/>
            <wp:effectExtent l="0" t="0" r="0" b="1905"/>
            <wp:docPr id="18" name="Picture 1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20-05-24 at 14.06.26.png"/>
                    <pic:cNvPicPr/>
                  </pic:nvPicPr>
                  <pic:blipFill rotWithShape="1">
                    <a:blip r:embed="rId27">
                      <a:extLst>
                        <a:ext uri="{28A0092B-C50C-407E-A947-70E740481C1C}">
                          <a14:useLocalDpi xmlns:a14="http://schemas.microsoft.com/office/drawing/2010/main" val="0"/>
                        </a:ext>
                      </a:extLst>
                    </a:blip>
                    <a:srcRect l="547" t="776" b="801"/>
                    <a:stretch/>
                  </pic:blipFill>
                  <pic:spPr bwMode="auto">
                    <a:xfrm>
                      <a:off x="0" y="0"/>
                      <a:ext cx="8057577" cy="5637382"/>
                    </a:xfrm>
                    <a:prstGeom prst="rect">
                      <a:avLst/>
                    </a:prstGeom>
                    <a:ln>
                      <a:noFill/>
                    </a:ln>
                    <a:extLst>
                      <a:ext uri="{53640926-AAD7-44D8-BBD7-CCE9431645EC}">
                        <a14:shadowObscured xmlns:a14="http://schemas.microsoft.com/office/drawing/2010/main"/>
                      </a:ext>
                    </a:extLst>
                  </pic:spPr>
                </pic:pic>
              </a:graphicData>
            </a:graphic>
          </wp:inline>
        </w:drawing>
      </w:r>
      <w:r w:rsidRPr="00CA3413">
        <w:rPr>
          <w:rFonts w:asciiTheme="minorHAnsi" w:hAnsiTheme="minorHAnsi" w:cstheme="minorHAnsi"/>
          <w:b/>
          <w:bCs/>
          <w:noProof/>
          <w:color w:val="000000" w:themeColor="text1"/>
        </w:rPr>
        <w:lastRenderedPageBreak/>
        <w:drawing>
          <wp:inline distT="0" distB="0" distL="0" distR="0">
            <wp:extent cx="8117205" cy="5727700"/>
            <wp:effectExtent l="0" t="0" r="0" b="0"/>
            <wp:docPr id="17" name="Picture 1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20-05-24 at 14.06.48.png"/>
                    <pic:cNvPicPr/>
                  </pic:nvPicPr>
                  <pic:blipFill>
                    <a:blip r:embed="rId28">
                      <a:extLst>
                        <a:ext uri="{28A0092B-C50C-407E-A947-70E740481C1C}">
                          <a14:useLocalDpi xmlns:a14="http://schemas.microsoft.com/office/drawing/2010/main" val="0"/>
                        </a:ext>
                      </a:extLst>
                    </a:blip>
                    <a:stretch>
                      <a:fillRect/>
                    </a:stretch>
                  </pic:blipFill>
                  <pic:spPr>
                    <a:xfrm>
                      <a:off x="0" y="0"/>
                      <a:ext cx="8117205" cy="5727700"/>
                    </a:xfrm>
                    <a:prstGeom prst="rect">
                      <a:avLst/>
                    </a:prstGeom>
                  </pic:spPr>
                </pic:pic>
              </a:graphicData>
            </a:graphic>
          </wp:inline>
        </w:drawing>
      </w:r>
    </w:p>
    <w:p w:rsidR="00BA7E8D" w:rsidRPr="00CA3413" w:rsidRDefault="005D2B20" w:rsidP="005D2B20">
      <w:pPr>
        <w:jc w:val="center"/>
        <w:rPr>
          <w:rFonts w:asciiTheme="minorHAnsi" w:hAnsiTheme="minorHAnsi" w:cstheme="minorHAnsi"/>
          <w:b/>
          <w:bCs/>
          <w:color w:val="000000" w:themeColor="text1"/>
        </w:rPr>
      </w:pPr>
      <w:r w:rsidRPr="00CA3413">
        <w:rPr>
          <w:rFonts w:asciiTheme="minorHAnsi" w:hAnsiTheme="minorHAnsi" w:cstheme="minorHAnsi"/>
          <w:b/>
          <w:bCs/>
          <w:noProof/>
          <w:color w:val="000000" w:themeColor="text1"/>
        </w:rPr>
        <w:lastRenderedPageBreak/>
        <w:drawing>
          <wp:inline distT="0" distB="0" distL="0" distR="0">
            <wp:extent cx="8101965" cy="5727700"/>
            <wp:effectExtent l="0" t="0" r="635" b="0"/>
            <wp:docPr id="16" name="Picture 1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20-05-24 at 14.07.04.png"/>
                    <pic:cNvPicPr/>
                  </pic:nvPicPr>
                  <pic:blipFill>
                    <a:blip r:embed="rId29">
                      <a:extLst>
                        <a:ext uri="{28A0092B-C50C-407E-A947-70E740481C1C}">
                          <a14:useLocalDpi xmlns:a14="http://schemas.microsoft.com/office/drawing/2010/main" val="0"/>
                        </a:ext>
                      </a:extLst>
                    </a:blip>
                    <a:stretch>
                      <a:fillRect/>
                    </a:stretch>
                  </pic:blipFill>
                  <pic:spPr>
                    <a:xfrm>
                      <a:off x="0" y="0"/>
                      <a:ext cx="8101965" cy="5727700"/>
                    </a:xfrm>
                    <a:prstGeom prst="rect">
                      <a:avLst/>
                    </a:prstGeom>
                  </pic:spPr>
                </pic:pic>
              </a:graphicData>
            </a:graphic>
          </wp:inline>
        </w:drawing>
      </w:r>
      <w:r w:rsidR="00BA7E8D" w:rsidRPr="00CA3413">
        <w:rPr>
          <w:rFonts w:asciiTheme="minorHAnsi" w:hAnsiTheme="minorHAnsi" w:cstheme="minorHAnsi"/>
          <w:b/>
          <w:bCs/>
          <w:color w:val="000000" w:themeColor="text1"/>
        </w:rPr>
        <w:br w:type="page"/>
      </w:r>
      <w:r w:rsidRPr="00CA3413">
        <w:rPr>
          <w:rFonts w:asciiTheme="minorHAnsi" w:hAnsiTheme="minorHAnsi" w:cstheme="minorHAnsi"/>
          <w:b/>
          <w:bCs/>
          <w:noProof/>
          <w:color w:val="000000" w:themeColor="text1"/>
        </w:rPr>
        <w:lastRenderedPageBreak/>
        <w:drawing>
          <wp:inline distT="0" distB="0" distL="0" distR="0">
            <wp:extent cx="8094345" cy="5727700"/>
            <wp:effectExtent l="0" t="0" r="0" b="0"/>
            <wp:docPr id="15" name="Picture 1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20-05-24 at 14.07.21.png"/>
                    <pic:cNvPicPr/>
                  </pic:nvPicPr>
                  <pic:blipFill>
                    <a:blip r:embed="rId30">
                      <a:extLst>
                        <a:ext uri="{28A0092B-C50C-407E-A947-70E740481C1C}">
                          <a14:useLocalDpi xmlns:a14="http://schemas.microsoft.com/office/drawing/2010/main" val="0"/>
                        </a:ext>
                      </a:extLst>
                    </a:blip>
                    <a:stretch>
                      <a:fillRect/>
                    </a:stretch>
                  </pic:blipFill>
                  <pic:spPr>
                    <a:xfrm>
                      <a:off x="0" y="0"/>
                      <a:ext cx="8094345" cy="5727700"/>
                    </a:xfrm>
                    <a:prstGeom prst="rect">
                      <a:avLst/>
                    </a:prstGeom>
                  </pic:spPr>
                </pic:pic>
              </a:graphicData>
            </a:graphic>
          </wp:inline>
        </w:drawing>
      </w:r>
    </w:p>
    <w:p w:rsidR="00BA7E8D" w:rsidRPr="00CA3413" w:rsidRDefault="005D2B20" w:rsidP="005D2B20">
      <w:pPr>
        <w:jc w:val="center"/>
        <w:rPr>
          <w:rFonts w:asciiTheme="minorHAnsi" w:hAnsiTheme="minorHAnsi" w:cstheme="minorHAnsi"/>
          <w:b/>
          <w:bCs/>
          <w:color w:val="000000" w:themeColor="text1"/>
        </w:rPr>
      </w:pPr>
      <w:r w:rsidRPr="00CA3413">
        <w:rPr>
          <w:rFonts w:asciiTheme="minorHAnsi" w:hAnsiTheme="minorHAnsi" w:cstheme="minorHAnsi"/>
          <w:b/>
          <w:bCs/>
          <w:noProof/>
          <w:color w:val="000000" w:themeColor="text1"/>
        </w:rPr>
        <w:lastRenderedPageBreak/>
        <w:drawing>
          <wp:inline distT="0" distB="0" distL="0" distR="0">
            <wp:extent cx="8091170" cy="5727700"/>
            <wp:effectExtent l="0" t="0" r="0" b="0"/>
            <wp:docPr id="14" name="Picture 1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20-05-24 at 14.07.44.png"/>
                    <pic:cNvPicPr/>
                  </pic:nvPicPr>
                  <pic:blipFill>
                    <a:blip r:embed="rId31">
                      <a:extLst>
                        <a:ext uri="{28A0092B-C50C-407E-A947-70E740481C1C}">
                          <a14:useLocalDpi xmlns:a14="http://schemas.microsoft.com/office/drawing/2010/main" val="0"/>
                        </a:ext>
                      </a:extLst>
                    </a:blip>
                    <a:stretch>
                      <a:fillRect/>
                    </a:stretch>
                  </pic:blipFill>
                  <pic:spPr>
                    <a:xfrm>
                      <a:off x="0" y="0"/>
                      <a:ext cx="8091170" cy="5727700"/>
                    </a:xfrm>
                    <a:prstGeom prst="rect">
                      <a:avLst/>
                    </a:prstGeom>
                  </pic:spPr>
                </pic:pic>
              </a:graphicData>
            </a:graphic>
          </wp:inline>
        </w:drawing>
      </w:r>
      <w:r w:rsidR="00BA7E8D" w:rsidRPr="00CA3413">
        <w:rPr>
          <w:rFonts w:asciiTheme="minorHAnsi" w:hAnsiTheme="minorHAnsi" w:cstheme="minorHAnsi"/>
          <w:b/>
          <w:bCs/>
          <w:color w:val="000000" w:themeColor="text1"/>
        </w:rPr>
        <w:t>.</w:t>
      </w:r>
      <w:r w:rsidRPr="00CA3413">
        <w:rPr>
          <w:rFonts w:asciiTheme="minorHAnsi" w:hAnsiTheme="minorHAnsi" w:cstheme="minorHAnsi"/>
          <w:b/>
          <w:bCs/>
          <w:noProof/>
          <w:color w:val="000000" w:themeColor="text1"/>
        </w:rPr>
        <w:lastRenderedPageBreak/>
        <w:drawing>
          <wp:inline distT="0" distB="0" distL="0" distR="0">
            <wp:extent cx="8109585" cy="5727700"/>
            <wp:effectExtent l="0" t="0" r="5715" b="0"/>
            <wp:docPr id="10" name="Picture 1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20-05-24 at 14.07.57.png"/>
                    <pic:cNvPicPr/>
                  </pic:nvPicPr>
                  <pic:blipFill>
                    <a:blip r:embed="rId32">
                      <a:extLst>
                        <a:ext uri="{28A0092B-C50C-407E-A947-70E740481C1C}">
                          <a14:useLocalDpi xmlns:a14="http://schemas.microsoft.com/office/drawing/2010/main" val="0"/>
                        </a:ext>
                      </a:extLst>
                    </a:blip>
                    <a:stretch>
                      <a:fillRect/>
                    </a:stretch>
                  </pic:blipFill>
                  <pic:spPr>
                    <a:xfrm>
                      <a:off x="0" y="0"/>
                      <a:ext cx="8109585" cy="5727700"/>
                    </a:xfrm>
                    <a:prstGeom prst="rect">
                      <a:avLst/>
                    </a:prstGeom>
                  </pic:spPr>
                </pic:pic>
              </a:graphicData>
            </a:graphic>
          </wp:inline>
        </w:drawing>
      </w:r>
    </w:p>
    <w:p w:rsidR="00751065" w:rsidRPr="00CA3413" w:rsidRDefault="005D2B20" w:rsidP="005B079E">
      <w:pPr>
        <w:jc w:val="center"/>
        <w:rPr>
          <w:rFonts w:asciiTheme="minorHAnsi" w:hAnsiTheme="minorHAnsi" w:cstheme="minorHAnsi"/>
          <w:b/>
          <w:bCs/>
          <w:color w:val="000000" w:themeColor="text1"/>
        </w:rPr>
      </w:pPr>
      <w:r w:rsidRPr="00CA3413">
        <w:rPr>
          <w:rFonts w:asciiTheme="minorHAnsi" w:hAnsiTheme="minorHAnsi" w:cstheme="minorHAnsi"/>
          <w:b/>
          <w:bCs/>
          <w:noProof/>
          <w:color w:val="000000" w:themeColor="text1"/>
        </w:rPr>
        <w:lastRenderedPageBreak/>
        <w:drawing>
          <wp:inline distT="0" distB="0" distL="0" distR="0">
            <wp:extent cx="8112760" cy="5727700"/>
            <wp:effectExtent l="0" t="0" r="2540" b="0"/>
            <wp:docPr id="9" name="Picture 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20-05-24 at 14.08.20.png"/>
                    <pic:cNvPicPr/>
                  </pic:nvPicPr>
                  <pic:blipFill>
                    <a:blip r:embed="rId33">
                      <a:extLst>
                        <a:ext uri="{28A0092B-C50C-407E-A947-70E740481C1C}">
                          <a14:useLocalDpi xmlns:a14="http://schemas.microsoft.com/office/drawing/2010/main" val="0"/>
                        </a:ext>
                      </a:extLst>
                    </a:blip>
                    <a:stretch>
                      <a:fillRect/>
                    </a:stretch>
                  </pic:blipFill>
                  <pic:spPr>
                    <a:xfrm>
                      <a:off x="0" y="0"/>
                      <a:ext cx="8112760" cy="5727700"/>
                    </a:xfrm>
                    <a:prstGeom prst="rect">
                      <a:avLst/>
                    </a:prstGeom>
                  </pic:spPr>
                </pic:pic>
              </a:graphicData>
            </a:graphic>
          </wp:inline>
        </w:drawing>
      </w:r>
    </w:p>
    <w:p w:rsidR="00751065" w:rsidRPr="00CA3413" w:rsidRDefault="00751065" w:rsidP="00751065">
      <w:pPr>
        <w:rPr>
          <w:rFonts w:asciiTheme="minorHAnsi" w:hAnsiTheme="minorHAnsi" w:cstheme="minorHAnsi"/>
          <w:b/>
          <w:bCs/>
          <w:color w:val="000000" w:themeColor="text1"/>
        </w:rPr>
      </w:pPr>
    </w:p>
    <w:p w:rsidR="00877983" w:rsidRPr="00CA3413" w:rsidRDefault="00877983" w:rsidP="00751065">
      <w:pPr>
        <w:rPr>
          <w:rFonts w:asciiTheme="minorHAnsi" w:hAnsiTheme="minorHAnsi" w:cstheme="minorHAnsi"/>
          <w:b/>
          <w:bCs/>
          <w:color w:val="000000" w:themeColor="text1"/>
        </w:rPr>
      </w:pPr>
    </w:p>
    <w:p w:rsidR="00877983" w:rsidRPr="00CA3413" w:rsidRDefault="00877983" w:rsidP="00751065">
      <w:pPr>
        <w:rPr>
          <w:rFonts w:asciiTheme="minorHAnsi" w:hAnsiTheme="minorHAnsi" w:cstheme="minorHAnsi"/>
          <w:b/>
          <w:bCs/>
          <w:color w:val="000000" w:themeColor="text1"/>
        </w:rPr>
      </w:pPr>
    </w:p>
    <w:p w:rsidR="000A2655" w:rsidRPr="00CA3413" w:rsidRDefault="000A2655" w:rsidP="000A2655">
      <w:pPr>
        <w:rPr>
          <w:rFonts w:asciiTheme="minorHAnsi" w:hAnsiTheme="minorHAnsi" w:cstheme="minorHAnsi"/>
          <w:b/>
          <w:bCs/>
          <w:color w:val="000000" w:themeColor="text1"/>
        </w:rPr>
        <w:sectPr w:rsidR="000A2655" w:rsidRPr="00CA3413" w:rsidSect="005B079E">
          <w:pgSz w:w="16840" w:h="11900" w:orient="landscape"/>
          <w:pgMar w:top="720" w:right="720" w:bottom="720" w:left="720" w:header="708" w:footer="708" w:gutter="0"/>
          <w:cols w:space="708"/>
          <w:docGrid w:linePitch="360"/>
        </w:sectPr>
      </w:pPr>
    </w:p>
    <w:p w:rsidR="000A2655" w:rsidRPr="00CA3413" w:rsidRDefault="00877983" w:rsidP="000A2655">
      <w:pPr>
        <w:jc w:val="center"/>
        <w:rPr>
          <w:rFonts w:asciiTheme="minorHAnsi" w:hAnsiTheme="minorHAnsi" w:cstheme="minorHAnsi"/>
          <w:b/>
          <w:bCs/>
          <w:color w:val="000000" w:themeColor="text1"/>
          <w:sz w:val="28"/>
          <w:szCs w:val="28"/>
        </w:rPr>
      </w:pPr>
      <w:r w:rsidRPr="00CA3413">
        <w:rPr>
          <w:rFonts w:asciiTheme="minorHAnsi" w:hAnsiTheme="minorHAnsi" w:cstheme="minorHAnsi"/>
          <w:b/>
          <w:bCs/>
          <w:color w:val="000000" w:themeColor="text1"/>
          <w:sz w:val="28"/>
          <w:szCs w:val="28"/>
        </w:rPr>
        <w:lastRenderedPageBreak/>
        <w:t>Appendix A. 2</w:t>
      </w:r>
    </w:p>
    <w:p w:rsidR="000A2655" w:rsidRPr="00CA3413" w:rsidRDefault="000A2655" w:rsidP="002C3D81">
      <w:pPr>
        <w:pStyle w:val="NormalWeb"/>
        <w:rPr>
          <w:rFonts w:asciiTheme="minorHAnsi" w:hAnsiTheme="minorHAnsi"/>
          <w:color w:val="000000"/>
        </w:rPr>
      </w:pPr>
      <w:r w:rsidRPr="00CA3413">
        <w:rPr>
          <w:rFonts w:asciiTheme="minorHAnsi" w:hAnsiTheme="minorHAnsi"/>
          <w:color w:val="000000"/>
        </w:rPr>
        <w:t>Hi Caitlin,</w:t>
      </w:r>
    </w:p>
    <w:p w:rsidR="000A2655" w:rsidRPr="00CA3413" w:rsidRDefault="000A2655" w:rsidP="002C3D81">
      <w:pPr>
        <w:pStyle w:val="NormalWeb"/>
        <w:rPr>
          <w:rFonts w:asciiTheme="minorHAnsi" w:hAnsiTheme="minorHAnsi"/>
          <w:color w:val="000000"/>
        </w:rPr>
      </w:pPr>
      <w:r w:rsidRPr="00CA3413">
        <w:rPr>
          <w:rFonts w:asciiTheme="minorHAnsi" w:hAnsiTheme="minorHAnsi"/>
          <w:color w:val="000000"/>
        </w:rPr>
        <w:t>Please see below my comments. If you have any questions or I don’t make sense, please let me know</w:t>
      </w:r>
    </w:p>
    <w:p w:rsidR="000A2655" w:rsidRPr="00CA3413" w:rsidRDefault="000A2655" w:rsidP="0017456E">
      <w:pPr>
        <w:pStyle w:val="NormalWeb"/>
        <w:rPr>
          <w:rFonts w:asciiTheme="minorHAnsi" w:hAnsiTheme="minorHAnsi"/>
          <w:color w:val="000000"/>
        </w:rPr>
      </w:pPr>
      <w:r w:rsidRPr="00CA3413">
        <w:rPr>
          <w:rFonts w:asciiTheme="minorHAnsi" w:hAnsiTheme="minorHAnsi"/>
          <w:color w:val="000000"/>
        </w:rPr>
        <w:t>Cheers Kate</w:t>
      </w:r>
    </w:p>
    <w:p w:rsidR="000A2655" w:rsidRPr="00CA3413" w:rsidRDefault="000A2655" w:rsidP="002C3D81">
      <w:pPr>
        <w:pStyle w:val="NormalWeb"/>
        <w:rPr>
          <w:rFonts w:asciiTheme="minorHAnsi" w:hAnsiTheme="minorHAnsi"/>
          <w:color w:val="000000"/>
        </w:rPr>
      </w:pPr>
      <w:r w:rsidRPr="00CA3413">
        <w:rPr>
          <w:rFonts w:asciiTheme="minorHAnsi" w:hAnsiTheme="minorHAnsi"/>
          <w:color w:val="000000"/>
        </w:rPr>
        <w:t>What is your general opinion of marketisation and consumerism within higher education? Do you feel it has an impact?</w:t>
      </w:r>
    </w:p>
    <w:p w:rsidR="000A2655" w:rsidRPr="00CA3413" w:rsidRDefault="000A2655" w:rsidP="002C3D81">
      <w:pPr>
        <w:pStyle w:val="NormalWeb"/>
        <w:rPr>
          <w:rFonts w:asciiTheme="minorHAnsi" w:hAnsiTheme="minorHAnsi"/>
          <w:color w:val="000000"/>
        </w:rPr>
      </w:pPr>
      <w:r w:rsidRPr="00CA3413">
        <w:rPr>
          <w:rFonts w:asciiTheme="minorHAnsi" w:hAnsiTheme="minorHAnsi"/>
          <w:color w:val="000000"/>
        </w:rPr>
        <w:t>I think that are generally marketers marketisation and consumerism within higher education is getting more and more prevalent. When I did my degrees, let’s just say a long time ago, it wasn’t about value for money the degrees and to mean my youth work with degree was about getting qualification I needed so that I could get the job I wanted. If I didn’t get the grades and the degree level I wanted that was my responsibility I haven’t put the working. However, I’m very much feel that if the university was offering a degree in the same program with the same teachers I had I wouldn’t call that value for money. I think it has an impact in that even within talking to other lecturers and my mental and people from the discipline they were talking about students are customers, and there was a real drive to get people specifically level 6 through the degree.</w:t>
      </w:r>
    </w:p>
    <w:p w:rsidR="000A2655" w:rsidRPr="00CA3413" w:rsidRDefault="000A2655" w:rsidP="002C3D81">
      <w:pPr>
        <w:pStyle w:val="NormalWeb"/>
        <w:rPr>
          <w:rFonts w:asciiTheme="minorHAnsi" w:hAnsiTheme="minorHAnsi"/>
          <w:color w:val="000000"/>
        </w:rPr>
      </w:pPr>
      <w:r w:rsidRPr="00CA3413">
        <w:rPr>
          <w:rFonts w:asciiTheme="minorHAnsi" w:hAnsiTheme="minorHAnsi"/>
          <w:color w:val="000000"/>
        </w:rPr>
        <w:t>Although this wasn’t the case for me I know that there are people on our course currently who are purely on it because they were told all you should do the PCET next, almost implying they have a job at the end of it but their job now not materialising. I suppose that is the harsh end of marketisation, where that degree programme specifically can go this percentage of our students went off to complete their PCET - that might be really seeing her way to look at it though (It’s health and social care by the way).</w:t>
      </w:r>
    </w:p>
    <w:p w:rsidR="000A2655" w:rsidRPr="00CA3413" w:rsidRDefault="000A2655" w:rsidP="002C3D81">
      <w:pPr>
        <w:pStyle w:val="NormalWeb"/>
        <w:rPr>
          <w:rFonts w:asciiTheme="minorHAnsi" w:hAnsiTheme="minorHAnsi"/>
          <w:color w:val="000000"/>
        </w:rPr>
      </w:pPr>
      <w:r w:rsidRPr="00CA3413">
        <w:rPr>
          <w:rFonts w:asciiTheme="minorHAnsi" w:hAnsiTheme="minorHAnsi"/>
          <w:color w:val="000000"/>
        </w:rPr>
        <w:t>· Do You feel this issue is something that could impact upon you in future teaching?</w:t>
      </w:r>
    </w:p>
    <w:p w:rsidR="000A2655" w:rsidRPr="00CA3413" w:rsidRDefault="000A2655" w:rsidP="002C3D81">
      <w:pPr>
        <w:pStyle w:val="NormalWeb"/>
        <w:rPr>
          <w:rFonts w:asciiTheme="minorHAnsi" w:hAnsiTheme="minorHAnsi"/>
          <w:color w:val="000000"/>
        </w:rPr>
      </w:pPr>
      <w:r w:rsidRPr="00CA3413">
        <w:rPr>
          <w:rFonts w:asciiTheme="minorHAnsi" w:hAnsiTheme="minorHAnsi"/>
          <w:color w:val="000000"/>
        </w:rPr>
        <w:t>I think it could, not for a change means lecturer change with this conversation that if there was pressure on me to make sure that students were getting through the degree getting the grades that they felt they needed I think absolutely have an impact on me and my teaching. I think I’d end up offering more one-to-one is a more support to make sure people got through them.</w:t>
      </w:r>
    </w:p>
    <w:p w:rsidR="000A2655" w:rsidRPr="00CA3413" w:rsidRDefault="000A2655" w:rsidP="002C3D81">
      <w:pPr>
        <w:pStyle w:val="NormalWeb"/>
        <w:rPr>
          <w:rFonts w:asciiTheme="minorHAnsi" w:hAnsiTheme="minorHAnsi"/>
          <w:color w:val="000000"/>
        </w:rPr>
      </w:pPr>
      <w:r w:rsidRPr="00CA3413">
        <w:rPr>
          <w:rFonts w:asciiTheme="minorHAnsi" w:hAnsiTheme="minorHAnsi"/>
          <w:color w:val="000000"/>
        </w:rPr>
        <w:t>· Have you felt or experienced anything relating to this issue as a student or upon teaching within your placement setting?</w:t>
      </w:r>
    </w:p>
    <w:p w:rsidR="000A2655" w:rsidRPr="00CA3413" w:rsidRDefault="000A2655" w:rsidP="002C3D81">
      <w:pPr>
        <w:pStyle w:val="NormalWeb"/>
        <w:rPr>
          <w:rFonts w:asciiTheme="minorHAnsi" w:hAnsiTheme="minorHAnsi"/>
          <w:color w:val="000000"/>
        </w:rPr>
      </w:pPr>
      <w:r w:rsidRPr="00CA3413">
        <w:rPr>
          <w:rFonts w:asciiTheme="minorHAnsi" w:hAnsiTheme="minorHAnsi"/>
          <w:color w:val="000000"/>
        </w:rPr>
        <w:t>Only in the sense that I am aware of it. I know that the lecturers and the academic leads and the directors talk about the need to get students in and have students happy when they were here. I was also asked to make the student aware of the multiple satisfaction surveys and our students to film in and then also give them incentives for that.</w:t>
      </w:r>
    </w:p>
    <w:p w:rsidR="000A2655" w:rsidRPr="00CA3413" w:rsidRDefault="000A2655" w:rsidP="002C3D81">
      <w:pPr>
        <w:pStyle w:val="NormalWeb"/>
        <w:rPr>
          <w:rFonts w:asciiTheme="minorHAnsi" w:hAnsiTheme="minorHAnsi"/>
          <w:color w:val="000000"/>
        </w:rPr>
      </w:pPr>
      <w:r w:rsidRPr="00CA3413">
        <w:rPr>
          <w:rFonts w:asciiTheme="minorHAnsi" w:hAnsiTheme="minorHAnsi"/>
          <w:color w:val="000000"/>
        </w:rPr>
        <w:t>· What do you think we need to do in order to ensure that rising marketisation doesn’t outweigh the teaching and learning experience?</w:t>
      </w:r>
    </w:p>
    <w:p w:rsidR="000A2655" w:rsidRPr="00CA3413" w:rsidRDefault="000A2655" w:rsidP="002C3D81">
      <w:pPr>
        <w:pStyle w:val="NormalWeb"/>
        <w:rPr>
          <w:rFonts w:asciiTheme="minorHAnsi" w:hAnsiTheme="minorHAnsi"/>
          <w:color w:val="000000"/>
        </w:rPr>
      </w:pPr>
      <w:r w:rsidRPr="00CA3413">
        <w:rPr>
          <w:rFonts w:asciiTheme="minorHAnsi" w:hAnsiTheme="minorHAnsi"/>
          <w:color w:val="000000"/>
        </w:rPr>
        <w:lastRenderedPageBreak/>
        <w:t>I think we need to get students to realise there is their responsibility. Students need to work for grades and need to make it value for their own money. Not my money they’re spending, well kind of it is but, another one that comes out with that are not the one comes out with a degree that matters and unable get a job as a result of it or not. I don’t think that should be down to solely the teacher and marketing and consumerism.</w:t>
      </w:r>
    </w:p>
    <w:p w:rsidR="000A2655" w:rsidRPr="00CA3413" w:rsidRDefault="000A2655" w:rsidP="002C3D81">
      <w:pPr>
        <w:pStyle w:val="NormalWeb"/>
        <w:rPr>
          <w:rFonts w:asciiTheme="minorHAnsi" w:hAnsiTheme="minorHAnsi"/>
          <w:color w:val="000000"/>
        </w:rPr>
      </w:pPr>
      <w:r w:rsidRPr="00CA3413">
        <w:rPr>
          <w:rFonts w:asciiTheme="minorHAnsi" w:hAnsiTheme="minorHAnsi"/>
          <w:color w:val="000000"/>
        </w:rPr>
        <w:t>· Do you think this issue has positive attributes? If so, what do you think?</w:t>
      </w:r>
    </w:p>
    <w:p w:rsidR="000A2655" w:rsidRPr="00CA3413" w:rsidRDefault="000A2655" w:rsidP="002C3D81">
      <w:pPr>
        <w:pStyle w:val="NormalWeb"/>
        <w:rPr>
          <w:rFonts w:asciiTheme="minorHAnsi" w:hAnsiTheme="minorHAnsi"/>
          <w:color w:val="000000"/>
        </w:rPr>
      </w:pPr>
      <w:r w:rsidRPr="00CA3413">
        <w:rPr>
          <w:rFonts w:asciiTheme="minorHAnsi" w:hAnsiTheme="minorHAnsi"/>
          <w:color w:val="000000"/>
        </w:rPr>
        <w:t>I think it keeps universities competitive, but not sure whether that’s a good thing it probably is, okay now I know why… It means that as a teacher I’m going to improve year on year on year because I want the reputation of the place I work to be a good reputation.</w:t>
      </w:r>
    </w:p>
    <w:p w:rsidR="000A2655" w:rsidRPr="00CA3413" w:rsidRDefault="000A2655" w:rsidP="002C3D81">
      <w:pPr>
        <w:pStyle w:val="NormalWeb"/>
        <w:rPr>
          <w:rFonts w:asciiTheme="minorHAnsi" w:hAnsiTheme="minorHAnsi"/>
          <w:color w:val="000000"/>
        </w:rPr>
      </w:pPr>
      <w:r w:rsidRPr="00CA3413">
        <w:rPr>
          <w:rFonts w:asciiTheme="minorHAnsi" w:hAnsiTheme="minorHAnsi"/>
          <w:color w:val="000000"/>
        </w:rPr>
        <w:t>· Do you think the coronavirus pandemic will have an effect on this issue? How will students and academics deal with this? (recruiting students, maintaining standards, questioning of fees/refunds, declining student numbers, student demands etc)</w:t>
      </w:r>
    </w:p>
    <w:p w:rsidR="000A2655" w:rsidRPr="00CA3413" w:rsidRDefault="000A2655" w:rsidP="002C3D81">
      <w:pPr>
        <w:pStyle w:val="NormalWeb"/>
        <w:rPr>
          <w:rFonts w:asciiTheme="minorHAnsi" w:hAnsiTheme="minorHAnsi"/>
          <w:color w:val="000000"/>
        </w:rPr>
        <w:sectPr w:rsidR="000A2655" w:rsidRPr="00CA3413" w:rsidSect="0017456E">
          <w:pgSz w:w="11900" w:h="16840"/>
          <w:pgMar w:top="1440" w:right="1080" w:bottom="1440" w:left="1080" w:header="708" w:footer="708" w:gutter="0"/>
          <w:cols w:space="708"/>
          <w:docGrid w:linePitch="360"/>
        </w:sectPr>
      </w:pPr>
      <w:r w:rsidRPr="00CA3413">
        <w:rPr>
          <w:rFonts w:asciiTheme="minorHAnsi" w:hAnsiTheme="minorHAnsi"/>
          <w:color w:val="000000"/>
        </w:rPr>
        <w:t xml:space="preserve">I think it’s a really interesting one, I think those universities who have managed to work with the students well and the ones who manage to introduce new students in September to the level fours are </w:t>
      </w:r>
      <w:proofErr w:type="spellStart"/>
      <w:r w:rsidRPr="00CA3413">
        <w:rPr>
          <w:rFonts w:asciiTheme="minorHAnsi" w:hAnsiTheme="minorHAnsi"/>
          <w:color w:val="000000"/>
        </w:rPr>
        <w:t>gonna</w:t>
      </w:r>
      <w:proofErr w:type="spellEnd"/>
      <w:r w:rsidRPr="00CA3413">
        <w:rPr>
          <w:rFonts w:asciiTheme="minorHAnsi" w:hAnsiTheme="minorHAnsi"/>
          <w:color w:val="000000"/>
        </w:rPr>
        <w:t xml:space="preserve"> do really well out of this. If universities don’t try and engage people and don’t get faces out there at the very least get information out I think there was again a struggle down the line and have a bad reputation as a result of it..</w:t>
      </w:r>
    </w:p>
    <w:p w:rsidR="000A2655" w:rsidRPr="00CA3413" w:rsidRDefault="000A2655" w:rsidP="000A2655">
      <w:pPr>
        <w:jc w:val="center"/>
        <w:rPr>
          <w:rFonts w:asciiTheme="minorHAnsi" w:hAnsiTheme="minorHAnsi" w:cstheme="minorHAnsi"/>
          <w:b/>
          <w:bCs/>
          <w:color w:val="000000" w:themeColor="text1"/>
          <w:sz w:val="28"/>
          <w:szCs w:val="28"/>
        </w:rPr>
      </w:pPr>
      <w:r w:rsidRPr="00CA3413">
        <w:rPr>
          <w:rFonts w:asciiTheme="minorHAnsi" w:hAnsiTheme="minorHAnsi" w:cstheme="minorHAnsi"/>
          <w:b/>
          <w:bCs/>
          <w:color w:val="000000" w:themeColor="text1"/>
          <w:sz w:val="28"/>
          <w:szCs w:val="28"/>
        </w:rPr>
        <w:lastRenderedPageBreak/>
        <w:t>Appendix A. 3</w:t>
      </w:r>
    </w:p>
    <w:p w:rsidR="000A2655" w:rsidRPr="00CA3413" w:rsidRDefault="000A2655" w:rsidP="002C3D81">
      <w:pPr>
        <w:rPr>
          <w:rFonts w:asciiTheme="minorHAnsi" w:hAnsiTheme="minorHAnsi" w:cstheme="minorHAnsi"/>
          <w:b/>
          <w:bCs/>
          <w:color w:val="000000" w:themeColor="text1"/>
        </w:rPr>
      </w:pPr>
    </w:p>
    <w:p w:rsidR="000A2655" w:rsidRPr="00CA3413" w:rsidRDefault="000A2655" w:rsidP="002C3D81">
      <w:pPr>
        <w:rPr>
          <w:rFonts w:asciiTheme="minorHAnsi" w:hAnsiTheme="minorHAnsi" w:cs="Arial"/>
        </w:rPr>
      </w:pPr>
      <w:r w:rsidRPr="00CA3413">
        <w:rPr>
          <w:rFonts w:asciiTheme="minorHAnsi" w:hAnsiTheme="minorHAnsi" w:cs="Arial"/>
        </w:rPr>
        <w:t>Caitlin feedback CIPR</w:t>
      </w:r>
    </w:p>
    <w:p w:rsidR="000A2655" w:rsidRPr="00CA3413" w:rsidRDefault="000A2655" w:rsidP="002C3D81">
      <w:pPr>
        <w:rPr>
          <w:rFonts w:asciiTheme="minorHAnsi" w:hAnsiTheme="minorHAnsi" w:cs="Arial"/>
        </w:rPr>
      </w:pPr>
      <w:r w:rsidRPr="00CA3413">
        <w:rPr>
          <w:rFonts w:asciiTheme="minorHAnsi" w:hAnsiTheme="minorHAnsi" w:cs="Arial"/>
        </w:rPr>
        <w:t>Hope this is okay for you.</w:t>
      </w:r>
    </w:p>
    <w:p w:rsidR="000A2655" w:rsidRPr="00CA3413" w:rsidRDefault="000A2655" w:rsidP="002C3D81">
      <w:pPr>
        <w:pStyle w:val="NormalWeb"/>
        <w:rPr>
          <w:rFonts w:asciiTheme="minorHAnsi" w:hAnsiTheme="minorHAnsi" w:cs="Arial"/>
          <w:color w:val="000000"/>
        </w:rPr>
      </w:pPr>
      <w:r w:rsidRPr="00CA3413">
        <w:rPr>
          <w:rFonts w:asciiTheme="minorHAnsi" w:hAnsiTheme="minorHAnsi" w:cs="Arial"/>
          <w:color w:val="000000"/>
        </w:rPr>
        <w:t xml:space="preserve">I feel as if there is sufficient marketing across the board for all HE courses. Beginning my degree four years ago I was aware of the course due to the ongoing marketing to various areas of advertisement (radio, television, social media, posters etc). I also feel that as a consumer the course was marketed adequality however there were areas that disappointed me and others. </w:t>
      </w:r>
    </w:p>
    <w:p w:rsidR="000A2655" w:rsidRPr="00CA3413" w:rsidRDefault="000A2655" w:rsidP="002C3D81">
      <w:pPr>
        <w:pStyle w:val="NormalWeb"/>
        <w:rPr>
          <w:rFonts w:asciiTheme="minorHAnsi" w:hAnsiTheme="minorHAnsi" w:cs="Arial"/>
          <w:color w:val="000000"/>
        </w:rPr>
      </w:pPr>
      <w:r w:rsidRPr="00CA3413">
        <w:rPr>
          <w:rFonts w:asciiTheme="minorHAnsi" w:hAnsiTheme="minorHAnsi" w:cs="Arial"/>
          <w:color w:val="000000"/>
        </w:rPr>
        <w:t>The consumer side of the course disappointed me and others as the lack of personal tutoring which was marketed within the course was not available and personal tutoring was not available for various reasons and this for many others was a significant issue within their work.</w:t>
      </w:r>
    </w:p>
    <w:p w:rsidR="000A2655" w:rsidRPr="00CA3413" w:rsidRDefault="000A2655" w:rsidP="002C3D81">
      <w:pPr>
        <w:pStyle w:val="NormalWeb"/>
        <w:rPr>
          <w:rFonts w:asciiTheme="minorHAnsi" w:hAnsiTheme="minorHAnsi" w:cs="Arial"/>
          <w:color w:val="000000"/>
        </w:rPr>
      </w:pPr>
      <w:r w:rsidRPr="00CA3413">
        <w:rPr>
          <w:rFonts w:asciiTheme="minorHAnsi" w:hAnsiTheme="minorHAnsi" w:cs="Arial"/>
          <w:color w:val="000000"/>
        </w:rPr>
        <w:t>Yes I do feel this could impact on future courses and teaching. This is because what is marketed needs to be ensured that it is provided for students to fulfil the expectations of what was advertised. I feel that for future teaching it is essential that what is advertised is given and if the areas are not met it could affect the level of teaching due to insignificant issues arising and students becoming overwhelmed with small (important) matters affecting study.</w:t>
      </w:r>
    </w:p>
    <w:p w:rsidR="000A2655" w:rsidRPr="00CA3413" w:rsidRDefault="000A2655" w:rsidP="002C3D81">
      <w:pPr>
        <w:pStyle w:val="NormalWeb"/>
        <w:rPr>
          <w:rFonts w:asciiTheme="minorHAnsi" w:hAnsiTheme="minorHAnsi" w:cs="Arial"/>
          <w:color w:val="000000"/>
        </w:rPr>
      </w:pPr>
      <w:r w:rsidRPr="00CA3413">
        <w:rPr>
          <w:rFonts w:asciiTheme="minorHAnsi" w:hAnsiTheme="minorHAnsi" w:cs="Arial"/>
          <w:color w:val="000000"/>
        </w:rPr>
        <w:t>Fortunately I have not had any issues arising whilst I have been teaching within the later stages of the first semester and the second semester, however the classes that I was in in the beginning of the first semester as a PCET student did have certain issues arise. This was due to the course marketing articulating one thing and the course not delivering. Many issues were raised, and the lack of teaching hours was a main part of the problem with face to face teaching not being upheld with some lecturers.</w:t>
      </w:r>
    </w:p>
    <w:p w:rsidR="000A2655" w:rsidRPr="00CA3413" w:rsidRDefault="000A2655" w:rsidP="002C3D81">
      <w:pPr>
        <w:pStyle w:val="NormalWeb"/>
        <w:rPr>
          <w:rFonts w:asciiTheme="minorHAnsi" w:hAnsiTheme="minorHAnsi" w:cs="Arial"/>
          <w:color w:val="000000"/>
        </w:rPr>
      </w:pPr>
      <w:r w:rsidRPr="00CA3413">
        <w:rPr>
          <w:rFonts w:asciiTheme="minorHAnsi" w:hAnsiTheme="minorHAnsi" w:cs="Arial"/>
          <w:color w:val="000000"/>
        </w:rPr>
        <w:t xml:space="preserve">It sounds simple however in hindsight it may not be so easy. Due to ever rising costs marketing is becoming far more expensive however it is essential and without it students will not attend open days or even the university therefore it is essential that marketing is at a high standard. Moreover, the lecturers must maintain that high standard to ensure that students needs are met and that expectations of what the university offers is available. </w:t>
      </w:r>
    </w:p>
    <w:p w:rsidR="000A2655" w:rsidRPr="00CA3413" w:rsidRDefault="000A2655" w:rsidP="002C3D81">
      <w:pPr>
        <w:pStyle w:val="NormalWeb"/>
        <w:rPr>
          <w:rFonts w:asciiTheme="minorHAnsi" w:hAnsiTheme="minorHAnsi" w:cs="Arial"/>
          <w:color w:val="000000"/>
        </w:rPr>
        <w:sectPr w:rsidR="000A2655" w:rsidRPr="00CA3413" w:rsidSect="0017456E">
          <w:pgSz w:w="11900" w:h="16840"/>
          <w:pgMar w:top="1440" w:right="1080" w:bottom="1440" w:left="1080" w:header="708" w:footer="708" w:gutter="0"/>
          <w:cols w:space="708"/>
          <w:docGrid w:linePitch="360"/>
        </w:sectPr>
      </w:pPr>
      <w:r w:rsidRPr="00CA3413">
        <w:rPr>
          <w:rFonts w:asciiTheme="minorHAnsi" w:hAnsiTheme="minorHAnsi" w:cs="Arial"/>
          <w:color w:val="000000"/>
        </w:rPr>
        <w:t>The Covid-19 virus pandemic will of course have an effect on everyone and everything. It will also have a significant change on education for schools and HE. Online teaching has already become part of university teaching however it will become far more significant due to the pandemic. The pandemic will have a huge impact on the recruitment of students, and this may impact on occupations also therefore possibly affecting the number of students that are recruited. Furthermore, the well-being and health of students and staff will be a priority and until the pandemic is under control there will be no clear understanding of what affect it has had on the population.</w:t>
      </w:r>
    </w:p>
    <w:p w:rsidR="000A2655" w:rsidRPr="00CA3413" w:rsidRDefault="000A2655" w:rsidP="000A2655">
      <w:pPr>
        <w:pStyle w:val="NormalWeb"/>
        <w:jc w:val="center"/>
        <w:rPr>
          <w:rFonts w:asciiTheme="minorHAnsi" w:hAnsiTheme="minorHAnsi" w:cstheme="minorHAnsi"/>
          <w:b/>
          <w:bCs/>
          <w:color w:val="000000" w:themeColor="text1"/>
          <w:sz w:val="28"/>
          <w:szCs w:val="28"/>
        </w:rPr>
      </w:pPr>
      <w:r w:rsidRPr="00CA3413">
        <w:rPr>
          <w:rFonts w:asciiTheme="minorHAnsi" w:hAnsiTheme="minorHAnsi" w:cstheme="minorHAnsi"/>
          <w:b/>
          <w:bCs/>
          <w:color w:val="000000" w:themeColor="text1"/>
          <w:sz w:val="28"/>
          <w:szCs w:val="28"/>
        </w:rPr>
        <w:lastRenderedPageBreak/>
        <w:t>Appendix A. 4</w:t>
      </w:r>
    </w:p>
    <w:p w:rsidR="000A2655" w:rsidRPr="00CA3413" w:rsidRDefault="000A2655" w:rsidP="000A2655">
      <w:pPr>
        <w:pStyle w:val="NormalWeb"/>
        <w:rPr>
          <w:rFonts w:asciiTheme="minorHAnsi" w:hAnsiTheme="minorHAnsi" w:cs="Arial"/>
          <w:color w:val="000000"/>
        </w:rPr>
      </w:pPr>
      <w:r w:rsidRPr="00CA3413">
        <w:rPr>
          <w:rFonts w:asciiTheme="minorHAnsi" w:hAnsiTheme="minorHAnsi" w:cs="Arial"/>
          <w:color w:val="000000"/>
        </w:rPr>
        <w:t>Hey Caitlin – feedback from Kianna</w:t>
      </w:r>
    </w:p>
    <w:p w:rsidR="000A2655" w:rsidRPr="00CA3413" w:rsidRDefault="000A2655" w:rsidP="002C3D81">
      <w:pPr>
        <w:pStyle w:val="NormalWeb"/>
        <w:rPr>
          <w:rFonts w:asciiTheme="minorHAnsi" w:hAnsiTheme="minorHAnsi" w:cs="Arial"/>
          <w:color w:val="000000"/>
        </w:rPr>
      </w:pPr>
      <w:r w:rsidRPr="00CA3413">
        <w:rPr>
          <w:rFonts w:asciiTheme="minorHAnsi" w:hAnsiTheme="minorHAnsi" w:cs="Arial"/>
          <w:color w:val="000000"/>
        </w:rPr>
        <w:t xml:space="preserve">Really enjoyed reading your work, included a great detail of research and key information. Also, I like the way you presented the issue. Here is your feedback, if you need anything else let me know. Thank you again for my feedback I had a lot to work with. </w:t>
      </w:r>
    </w:p>
    <w:p w:rsidR="000A2655" w:rsidRPr="00CA3413" w:rsidRDefault="000A2655" w:rsidP="002C3D81">
      <w:pPr>
        <w:pStyle w:val="NormalWeb"/>
        <w:rPr>
          <w:rFonts w:asciiTheme="minorHAnsi" w:hAnsiTheme="minorHAnsi" w:cs="Arial"/>
          <w:color w:val="000000"/>
        </w:rPr>
      </w:pPr>
      <w:r w:rsidRPr="00CA3413">
        <w:rPr>
          <w:rFonts w:asciiTheme="minorHAnsi" w:hAnsiTheme="minorHAnsi" w:cs="Arial"/>
          <w:color w:val="000000"/>
        </w:rPr>
        <w:t>What is your general opinion of marketisation and consumerism within higher education? Do you feel it has an impact?</w:t>
      </w:r>
    </w:p>
    <w:p w:rsidR="000A2655" w:rsidRPr="00CA3413" w:rsidRDefault="000A2655" w:rsidP="000A2655">
      <w:pPr>
        <w:pStyle w:val="NormalWeb"/>
        <w:numPr>
          <w:ilvl w:val="0"/>
          <w:numId w:val="4"/>
        </w:numPr>
        <w:rPr>
          <w:rFonts w:asciiTheme="minorHAnsi" w:hAnsiTheme="minorHAnsi" w:cs="Arial"/>
          <w:color w:val="000000"/>
        </w:rPr>
      </w:pPr>
      <w:r w:rsidRPr="00CA3413">
        <w:rPr>
          <w:rFonts w:asciiTheme="minorHAnsi" w:hAnsiTheme="minorHAnsi" w:cs="Arial"/>
          <w:color w:val="000000"/>
        </w:rPr>
        <w:t xml:space="preserve">I think that marketisation and consumerism has increased within higher education over the years and universities are in competition to attractive students to ensure sales and profit and therefore I feel they are looking at the students as customers rather than students looking to learn and gain a degree. In addition, if the students are being seen as customers then I feel they will act like customers and as a result for paying for the service many students will demand the effective learning and high result. However, personally in all my four years in universities I have never seen myself as a customer demanding high grades and I rather saw myself paying a great deal of money for my degree and PCET qualification and therefore I ensured to put in the work and effort in order to achieve the high grades. </w:t>
      </w:r>
    </w:p>
    <w:p w:rsidR="000A2655" w:rsidRPr="00CA3413" w:rsidRDefault="000A2655" w:rsidP="002C3D81">
      <w:pPr>
        <w:pStyle w:val="NormalWeb"/>
        <w:rPr>
          <w:rFonts w:asciiTheme="minorHAnsi" w:hAnsiTheme="minorHAnsi" w:cs="Arial"/>
          <w:color w:val="000000"/>
        </w:rPr>
      </w:pPr>
      <w:r w:rsidRPr="00CA3413">
        <w:rPr>
          <w:rFonts w:asciiTheme="minorHAnsi" w:hAnsiTheme="minorHAnsi" w:cs="Arial"/>
          <w:color w:val="000000"/>
        </w:rPr>
        <w:t>· Do you feel this issue is something that could impact upon you in future teaching?</w:t>
      </w:r>
    </w:p>
    <w:p w:rsidR="000A2655" w:rsidRPr="00CA3413" w:rsidRDefault="000A2655" w:rsidP="0017456E">
      <w:pPr>
        <w:pStyle w:val="NormalWeb"/>
        <w:numPr>
          <w:ilvl w:val="0"/>
          <w:numId w:val="4"/>
        </w:numPr>
        <w:rPr>
          <w:rFonts w:asciiTheme="minorHAnsi" w:hAnsiTheme="minorHAnsi" w:cs="Arial"/>
          <w:color w:val="000000"/>
        </w:rPr>
      </w:pPr>
      <w:r w:rsidRPr="00CA3413">
        <w:rPr>
          <w:rFonts w:asciiTheme="minorHAnsi" w:hAnsiTheme="minorHAnsi" w:cs="Arial"/>
          <w:color w:val="000000"/>
        </w:rPr>
        <w:t xml:space="preserve">Yes I think I can, however I remember starting my degree with the lectures constantly telling us that we are paying for them to teach us and be at university, so it is important that your put all the hard work in yourselves, also they would let us know from the start what the % of learning at university was compared to the % of the independent learning. As a result, I knew from the start how important it was to be a student who needs to put a great deal of learning in myself and therefore, I feel I worked hard. However, on a few occasions, towards to end of my degree I did find myself looking for more support in completing my degree to ensure I was not disappointed with the end result, but still I knew if it wasn’t good that was on me as a student and not the lectures or university. In addition, when I become a professional in the PCET sector I feel it is essential that I start with telling all the students and make aware of how much of their own work needs to go into getting the high grades and that they are spending essentially their own money on being in university and therefore it is important that they do not waste the money and ensure to work har. </w:t>
      </w:r>
    </w:p>
    <w:p w:rsidR="000A2655" w:rsidRPr="00CA3413" w:rsidRDefault="000A2655" w:rsidP="002C3D81">
      <w:pPr>
        <w:pStyle w:val="NormalWeb"/>
        <w:rPr>
          <w:rFonts w:asciiTheme="minorHAnsi" w:hAnsiTheme="minorHAnsi" w:cs="Arial"/>
          <w:color w:val="000000"/>
        </w:rPr>
      </w:pPr>
      <w:r w:rsidRPr="00CA3413">
        <w:rPr>
          <w:rFonts w:asciiTheme="minorHAnsi" w:hAnsiTheme="minorHAnsi" w:cs="Arial"/>
          <w:color w:val="000000"/>
        </w:rPr>
        <w:t>· Have you felt or experienced anything relating to this issue as a student or upon teaching within your placement setting?</w:t>
      </w:r>
    </w:p>
    <w:p w:rsidR="000A2655" w:rsidRPr="00CA3413" w:rsidRDefault="000A2655" w:rsidP="000A2655">
      <w:pPr>
        <w:pStyle w:val="NormalWeb"/>
        <w:numPr>
          <w:ilvl w:val="0"/>
          <w:numId w:val="4"/>
        </w:numPr>
        <w:rPr>
          <w:rFonts w:asciiTheme="minorHAnsi" w:hAnsiTheme="minorHAnsi" w:cs="Arial"/>
          <w:color w:val="000000"/>
        </w:rPr>
      </w:pPr>
      <w:r w:rsidRPr="00CA3413">
        <w:rPr>
          <w:rFonts w:asciiTheme="minorHAnsi" w:hAnsiTheme="minorHAnsi" w:cs="Arial"/>
          <w:color w:val="000000"/>
        </w:rPr>
        <w:t xml:space="preserve">Not personally no because I knew from the beginning that yes I was someone paying for university however it was extremely important that I put a great deal of learning, researching and work into gaining the high grades and if I did not then that was my own fault and not the lectures or universities fault.  However, I did choose to complete the PCET because I was told that I need this qualification to obtain the job I wanted and that it would eventually allow me to obtain a job within the PCET sector. In addition, to my teaching experience I feel that many of the students did not know what they wanted from the course </w:t>
      </w:r>
      <w:r w:rsidRPr="00CA3413">
        <w:rPr>
          <w:rFonts w:asciiTheme="minorHAnsi" w:hAnsiTheme="minorHAnsi" w:cs="Arial"/>
          <w:color w:val="000000"/>
        </w:rPr>
        <w:lastRenderedPageBreak/>
        <w:t>and they were doing it because they did not know what else to do and that someone may have told them to do it.</w:t>
      </w:r>
    </w:p>
    <w:p w:rsidR="000A2655" w:rsidRPr="00CA3413" w:rsidRDefault="000A2655" w:rsidP="002C3D81">
      <w:pPr>
        <w:pStyle w:val="NormalWeb"/>
        <w:rPr>
          <w:rFonts w:asciiTheme="minorHAnsi" w:hAnsiTheme="minorHAnsi" w:cs="Arial"/>
          <w:color w:val="000000"/>
        </w:rPr>
      </w:pPr>
      <w:r w:rsidRPr="00CA3413">
        <w:rPr>
          <w:rFonts w:asciiTheme="minorHAnsi" w:hAnsiTheme="minorHAnsi" w:cs="Arial"/>
          <w:color w:val="000000"/>
        </w:rPr>
        <w:t>· What do you think we need to do in order to ensure that rising marketisation doesn’t outweigh the teaching and learning experience?</w:t>
      </w:r>
    </w:p>
    <w:p w:rsidR="000A2655" w:rsidRPr="00CA3413" w:rsidRDefault="000A2655" w:rsidP="000A2655">
      <w:pPr>
        <w:pStyle w:val="NormalWeb"/>
        <w:numPr>
          <w:ilvl w:val="0"/>
          <w:numId w:val="4"/>
        </w:numPr>
        <w:rPr>
          <w:rFonts w:asciiTheme="minorHAnsi" w:hAnsiTheme="minorHAnsi" w:cs="Arial"/>
          <w:color w:val="000000"/>
        </w:rPr>
      </w:pPr>
      <w:r w:rsidRPr="00CA3413">
        <w:rPr>
          <w:rFonts w:asciiTheme="minorHAnsi" w:hAnsiTheme="minorHAnsi" w:cs="Arial"/>
          <w:color w:val="000000"/>
        </w:rPr>
        <w:t xml:space="preserve">I think that it is important that we make the students aware that they are responsible for their own grades and the lectures are there to support you however, the majority of a degree course is done independently. In addition, I don’t think it should be just down to the lectures, marketisation and consumerism. </w:t>
      </w:r>
    </w:p>
    <w:p w:rsidR="000A2655" w:rsidRPr="00CA3413" w:rsidRDefault="000A2655" w:rsidP="002C3D81">
      <w:pPr>
        <w:pStyle w:val="NormalWeb"/>
        <w:rPr>
          <w:rFonts w:asciiTheme="minorHAnsi" w:hAnsiTheme="minorHAnsi" w:cs="Arial"/>
          <w:color w:val="000000"/>
        </w:rPr>
      </w:pPr>
      <w:r w:rsidRPr="00CA3413">
        <w:rPr>
          <w:rFonts w:asciiTheme="minorHAnsi" w:hAnsiTheme="minorHAnsi" w:cs="Arial"/>
          <w:color w:val="000000"/>
        </w:rPr>
        <w:t>· Do you think this issue has positive attributes? If so, what do you think?</w:t>
      </w:r>
    </w:p>
    <w:p w:rsidR="000A2655" w:rsidRPr="00CA3413" w:rsidRDefault="000A2655" w:rsidP="000A2655">
      <w:pPr>
        <w:pStyle w:val="NormalWeb"/>
        <w:numPr>
          <w:ilvl w:val="0"/>
          <w:numId w:val="4"/>
        </w:numPr>
        <w:rPr>
          <w:rFonts w:asciiTheme="minorHAnsi" w:hAnsiTheme="minorHAnsi" w:cs="Arial"/>
          <w:color w:val="000000"/>
        </w:rPr>
      </w:pPr>
      <w:r w:rsidRPr="00CA3413">
        <w:rPr>
          <w:rFonts w:asciiTheme="minorHAnsi" w:hAnsiTheme="minorHAnsi" w:cs="Arial"/>
          <w:color w:val="000000"/>
        </w:rPr>
        <w:t xml:space="preserve">Yes, because it allows universes to spend more money to achieving the suitable students and it also ensures healthy competition between many universities. Therefore, if you are paying then they should find effective ways to promote and attract the students. Also, as a future professional in a university I would like to work in an organisation who creates an effective environment for the students, a place where students feel supported and encouraged to work hard  however I will ensure to tell the students that the end grade is essentially down to how much effort and hard work they put it. </w:t>
      </w:r>
    </w:p>
    <w:p w:rsidR="000A2655" w:rsidRPr="00CA3413" w:rsidRDefault="000A2655" w:rsidP="002C3D81">
      <w:pPr>
        <w:pStyle w:val="NormalWeb"/>
        <w:rPr>
          <w:rFonts w:asciiTheme="minorHAnsi" w:hAnsiTheme="minorHAnsi" w:cs="Arial"/>
          <w:color w:val="000000"/>
        </w:rPr>
      </w:pPr>
      <w:r w:rsidRPr="00CA3413">
        <w:rPr>
          <w:rFonts w:asciiTheme="minorHAnsi" w:hAnsiTheme="minorHAnsi" w:cs="Arial"/>
          <w:color w:val="000000"/>
        </w:rPr>
        <w:t>· Do you think the coronavirus pandemic will have an effect on this issue? How will students and academics deal with this? (recruiting students, maintaining standards, questioning of fees/refunds, declining student numbers, student demands etc)</w:t>
      </w:r>
    </w:p>
    <w:p w:rsidR="000A2655" w:rsidRPr="00CA3413" w:rsidRDefault="000A2655" w:rsidP="000A2655">
      <w:pPr>
        <w:pStyle w:val="ListParagraph"/>
        <w:numPr>
          <w:ilvl w:val="0"/>
          <w:numId w:val="4"/>
        </w:numPr>
        <w:rPr>
          <w:rFonts w:asciiTheme="minorHAnsi" w:hAnsiTheme="minorHAnsi" w:cs="Arial"/>
        </w:rPr>
      </w:pPr>
      <w:r w:rsidRPr="00CA3413">
        <w:rPr>
          <w:rFonts w:asciiTheme="minorHAnsi" w:hAnsiTheme="minorHAnsi" w:cs="Arial"/>
        </w:rPr>
        <w:t xml:space="preserve">Yes, the coronavirus has a huge impact on the educational system and universities will need to put a great deal of money and promotion into attracting and retaining students for the 2020/21 academic year. However, I feel many high-level universities have been able to ensure students are not left out of the learning and teaching which is required to complete their degrees, as all universities have closed, and all learning and teaching has been transferred online. However, I do feel that recruiting international students for 2020/21 is going to be very difficult for university. </w:t>
      </w:r>
    </w:p>
    <w:p w:rsidR="000A2655" w:rsidRPr="00CA3413" w:rsidRDefault="000A2655" w:rsidP="002C3D81">
      <w:pPr>
        <w:pStyle w:val="ListParagraph"/>
        <w:rPr>
          <w:rFonts w:asciiTheme="minorHAnsi" w:hAnsiTheme="minorHAnsi" w:cs="Arial"/>
        </w:rPr>
      </w:pPr>
      <w:r w:rsidRPr="00CA3413">
        <w:rPr>
          <w:rFonts w:asciiTheme="minorHAnsi" w:hAnsiTheme="minorHAnsi" w:cs="Arial"/>
        </w:rPr>
        <w:t xml:space="preserve">Also, with the decrease in international students many universities are going to struggle financially because these students pay a huge percentage of university fees Although, I feel universities are spending more money to ensure students are retained and stay in university to complete postgraduate degrees and masters and they are doing this through online meetings where you can discuss all your worry and interests. I also feel It is important that high level universities do not drop and therefore maintain their high standards because being a hard working student and getting into a high level university it very important to some students and they know they had to put in a great deal of work in order to be accepted. </w:t>
      </w:r>
    </w:p>
    <w:p w:rsidR="000A2655" w:rsidRPr="00CA3413" w:rsidRDefault="000A2655" w:rsidP="002C3D81">
      <w:pPr>
        <w:rPr>
          <w:rFonts w:asciiTheme="minorHAnsi" w:hAnsiTheme="minorHAnsi" w:cs="Arial"/>
        </w:rPr>
      </w:pPr>
    </w:p>
    <w:p w:rsidR="000A2655" w:rsidRPr="00CA3413" w:rsidRDefault="000A2655" w:rsidP="002C3D81">
      <w:pPr>
        <w:rPr>
          <w:rFonts w:asciiTheme="minorHAnsi" w:hAnsiTheme="minorHAnsi" w:cs="Arial"/>
        </w:rPr>
      </w:pPr>
    </w:p>
    <w:p w:rsidR="000A2655" w:rsidRPr="00CA3413" w:rsidRDefault="000A2655" w:rsidP="002C3D81">
      <w:pPr>
        <w:rPr>
          <w:rFonts w:asciiTheme="minorHAnsi" w:hAnsiTheme="minorHAnsi" w:cs="Arial"/>
        </w:rPr>
      </w:pPr>
      <w:r w:rsidRPr="00CA3413">
        <w:rPr>
          <w:rFonts w:asciiTheme="minorHAnsi" w:hAnsiTheme="minorHAnsi" w:cs="Arial"/>
        </w:rPr>
        <w:t xml:space="preserve">Hope this helps. </w:t>
      </w:r>
    </w:p>
    <w:p w:rsidR="000A2655" w:rsidRPr="00CA3413" w:rsidRDefault="000A2655" w:rsidP="000A2655">
      <w:pPr>
        <w:jc w:val="center"/>
        <w:rPr>
          <w:rFonts w:asciiTheme="minorHAnsi" w:hAnsiTheme="minorHAnsi" w:cstheme="minorHAnsi"/>
          <w:b/>
          <w:bCs/>
          <w:color w:val="000000" w:themeColor="text1"/>
        </w:rPr>
        <w:sectPr w:rsidR="000A2655" w:rsidRPr="00CA3413" w:rsidSect="0017456E">
          <w:pgSz w:w="11900" w:h="16840"/>
          <w:pgMar w:top="1440" w:right="1080" w:bottom="1440" w:left="1080" w:header="708" w:footer="708" w:gutter="0"/>
          <w:cols w:space="708"/>
          <w:docGrid w:linePitch="360"/>
        </w:sectPr>
      </w:pPr>
    </w:p>
    <w:p w:rsidR="000A2655" w:rsidRPr="00CA3413" w:rsidRDefault="000A2655" w:rsidP="002C3D81">
      <w:pPr>
        <w:jc w:val="center"/>
        <w:rPr>
          <w:rFonts w:asciiTheme="minorHAnsi" w:hAnsiTheme="minorHAnsi" w:cs="Arial"/>
          <w:b/>
          <w:u w:val="single"/>
        </w:rPr>
      </w:pPr>
      <w:r w:rsidRPr="00CA3413">
        <w:rPr>
          <w:rFonts w:asciiTheme="minorHAnsi" w:hAnsiTheme="minorHAnsi" w:cstheme="minorHAnsi"/>
          <w:b/>
          <w:bCs/>
          <w:color w:val="000000" w:themeColor="text1"/>
          <w:sz w:val="28"/>
          <w:szCs w:val="28"/>
        </w:rPr>
        <w:lastRenderedPageBreak/>
        <w:t>Appendix A. 5</w:t>
      </w:r>
      <w:r w:rsidRPr="00CA3413">
        <w:rPr>
          <w:rFonts w:asciiTheme="minorHAnsi" w:hAnsiTheme="minorHAnsi" w:cstheme="minorHAnsi"/>
          <w:b/>
          <w:bCs/>
          <w:color w:val="000000" w:themeColor="text1"/>
        </w:rPr>
        <w:br/>
      </w:r>
      <w:r w:rsidRPr="00CA3413">
        <w:rPr>
          <w:rFonts w:asciiTheme="minorHAnsi" w:hAnsiTheme="minorHAnsi" w:cstheme="minorHAnsi"/>
          <w:b/>
          <w:bCs/>
          <w:color w:val="000000" w:themeColor="text1"/>
        </w:rPr>
        <w:br/>
      </w:r>
      <w:r w:rsidRPr="00CA3413">
        <w:rPr>
          <w:rFonts w:asciiTheme="minorHAnsi" w:hAnsiTheme="minorHAnsi" w:cs="Arial"/>
          <w:b/>
          <w:u w:val="single"/>
        </w:rPr>
        <w:t>Caitlin Feedback</w:t>
      </w:r>
    </w:p>
    <w:p w:rsidR="000A2655" w:rsidRPr="00CA3413" w:rsidRDefault="000A2655" w:rsidP="002C3D81">
      <w:pPr>
        <w:rPr>
          <w:rFonts w:asciiTheme="minorHAnsi" w:hAnsiTheme="minorHAnsi" w:cs="Arial"/>
        </w:rPr>
      </w:pPr>
      <w:r w:rsidRPr="00CA3413">
        <w:rPr>
          <w:rFonts w:asciiTheme="minorHAnsi" w:hAnsiTheme="minorHAnsi" w:cs="Arial"/>
        </w:rPr>
        <w:t>Hi Caitlin!</w:t>
      </w:r>
    </w:p>
    <w:p w:rsidR="000A2655" w:rsidRPr="00CA3413" w:rsidRDefault="000A2655" w:rsidP="002C3D81">
      <w:pPr>
        <w:rPr>
          <w:rFonts w:asciiTheme="minorHAnsi" w:hAnsiTheme="minorHAnsi" w:cs="Arial"/>
        </w:rPr>
      </w:pPr>
      <w:r w:rsidRPr="00CA3413">
        <w:rPr>
          <w:rFonts w:asciiTheme="minorHAnsi" w:hAnsiTheme="minorHAnsi" w:cs="Arial"/>
        </w:rPr>
        <w:t>Below is my feedback for your issue, split into a few paragraphs.</w:t>
      </w:r>
    </w:p>
    <w:p w:rsidR="000A2655" w:rsidRPr="00CA3413" w:rsidRDefault="000A2655" w:rsidP="002C3D81">
      <w:pPr>
        <w:rPr>
          <w:rFonts w:asciiTheme="minorHAnsi" w:hAnsiTheme="minorHAnsi" w:cs="Arial"/>
        </w:rPr>
      </w:pPr>
    </w:p>
    <w:p w:rsidR="000A2655" w:rsidRPr="00CA3413" w:rsidRDefault="000A2655" w:rsidP="002C3D81">
      <w:pPr>
        <w:rPr>
          <w:rFonts w:asciiTheme="minorHAnsi" w:hAnsiTheme="minorHAnsi" w:cs="Arial"/>
        </w:rPr>
      </w:pPr>
      <w:r w:rsidRPr="00CA3413">
        <w:rPr>
          <w:rFonts w:asciiTheme="minorHAnsi" w:hAnsiTheme="minorHAnsi" w:cs="Arial"/>
        </w:rPr>
        <w:t>This is something that I have experienced during the PCET programme and, in particular, my teaching placement. I feel as if the marketization of the course has encouraged me to join the programme because the course was marketed to be by highlighting that it would provide me with the necessary skills to teach in PCE. However, as a consumer, the course has not met the expectations that I had from how it was originally marketed, since I have not received enough experience to begin teaching after completion of the programme. The positive impact is that successful marketization can encourage people to take part in courses, but the negative impact involves the opinions of the consumers about the course, whose expectations may not be met.</w:t>
      </w:r>
    </w:p>
    <w:p w:rsidR="000A2655" w:rsidRPr="00CA3413" w:rsidRDefault="000A2655" w:rsidP="002C3D81">
      <w:pPr>
        <w:rPr>
          <w:rFonts w:asciiTheme="minorHAnsi" w:hAnsiTheme="minorHAnsi" w:cs="Arial"/>
        </w:rPr>
      </w:pPr>
      <w:r w:rsidRPr="00CA3413">
        <w:rPr>
          <w:rFonts w:asciiTheme="minorHAnsi" w:hAnsiTheme="minorHAnsi" w:cs="Arial"/>
        </w:rPr>
        <w:t xml:space="preserve">To solve this problem, we need to ensure that the way in which courses are marketed allows the expectations of all students to be met, because if this is unsuccessful, students will be unhappy with the course and the outcomes that it has provided for them. As mentioned previously, the positive attributes include successful marketing to encourage people to take part, but this can be taken further by ensuring that the right marketing is provided, which will continue to attract students and provide them with a high quality course that meets their expectations and gives them good future prospects. </w:t>
      </w:r>
    </w:p>
    <w:p w:rsidR="000A2655" w:rsidRPr="00CA3413" w:rsidRDefault="000A2655" w:rsidP="002C3D81">
      <w:pPr>
        <w:rPr>
          <w:rFonts w:asciiTheme="minorHAnsi" w:hAnsiTheme="minorHAnsi" w:cs="Arial"/>
        </w:rPr>
      </w:pPr>
      <w:r w:rsidRPr="00CA3413">
        <w:rPr>
          <w:rFonts w:asciiTheme="minorHAnsi" w:hAnsiTheme="minorHAnsi" w:cs="Arial"/>
        </w:rPr>
        <w:t>As the COVID-19 pandemic will bring profound changes to education and life in general, marketing and consumerism must also follow suit. There will be a reliance on online teaching and learning in all courses, which have increased in usage and popularity during the pandemic. It will be difficult to recruit students given the impacts that the virus has had on their courses and daily lives, as well as through maintaining standards because there will be an increased emphasis on health and safety. The issues could very well result in a decline in student numbers.</w:t>
      </w:r>
    </w:p>
    <w:p w:rsidR="000A2655" w:rsidRPr="00CA3413" w:rsidRDefault="000A2655" w:rsidP="002C3D81">
      <w:pPr>
        <w:rPr>
          <w:rFonts w:asciiTheme="minorHAnsi" w:hAnsiTheme="minorHAnsi" w:cs="Arial"/>
        </w:rPr>
      </w:pPr>
    </w:p>
    <w:p w:rsidR="000A2655" w:rsidRPr="00CA3413" w:rsidRDefault="000A2655" w:rsidP="002C3D81">
      <w:pPr>
        <w:rPr>
          <w:rFonts w:asciiTheme="minorHAnsi" w:hAnsiTheme="minorHAnsi" w:cs="Arial"/>
        </w:rPr>
      </w:pPr>
      <w:r w:rsidRPr="00CA3413">
        <w:rPr>
          <w:rFonts w:asciiTheme="minorHAnsi" w:hAnsiTheme="minorHAnsi" w:cs="Arial"/>
        </w:rPr>
        <w:t>Hope this helps!</w:t>
      </w:r>
    </w:p>
    <w:p w:rsidR="000A2655" w:rsidRPr="00CA3413" w:rsidRDefault="000A2655" w:rsidP="002C3D81">
      <w:pPr>
        <w:rPr>
          <w:rFonts w:asciiTheme="minorHAnsi" w:hAnsiTheme="minorHAnsi" w:cs="Arial"/>
        </w:rPr>
        <w:sectPr w:rsidR="000A2655" w:rsidRPr="00CA3413" w:rsidSect="0017456E">
          <w:pgSz w:w="11900" w:h="16840"/>
          <w:pgMar w:top="1440" w:right="1080" w:bottom="1440" w:left="1080" w:header="708" w:footer="708" w:gutter="0"/>
          <w:cols w:space="708"/>
          <w:docGrid w:linePitch="360"/>
        </w:sectPr>
      </w:pPr>
      <w:r w:rsidRPr="00CA3413">
        <w:rPr>
          <w:rFonts w:asciiTheme="minorHAnsi" w:hAnsiTheme="minorHAnsi" w:cs="Arial"/>
        </w:rPr>
        <w:t>Josh</w:t>
      </w:r>
    </w:p>
    <w:p w:rsidR="000A2655" w:rsidRPr="00CA3413" w:rsidRDefault="000A2655" w:rsidP="000A2655">
      <w:pPr>
        <w:pStyle w:val="NormalWeb"/>
        <w:jc w:val="center"/>
        <w:rPr>
          <w:rFonts w:asciiTheme="minorHAnsi" w:hAnsiTheme="minorHAnsi" w:cstheme="minorHAnsi"/>
          <w:b/>
          <w:bCs/>
          <w:color w:val="000000" w:themeColor="text1"/>
          <w:sz w:val="28"/>
          <w:szCs w:val="28"/>
        </w:rPr>
      </w:pPr>
      <w:r w:rsidRPr="00CA3413">
        <w:rPr>
          <w:rFonts w:asciiTheme="minorHAnsi" w:hAnsiTheme="minorHAnsi" w:cstheme="minorHAnsi"/>
          <w:b/>
          <w:bCs/>
          <w:color w:val="000000" w:themeColor="text1"/>
          <w:sz w:val="28"/>
          <w:szCs w:val="28"/>
        </w:rPr>
        <w:lastRenderedPageBreak/>
        <w:t>Appendix A. 6</w:t>
      </w:r>
    </w:p>
    <w:p w:rsidR="000A2655" w:rsidRPr="00CA3413" w:rsidRDefault="000A2655" w:rsidP="000A2655">
      <w:pPr>
        <w:pStyle w:val="NormalWeb"/>
        <w:rPr>
          <w:rFonts w:asciiTheme="minorHAnsi" w:hAnsiTheme="minorHAnsi"/>
        </w:rPr>
      </w:pPr>
      <w:r w:rsidRPr="00CA3413">
        <w:rPr>
          <w:rFonts w:asciiTheme="minorHAnsi" w:hAnsiTheme="minorHAnsi"/>
        </w:rPr>
        <w:t>Great to read about this, very well informed. Hope this helps a little, let me know if anything else.</w:t>
      </w:r>
    </w:p>
    <w:p w:rsidR="000A2655" w:rsidRPr="00CA3413" w:rsidRDefault="000A2655" w:rsidP="000A2655">
      <w:pPr>
        <w:pStyle w:val="NormalWeb"/>
        <w:rPr>
          <w:rFonts w:asciiTheme="minorHAnsi" w:hAnsiTheme="minorHAnsi"/>
        </w:rPr>
      </w:pPr>
      <w:r w:rsidRPr="00CA3413">
        <w:rPr>
          <w:rFonts w:asciiTheme="minorHAnsi" w:hAnsiTheme="minorHAnsi"/>
          <w:b/>
          <w:bCs/>
        </w:rPr>
        <w:t xml:space="preserve">What is your general opinion of marketisation and consumerism within higher education? Do you feel it has an impact? </w:t>
      </w:r>
    </w:p>
    <w:p w:rsidR="000A2655" w:rsidRPr="00CA3413" w:rsidRDefault="000A2655" w:rsidP="000A2655">
      <w:pPr>
        <w:pStyle w:val="NormalWeb"/>
        <w:rPr>
          <w:rFonts w:asciiTheme="minorHAnsi" w:hAnsiTheme="minorHAnsi"/>
        </w:rPr>
      </w:pPr>
      <w:r w:rsidRPr="00CA3413">
        <w:rPr>
          <w:rFonts w:asciiTheme="minorHAnsi" w:hAnsiTheme="minorHAnsi"/>
        </w:rPr>
        <w:t xml:space="preserve">Around 9 years ago I was studying in a private university in Portugal – Lisbon, education in private universities in Portugal are considered expensive for the country and not many people can afford to pay it. Moving to UK my intension was always to proceed my educational path, after tutor's advice in foundation and the marketing surrounding in relation with university costs impacted in a way of those expenses are way higher than in Portugal, in that way I never saw myself as a customer but a fair opportunity to proceed my intensions. Although I can see the issues students as customers as an effort the government is putting or taking advantage to raise more people to study a way of having more educated people in the country besides a degree not giving any guarantee in terms in work when you leave university, you simply leave university and in many cases the degree is not worth much as in many occasions the jobs you find are not related with you expertise. Previously, having a degree was sufficient to guarantee a job, nowadays depending on your degree I fell that the only way of getting closer to get the career you like, you have to enrol in more training, PCET, master etc... </w:t>
      </w:r>
    </w:p>
    <w:p w:rsidR="000A2655" w:rsidRPr="00CA3413" w:rsidRDefault="000A2655" w:rsidP="000A2655">
      <w:pPr>
        <w:pStyle w:val="NormalWeb"/>
        <w:rPr>
          <w:rFonts w:asciiTheme="minorHAnsi" w:hAnsiTheme="minorHAnsi"/>
        </w:rPr>
      </w:pPr>
      <w:r w:rsidRPr="00CA3413">
        <w:rPr>
          <w:rFonts w:asciiTheme="minorHAnsi" w:hAnsiTheme="minorHAnsi"/>
        </w:rPr>
        <w:t xml:space="preserve">As an example, currently and because of the Covid-19, the marketing for students who want to enrol on a nursing degree can only apply through a bursary and only get maintenance loan from student finance, this guarantee that the students have to remain for 2 years after completing the degree, this brings benefits as, especially international students do not only come to take the degree and go back to their country but disadvantageous as some international students besides of the intension of want to remain in the country and work but they feel it as an obligation. </w:t>
      </w:r>
    </w:p>
    <w:p w:rsidR="000A2655" w:rsidRPr="00CA3413" w:rsidRDefault="000A2655" w:rsidP="000A2655">
      <w:pPr>
        <w:pStyle w:val="NormalWeb"/>
        <w:rPr>
          <w:rFonts w:asciiTheme="minorHAnsi" w:hAnsiTheme="minorHAnsi"/>
        </w:rPr>
      </w:pPr>
      <w:r w:rsidRPr="00CA3413">
        <w:rPr>
          <w:rFonts w:asciiTheme="minorHAnsi" w:hAnsiTheme="minorHAnsi"/>
          <w:b/>
          <w:bCs/>
        </w:rPr>
        <w:t xml:space="preserve">· Do you feel this issue is something that could impact upon you in future teaching? </w:t>
      </w:r>
    </w:p>
    <w:p w:rsidR="000A2655" w:rsidRPr="00CA3413" w:rsidRDefault="000A2655" w:rsidP="000A2655">
      <w:pPr>
        <w:pStyle w:val="NormalWeb"/>
        <w:rPr>
          <w:rFonts w:asciiTheme="minorHAnsi" w:hAnsiTheme="minorHAnsi"/>
        </w:rPr>
      </w:pPr>
      <w:r w:rsidRPr="00CA3413">
        <w:rPr>
          <w:rFonts w:asciiTheme="minorHAnsi" w:hAnsiTheme="minorHAnsi"/>
        </w:rPr>
        <w:t xml:space="preserve">I fell that it could as some students could have the impression that they fees can pay grades, although probably because of the students that always surrounded me and myself always putting a lot of work on the degree, and even see some students failing the degree for not putting work, personally I haven’t felt and it is not a worry but I do feel it could happen, I think that will also depend to hoe the teacher approach this topic to students and clarify that one thing does not relate with the other. </w:t>
      </w:r>
    </w:p>
    <w:p w:rsidR="000A2655" w:rsidRPr="00CA3413" w:rsidRDefault="000A2655" w:rsidP="000A2655">
      <w:pPr>
        <w:pStyle w:val="NormalWeb"/>
        <w:rPr>
          <w:rFonts w:asciiTheme="minorHAnsi" w:hAnsiTheme="minorHAnsi"/>
        </w:rPr>
      </w:pPr>
      <w:r w:rsidRPr="00CA3413">
        <w:rPr>
          <w:rFonts w:asciiTheme="minorHAnsi" w:hAnsiTheme="minorHAnsi"/>
          <w:b/>
          <w:bCs/>
        </w:rPr>
        <w:t xml:space="preserve">· Have you felt or experienced anything relating to this issue as a student or upon teaching within your placement setting? </w:t>
      </w:r>
    </w:p>
    <w:p w:rsidR="000A2655" w:rsidRPr="00CA3413" w:rsidRDefault="000A2655" w:rsidP="000A2655">
      <w:pPr>
        <w:pStyle w:val="NormalWeb"/>
        <w:rPr>
          <w:rFonts w:asciiTheme="minorHAnsi" w:hAnsiTheme="minorHAnsi"/>
        </w:rPr>
      </w:pPr>
      <w:r w:rsidRPr="00CA3413">
        <w:rPr>
          <w:rFonts w:asciiTheme="minorHAnsi" w:hAnsiTheme="minorHAnsi"/>
        </w:rPr>
        <w:t xml:space="preserve">Not personally, I applied to PCET as I felt it would benefit my cv in order to get a job within the educational sector, although I know some people who are misinformed and with the wrong impression in relation to this issue. </w:t>
      </w:r>
    </w:p>
    <w:p w:rsidR="000A2655" w:rsidRPr="00CA3413" w:rsidRDefault="000A2655" w:rsidP="000A2655">
      <w:pPr>
        <w:pStyle w:val="NormalWeb"/>
        <w:rPr>
          <w:rFonts w:asciiTheme="minorHAnsi" w:hAnsiTheme="minorHAnsi"/>
        </w:rPr>
      </w:pPr>
      <w:r w:rsidRPr="00CA3413">
        <w:rPr>
          <w:rFonts w:asciiTheme="minorHAnsi" w:hAnsiTheme="minorHAnsi"/>
          <w:b/>
          <w:bCs/>
        </w:rPr>
        <w:t xml:space="preserve">· What do you think we need to do in order to ensure that rising marketisation doesn’t outweigh the teaching and learning experience? </w:t>
      </w:r>
    </w:p>
    <w:p w:rsidR="000A2655" w:rsidRPr="00CA3413" w:rsidRDefault="000A2655" w:rsidP="000A2655">
      <w:pPr>
        <w:pStyle w:val="NormalWeb"/>
        <w:rPr>
          <w:rFonts w:asciiTheme="minorHAnsi" w:hAnsiTheme="minorHAnsi"/>
        </w:rPr>
      </w:pPr>
      <w:r w:rsidRPr="00CA3413">
        <w:rPr>
          <w:rFonts w:asciiTheme="minorHAnsi" w:hAnsiTheme="minorHAnsi"/>
        </w:rPr>
        <w:lastRenderedPageBreak/>
        <w:t xml:space="preserve">I feel that it would make a difference if tutors could take a day to let students know about this and make clear to them that grades depend on the effort and not on the money. It feels that students talk about this and tutors know and are aware of this issue, but no one seems to talk about it. </w:t>
      </w:r>
    </w:p>
    <w:p w:rsidR="000A2655" w:rsidRPr="00CA3413" w:rsidRDefault="000A2655" w:rsidP="000A2655">
      <w:pPr>
        <w:pStyle w:val="NormalWeb"/>
        <w:rPr>
          <w:rFonts w:asciiTheme="minorHAnsi" w:hAnsiTheme="minorHAnsi"/>
        </w:rPr>
      </w:pPr>
      <w:r w:rsidRPr="00CA3413">
        <w:rPr>
          <w:rFonts w:asciiTheme="minorHAnsi" w:hAnsiTheme="minorHAnsi"/>
          <w:b/>
          <w:bCs/>
        </w:rPr>
        <w:t xml:space="preserve">· Do you think this issue has positive attributes? If so, what do you think? </w:t>
      </w:r>
    </w:p>
    <w:p w:rsidR="000A2655" w:rsidRPr="00CA3413" w:rsidRDefault="000A2655" w:rsidP="000A2655">
      <w:pPr>
        <w:pStyle w:val="NormalWeb"/>
        <w:rPr>
          <w:rFonts w:asciiTheme="minorHAnsi" w:hAnsiTheme="minorHAnsi"/>
        </w:rPr>
      </w:pPr>
      <w:r w:rsidRPr="00CA3413">
        <w:rPr>
          <w:rFonts w:asciiTheme="minorHAnsi" w:hAnsiTheme="minorHAnsi"/>
        </w:rPr>
        <w:t xml:space="preserve">I do feel it contributes to universities to improve conditions, and conditions to students. </w:t>
      </w:r>
    </w:p>
    <w:p w:rsidR="000A2655" w:rsidRPr="00CA3413" w:rsidRDefault="000A2655" w:rsidP="000A2655">
      <w:pPr>
        <w:pStyle w:val="NormalWeb"/>
        <w:rPr>
          <w:rFonts w:asciiTheme="minorHAnsi" w:hAnsiTheme="minorHAnsi"/>
        </w:rPr>
      </w:pPr>
      <w:r w:rsidRPr="00CA3413">
        <w:rPr>
          <w:rFonts w:asciiTheme="minorHAnsi" w:hAnsiTheme="minorHAnsi"/>
        </w:rPr>
        <w:t xml:space="preserve">· </w:t>
      </w:r>
      <w:r w:rsidRPr="00CA3413">
        <w:rPr>
          <w:rFonts w:asciiTheme="minorHAnsi" w:hAnsiTheme="minorHAnsi"/>
          <w:b/>
          <w:bCs/>
        </w:rPr>
        <w:t xml:space="preserve">Do you think the coronavirus pandemic will have an effect on this issue? How will students and academics deal with this? (recruiting students, maintaining standards, questioning of fees/refunds, declining student numbers, student demands etc) </w:t>
      </w:r>
    </w:p>
    <w:p w:rsidR="000A2655" w:rsidRPr="00CA3413" w:rsidRDefault="000A2655" w:rsidP="000A2655">
      <w:pPr>
        <w:pStyle w:val="NormalWeb"/>
        <w:rPr>
          <w:rFonts w:asciiTheme="minorHAnsi" w:hAnsiTheme="minorHAnsi"/>
        </w:rPr>
      </w:pPr>
      <w:r w:rsidRPr="00CA3413">
        <w:rPr>
          <w:rFonts w:asciiTheme="minorHAnsi" w:hAnsiTheme="minorHAnsi"/>
        </w:rPr>
        <w:t xml:space="preserve">(I read Kiana’s feedback; her opinion are my thoughts exactly). </w:t>
      </w:r>
    </w:p>
    <w:p w:rsidR="00E146A0" w:rsidRPr="00CA3413" w:rsidRDefault="000A2655" w:rsidP="000A2655">
      <w:pPr>
        <w:pStyle w:val="NormalWeb"/>
        <w:rPr>
          <w:rFonts w:asciiTheme="minorHAnsi" w:hAnsiTheme="minorHAnsi"/>
        </w:rPr>
        <w:sectPr w:rsidR="00E146A0" w:rsidRPr="00CA3413" w:rsidSect="0017456E">
          <w:pgSz w:w="11900" w:h="16840"/>
          <w:pgMar w:top="1440" w:right="1080" w:bottom="1440" w:left="1080" w:header="708" w:footer="708" w:gutter="0"/>
          <w:cols w:space="708"/>
          <w:docGrid w:linePitch="360"/>
        </w:sectPr>
      </w:pPr>
      <w:r w:rsidRPr="00CA3413">
        <w:rPr>
          <w:rFonts w:asciiTheme="minorHAnsi" w:hAnsiTheme="minorHAnsi"/>
        </w:rPr>
        <w:t xml:space="preserve">Susana </w:t>
      </w:r>
      <w:proofErr w:type="spellStart"/>
      <w:r w:rsidRPr="00CA3413">
        <w:rPr>
          <w:rFonts w:asciiTheme="minorHAnsi" w:hAnsiTheme="minorHAnsi"/>
        </w:rPr>
        <w:t>Cardiga</w:t>
      </w:r>
      <w:proofErr w:type="spellEnd"/>
      <w:r w:rsidRPr="00CA3413">
        <w:rPr>
          <w:rFonts w:asciiTheme="minorHAnsi" w:hAnsiTheme="minorHAnsi"/>
        </w:rPr>
        <w:t xml:space="preserve"> </w:t>
      </w:r>
    </w:p>
    <w:p w:rsidR="000A2655" w:rsidRPr="00CA3413" w:rsidRDefault="00E146A0" w:rsidP="00951BA0">
      <w:pPr>
        <w:ind w:left="720"/>
        <w:jc w:val="center"/>
        <w:rPr>
          <w:rFonts w:asciiTheme="minorHAnsi" w:hAnsiTheme="minorHAnsi" w:cstheme="minorHAnsi"/>
          <w:b/>
          <w:bCs/>
          <w:color w:val="000000" w:themeColor="text1"/>
        </w:rPr>
      </w:pPr>
      <w:r w:rsidRPr="00CA3413">
        <w:rPr>
          <w:rFonts w:asciiTheme="minorHAnsi" w:hAnsiTheme="minorHAnsi" w:cstheme="minorHAnsi"/>
          <w:b/>
          <w:bCs/>
          <w:color w:val="000000" w:themeColor="text1"/>
          <w:sz w:val="28"/>
          <w:szCs w:val="28"/>
        </w:rPr>
        <w:lastRenderedPageBreak/>
        <w:t>Appendix B. 1</w:t>
      </w:r>
      <w:r w:rsidR="00951BA0" w:rsidRPr="00CA3413">
        <w:rPr>
          <w:rFonts w:asciiTheme="minorHAnsi" w:hAnsiTheme="minorHAnsi" w:cstheme="minorHAnsi"/>
          <w:b/>
          <w:bCs/>
          <w:color w:val="000000" w:themeColor="text1"/>
        </w:rPr>
        <w:br/>
      </w:r>
      <w:r w:rsidR="00951BA0" w:rsidRPr="00CA3413">
        <w:rPr>
          <w:rFonts w:asciiTheme="minorHAnsi" w:hAnsiTheme="minorHAnsi" w:cstheme="minorHAnsi"/>
          <w:b/>
          <w:bCs/>
          <w:color w:val="000000" w:themeColor="text1"/>
        </w:rPr>
        <w:br/>
      </w:r>
      <w:r w:rsidR="00951BA0" w:rsidRPr="00CA3413">
        <w:rPr>
          <w:rFonts w:asciiTheme="minorHAnsi" w:hAnsiTheme="minorHAnsi" w:cstheme="minorHAnsi"/>
          <w:b/>
          <w:bCs/>
          <w:noProof/>
          <w:color w:val="000000" w:themeColor="text1"/>
        </w:rPr>
        <w:drawing>
          <wp:inline distT="0" distB="0" distL="0" distR="0" wp14:anchorId="09FBCED2" wp14:editId="1C3A00A5">
            <wp:extent cx="8864600" cy="4986655"/>
            <wp:effectExtent l="0" t="0" r="0" b="4445"/>
            <wp:docPr id="46" name="Picture 46" descr="A person sitting at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lide1.jpeg"/>
                    <pic:cNvPicPr/>
                  </pic:nvPicPr>
                  <pic:blipFill>
                    <a:blip r:embed="rId34">
                      <a:extLst>
                        <a:ext uri="{28A0092B-C50C-407E-A947-70E740481C1C}">
                          <a14:useLocalDpi xmlns:a14="http://schemas.microsoft.com/office/drawing/2010/main" val="0"/>
                        </a:ext>
                      </a:extLst>
                    </a:blip>
                    <a:stretch>
                      <a:fillRect/>
                    </a:stretch>
                  </pic:blipFill>
                  <pic:spPr>
                    <a:xfrm>
                      <a:off x="0" y="0"/>
                      <a:ext cx="8864600" cy="4986655"/>
                    </a:xfrm>
                    <a:prstGeom prst="rect">
                      <a:avLst/>
                    </a:prstGeom>
                  </pic:spPr>
                </pic:pic>
              </a:graphicData>
            </a:graphic>
          </wp:inline>
        </w:drawing>
      </w:r>
    </w:p>
    <w:p w:rsidR="00BA25F4" w:rsidRPr="00CA3413" w:rsidRDefault="00951BA0" w:rsidP="000A2655">
      <w:pPr>
        <w:jc w:val="center"/>
        <w:rPr>
          <w:rFonts w:asciiTheme="minorHAnsi" w:hAnsiTheme="minorHAnsi" w:cstheme="minorHAnsi"/>
          <w:b/>
          <w:bCs/>
          <w:color w:val="000000" w:themeColor="text1"/>
        </w:rPr>
        <w:sectPr w:rsidR="00BA25F4" w:rsidRPr="00CA3413" w:rsidSect="00951BA0">
          <w:pgSz w:w="16840" w:h="11900" w:orient="landscape"/>
          <w:pgMar w:top="720" w:right="720" w:bottom="720" w:left="720" w:header="708" w:footer="708" w:gutter="0"/>
          <w:cols w:space="708"/>
          <w:docGrid w:linePitch="360"/>
        </w:sectPr>
      </w:pPr>
      <w:r w:rsidRPr="00CA3413">
        <w:rPr>
          <w:rFonts w:asciiTheme="minorHAnsi" w:hAnsiTheme="minorHAnsi" w:cstheme="minorHAnsi"/>
          <w:b/>
          <w:bCs/>
          <w:noProof/>
          <w:color w:val="000000" w:themeColor="text1"/>
        </w:rPr>
        <w:lastRenderedPageBreak/>
        <w:drawing>
          <wp:inline distT="0" distB="0" distL="0" distR="0">
            <wp:extent cx="8864600" cy="4986655"/>
            <wp:effectExtent l="0" t="0" r="0" b="4445"/>
            <wp:docPr id="47" name="Picture 47" descr="A picture containing sitt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Slide2.jpeg"/>
                    <pic:cNvPicPr/>
                  </pic:nvPicPr>
                  <pic:blipFill>
                    <a:blip r:embed="rId35">
                      <a:extLst>
                        <a:ext uri="{28A0092B-C50C-407E-A947-70E740481C1C}">
                          <a14:useLocalDpi xmlns:a14="http://schemas.microsoft.com/office/drawing/2010/main" val="0"/>
                        </a:ext>
                      </a:extLst>
                    </a:blip>
                    <a:stretch>
                      <a:fillRect/>
                    </a:stretch>
                  </pic:blipFill>
                  <pic:spPr>
                    <a:xfrm>
                      <a:off x="0" y="0"/>
                      <a:ext cx="8864600" cy="4986655"/>
                    </a:xfrm>
                    <a:prstGeom prst="rect">
                      <a:avLst/>
                    </a:prstGeom>
                  </pic:spPr>
                </pic:pic>
              </a:graphicData>
            </a:graphic>
          </wp:inline>
        </w:drawing>
      </w:r>
      <w:r w:rsidRPr="00CA3413">
        <w:rPr>
          <w:rFonts w:asciiTheme="minorHAnsi" w:hAnsiTheme="minorHAnsi" w:cstheme="minorHAnsi"/>
          <w:b/>
          <w:bCs/>
          <w:noProof/>
          <w:color w:val="000000" w:themeColor="text1"/>
        </w:rPr>
        <w:lastRenderedPageBreak/>
        <w:drawing>
          <wp:inline distT="0" distB="0" distL="0" distR="0">
            <wp:extent cx="8864600" cy="4986655"/>
            <wp:effectExtent l="0" t="0" r="0" b="4445"/>
            <wp:docPr id="48" name="Picture 48" descr="A picture containing table, white, 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Slide3.jpeg"/>
                    <pic:cNvPicPr/>
                  </pic:nvPicPr>
                  <pic:blipFill>
                    <a:blip r:embed="rId36">
                      <a:extLst>
                        <a:ext uri="{28A0092B-C50C-407E-A947-70E740481C1C}">
                          <a14:useLocalDpi xmlns:a14="http://schemas.microsoft.com/office/drawing/2010/main" val="0"/>
                        </a:ext>
                      </a:extLst>
                    </a:blip>
                    <a:stretch>
                      <a:fillRect/>
                    </a:stretch>
                  </pic:blipFill>
                  <pic:spPr>
                    <a:xfrm>
                      <a:off x="0" y="0"/>
                      <a:ext cx="8864600" cy="4986655"/>
                    </a:xfrm>
                    <a:prstGeom prst="rect">
                      <a:avLst/>
                    </a:prstGeom>
                  </pic:spPr>
                </pic:pic>
              </a:graphicData>
            </a:graphic>
          </wp:inline>
        </w:drawing>
      </w:r>
      <w:r w:rsidRPr="00CA3413">
        <w:rPr>
          <w:rFonts w:asciiTheme="minorHAnsi" w:hAnsiTheme="minorHAnsi" w:cstheme="minorHAnsi"/>
          <w:b/>
          <w:bCs/>
          <w:noProof/>
          <w:color w:val="000000" w:themeColor="text1"/>
        </w:rPr>
        <w:lastRenderedPageBreak/>
        <w:drawing>
          <wp:inline distT="0" distB="0" distL="0" distR="0">
            <wp:extent cx="8864600" cy="4986655"/>
            <wp:effectExtent l="0" t="0" r="0" b="444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Slide4.jpeg"/>
                    <pic:cNvPicPr/>
                  </pic:nvPicPr>
                  <pic:blipFill>
                    <a:blip r:embed="rId37">
                      <a:extLst>
                        <a:ext uri="{28A0092B-C50C-407E-A947-70E740481C1C}">
                          <a14:useLocalDpi xmlns:a14="http://schemas.microsoft.com/office/drawing/2010/main" val="0"/>
                        </a:ext>
                      </a:extLst>
                    </a:blip>
                    <a:stretch>
                      <a:fillRect/>
                    </a:stretch>
                  </pic:blipFill>
                  <pic:spPr>
                    <a:xfrm>
                      <a:off x="0" y="0"/>
                      <a:ext cx="8864600" cy="4986655"/>
                    </a:xfrm>
                    <a:prstGeom prst="rect">
                      <a:avLst/>
                    </a:prstGeom>
                  </pic:spPr>
                </pic:pic>
              </a:graphicData>
            </a:graphic>
          </wp:inline>
        </w:drawing>
      </w:r>
      <w:r w:rsidRPr="00CA3413">
        <w:rPr>
          <w:rFonts w:asciiTheme="minorHAnsi" w:hAnsiTheme="minorHAnsi" w:cstheme="minorHAnsi"/>
          <w:b/>
          <w:bCs/>
          <w:noProof/>
          <w:color w:val="000000" w:themeColor="text1"/>
        </w:rPr>
        <w:lastRenderedPageBreak/>
        <w:drawing>
          <wp:inline distT="0" distB="0" distL="0" distR="0">
            <wp:extent cx="8864600" cy="4986655"/>
            <wp:effectExtent l="0" t="0" r="0" b="4445"/>
            <wp:docPr id="50" name="Picture 50"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Slide5.jpeg"/>
                    <pic:cNvPicPr/>
                  </pic:nvPicPr>
                  <pic:blipFill>
                    <a:blip r:embed="rId38">
                      <a:extLst>
                        <a:ext uri="{28A0092B-C50C-407E-A947-70E740481C1C}">
                          <a14:useLocalDpi xmlns:a14="http://schemas.microsoft.com/office/drawing/2010/main" val="0"/>
                        </a:ext>
                      </a:extLst>
                    </a:blip>
                    <a:stretch>
                      <a:fillRect/>
                    </a:stretch>
                  </pic:blipFill>
                  <pic:spPr>
                    <a:xfrm>
                      <a:off x="0" y="0"/>
                      <a:ext cx="8864600" cy="4986655"/>
                    </a:xfrm>
                    <a:prstGeom prst="rect">
                      <a:avLst/>
                    </a:prstGeom>
                  </pic:spPr>
                </pic:pic>
              </a:graphicData>
            </a:graphic>
          </wp:inline>
        </w:drawing>
      </w:r>
      <w:r w:rsidRPr="00CA3413">
        <w:rPr>
          <w:rFonts w:asciiTheme="minorHAnsi" w:hAnsiTheme="minorHAnsi" w:cstheme="minorHAnsi"/>
          <w:b/>
          <w:bCs/>
          <w:noProof/>
          <w:color w:val="000000" w:themeColor="text1"/>
        </w:rPr>
        <w:lastRenderedPageBreak/>
        <w:drawing>
          <wp:inline distT="0" distB="0" distL="0" distR="0">
            <wp:extent cx="8864600" cy="4986655"/>
            <wp:effectExtent l="0" t="0" r="0" b="4445"/>
            <wp:docPr id="51" name="Picture 51" descr="A picture containing library,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Slide6.jpeg"/>
                    <pic:cNvPicPr/>
                  </pic:nvPicPr>
                  <pic:blipFill>
                    <a:blip r:embed="rId39">
                      <a:extLst>
                        <a:ext uri="{28A0092B-C50C-407E-A947-70E740481C1C}">
                          <a14:useLocalDpi xmlns:a14="http://schemas.microsoft.com/office/drawing/2010/main" val="0"/>
                        </a:ext>
                      </a:extLst>
                    </a:blip>
                    <a:stretch>
                      <a:fillRect/>
                    </a:stretch>
                  </pic:blipFill>
                  <pic:spPr>
                    <a:xfrm>
                      <a:off x="0" y="0"/>
                      <a:ext cx="8864600" cy="4986655"/>
                    </a:xfrm>
                    <a:prstGeom prst="rect">
                      <a:avLst/>
                    </a:prstGeom>
                  </pic:spPr>
                </pic:pic>
              </a:graphicData>
            </a:graphic>
          </wp:inline>
        </w:drawing>
      </w:r>
      <w:r w:rsidRPr="00CA3413">
        <w:rPr>
          <w:rFonts w:asciiTheme="minorHAnsi" w:hAnsiTheme="minorHAnsi" w:cstheme="minorHAnsi"/>
          <w:b/>
          <w:bCs/>
          <w:noProof/>
          <w:color w:val="000000" w:themeColor="text1"/>
        </w:rPr>
        <w:lastRenderedPageBreak/>
        <w:drawing>
          <wp:inline distT="0" distB="0" distL="0" distR="0">
            <wp:extent cx="8864600" cy="4986655"/>
            <wp:effectExtent l="0" t="0" r="0" b="4445"/>
            <wp:docPr id="52" name="Picture 52" descr="A picture containing indoor, person, table,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Slide7.jpeg"/>
                    <pic:cNvPicPr/>
                  </pic:nvPicPr>
                  <pic:blipFill>
                    <a:blip r:embed="rId40">
                      <a:extLst>
                        <a:ext uri="{28A0092B-C50C-407E-A947-70E740481C1C}">
                          <a14:useLocalDpi xmlns:a14="http://schemas.microsoft.com/office/drawing/2010/main" val="0"/>
                        </a:ext>
                      </a:extLst>
                    </a:blip>
                    <a:stretch>
                      <a:fillRect/>
                    </a:stretch>
                  </pic:blipFill>
                  <pic:spPr>
                    <a:xfrm>
                      <a:off x="0" y="0"/>
                      <a:ext cx="8864600" cy="4986655"/>
                    </a:xfrm>
                    <a:prstGeom prst="rect">
                      <a:avLst/>
                    </a:prstGeom>
                  </pic:spPr>
                </pic:pic>
              </a:graphicData>
            </a:graphic>
          </wp:inline>
        </w:drawing>
      </w:r>
    </w:p>
    <w:p w:rsidR="00C75613" w:rsidRPr="00CA3413" w:rsidRDefault="00BA25F4" w:rsidP="00C75613">
      <w:pPr>
        <w:pStyle w:val="NormalWeb"/>
        <w:jc w:val="center"/>
        <w:rPr>
          <w:rFonts w:asciiTheme="minorHAnsi" w:hAnsiTheme="minorHAnsi"/>
          <w:sz w:val="28"/>
          <w:szCs w:val="28"/>
        </w:rPr>
      </w:pPr>
      <w:r w:rsidRPr="00CA3413">
        <w:rPr>
          <w:rFonts w:asciiTheme="minorHAnsi" w:hAnsiTheme="minorHAnsi" w:cstheme="minorHAnsi"/>
          <w:b/>
          <w:bCs/>
          <w:color w:val="000000" w:themeColor="text1"/>
          <w:sz w:val="28"/>
          <w:szCs w:val="28"/>
        </w:rPr>
        <w:lastRenderedPageBreak/>
        <w:t>Appendix B. 2</w:t>
      </w:r>
    </w:p>
    <w:p w:rsidR="00C75613" w:rsidRPr="00CA3413" w:rsidRDefault="00C75613" w:rsidP="00C75613">
      <w:pPr>
        <w:pStyle w:val="NormalWeb"/>
        <w:rPr>
          <w:rFonts w:asciiTheme="minorHAnsi" w:hAnsiTheme="minorHAnsi"/>
        </w:rPr>
      </w:pPr>
      <w:r w:rsidRPr="00CA3413">
        <w:rPr>
          <w:rFonts w:asciiTheme="minorHAnsi" w:hAnsiTheme="minorHAnsi"/>
        </w:rPr>
        <w:t>Contemporary issues that impacts upon the post compulsory education and training sector</w:t>
      </w:r>
      <w:r w:rsidR="0017456E" w:rsidRPr="00CA3413">
        <w:rPr>
          <w:rFonts w:asciiTheme="minorHAnsi" w:hAnsiTheme="minorHAnsi"/>
        </w:rPr>
        <w:br/>
      </w:r>
      <w:r w:rsidRPr="00CA3413">
        <w:rPr>
          <w:rFonts w:asciiTheme="minorHAnsi" w:hAnsiTheme="minorHAnsi"/>
        </w:rPr>
        <w:t>(</w:t>
      </w:r>
      <w:r w:rsidRPr="00CA3413">
        <w:rPr>
          <w:rFonts w:asciiTheme="minorHAnsi" w:hAnsiTheme="minorHAnsi"/>
          <w:position w:val="2"/>
        </w:rPr>
        <w:t xml:space="preserve">Susana </w:t>
      </w:r>
      <w:proofErr w:type="spellStart"/>
      <w:r w:rsidRPr="00CA3413">
        <w:rPr>
          <w:rFonts w:asciiTheme="minorHAnsi" w:hAnsiTheme="minorHAnsi"/>
          <w:position w:val="2"/>
        </w:rPr>
        <w:t>Cardiga</w:t>
      </w:r>
      <w:proofErr w:type="spellEnd"/>
      <w:r w:rsidRPr="00CA3413">
        <w:rPr>
          <w:rFonts w:asciiTheme="minorHAnsi" w:hAnsiTheme="minorHAnsi"/>
          <w:position w:val="2"/>
        </w:rPr>
        <w:t>)</w:t>
      </w:r>
      <w:r w:rsidRPr="00CA3413">
        <w:rPr>
          <w:rFonts w:asciiTheme="minorHAnsi" w:hAnsiTheme="minorHAnsi"/>
        </w:rPr>
        <w:br/>
      </w:r>
      <w:r w:rsidRPr="00CA3413">
        <w:rPr>
          <w:rFonts w:asciiTheme="minorHAnsi" w:hAnsiTheme="minorHAnsi"/>
        </w:rPr>
        <w:br/>
        <w:t xml:space="preserve">Module: M6X02271 / PCET6004 </w:t>
      </w:r>
    </w:p>
    <w:p w:rsidR="00C75613" w:rsidRPr="00CA3413" w:rsidRDefault="00C75613" w:rsidP="00C75613">
      <w:pPr>
        <w:pStyle w:val="NormalWeb"/>
        <w:rPr>
          <w:rFonts w:asciiTheme="minorHAnsi" w:hAnsiTheme="minorHAnsi"/>
        </w:rPr>
      </w:pPr>
      <w:r w:rsidRPr="00CA3413">
        <w:rPr>
          <w:rFonts w:asciiTheme="minorHAnsi" w:hAnsiTheme="minorHAnsi"/>
        </w:rPr>
        <w:t>Providing education is one of the most crucial functions of a government. It’s essential not only for individuals but for the country. Without a great educated workforce, a country cannot maintain a correctly functioning economy. There is a risk of falling behind the rest of the world, particularly as the significance of technological innovation scale. While the UK is on great position regards to technology, when it comes to education, the country still faces considerable issues (</w:t>
      </w:r>
      <w:proofErr w:type="spellStart"/>
      <w:r w:rsidRPr="00CA3413">
        <w:rPr>
          <w:rFonts w:asciiTheme="minorHAnsi" w:hAnsiTheme="minorHAnsi"/>
        </w:rPr>
        <w:t>Tummons</w:t>
      </w:r>
      <w:proofErr w:type="spellEnd"/>
      <w:r w:rsidRPr="00CA3413">
        <w:rPr>
          <w:rFonts w:asciiTheme="minorHAnsi" w:hAnsiTheme="minorHAnsi"/>
        </w:rPr>
        <w:t xml:space="preserve">, 2020). </w:t>
      </w:r>
    </w:p>
    <w:p w:rsidR="00C75613" w:rsidRPr="00CA3413" w:rsidRDefault="00C75613" w:rsidP="00C75613">
      <w:pPr>
        <w:pStyle w:val="NormalWeb"/>
        <w:rPr>
          <w:rFonts w:asciiTheme="minorHAnsi" w:hAnsiTheme="minorHAnsi"/>
        </w:rPr>
      </w:pPr>
      <w:r w:rsidRPr="00CA3413">
        <w:rPr>
          <w:rFonts w:asciiTheme="minorHAnsi" w:hAnsiTheme="minorHAnsi"/>
        </w:rPr>
        <w:t xml:space="preserve">Mental health and well-being have become a key policy priority in the United Kingdom. Recent statistics shows that 1 in 6 young individuals, aged 16-24 has symptoms of a common mental disorder, such as anxiety or depression. Moreover, half of all mental health issues appears by the age of 14, and 75% are establish by the age of 24 – establish the education sectors, further and adult education on the front line of this increasing issue (Young Minds, 2020). The numbers of adolescents in higher education have raised and they have become more socially and culturally diversified. There have been increasing the numbers of international students, and growing numbers of students from drawn cultures with low rates of attendance in higher education. Social changes, such as social media, sexuality, economic recession or higher rates of family breakdown are issues that influence all young individuals (Stones and </w:t>
      </w:r>
      <w:proofErr w:type="spellStart"/>
      <w:r w:rsidRPr="00CA3413">
        <w:rPr>
          <w:rFonts w:asciiTheme="minorHAnsi" w:hAnsiTheme="minorHAnsi"/>
        </w:rPr>
        <w:t>Glazzard</w:t>
      </w:r>
      <w:proofErr w:type="spellEnd"/>
      <w:r w:rsidRPr="00CA3413">
        <w:rPr>
          <w:rFonts w:asciiTheme="minorHAnsi" w:hAnsiTheme="minorHAnsi"/>
        </w:rPr>
        <w:t xml:space="preserve">, 2019). </w:t>
      </w:r>
    </w:p>
    <w:p w:rsidR="00C75613" w:rsidRPr="00CA3413" w:rsidRDefault="00C75613" w:rsidP="00C75613">
      <w:pPr>
        <w:pStyle w:val="NormalWeb"/>
        <w:rPr>
          <w:rFonts w:asciiTheme="minorHAnsi" w:hAnsiTheme="minorHAnsi"/>
        </w:rPr>
      </w:pPr>
      <w:r w:rsidRPr="00CA3413">
        <w:rPr>
          <w:rFonts w:asciiTheme="minorHAnsi" w:hAnsiTheme="minorHAnsi"/>
        </w:rPr>
        <w:t xml:space="preserve">Students mental health and well-being attract much attention, as is one of the principal causes of retention and progression into higher education (HE). Universities and colleges have worked progressively towards the improvement of support services that can act effectively to mental health needs. Previously, mental health and well-being were understood to be the responsibility of student services alone – this involved counselling, welfare, disability among others (Barden and Caleb, 2019). However, the publication of the </w:t>
      </w:r>
      <w:r w:rsidRPr="00CA3413">
        <w:rPr>
          <w:rFonts w:asciiTheme="minorHAnsi" w:hAnsiTheme="minorHAnsi"/>
          <w:i/>
          <w:iCs/>
        </w:rPr>
        <w:t xml:space="preserve">Student mental wellbeing in higher education: good practice guide </w:t>
      </w:r>
      <w:r w:rsidRPr="00CA3413">
        <w:rPr>
          <w:rFonts w:asciiTheme="minorHAnsi" w:hAnsiTheme="minorHAnsi"/>
        </w:rPr>
        <w:t xml:space="preserve">(Universities UK, 2015), proposed that was a need for far broader universities approach, to deal with the issue of student mental health – from pre- admissions until the transition into employment. The guide </w:t>
      </w:r>
      <w:r w:rsidRPr="00CA3413">
        <w:rPr>
          <w:rFonts w:asciiTheme="minorHAnsi" w:hAnsiTheme="minorHAnsi"/>
          <w:i/>
          <w:iCs/>
        </w:rPr>
        <w:t xml:space="preserve">“recognises and encourages the efforts of institutions in developing a comprehensive and effective range of internal support services for students with mental health difficulties, as well as developing collaborative relationships with external services, enabling referral to the NHS where necessary” </w:t>
      </w:r>
      <w:r w:rsidRPr="00CA3413">
        <w:rPr>
          <w:rFonts w:asciiTheme="minorHAnsi" w:hAnsiTheme="minorHAnsi"/>
        </w:rPr>
        <w:t xml:space="preserve">(Universities UK, 2015). </w:t>
      </w:r>
    </w:p>
    <w:p w:rsidR="00C75613" w:rsidRPr="00CA3413" w:rsidRDefault="00C75613" w:rsidP="00C75613">
      <w:pPr>
        <w:pStyle w:val="NormalWeb"/>
        <w:jc w:val="right"/>
        <w:rPr>
          <w:rFonts w:asciiTheme="minorHAnsi" w:hAnsiTheme="minorHAnsi"/>
        </w:rPr>
        <w:sectPr w:rsidR="00C75613" w:rsidRPr="00CA3413" w:rsidSect="0017456E">
          <w:pgSz w:w="11900" w:h="16840"/>
          <w:pgMar w:top="1440" w:right="1080" w:bottom="1440" w:left="1080" w:header="708" w:footer="708" w:gutter="0"/>
          <w:cols w:space="708"/>
          <w:docGrid w:linePitch="360"/>
        </w:sectPr>
      </w:pPr>
      <w:r w:rsidRPr="00CA3413">
        <w:rPr>
          <w:rFonts w:asciiTheme="minorHAnsi" w:hAnsiTheme="minorHAnsi"/>
        </w:rPr>
        <w:t xml:space="preserve">1 </w:t>
      </w:r>
    </w:p>
    <w:p w:rsidR="00C75613" w:rsidRPr="00CA3413" w:rsidRDefault="00C75613" w:rsidP="00C75613">
      <w:pPr>
        <w:pStyle w:val="NormalWeb"/>
        <w:rPr>
          <w:rFonts w:asciiTheme="minorHAnsi" w:hAnsiTheme="minorHAnsi"/>
        </w:rPr>
      </w:pPr>
      <w:r w:rsidRPr="00CA3413">
        <w:rPr>
          <w:rFonts w:asciiTheme="minorHAnsi" w:hAnsiTheme="minorHAnsi"/>
        </w:rPr>
        <w:lastRenderedPageBreak/>
        <w:t xml:space="preserve">In addition, in 2017, universities UK published the </w:t>
      </w:r>
      <w:r w:rsidRPr="00CA3413">
        <w:rPr>
          <w:rFonts w:asciiTheme="minorHAnsi" w:hAnsiTheme="minorHAnsi"/>
          <w:i/>
          <w:iCs/>
        </w:rPr>
        <w:t>#</w:t>
      </w:r>
      <w:proofErr w:type="spellStart"/>
      <w:r w:rsidRPr="00CA3413">
        <w:rPr>
          <w:rFonts w:asciiTheme="minorHAnsi" w:hAnsiTheme="minorHAnsi"/>
          <w:i/>
          <w:iCs/>
        </w:rPr>
        <w:t>stepchange</w:t>
      </w:r>
      <w:proofErr w:type="spellEnd"/>
      <w:r w:rsidRPr="00CA3413">
        <w:rPr>
          <w:rFonts w:asciiTheme="minorHAnsi" w:hAnsiTheme="minorHAnsi"/>
          <w:i/>
          <w:iCs/>
        </w:rPr>
        <w:t xml:space="preserve"> </w:t>
      </w:r>
      <w:r w:rsidRPr="00CA3413">
        <w:rPr>
          <w:rFonts w:asciiTheme="minorHAnsi" w:hAnsiTheme="minorHAnsi"/>
        </w:rPr>
        <w:t xml:space="preserve">framework for mental health in HE and suggested </w:t>
      </w:r>
      <w:r w:rsidRPr="00CA3413">
        <w:rPr>
          <w:rFonts w:asciiTheme="minorHAnsi" w:hAnsiTheme="minorHAnsi"/>
          <w:i/>
          <w:iCs/>
        </w:rPr>
        <w:t xml:space="preserve">“...Framework has been developed to support higher education senior teams to adopt a whole university approach to mental health. Every institution will want to adapt it to context, building on strong engagement with students and staff and a robust evaluation of need” </w:t>
      </w:r>
      <w:r w:rsidRPr="00CA3413">
        <w:rPr>
          <w:rFonts w:asciiTheme="minorHAnsi" w:hAnsiTheme="minorHAnsi"/>
        </w:rPr>
        <w:t xml:space="preserve">(Universities UK, 2017). Alongside, </w:t>
      </w:r>
      <w:r w:rsidRPr="00CA3413">
        <w:rPr>
          <w:rFonts w:asciiTheme="minorHAnsi" w:hAnsiTheme="minorHAnsi"/>
          <w:i/>
          <w:iCs/>
        </w:rPr>
        <w:t xml:space="preserve">“The Equality Act (2010) places a legal duty on higher education providers, to safeguard that students with protected characteristics have equality of opportunity” </w:t>
      </w:r>
      <w:r w:rsidRPr="00CA3413">
        <w:rPr>
          <w:rFonts w:asciiTheme="minorHAnsi" w:hAnsiTheme="minorHAnsi"/>
        </w:rPr>
        <w:t xml:space="preserve">(Stones and </w:t>
      </w:r>
      <w:proofErr w:type="spellStart"/>
      <w:r w:rsidRPr="00CA3413">
        <w:rPr>
          <w:rFonts w:asciiTheme="minorHAnsi" w:hAnsiTheme="minorHAnsi"/>
        </w:rPr>
        <w:t>Glazzard</w:t>
      </w:r>
      <w:proofErr w:type="spellEnd"/>
      <w:r w:rsidRPr="00CA3413">
        <w:rPr>
          <w:rFonts w:asciiTheme="minorHAnsi" w:hAnsiTheme="minorHAnsi"/>
        </w:rPr>
        <w:t xml:space="preserve">, 2019, p.1). This Act combine 116 different pieces of legislation into one single Act and supply a legal framework to preserve the rights of individuals and promote equality of opportunity for everyone. </w:t>
      </w:r>
    </w:p>
    <w:p w:rsidR="00C75613" w:rsidRPr="00CA3413" w:rsidRDefault="00C75613" w:rsidP="00C75613">
      <w:pPr>
        <w:pStyle w:val="NormalWeb"/>
        <w:rPr>
          <w:rFonts w:asciiTheme="minorHAnsi" w:hAnsiTheme="minorHAnsi"/>
        </w:rPr>
      </w:pPr>
      <w:r w:rsidRPr="00CA3413">
        <w:rPr>
          <w:rFonts w:asciiTheme="minorHAnsi" w:hAnsiTheme="minorHAnsi"/>
        </w:rPr>
        <w:t xml:space="preserve">Within the UK, policy and practice differ across the four countries, and the strategies taken in each country are under constant revision. In England, of pertinence to the HE sector is the 2014 Children and Families Act14. This combine education, health and social care for individuals until 25 years age, through better link engage of health, care services and education. This Act aims to secure that all children, young people and their families can access the correct support and provision to address their needs (Gov.uk, 2014). While in England the Act focuses on individuals up to the age 25, Wales published the </w:t>
      </w:r>
      <w:r w:rsidRPr="00CA3413">
        <w:rPr>
          <w:rFonts w:asciiTheme="minorHAnsi" w:hAnsiTheme="minorHAnsi"/>
          <w:i/>
          <w:iCs/>
        </w:rPr>
        <w:t xml:space="preserve">10 year plan Together for Mental Health </w:t>
      </w:r>
      <w:r w:rsidRPr="00CA3413">
        <w:rPr>
          <w:rFonts w:asciiTheme="minorHAnsi" w:hAnsiTheme="minorHAnsi"/>
        </w:rPr>
        <w:t xml:space="preserve">that covers all ages. The strategy looks to promote the mental wellbeing of all population in Wales, ensure that individuals with mental health issues have the support they need in order to recover, through a holistic approach (Welsh Government, 2012). </w:t>
      </w:r>
    </w:p>
    <w:p w:rsidR="00C75613" w:rsidRPr="00CA3413" w:rsidRDefault="00C75613" w:rsidP="00C75613">
      <w:pPr>
        <w:pStyle w:val="NormalWeb"/>
        <w:rPr>
          <w:rFonts w:asciiTheme="minorHAnsi" w:hAnsiTheme="minorHAnsi"/>
        </w:rPr>
      </w:pPr>
      <w:r w:rsidRPr="00CA3413">
        <w:rPr>
          <w:rFonts w:asciiTheme="minorHAnsi" w:hAnsiTheme="minorHAnsi"/>
        </w:rPr>
        <w:t xml:space="preserve">In evaluation of the policies, it can be said that governmental and non- governmental bodies have been work closely together to better provide and promote young people’s mental health services, but also prevent mental health problems developing. Many campaigns also have been given a massive contribution when it comes to reduce inequalities, stigma, and discrimination, as well as creating awareness regards to this matter. However, despite the impact of mental health within the educational sector, teachers and administrators have lack information about the nature of adolescent's mental issues – diagnose, treatments. Which makes it impossible for colleges/universities to understand what type of school-based intervention will have the best outcome with affected learners. </w:t>
      </w:r>
      <w:proofErr w:type="spellStart"/>
      <w:r w:rsidRPr="00CA3413">
        <w:rPr>
          <w:rFonts w:asciiTheme="minorHAnsi" w:hAnsiTheme="minorHAnsi"/>
        </w:rPr>
        <w:t>Dikel</w:t>
      </w:r>
      <w:proofErr w:type="spellEnd"/>
      <w:r w:rsidRPr="00CA3413">
        <w:rPr>
          <w:rFonts w:asciiTheme="minorHAnsi" w:hAnsiTheme="minorHAnsi"/>
        </w:rPr>
        <w:t xml:space="preserve"> (2014) suggested that was told to many teachers that “</w:t>
      </w:r>
      <w:r w:rsidRPr="00CA3413">
        <w:rPr>
          <w:rFonts w:asciiTheme="minorHAnsi" w:hAnsiTheme="minorHAnsi"/>
          <w:i/>
          <w:iCs/>
        </w:rPr>
        <w:t>mental health diagnoses are irrelevant since their job is to focus on observable behaviours, not subjective labels</w:t>
      </w:r>
      <w:r w:rsidRPr="00CA3413">
        <w:rPr>
          <w:rFonts w:asciiTheme="minorHAnsi" w:hAnsiTheme="minorHAnsi"/>
        </w:rPr>
        <w:t xml:space="preserve">.” Teachers are expected to act as counsellors, tutors or disciplinarians, </w:t>
      </w:r>
    </w:p>
    <w:p w:rsidR="00C75613" w:rsidRPr="00CA3413" w:rsidRDefault="00C75613" w:rsidP="00C75613">
      <w:pPr>
        <w:pStyle w:val="NormalWeb"/>
        <w:jc w:val="right"/>
        <w:rPr>
          <w:rFonts w:asciiTheme="minorHAnsi" w:hAnsiTheme="minorHAnsi"/>
        </w:rPr>
        <w:sectPr w:rsidR="00C75613" w:rsidRPr="00CA3413" w:rsidSect="0017456E">
          <w:pgSz w:w="11900" w:h="16840"/>
          <w:pgMar w:top="1440" w:right="1080" w:bottom="1440" w:left="1080" w:header="708" w:footer="708" w:gutter="0"/>
          <w:cols w:space="708"/>
          <w:docGrid w:linePitch="360"/>
        </w:sectPr>
      </w:pPr>
      <w:r w:rsidRPr="00CA3413">
        <w:rPr>
          <w:rFonts w:asciiTheme="minorHAnsi" w:hAnsiTheme="minorHAnsi"/>
        </w:rPr>
        <w:t xml:space="preserve">2 </w:t>
      </w:r>
    </w:p>
    <w:p w:rsidR="00C75613" w:rsidRPr="00CA3413" w:rsidRDefault="00C75613" w:rsidP="00C75613">
      <w:pPr>
        <w:pStyle w:val="NormalWeb"/>
        <w:rPr>
          <w:rFonts w:asciiTheme="minorHAnsi" w:hAnsiTheme="minorHAnsi"/>
        </w:rPr>
      </w:pPr>
      <w:r w:rsidRPr="00CA3413">
        <w:rPr>
          <w:rFonts w:asciiTheme="minorHAnsi" w:hAnsiTheme="minorHAnsi"/>
        </w:rPr>
        <w:lastRenderedPageBreak/>
        <w:t xml:space="preserve">which must create lesson plans, coaching duties, attend meetings – with large classroom sizes. Many teachers have received minimal training on the topic of mental health, which not permit them to identify mental health disorders. This puts additional pressure on teachers but also on educational providers, as the educational sector is constantly suffering from budget cuts; these services must be well coordinated to supply the most cost-effective support to students (Royal College of Psychiatrists, 2011). </w:t>
      </w:r>
    </w:p>
    <w:p w:rsidR="00C75613" w:rsidRPr="00CA3413" w:rsidRDefault="00C75613" w:rsidP="00C75613">
      <w:pPr>
        <w:pStyle w:val="NormalWeb"/>
        <w:rPr>
          <w:rFonts w:asciiTheme="minorHAnsi" w:hAnsiTheme="minorHAnsi"/>
        </w:rPr>
      </w:pPr>
      <w:r w:rsidRPr="00CA3413">
        <w:rPr>
          <w:rFonts w:asciiTheme="minorHAnsi" w:hAnsiTheme="minorHAnsi"/>
        </w:rPr>
        <w:t xml:space="preserve">When approaching this topic, it was understood how mental health disorders among students are putting pressure on the educational system, consequently on teachers and education providers. In order to develop personal, as well as professional skills and to support student's mental wellbeing, it was decided to take an additional course – Research Methods in Psychology Master’s degree. This degree will provide diverse of research tools, which can be applied in any environment where human behaviour is important, such as educational system (Swansea University, 2020). </w:t>
      </w:r>
    </w:p>
    <w:p w:rsidR="00C75613" w:rsidRPr="00CA3413" w:rsidRDefault="00C75613" w:rsidP="00C75613">
      <w:pPr>
        <w:pStyle w:val="NormalWeb"/>
        <w:rPr>
          <w:rFonts w:asciiTheme="minorHAnsi" w:hAnsiTheme="minorHAnsi"/>
        </w:rPr>
      </w:pPr>
      <w:r w:rsidRPr="00CA3413">
        <w:rPr>
          <w:rFonts w:asciiTheme="minorHAnsi" w:hAnsiTheme="minorHAnsi"/>
        </w:rPr>
        <w:t xml:space="preserve">To debate: </w:t>
      </w:r>
    </w:p>
    <w:p w:rsidR="00C75613" w:rsidRPr="00CA3413" w:rsidRDefault="00C75613" w:rsidP="00C75613">
      <w:pPr>
        <w:pStyle w:val="NormalWeb"/>
        <w:rPr>
          <w:rFonts w:asciiTheme="minorHAnsi" w:hAnsiTheme="minorHAnsi"/>
        </w:rPr>
      </w:pPr>
      <w:r w:rsidRPr="00CA3413">
        <w:rPr>
          <w:rFonts w:asciiTheme="minorHAnsi" w:hAnsiTheme="minorHAnsi"/>
        </w:rPr>
        <w:t xml:space="preserve">The above informs Mental Health impact on education, what is your general opinion regarding to Mental Health in education? Does it have an impact? On whom? </w:t>
      </w:r>
    </w:p>
    <w:p w:rsidR="00C75613" w:rsidRPr="00CA3413" w:rsidRDefault="00C75613" w:rsidP="00C75613">
      <w:pPr>
        <w:pStyle w:val="NormalWeb"/>
        <w:rPr>
          <w:rFonts w:asciiTheme="minorHAnsi" w:hAnsiTheme="minorHAnsi"/>
        </w:rPr>
      </w:pPr>
      <w:r w:rsidRPr="00CA3413">
        <w:rPr>
          <w:rFonts w:asciiTheme="minorHAnsi" w:hAnsiTheme="minorHAnsi"/>
        </w:rPr>
        <w:t xml:space="preserve">Is it part of your agreement that teachers in general need more training on the topic of mental health? </w:t>
      </w:r>
    </w:p>
    <w:p w:rsidR="00C75613" w:rsidRPr="00CA3413" w:rsidRDefault="00C75613" w:rsidP="00C75613">
      <w:pPr>
        <w:pStyle w:val="NormalWeb"/>
        <w:rPr>
          <w:rFonts w:asciiTheme="minorHAnsi" w:hAnsiTheme="minorHAnsi"/>
        </w:rPr>
      </w:pPr>
      <w:r w:rsidRPr="00CA3413">
        <w:rPr>
          <w:rFonts w:asciiTheme="minorHAnsi" w:hAnsiTheme="minorHAnsi"/>
        </w:rPr>
        <w:t xml:space="preserve">Does population expect teachers to recognize a student, with mental health? By the end of the PCET do you consider that you have gain enough knowledge to support a student with Mental Health? What do you consider support? </w:t>
      </w:r>
    </w:p>
    <w:p w:rsidR="00C75613" w:rsidRPr="00CA3413" w:rsidRDefault="00C75613" w:rsidP="00C75613">
      <w:pPr>
        <w:pStyle w:val="NormalWeb"/>
        <w:rPr>
          <w:rFonts w:asciiTheme="minorHAnsi" w:hAnsiTheme="minorHAnsi"/>
        </w:rPr>
      </w:pPr>
      <w:r w:rsidRPr="00CA3413">
        <w:rPr>
          <w:rFonts w:asciiTheme="minorHAnsi" w:hAnsiTheme="minorHAnsi"/>
        </w:rPr>
        <w:t xml:space="preserve">The Educational sector suffers from constantly budget cuts, how can institutions provide adequate support to Mental Health students? </w:t>
      </w:r>
    </w:p>
    <w:p w:rsidR="00C75613" w:rsidRPr="00CA3413" w:rsidRDefault="00C75613" w:rsidP="00C75613">
      <w:pPr>
        <w:pStyle w:val="NormalWeb"/>
        <w:rPr>
          <w:rFonts w:asciiTheme="minorHAnsi" w:hAnsiTheme="minorHAnsi"/>
        </w:rPr>
      </w:pPr>
      <w:r w:rsidRPr="00CA3413">
        <w:rPr>
          <w:rFonts w:asciiTheme="minorHAnsi" w:hAnsiTheme="minorHAnsi"/>
        </w:rPr>
        <w:t xml:space="preserve">Do you believe this issue will compromise your future as a teacher? </w:t>
      </w:r>
    </w:p>
    <w:p w:rsidR="00C75613" w:rsidRPr="00CA3413" w:rsidRDefault="00C75613" w:rsidP="00C75613">
      <w:pPr>
        <w:pStyle w:val="NormalWeb"/>
        <w:rPr>
          <w:rFonts w:asciiTheme="minorHAnsi" w:hAnsiTheme="minorHAnsi"/>
        </w:rPr>
      </w:pPr>
      <w:r w:rsidRPr="00CA3413">
        <w:rPr>
          <w:rFonts w:asciiTheme="minorHAnsi" w:hAnsiTheme="minorHAnsi"/>
        </w:rPr>
        <w:t xml:space="preserve">Apart from the initial impact and pressure by dealing with students with mental health issues, such as anxiety or depression, what positive aspects could this bring to you as an individual and as a teacher? </w:t>
      </w:r>
    </w:p>
    <w:p w:rsidR="00C75613" w:rsidRPr="00CA3413" w:rsidRDefault="00C75613" w:rsidP="00C75613">
      <w:pPr>
        <w:pStyle w:val="NormalWeb"/>
        <w:jc w:val="right"/>
        <w:rPr>
          <w:rFonts w:asciiTheme="minorHAnsi" w:hAnsiTheme="minorHAnsi"/>
        </w:rPr>
        <w:sectPr w:rsidR="00C75613" w:rsidRPr="00CA3413" w:rsidSect="0017456E">
          <w:pgSz w:w="11900" w:h="16840"/>
          <w:pgMar w:top="1440" w:right="1080" w:bottom="1440" w:left="1080" w:header="708" w:footer="708" w:gutter="0"/>
          <w:cols w:space="708"/>
          <w:docGrid w:linePitch="360"/>
        </w:sectPr>
      </w:pPr>
      <w:r w:rsidRPr="00CA3413">
        <w:rPr>
          <w:rFonts w:asciiTheme="minorHAnsi" w:hAnsiTheme="minorHAnsi"/>
        </w:rPr>
        <w:t>3</w:t>
      </w:r>
    </w:p>
    <w:p w:rsidR="00C75613" w:rsidRPr="00CA3413" w:rsidRDefault="00C75613" w:rsidP="00C75613">
      <w:pPr>
        <w:spacing w:before="100" w:beforeAutospacing="1" w:after="100" w:afterAutospacing="1"/>
        <w:rPr>
          <w:rFonts w:asciiTheme="minorHAnsi" w:hAnsiTheme="minorHAnsi"/>
        </w:rPr>
      </w:pPr>
      <w:r w:rsidRPr="00CA3413">
        <w:rPr>
          <w:rFonts w:asciiTheme="minorHAnsi" w:hAnsiTheme="minorHAnsi"/>
        </w:rPr>
        <w:lastRenderedPageBreak/>
        <w:t xml:space="preserve">References </w:t>
      </w:r>
    </w:p>
    <w:p w:rsidR="00C75613" w:rsidRPr="00CA3413" w:rsidRDefault="00C75613" w:rsidP="004C362A">
      <w:pPr>
        <w:numPr>
          <w:ilvl w:val="0"/>
          <w:numId w:val="5"/>
        </w:numPr>
        <w:spacing w:before="100" w:beforeAutospacing="1" w:after="100" w:afterAutospacing="1"/>
        <w:rPr>
          <w:rFonts w:asciiTheme="minorHAnsi" w:hAnsiTheme="minorHAnsi"/>
        </w:rPr>
      </w:pPr>
      <w:r w:rsidRPr="00CA3413">
        <w:rPr>
          <w:rFonts w:asciiTheme="minorHAnsi" w:hAnsiTheme="minorHAnsi"/>
        </w:rPr>
        <w:t xml:space="preserve">Barden, N. Caleb, R. (2019) </w:t>
      </w:r>
      <w:r w:rsidRPr="00CA3413">
        <w:rPr>
          <w:rFonts w:asciiTheme="minorHAnsi" w:hAnsiTheme="minorHAnsi"/>
          <w:i/>
          <w:iCs/>
        </w:rPr>
        <w:t xml:space="preserve">Student Mental Health and Wellbeing in Higher Education: A practical guide </w:t>
      </w:r>
      <w:r w:rsidRPr="00CA3413">
        <w:rPr>
          <w:rFonts w:asciiTheme="minorHAnsi" w:hAnsiTheme="minorHAnsi"/>
        </w:rPr>
        <w:t xml:space="preserve">United Kingdom: SAGE </w:t>
      </w:r>
    </w:p>
    <w:p w:rsidR="00C75613" w:rsidRPr="00CA3413" w:rsidRDefault="00C75613" w:rsidP="004C362A">
      <w:pPr>
        <w:numPr>
          <w:ilvl w:val="0"/>
          <w:numId w:val="5"/>
        </w:numPr>
        <w:spacing w:before="100" w:beforeAutospacing="1" w:after="100" w:afterAutospacing="1"/>
        <w:rPr>
          <w:rFonts w:asciiTheme="minorHAnsi" w:hAnsiTheme="minorHAnsi"/>
        </w:rPr>
      </w:pPr>
      <w:r w:rsidRPr="00CA3413">
        <w:rPr>
          <w:rFonts w:asciiTheme="minorHAnsi" w:hAnsiTheme="minorHAnsi"/>
        </w:rPr>
        <w:t xml:space="preserve">Castle, P. Buckler, S. (2014) </w:t>
      </w:r>
      <w:r w:rsidRPr="00CA3413">
        <w:rPr>
          <w:rFonts w:asciiTheme="minorHAnsi" w:hAnsiTheme="minorHAnsi"/>
          <w:i/>
          <w:iCs/>
        </w:rPr>
        <w:t xml:space="preserve">Psychology for Teachers </w:t>
      </w:r>
      <w:r w:rsidRPr="00CA3413">
        <w:rPr>
          <w:rFonts w:asciiTheme="minorHAnsi" w:hAnsiTheme="minorHAnsi"/>
        </w:rPr>
        <w:t>2</w:t>
      </w:r>
      <w:proofErr w:type="spellStart"/>
      <w:r w:rsidRPr="00CA3413">
        <w:rPr>
          <w:rFonts w:asciiTheme="minorHAnsi" w:hAnsiTheme="minorHAnsi"/>
          <w:position w:val="10"/>
        </w:rPr>
        <w:t>nd</w:t>
      </w:r>
      <w:proofErr w:type="spellEnd"/>
      <w:r w:rsidRPr="00CA3413">
        <w:rPr>
          <w:rFonts w:asciiTheme="minorHAnsi" w:hAnsiTheme="minorHAnsi"/>
          <w:position w:val="10"/>
        </w:rPr>
        <w:t xml:space="preserve"> </w:t>
      </w:r>
      <w:r w:rsidRPr="00CA3413">
        <w:rPr>
          <w:rFonts w:asciiTheme="minorHAnsi" w:hAnsiTheme="minorHAnsi"/>
        </w:rPr>
        <w:t xml:space="preserve">ed. United Kingdom: SAGE </w:t>
      </w:r>
    </w:p>
    <w:p w:rsidR="00C75613" w:rsidRPr="00CA3413" w:rsidRDefault="00C75613" w:rsidP="004C362A">
      <w:pPr>
        <w:numPr>
          <w:ilvl w:val="0"/>
          <w:numId w:val="5"/>
        </w:numPr>
        <w:spacing w:before="100" w:beforeAutospacing="1" w:after="100" w:afterAutospacing="1"/>
        <w:rPr>
          <w:rFonts w:asciiTheme="minorHAnsi" w:hAnsiTheme="minorHAnsi"/>
        </w:rPr>
      </w:pPr>
      <w:proofErr w:type="spellStart"/>
      <w:r w:rsidRPr="00CA3413">
        <w:rPr>
          <w:rFonts w:asciiTheme="minorHAnsi" w:hAnsiTheme="minorHAnsi"/>
        </w:rPr>
        <w:t>Dikel</w:t>
      </w:r>
      <w:proofErr w:type="spellEnd"/>
      <w:r w:rsidRPr="00CA3413">
        <w:rPr>
          <w:rFonts w:asciiTheme="minorHAnsi" w:hAnsiTheme="minorHAnsi"/>
        </w:rPr>
        <w:t xml:space="preserve">, W. (2014) </w:t>
      </w:r>
      <w:r w:rsidRPr="00CA3413">
        <w:rPr>
          <w:rFonts w:asciiTheme="minorHAnsi" w:hAnsiTheme="minorHAnsi"/>
          <w:i/>
          <w:iCs/>
        </w:rPr>
        <w:t xml:space="preserve">The Teacher's Guide to Student Mental Health </w:t>
      </w:r>
      <w:r w:rsidRPr="00CA3413">
        <w:rPr>
          <w:rFonts w:asciiTheme="minorHAnsi" w:hAnsiTheme="minorHAnsi"/>
        </w:rPr>
        <w:t xml:space="preserve">New York: W. W. </w:t>
      </w:r>
    </w:p>
    <w:p w:rsidR="00C75613" w:rsidRPr="00CA3413" w:rsidRDefault="00C75613" w:rsidP="004C362A">
      <w:pPr>
        <w:spacing w:before="100" w:beforeAutospacing="1" w:after="100" w:afterAutospacing="1"/>
        <w:ind w:left="720"/>
        <w:rPr>
          <w:rFonts w:asciiTheme="minorHAnsi" w:hAnsiTheme="minorHAnsi"/>
        </w:rPr>
      </w:pPr>
      <w:r w:rsidRPr="00CA3413">
        <w:rPr>
          <w:rFonts w:asciiTheme="minorHAnsi" w:hAnsiTheme="minorHAnsi"/>
        </w:rPr>
        <w:t xml:space="preserve">Norton &amp; Company </w:t>
      </w:r>
    </w:p>
    <w:p w:rsidR="00C75613" w:rsidRPr="00CA3413" w:rsidRDefault="00C75613" w:rsidP="004C362A">
      <w:pPr>
        <w:numPr>
          <w:ilvl w:val="0"/>
          <w:numId w:val="5"/>
        </w:numPr>
        <w:spacing w:before="100" w:beforeAutospacing="1" w:after="100" w:afterAutospacing="1"/>
        <w:rPr>
          <w:rFonts w:asciiTheme="minorHAnsi" w:hAnsiTheme="minorHAnsi"/>
        </w:rPr>
      </w:pPr>
      <w:r w:rsidRPr="00CA3413">
        <w:rPr>
          <w:rFonts w:asciiTheme="minorHAnsi" w:hAnsiTheme="minorHAnsi"/>
        </w:rPr>
        <w:t>Legislation.gov.uk (2014) Children and Families Act 2014 [Online]. Available from: http://www.legislation.gov.uk/ukpga/2014/6/contents/enacted [Accessed on 24</w:t>
      </w:r>
      <w:proofErr w:type="spellStart"/>
      <w:r w:rsidRPr="00CA3413">
        <w:rPr>
          <w:rFonts w:asciiTheme="minorHAnsi" w:hAnsiTheme="minorHAnsi"/>
          <w:position w:val="10"/>
        </w:rPr>
        <w:t>th</w:t>
      </w:r>
      <w:proofErr w:type="spellEnd"/>
      <w:r w:rsidRPr="00CA3413">
        <w:rPr>
          <w:rFonts w:asciiTheme="minorHAnsi" w:hAnsiTheme="minorHAnsi"/>
          <w:position w:val="10"/>
        </w:rPr>
        <w:t xml:space="preserve"> </w:t>
      </w:r>
      <w:r w:rsidRPr="00CA3413">
        <w:rPr>
          <w:rFonts w:asciiTheme="minorHAnsi" w:hAnsiTheme="minorHAnsi"/>
        </w:rPr>
        <w:t xml:space="preserve">April 2020]. </w:t>
      </w:r>
    </w:p>
    <w:p w:rsidR="00C75613" w:rsidRPr="00CA3413" w:rsidRDefault="00C75613" w:rsidP="004C362A">
      <w:pPr>
        <w:numPr>
          <w:ilvl w:val="0"/>
          <w:numId w:val="5"/>
        </w:numPr>
        <w:spacing w:before="100" w:beforeAutospacing="1" w:after="100" w:afterAutospacing="1"/>
        <w:rPr>
          <w:rFonts w:asciiTheme="minorHAnsi" w:hAnsiTheme="minorHAnsi"/>
        </w:rPr>
      </w:pPr>
      <w:r w:rsidRPr="00CA3413">
        <w:rPr>
          <w:rFonts w:asciiTheme="minorHAnsi" w:hAnsiTheme="minorHAnsi"/>
        </w:rPr>
        <w:t xml:space="preserve">Nus connect (2017) </w:t>
      </w:r>
      <w:r w:rsidRPr="00CA3413">
        <w:rPr>
          <w:rFonts w:asciiTheme="minorHAnsi" w:hAnsiTheme="minorHAnsi"/>
          <w:i/>
          <w:iCs/>
        </w:rPr>
        <w:t xml:space="preserve">Further Education and Mental Health Report </w:t>
      </w:r>
      <w:r w:rsidRPr="00CA3413">
        <w:rPr>
          <w:rFonts w:asciiTheme="minorHAnsi" w:hAnsiTheme="minorHAnsi"/>
        </w:rPr>
        <w:t>[Online]. Available from: https://www.nusconnect.org.uk/resources/further-education-and-mental-health- report [Accessed on 24</w:t>
      </w:r>
      <w:proofErr w:type="spellStart"/>
      <w:r w:rsidRPr="00CA3413">
        <w:rPr>
          <w:rFonts w:asciiTheme="minorHAnsi" w:hAnsiTheme="minorHAnsi"/>
          <w:position w:val="10"/>
        </w:rPr>
        <w:t>th</w:t>
      </w:r>
      <w:proofErr w:type="spellEnd"/>
      <w:r w:rsidRPr="00CA3413">
        <w:rPr>
          <w:rFonts w:asciiTheme="minorHAnsi" w:hAnsiTheme="minorHAnsi"/>
          <w:position w:val="10"/>
        </w:rPr>
        <w:t xml:space="preserve"> </w:t>
      </w:r>
      <w:r w:rsidRPr="00CA3413">
        <w:rPr>
          <w:rFonts w:asciiTheme="minorHAnsi" w:hAnsiTheme="minorHAnsi"/>
        </w:rPr>
        <w:t xml:space="preserve">April 2020]. </w:t>
      </w:r>
    </w:p>
    <w:p w:rsidR="00C75613" w:rsidRPr="00CA3413" w:rsidRDefault="00C75613" w:rsidP="004C362A">
      <w:pPr>
        <w:numPr>
          <w:ilvl w:val="0"/>
          <w:numId w:val="5"/>
        </w:numPr>
        <w:spacing w:before="100" w:beforeAutospacing="1" w:after="100" w:afterAutospacing="1"/>
        <w:rPr>
          <w:rFonts w:asciiTheme="minorHAnsi" w:hAnsiTheme="minorHAnsi"/>
        </w:rPr>
      </w:pPr>
      <w:r w:rsidRPr="00CA3413">
        <w:rPr>
          <w:rFonts w:asciiTheme="minorHAnsi" w:hAnsiTheme="minorHAnsi"/>
        </w:rPr>
        <w:t>Royal College of Psychiatrists (2011) Mental health of students in higher education [Online]. Available from: https://www.rcpsych.ac.uk/docs/default-source/improving- care/better-mh-policy/college-reports/college-report-cr166.pdf?sfvrsn=d5fa2c24_2 [Accessed on 20</w:t>
      </w:r>
      <w:proofErr w:type="spellStart"/>
      <w:r w:rsidRPr="00CA3413">
        <w:rPr>
          <w:rFonts w:asciiTheme="minorHAnsi" w:hAnsiTheme="minorHAnsi"/>
          <w:position w:val="10"/>
        </w:rPr>
        <w:t>th</w:t>
      </w:r>
      <w:proofErr w:type="spellEnd"/>
      <w:r w:rsidRPr="00CA3413">
        <w:rPr>
          <w:rFonts w:asciiTheme="minorHAnsi" w:hAnsiTheme="minorHAnsi"/>
          <w:position w:val="10"/>
        </w:rPr>
        <w:t xml:space="preserve"> </w:t>
      </w:r>
      <w:r w:rsidRPr="00CA3413">
        <w:rPr>
          <w:rFonts w:asciiTheme="minorHAnsi" w:hAnsiTheme="minorHAnsi"/>
        </w:rPr>
        <w:t xml:space="preserve">April 2020]. </w:t>
      </w:r>
    </w:p>
    <w:p w:rsidR="00C75613" w:rsidRPr="00CA3413" w:rsidRDefault="00C75613" w:rsidP="004C362A">
      <w:pPr>
        <w:numPr>
          <w:ilvl w:val="0"/>
          <w:numId w:val="5"/>
        </w:numPr>
        <w:spacing w:before="100" w:beforeAutospacing="1" w:after="100" w:afterAutospacing="1"/>
        <w:rPr>
          <w:rFonts w:asciiTheme="minorHAnsi" w:hAnsiTheme="minorHAnsi"/>
        </w:rPr>
      </w:pPr>
      <w:r w:rsidRPr="00CA3413">
        <w:rPr>
          <w:rFonts w:asciiTheme="minorHAnsi" w:hAnsiTheme="minorHAnsi"/>
        </w:rPr>
        <w:t xml:space="preserve">Stones, S. </w:t>
      </w:r>
      <w:proofErr w:type="spellStart"/>
      <w:r w:rsidRPr="00CA3413">
        <w:rPr>
          <w:rFonts w:asciiTheme="minorHAnsi" w:hAnsiTheme="minorHAnsi"/>
        </w:rPr>
        <w:t>Glazzard</w:t>
      </w:r>
      <w:proofErr w:type="spellEnd"/>
      <w:r w:rsidRPr="00CA3413">
        <w:rPr>
          <w:rFonts w:asciiTheme="minorHAnsi" w:hAnsiTheme="minorHAnsi"/>
        </w:rPr>
        <w:t xml:space="preserve">, J. (2019) </w:t>
      </w:r>
      <w:r w:rsidRPr="00CA3413">
        <w:rPr>
          <w:rFonts w:asciiTheme="minorHAnsi" w:hAnsiTheme="minorHAnsi"/>
          <w:i/>
          <w:iCs/>
        </w:rPr>
        <w:t xml:space="preserve">Positive Mental Health – Supporting Student Mental Health in Higher Education </w:t>
      </w:r>
      <w:r w:rsidRPr="00CA3413">
        <w:rPr>
          <w:rFonts w:asciiTheme="minorHAnsi" w:hAnsiTheme="minorHAnsi"/>
        </w:rPr>
        <w:t xml:space="preserve">St Albans: Critical Publishing Ltd </w:t>
      </w:r>
    </w:p>
    <w:p w:rsidR="00C75613" w:rsidRPr="00CA3413" w:rsidRDefault="00C75613" w:rsidP="004C362A">
      <w:pPr>
        <w:numPr>
          <w:ilvl w:val="0"/>
          <w:numId w:val="5"/>
        </w:numPr>
        <w:spacing w:before="100" w:beforeAutospacing="1" w:after="100" w:afterAutospacing="1"/>
        <w:rPr>
          <w:rFonts w:asciiTheme="minorHAnsi" w:hAnsiTheme="minorHAnsi"/>
        </w:rPr>
      </w:pPr>
      <w:r w:rsidRPr="00CA3413">
        <w:rPr>
          <w:rFonts w:asciiTheme="minorHAnsi" w:hAnsiTheme="minorHAnsi"/>
        </w:rPr>
        <w:t xml:space="preserve">Swansea University (2020) </w:t>
      </w:r>
      <w:r w:rsidRPr="00CA3413">
        <w:rPr>
          <w:rFonts w:asciiTheme="minorHAnsi" w:hAnsiTheme="minorHAnsi"/>
          <w:i/>
          <w:iCs/>
        </w:rPr>
        <w:t xml:space="preserve">Research </w:t>
      </w:r>
      <w:proofErr w:type="spellStart"/>
      <w:r w:rsidRPr="00CA3413">
        <w:rPr>
          <w:rFonts w:asciiTheme="minorHAnsi" w:hAnsiTheme="minorHAnsi"/>
          <w:i/>
          <w:iCs/>
        </w:rPr>
        <w:t>Methodes</w:t>
      </w:r>
      <w:proofErr w:type="spellEnd"/>
      <w:r w:rsidRPr="00CA3413">
        <w:rPr>
          <w:rFonts w:asciiTheme="minorHAnsi" w:hAnsiTheme="minorHAnsi"/>
          <w:i/>
          <w:iCs/>
        </w:rPr>
        <w:t xml:space="preserve"> in Psychology, MSc </w:t>
      </w:r>
      <w:r w:rsidRPr="00CA3413">
        <w:rPr>
          <w:rFonts w:asciiTheme="minorHAnsi" w:hAnsiTheme="minorHAnsi"/>
        </w:rPr>
        <w:t>[Online]. Available from: https://www.swansea.ac.uk/postgraduate/taught/humanandhealthsciences/research- methods-in-psychology/ [Accessed on 24</w:t>
      </w:r>
      <w:proofErr w:type="spellStart"/>
      <w:r w:rsidRPr="00CA3413">
        <w:rPr>
          <w:rFonts w:asciiTheme="minorHAnsi" w:hAnsiTheme="minorHAnsi"/>
          <w:position w:val="10"/>
        </w:rPr>
        <w:t>th</w:t>
      </w:r>
      <w:proofErr w:type="spellEnd"/>
      <w:r w:rsidRPr="00CA3413">
        <w:rPr>
          <w:rFonts w:asciiTheme="minorHAnsi" w:hAnsiTheme="minorHAnsi"/>
          <w:position w:val="10"/>
        </w:rPr>
        <w:t xml:space="preserve"> </w:t>
      </w:r>
      <w:r w:rsidRPr="00CA3413">
        <w:rPr>
          <w:rFonts w:asciiTheme="minorHAnsi" w:hAnsiTheme="minorHAnsi"/>
        </w:rPr>
        <w:t xml:space="preserve">April 2020]. </w:t>
      </w:r>
    </w:p>
    <w:p w:rsidR="00C75613" w:rsidRPr="00CA3413" w:rsidRDefault="00C75613" w:rsidP="004C362A">
      <w:pPr>
        <w:numPr>
          <w:ilvl w:val="0"/>
          <w:numId w:val="5"/>
        </w:numPr>
        <w:spacing w:before="100" w:beforeAutospacing="1" w:after="100" w:afterAutospacing="1"/>
        <w:rPr>
          <w:rFonts w:asciiTheme="minorHAnsi" w:hAnsiTheme="minorHAnsi"/>
        </w:rPr>
      </w:pPr>
      <w:proofErr w:type="spellStart"/>
      <w:r w:rsidRPr="00CA3413">
        <w:rPr>
          <w:rFonts w:asciiTheme="minorHAnsi" w:hAnsiTheme="minorHAnsi"/>
        </w:rPr>
        <w:t>Tummons</w:t>
      </w:r>
      <w:proofErr w:type="spellEnd"/>
      <w:r w:rsidRPr="00CA3413">
        <w:rPr>
          <w:rFonts w:asciiTheme="minorHAnsi" w:hAnsiTheme="minorHAnsi"/>
        </w:rPr>
        <w:t xml:space="preserve"> J. (2020) </w:t>
      </w:r>
      <w:r w:rsidRPr="00CA3413">
        <w:rPr>
          <w:rFonts w:asciiTheme="minorHAnsi" w:hAnsiTheme="minorHAnsi"/>
          <w:i/>
          <w:iCs/>
        </w:rPr>
        <w:t xml:space="preserve">PCET – Learning and Teaching in a Post Compulsory Sector </w:t>
      </w:r>
      <w:r w:rsidRPr="00CA3413">
        <w:rPr>
          <w:rFonts w:asciiTheme="minorHAnsi" w:hAnsiTheme="minorHAnsi"/>
        </w:rPr>
        <w:t xml:space="preserve">London: SAGE </w:t>
      </w:r>
    </w:p>
    <w:p w:rsidR="00C75613" w:rsidRPr="00CA3413" w:rsidRDefault="00C75613" w:rsidP="004C362A">
      <w:pPr>
        <w:numPr>
          <w:ilvl w:val="0"/>
          <w:numId w:val="6"/>
        </w:numPr>
        <w:spacing w:before="100" w:beforeAutospacing="1" w:after="100" w:afterAutospacing="1"/>
        <w:rPr>
          <w:rFonts w:asciiTheme="minorHAnsi" w:hAnsiTheme="minorHAnsi"/>
        </w:rPr>
      </w:pPr>
      <w:r w:rsidRPr="00CA3413">
        <w:rPr>
          <w:rFonts w:asciiTheme="minorHAnsi" w:hAnsiTheme="minorHAnsi"/>
        </w:rPr>
        <w:t xml:space="preserve">Universities UK (2017) </w:t>
      </w:r>
      <w:r w:rsidRPr="00CA3413">
        <w:rPr>
          <w:rFonts w:asciiTheme="minorHAnsi" w:hAnsiTheme="minorHAnsi"/>
          <w:i/>
          <w:iCs/>
        </w:rPr>
        <w:t>#</w:t>
      </w:r>
      <w:proofErr w:type="spellStart"/>
      <w:r w:rsidRPr="00CA3413">
        <w:rPr>
          <w:rFonts w:asciiTheme="minorHAnsi" w:hAnsiTheme="minorHAnsi"/>
          <w:i/>
          <w:iCs/>
        </w:rPr>
        <w:t>stepchange</w:t>
      </w:r>
      <w:proofErr w:type="spellEnd"/>
      <w:r w:rsidRPr="00CA3413">
        <w:rPr>
          <w:rFonts w:asciiTheme="minorHAnsi" w:hAnsiTheme="minorHAnsi"/>
          <w:i/>
          <w:iCs/>
        </w:rPr>
        <w:t xml:space="preserve"> - Mental health in HE </w:t>
      </w:r>
      <w:r w:rsidRPr="00CA3413">
        <w:rPr>
          <w:rFonts w:asciiTheme="minorHAnsi" w:hAnsiTheme="minorHAnsi"/>
        </w:rPr>
        <w:t>[Online]. https://www.universitiesuk.ac.uk/policy-and-analysis/stepchange [Accessed on 20</w:t>
      </w:r>
      <w:proofErr w:type="spellStart"/>
      <w:r w:rsidRPr="00CA3413">
        <w:rPr>
          <w:rFonts w:asciiTheme="minorHAnsi" w:hAnsiTheme="minorHAnsi"/>
          <w:position w:val="10"/>
        </w:rPr>
        <w:t>th</w:t>
      </w:r>
      <w:proofErr w:type="spellEnd"/>
      <w:r w:rsidRPr="00CA3413">
        <w:rPr>
          <w:rFonts w:asciiTheme="minorHAnsi" w:hAnsiTheme="minorHAnsi"/>
          <w:position w:val="10"/>
        </w:rPr>
        <w:t xml:space="preserve"> </w:t>
      </w:r>
      <w:r w:rsidRPr="00CA3413">
        <w:rPr>
          <w:rFonts w:asciiTheme="minorHAnsi" w:hAnsiTheme="minorHAnsi"/>
        </w:rPr>
        <w:t xml:space="preserve">April 2020]. </w:t>
      </w:r>
    </w:p>
    <w:p w:rsidR="00C75613" w:rsidRPr="00CA3413" w:rsidRDefault="00C75613" w:rsidP="004C362A">
      <w:pPr>
        <w:numPr>
          <w:ilvl w:val="0"/>
          <w:numId w:val="6"/>
        </w:numPr>
        <w:spacing w:before="100" w:beforeAutospacing="1" w:after="100" w:afterAutospacing="1"/>
        <w:rPr>
          <w:rFonts w:asciiTheme="minorHAnsi" w:hAnsiTheme="minorHAnsi"/>
        </w:rPr>
      </w:pPr>
      <w:r w:rsidRPr="00CA3413">
        <w:rPr>
          <w:rFonts w:asciiTheme="minorHAnsi" w:hAnsiTheme="minorHAnsi"/>
        </w:rPr>
        <w:t xml:space="preserve">Universities UK (2015) </w:t>
      </w:r>
      <w:r w:rsidRPr="00CA3413">
        <w:rPr>
          <w:rFonts w:asciiTheme="minorHAnsi" w:hAnsiTheme="minorHAnsi"/>
          <w:i/>
          <w:iCs/>
        </w:rPr>
        <w:t xml:space="preserve">Student mental wellbeing in higher education: good practice guide </w:t>
      </w:r>
      <w:r w:rsidRPr="00CA3413">
        <w:rPr>
          <w:rFonts w:asciiTheme="minorHAnsi" w:hAnsiTheme="minorHAnsi"/>
        </w:rPr>
        <w:t>[Online]. Available from: https://www.universitiesuk.ac.uk/policy-and- analysis/</w:t>
      </w:r>
      <w:proofErr w:type="spellStart"/>
      <w:r w:rsidRPr="00CA3413">
        <w:rPr>
          <w:rFonts w:asciiTheme="minorHAnsi" w:hAnsiTheme="minorHAnsi"/>
        </w:rPr>
        <w:t>stepchange</w:t>
      </w:r>
      <w:proofErr w:type="spellEnd"/>
      <w:r w:rsidRPr="00CA3413">
        <w:rPr>
          <w:rFonts w:asciiTheme="minorHAnsi" w:hAnsiTheme="minorHAnsi"/>
        </w:rPr>
        <w:t>/Pages/about-our-work.aspx [Accessed on 20</w:t>
      </w:r>
      <w:proofErr w:type="spellStart"/>
      <w:r w:rsidRPr="00CA3413">
        <w:rPr>
          <w:rFonts w:asciiTheme="minorHAnsi" w:hAnsiTheme="minorHAnsi"/>
          <w:position w:val="10"/>
        </w:rPr>
        <w:t>th</w:t>
      </w:r>
      <w:proofErr w:type="spellEnd"/>
      <w:r w:rsidRPr="00CA3413">
        <w:rPr>
          <w:rFonts w:asciiTheme="minorHAnsi" w:hAnsiTheme="minorHAnsi"/>
          <w:position w:val="10"/>
        </w:rPr>
        <w:t xml:space="preserve"> </w:t>
      </w:r>
      <w:r w:rsidRPr="00CA3413">
        <w:rPr>
          <w:rFonts w:asciiTheme="minorHAnsi" w:hAnsiTheme="minorHAnsi"/>
        </w:rPr>
        <w:t xml:space="preserve">April 2020]. </w:t>
      </w:r>
    </w:p>
    <w:p w:rsidR="004C362A" w:rsidRPr="00CA3413" w:rsidRDefault="00C75613" w:rsidP="004C362A">
      <w:pPr>
        <w:numPr>
          <w:ilvl w:val="0"/>
          <w:numId w:val="6"/>
        </w:numPr>
        <w:spacing w:before="100" w:beforeAutospacing="1" w:after="100" w:afterAutospacing="1"/>
        <w:rPr>
          <w:rFonts w:asciiTheme="minorHAnsi" w:hAnsiTheme="minorHAnsi"/>
        </w:rPr>
      </w:pPr>
      <w:r w:rsidRPr="00CA3413">
        <w:rPr>
          <w:rFonts w:asciiTheme="minorHAnsi" w:hAnsiTheme="minorHAnsi"/>
        </w:rPr>
        <w:t xml:space="preserve">Welsh Government (2012) </w:t>
      </w:r>
      <w:r w:rsidRPr="00CA3413">
        <w:rPr>
          <w:rFonts w:asciiTheme="minorHAnsi" w:hAnsiTheme="minorHAnsi"/>
          <w:i/>
          <w:iCs/>
        </w:rPr>
        <w:t xml:space="preserve">Together for Mental Health: A Strategy for Mental Health and Wellbeing in Wales </w:t>
      </w:r>
      <w:r w:rsidRPr="00CA3413">
        <w:rPr>
          <w:rFonts w:asciiTheme="minorHAnsi" w:hAnsiTheme="minorHAnsi"/>
        </w:rPr>
        <w:t>[Online]. https://gov.wales/sites/default/files/publications/2019-04/together-for-mental-health- summary.pdf [Accessed on 20</w:t>
      </w:r>
      <w:proofErr w:type="spellStart"/>
      <w:r w:rsidRPr="00CA3413">
        <w:rPr>
          <w:rFonts w:asciiTheme="minorHAnsi" w:hAnsiTheme="minorHAnsi"/>
          <w:position w:val="10"/>
        </w:rPr>
        <w:t>th</w:t>
      </w:r>
      <w:proofErr w:type="spellEnd"/>
      <w:r w:rsidRPr="00CA3413">
        <w:rPr>
          <w:rFonts w:asciiTheme="minorHAnsi" w:hAnsiTheme="minorHAnsi"/>
          <w:position w:val="10"/>
        </w:rPr>
        <w:t xml:space="preserve"> </w:t>
      </w:r>
      <w:r w:rsidRPr="00CA3413">
        <w:rPr>
          <w:rFonts w:asciiTheme="minorHAnsi" w:hAnsiTheme="minorHAnsi"/>
        </w:rPr>
        <w:t xml:space="preserve">April 2020]. </w:t>
      </w:r>
    </w:p>
    <w:p w:rsidR="00C75613" w:rsidRPr="00CA3413" w:rsidRDefault="00C75613" w:rsidP="004C362A">
      <w:pPr>
        <w:numPr>
          <w:ilvl w:val="0"/>
          <w:numId w:val="6"/>
        </w:numPr>
        <w:spacing w:before="100" w:beforeAutospacing="1" w:after="100" w:afterAutospacing="1"/>
        <w:rPr>
          <w:rFonts w:asciiTheme="minorHAnsi" w:hAnsiTheme="minorHAnsi"/>
        </w:rPr>
      </w:pPr>
      <w:r w:rsidRPr="00CA3413">
        <w:rPr>
          <w:rFonts w:asciiTheme="minorHAnsi" w:hAnsiTheme="minorHAnsi"/>
        </w:rPr>
        <w:t xml:space="preserve">• Young Minds (2020) </w:t>
      </w:r>
      <w:r w:rsidRPr="00CA3413">
        <w:rPr>
          <w:rFonts w:asciiTheme="minorHAnsi" w:hAnsiTheme="minorHAnsi"/>
          <w:i/>
          <w:iCs/>
        </w:rPr>
        <w:t xml:space="preserve">Mental Health Statistics </w:t>
      </w:r>
      <w:r w:rsidRPr="00CA3413">
        <w:rPr>
          <w:rFonts w:asciiTheme="minorHAnsi" w:hAnsiTheme="minorHAnsi"/>
        </w:rPr>
        <w:t xml:space="preserve">[Online]. A </w:t>
      </w:r>
      <w:proofErr w:type="spellStart"/>
      <w:r w:rsidRPr="00CA3413">
        <w:rPr>
          <w:rFonts w:asciiTheme="minorHAnsi" w:hAnsiTheme="minorHAnsi"/>
        </w:rPr>
        <w:t>vailable</w:t>
      </w:r>
      <w:proofErr w:type="spellEnd"/>
      <w:r w:rsidRPr="00CA3413">
        <w:rPr>
          <w:rFonts w:asciiTheme="minorHAnsi" w:hAnsiTheme="minorHAnsi"/>
        </w:rPr>
        <w:t xml:space="preserve"> from:</w:t>
      </w:r>
      <w:r w:rsidR="004C362A" w:rsidRPr="00CA3413">
        <w:rPr>
          <w:rFonts w:asciiTheme="minorHAnsi" w:hAnsiTheme="minorHAnsi"/>
        </w:rPr>
        <w:t xml:space="preserve"> </w:t>
      </w:r>
      <w:r w:rsidRPr="00CA3413">
        <w:rPr>
          <w:rFonts w:asciiTheme="minorHAnsi" w:hAnsiTheme="minorHAnsi"/>
        </w:rPr>
        <w:t>https://youngminds.org.uk/about-us/media-centre/mental-health-stats/ [Accessed on 24</w:t>
      </w:r>
      <w:proofErr w:type="spellStart"/>
      <w:r w:rsidRPr="00CA3413">
        <w:rPr>
          <w:rFonts w:asciiTheme="minorHAnsi" w:hAnsiTheme="minorHAnsi"/>
          <w:position w:val="10"/>
        </w:rPr>
        <w:t>th</w:t>
      </w:r>
      <w:proofErr w:type="spellEnd"/>
      <w:r w:rsidRPr="00CA3413">
        <w:rPr>
          <w:rFonts w:asciiTheme="minorHAnsi" w:hAnsiTheme="minorHAnsi"/>
          <w:position w:val="10"/>
        </w:rPr>
        <w:t xml:space="preserve"> </w:t>
      </w:r>
      <w:r w:rsidRPr="00CA3413">
        <w:rPr>
          <w:rFonts w:asciiTheme="minorHAnsi" w:hAnsiTheme="minorHAnsi"/>
        </w:rPr>
        <w:t xml:space="preserve">April 2020]. </w:t>
      </w:r>
    </w:p>
    <w:p w:rsidR="008C5A31" w:rsidRPr="00CA3413" w:rsidRDefault="00C75613" w:rsidP="008C5A31">
      <w:pPr>
        <w:spacing w:before="100" w:beforeAutospacing="1" w:after="100" w:afterAutospacing="1"/>
        <w:jc w:val="right"/>
        <w:rPr>
          <w:rFonts w:asciiTheme="minorHAnsi" w:hAnsiTheme="minorHAnsi"/>
        </w:rPr>
        <w:sectPr w:rsidR="008C5A31" w:rsidRPr="00CA3413" w:rsidSect="0017456E">
          <w:pgSz w:w="11900" w:h="16840"/>
          <w:pgMar w:top="1440" w:right="1080" w:bottom="1440" w:left="1080" w:header="708" w:footer="708" w:gutter="0"/>
          <w:cols w:space="708"/>
          <w:docGrid w:linePitch="360"/>
        </w:sectPr>
      </w:pPr>
      <w:r w:rsidRPr="00CA3413">
        <w:rPr>
          <w:rFonts w:asciiTheme="minorHAnsi" w:hAnsiTheme="minorHAnsi"/>
        </w:rPr>
        <w:t xml:space="preserve">4 </w:t>
      </w:r>
    </w:p>
    <w:p w:rsidR="00C75613" w:rsidRPr="00CA3413" w:rsidRDefault="00C75613" w:rsidP="004C362A">
      <w:pPr>
        <w:spacing w:before="100" w:beforeAutospacing="1" w:after="100" w:afterAutospacing="1"/>
        <w:rPr>
          <w:rFonts w:asciiTheme="minorHAnsi" w:hAnsiTheme="minorHAnsi"/>
        </w:rPr>
      </w:pPr>
      <w:r w:rsidRPr="00CA3413">
        <w:rPr>
          <w:rFonts w:asciiTheme="minorHAnsi" w:hAnsiTheme="minorHAnsi"/>
        </w:rPr>
        <w:lastRenderedPageBreak/>
        <w:t xml:space="preserve">Bibliography </w:t>
      </w:r>
    </w:p>
    <w:p w:rsidR="00C75613" w:rsidRPr="00CA3413" w:rsidRDefault="00C75613" w:rsidP="00C75613">
      <w:pPr>
        <w:numPr>
          <w:ilvl w:val="0"/>
          <w:numId w:val="7"/>
        </w:numPr>
        <w:spacing w:before="100" w:beforeAutospacing="1" w:after="100" w:afterAutospacing="1"/>
        <w:rPr>
          <w:rFonts w:asciiTheme="minorHAnsi" w:hAnsiTheme="minorHAnsi"/>
        </w:rPr>
      </w:pPr>
      <w:r w:rsidRPr="00CA3413">
        <w:rPr>
          <w:rFonts w:asciiTheme="minorHAnsi" w:hAnsiTheme="minorHAnsi"/>
        </w:rPr>
        <w:t xml:space="preserve">Equality and Human Rights Commission (2010) </w:t>
      </w:r>
      <w:r w:rsidRPr="00CA3413">
        <w:rPr>
          <w:rFonts w:asciiTheme="minorHAnsi" w:hAnsiTheme="minorHAnsi"/>
          <w:i/>
          <w:iCs/>
        </w:rPr>
        <w:t xml:space="preserve">Guidance - Equality Act 2010 Technical Guidance on Further and Higher Education </w:t>
      </w:r>
      <w:r w:rsidRPr="00CA3413">
        <w:rPr>
          <w:rFonts w:asciiTheme="minorHAnsi" w:hAnsiTheme="minorHAnsi"/>
        </w:rPr>
        <w:t>[Online]. Available from: https://www.universitiesuk.ac.uk/policy-and- analysis/reports/Documents/2015/student-mental-wellbeing-in-he.pdf [Accessed on 20</w:t>
      </w:r>
      <w:proofErr w:type="spellStart"/>
      <w:r w:rsidRPr="00CA3413">
        <w:rPr>
          <w:rFonts w:asciiTheme="minorHAnsi" w:hAnsiTheme="minorHAnsi"/>
          <w:position w:val="10"/>
        </w:rPr>
        <w:t>th</w:t>
      </w:r>
      <w:proofErr w:type="spellEnd"/>
      <w:r w:rsidRPr="00CA3413">
        <w:rPr>
          <w:rFonts w:asciiTheme="minorHAnsi" w:hAnsiTheme="minorHAnsi"/>
          <w:position w:val="10"/>
        </w:rPr>
        <w:t xml:space="preserve"> </w:t>
      </w:r>
      <w:r w:rsidRPr="00CA3413">
        <w:rPr>
          <w:rFonts w:asciiTheme="minorHAnsi" w:hAnsiTheme="minorHAnsi"/>
        </w:rPr>
        <w:t xml:space="preserve">April 2020]. </w:t>
      </w:r>
    </w:p>
    <w:p w:rsidR="00C75613" w:rsidRPr="00CA3413" w:rsidRDefault="00C75613" w:rsidP="00C75613">
      <w:pPr>
        <w:numPr>
          <w:ilvl w:val="0"/>
          <w:numId w:val="7"/>
        </w:numPr>
        <w:spacing w:before="100" w:beforeAutospacing="1" w:after="100" w:afterAutospacing="1"/>
        <w:rPr>
          <w:rFonts w:asciiTheme="minorHAnsi" w:hAnsiTheme="minorHAnsi"/>
        </w:rPr>
      </w:pPr>
      <w:r w:rsidRPr="00CA3413">
        <w:rPr>
          <w:rFonts w:asciiTheme="minorHAnsi" w:hAnsiTheme="minorHAnsi"/>
        </w:rPr>
        <w:t xml:space="preserve">House of Commons Library (2017) </w:t>
      </w:r>
      <w:r w:rsidRPr="00CA3413">
        <w:rPr>
          <w:rFonts w:asciiTheme="minorHAnsi" w:hAnsiTheme="minorHAnsi"/>
          <w:i/>
          <w:iCs/>
        </w:rPr>
        <w:t xml:space="preserve">Mental health services for post 16 students in England </w:t>
      </w:r>
      <w:r w:rsidRPr="00CA3413">
        <w:rPr>
          <w:rFonts w:asciiTheme="minorHAnsi" w:hAnsiTheme="minorHAnsi"/>
        </w:rPr>
        <w:t>[Online]. Available from: https://commonslibrary.parliament.uk/research- briefings/cbp-8163/ [Accessed on 20</w:t>
      </w:r>
      <w:proofErr w:type="spellStart"/>
      <w:r w:rsidRPr="00CA3413">
        <w:rPr>
          <w:rFonts w:asciiTheme="minorHAnsi" w:hAnsiTheme="minorHAnsi"/>
          <w:position w:val="10"/>
        </w:rPr>
        <w:t>th</w:t>
      </w:r>
      <w:proofErr w:type="spellEnd"/>
      <w:r w:rsidRPr="00CA3413">
        <w:rPr>
          <w:rFonts w:asciiTheme="minorHAnsi" w:hAnsiTheme="minorHAnsi"/>
          <w:position w:val="10"/>
        </w:rPr>
        <w:t xml:space="preserve"> </w:t>
      </w:r>
      <w:r w:rsidRPr="00CA3413">
        <w:rPr>
          <w:rFonts w:asciiTheme="minorHAnsi" w:hAnsiTheme="minorHAnsi"/>
        </w:rPr>
        <w:t xml:space="preserve">April 2020]. </w:t>
      </w:r>
    </w:p>
    <w:p w:rsidR="00C75613" w:rsidRPr="00CA3413" w:rsidRDefault="00C75613" w:rsidP="00C75613">
      <w:pPr>
        <w:numPr>
          <w:ilvl w:val="0"/>
          <w:numId w:val="7"/>
        </w:numPr>
        <w:spacing w:before="100" w:beforeAutospacing="1" w:after="100" w:afterAutospacing="1"/>
        <w:rPr>
          <w:rFonts w:asciiTheme="minorHAnsi" w:hAnsiTheme="minorHAnsi"/>
        </w:rPr>
      </w:pPr>
      <w:r w:rsidRPr="00CA3413">
        <w:rPr>
          <w:rFonts w:asciiTheme="minorHAnsi" w:hAnsiTheme="minorHAnsi"/>
        </w:rPr>
        <w:t xml:space="preserve">NHS England (2012) Future in mind Promoting, protecting and improving our children and young people’s mental health and wellbeing [Online]. Available from: https://assets.publishing.service.gov.uk/government/uploads/system/uploads/attachme </w:t>
      </w:r>
      <w:proofErr w:type="spellStart"/>
      <w:r w:rsidRPr="00CA3413">
        <w:rPr>
          <w:rFonts w:asciiTheme="minorHAnsi" w:hAnsiTheme="minorHAnsi"/>
        </w:rPr>
        <w:t>nt_data</w:t>
      </w:r>
      <w:proofErr w:type="spellEnd"/>
      <w:r w:rsidRPr="00CA3413">
        <w:rPr>
          <w:rFonts w:asciiTheme="minorHAnsi" w:hAnsiTheme="minorHAnsi"/>
        </w:rPr>
        <w:t>/file/414024/Childrens_Mental_Health.pdf [Accessed on 24</w:t>
      </w:r>
      <w:proofErr w:type="spellStart"/>
      <w:r w:rsidRPr="00CA3413">
        <w:rPr>
          <w:rFonts w:asciiTheme="minorHAnsi" w:hAnsiTheme="minorHAnsi"/>
          <w:position w:val="10"/>
        </w:rPr>
        <w:t>th</w:t>
      </w:r>
      <w:proofErr w:type="spellEnd"/>
      <w:r w:rsidRPr="00CA3413">
        <w:rPr>
          <w:rFonts w:asciiTheme="minorHAnsi" w:hAnsiTheme="minorHAnsi"/>
          <w:position w:val="10"/>
        </w:rPr>
        <w:t xml:space="preserve"> </w:t>
      </w:r>
      <w:r w:rsidRPr="00CA3413">
        <w:rPr>
          <w:rFonts w:asciiTheme="minorHAnsi" w:hAnsiTheme="minorHAnsi"/>
        </w:rPr>
        <w:t xml:space="preserve">April 2020]. </w:t>
      </w:r>
    </w:p>
    <w:p w:rsidR="00C75613" w:rsidRPr="00CA3413" w:rsidRDefault="00C75613" w:rsidP="00C75613">
      <w:pPr>
        <w:numPr>
          <w:ilvl w:val="0"/>
          <w:numId w:val="7"/>
        </w:numPr>
        <w:spacing w:before="100" w:beforeAutospacing="1" w:after="100" w:afterAutospacing="1"/>
        <w:rPr>
          <w:rFonts w:asciiTheme="minorHAnsi" w:hAnsiTheme="minorHAnsi"/>
        </w:rPr>
      </w:pPr>
      <w:r w:rsidRPr="00CA3413">
        <w:rPr>
          <w:rFonts w:asciiTheme="minorHAnsi" w:hAnsiTheme="minorHAnsi"/>
        </w:rPr>
        <w:t>Office for Students (2019) Mental Health - Are all students being properly supported? [Online]. Available from: https://www.officeforstudents.org.uk/media/b3e6669e- 5337-4caa-9553-049b3e8e7803/insight-brief-mental-health-are-all-students-being- properly-supported.pdf [Accessed on 24</w:t>
      </w:r>
      <w:proofErr w:type="spellStart"/>
      <w:r w:rsidRPr="00CA3413">
        <w:rPr>
          <w:rFonts w:asciiTheme="minorHAnsi" w:hAnsiTheme="minorHAnsi"/>
          <w:position w:val="10"/>
        </w:rPr>
        <w:t>th</w:t>
      </w:r>
      <w:proofErr w:type="spellEnd"/>
      <w:r w:rsidRPr="00CA3413">
        <w:rPr>
          <w:rFonts w:asciiTheme="minorHAnsi" w:hAnsiTheme="minorHAnsi"/>
          <w:position w:val="10"/>
        </w:rPr>
        <w:t xml:space="preserve"> </w:t>
      </w:r>
      <w:r w:rsidRPr="00CA3413">
        <w:rPr>
          <w:rFonts w:asciiTheme="minorHAnsi" w:hAnsiTheme="minorHAnsi"/>
        </w:rPr>
        <w:t xml:space="preserve">April 2020]. </w:t>
      </w:r>
    </w:p>
    <w:p w:rsidR="00C75613" w:rsidRPr="00CA3413" w:rsidRDefault="00C75613" w:rsidP="00C75613">
      <w:pPr>
        <w:numPr>
          <w:ilvl w:val="0"/>
          <w:numId w:val="7"/>
        </w:numPr>
        <w:spacing w:before="100" w:beforeAutospacing="1" w:after="100" w:afterAutospacing="1"/>
        <w:rPr>
          <w:rFonts w:asciiTheme="minorHAnsi" w:hAnsiTheme="minorHAnsi"/>
        </w:rPr>
      </w:pPr>
      <w:r w:rsidRPr="00CA3413">
        <w:rPr>
          <w:rFonts w:asciiTheme="minorHAnsi" w:hAnsiTheme="minorHAnsi"/>
        </w:rPr>
        <w:t xml:space="preserve">Secretary of State for Education and Skills (2006) </w:t>
      </w:r>
      <w:r w:rsidRPr="00CA3413">
        <w:rPr>
          <w:rFonts w:asciiTheme="minorHAnsi" w:hAnsiTheme="minorHAnsi"/>
          <w:i/>
          <w:iCs/>
        </w:rPr>
        <w:t xml:space="preserve">Further Education: Rising Skills, Improving Life Chances </w:t>
      </w:r>
      <w:r w:rsidRPr="00CA3413">
        <w:rPr>
          <w:rFonts w:asciiTheme="minorHAnsi" w:hAnsiTheme="minorHAnsi"/>
        </w:rPr>
        <w:t xml:space="preserve">[Online]. Available from: https://assets.publishing.service.gov.uk/government/uploads/system/uploads/attachme </w:t>
      </w:r>
      <w:proofErr w:type="spellStart"/>
      <w:r w:rsidRPr="00CA3413">
        <w:rPr>
          <w:rFonts w:asciiTheme="minorHAnsi" w:hAnsiTheme="minorHAnsi"/>
        </w:rPr>
        <w:t>nt_data</w:t>
      </w:r>
      <w:proofErr w:type="spellEnd"/>
      <w:r w:rsidRPr="00CA3413">
        <w:rPr>
          <w:rFonts w:asciiTheme="minorHAnsi" w:hAnsiTheme="minorHAnsi"/>
        </w:rPr>
        <w:t>/file/272259/6768.pdf [Accessed on 20</w:t>
      </w:r>
      <w:proofErr w:type="spellStart"/>
      <w:r w:rsidRPr="00CA3413">
        <w:rPr>
          <w:rFonts w:asciiTheme="minorHAnsi" w:hAnsiTheme="minorHAnsi"/>
          <w:position w:val="10"/>
        </w:rPr>
        <w:t>th</w:t>
      </w:r>
      <w:proofErr w:type="spellEnd"/>
      <w:r w:rsidRPr="00CA3413">
        <w:rPr>
          <w:rFonts w:asciiTheme="minorHAnsi" w:hAnsiTheme="minorHAnsi"/>
          <w:position w:val="10"/>
        </w:rPr>
        <w:t xml:space="preserve"> </w:t>
      </w:r>
      <w:r w:rsidRPr="00CA3413">
        <w:rPr>
          <w:rFonts w:asciiTheme="minorHAnsi" w:hAnsiTheme="minorHAnsi"/>
        </w:rPr>
        <w:t xml:space="preserve">April 2020]. </w:t>
      </w:r>
    </w:p>
    <w:p w:rsidR="00C75613" w:rsidRPr="00CA3413" w:rsidRDefault="00C75613" w:rsidP="00C75613">
      <w:pPr>
        <w:numPr>
          <w:ilvl w:val="0"/>
          <w:numId w:val="7"/>
        </w:numPr>
        <w:spacing w:before="100" w:beforeAutospacing="1" w:after="100" w:afterAutospacing="1"/>
        <w:rPr>
          <w:rFonts w:asciiTheme="minorHAnsi" w:hAnsiTheme="minorHAnsi"/>
        </w:rPr>
      </w:pPr>
      <w:r w:rsidRPr="00CA3413">
        <w:rPr>
          <w:rFonts w:asciiTheme="minorHAnsi" w:hAnsiTheme="minorHAnsi"/>
        </w:rPr>
        <w:t>Whittaker, F. (2018) The government ‘is failing a generation’ with school mental health reforms [Online]. Available from: https://schoolsweek.co.uk/the-government-is- failing-a-generation-with-school-mental-health-reforms/ [Accessed on 20</w:t>
      </w:r>
      <w:proofErr w:type="spellStart"/>
      <w:r w:rsidRPr="00CA3413">
        <w:rPr>
          <w:rFonts w:asciiTheme="minorHAnsi" w:hAnsiTheme="minorHAnsi"/>
          <w:position w:val="10"/>
        </w:rPr>
        <w:t>th</w:t>
      </w:r>
      <w:proofErr w:type="spellEnd"/>
      <w:r w:rsidRPr="00CA3413">
        <w:rPr>
          <w:rFonts w:asciiTheme="minorHAnsi" w:hAnsiTheme="minorHAnsi"/>
          <w:position w:val="10"/>
        </w:rPr>
        <w:t xml:space="preserve"> </w:t>
      </w:r>
      <w:r w:rsidRPr="00CA3413">
        <w:rPr>
          <w:rFonts w:asciiTheme="minorHAnsi" w:hAnsiTheme="minorHAnsi"/>
        </w:rPr>
        <w:t xml:space="preserve">April 2020]. </w:t>
      </w:r>
    </w:p>
    <w:p w:rsidR="00C75613" w:rsidRPr="00CA3413" w:rsidRDefault="00C75613" w:rsidP="00C75613">
      <w:pPr>
        <w:rPr>
          <w:rFonts w:asciiTheme="minorHAnsi" w:hAnsiTheme="minorHAnsi"/>
        </w:rPr>
      </w:pPr>
    </w:p>
    <w:p w:rsidR="000A2655" w:rsidRPr="00CA3413" w:rsidRDefault="00C75613" w:rsidP="008C5A31">
      <w:pPr>
        <w:spacing w:before="100" w:beforeAutospacing="1" w:after="100" w:afterAutospacing="1"/>
        <w:jc w:val="right"/>
        <w:rPr>
          <w:rFonts w:asciiTheme="minorHAnsi" w:hAnsiTheme="minorHAnsi"/>
        </w:rPr>
      </w:pPr>
      <w:r w:rsidRPr="00CA3413">
        <w:rPr>
          <w:rFonts w:asciiTheme="minorHAnsi" w:hAnsiTheme="minorHAnsi"/>
        </w:rPr>
        <w:t xml:space="preserve">5 </w:t>
      </w:r>
    </w:p>
    <w:p w:rsidR="008C5A31" w:rsidRPr="00CA3413" w:rsidRDefault="008C5A31" w:rsidP="008C5A31">
      <w:pPr>
        <w:spacing w:before="100" w:beforeAutospacing="1" w:after="100" w:afterAutospacing="1"/>
        <w:jc w:val="right"/>
        <w:rPr>
          <w:rFonts w:asciiTheme="minorHAnsi" w:hAnsiTheme="minorHAnsi"/>
        </w:rPr>
      </w:pPr>
    </w:p>
    <w:p w:rsidR="008C5A31" w:rsidRPr="00CA3413" w:rsidRDefault="008C5A31" w:rsidP="008C5A31">
      <w:pPr>
        <w:spacing w:before="100" w:beforeAutospacing="1" w:after="100" w:afterAutospacing="1"/>
        <w:jc w:val="right"/>
        <w:rPr>
          <w:rFonts w:asciiTheme="minorHAnsi" w:hAnsiTheme="minorHAnsi"/>
        </w:rPr>
      </w:pPr>
    </w:p>
    <w:p w:rsidR="008C5A31" w:rsidRPr="00CA3413" w:rsidRDefault="008C5A31" w:rsidP="008C5A31">
      <w:pPr>
        <w:spacing w:before="100" w:beforeAutospacing="1" w:after="100" w:afterAutospacing="1"/>
        <w:jc w:val="right"/>
        <w:rPr>
          <w:rFonts w:asciiTheme="minorHAnsi" w:hAnsiTheme="minorHAnsi"/>
        </w:rPr>
      </w:pPr>
    </w:p>
    <w:p w:rsidR="000A2655" w:rsidRPr="00CA3413" w:rsidRDefault="000A2655" w:rsidP="002C3D81">
      <w:pPr>
        <w:pStyle w:val="NormalWeb"/>
        <w:rPr>
          <w:rFonts w:asciiTheme="minorHAnsi" w:hAnsiTheme="minorHAnsi" w:cs="Arial"/>
          <w:color w:val="000000"/>
        </w:rPr>
      </w:pPr>
    </w:p>
    <w:p w:rsidR="000A2655" w:rsidRPr="00CA3413" w:rsidRDefault="000A2655">
      <w:pPr>
        <w:rPr>
          <w:rFonts w:asciiTheme="minorHAnsi" w:hAnsiTheme="minorHAnsi" w:cs="Arial"/>
        </w:rPr>
      </w:pPr>
    </w:p>
    <w:p w:rsidR="000A2655" w:rsidRPr="00CA3413" w:rsidRDefault="000A2655" w:rsidP="000A2655">
      <w:pPr>
        <w:jc w:val="center"/>
        <w:rPr>
          <w:rFonts w:asciiTheme="minorHAnsi" w:hAnsiTheme="minorHAnsi" w:cstheme="minorHAnsi"/>
          <w:b/>
          <w:bCs/>
          <w:color w:val="000000" w:themeColor="text1"/>
        </w:rPr>
      </w:pPr>
    </w:p>
    <w:p w:rsidR="000A2655" w:rsidRPr="00CA3413" w:rsidRDefault="000A2655" w:rsidP="002C3D81">
      <w:pPr>
        <w:pStyle w:val="NormalWeb"/>
        <w:rPr>
          <w:rFonts w:asciiTheme="minorHAnsi" w:hAnsiTheme="minorHAnsi"/>
          <w:color w:val="000000"/>
        </w:rPr>
      </w:pPr>
    </w:p>
    <w:p w:rsidR="00877983" w:rsidRPr="00CA3413" w:rsidRDefault="00877983" w:rsidP="00BA25F4">
      <w:pPr>
        <w:rPr>
          <w:rFonts w:asciiTheme="minorHAnsi" w:hAnsiTheme="minorHAnsi" w:cstheme="minorHAnsi"/>
          <w:b/>
          <w:bCs/>
          <w:color w:val="000000" w:themeColor="text1"/>
        </w:rPr>
        <w:sectPr w:rsidR="00877983" w:rsidRPr="00CA3413" w:rsidSect="0017456E">
          <w:pgSz w:w="11900" w:h="16840"/>
          <w:pgMar w:top="1440" w:right="1080" w:bottom="1440" w:left="1080" w:header="708" w:footer="708" w:gutter="0"/>
          <w:cols w:space="708"/>
          <w:docGrid w:linePitch="360"/>
        </w:sectPr>
      </w:pPr>
    </w:p>
    <w:p w:rsidR="00286920" w:rsidRPr="00CA3413" w:rsidRDefault="00BA7E8D" w:rsidP="00286920">
      <w:pPr>
        <w:ind w:left="720"/>
        <w:jc w:val="center"/>
        <w:rPr>
          <w:rFonts w:asciiTheme="minorHAnsi" w:hAnsiTheme="minorHAnsi" w:cstheme="minorHAnsi"/>
          <w:b/>
          <w:bCs/>
          <w:color w:val="000000" w:themeColor="text1"/>
        </w:rPr>
      </w:pPr>
      <w:r w:rsidRPr="00CA3413">
        <w:rPr>
          <w:rFonts w:asciiTheme="minorHAnsi" w:hAnsiTheme="minorHAnsi" w:cstheme="minorHAnsi"/>
          <w:b/>
          <w:bCs/>
          <w:color w:val="000000" w:themeColor="text1"/>
        </w:rPr>
        <w:lastRenderedPageBreak/>
        <w:t>Appendix B</w:t>
      </w:r>
      <w:r w:rsidR="00877983" w:rsidRPr="00CA3413">
        <w:rPr>
          <w:rFonts w:asciiTheme="minorHAnsi" w:hAnsiTheme="minorHAnsi" w:cstheme="minorHAnsi"/>
          <w:b/>
          <w:bCs/>
          <w:color w:val="000000" w:themeColor="text1"/>
        </w:rPr>
        <w:t>. 3</w:t>
      </w:r>
    </w:p>
    <w:p w:rsidR="00751065" w:rsidRPr="00CA3413" w:rsidRDefault="00751065" w:rsidP="00286920">
      <w:pPr>
        <w:ind w:left="4320"/>
        <w:jc w:val="right"/>
        <w:rPr>
          <w:rFonts w:asciiTheme="minorHAnsi" w:hAnsiTheme="minorHAnsi"/>
          <w:b/>
          <w:bCs/>
        </w:rPr>
      </w:pPr>
      <w:r w:rsidRPr="00CA3413">
        <w:rPr>
          <w:rFonts w:asciiTheme="minorHAnsi" w:hAnsiTheme="minorHAnsi" w:cstheme="minorHAnsi"/>
          <w:b/>
          <w:bCs/>
          <w:color w:val="000000" w:themeColor="text1"/>
        </w:rPr>
        <w:br/>
      </w:r>
      <w:r w:rsidRPr="00CA3413">
        <w:rPr>
          <w:rFonts w:asciiTheme="minorHAnsi" w:hAnsiTheme="minorHAnsi"/>
          <w:b/>
          <w:bCs/>
        </w:rPr>
        <w:t>Caitlin Littlejohns Feedback for Lisa Knight</w:t>
      </w:r>
    </w:p>
    <w:p w:rsidR="00751065" w:rsidRPr="00CA3413" w:rsidRDefault="00751065" w:rsidP="00286920">
      <w:pPr>
        <w:jc w:val="right"/>
        <w:rPr>
          <w:rFonts w:asciiTheme="minorHAnsi" w:hAnsiTheme="minorHAnsi"/>
          <w:b/>
          <w:bCs/>
        </w:rPr>
      </w:pPr>
      <w:r w:rsidRPr="00CA3413">
        <w:rPr>
          <w:rFonts w:asciiTheme="minorHAnsi" w:hAnsiTheme="minorHAnsi"/>
          <w:b/>
          <w:bCs/>
        </w:rPr>
        <w:t>(I thoroughly enjoyed your presentation and certainly feel it hugely relevant nowadays from my own experience at placement) Should you need any further explanation or additional comments please let me know. Caitlin</w:t>
      </w:r>
      <w:r w:rsidRPr="00CA3413">
        <w:rPr>
          <w:rFonts w:asciiTheme="minorHAnsi" w:hAnsiTheme="minorHAnsi"/>
          <w:b/>
          <w:bCs/>
        </w:rPr>
        <w:br/>
      </w:r>
    </w:p>
    <w:p w:rsidR="00751065" w:rsidRPr="00CA3413" w:rsidRDefault="00751065" w:rsidP="002C3D81">
      <w:pPr>
        <w:rPr>
          <w:rFonts w:asciiTheme="minorHAnsi" w:hAnsiTheme="minorHAnsi"/>
        </w:rPr>
      </w:pPr>
      <w:r w:rsidRPr="00CA3413">
        <w:rPr>
          <w:rFonts w:asciiTheme="minorHAnsi" w:hAnsiTheme="minorHAnsi"/>
          <w:b/>
          <w:bCs/>
        </w:rPr>
        <w:t>Do you feel as a lecturer, that you should be partly responsible for the mental well being of your students, and Why?</w:t>
      </w:r>
      <w:r w:rsidRPr="00CA3413">
        <w:rPr>
          <w:rFonts w:asciiTheme="minorHAnsi" w:hAnsiTheme="minorHAnsi"/>
        </w:rPr>
        <w:t>​</w:t>
      </w:r>
    </w:p>
    <w:p w:rsidR="00751065" w:rsidRPr="00CA3413" w:rsidRDefault="00751065" w:rsidP="002C3D81">
      <w:pPr>
        <w:rPr>
          <w:rFonts w:asciiTheme="minorHAnsi" w:hAnsiTheme="minorHAnsi"/>
        </w:rPr>
      </w:pPr>
    </w:p>
    <w:p w:rsidR="00751065" w:rsidRPr="00CA3413" w:rsidRDefault="00751065" w:rsidP="002C3D81">
      <w:pPr>
        <w:rPr>
          <w:rFonts w:asciiTheme="minorHAnsi" w:hAnsiTheme="minorHAnsi"/>
        </w:rPr>
      </w:pPr>
      <w:r w:rsidRPr="00CA3413">
        <w:rPr>
          <w:rFonts w:asciiTheme="minorHAnsi" w:hAnsiTheme="minorHAnsi"/>
        </w:rPr>
        <w:t xml:space="preserve">I think ‘partly’ is the main word in your question that stuck out for me when I think about my experience on placement. I feel the expectancy of the pastoral care from the lecturer is growing more and more. I witnessed this myself during placement. Some students were very heavily dependant on a lecturer for support with mental health related issues. Whilst I feel this is undoubtedly a part of your responsibility as a lecture, I do empathise with the challenge of knowing where to draw the line. I think ultimately it is a shared responsibility between the student the lecturer and the support services. I believe that it is definitely our responsibility to be able to recognise and respond to these issues to the best of our ability but provide student with the correct support in making use of the services available to them. </w:t>
      </w:r>
    </w:p>
    <w:p w:rsidR="00751065" w:rsidRPr="00CA3413" w:rsidRDefault="00751065" w:rsidP="002C3D81">
      <w:pPr>
        <w:rPr>
          <w:rFonts w:asciiTheme="minorHAnsi" w:hAnsiTheme="minorHAnsi"/>
        </w:rPr>
      </w:pPr>
    </w:p>
    <w:p w:rsidR="00751065" w:rsidRPr="00CA3413" w:rsidRDefault="00751065" w:rsidP="002C3D81">
      <w:pPr>
        <w:rPr>
          <w:rFonts w:asciiTheme="minorHAnsi" w:hAnsiTheme="minorHAnsi"/>
        </w:rPr>
      </w:pPr>
    </w:p>
    <w:p w:rsidR="00751065" w:rsidRPr="00CA3413" w:rsidRDefault="00751065" w:rsidP="002C3D81">
      <w:pPr>
        <w:rPr>
          <w:rFonts w:asciiTheme="minorHAnsi" w:hAnsiTheme="minorHAnsi"/>
          <w:b/>
          <w:bCs/>
        </w:rPr>
      </w:pPr>
      <w:r w:rsidRPr="00CA3413">
        <w:rPr>
          <w:rFonts w:asciiTheme="minorHAnsi" w:hAnsiTheme="minorHAnsi"/>
          <w:b/>
          <w:bCs/>
        </w:rPr>
        <w:t>Do you currently feel going into a teaching role, that you are equipped to respond to a student that confides in you and asks for support with their mental health issue?</w:t>
      </w:r>
    </w:p>
    <w:p w:rsidR="00751065" w:rsidRPr="00CA3413" w:rsidRDefault="00751065" w:rsidP="002C3D81">
      <w:pPr>
        <w:rPr>
          <w:rFonts w:asciiTheme="minorHAnsi" w:hAnsiTheme="minorHAnsi"/>
          <w:b/>
          <w:bCs/>
        </w:rPr>
      </w:pPr>
    </w:p>
    <w:p w:rsidR="00751065" w:rsidRPr="00CA3413" w:rsidRDefault="00751065" w:rsidP="002C3D81">
      <w:pPr>
        <w:rPr>
          <w:rFonts w:asciiTheme="minorHAnsi" w:hAnsiTheme="minorHAnsi"/>
        </w:rPr>
      </w:pPr>
      <w:r w:rsidRPr="00CA3413">
        <w:rPr>
          <w:rFonts w:asciiTheme="minorHAnsi" w:hAnsiTheme="minorHAnsi"/>
        </w:rPr>
        <w:t>I</w:t>
      </w:r>
      <w:r w:rsidRPr="00CA3413">
        <w:rPr>
          <w:rFonts w:asciiTheme="minorHAnsi" w:hAnsiTheme="minorHAnsi"/>
          <w:b/>
          <w:bCs/>
        </w:rPr>
        <w:t>​</w:t>
      </w:r>
      <w:r w:rsidRPr="00CA3413">
        <w:rPr>
          <w:rFonts w:asciiTheme="minorHAnsi" w:hAnsiTheme="minorHAnsi"/>
        </w:rPr>
        <w:t xml:space="preserve">n terms of what I have witnessed on placement I certainly don’t feel entirely capable. I feel I would be able to help and support students to a certain degree but would definitely need assistance from the support services. It would be very much dependant on the severity of the individuals mental health issues. </w:t>
      </w:r>
    </w:p>
    <w:p w:rsidR="00751065" w:rsidRPr="00CA3413" w:rsidRDefault="00751065" w:rsidP="002C3D81">
      <w:pPr>
        <w:rPr>
          <w:rFonts w:asciiTheme="minorHAnsi" w:hAnsiTheme="minorHAnsi"/>
        </w:rPr>
      </w:pPr>
    </w:p>
    <w:p w:rsidR="00751065" w:rsidRPr="00CA3413" w:rsidRDefault="00751065" w:rsidP="002C3D81">
      <w:pPr>
        <w:rPr>
          <w:rFonts w:asciiTheme="minorHAnsi" w:hAnsiTheme="minorHAnsi"/>
        </w:rPr>
      </w:pPr>
    </w:p>
    <w:p w:rsidR="00751065" w:rsidRPr="00CA3413" w:rsidRDefault="00751065" w:rsidP="002C3D81">
      <w:pPr>
        <w:rPr>
          <w:rFonts w:asciiTheme="minorHAnsi" w:hAnsiTheme="minorHAnsi"/>
        </w:rPr>
      </w:pPr>
      <w:r w:rsidRPr="00CA3413">
        <w:rPr>
          <w:rFonts w:asciiTheme="minorHAnsi" w:hAnsiTheme="minorHAnsi"/>
          <w:b/>
          <w:bCs/>
        </w:rPr>
        <w:t>Would you participate in mental health first aid training if it were voluntary?</w:t>
      </w:r>
      <w:r w:rsidRPr="00CA3413">
        <w:rPr>
          <w:rFonts w:asciiTheme="minorHAnsi" w:hAnsiTheme="minorHAnsi"/>
        </w:rPr>
        <w:t xml:space="preserve"> </w:t>
      </w:r>
      <w:r w:rsidRPr="00CA3413">
        <w:rPr>
          <w:rFonts w:asciiTheme="minorHAnsi" w:hAnsiTheme="minorHAnsi"/>
          <w:b/>
          <w:bCs/>
        </w:rPr>
        <w:t>And why?</w:t>
      </w:r>
      <w:r w:rsidRPr="00CA3413">
        <w:rPr>
          <w:rFonts w:asciiTheme="minorHAnsi" w:hAnsiTheme="minorHAnsi"/>
        </w:rPr>
        <w:t>​</w:t>
      </w:r>
    </w:p>
    <w:p w:rsidR="00751065" w:rsidRPr="00CA3413" w:rsidRDefault="00751065" w:rsidP="002C3D81">
      <w:pPr>
        <w:rPr>
          <w:rFonts w:asciiTheme="minorHAnsi" w:hAnsiTheme="minorHAnsi"/>
        </w:rPr>
      </w:pPr>
    </w:p>
    <w:p w:rsidR="00751065" w:rsidRPr="00CA3413" w:rsidRDefault="00751065" w:rsidP="002C3D81">
      <w:pPr>
        <w:rPr>
          <w:rFonts w:asciiTheme="minorHAnsi" w:hAnsiTheme="minorHAnsi"/>
        </w:rPr>
      </w:pPr>
      <w:r w:rsidRPr="00CA3413">
        <w:rPr>
          <w:rFonts w:asciiTheme="minorHAnsi" w:hAnsiTheme="minorHAnsi"/>
        </w:rPr>
        <w:t xml:space="preserve">Most definitely, as this issue is becoming more and more prevalent and we are continually hearing about cases or unfortunately incidents involving this issue. I think I would feel far more comfortable if I were to have some more knowledge of dealing and coping with this issue. Both in appropriately supporting a student and for my own wellbeing as a teacher. </w:t>
      </w:r>
    </w:p>
    <w:p w:rsidR="00751065" w:rsidRPr="00CA3413" w:rsidRDefault="00751065" w:rsidP="002C3D81">
      <w:pPr>
        <w:rPr>
          <w:rFonts w:asciiTheme="minorHAnsi" w:hAnsiTheme="minorHAnsi"/>
        </w:rPr>
      </w:pPr>
    </w:p>
    <w:p w:rsidR="00751065" w:rsidRPr="00CA3413" w:rsidRDefault="00751065" w:rsidP="002C3D81">
      <w:pPr>
        <w:rPr>
          <w:rFonts w:asciiTheme="minorHAnsi" w:hAnsiTheme="minorHAnsi"/>
        </w:rPr>
      </w:pPr>
      <w:r w:rsidRPr="00CA3413">
        <w:rPr>
          <w:rFonts w:asciiTheme="minorHAnsi" w:hAnsiTheme="minorHAnsi"/>
        </w:rPr>
        <w:t xml:space="preserve"> </w:t>
      </w:r>
    </w:p>
    <w:p w:rsidR="00751065" w:rsidRPr="00CA3413" w:rsidRDefault="00751065" w:rsidP="002C3D81">
      <w:pPr>
        <w:rPr>
          <w:rFonts w:asciiTheme="minorHAnsi" w:hAnsiTheme="minorHAnsi"/>
          <w:b/>
          <w:bCs/>
        </w:rPr>
      </w:pPr>
      <w:r w:rsidRPr="00CA3413">
        <w:rPr>
          <w:rFonts w:asciiTheme="minorHAnsi" w:hAnsiTheme="minorHAnsi"/>
          <w:b/>
          <w:bCs/>
        </w:rPr>
        <w:t>How will you maintain your own mental well being within a possibly pressured role?​</w:t>
      </w:r>
    </w:p>
    <w:p w:rsidR="00751065" w:rsidRPr="00CA3413" w:rsidRDefault="00751065" w:rsidP="002C3D81">
      <w:pPr>
        <w:rPr>
          <w:rFonts w:asciiTheme="minorHAnsi" w:hAnsiTheme="minorHAnsi"/>
          <w:b/>
          <w:bCs/>
        </w:rPr>
      </w:pPr>
    </w:p>
    <w:p w:rsidR="00751065" w:rsidRPr="00CA3413" w:rsidRDefault="00751065" w:rsidP="002C3D81">
      <w:pPr>
        <w:rPr>
          <w:rFonts w:asciiTheme="minorHAnsi" w:hAnsiTheme="minorHAnsi"/>
        </w:rPr>
      </w:pPr>
      <w:r w:rsidRPr="00CA3413">
        <w:rPr>
          <w:rFonts w:asciiTheme="minorHAnsi" w:hAnsiTheme="minorHAnsi"/>
        </w:rPr>
        <w:t xml:space="preserve">Generally I think over time I have developed my own coping mechanisms and feel I am aware when I am feeling off balance. I can usually manage to address this solely or through discussion with another member of staff if I feel I need to take the weight off. </w:t>
      </w:r>
    </w:p>
    <w:p w:rsidR="00751065" w:rsidRPr="00CA3413" w:rsidRDefault="00751065" w:rsidP="002C3D81">
      <w:pPr>
        <w:rPr>
          <w:rFonts w:asciiTheme="minorHAnsi" w:hAnsiTheme="minorHAnsi"/>
        </w:rPr>
      </w:pPr>
    </w:p>
    <w:p w:rsidR="00751065" w:rsidRPr="00CA3413" w:rsidRDefault="00751065" w:rsidP="002C3D81">
      <w:pPr>
        <w:rPr>
          <w:rFonts w:asciiTheme="minorHAnsi" w:hAnsiTheme="minorHAnsi"/>
        </w:rPr>
      </w:pPr>
      <w:r w:rsidRPr="00CA3413">
        <w:rPr>
          <w:rFonts w:asciiTheme="minorHAnsi" w:hAnsiTheme="minorHAnsi"/>
        </w:rPr>
        <w:t xml:space="preserve">However,I think this is something that I could struggle with without a better awareness and knowledge of mental health.  I think knowing when to step back would be difficult for me. I am a very caring and empathetic person and I always try my upmost to provide a listening hear and </w:t>
      </w:r>
      <w:r w:rsidRPr="00CA3413">
        <w:rPr>
          <w:rFonts w:asciiTheme="minorHAnsi" w:hAnsiTheme="minorHAnsi"/>
        </w:rPr>
        <w:lastRenderedPageBreak/>
        <w:t xml:space="preserve">appropriate discussion when individuals have confided in me previously. However, there are some students with mental health issues at placement which I have found quite concerning. I am mainly witnessing this but I can definitely see the pressure and strain it does put on the lecturer no matter how much they give. Counsellors often use a term called ‘Transference’ in discussing and dealing with the new pressures and weight dealing with another persons problems puts on you. I think I would seek some support in order to know how to appropriately address these issues before they have the chance to grow. I believe there should definitely be support for teaching staff in terms of this. </w:t>
      </w:r>
    </w:p>
    <w:p w:rsidR="00751065" w:rsidRPr="00CA3413" w:rsidRDefault="00751065" w:rsidP="002C3D81">
      <w:pPr>
        <w:rPr>
          <w:rFonts w:asciiTheme="minorHAnsi" w:hAnsiTheme="minorHAnsi"/>
        </w:rPr>
      </w:pPr>
    </w:p>
    <w:p w:rsidR="004C362A" w:rsidRPr="00CA3413" w:rsidRDefault="004C362A" w:rsidP="002C3D81">
      <w:pPr>
        <w:rPr>
          <w:rFonts w:asciiTheme="minorHAnsi" w:hAnsiTheme="minorHAnsi"/>
        </w:rPr>
      </w:pPr>
    </w:p>
    <w:p w:rsidR="00751065" w:rsidRPr="00CA3413" w:rsidRDefault="00751065" w:rsidP="002C3D81">
      <w:pPr>
        <w:rPr>
          <w:rFonts w:asciiTheme="minorHAnsi" w:hAnsiTheme="minorHAnsi"/>
          <w:b/>
          <w:bCs/>
        </w:rPr>
      </w:pPr>
      <w:r w:rsidRPr="00CA3413">
        <w:rPr>
          <w:rFonts w:asciiTheme="minorHAnsi" w:hAnsiTheme="minorHAnsi"/>
          <w:b/>
          <w:bCs/>
        </w:rPr>
        <w:t>Do you have any concerns regarding the possible workload you may face as a teacher/lecturer?​</w:t>
      </w:r>
    </w:p>
    <w:p w:rsidR="00751065" w:rsidRPr="00CA3413" w:rsidRDefault="00751065" w:rsidP="002C3D81">
      <w:pPr>
        <w:rPr>
          <w:rFonts w:asciiTheme="minorHAnsi" w:hAnsiTheme="minorHAnsi"/>
          <w:b/>
          <w:bCs/>
        </w:rPr>
      </w:pPr>
    </w:p>
    <w:p w:rsidR="00751065" w:rsidRPr="00CA3413" w:rsidRDefault="00751065">
      <w:pPr>
        <w:rPr>
          <w:rFonts w:asciiTheme="minorHAnsi" w:hAnsiTheme="minorHAnsi"/>
        </w:rPr>
      </w:pPr>
      <w:r w:rsidRPr="00CA3413">
        <w:rPr>
          <w:rFonts w:asciiTheme="minorHAnsi" w:hAnsiTheme="minorHAnsi"/>
        </w:rPr>
        <w:t xml:space="preserve">I think knowing how to effectively balance the entire workload of teaching </w:t>
      </w:r>
      <w:proofErr w:type="spellStart"/>
      <w:r w:rsidRPr="00CA3413">
        <w:rPr>
          <w:rFonts w:asciiTheme="minorHAnsi" w:hAnsiTheme="minorHAnsi"/>
        </w:rPr>
        <w:t>aswell</w:t>
      </w:r>
      <w:proofErr w:type="spellEnd"/>
      <w:r w:rsidRPr="00CA3413">
        <w:rPr>
          <w:rFonts w:asciiTheme="minorHAnsi" w:hAnsiTheme="minorHAnsi"/>
        </w:rPr>
        <w:t xml:space="preserve"> as the added pressures would be my main concern. I am fairly organised when it comes to my teaching so that wouldn’t concern me greatly but I do fear that extra pressures such as having to provide a student with mental health issues a lot of additional supports could be very challenging. I feel I would put pressure on myself and worry about maintaining my own standards for my own personal growth as a lecturer.</w:t>
      </w:r>
    </w:p>
    <w:p w:rsidR="00751065" w:rsidRPr="00CA3413" w:rsidRDefault="00751065">
      <w:pPr>
        <w:rPr>
          <w:rFonts w:asciiTheme="minorHAnsi" w:hAnsiTheme="minorHAnsi"/>
        </w:rPr>
      </w:pPr>
      <w:r w:rsidRPr="00CA3413">
        <w:rPr>
          <w:rFonts w:asciiTheme="minorHAnsi" w:hAnsiTheme="minorHAnsi"/>
        </w:rPr>
        <w:br w:type="page"/>
      </w:r>
    </w:p>
    <w:p w:rsidR="00877983" w:rsidRPr="00CA3413" w:rsidRDefault="00877983" w:rsidP="00877983">
      <w:pPr>
        <w:ind w:left="720"/>
        <w:jc w:val="center"/>
        <w:rPr>
          <w:rFonts w:asciiTheme="minorHAnsi" w:hAnsiTheme="minorHAnsi" w:cstheme="minorHAnsi"/>
          <w:b/>
          <w:bCs/>
          <w:color w:val="000000" w:themeColor="text1"/>
        </w:rPr>
      </w:pPr>
      <w:r w:rsidRPr="00CA3413">
        <w:rPr>
          <w:rFonts w:asciiTheme="minorHAnsi" w:hAnsiTheme="minorHAnsi" w:cstheme="minorHAnsi"/>
          <w:b/>
          <w:bCs/>
          <w:color w:val="000000" w:themeColor="text1"/>
        </w:rPr>
        <w:lastRenderedPageBreak/>
        <w:t>Appendix B. 4</w:t>
      </w:r>
    </w:p>
    <w:p w:rsidR="00751065" w:rsidRPr="00CA3413" w:rsidRDefault="00751065" w:rsidP="002C3D81">
      <w:pPr>
        <w:pStyle w:val="NormalWeb"/>
        <w:jc w:val="right"/>
        <w:rPr>
          <w:rFonts w:asciiTheme="minorHAnsi" w:hAnsiTheme="minorHAnsi" w:cstheme="minorHAnsi"/>
          <w:b/>
          <w:bCs/>
          <w:color w:val="000000" w:themeColor="text1"/>
        </w:rPr>
      </w:pPr>
      <w:r w:rsidRPr="00CA3413">
        <w:rPr>
          <w:rFonts w:asciiTheme="minorHAnsi" w:hAnsiTheme="minorHAnsi" w:cstheme="minorHAnsi"/>
          <w:b/>
          <w:bCs/>
        </w:rPr>
        <w:t>Caitlin Litt</w:t>
      </w:r>
      <w:r w:rsidRPr="00CA3413">
        <w:rPr>
          <w:rFonts w:asciiTheme="minorHAnsi" w:hAnsiTheme="minorHAnsi" w:cstheme="minorHAnsi"/>
          <w:b/>
          <w:bCs/>
          <w:color w:val="000000" w:themeColor="text1"/>
        </w:rPr>
        <w:t xml:space="preserve">lejohns Feedback for Susana </w:t>
      </w:r>
      <w:proofErr w:type="spellStart"/>
      <w:r w:rsidRPr="00CA3413">
        <w:rPr>
          <w:rFonts w:asciiTheme="minorHAnsi" w:hAnsiTheme="minorHAnsi" w:cstheme="minorHAnsi"/>
          <w:b/>
          <w:bCs/>
          <w:color w:val="000000" w:themeColor="text1"/>
        </w:rPr>
        <w:t>Cardiga</w:t>
      </w:r>
      <w:proofErr w:type="spellEnd"/>
      <w:r w:rsidRPr="00CA3413">
        <w:rPr>
          <w:rFonts w:asciiTheme="minorHAnsi" w:hAnsiTheme="minorHAnsi" w:cstheme="minorHAnsi"/>
          <w:b/>
          <w:bCs/>
          <w:color w:val="000000" w:themeColor="text1"/>
        </w:rPr>
        <w:t xml:space="preserve"> </w:t>
      </w:r>
      <w:r w:rsidRPr="00CA3413">
        <w:rPr>
          <w:rFonts w:asciiTheme="minorHAnsi" w:hAnsiTheme="minorHAnsi" w:cstheme="minorHAnsi"/>
          <w:b/>
          <w:bCs/>
          <w:color w:val="000000" w:themeColor="text1"/>
        </w:rPr>
        <w:br/>
        <w:t>(A very thought provoking read. Please see below my answers to your questions. If you need any further explanation on anything please just let me know. Caitlin)</w:t>
      </w:r>
    </w:p>
    <w:p w:rsidR="00751065" w:rsidRPr="00CA3413" w:rsidRDefault="00751065" w:rsidP="002C3D81">
      <w:pPr>
        <w:pStyle w:val="NormalWeb"/>
        <w:rPr>
          <w:rFonts w:asciiTheme="minorHAnsi" w:hAnsiTheme="minorHAnsi" w:cstheme="minorHAnsi"/>
          <w:b/>
          <w:bCs/>
          <w:color w:val="000000" w:themeColor="text1"/>
          <w:u w:val="single"/>
        </w:rPr>
      </w:pPr>
      <w:r w:rsidRPr="00CA3413">
        <w:rPr>
          <w:rFonts w:asciiTheme="minorHAnsi" w:hAnsiTheme="minorHAnsi" w:cstheme="minorHAnsi"/>
          <w:b/>
          <w:bCs/>
          <w:color w:val="000000" w:themeColor="text1"/>
          <w:u w:val="single"/>
        </w:rPr>
        <w:t>To debate:</w:t>
      </w:r>
    </w:p>
    <w:p w:rsidR="00751065" w:rsidRPr="00CA3413" w:rsidRDefault="00751065" w:rsidP="002C3D81">
      <w:pPr>
        <w:pStyle w:val="NormalWeb"/>
        <w:rPr>
          <w:rFonts w:asciiTheme="minorHAnsi" w:hAnsiTheme="minorHAnsi" w:cstheme="minorHAnsi"/>
          <w:color w:val="000000" w:themeColor="text1"/>
        </w:rPr>
      </w:pPr>
      <w:r w:rsidRPr="00CA3413">
        <w:rPr>
          <w:rFonts w:asciiTheme="minorHAnsi" w:hAnsiTheme="minorHAnsi" w:cstheme="minorHAnsi"/>
          <w:b/>
          <w:bCs/>
          <w:color w:val="000000" w:themeColor="text1"/>
        </w:rPr>
        <w:t xml:space="preserve">The above informs Mental Health impact on education, what is your general opinion regarding to Mental Health in education? Does it have an impact? On whom? </w:t>
      </w:r>
      <w:r w:rsidRPr="00CA3413">
        <w:rPr>
          <w:rFonts w:asciiTheme="minorHAnsi" w:hAnsiTheme="minorHAnsi" w:cstheme="minorHAnsi"/>
          <w:b/>
          <w:bCs/>
          <w:color w:val="000000" w:themeColor="text1"/>
        </w:rPr>
        <w:br/>
      </w:r>
      <w:r w:rsidRPr="00CA3413">
        <w:rPr>
          <w:rFonts w:asciiTheme="minorHAnsi" w:hAnsiTheme="minorHAnsi" w:cstheme="minorHAnsi"/>
          <w:color w:val="000000" w:themeColor="text1"/>
        </w:rPr>
        <w:br/>
        <w:t xml:space="preserve">I feel mental health in higher education is becoming more and more prevalent. From my experience at placement it is somewhat concerning the rise in students who are facing these issues and its impact on both teaching and learning. I graduated in 2017 from the same course that I now teach as part of my placement. In these recent years alone it is clear that there is a notable difference in how mental health presents itself in and outside of the classroom. </w:t>
      </w:r>
      <w:r w:rsidRPr="00CA3413">
        <w:rPr>
          <w:rFonts w:asciiTheme="minorHAnsi" w:hAnsiTheme="minorHAnsi" w:cstheme="minorHAnsi"/>
          <w:color w:val="000000" w:themeColor="text1"/>
        </w:rPr>
        <w:br/>
      </w:r>
      <w:r w:rsidRPr="00CA3413">
        <w:rPr>
          <w:rFonts w:asciiTheme="minorHAnsi" w:hAnsiTheme="minorHAnsi" w:cstheme="minorHAnsi"/>
          <w:color w:val="000000" w:themeColor="text1"/>
        </w:rPr>
        <w:br/>
        <w:t>Undoubtedly, mental health has a definite impact on a student’s ability to partake and contribute to the learning environment. Not only does it affect during teaching hours but I noted that a number of students are in fact failing to attend university as a result. Often times, if they are present they are not engaged or there is a refusal to complete a given task.</w:t>
      </w:r>
      <w:r w:rsidRPr="00CA3413">
        <w:rPr>
          <w:rFonts w:asciiTheme="minorHAnsi" w:hAnsiTheme="minorHAnsi" w:cstheme="minorHAnsi"/>
          <w:color w:val="000000" w:themeColor="text1"/>
        </w:rPr>
        <w:br/>
      </w:r>
      <w:r w:rsidRPr="00CA3413">
        <w:rPr>
          <w:rFonts w:asciiTheme="minorHAnsi" w:hAnsiTheme="minorHAnsi" w:cstheme="minorHAnsi"/>
          <w:color w:val="000000" w:themeColor="text1"/>
        </w:rPr>
        <w:br/>
        <w:t xml:space="preserve">Lecturers are also impacted by the rise in this issue. It is not unusual for a student suffering with mental health issues to consistently email a lecturer during the early hours of the morning with some quite worrying and concerning content about their mental stability. As a result, there is certainly an added pressure and a responsibility that has a bearing on a lecturer. Understandably not all lecturers are equipped to handle what in counselling is referred to as “Transference”. Transference of feelings and emotions from a student has the potential to have a detrimental effect on both student and lecturer. In particular if they don’t have the knowledge of how to offload, debrief and deal with such circumstances. Sadly, teachers aren’t given enough training as part of their positions to fully understand how to deal with a student who is suffering. Instead, they often have to rely on previous knowledge, intuition and feeling. </w:t>
      </w:r>
      <w:r w:rsidRPr="00CA3413">
        <w:rPr>
          <w:rFonts w:asciiTheme="minorHAnsi" w:hAnsiTheme="minorHAnsi" w:cstheme="minorHAnsi"/>
          <w:color w:val="000000" w:themeColor="text1"/>
        </w:rPr>
        <w:br/>
      </w:r>
      <w:r w:rsidRPr="00CA3413">
        <w:rPr>
          <w:rFonts w:asciiTheme="minorHAnsi" w:hAnsiTheme="minorHAnsi" w:cstheme="minorHAnsi"/>
          <w:color w:val="000000" w:themeColor="text1"/>
        </w:rPr>
        <w:br/>
        <w:t xml:space="preserve">Students often lean on their lecturers for support, but to what extent is this appropriate? How do they know where to draw the line and take a step back? In some cases I get the impression that this is because students feel there is a disconnect between the  support services as they feel more comfortable around their lecturer. Students should be made aware of the benefits in appropriate use of  support services. In turn, the teaching and services could be seen as a linked partnership. It is also noticeable that support services are under strain to meet the needs of the students as these numbers rise, unfortunately universities don’t seem to have enough staff in these areas to support an entire school with rising cases. </w:t>
      </w:r>
    </w:p>
    <w:p w:rsidR="00751065" w:rsidRPr="00CA3413" w:rsidRDefault="00751065" w:rsidP="002C3D81">
      <w:pPr>
        <w:pStyle w:val="NormalWeb"/>
        <w:rPr>
          <w:rFonts w:asciiTheme="minorHAnsi" w:hAnsiTheme="minorHAnsi" w:cstheme="minorHAnsi"/>
          <w:b/>
          <w:bCs/>
          <w:color w:val="000000" w:themeColor="text1"/>
        </w:rPr>
      </w:pPr>
      <w:r w:rsidRPr="00CA3413">
        <w:rPr>
          <w:rFonts w:asciiTheme="minorHAnsi" w:hAnsiTheme="minorHAnsi" w:cstheme="minorHAnsi"/>
          <w:b/>
          <w:bCs/>
          <w:color w:val="000000" w:themeColor="text1"/>
        </w:rPr>
        <w:t xml:space="preserve">Is it part of your agreement that teachers in general need more training on the topic of mental health? </w:t>
      </w:r>
    </w:p>
    <w:p w:rsidR="00751065" w:rsidRPr="00CA3413" w:rsidRDefault="00751065" w:rsidP="002C3D81">
      <w:pPr>
        <w:pStyle w:val="NormalWeb"/>
        <w:rPr>
          <w:rFonts w:asciiTheme="minorHAnsi" w:hAnsiTheme="minorHAnsi" w:cstheme="minorHAnsi"/>
          <w:color w:val="000000" w:themeColor="text1"/>
        </w:rPr>
      </w:pPr>
      <w:r w:rsidRPr="00CA3413">
        <w:rPr>
          <w:rFonts w:asciiTheme="minorHAnsi" w:hAnsiTheme="minorHAnsi" w:cstheme="minorHAnsi"/>
          <w:color w:val="000000" w:themeColor="text1"/>
        </w:rPr>
        <w:t xml:space="preserve">Teachers definitely need training on supporting students mental health and wellbeing. Nowadays, the previous strong bridge of authority between student and lecturer is becoming far more relaxed. </w:t>
      </w:r>
      <w:r w:rsidRPr="00CA3413">
        <w:rPr>
          <w:rFonts w:asciiTheme="minorHAnsi" w:hAnsiTheme="minorHAnsi" w:cstheme="minorHAnsi"/>
          <w:color w:val="000000" w:themeColor="text1"/>
        </w:rPr>
        <w:lastRenderedPageBreak/>
        <w:t xml:space="preserve">With this freedom of speech that is encouraged students have become far more open in expressing emotions to a lecturer than perhaps we would have seen in previous years. If we want our students to be expressive (in particular in my case teaching within the arts) then we must be equipped to deal with such varying expressions. I’m aware there is no text book answer to any of this and each students needs will vary. However, certainly some training with counselling in mind and hours set aside for this during teaching time could only improve a lecturers competence in addressing issues. </w:t>
      </w:r>
      <w:r w:rsidRPr="00CA3413">
        <w:rPr>
          <w:rFonts w:asciiTheme="minorHAnsi" w:hAnsiTheme="minorHAnsi" w:cstheme="minorHAnsi"/>
          <w:color w:val="000000" w:themeColor="text1"/>
        </w:rPr>
        <w:br/>
      </w:r>
      <w:r w:rsidRPr="00CA3413">
        <w:rPr>
          <w:rFonts w:asciiTheme="minorHAnsi" w:hAnsiTheme="minorHAnsi" w:cstheme="minorHAnsi"/>
          <w:color w:val="000000" w:themeColor="text1"/>
        </w:rPr>
        <w:br/>
        <w:t xml:space="preserve">From my personal experience as a student teacher, I feel I too relied on intuition in many instances. There were a number of students who were suffering these issues and although I was able to note this and communicate with them. It was quite challenging to know when to step in or what is or isn’t appropriate. Often times, a student’s needs are not disclosed and it becomes somewhat of a learning curve. </w:t>
      </w:r>
    </w:p>
    <w:p w:rsidR="00751065" w:rsidRPr="00CA3413" w:rsidRDefault="00751065" w:rsidP="002C3D81">
      <w:pPr>
        <w:pStyle w:val="NormalWeb"/>
        <w:rPr>
          <w:rFonts w:asciiTheme="minorHAnsi" w:hAnsiTheme="minorHAnsi" w:cstheme="minorHAnsi"/>
          <w:b/>
          <w:bCs/>
          <w:color w:val="000000" w:themeColor="text1"/>
        </w:rPr>
      </w:pPr>
      <w:r w:rsidRPr="00CA3413">
        <w:rPr>
          <w:rFonts w:asciiTheme="minorHAnsi" w:hAnsiTheme="minorHAnsi" w:cstheme="minorHAnsi"/>
          <w:b/>
          <w:bCs/>
          <w:color w:val="000000" w:themeColor="text1"/>
        </w:rPr>
        <w:t xml:space="preserve">Does population expect teachers to recognize a student, with mental health? By the end of the PCET do you consider that you have gain enough knowledge to support a student with Mental Health? What do you consider support? </w:t>
      </w:r>
    </w:p>
    <w:p w:rsidR="00751065" w:rsidRPr="00CA3413" w:rsidRDefault="00751065" w:rsidP="002C3D81">
      <w:pPr>
        <w:pStyle w:val="NormalWeb"/>
        <w:rPr>
          <w:rFonts w:asciiTheme="minorHAnsi" w:hAnsiTheme="minorHAnsi" w:cstheme="minorHAnsi"/>
          <w:color w:val="000000" w:themeColor="text1"/>
        </w:rPr>
      </w:pPr>
      <w:r w:rsidRPr="00CA3413">
        <w:rPr>
          <w:rFonts w:asciiTheme="minorHAnsi" w:hAnsiTheme="minorHAnsi" w:cstheme="minorHAnsi"/>
          <w:color w:val="000000" w:themeColor="text1"/>
        </w:rPr>
        <w:t xml:space="preserve">I believe that as the topic of mental health and wellbeing is so frequently presented to us in media there is now a greater expectation that those in authority should know how to deal with such issues. Regardless of age, a student is still under the pastoral care of a lecturer and with this comes a sense of responsibility. Generally, I feel that the population disregards a student’s responsibility in taking ownership of their health and wellbeing. Students need knowledge of these issues in order to make it known what support they require. </w:t>
      </w:r>
      <w:r w:rsidRPr="00CA3413">
        <w:rPr>
          <w:rFonts w:asciiTheme="minorHAnsi" w:hAnsiTheme="minorHAnsi" w:cstheme="minorHAnsi"/>
          <w:color w:val="000000" w:themeColor="text1"/>
        </w:rPr>
        <w:br/>
      </w:r>
      <w:r w:rsidRPr="00CA3413">
        <w:rPr>
          <w:rFonts w:asciiTheme="minorHAnsi" w:hAnsiTheme="minorHAnsi" w:cstheme="minorHAnsi"/>
          <w:color w:val="000000" w:themeColor="text1"/>
        </w:rPr>
        <w:br/>
        <w:t xml:space="preserve">I feel that I am able to support a student to some extent but primarily as a result of my character, personality and having some previous experience. However, this does not support all the possible differentiating needs of a student nor myself. I do not feel I have enough professional knowledge of these subjects to deal with them in their entirety. I would fear without further training taking onboard such challenges could have a negative impact. At this final stage of PCET I do not feel wholly capable to deal with all cases without seeking additional knowledge and training.  </w:t>
      </w:r>
    </w:p>
    <w:p w:rsidR="00751065" w:rsidRPr="00CA3413" w:rsidRDefault="00751065" w:rsidP="002C3D81">
      <w:pPr>
        <w:pStyle w:val="NormalWeb"/>
        <w:rPr>
          <w:rFonts w:asciiTheme="minorHAnsi" w:hAnsiTheme="minorHAnsi" w:cstheme="minorHAnsi"/>
          <w:color w:val="000000" w:themeColor="text1"/>
        </w:rPr>
      </w:pPr>
      <w:r w:rsidRPr="00CA3413">
        <w:rPr>
          <w:rFonts w:asciiTheme="minorHAnsi" w:hAnsiTheme="minorHAnsi" w:cstheme="minorHAnsi"/>
          <w:color w:val="000000" w:themeColor="text1"/>
        </w:rPr>
        <w:t xml:space="preserve">Support can be seen in many ways it ranges from something as simple as checking in on a student ensuring they are ok, not only with a given task but also in themselves. It is being able to recognise the signs/triggers and dealing with underlying issues appropriately. Support from a lecturer to a student should be ever-present. </w:t>
      </w:r>
    </w:p>
    <w:p w:rsidR="00751065" w:rsidRPr="00CA3413" w:rsidRDefault="00751065" w:rsidP="002C3D81">
      <w:pPr>
        <w:pStyle w:val="NormalWeb"/>
        <w:rPr>
          <w:rFonts w:asciiTheme="minorHAnsi" w:hAnsiTheme="minorHAnsi" w:cstheme="minorHAnsi"/>
          <w:color w:val="000000" w:themeColor="text1"/>
        </w:rPr>
      </w:pPr>
      <w:r w:rsidRPr="00CA3413">
        <w:rPr>
          <w:rFonts w:asciiTheme="minorHAnsi" w:hAnsiTheme="minorHAnsi" w:cstheme="minorHAnsi"/>
          <w:b/>
          <w:bCs/>
          <w:color w:val="000000" w:themeColor="text1"/>
        </w:rPr>
        <w:t xml:space="preserve">The Educational sector suffers from constantly budget cuts, how can institutions provide adequate support to Mental Health students? </w:t>
      </w:r>
      <w:r w:rsidRPr="00CA3413">
        <w:rPr>
          <w:rFonts w:asciiTheme="minorHAnsi" w:hAnsiTheme="minorHAnsi" w:cstheme="minorHAnsi"/>
          <w:b/>
          <w:bCs/>
          <w:color w:val="000000" w:themeColor="text1"/>
        </w:rPr>
        <w:br/>
      </w:r>
      <w:r w:rsidRPr="00CA3413">
        <w:rPr>
          <w:rFonts w:asciiTheme="minorHAnsi" w:hAnsiTheme="minorHAnsi" w:cstheme="minorHAnsi"/>
          <w:b/>
          <w:bCs/>
          <w:color w:val="000000" w:themeColor="text1"/>
        </w:rPr>
        <w:br/>
      </w:r>
      <w:r w:rsidRPr="00CA3413">
        <w:rPr>
          <w:rFonts w:asciiTheme="minorHAnsi" w:hAnsiTheme="minorHAnsi" w:cstheme="minorHAnsi"/>
          <w:color w:val="000000" w:themeColor="text1"/>
        </w:rPr>
        <w:t xml:space="preserve">Unfortunately I am unsure we will see adequate support for many years to come. It seems that only in recent years we are beginning to tackle the subject more seriously and even that does not seem adequate. I believe that institutions need to provide further training  for lecturers but also see the importance of funding areas such as support services. Too often student services and teaching do not link up. There is a disconnect between the two. There needs to be a greater thought and effort in connecting these departments for everyone’s benefit. </w:t>
      </w:r>
    </w:p>
    <w:p w:rsidR="00751065" w:rsidRPr="00CA3413" w:rsidRDefault="00751065" w:rsidP="002C3D81">
      <w:pPr>
        <w:pStyle w:val="NormalWeb"/>
        <w:rPr>
          <w:rFonts w:asciiTheme="minorHAnsi" w:hAnsiTheme="minorHAnsi" w:cstheme="minorHAnsi"/>
          <w:b/>
          <w:bCs/>
          <w:color w:val="000000" w:themeColor="text1"/>
        </w:rPr>
      </w:pPr>
      <w:r w:rsidRPr="00CA3413">
        <w:rPr>
          <w:rFonts w:asciiTheme="minorHAnsi" w:hAnsiTheme="minorHAnsi" w:cstheme="minorHAnsi"/>
          <w:color w:val="000000" w:themeColor="text1"/>
        </w:rPr>
        <w:lastRenderedPageBreak/>
        <w:t xml:space="preserve">For example, I witnessed students missing lectures as they have to attend student services meetings. Also, there is a drastic difference in communication between student and their teacher in comparison with student and support worker. Often students downplay one to the other. I fear we need to tackle this issue carefully. Finally, due to a lack of staff there were a number of occasions where a student with additional support needs whom is allotted a support worker during lectures would be left unattended. </w:t>
      </w:r>
    </w:p>
    <w:p w:rsidR="00751065" w:rsidRPr="00CA3413" w:rsidRDefault="00751065" w:rsidP="002C3D81">
      <w:pPr>
        <w:pStyle w:val="NormalWeb"/>
        <w:rPr>
          <w:rFonts w:asciiTheme="minorHAnsi" w:hAnsiTheme="minorHAnsi" w:cstheme="minorHAnsi"/>
          <w:b/>
          <w:bCs/>
          <w:color w:val="000000" w:themeColor="text1"/>
        </w:rPr>
      </w:pPr>
      <w:r w:rsidRPr="00CA3413">
        <w:rPr>
          <w:rFonts w:asciiTheme="minorHAnsi" w:hAnsiTheme="minorHAnsi" w:cstheme="minorHAnsi"/>
          <w:b/>
          <w:bCs/>
          <w:color w:val="000000" w:themeColor="text1"/>
        </w:rPr>
        <w:t xml:space="preserve">Do you believe this issue will compromise your future as a teacher? </w:t>
      </w:r>
    </w:p>
    <w:p w:rsidR="00751065" w:rsidRPr="00CA3413" w:rsidRDefault="00751065" w:rsidP="002C3D81">
      <w:pPr>
        <w:pStyle w:val="NormalWeb"/>
        <w:rPr>
          <w:rFonts w:asciiTheme="minorHAnsi" w:hAnsiTheme="minorHAnsi" w:cstheme="minorHAnsi"/>
          <w:color w:val="000000" w:themeColor="text1"/>
        </w:rPr>
      </w:pPr>
      <w:r w:rsidRPr="00CA3413">
        <w:rPr>
          <w:rFonts w:asciiTheme="minorHAnsi" w:hAnsiTheme="minorHAnsi" w:cstheme="minorHAnsi"/>
          <w:color w:val="000000" w:themeColor="text1"/>
        </w:rPr>
        <w:t xml:space="preserve">As a sensitive and empathetic character I think it could have the potential in doing so if I do not ensure I am competent enough to deal with such issues. I would certainly seek guidance and training in future employment to better equip myself. </w:t>
      </w:r>
    </w:p>
    <w:p w:rsidR="00751065" w:rsidRPr="00CA3413" w:rsidRDefault="00751065" w:rsidP="002C3D81">
      <w:pPr>
        <w:pStyle w:val="NormalWeb"/>
        <w:rPr>
          <w:rFonts w:asciiTheme="minorHAnsi" w:hAnsiTheme="minorHAnsi" w:cstheme="minorHAnsi"/>
          <w:b/>
          <w:bCs/>
          <w:color w:val="000000" w:themeColor="text1"/>
        </w:rPr>
      </w:pPr>
      <w:r w:rsidRPr="00CA3413">
        <w:rPr>
          <w:rFonts w:asciiTheme="minorHAnsi" w:hAnsiTheme="minorHAnsi" w:cstheme="minorHAnsi"/>
          <w:b/>
          <w:bCs/>
          <w:color w:val="000000" w:themeColor="text1"/>
        </w:rPr>
        <w:t xml:space="preserve">Apart from the initial impact and pressure by dealing with students with mental health issues, such as anxiety or depression, what positive aspects could this bring to you as an individual and as a teacher? </w:t>
      </w:r>
    </w:p>
    <w:p w:rsidR="003A30FB" w:rsidRDefault="00751065" w:rsidP="002C3D81">
      <w:pPr>
        <w:pStyle w:val="NormalWeb"/>
        <w:rPr>
          <w:rFonts w:asciiTheme="minorHAnsi" w:hAnsiTheme="minorHAnsi" w:cstheme="minorHAnsi"/>
          <w:color w:val="000000" w:themeColor="text1"/>
        </w:rPr>
      </w:pPr>
      <w:r w:rsidRPr="00CA3413">
        <w:rPr>
          <w:rFonts w:asciiTheme="minorHAnsi" w:hAnsiTheme="minorHAnsi" w:cstheme="minorHAnsi"/>
          <w:color w:val="000000" w:themeColor="text1"/>
        </w:rPr>
        <w:t>I feel that a positive impact could be the rewarding nature of knowing you have helped, influenced and guided an individual positively through to the completion their qualification. Higher education is a journey and a challenging one at that. Therefore successfully supporting a student throughout the process would give some reassurance and grounding of my capabilities as a teacher.</w:t>
      </w:r>
      <w:r w:rsidRPr="008C5A31">
        <w:rPr>
          <w:rFonts w:asciiTheme="minorHAnsi" w:hAnsiTheme="minorHAnsi" w:cstheme="minorHAnsi"/>
          <w:color w:val="000000" w:themeColor="text1"/>
        </w:rPr>
        <w:t xml:space="preserve"> </w:t>
      </w:r>
    </w:p>
    <w:p w:rsidR="00633D47" w:rsidRDefault="00633D47" w:rsidP="002C3D81">
      <w:pPr>
        <w:pStyle w:val="NormalWeb"/>
        <w:rPr>
          <w:rFonts w:asciiTheme="minorHAnsi" w:hAnsiTheme="minorHAnsi" w:cstheme="minorHAnsi"/>
          <w:color w:val="000000" w:themeColor="text1"/>
        </w:rPr>
      </w:pPr>
    </w:p>
    <w:p w:rsidR="00633D47" w:rsidRDefault="00633D47" w:rsidP="002C3D81">
      <w:pPr>
        <w:pStyle w:val="NormalWeb"/>
        <w:rPr>
          <w:rFonts w:asciiTheme="minorHAnsi" w:hAnsiTheme="minorHAnsi" w:cstheme="minorHAnsi"/>
          <w:color w:val="000000" w:themeColor="text1"/>
        </w:rPr>
      </w:pPr>
    </w:p>
    <w:p w:rsidR="00633D47" w:rsidRDefault="00633D47" w:rsidP="002C3D81">
      <w:pPr>
        <w:pStyle w:val="NormalWeb"/>
        <w:rPr>
          <w:rFonts w:asciiTheme="minorHAnsi" w:hAnsiTheme="minorHAnsi" w:cstheme="minorHAnsi"/>
          <w:color w:val="000000" w:themeColor="text1"/>
        </w:rPr>
      </w:pPr>
    </w:p>
    <w:p w:rsidR="00633D47" w:rsidRDefault="00633D47" w:rsidP="002C3D81">
      <w:pPr>
        <w:pStyle w:val="NormalWeb"/>
        <w:rPr>
          <w:rFonts w:asciiTheme="minorHAnsi" w:hAnsiTheme="minorHAnsi" w:cstheme="minorHAnsi"/>
          <w:color w:val="000000" w:themeColor="text1"/>
        </w:rPr>
      </w:pPr>
    </w:p>
    <w:p w:rsidR="00633D47" w:rsidRDefault="00633D47" w:rsidP="002C3D81">
      <w:pPr>
        <w:pStyle w:val="NormalWeb"/>
        <w:rPr>
          <w:rFonts w:asciiTheme="minorHAnsi" w:hAnsiTheme="minorHAnsi" w:cstheme="minorHAnsi"/>
          <w:color w:val="000000" w:themeColor="text1"/>
        </w:rPr>
      </w:pPr>
    </w:p>
    <w:p w:rsidR="00633D47" w:rsidRDefault="00633D47" w:rsidP="002C3D81">
      <w:pPr>
        <w:pStyle w:val="NormalWeb"/>
        <w:rPr>
          <w:rFonts w:asciiTheme="minorHAnsi" w:hAnsiTheme="minorHAnsi" w:cstheme="minorHAnsi"/>
          <w:color w:val="000000" w:themeColor="text1"/>
        </w:rPr>
      </w:pPr>
    </w:p>
    <w:p w:rsidR="00633D47" w:rsidRDefault="00633D47" w:rsidP="002C3D81">
      <w:pPr>
        <w:pStyle w:val="NormalWeb"/>
        <w:rPr>
          <w:rFonts w:asciiTheme="minorHAnsi" w:hAnsiTheme="minorHAnsi" w:cstheme="minorHAnsi"/>
          <w:color w:val="000000" w:themeColor="text1"/>
        </w:rPr>
      </w:pPr>
      <w:bookmarkStart w:id="0" w:name="_GoBack"/>
      <w:bookmarkEnd w:id="0"/>
    </w:p>
    <w:p w:rsidR="00633D47" w:rsidRDefault="00633D47" w:rsidP="002C3D81">
      <w:pPr>
        <w:pStyle w:val="NormalWeb"/>
        <w:rPr>
          <w:rFonts w:asciiTheme="minorHAnsi" w:hAnsiTheme="minorHAnsi" w:cstheme="minorHAnsi"/>
          <w:color w:val="000000" w:themeColor="text1"/>
        </w:rPr>
      </w:pPr>
    </w:p>
    <w:p w:rsidR="00633D47" w:rsidRDefault="00633D47" w:rsidP="002C3D81">
      <w:pPr>
        <w:pStyle w:val="NormalWeb"/>
        <w:rPr>
          <w:rFonts w:asciiTheme="minorHAnsi" w:hAnsiTheme="minorHAnsi" w:cstheme="minorHAnsi"/>
          <w:color w:val="000000" w:themeColor="text1"/>
        </w:rPr>
      </w:pPr>
    </w:p>
    <w:p w:rsidR="00633D47" w:rsidRDefault="00633D47" w:rsidP="002C3D81">
      <w:pPr>
        <w:pStyle w:val="NormalWeb"/>
        <w:rPr>
          <w:rFonts w:asciiTheme="minorHAnsi" w:hAnsiTheme="minorHAnsi" w:cstheme="minorHAnsi"/>
          <w:color w:val="000000" w:themeColor="text1"/>
        </w:rPr>
      </w:pPr>
    </w:p>
    <w:p w:rsidR="00633D47" w:rsidRDefault="00633D47" w:rsidP="002C3D81">
      <w:pPr>
        <w:pStyle w:val="NormalWeb"/>
        <w:rPr>
          <w:rFonts w:asciiTheme="minorHAnsi" w:hAnsiTheme="minorHAnsi" w:cstheme="minorHAnsi"/>
          <w:color w:val="000000" w:themeColor="text1"/>
        </w:rPr>
      </w:pPr>
    </w:p>
    <w:p w:rsidR="00957B1F" w:rsidRPr="00DB11B2" w:rsidRDefault="00957B1F" w:rsidP="00DB11B2">
      <w:pPr>
        <w:spacing w:before="100" w:beforeAutospacing="1" w:after="100" w:afterAutospacing="1"/>
        <w:rPr>
          <w:color w:val="000000"/>
          <w:sz w:val="20"/>
          <w:szCs w:val="20"/>
        </w:rPr>
      </w:pPr>
    </w:p>
    <w:sectPr w:rsidR="00957B1F" w:rsidRPr="00DB11B2" w:rsidSect="0017456E">
      <w:pgSz w:w="11900" w:h="16840"/>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443F70" w:rsidRDefault="00443F70" w:rsidP="00A91640">
      <w:r>
        <w:separator/>
      </w:r>
    </w:p>
  </w:endnote>
  <w:endnote w:type="continuationSeparator" w:id="0">
    <w:p w:rsidR="00443F70" w:rsidRDefault="00443F70" w:rsidP="00A916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Times">
    <w:panose1 w:val="02000500000000000000"/>
    <w:charset w:val="00"/>
    <w:family w:val="auto"/>
    <w:pitch w:val="variable"/>
    <w:sig w:usb0="00000003" w:usb1="00000000" w:usb2="00000000" w:usb3="00000000" w:csb0="0000000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45394887"/>
      <w:docPartObj>
        <w:docPartGallery w:val="Page Numbers (Bottom of Page)"/>
        <w:docPartUnique/>
      </w:docPartObj>
    </w:sdtPr>
    <w:sdtEndPr>
      <w:rPr>
        <w:rStyle w:val="PageNumber"/>
      </w:rPr>
    </w:sdtEndPr>
    <w:sdtContent>
      <w:p w:rsidR="002C3D81" w:rsidRDefault="002C3D81" w:rsidP="002C3D8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2C3D81" w:rsidRDefault="002C3D81" w:rsidP="00E6471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30431748"/>
      <w:docPartObj>
        <w:docPartGallery w:val="Page Numbers (Bottom of Page)"/>
        <w:docPartUnique/>
      </w:docPartObj>
    </w:sdtPr>
    <w:sdtEndPr>
      <w:rPr>
        <w:rStyle w:val="PageNumber"/>
      </w:rPr>
    </w:sdtEndPr>
    <w:sdtContent>
      <w:p w:rsidR="002C3D81" w:rsidRDefault="002C3D81" w:rsidP="002C3D81">
        <w:pPr>
          <w:pStyle w:val="Footer"/>
          <w:framePr w:wrap="none" w:vAnchor="text" w:hAnchor="margin" w:xAlign="right" w:y="1"/>
          <w:rPr>
            <w:rStyle w:val="PageNumber"/>
          </w:rPr>
        </w:pPr>
        <w:r w:rsidRPr="00E64715">
          <w:rPr>
            <w:rStyle w:val="PageNumber"/>
            <w:rFonts w:asciiTheme="minorHAnsi" w:hAnsiTheme="minorHAnsi"/>
          </w:rPr>
          <w:fldChar w:fldCharType="begin"/>
        </w:r>
        <w:r w:rsidRPr="00E64715">
          <w:rPr>
            <w:rStyle w:val="PageNumber"/>
            <w:rFonts w:asciiTheme="minorHAnsi" w:hAnsiTheme="minorHAnsi"/>
          </w:rPr>
          <w:instrText xml:space="preserve"> PAGE </w:instrText>
        </w:r>
        <w:r w:rsidRPr="00E64715">
          <w:rPr>
            <w:rStyle w:val="PageNumber"/>
            <w:rFonts w:asciiTheme="minorHAnsi" w:hAnsiTheme="minorHAnsi"/>
          </w:rPr>
          <w:fldChar w:fldCharType="separate"/>
        </w:r>
        <w:r w:rsidRPr="00E64715">
          <w:rPr>
            <w:rStyle w:val="PageNumber"/>
            <w:rFonts w:asciiTheme="minorHAnsi" w:hAnsiTheme="minorHAnsi"/>
            <w:noProof/>
          </w:rPr>
          <w:t>1</w:t>
        </w:r>
        <w:r w:rsidRPr="00E64715">
          <w:rPr>
            <w:rStyle w:val="PageNumber"/>
            <w:rFonts w:asciiTheme="minorHAnsi" w:hAnsiTheme="minorHAnsi"/>
          </w:rPr>
          <w:fldChar w:fldCharType="end"/>
        </w:r>
      </w:p>
    </w:sdtContent>
  </w:sdt>
  <w:p w:rsidR="002C3D81" w:rsidRDefault="002C3D81" w:rsidP="00E6471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443F70" w:rsidRDefault="00443F70" w:rsidP="00A91640">
      <w:r>
        <w:separator/>
      </w:r>
    </w:p>
  </w:footnote>
  <w:footnote w:type="continuationSeparator" w:id="0">
    <w:p w:rsidR="00443F70" w:rsidRDefault="00443F70" w:rsidP="00A916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9D48A1"/>
    <w:multiLevelType w:val="hybridMultilevel"/>
    <w:tmpl w:val="17383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271C90"/>
    <w:multiLevelType w:val="multilevel"/>
    <w:tmpl w:val="D59C7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4132091"/>
    <w:multiLevelType w:val="multilevel"/>
    <w:tmpl w:val="3C62C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A6176E5"/>
    <w:multiLevelType w:val="multilevel"/>
    <w:tmpl w:val="155A76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BDA62F6"/>
    <w:multiLevelType w:val="hybridMultilevel"/>
    <w:tmpl w:val="D360B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B3706F"/>
    <w:multiLevelType w:val="multilevel"/>
    <w:tmpl w:val="2A068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CA33CD2"/>
    <w:multiLevelType w:val="hybridMultilevel"/>
    <w:tmpl w:val="ADF4DE6E"/>
    <w:lvl w:ilvl="0" w:tplc="014074F8">
      <w:start w:val="2"/>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6"/>
  </w:num>
  <w:num w:numId="5">
    <w:abstractNumId w:val="5"/>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3"/>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338B"/>
    <w:rsid w:val="000068DF"/>
    <w:rsid w:val="00023EC9"/>
    <w:rsid w:val="0003024C"/>
    <w:rsid w:val="00050BD6"/>
    <w:rsid w:val="00073D9A"/>
    <w:rsid w:val="0008319D"/>
    <w:rsid w:val="000A2655"/>
    <w:rsid w:val="000A48F7"/>
    <w:rsid w:val="000B14E7"/>
    <w:rsid w:val="000B4EAD"/>
    <w:rsid w:val="000D11E5"/>
    <w:rsid w:val="000D5261"/>
    <w:rsid w:val="000D61E2"/>
    <w:rsid w:val="000E216A"/>
    <w:rsid w:val="00112458"/>
    <w:rsid w:val="00137526"/>
    <w:rsid w:val="0017456E"/>
    <w:rsid w:val="001803E9"/>
    <w:rsid w:val="001821F2"/>
    <w:rsid w:val="001C2CE8"/>
    <w:rsid w:val="001F7FDD"/>
    <w:rsid w:val="002048C2"/>
    <w:rsid w:val="00226566"/>
    <w:rsid w:val="0025636B"/>
    <w:rsid w:val="0027374A"/>
    <w:rsid w:val="00275B30"/>
    <w:rsid w:val="00286920"/>
    <w:rsid w:val="002C3D81"/>
    <w:rsid w:val="00353B5A"/>
    <w:rsid w:val="00362170"/>
    <w:rsid w:val="0038121B"/>
    <w:rsid w:val="003A30FB"/>
    <w:rsid w:val="003A3E8A"/>
    <w:rsid w:val="003B1DF6"/>
    <w:rsid w:val="003C188E"/>
    <w:rsid w:val="003C472B"/>
    <w:rsid w:val="003C5711"/>
    <w:rsid w:val="003D6F1B"/>
    <w:rsid w:val="003E0F30"/>
    <w:rsid w:val="00427E6B"/>
    <w:rsid w:val="00443F70"/>
    <w:rsid w:val="0048678F"/>
    <w:rsid w:val="00494271"/>
    <w:rsid w:val="0049793D"/>
    <w:rsid w:val="004B3920"/>
    <w:rsid w:val="004C362A"/>
    <w:rsid w:val="004E1446"/>
    <w:rsid w:val="004E2C34"/>
    <w:rsid w:val="004F0A74"/>
    <w:rsid w:val="004F2012"/>
    <w:rsid w:val="0051168D"/>
    <w:rsid w:val="0051625C"/>
    <w:rsid w:val="0053133F"/>
    <w:rsid w:val="00540092"/>
    <w:rsid w:val="005400BC"/>
    <w:rsid w:val="00543BDE"/>
    <w:rsid w:val="00557BF8"/>
    <w:rsid w:val="0059765B"/>
    <w:rsid w:val="005A63AB"/>
    <w:rsid w:val="005B079E"/>
    <w:rsid w:val="005D2B20"/>
    <w:rsid w:val="005E28D1"/>
    <w:rsid w:val="005F282D"/>
    <w:rsid w:val="005F77E0"/>
    <w:rsid w:val="00633D47"/>
    <w:rsid w:val="00641A2C"/>
    <w:rsid w:val="00650FD5"/>
    <w:rsid w:val="00670B8C"/>
    <w:rsid w:val="00671E4F"/>
    <w:rsid w:val="006A235A"/>
    <w:rsid w:val="006D7990"/>
    <w:rsid w:val="00700F80"/>
    <w:rsid w:val="0070338B"/>
    <w:rsid w:val="00720963"/>
    <w:rsid w:val="0074001D"/>
    <w:rsid w:val="00751047"/>
    <w:rsid w:val="00751065"/>
    <w:rsid w:val="00774B84"/>
    <w:rsid w:val="007B13EB"/>
    <w:rsid w:val="007D3E95"/>
    <w:rsid w:val="007F526D"/>
    <w:rsid w:val="00810A0B"/>
    <w:rsid w:val="00817159"/>
    <w:rsid w:val="00837F5E"/>
    <w:rsid w:val="008441FB"/>
    <w:rsid w:val="0085615E"/>
    <w:rsid w:val="00861EA6"/>
    <w:rsid w:val="00877983"/>
    <w:rsid w:val="008A7094"/>
    <w:rsid w:val="008B0C80"/>
    <w:rsid w:val="008C0A5E"/>
    <w:rsid w:val="008C5A31"/>
    <w:rsid w:val="008E0D24"/>
    <w:rsid w:val="00930919"/>
    <w:rsid w:val="00931C59"/>
    <w:rsid w:val="00934624"/>
    <w:rsid w:val="00935D7C"/>
    <w:rsid w:val="00951BA0"/>
    <w:rsid w:val="00954F6D"/>
    <w:rsid w:val="00957B1F"/>
    <w:rsid w:val="00971CD3"/>
    <w:rsid w:val="009948AE"/>
    <w:rsid w:val="009A57C1"/>
    <w:rsid w:val="009B3EE7"/>
    <w:rsid w:val="009C5D8A"/>
    <w:rsid w:val="009D15FD"/>
    <w:rsid w:val="009D4F86"/>
    <w:rsid w:val="009D764C"/>
    <w:rsid w:val="009E0409"/>
    <w:rsid w:val="009E34D3"/>
    <w:rsid w:val="00A02E2B"/>
    <w:rsid w:val="00A0480E"/>
    <w:rsid w:val="00A14C78"/>
    <w:rsid w:val="00A6153A"/>
    <w:rsid w:val="00A71C29"/>
    <w:rsid w:val="00A72F70"/>
    <w:rsid w:val="00A83130"/>
    <w:rsid w:val="00A84917"/>
    <w:rsid w:val="00A91640"/>
    <w:rsid w:val="00A93EEC"/>
    <w:rsid w:val="00AA2236"/>
    <w:rsid w:val="00AB1B4A"/>
    <w:rsid w:val="00AD0111"/>
    <w:rsid w:val="00AE3E09"/>
    <w:rsid w:val="00B17D5F"/>
    <w:rsid w:val="00B761B8"/>
    <w:rsid w:val="00B81E57"/>
    <w:rsid w:val="00B821F8"/>
    <w:rsid w:val="00B93BA7"/>
    <w:rsid w:val="00B94C33"/>
    <w:rsid w:val="00B94C5A"/>
    <w:rsid w:val="00BA25F4"/>
    <w:rsid w:val="00BA7E8D"/>
    <w:rsid w:val="00BC33BD"/>
    <w:rsid w:val="00BD0A57"/>
    <w:rsid w:val="00C02C9D"/>
    <w:rsid w:val="00C11422"/>
    <w:rsid w:val="00C14D47"/>
    <w:rsid w:val="00C226FD"/>
    <w:rsid w:val="00C448E7"/>
    <w:rsid w:val="00C712D1"/>
    <w:rsid w:val="00C75613"/>
    <w:rsid w:val="00CA3413"/>
    <w:rsid w:val="00CB7420"/>
    <w:rsid w:val="00D435E3"/>
    <w:rsid w:val="00D53138"/>
    <w:rsid w:val="00D7259E"/>
    <w:rsid w:val="00D76512"/>
    <w:rsid w:val="00D86635"/>
    <w:rsid w:val="00DB11B2"/>
    <w:rsid w:val="00DF6F86"/>
    <w:rsid w:val="00E146A0"/>
    <w:rsid w:val="00E277C3"/>
    <w:rsid w:val="00E31905"/>
    <w:rsid w:val="00E509A8"/>
    <w:rsid w:val="00E64715"/>
    <w:rsid w:val="00EA0B2C"/>
    <w:rsid w:val="00EA7CA0"/>
    <w:rsid w:val="00EB1E5D"/>
    <w:rsid w:val="00EB2B37"/>
    <w:rsid w:val="00EB3A65"/>
    <w:rsid w:val="00ED15DE"/>
    <w:rsid w:val="00EE4018"/>
    <w:rsid w:val="00EE46E1"/>
    <w:rsid w:val="00F23ECB"/>
    <w:rsid w:val="00F24ABE"/>
    <w:rsid w:val="00F326FD"/>
    <w:rsid w:val="00F42338"/>
    <w:rsid w:val="00F42EDF"/>
    <w:rsid w:val="00F4410F"/>
    <w:rsid w:val="00F905A1"/>
    <w:rsid w:val="00FA0ACE"/>
    <w:rsid w:val="00FF5C1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FC47AF"/>
  <w15:chartTrackingRefBased/>
  <w15:docId w15:val="{8CA2858D-2E6A-9440-8946-51C1469CF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28D1"/>
    <w:rPr>
      <w:rFonts w:ascii="Times New Roman" w:eastAsia="Times New Roman" w:hAnsi="Times New Roman" w:cs="Times New Roman"/>
    </w:rPr>
  </w:style>
  <w:style w:type="paragraph" w:styleId="Heading1">
    <w:name w:val="heading 1"/>
    <w:basedOn w:val="Normal"/>
    <w:next w:val="Normal"/>
    <w:link w:val="Heading1Char"/>
    <w:uiPriority w:val="9"/>
    <w:qFormat/>
    <w:rsid w:val="00EE401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930919"/>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0338B"/>
    <w:pPr>
      <w:spacing w:before="100" w:beforeAutospacing="1" w:after="100" w:afterAutospacing="1"/>
    </w:pPr>
  </w:style>
  <w:style w:type="paragraph" w:styleId="ListParagraph">
    <w:name w:val="List Paragraph"/>
    <w:basedOn w:val="Normal"/>
    <w:uiPriority w:val="34"/>
    <w:qFormat/>
    <w:rsid w:val="00F42EDF"/>
    <w:pPr>
      <w:ind w:left="720"/>
      <w:contextualSpacing/>
    </w:pPr>
  </w:style>
  <w:style w:type="character" w:styleId="Hyperlink">
    <w:name w:val="Hyperlink"/>
    <w:basedOn w:val="DefaultParagraphFont"/>
    <w:uiPriority w:val="99"/>
    <w:unhideWhenUsed/>
    <w:rsid w:val="00F42EDF"/>
    <w:rPr>
      <w:color w:val="0563C1" w:themeColor="hyperlink"/>
      <w:u w:val="single"/>
    </w:rPr>
  </w:style>
  <w:style w:type="character" w:styleId="UnresolvedMention">
    <w:name w:val="Unresolved Mention"/>
    <w:basedOn w:val="DefaultParagraphFont"/>
    <w:uiPriority w:val="99"/>
    <w:semiHidden/>
    <w:unhideWhenUsed/>
    <w:rsid w:val="00F42EDF"/>
    <w:rPr>
      <w:color w:val="605E5C"/>
      <w:shd w:val="clear" w:color="auto" w:fill="E1DFDD"/>
    </w:rPr>
  </w:style>
  <w:style w:type="character" w:customStyle="1" w:styleId="Heading2Char">
    <w:name w:val="Heading 2 Char"/>
    <w:basedOn w:val="DefaultParagraphFont"/>
    <w:link w:val="Heading2"/>
    <w:uiPriority w:val="9"/>
    <w:rsid w:val="00930919"/>
    <w:rPr>
      <w:rFonts w:ascii="Times New Roman" w:eastAsia="Times New Roman" w:hAnsi="Times New Roman" w:cs="Times New Roman"/>
      <w:b/>
      <w:bCs/>
      <w:sz w:val="36"/>
      <w:szCs w:val="36"/>
    </w:rPr>
  </w:style>
  <w:style w:type="character" w:customStyle="1" w:styleId="apple-converted-space">
    <w:name w:val="apple-converted-space"/>
    <w:basedOn w:val="DefaultParagraphFont"/>
    <w:rsid w:val="000D61E2"/>
  </w:style>
  <w:style w:type="paragraph" w:styleId="Header">
    <w:name w:val="header"/>
    <w:basedOn w:val="Normal"/>
    <w:link w:val="HeaderChar"/>
    <w:uiPriority w:val="99"/>
    <w:unhideWhenUsed/>
    <w:rsid w:val="00A91640"/>
    <w:pPr>
      <w:tabs>
        <w:tab w:val="center" w:pos="4680"/>
        <w:tab w:val="right" w:pos="9360"/>
      </w:tabs>
    </w:pPr>
  </w:style>
  <w:style w:type="character" w:customStyle="1" w:styleId="HeaderChar">
    <w:name w:val="Header Char"/>
    <w:basedOn w:val="DefaultParagraphFont"/>
    <w:link w:val="Header"/>
    <w:uiPriority w:val="99"/>
    <w:rsid w:val="00A91640"/>
    <w:rPr>
      <w:rFonts w:ascii="Times New Roman" w:eastAsia="Times New Roman" w:hAnsi="Times New Roman" w:cs="Times New Roman"/>
    </w:rPr>
  </w:style>
  <w:style w:type="paragraph" w:styleId="Footer">
    <w:name w:val="footer"/>
    <w:basedOn w:val="Normal"/>
    <w:link w:val="FooterChar"/>
    <w:uiPriority w:val="99"/>
    <w:unhideWhenUsed/>
    <w:rsid w:val="00A91640"/>
    <w:pPr>
      <w:tabs>
        <w:tab w:val="center" w:pos="4680"/>
        <w:tab w:val="right" w:pos="9360"/>
      </w:tabs>
    </w:pPr>
  </w:style>
  <w:style w:type="character" w:customStyle="1" w:styleId="FooterChar">
    <w:name w:val="Footer Char"/>
    <w:basedOn w:val="DefaultParagraphFont"/>
    <w:link w:val="Footer"/>
    <w:uiPriority w:val="99"/>
    <w:rsid w:val="00A91640"/>
    <w:rPr>
      <w:rFonts w:ascii="Times New Roman" w:eastAsia="Times New Roman" w:hAnsi="Times New Roman" w:cs="Times New Roman"/>
    </w:rPr>
  </w:style>
  <w:style w:type="table" w:styleId="TableGrid">
    <w:name w:val="Table Grid"/>
    <w:basedOn w:val="TableNormal"/>
    <w:uiPriority w:val="39"/>
    <w:rsid w:val="00050BD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E64715"/>
  </w:style>
  <w:style w:type="character" w:customStyle="1" w:styleId="Heading1Char">
    <w:name w:val="Heading 1 Char"/>
    <w:basedOn w:val="DefaultParagraphFont"/>
    <w:link w:val="Heading1"/>
    <w:uiPriority w:val="9"/>
    <w:rsid w:val="00EE4018"/>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D5313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70413">
      <w:bodyDiv w:val="1"/>
      <w:marLeft w:val="0"/>
      <w:marRight w:val="0"/>
      <w:marTop w:val="0"/>
      <w:marBottom w:val="0"/>
      <w:divBdr>
        <w:top w:val="none" w:sz="0" w:space="0" w:color="auto"/>
        <w:left w:val="none" w:sz="0" w:space="0" w:color="auto"/>
        <w:bottom w:val="none" w:sz="0" w:space="0" w:color="auto"/>
        <w:right w:val="none" w:sz="0" w:space="0" w:color="auto"/>
      </w:divBdr>
      <w:divsChild>
        <w:div w:id="1742831451">
          <w:marLeft w:val="0"/>
          <w:marRight w:val="0"/>
          <w:marTop w:val="0"/>
          <w:marBottom w:val="0"/>
          <w:divBdr>
            <w:top w:val="none" w:sz="0" w:space="0" w:color="auto"/>
            <w:left w:val="none" w:sz="0" w:space="0" w:color="auto"/>
            <w:bottom w:val="none" w:sz="0" w:space="0" w:color="auto"/>
            <w:right w:val="none" w:sz="0" w:space="0" w:color="auto"/>
          </w:divBdr>
          <w:divsChild>
            <w:div w:id="424233470">
              <w:marLeft w:val="0"/>
              <w:marRight w:val="0"/>
              <w:marTop w:val="0"/>
              <w:marBottom w:val="0"/>
              <w:divBdr>
                <w:top w:val="none" w:sz="0" w:space="0" w:color="auto"/>
                <w:left w:val="none" w:sz="0" w:space="0" w:color="auto"/>
                <w:bottom w:val="none" w:sz="0" w:space="0" w:color="auto"/>
                <w:right w:val="none" w:sz="0" w:space="0" w:color="auto"/>
              </w:divBdr>
              <w:divsChild>
                <w:div w:id="1123890097">
                  <w:marLeft w:val="0"/>
                  <w:marRight w:val="0"/>
                  <w:marTop w:val="0"/>
                  <w:marBottom w:val="0"/>
                  <w:divBdr>
                    <w:top w:val="none" w:sz="0" w:space="0" w:color="auto"/>
                    <w:left w:val="none" w:sz="0" w:space="0" w:color="auto"/>
                    <w:bottom w:val="none" w:sz="0" w:space="0" w:color="auto"/>
                    <w:right w:val="none" w:sz="0" w:space="0" w:color="auto"/>
                  </w:divBdr>
                </w:div>
              </w:divsChild>
            </w:div>
            <w:div w:id="1316570813">
              <w:marLeft w:val="0"/>
              <w:marRight w:val="0"/>
              <w:marTop w:val="0"/>
              <w:marBottom w:val="0"/>
              <w:divBdr>
                <w:top w:val="none" w:sz="0" w:space="0" w:color="auto"/>
                <w:left w:val="none" w:sz="0" w:space="0" w:color="auto"/>
                <w:bottom w:val="none" w:sz="0" w:space="0" w:color="auto"/>
                <w:right w:val="none" w:sz="0" w:space="0" w:color="auto"/>
              </w:divBdr>
              <w:divsChild>
                <w:div w:id="1157068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053559">
      <w:bodyDiv w:val="1"/>
      <w:marLeft w:val="0"/>
      <w:marRight w:val="0"/>
      <w:marTop w:val="0"/>
      <w:marBottom w:val="0"/>
      <w:divBdr>
        <w:top w:val="none" w:sz="0" w:space="0" w:color="auto"/>
        <w:left w:val="none" w:sz="0" w:space="0" w:color="auto"/>
        <w:bottom w:val="none" w:sz="0" w:space="0" w:color="auto"/>
        <w:right w:val="none" w:sz="0" w:space="0" w:color="auto"/>
      </w:divBdr>
    </w:div>
    <w:div w:id="50616971">
      <w:bodyDiv w:val="1"/>
      <w:marLeft w:val="0"/>
      <w:marRight w:val="0"/>
      <w:marTop w:val="0"/>
      <w:marBottom w:val="0"/>
      <w:divBdr>
        <w:top w:val="none" w:sz="0" w:space="0" w:color="auto"/>
        <w:left w:val="none" w:sz="0" w:space="0" w:color="auto"/>
        <w:bottom w:val="none" w:sz="0" w:space="0" w:color="auto"/>
        <w:right w:val="none" w:sz="0" w:space="0" w:color="auto"/>
      </w:divBdr>
    </w:div>
    <w:div w:id="61101521">
      <w:bodyDiv w:val="1"/>
      <w:marLeft w:val="0"/>
      <w:marRight w:val="0"/>
      <w:marTop w:val="0"/>
      <w:marBottom w:val="0"/>
      <w:divBdr>
        <w:top w:val="none" w:sz="0" w:space="0" w:color="auto"/>
        <w:left w:val="none" w:sz="0" w:space="0" w:color="auto"/>
        <w:bottom w:val="none" w:sz="0" w:space="0" w:color="auto"/>
        <w:right w:val="none" w:sz="0" w:space="0" w:color="auto"/>
      </w:divBdr>
    </w:div>
    <w:div w:id="99375461">
      <w:bodyDiv w:val="1"/>
      <w:marLeft w:val="0"/>
      <w:marRight w:val="0"/>
      <w:marTop w:val="0"/>
      <w:marBottom w:val="0"/>
      <w:divBdr>
        <w:top w:val="none" w:sz="0" w:space="0" w:color="auto"/>
        <w:left w:val="none" w:sz="0" w:space="0" w:color="auto"/>
        <w:bottom w:val="none" w:sz="0" w:space="0" w:color="auto"/>
        <w:right w:val="none" w:sz="0" w:space="0" w:color="auto"/>
      </w:divBdr>
    </w:div>
    <w:div w:id="119150545">
      <w:bodyDiv w:val="1"/>
      <w:marLeft w:val="0"/>
      <w:marRight w:val="0"/>
      <w:marTop w:val="0"/>
      <w:marBottom w:val="0"/>
      <w:divBdr>
        <w:top w:val="none" w:sz="0" w:space="0" w:color="auto"/>
        <w:left w:val="none" w:sz="0" w:space="0" w:color="auto"/>
        <w:bottom w:val="none" w:sz="0" w:space="0" w:color="auto"/>
        <w:right w:val="none" w:sz="0" w:space="0" w:color="auto"/>
      </w:divBdr>
    </w:div>
    <w:div w:id="204147597">
      <w:bodyDiv w:val="1"/>
      <w:marLeft w:val="0"/>
      <w:marRight w:val="0"/>
      <w:marTop w:val="0"/>
      <w:marBottom w:val="0"/>
      <w:divBdr>
        <w:top w:val="none" w:sz="0" w:space="0" w:color="auto"/>
        <w:left w:val="none" w:sz="0" w:space="0" w:color="auto"/>
        <w:bottom w:val="none" w:sz="0" w:space="0" w:color="auto"/>
        <w:right w:val="none" w:sz="0" w:space="0" w:color="auto"/>
      </w:divBdr>
      <w:divsChild>
        <w:div w:id="1075904716">
          <w:marLeft w:val="0"/>
          <w:marRight w:val="0"/>
          <w:marTop w:val="0"/>
          <w:marBottom w:val="0"/>
          <w:divBdr>
            <w:top w:val="none" w:sz="0" w:space="0" w:color="auto"/>
            <w:left w:val="none" w:sz="0" w:space="0" w:color="auto"/>
            <w:bottom w:val="none" w:sz="0" w:space="0" w:color="auto"/>
            <w:right w:val="none" w:sz="0" w:space="0" w:color="auto"/>
          </w:divBdr>
          <w:divsChild>
            <w:div w:id="1450781123">
              <w:marLeft w:val="0"/>
              <w:marRight w:val="0"/>
              <w:marTop w:val="0"/>
              <w:marBottom w:val="0"/>
              <w:divBdr>
                <w:top w:val="none" w:sz="0" w:space="0" w:color="auto"/>
                <w:left w:val="none" w:sz="0" w:space="0" w:color="auto"/>
                <w:bottom w:val="none" w:sz="0" w:space="0" w:color="auto"/>
                <w:right w:val="none" w:sz="0" w:space="0" w:color="auto"/>
              </w:divBdr>
              <w:divsChild>
                <w:div w:id="634261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3778630">
      <w:bodyDiv w:val="1"/>
      <w:marLeft w:val="0"/>
      <w:marRight w:val="0"/>
      <w:marTop w:val="0"/>
      <w:marBottom w:val="0"/>
      <w:divBdr>
        <w:top w:val="none" w:sz="0" w:space="0" w:color="auto"/>
        <w:left w:val="none" w:sz="0" w:space="0" w:color="auto"/>
        <w:bottom w:val="none" w:sz="0" w:space="0" w:color="auto"/>
        <w:right w:val="none" w:sz="0" w:space="0" w:color="auto"/>
      </w:divBdr>
      <w:divsChild>
        <w:div w:id="1392969994">
          <w:marLeft w:val="0"/>
          <w:marRight w:val="0"/>
          <w:marTop w:val="0"/>
          <w:marBottom w:val="120"/>
          <w:divBdr>
            <w:top w:val="none" w:sz="0" w:space="0" w:color="auto"/>
            <w:left w:val="none" w:sz="0" w:space="0" w:color="auto"/>
            <w:bottom w:val="none" w:sz="0" w:space="0" w:color="auto"/>
            <w:right w:val="none" w:sz="0" w:space="0" w:color="auto"/>
          </w:divBdr>
          <w:divsChild>
            <w:div w:id="86535681">
              <w:marLeft w:val="0"/>
              <w:marRight w:val="0"/>
              <w:marTop w:val="0"/>
              <w:marBottom w:val="0"/>
              <w:divBdr>
                <w:top w:val="none" w:sz="0" w:space="0" w:color="auto"/>
                <w:left w:val="none" w:sz="0" w:space="0" w:color="auto"/>
                <w:bottom w:val="none" w:sz="0" w:space="0" w:color="auto"/>
                <w:right w:val="none" w:sz="0" w:space="0" w:color="auto"/>
              </w:divBdr>
            </w:div>
          </w:divsChild>
        </w:div>
        <w:div w:id="1097482592">
          <w:marLeft w:val="0"/>
          <w:marRight w:val="0"/>
          <w:marTop w:val="0"/>
          <w:marBottom w:val="120"/>
          <w:divBdr>
            <w:top w:val="none" w:sz="0" w:space="0" w:color="auto"/>
            <w:left w:val="none" w:sz="0" w:space="0" w:color="auto"/>
            <w:bottom w:val="none" w:sz="0" w:space="0" w:color="auto"/>
            <w:right w:val="none" w:sz="0" w:space="0" w:color="auto"/>
          </w:divBdr>
          <w:divsChild>
            <w:div w:id="1072898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9683533">
      <w:bodyDiv w:val="1"/>
      <w:marLeft w:val="0"/>
      <w:marRight w:val="0"/>
      <w:marTop w:val="0"/>
      <w:marBottom w:val="0"/>
      <w:divBdr>
        <w:top w:val="none" w:sz="0" w:space="0" w:color="auto"/>
        <w:left w:val="none" w:sz="0" w:space="0" w:color="auto"/>
        <w:bottom w:val="none" w:sz="0" w:space="0" w:color="auto"/>
        <w:right w:val="none" w:sz="0" w:space="0" w:color="auto"/>
      </w:divBdr>
      <w:divsChild>
        <w:div w:id="1887256796">
          <w:marLeft w:val="0"/>
          <w:marRight w:val="0"/>
          <w:marTop w:val="0"/>
          <w:marBottom w:val="0"/>
          <w:divBdr>
            <w:top w:val="none" w:sz="0" w:space="0" w:color="auto"/>
            <w:left w:val="none" w:sz="0" w:space="0" w:color="auto"/>
            <w:bottom w:val="none" w:sz="0" w:space="0" w:color="auto"/>
            <w:right w:val="none" w:sz="0" w:space="0" w:color="auto"/>
          </w:divBdr>
          <w:divsChild>
            <w:div w:id="311715417">
              <w:marLeft w:val="0"/>
              <w:marRight w:val="0"/>
              <w:marTop w:val="0"/>
              <w:marBottom w:val="0"/>
              <w:divBdr>
                <w:top w:val="none" w:sz="0" w:space="0" w:color="auto"/>
                <w:left w:val="none" w:sz="0" w:space="0" w:color="auto"/>
                <w:bottom w:val="none" w:sz="0" w:space="0" w:color="auto"/>
                <w:right w:val="none" w:sz="0" w:space="0" w:color="auto"/>
              </w:divBdr>
              <w:divsChild>
                <w:div w:id="1793282798">
                  <w:marLeft w:val="0"/>
                  <w:marRight w:val="0"/>
                  <w:marTop w:val="0"/>
                  <w:marBottom w:val="0"/>
                  <w:divBdr>
                    <w:top w:val="none" w:sz="0" w:space="0" w:color="auto"/>
                    <w:left w:val="none" w:sz="0" w:space="0" w:color="auto"/>
                    <w:bottom w:val="none" w:sz="0" w:space="0" w:color="auto"/>
                    <w:right w:val="none" w:sz="0" w:space="0" w:color="auto"/>
                  </w:divBdr>
                </w:div>
              </w:divsChild>
            </w:div>
            <w:div w:id="1852914389">
              <w:marLeft w:val="0"/>
              <w:marRight w:val="0"/>
              <w:marTop w:val="0"/>
              <w:marBottom w:val="0"/>
              <w:divBdr>
                <w:top w:val="none" w:sz="0" w:space="0" w:color="auto"/>
                <w:left w:val="none" w:sz="0" w:space="0" w:color="auto"/>
                <w:bottom w:val="none" w:sz="0" w:space="0" w:color="auto"/>
                <w:right w:val="none" w:sz="0" w:space="0" w:color="auto"/>
              </w:divBdr>
              <w:divsChild>
                <w:div w:id="2026248900">
                  <w:marLeft w:val="0"/>
                  <w:marRight w:val="0"/>
                  <w:marTop w:val="0"/>
                  <w:marBottom w:val="0"/>
                  <w:divBdr>
                    <w:top w:val="none" w:sz="0" w:space="0" w:color="auto"/>
                    <w:left w:val="none" w:sz="0" w:space="0" w:color="auto"/>
                    <w:bottom w:val="none" w:sz="0" w:space="0" w:color="auto"/>
                    <w:right w:val="none" w:sz="0" w:space="0" w:color="auto"/>
                  </w:divBdr>
                </w:div>
              </w:divsChild>
            </w:div>
            <w:div w:id="1943024173">
              <w:marLeft w:val="0"/>
              <w:marRight w:val="0"/>
              <w:marTop w:val="0"/>
              <w:marBottom w:val="0"/>
              <w:divBdr>
                <w:top w:val="none" w:sz="0" w:space="0" w:color="auto"/>
                <w:left w:val="none" w:sz="0" w:space="0" w:color="auto"/>
                <w:bottom w:val="none" w:sz="0" w:space="0" w:color="auto"/>
                <w:right w:val="none" w:sz="0" w:space="0" w:color="auto"/>
              </w:divBdr>
              <w:divsChild>
                <w:div w:id="353964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5899981">
          <w:marLeft w:val="0"/>
          <w:marRight w:val="0"/>
          <w:marTop w:val="0"/>
          <w:marBottom w:val="0"/>
          <w:divBdr>
            <w:top w:val="none" w:sz="0" w:space="0" w:color="auto"/>
            <w:left w:val="none" w:sz="0" w:space="0" w:color="auto"/>
            <w:bottom w:val="none" w:sz="0" w:space="0" w:color="auto"/>
            <w:right w:val="none" w:sz="0" w:space="0" w:color="auto"/>
          </w:divBdr>
          <w:divsChild>
            <w:div w:id="1061365500">
              <w:marLeft w:val="0"/>
              <w:marRight w:val="0"/>
              <w:marTop w:val="0"/>
              <w:marBottom w:val="0"/>
              <w:divBdr>
                <w:top w:val="none" w:sz="0" w:space="0" w:color="auto"/>
                <w:left w:val="none" w:sz="0" w:space="0" w:color="auto"/>
                <w:bottom w:val="none" w:sz="0" w:space="0" w:color="auto"/>
                <w:right w:val="none" w:sz="0" w:space="0" w:color="auto"/>
              </w:divBdr>
              <w:divsChild>
                <w:div w:id="1515531265">
                  <w:marLeft w:val="0"/>
                  <w:marRight w:val="0"/>
                  <w:marTop w:val="0"/>
                  <w:marBottom w:val="0"/>
                  <w:divBdr>
                    <w:top w:val="none" w:sz="0" w:space="0" w:color="auto"/>
                    <w:left w:val="none" w:sz="0" w:space="0" w:color="auto"/>
                    <w:bottom w:val="none" w:sz="0" w:space="0" w:color="auto"/>
                    <w:right w:val="none" w:sz="0" w:space="0" w:color="auto"/>
                  </w:divBdr>
                </w:div>
              </w:divsChild>
            </w:div>
            <w:div w:id="1273823457">
              <w:marLeft w:val="0"/>
              <w:marRight w:val="0"/>
              <w:marTop w:val="0"/>
              <w:marBottom w:val="0"/>
              <w:divBdr>
                <w:top w:val="none" w:sz="0" w:space="0" w:color="auto"/>
                <w:left w:val="none" w:sz="0" w:space="0" w:color="auto"/>
                <w:bottom w:val="none" w:sz="0" w:space="0" w:color="auto"/>
                <w:right w:val="none" w:sz="0" w:space="0" w:color="auto"/>
              </w:divBdr>
              <w:divsChild>
                <w:div w:id="806514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3588280">
      <w:bodyDiv w:val="1"/>
      <w:marLeft w:val="0"/>
      <w:marRight w:val="0"/>
      <w:marTop w:val="0"/>
      <w:marBottom w:val="0"/>
      <w:divBdr>
        <w:top w:val="none" w:sz="0" w:space="0" w:color="auto"/>
        <w:left w:val="none" w:sz="0" w:space="0" w:color="auto"/>
        <w:bottom w:val="none" w:sz="0" w:space="0" w:color="auto"/>
        <w:right w:val="none" w:sz="0" w:space="0" w:color="auto"/>
      </w:divBdr>
      <w:divsChild>
        <w:div w:id="1046876949">
          <w:marLeft w:val="0"/>
          <w:marRight w:val="0"/>
          <w:marTop w:val="0"/>
          <w:marBottom w:val="0"/>
          <w:divBdr>
            <w:top w:val="none" w:sz="0" w:space="0" w:color="auto"/>
            <w:left w:val="none" w:sz="0" w:space="0" w:color="auto"/>
            <w:bottom w:val="none" w:sz="0" w:space="0" w:color="auto"/>
            <w:right w:val="none" w:sz="0" w:space="0" w:color="auto"/>
          </w:divBdr>
          <w:divsChild>
            <w:div w:id="943028857">
              <w:marLeft w:val="0"/>
              <w:marRight w:val="0"/>
              <w:marTop w:val="0"/>
              <w:marBottom w:val="0"/>
              <w:divBdr>
                <w:top w:val="none" w:sz="0" w:space="0" w:color="auto"/>
                <w:left w:val="none" w:sz="0" w:space="0" w:color="auto"/>
                <w:bottom w:val="none" w:sz="0" w:space="0" w:color="auto"/>
                <w:right w:val="none" w:sz="0" w:space="0" w:color="auto"/>
              </w:divBdr>
              <w:divsChild>
                <w:div w:id="901722070">
                  <w:marLeft w:val="0"/>
                  <w:marRight w:val="0"/>
                  <w:marTop w:val="0"/>
                  <w:marBottom w:val="0"/>
                  <w:divBdr>
                    <w:top w:val="none" w:sz="0" w:space="0" w:color="auto"/>
                    <w:left w:val="none" w:sz="0" w:space="0" w:color="auto"/>
                    <w:bottom w:val="none" w:sz="0" w:space="0" w:color="auto"/>
                    <w:right w:val="none" w:sz="0" w:space="0" w:color="auto"/>
                  </w:divBdr>
                </w:div>
              </w:divsChild>
            </w:div>
            <w:div w:id="1046107150">
              <w:marLeft w:val="0"/>
              <w:marRight w:val="0"/>
              <w:marTop w:val="0"/>
              <w:marBottom w:val="0"/>
              <w:divBdr>
                <w:top w:val="none" w:sz="0" w:space="0" w:color="auto"/>
                <w:left w:val="none" w:sz="0" w:space="0" w:color="auto"/>
                <w:bottom w:val="none" w:sz="0" w:space="0" w:color="auto"/>
                <w:right w:val="none" w:sz="0" w:space="0" w:color="auto"/>
              </w:divBdr>
              <w:divsChild>
                <w:div w:id="733359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9871525">
          <w:marLeft w:val="0"/>
          <w:marRight w:val="0"/>
          <w:marTop w:val="0"/>
          <w:marBottom w:val="0"/>
          <w:divBdr>
            <w:top w:val="none" w:sz="0" w:space="0" w:color="auto"/>
            <w:left w:val="none" w:sz="0" w:space="0" w:color="auto"/>
            <w:bottom w:val="none" w:sz="0" w:space="0" w:color="auto"/>
            <w:right w:val="none" w:sz="0" w:space="0" w:color="auto"/>
          </w:divBdr>
          <w:divsChild>
            <w:div w:id="543098855">
              <w:marLeft w:val="0"/>
              <w:marRight w:val="0"/>
              <w:marTop w:val="0"/>
              <w:marBottom w:val="0"/>
              <w:divBdr>
                <w:top w:val="none" w:sz="0" w:space="0" w:color="auto"/>
                <w:left w:val="none" w:sz="0" w:space="0" w:color="auto"/>
                <w:bottom w:val="none" w:sz="0" w:space="0" w:color="auto"/>
                <w:right w:val="none" w:sz="0" w:space="0" w:color="auto"/>
              </w:divBdr>
              <w:divsChild>
                <w:div w:id="584462981">
                  <w:marLeft w:val="0"/>
                  <w:marRight w:val="0"/>
                  <w:marTop w:val="0"/>
                  <w:marBottom w:val="0"/>
                  <w:divBdr>
                    <w:top w:val="none" w:sz="0" w:space="0" w:color="auto"/>
                    <w:left w:val="none" w:sz="0" w:space="0" w:color="auto"/>
                    <w:bottom w:val="none" w:sz="0" w:space="0" w:color="auto"/>
                    <w:right w:val="none" w:sz="0" w:space="0" w:color="auto"/>
                  </w:divBdr>
                </w:div>
              </w:divsChild>
            </w:div>
            <w:div w:id="241765004">
              <w:marLeft w:val="0"/>
              <w:marRight w:val="0"/>
              <w:marTop w:val="0"/>
              <w:marBottom w:val="0"/>
              <w:divBdr>
                <w:top w:val="none" w:sz="0" w:space="0" w:color="auto"/>
                <w:left w:val="none" w:sz="0" w:space="0" w:color="auto"/>
                <w:bottom w:val="none" w:sz="0" w:space="0" w:color="auto"/>
                <w:right w:val="none" w:sz="0" w:space="0" w:color="auto"/>
              </w:divBdr>
              <w:divsChild>
                <w:div w:id="990982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9689770">
          <w:marLeft w:val="0"/>
          <w:marRight w:val="0"/>
          <w:marTop w:val="0"/>
          <w:marBottom w:val="0"/>
          <w:divBdr>
            <w:top w:val="none" w:sz="0" w:space="0" w:color="auto"/>
            <w:left w:val="none" w:sz="0" w:space="0" w:color="auto"/>
            <w:bottom w:val="none" w:sz="0" w:space="0" w:color="auto"/>
            <w:right w:val="none" w:sz="0" w:space="0" w:color="auto"/>
          </w:divBdr>
          <w:divsChild>
            <w:div w:id="660083360">
              <w:marLeft w:val="0"/>
              <w:marRight w:val="0"/>
              <w:marTop w:val="0"/>
              <w:marBottom w:val="0"/>
              <w:divBdr>
                <w:top w:val="none" w:sz="0" w:space="0" w:color="auto"/>
                <w:left w:val="none" w:sz="0" w:space="0" w:color="auto"/>
                <w:bottom w:val="none" w:sz="0" w:space="0" w:color="auto"/>
                <w:right w:val="none" w:sz="0" w:space="0" w:color="auto"/>
              </w:divBdr>
              <w:divsChild>
                <w:div w:id="1891334107">
                  <w:marLeft w:val="0"/>
                  <w:marRight w:val="0"/>
                  <w:marTop w:val="0"/>
                  <w:marBottom w:val="0"/>
                  <w:divBdr>
                    <w:top w:val="none" w:sz="0" w:space="0" w:color="auto"/>
                    <w:left w:val="none" w:sz="0" w:space="0" w:color="auto"/>
                    <w:bottom w:val="none" w:sz="0" w:space="0" w:color="auto"/>
                    <w:right w:val="none" w:sz="0" w:space="0" w:color="auto"/>
                  </w:divBdr>
                </w:div>
              </w:divsChild>
            </w:div>
            <w:div w:id="1013918145">
              <w:marLeft w:val="0"/>
              <w:marRight w:val="0"/>
              <w:marTop w:val="0"/>
              <w:marBottom w:val="0"/>
              <w:divBdr>
                <w:top w:val="none" w:sz="0" w:space="0" w:color="auto"/>
                <w:left w:val="none" w:sz="0" w:space="0" w:color="auto"/>
                <w:bottom w:val="none" w:sz="0" w:space="0" w:color="auto"/>
                <w:right w:val="none" w:sz="0" w:space="0" w:color="auto"/>
              </w:divBdr>
              <w:divsChild>
                <w:div w:id="326052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1203863">
          <w:marLeft w:val="0"/>
          <w:marRight w:val="0"/>
          <w:marTop w:val="0"/>
          <w:marBottom w:val="0"/>
          <w:divBdr>
            <w:top w:val="none" w:sz="0" w:space="0" w:color="auto"/>
            <w:left w:val="none" w:sz="0" w:space="0" w:color="auto"/>
            <w:bottom w:val="none" w:sz="0" w:space="0" w:color="auto"/>
            <w:right w:val="none" w:sz="0" w:space="0" w:color="auto"/>
          </w:divBdr>
          <w:divsChild>
            <w:div w:id="1684278523">
              <w:marLeft w:val="0"/>
              <w:marRight w:val="0"/>
              <w:marTop w:val="0"/>
              <w:marBottom w:val="0"/>
              <w:divBdr>
                <w:top w:val="none" w:sz="0" w:space="0" w:color="auto"/>
                <w:left w:val="none" w:sz="0" w:space="0" w:color="auto"/>
                <w:bottom w:val="none" w:sz="0" w:space="0" w:color="auto"/>
                <w:right w:val="none" w:sz="0" w:space="0" w:color="auto"/>
              </w:divBdr>
              <w:divsChild>
                <w:div w:id="694890398">
                  <w:marLeft w:val="0"/>
                  <w:marRight w:val="0"/>
                  <w:marTop w:val="0"/>
                  <w:marBottom w:val="0"/>
                  <w:divBdr>
                    <w:top w:val="none" w:sz="0" w:space="0" w:color="auto"/>
                    <w:left w:val="none" w:sz="0" w:space="0" w:color="auto"/>
                    <w:bottom w:val="none" w:sz="0" w:space="0" w:color="auto"/>
                    <w:right w:val="none" w:sz="0" w:space="0" w:color="auto"/>
                  </w:divBdr>
                </w:div>
              </w:divsChild>
            </w:div>
            <w:div w:id="1672953946">
              <w:marLeft w:val="0"/>
              <w:marRight w:val="0"/>
              <w:marTop w:val="0"/>
              <w:marBottom w:val="0"/>
              <w:divBdr>
                <w:top w:val="none" w:sz="0" w:space="0" w:color="auto"/>
                <w:left w:val="none" w:sz="0" w:space="0" w:color="auto"/>
                <w:bottom w:val="none" w:sz="0" w:space="0" w:color="auto"/>
                <w:right w:val="none" w:sz="0" w:space="0" w:color="auto"/>
              </w:divBdr>
              <w:divsChild>
                <w:div w:id="209348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349400">
          <w:marLeft w:val="0"/>
          <w:marRight w:val="0"/>
          <w:marTop w:val="0"/>
          <w:marBottom w:val="0"/>
          <w:divBdr>
            <w:top w:val="none" w:sz="0" w:space="0" w:color="auto"/>
            <w:left w:val="none" w:sz="0" w:space="0" w:color="auto"/>
            <w:bottom w:val="none" w:sz="0" w:space="0" w:color="auto"/>
            <w:right w:val="none" w:sz="0" w:space="0" w:color="auto"/>
          </w:divBdr>
          <w:divsChild>
            <w:div w:id="1850173536">
              <w:marLeft w:val="0"/>
              <w:marRight w:val="0"/>
              <w:marTop w:val="0"/>
              <w:marBottom w:val="0"/>
              <w:divBdr>
                <w:top w:val="none" w:sz="0" w:space="0" w:color="auto"/>
                <w:left w:val="none" w:sz="0" w:space="0" w:color="auto"/>
                <w:bottom w:val="none" w:sz="0" w:space="0" w:color="auto"/>
                <w:right w:val="none" w:sz="0" w:space="0" w:color="auto"/>
              </w:divBdr>
              <w:divsChild>
                <w:div w:id="511989268">
                  <w:marLeft w:val="0"/>
                  <w:marRight w:val="0"/>
                  <w:marTop w:val="0"/>
                  <w:marBottom w:val="0"/>
                  <w:divBdr>
                    <w:top w:val="none" w:sz="0" w:space="0" w:color="auto"/>
                    <w:left w:val="none" w:sz="0" w:space="0" w:color="auto"/>
                    <w:bottom w:val="none" w:sz="0" w:space="0" w:color="auto"/>
                    <w:right w:val="none" w:sz="0" w:space="0" w:color="auto"/>
                  </w:divBdr>
                </w:div>
              </w:divsChild>
            </w:div>
            <w:div w:id="2054454285">
              <w:marLeft w:val="0"/>
              <w:marRight w:val="0"/>
              <w:marTop w:val="0"/>
              <w:marBottom w:val="0"/>
              <w:divBdr>
                <w:top w:val="none" w:sz="0" w:space="0" w:color="auto"/>
                <w:left w:val="none" w:sz="0" w:space="0" w:color="auto"/>
                <w:bottom w:val="none" w:sz="0" w:space="0" w:color="auto"/>
                <w:right w:val="none" w:sz="0" w:space="0" w:color="auto"/>
              </w:divBdr>
              <w:divsChild>
                <w:div w:id="1494099894">
                  <w:marLeft w:val="0"/>
                  <w:marRight w:val="0"/>
                  <w:marTop w:val="0"/>
                  <w:marBottom w:val="0"/>
                  <w:divBdr>
                    <w:top w:val="none" w:sz="0" w:space="0" w:color="auto"/>
                    <w:left w:val="none" w:sz="0" w:space="0" w:color="auto"/>
                    <w:bottom w:val="none" w:sz="0" w:space="0" w:color="auto"/>
                    <w:right w:val="none" w:sz="0" w:space="0" w:color="auto"/>
                  </w:divBdr>
                </w:div>
              </w:divsChild>
            </w:div>
            <w:div w:id="1082072142">
              <w:marLeft w:val="0"/>
              <w:marRight w:val="0"/>
              <w:marTop w:val="0"/>
              <w:marBottom w:val="0"/>
              <w:divBdr>
                <w:top w:val="none" w:sz="0" w:space="0" w:color="auto"/>
                <w:left w:val="none" w:sz="0" w:space="0" w:color="auto"/>
                <w:bottom w:val="none" w:sz="0" w:space="0" w:color="auto"/>
                <w:right w:val="none" w:sz="0" w:space="0" w:color="auto"/>
              </w:divBdr>
              <w:divsChild>
                <w:div w:id="582568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8431292">
          <w:marLeft w:val="0"/>
          <w:marRight w:val="0"/>
          <w:marTop w:val="0"/>
          <w:marBottom w:val="0"/>
          <w:divBdr>
            <w:top w:val="none" w:sz="0" w:space="0" w:color="auto"/>
            <w:left w:val="none" w:sz="0" w:space="0" w:color="auto"/>
            <w:bottom w:val="none" w:sz="0" w:space="0" w:color="auto"/>
            <w:right w:val="none" w:sz="0" w:space="0" w:color="auto"/>
          </w:divBdr>
          <w:divsChild>
            <w:div w:id="292558664">
              <w:marLeft w:val="0"/>
              <w:marRight w:val="0"/>
              <w:marTop w:val="0"/>
              <w:marBottom w:val="0"/>
              <w:divBdr>
                <w:top w:val="none" w:sz="0" w:space="0" w:color="auto"/>
                <w:left w:val="none" w:sz="0" w:space="0" w:color="auto"/>
                <w:bottom w:val="none" w:sz="0" w:space="0" w:color="auto"/>
                <w:right w:val="none" w:sz="0" w:space="0" w:color="auto"/>
              </w:divBdr>
              <w:divsChild>
                <w:div w:id="1850755978">
                  <w:marLeft w:val="0"/>
                  <w:marRight w:val="0"/>
                  <w:marTop w:val="0"/>
                  <w:marBottom w:val="0"/>
                  <w:divBdr>
                    <w:top w:val="none" w:sz="0" w:space="0" w:color="auto"/>
                    <w:left w:val="none" w:sz="0" w:space="0" w:color="auto"/>
                    <w:bottom w:val="none" w:sz="0" w:space="0" w:color="auto"/>
                    <w:right w:val="none" w:sz="0" w:space="0" w:color="auto"/>
                  </w:divBdr>
                </w:div>
              </w:divsChild>
            </w:div>
            <w:div w:id="390276831">
              <w:marLeft w:val="0"/>
              <w:marRight w:val="0"/>
              <w:marTop w:val="0"/>
              <w:marBottom w:val="0"/>
              <w:divBdr>
                <w:top w:val="none" w:sz="0" w:space="0" w:color="auto"/>
                <w:left w:val="none" w:sz="0" w:space="0" w:color="auto"/>
                <w:bottom w:val="none" w:sz="0" w:space="0" w:color="auto"/>
                <w:right w:val="none" w:sz="0" w:space="0" w:color="auto"/>
              </w:divBdr>
              <w:divsChild>
                <w:div w:id="553153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7175697">
      <w:bodyDiv w:val="1"/>
      <w:marLeft w:val="0"/>
      <w:marRight w:val="0"/>
      <w:marTop w:val="0"/>
      <w:marBottom w:val="0"/>
      <w:divBdr>
        <w:top w:val="none" w:sz="0" w:space="0" w:color="auto"/>
        <w:left w:val="none" w:sz="0" w:space="0" w:color="auto"/>
        <w:bottom w:val="none" w:sz="0" w:space="0" w:color="auto"/>
        <w:right w:val="none" w:sz="0" w:space="0" w:color="auto"/>
      </w:divBdr>
    </w:div>
    <w:div w:id="276255875">
      <w:bodyDiv w:val="1"/>
      <w:marLeft w:val="0"/>
      <w:marRight w:val="0"/>
      <w:marTop w:val="0"/>
      <w:marBottom w:val="0"/>
      <w:divBdr>
        <w:top w:val="none" w:sz="0" w:space="0" w:color="auto"/>
        <w:left w:val="none" w:sz="0" w:space="0" w:color="auto"/>
        <w:bottom w:val="none" w:sz="0" w:space="0" w:color="auto"/>
        <w:right w:val="none" w:sz="0" w:space="0" w:color="auto"/>
      </w:divBdr>
      <w:divsChild>
        <w:div w:id="472987055">
          <w:marLeft w:val="0"/>
          <w:marRight w:val="0"/>
          <w:marTop w:val="0"/>
          <w:marBottom w:val="0"/>
          <w:divBdr>
            <w:top w:val="none" w:sz="0" w:space="0" w:color="auto"/>
            <w:left w:val="none" w:sz="0" w:space="0" w:color="auto"/>
            <w:bottom w:val="none" w:sz="0" w:space="0" w:color="auto"/>
            <w:right w:val="none" w:sz="0" w:space="0" w:color="auto"/>
          </w:divBdr>
          <w:divsChild>
            <w:div w:id="1774781522">
              <w:marLeft w:val="0"/>
              <w:marRight w:val="0"/>
              <w:marTop w:val="0"/>
              <w:marBottom w:val="0"/>
              <w:divBdr>
                <w:top w:val="none" w:sz="0" w:space="0" w:color="auto"/>
                <w:left w:val="none" w:sz="0" w:space="0" w:color="auto"/>
                <w:bottom w:val="none" w:sz="0" w:space="0" w:color="auto"/>
                <w:right w:val="none" w:sz="0" w:space="0" w:color="auto"/>
              </w:divBdr>
              <w:divsChild>
                <w:div w:id="1217740310">
                  <w:marLeft w:val="0"/>
                  <w:marRight w:val="0"/>
                  <w:marTop w:val="0"/>
                  <w:marBottom w:val="0"/>
                  <w:divBdr>
                    <w:top w:val="none" w:sz="0" w:space="0" w:color="auto"/>
                    <w:left w:val="none" w:sz="0" w:space="0" w:color="auto"/>
                    <w:bottom w:val="none" w:sz="0" w:space="0" w:color="auto"/>
                    <w:right w:val="none" w:sz="0" w:space="0" w:color="auto"/>
                  </w:divBdr>
                </w:div>
              </w:divsChild>
            </w:div>
            <w:div w:id="1333534072">
              <w:marLeft w:val="0"/>
              <w:marRight w:val="0"/>
              <w:marTop w:val="0"/>
              <w:marBottom w:val="0"/>
              <w:divBdr>
                <w:top w:val="none" w:sz="0" w:space="0" w:color="auto"/>
                <w:left w:val="none" w:sz="0" w:space="0" w:color="auto"/>
                <w:bottom w:val="none" w:sz="0" w:space="0" w:color="auto"/>
                <w:right w:val="none" w:sz="0" w:space="0" w:color="auto"/>
              </w:divBdr>
              <w:divsChild>
                <w:div w:id="1276209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758960">
      <w:bodyDiv w:val="1"/>
      <w:marLeft w:val="0"/>
      <w:marRight w:val="0"/>
      <w:marTop w:val="0"/>
      <w:marBottom w:val="0"/>
      <w:divBdr>
        <w:top w:val="none" w:sz="0" w:space="0" w:color="auto"/>
        <w:left w:val="none" w:sz="0" w:space="0" w:color="auto"/>
        <w:bottom w:val="none" w:sz="0" w:space="0" w:color="auto"/>
        <w:right w:val="none" w:sz="0" w:space="0" w:color="auto"/>
      </w:divBdr>
    </w:div>
    <w:div w:id="606625441">
      <w:bodyDiv w:val="1"/>
      <w:marLeft w:val="0"/>
      <w:marRight w:val="0"/>
      <w:marTop w:val="0"/>
      <w:marBottom w:val="0"/>
      <w:divBdr>
        <w:top w:val="none" w:sz="0" w:space="0" w:color="auto"/>
        <w:left w:val="none" w:sz="0" w:space="0" w:color="auto"/>
        <w:bottom w:val="none" w:sz="0" w:space="0" w:color="auto"/>
        <w:right w:val="none" w:sz="0" w:space="0" w:color="auto"/>
      </w:divBdr>
      <w:divsChild>
        <w:div w:id="1891260176">
          <w:marLeft w:val="0"/>
          <w:marRight w:val="0"/>
          <w:marTop w:val="0"/>
          <w:marBottom w:val="0"/>
          <w:divBdr>
            <w:top w:val="none" w:sz="0" w:space="0" w:color="auto"/>
            <w:left w:val="none" w:sz="0" w:space="0" w:color="auto"/>
            <w:bottom w:val="none" w:sz="0" w:space="0" w:color="auto"/>
            <w:right w:val="none" w:sz="0" w:space="0" w:color="auto"/>
          </w:divBdr>
          <w:divsChild>
            <w:div w:id="320619853">
              <w:marLeft w:val="0"/>
              <w:marRight w:val="0"/>
              <w:marTop w:val="0"/>
              <w:marBottom w:val="0"/>
              <w:divBdr>
                <w:top w:val="none" w:sz="0" w:space="0" w:color="auto"/>
                <w:left w:val="none" w:sz="0" w:space="0" w:color="auto"/>
                <w:bottom w:val="none" w:sz="0" w:space="0" w:color="auto"/>
                <w:right w:val="none" w:sz="0" w:space="0" w:color="auto"/>
              </w:divBdr>
              <w:divsChild>
                <w:div w:id="305864376">
                  <w:marLeft w:val="0"/>
                  <w:marRight w:val="0"/>
                  <w:marTop w:val="0"/>
                  <w:marBottom w:val="0"/>
                  <w:divBdr>
                    <w:top w:val="none" w:sz="0" w:space="0" w:color="auto"/>
                    <w:left w:val="none" w:sz="0" w:space="0" w:color="auto"/>
                    <w:bottom w:val="none" w:sz="0" w:space="0" w:color="auto"/>
                    <w:right w:val="none" w:sz="0" w:space="0" w:color="auto"/>
                  </w:divBdr>
                </w:div>
              </w:divsChild>
            </w:div>
            <w:div w:id="25107124">
              <w:marLeft w:val="0"/>
              <w:marRight w:val="0"/>
              <w:marTop w:val="0"/>
              <w:marBottom w:val="0"/>
              <w:divBdr>
                <w:top w:val="none" w:sz="0" w:space="0" w:color="auto"/>
                <w:left w:val="none" w:sz="0" w:space="0" w:color="auto"/>
                <w:bottom w:val="none" w:sz="0" w:space="0" w:color="auto"/>
                <w:right w:val="none" w:sz="0" w:space="0" w:color="auto"/>
              </w:divBdr>
              <w:divsChild>
                <w:div w:id="637415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137735">
      <w:bodyDiv w:val="1"/>
      <w:marLeft w:val="0"/>
      <w:marRight w:val="0"/>
      <w:marTop w:val="0"/>
      <w:marBottom w:val="0"/>
      <w:divBdr>
        <w:top w:val="none" w:sz="0" w:space="0" w:color="auto"/>
        <w:left w:val="none" w:sz="0" w:space="0" w:color="auto"/>
        <w:bottom w:val="none" w:sz="0" w:space="0" w:color="auto"/>
        <w:right w:val="none" w:sz="0" w:space="0" w:color="auto"/>
      </w:divBdr>
      <w:divsChild>
        <w:div w:id="1304576763">
          <w:marLeft w:val="0"/>
          <w:marRight w:val="0"/>
          <w:marTop w:val="0"/>
          <w:marBottom w:val="0"/>
          <w:divBdr>
            <w:top w:val="none" w:sz="0" w:space="0" w:color="auto"/>
            <w:left w:val="none" w:sz="0" w:space="0" w:color="auto"/>
            <w:bottom w:val="none" w:sz="0" w:space="0" w:color="auto"/>
            <w:right w:val="none" w:sz="0" w:space="0" w:color="auto"/>
          </w:divBdr>
          <w:divsChild>
            <w:div w:id="1297221244">
              <w:marLeft w:val="0"/>
              <w:marRight w:val="0"/>
              <w:marTop w:val="0"/>
              <w:marBottom w:val="0"/>
              <w:divBdr>
                <w:top w:val="none" w:sz="0" w:space="0" w:color="auto"/>
                <w:left w:val="none" w:sz="0" w:space="0" w:color="auto"/>
                <w:bottom w:val="none" w:sz="0" w:space="0" w:color="auto"/>
                <w:right w:val="none" w:sz="0" w:space="0" w:color="auto"/>
              </w:divBdr>
              <w:divsChild>
                <w:div w:id="527643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3652692">
      <w:bodyDiv w:val="1"/>
      <w:marLeft w:val="0"/>
      <w:marRight w:val="0"/>
      <w:marTop w:val="0"/>
      <w:marBottom w:val="0"/>
      <w:divBdr>
        <w:top w:val="none" w:sz="0" w:space="0" w:color="auto"/>
        <w:left w:val="none" w:sz="0" w:space="0" w:color="auto"/>
        <w:bottom w:val="none" w:sz="0" w:space="0" w:color="auto"/>
        <w:right w:val="none" w:sz="0" w:space="0" w:color="auto"/>
      </w:divBdr>
      <w:divsChild>
        <w:div w:id="1163666332">
          <w:marLeft w:val="0"/>
          <w:marRight w:val="0"/>
          <w:marTop w:val="0"/>
          <w:marBottom w:val="0"/>
          <w:divBdr>
            <w:top w:val="none" w:sz="0" w:space="0" w:color="auto"/>
            <w:left w:val="none" w:sz="0" w:space="0" w:color="auto"/>
            <w:bottom w:val="none" w:sz="0" w:space="0" w:color="auto"/>
            <w:right w:val="none" w:sz="0" w:space="0" w:color="auto"/>
          </w:divBdr>
          <w:divsChild>
            <w:div w:id="827667920">
              <w:marLeft w:val="0"/>
              <w:marRight w:val="0"/>
              <w:marTop w:val="0"/>
              <w:marBottom w:val="0"/>
              <w:divBdr>
                <w:top w:val="none" w:sz="0" w:space="0" w:color="auto"/>
                <w:left w:val="none" w:sz="0" w:space="0" w:color="auto"/>
                <w:bottom w:val="none" w:sz="0" w:space="0" w:color="auto"/>
                <w:right w:val="none" w:sz="0" w:space="0" w:color="auto"/>
              </w:divBdr>
              <w:divsChild>
                <w:div w:id="126703323">
                  <w:marLeft w:val="0"/>
                  <w:marRight w:val="0"/>
                  <w:marTop w:val="0"/>
                  <w:marBottom w:val="0"/>
                  <w:divBdr>
                    <w:top w:val="none" w:sz="0" w:space="0" w:color="auto"/>
                    <w:left w:val="none" w:sz="0" w:space="0" w:color="auto"/>
                    <w:bottom w:val="none" w:sz="0" w:space="0" w:color="auto"/>
                    <w:right w:val="none" w:sz="0" w:space="0" w:color="auto"/>
                  </w:divBdr>
                </w:div>
              </w:divsChild>
            </w:div>
            <w:div w:id="824050166">
              <w:marLeft w:val="0"/>
              <w:marRight w:val="0"/>
              <w:marTop w:val="0"/>
              <w:marBottom w:val="0"/>
              <w:divBdr>
                <w:top w:val="none" w:sz="0" w:space="0" w:color="auto"/>
                <w:left w:val="none" w:sz="0" w:space="0" w:color="auto"/>
                <w:bottom w:val="none" w:sz="0" w:space="0" w:color="auto"/>
                <w:right w:val="none" w:sz="0" w:space="0" w:color="auto"/>
              </w:divBdr>
              <w:divsChild>
                <w:div w:id="2059815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5350013">
          <w:marLeft w:val="0"/>
          <w:marRight w:val="0"/>
          <w:marTop w:val="0"/>
          <w:marBottom w:val="0"/>
          <w:divBdr>
            <w:top w:val="none" w:sz="0" w:space="0" w:color="auto"/>
            <w:left w:val="none" w:sz="0" w:space="0" w:color="auto"/>
            <w:bottom w:val="none" w:sz="0" w:space="0" w:color="auto"/>
            <w:right w:val="none" w:sz="0" w:space="0" w:color="auto"/>
          </w:divBdr>
          <w:divsChild>
            <w:div w:id="1126895352">
              <w:marLeft w:val="0"/>
              <w:marRight w:val="0"/>
              <w:marTop w:val="0"/>
              <w:marBottom w:val="0"/>
              <w:divBdr>
                <w:top w:val="none" w:sz="0" w:space="0" w:color="auto"/>
                <w:left w:val="none" w:sz="0" w:space="0" w:color="auto"/>
                <w:bottom w:val="none" w:sz="0" w:space="0" w:color="auto"/>
                <w:right w:val="none" w:sz="0" w:space="0" w:color="auto"/>
              </w:divBdr>
              <w:divsChild>
                <w:div w:id="435178533">
                  <w:marLeft w:val="0"/>
                  <w:marRight w:val="0"/>
                  <w:marTop w:val="0"/>
                  <w:marBottom w:val="0"/>
                  <w:divBdr>
                    <w:top w:val="none" w:sz="0" w:space="0" w:color="auto"/>
                    <w:left w:val="none" w:sz="0" w:space="0" w:color="auto"/>
                    <w:bottom w:val="none" w:sz="0" w:space="0" w:color="auto"/>
                    <w:right w:val="none" w:sz="0" w:space="0" w:color="auto"/>
                  </w:divBdr>
                </w:div>
              </w:divsChild>
            </w:div>
            <w:div w:id="1090274124">
              <w:marLeft w:val="0"/>
              <w:marRight w:val="0"/>
              <w:marTop w:val="0"/>
              <w:marBottom w:val="0"/>
              <w:divBdr>
                <w:top w:val="none" w:sz="0" w:space="0" w:color="auto"/>
                <w:left w:val="none" w:sz="0" w:space="0" w:color="auto"/>
                <w:bottom w:val="none" w:sz="0" w:space="0" w:color="auto"/>
                <w:right w:val="none" w:sz="0" w:space="0" w:color="auto"/>
              </w:divBdr>
              <w:divsChild>
                <w:div w:id="1170487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828355">
          <w:marLeft w:val="0"/>
          <w:marRight w:val="0"/>
          <w:marTop w:val="0"/>
          <w:marBottom w:val="0"/>
          <w:divBdr>
            <w:top w:val="none" w:sz="0" w:space="0" w:color="auto"/>
            <w:left w:val="none" w:sz="0" w:space="0" w:color="auto"/>
            <w:bottom w:val="none" w:sz="0" w:space="0" w:color="auto"/>
            <w:right w:val="none" w:sz="0" w:space="0" w:color="auto"/>
          </w:divBdr>
          <w:divsChild>
            <w:div w:id="1117026463">
              <w:marLeft w:val="0"/>
              <w:marRight w:val="0"/>
              <w:marTop w:val="0"/>
              <w:marBottom w:val="0"/>
              <w:divBdr>
                <w:top w:val="none" w:sz="0" w:space="0" w:color="auto"/>
                <w:left w:val="none" w:sz="0" w:space="0" w:color="auto"/>
                <w:bottom w:val="none" w:sz="0" w:space="0" w:color="auto"/>
                <w:right w:val="none" w:sz="0" w:space="0" w:color="auto"/>
              </w:divBdr>
              <w:divsChild>
                <w:div w:id="1959028208">
                  <w:marLeft w:val="0"/>
                  <w:marRight w:val="0"/>
                  <w:marTop w:val="0"/>
                  <w:marBottom w:val="0"/>
                  <w:divBdr>
                    <w:top w:val="none" w:sz="0" w:space="0" w:color="auto"/>
                    <w:left w:val="none" w:sz="0" w:space="0" w:color="auto"/>
                    <w:bottom w:val="none" w:sz="0" w:space="0" w:color="auto"/>
                    <w:right w:val="none" w:sz="0" w:space="0" w:color="auto"/>
                  </w:divBdr>
                </w:div>
              </w:divsChild>
            </w:div>
            <w:div w:id="166948434">
              <w:marLeft w:val="0"/>
              <w:marRight w:val="0"/>
              <w:marTop w:val="0"/>
              <w:marBottom w:val="0"/>
              <w:divBdr>
                <w:top w:val="none" w:sz="0" w:space="0" w:color="auto"/>
                <w:left w:val="none" w:sz="0" w:space="0" w:color="auto"/>
                <w:bottom w:val="none" w:sz="0" w:space="0" w:color="auto"/>
                <w:right w:val="none" w:sz="0" w:space="0" w:color="auto"/>
              </w:divBdr>
              <w:divsChild>
                <w:div w:id="684017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512171">
          <w:marLeft w:val="0"/>
          <w:marRight w:val="0"/>
          <w:marTop w:val="0"/>
          <w:marBottom w:val="0"/>
          <w:divBdr>
            <w:top w:val="none" w:sz="0" w:space="0" w:color="auto"/>
            <w:left w:val="none" w:sz="0" w:space="0" w:color="auto"/>
            <w:bottom w:val="none" w:sz="0" w:space="0" w:color="auto"/>
            <w:right w:val="none" w:sz="0" w:space="0" w:color="auto"/>
          </w:divBdr>
          <w:divsChild>
            <w:div w:id="242493306">
              <w:marLeft w:val="0"/>
              <w:marRight w:val="0"/>
              <w:marTop w:val="0"/>
              <w:marBottom w:val="0"/>
              <w:divBdr>
                <w:top w:val="none" w:sz="0" w:space="0" w:color="auto"/>
                <w:left w:val="none" w:sz="0" w:space="0" w:color="auto"/>
                <w:bottom w:val="none" w:sz="0" w:space="0" w:color="auto"/>
                <w:right w:val="none" w:sz="0" w:space="0" w:color="auto"/>
              </w:divBdr>
              <w:divsChild>
                <w:div w:id="897546232">
                  <w:marLeft w:val="0"/>
                  <w:marRight w:val="0"/>
                  <w:marTop w:val="0"/>
                  <w:marBottom w:val="0"/>
                  <w:divBdr>
                    <w:top w:val="none" w:sz="0" w:space="0" w:color="auto"/>
                    <w:left w:val="none" w:sz="0" w:space="0" w:color="auto"/>
                    <w:bottom w:val="none" w:sz="0" w:space="0" w:color="auto"/>
                    <w:right w:val="none" w:sz="0" w:space="0" w:color="auto"/>
                  </w:divBdr>
                </w:div>
              </w:divsChild>
            </w:div>
            <w:div w:id="926233037">
              <w:marLeft w:val="0"/>
              <w:marRight w:val="0"/>
              <w:marTop w:val="0"/>
              <w:marBottom w:val="0"/>
              <w:divBdr>
                <w:top w:val="none" w:sz="0" w:space="0" w:color="auto"/>
                <w:left w:val="none" w:sz="0" w:space="0" w:color="auto"/>
                <w:bottom w:val="none" w:sz="0" w:space="0" w:color="auto"/>
                <w:right w:val="none" w:sz="0" w:space="0" w:color="auto"/>
              </w:divBdr>
              <w:divsChild>
                <w:div w:id="244270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874751">
          <w:marLeft w:val="0"/>
          <w:marRight w:val="0"/>
          <w:marTop w:val="0"/>
          <w:marBottom w:val="0"/>
          <w:divBdr>
            <w:top w:val="none" w:sz="0" w:space="0" w:color="auto"/>
            <w:left w:val="none" w:sz="0" w:space="0" w:color="auto"/>
            <w:bottom w:val="none" w:sz="0" w:space="0" w:color="auto"/>
            <w:right w:val="none" w:sz="0" w:space="0" w:color="auto"/>
          </w:divBdr>
          <w:divsChild>
            <w:div w:id="2118060778">
              <w:marLeft w:val="0"/>
              <w:marRight w:val="0"/>
              <w:marTop w:val="0"/>
              <w:marBottom w:val="0"/>
              <w:divBdr>
                <w:top w:val="none" w:sz="0" w:space="0" w:color="auto"/>
                <w:left w:val="none" w:sz="0" w:space="0" w:color="auto"/>
                <w:bottom w:val="none" w:sz="0" w:space="0" w:color="auto"/>
                <w:right w:val="none" w:sz="0" w:space="0" w:color="auto"/>
              </w:divBdr>
              <w:divsChild>
                <w:div w:id="1823042948">
                  <w:marLeft w:val="0"/>
                  <w:marRight w:val="0"/>
                  <w:marTop w:val="0"/>
                  <w:marBottom w:val="0"/>
                  <w:divBdr>
                    <w:top w:val="none" w:sz="0" w:space="0" w:color="auto"/>
                    <w:left w:val="none" w:sz="0" w:space="0" w:color="auto"/>
                    <w:bottom w:val="none" w:sz="0" w:space="0" w:color="auto"/>
                    <w:right w:val="none" w:sz="0" w:space="0" w:color="auto"/>
                  </w:divBdr>
                </w:div>
              </w:divsChild>
            </w:div>
            <w:div w:id="247664342">
              <w:marLeft w:val="0"/>
              <w:marRight w:val="0"/>
              <w:marTop w:val="0"/>
              <w:marBottom w:val="0"/>
              <w:divBdr>
                <w:top w:val="none" w:sz="0" w:space="0" w:color="auto"/>
                <w:left w:val="none" w:sz="0" w:space="0" w:color="auto"/>
                <w:bottom w:val="none" w:sz="0" w:space="0" w:color="auto"/>
                <w:right w:val="none" w:sz="0" w:space="0" w:color="auto"/>
              </w:divBdr>
              <w:divsChild>
                <w:div w:id="877397339">
                  <w:marLeft w:val="0"/>
                  <w:marRight w:val="0"/>
                  <w:marTop w:val="0"/>
                  <w:marBottom w:val="0"/>
                  <w:divBdr>
                    <w:top w:val="none" w:sz="0" w:space="0" w:color="auto"/>
                    <w:left w:val="none" w:sz="0" w:space="0" w:color="auto"/>
                    <w:bottom w:val="none" w:sz="0" w:space="0" w:color="auto"/>
                    <w:right w:val="none" w:sz="0" w:space="0" w:color="auto"/>
                  </w:divBdr>
                </w:div>
              </w:divsChild>
            </w:div>
            <w:div w:id="1082800302">
              <w:marLeft w:val="0"/>
              <w:marRight w:val="0"/>
              <w:marTop w:val="0"/>
              <w:marBottom w:val="0"/>
              <w:divBdr>
                <w:top w:val="none" w:sz="0" w:space="0" w:color="auto"/>
                <w:left w:val="none" w:sz="0" w:space="0" w:color="auto"/>
                <w:bottom w:val="none" w:sz="0" w:space="0" w:color="auto"/>
                <w:right w:val="none" w:sz="0" w:space="0" w:color="auto"/>
              </w:divBdr>
              <w:divsChild>
                <w:div w:id="679311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688760">
          <w:marLeft w:val="0"/>
          <w:marRight w:val="0"/>
          <w:marTop w:val="0"/>
          <w:marBottom w:val="0"/>
          <w:divBdr>
            <w:top w:val="none" w:sz="0" w:space="0" w:color="auto"/>
            <w:left w:val="none" w:sz="0" w:space="0" w:color="auto"/>
            <w:bottom w:val="none" w:sz="0" w:space="0" w:color="auto"/>
            <w:right w:val="none" w:sz="0" w:space="0" w:color="auto"/>
          </w:divBdr>
          <w:divsChild>
            <w:div w:id="1353724582">
              <w:marLeft w:val="0"/>
              <w:marRight w:val="0"/>
              <w:marTop w:val="0"/>
              <w:marBottom w:val="0"/>
              <w:divBdr>
                <w:top w:val="none" w:sz="0" w:space="0" w:color="auto"/>
                <w:left w:val="none" w:sz="0" w:space="0" w:color="auto"/>
                <w:bottom w:val="none" w:sz="0" w:space="0" w:color="auto"/>
                <w:right w:val="none" w:sz="0" w:space="0" w:color="auto"/>
              </w:divBdr>
              <w:divsChild>
                <w:div w:id="395857444">
                  <w:marLeft w:val="0"/>
                  <w:marRight w:val="0"/>
                  <w:marTop w:val="0"/>
                  <w:marBottom w:val="0"/>
                  <w:divBdr>
                    <w:top w:val="none" w:sz="0" w:space="0" w:color="auto"/>
                    <w:left w:val="none" w:sz="0" w:space="0" w:color="auto"/>
                    <w:bottom w:val="none" w:sz="0" w:space="0" w:color="auto"/>
                    <w:right w:val="none" w:sz="0" w:space="0" w:color="auto"/>
                  </w:divBdr>
                </w:div>
              </w:divsChild>
            </w:div>
            <w:div w:id="1713731350">
              <w:marLeft w:val="0"/>
              <w:marRight w:val="0"/>
              <w:marTop w:val="0"/>
              <w:marBottom w:val="0"/>
              <w:divBdr>
                <w:top w:val="none" w:sz="0" w:space="0" w:color="auto"/>
                <w:left w:val="none" w:sz="0" w:space="0" w:color="auto"/>
                <w:bottom w:val="none" w:sz="0" w:space="0" w:color="auto"/>
                <w:right w:val="none" w:sz="0" w:space="0" w:color="auto"/>
              </w:divBdr>
              <w:divsChild>
                <w:div w:id="314576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3872855">
      <w:bodyDiv w:val="1"/>
      <w:marLeft w:val="0"/>
      <w:marRight w:val="0"/>
      <w:marTop w:val="0"/>
      <w:marBottom w:val="0"/>
      <w:divBdr>
        <w:top w:val="none" w:sz="0" w:space="0" w:color="auto"/>
        <w:left w:val="none" w:sz="0" w:space="0" w:color="auto"/>
        <w:bottom w:val="none" w:sz="0" w:space="0" w:color="auto"/>
        <w:right w:val="none" w:sz="0" w:space="0" w:color="auto"/>
      </w:divBdr>
    </w:div>
    <w:div w:id="762264932">
      <w:bodyDiv w:val="1"/>
      <w:marLeft w:val="0"/>
      <w:marRight w:val="0"/>
      <w:marTop w:val="0"/>
      <w:marBottom w:val="0"/>
      <w:divBdr>
        <w:top w:val="none" w:sz="0" w:space="0" w:color="auto"/>
        <w:left w:val="none" w:sz="0" w:space="0" w:color="auto"/>
        <w:bottom w:val="none" w:sz="0" w:space="0" w:color="auto"/>
        <w:right w:val="none" w:sz="0" w:space="0" w:color="auto"/>
      </w:divBdr>
    </w:div>
    <w:div w:id="813105229">
      <w:bodyDiv w:val="1"/>
      <w:marLeft w:val="0"/>
      <w:marRight w:val="0"/>
      <w:marTop w:val="0"/>
      <w:marBottom w:val="0"/>
      <w:divBdr>
        <w:top w:val="none" w:sz="0" w:space="0" w:color="auto"/>
        <w:left w:val="none" w:sz="0" w:space="0" w:color="auto"/>
        <w:bottom w:val="none" w:sz="0" w:space="0" w:color="auto"/>
        <w:right w:val="none" w:sz="0" w:space="0" w:color="auto"/>
      </w:divBdr>
    </w:div>
    <w:div w:id="821891998">
      <w:bodyDiv w:val="1"/>
      <w:marLeft w:val="0"/>
      <w:marRight w:val="0"/>
      <w:marTop w:val="0"/>
      <w:marBottom w:val="0"/>
      <w:divBdr>
        <w:top w:val="none" w:sz="0" w:space="0" w:color="auto"/>
        <w:left w:val="none" w:sz="0" w:space="0" w:color="auto"/>
        <w:bottom w:val="none" w:sz="0" w:space="0" w:color="auto"/>
        <w:right w:val="none" w:sz="0" w:space="0" w:color="auto"/>
      </w:divBdr>
    </w:div>
    <w:div w:id="835656000">
      <w:bodyDiv w:val="1"/>
      <w:marLeft w:val="0"/>
      <w:marRight w:val="0"/>
      <w:marTop w:val="0"/>
      <w:marBottom w:val="0"/>
      <w:divBdr>
        <w:top w:val="none" w:sz="0" w:space="0" w:color="auto"/>
        <w:left w:val="none" w:sz="0" w:space="0" w:color="auto"/>
        <w:bottom w:val="none" w:sz="0" w:space="0" w:color="auto"/>
        <w:right w:val="none" w:sz="0" w:space="0" w:color="auto"/>
      </w:divBdr>
    </w:div>
    <w:div w:id="873422428">
      <w:bodyDiv w:val="1"/>
      <w:marLeft w:val="0"/>
      <w:marRight w:val="0"/>
      <w:marTop w:val="0"/>
      <w:marBottom w:val="0"/>
      <w:divBdr>
        <w:top w:val="none" w:sz="0" w:space="0" w:color="auto"/>
        <w:left w:val="none" w:sz="0" w:space="0" w:color="auto"/>
        <w:bottom w:val="none" w:sz="0" w:space="0" w:color="auto"/>
        <w:right w:val="none" w:sz="0" w:space="0" w:color="auto"/>
      </w:divBdr>
    </w:div>
    <w:div w:id="953946491">
      <w:bodyDiv w:val="1"/>
      <w:marLeft w:val="0"/>
      <w:marRight w:val="0"/>
      <w:marTop w:val="0"/>
      <w:marBottom w:val="0"/>
      <w:divBdr>
        <w:top w:val="none" w:sz="0" w:space="0" w:color="auto"/>
        <w:left w:val="none" w:sz="0" w:space="0" w:color="auto"/>
        <w:bottom w:val="none" w:sz="0" w:space="0" w:color="auto"/>
        <w:right w:val="none" w:sz="0" w:space="0" w:color="auto"/>
      </w:divBdr>
    </w:div>
    <w:div w:id="985084540">
      <w:bodyDiv w:val="1"/>
      <w:marLeft w:val="0"/>
      <w:marRight w:val="0"/>
      <w:marTop w:val="0"/>
      <w:marBottom w:val="0"/>
      <w:divBdr>
        <w:top w:val="none" w:sz="0" w:space="0" w:color="auto"/>
        <w:left w:val="none" w:sz="0" w:space="0" w:color="auto"/>
        <w:bottom w:val="none" w:sz="0" w:space="0" w:color="auto"/>
        <w:right w:val="none" w:sz="0" w:space="0" w:color="auto"/>
      </w:divBdr>
    </w:div>
    <w:div w:id="1007247103">
      <w:bodyDiv w:val="1"/>
      <w:marLeft w:val="0"/>
      <w:marRight w:val="0"/>
      <w:marTop w:val="0"/>
      <w:marBottom w:val="0"/>
      <w:divBdr>
        <w:top w:val="none" w:sz="0" w:space="0" w:color="auto"/>
        <w:left w:val="none" w:sz="0" w:space="0" w:color="auto"/>
        <w:bottom w:val="none" w:sz="0" w:space="0" w:color="auto"/>
        <w:right w:val="none" w:sz="0" w:space="0" w:color="auto"/>
      </w:divBdr>
    </w:div>
    <w:div w:id="1015116056">
      <w:bodyDiv w:val="1"/>
      <w:marLeft w:val="0"/>
      <w:marRight w:val="0"/>
      <w:marTop w:val="0"/>
      <w:marBottom w:val="0"/>
      <w:divBdr>
        <w:top w:val="none" w:sz="0" w:space="0" w:color="auto"/>
        <w:left w:val="none" w:sz="0" w:space="0" w:color="auto"/>
        <w:bottom w:val="none" w:sz="0" w:space="0" w:color="auto"/>
        <w:right w:val="none" w:sz="0" w:space="0" w:color="auto"/>
      </w:divBdr>
      <w:divsChild>
        <w:div w:id="172305903">
          <w:marLeft w:val="0"/>
          <w:marRight w:val="0"/>
          <w:marTop w:val="0"/>
          <w:marBottom w:val="0"/>
          <w:divBdr>
            <w:top w:val="none" w:sz="0" w:space="0" w:color="auto"/>
            <w:left w:val="none" w:sz="0" w:space="0" w:color="auto"/>
            <w:bottom w:val="none" w:sz="0" w:space="0" w:color="auto"/>
            <w:right w:val="none" w:sz="0" w:space="0" w:color="auto"/>
          </w:divBdr>
          <w:divsChild>
            <w:div w:id="521826572">
              <w:marLeft w:val="0"/>
              <w:marRight w:val="0"/>
              <w:marTop w:val="0"/>
              <w:marBottom w:val="0"/>
              <w:divBdr>
                <w:top w:val="none" w:sz="0" w:space="0" w:color="auto"/>
                <w:left w:val="none" w:sz="0" w:space="0" w:color="auto"/>
                <w:bottom w:val="none" w:sz="0" w:space="0" w:color="auto"/>
                <w:right w:val="none" w:sz="0" w:space="0" w:color="auto"/>
              </w:divBdr>
              <w:divsChild>
                <w:div w:id="328796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130040">
      <w:bodyDiv w:val="1"/>
      <w:marLeft w:val="0"/>
      <w:marRight w:val="0"/>
      <w:marTop w:val="0"/>
      <w:marBottom w:val="0"/>
      <w:divBdr>
        <w:top w:val="none" w:sz="0" w:space="0" w:color="auto"/>
        <w:left w:val="none" w:sz="0" w:space="0" w:color="auto"/>
        <w:bottom w:val="none" w:sz="0" w:space="0" w:color="auto"/>
        <w:right w:val="none" w:sz="0" w:space="0" w:color="auto"/>
      </w:divBdr>
    </w:div>
    <w:div w:id="1040403252">
      <w:bodyDiv w:val="1"/>
      <w:marLeft w:val="0"/>
      <w:marRight w:val="0"/>
      <w:marTop w:val="0"/>
      <w:marBottom w:val="0"/>
      <w:divBdr>
        <w:top w:val="none" w:sz="0" w:space="0" w:color="auto"/>
        <w:left w:val="none" w:sz="0" w:space="0" w:color="auto"/>
        <w:bottom w:val="none" w:sz="0" w:space="0" w:color="auto"/>
        <w:right w:val="none" w:sz="0" w:space="0" w:color="auto"/>
      </w:divBdr>
      <w:divsChild>
        <w:div w:id="2023698730">
          <w:marLeft w:val="0"/>
          <w:marRight w:val="0"/>
          <w:marTop w:val="0"/>
          <w:marBottom w:val="0"/>
          <w:divBdr>
            <w:top w:val="none" w:sz="0" w:space="0" w:color="auto"/>
            <w:left w:val="none" w:sz="0" w:space="0" w:color="auto"/>
            <w:bottom w:val="none" w:sz="0" w:space="0" w:color="auto"/>
            <w:right w:val="none" w:sz="0" w:space="0" w:color="auto"/>
          </w:divBdr>
          <w:divsChild>
            <w:div w:id="1328902012">
              <w:marLeft w:val="0"/>
              <w:marRight w:val="0"/>
              <w:marTop w:val="0"/>
              <w:marBottom w:val="0"/>
              <w:divBdr>
                <w:top w:val="none" w:sz="0" w:space="0" w:color="auto"/>
                <w:left w:val="none" w:sz="0" w:space="0" w:color="auto"/>
                <w:bottom w:val="none" w:sz="0" w:space="0" w:color="auto"/>
                <w:right w:val="none" w:sz="0" w:space="0" w:color="auto"/>
              </w:divBdr>
              <w:divsChild>
                <w:div w:id="696613728">
                  <w:marLeft w:val="0"/>
                  <w:marRight w:val="0"/>
                  <w:marTop w:val="0"/>
                  <w:marBottom w:val="0"/>
                  <w:divBdr>
                    <w:top w:val="none" w:sz="0" w:space="0" w:color="auto"/>
                    <w:left w:val="none" w:sz="0" w:space="0" w:color="auto"/>
                    <w:bottom w:val="none" w:sz="0" w:space="0" w:color="auto"/>
                    <w:right w:val="none" w:sz="0" w:space="0" w:color="auto"/>
                  </w:divBdr>
                </w:div>
              </w:divsChild>
            </w:div>
            <w:div w:id="1785659558">
              <w:marLeft w:val="0"/>
              <w:marRight w:val="0"/>
              <w:marTop w:val="0"/>
              <w:marBottom w:val="0"/>
              <w:divBdr>
                <w:top w:val="none" w:sz="0" w:space="0" w:color="auto"/>
                <w:left w:val="none" w:sz="0" w:space="0" w:color="auto"/>
                <w:bottom w:val="none" w:sz="0" w:space="0" w:color="auto"/>
                <w:right w:val="none" w:sz="0" w:space="0" w:color="auto"/>
              </w:divBdr>
              <w:divsChild>
                <w:div w:id="364257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806759">
      <w:bodyDiv w:val="1"/>
      <w:marLeft w:val="0"/>
      <w:marRight w:val="0"/>
      <w:marTop w:val="0"/>
      <w:marBottom w:val="0"/>
      <w:divBdr>
        <w:top w:val="none" w:sz="0" w:space="0" w:color="auto"/>
        <w:left w:val="none" w:sz="0" w:space="0" w:color="auto"/>
        <w:bottom w:val="none" w:sz="0" w:space="0" w:color="auto"/>
        <w:right w:val="none" w:sz="0" w:space="0" w:color="auto"/>
      </w:divBdr>
    </w:div>
    <w:div w:id="1244408744">
      <w:bodyDiv w:val="1"/>
      <w:marLeft w:val="0"/>
      <w:marRight w:val="0"/>
      <w:marTop w:val="0"/>
      <w:marBottom w:val="0"/>
      <w:divBdr>
        <w:top w:val="none" w:sz="0" w:space="0" w:color="auto"/>
        <w:left w:val="none" w:sz="0" w:space="0" w:color="auto"/>
        <w:bottom w:val="none" w:sz="0" w:space="0" w:color="auto"/>
        <w:right w:val="none" w:sz="0" w:space="0" w:color="auto"/>
      </w:divBdr>
    </w:div>
    <w:div w:id="1328632373">
      <w:bodyDiv w:val="1"/>
      <w:marLeft w:val="0"/>
      <w:marRight w:val="0"/>
      <w:marTop w:val="0"/>
      <w:marBottom w:val="0"/>
      <w:divBdr>
        <w:top w:val="none" w:sz="0" w:space="0" w:color="auto"/>
        <w:left w:val="none" w:sz="0" w:space="0" w:color="auto"/>
        <w:bottom w:val="none" w:sz="0" w:space="0" w:color="auto"/>
        <w:right w:val="none" w:sz="0" w:space="0" w:color="auto"/>
      </w:divBdr>
    </w:div>
    <w:div w:id="1334182461">
      <w:bodyDiv w:val="1"/>
      <w:marLeft w:val="0"/>
      <w:marRight w:val="0"/>
      <w:marTop w:val="0"/>
      <w:marBottom w:val="0"/>
      <w:divBdr>
        <w:top w:val="none" w:sz="0" w:space="0" w:color="auto"/>
        <w:left w:val="none" w:sz="0" w:space="0" w:color="auto"/>
        <w:bottom w:val="none" w:sz="0" w:space="0" w:color="auto"/>
        <w:right w:val="none" w:sz="0" w:space="0" w:color="auto"/>
      </w:divBdr>
    </w:div>
    <w:div w:id="1396969585">
      <w:bodyDiv w:val="1"/>
      <w:marLeft w:val="0"/>
      <w:marRight w:val="0"/>
      <w:marTop w:val="0"/>
      <w:marBottom w:val="0"/>
      <w:divBdr>
        <w:top w:val="none" w:sz="0" w:space="0" w:color="auto"/>
        <w:left w:val="none" w:sz="0" w:space="0" w:color="auto"/>
        <w:bottom w:val="none" w:sz="0" w:space="0" w:color="auto"/>
        <w:right w:val="none" w:sz="0" w:space="0" w:color="auto"/>
      </w:divBdr>
    </w:div>
    <w:div w:id="1416170921">
      <w:bodyDiv w:val="1"/>
      <w:marLeft w:val="0"/>
      <w:marRight w:val="0"/>
      <w:marTop w:val="0"/>
      <w:marBottom w:val="0"/>
      <w:divBdr>
        <w:top w:val="none" w:sz="0" w:space="0" w:color="auto"/>
        <w:left w:val="none" w:sz="0" w:space="0" w:color="auto"/>
        <w:bottom w:val="none" w:sz="0" w:space="0" w:color="auto"/>
        <w:right w:val="none" w:sz="0" w:space="0" w:color="auto"/>
      </w:divBdr>
    </w:div>
    <w:div w:id="1421607816">
      <w:bodyDiv w:val="1"/>
      <w:marLeft w:val="0"/>
      <w:marRight w:val="0"/>
      <w:marTop w:val="0"/>
      <w:marBottom w:val="0"/>
      <w:divBdr>
        <w:top w:val="none" w:sz="0" w:space="0" w:color="auto"/>
        <w:left w:val="none" w:sz="0" w:space="0" w:color="auto"/>
        <w:bottom w:val="none" w:sz="0" w:space="0" w:color="auto"/>
        <w:right w:val="none" w:sz="0" w:space="0" w:color="auto"/>
      </w:divBdr>
      <w:divsChild>
        <w:div w:id="714545880">
          <w:marLeft w:val="0"/>
          <w:marRight w:val="0"/>
          <w:marTop w:val="0"/>
          <w:marBottom w:val="0"/>
          <w:divBdr>
            <w:top w:val="none" w:sz="0" w:space="0" w:color="auto"/>
            <w:left w:val="none" w:sz="0" w:space="0" w:color="auto"/>
            <w:bottom w:val="none" w:sz="0" w:space="0" w:color="auto"/>
            <w:right w:val="none" w:sz="0" w:space="0" w:color="auto"/>
          </w:divBdr>
          <w:divsChild>
            <w:div w:id="1917938660">
              <w:marLeft w:val="0"/>
              <w:marRight w:val="0"/>
              <w:marTop w:val="0"/>
              <w:marBottom w:val="0"/>
              <w:divBdr>
                <w:top w:val="none" w:sz="0" w:space="0" w:color="auto"/>
                <w:left w:val="none" w:sz="0" w:space="0" w:color="auto"/>
                <w:bottom w:val="none" w:sz="0" w:space="0" w:color="auto"/>
                <w:right w:val="none" w:sz="0" w:space="0" w:color="auto"/>
              </w:divBdr>
              <w:divsChild>
                <w:div w:id="39598651">
                  <w:marLeft w:val="0"/>
                  <w:marRight w:val="0"/>
                  <w:marTop w:val="0"/>
                  <w:marBottom w:val="0"/>
                  <w:divBdr>
                    <w:top w:val="none" w:sz="0" w:space="0" w:color="auto"/>
                    <w:left w:val="none" w:sz="0" w:space="0" w:color="auto"/>
                    <w:bottom w:val="none" w:sz="0" w:space="0" w:color="auto"/>
                    <w:right w:val="none" w:sz="0" w:space="0" w:color="auto"/>
                  </w:divBdr>
                  <w:divsChild>
                    <w:div w:id="536046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0224015">
      <w:bodyDiv w:val="1"/>
      <w:marLeft w:val="0"/>
      <w:marRight w:val="0"/>
      <w:marTop w:val="0"/>
      <w:marBottom w:val="0"/>
      <w:divBdr>
        <w:top w:val="none" w:sz="0" w:space="0" w:color="auto"/>
        <w:left w:val="none" w:sz="0" w:space="0" w:color="auto"/>
        <w:bottom w:val="none" w:sz="0" w:space="0" w:color="auto"/>
        <w:right w:val="none" w:sz="0" w:space="0" w:color="auto"/>
      </w:divBdr>
    </w:div>
    <w:div w:id="1460227180">
      <w:bodyDiv w:val="1"/>
      <w:marLeft w:val="0"/>
      <w:marRight w:val="0"/>
      <w:marTop w:val="0"/>
      <w:marBottom w:val="0"/>
      <w:divBdr>
        <w:top w:val="none" w:sz="0" w:space="0" w:color="auto"/>
        <w:left w:val="none" w:sz="0" w:space="0" w:color="auto"/>
        <w:bottom w:val="none" w:sz="0" w:space="0" w:color="auto"/>
        <w:right w:val="none" w:sz="0" w:space="0" w:color="auto"/>
      </w:divBdr>
    </w:div>
    <w:div w:id="1463889609">
      <w:bodyDiv w:val="1"/>
      <w:marLeft w:val="0"/>
      <w:marRight w:val="0"/>
      <w:marTop w:val="0"/>
      <w:marBottom w:val="0"/>
      <w:divBdr>
        <w:top w:val="none" w:sz="0" w:space="0" w:color="auto"/>
        <w:left w:val="none" w:sz="0" w:space="0" w:color="auto"/>
        <w:bottom w:val="none" w:sz="0" w:space="0" w:color="auto"/>
        <w:right w:val="none" w:sz="0" w:space="0" w:color="auto"/>
      </w:divBdr>
    </w:div>
    <w:div w:id="1508638946">
      <w:bodyDiv w:val="1"/>
      <w:marLeft w:val="0"/>
      <w:marRight w:val="0"/>
      <w:marTop w:val="0"/>
      <w:marBottom w:val="0"/>
      <w:divBdr>
        <w:top w:val="none" w:sz="0" w:space="0" w:color="auto"/>
        <w:left w:val="none" w:sz="0" w:space="0" w:color="auto"/>
        <w:bottom w:val="none" w:sz="0" w:space="0" w:color="auto"/>
        <w:right w:val="none" w:sz="0" w:space="0" w:color="auto"/>
      </w:divBdr>
      <w:divsChild>
        <w:div w:id="1073963487">
          <w:marLeft w:val="0"/>
          <w:marRight w:val="0"/>
          <w:marTop w:val="0"/>
          <w:marBottom w:val="0"/>
          <w:divBdr>
            <w:top w:val="none" w:sz="0" w:space="0" w:color="auto"/>
            <w:left w:val="none" w:sz="0" w:space="0" w:color="auto"/>
            <w:bottom w:val="none" w:sz="0" w:space="0" w:color="auto"/>
            <w:right w:val="none" w:sz="0" w:space="0" w:color="auto"/>
          </w:divBdr>
          <w:divsChild>
            <w:div w:id="225994597">
              <w:marLeft w:val="0"/>
              <w:marRight w:val="0"/>
              <w:marTop w:val="0"/>
              <w:marBottom w:val="0"/>
              <w:divBdr>
                <w:top w:val="none" w:sz="0" w:space="0" w:color="auto"/>
                <w:left w:val="none" w:sz="0" w:space="0" w:color="auto"/>
                <w:bottom w:val="none" w:sz="0" w:space="0" w:color="auto"/>
                <w:right w:val="none" w:sz="0" w:space="0" w:color="auto"/>
              </w:divBdr>
              <w:divsChild>
                <w:div w:id="614797467">
                  <w:marLeft w:val="0"/>
                  <w:marRight w:val="0"/>
                  <w:marTop w:val="0"/>
                  <w:marBottom w:val="0"/>
                  <w:divBdr>
                    <w:top w:val="none" w:sz="0" w:space="0" w:color="auto"/>
                    <w:left w:val="none" w:sz="0" w:space="0" w:color="auto"/>
                    <w:bottom w:val="none" w:sz="0" w:space="0" w:color="auto"/>
                    <w:right w:val="none" w:sz="0" w:space="0" w:color="auto"/>
                  </w:divBdr>
                  <w:divsChild>
                    <w:div w:id="1403479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967855">
      <w:bodyDiv w:val="1"/>
      <w:marLeft w:val="0"/>
      <w:marRight w:val="0"/>
      <w:marTop w:val="0"/>
      <w:marBottom w:val="0"/>
      <w:divBdr>
        <w:top w:val="none" w:sz="0" w:space="0" w:color="auto"/>
        <w:left w:val="none" w:sz="0" w:space="0" w:color="auto"/>
        <w:bottom w:val="none" w:sz="0" w:space="0" w:color="auto"/>
        <w:right w:val="none" w:sz="0" w:space="0" w:color="auto"/>
      </w:divBdr>
    </w:div>
    <w:div w:id="1612472152">
      <w:bodyDiv w:val="1"/>
      <w:marLeft w:val="0"/>
      <w:marRight w:val="0"/>
      <w:marTop w:val="0"/>
      <w:marBottom w:val="0"/>
      <w:divBdr>
        <w:top w:val="none" w:sz="0" w:space="0" w:color="auto"/>
        <w:left w:val="none" w:sz="0" w:space="0" w:color="auto"/>
        <w:bottom w:val="none" w:sz="0" w:space="0" w:color="auto"/>
        <w:right w:val="none" w:sz="0" w:space="0" w:color="auto"/>
      </w:divBdr>
      <w:divsChild>
        <w:div w:id="1090925180">
          <w:marLeft w:val="0"/>
          <w:marRight w:val="0"/>
          <w:marTop w:val="0"/>
          <w:marBottom w:val="0"/>
          <w:divBdr>
            <w:top w:val="none" w:sz="0" w:space="0" w:color="auto"/>
            <w:left w:val="none" w:sz="0" w:space="0" w:color="auto"/>
            <w:bottom w:val="none" w:sz="0" w:space="0" w:color="auto"/>
            <w:right w:val="none" w:sz="0" w:space="0" w:color="auto"/>
          </w:divBdr>
          <w:divsChild>
            <w:div w:id="1508641541">
              <w:marLeft w:val="0"/>
              <w:marRight w:val="0"/>
              <w:marTop w:val="0"/>
              <w:marBottom w:val="0"/>
              <w:divBdr>
                <w:top w:val="none" w:sz="0" w:space="0" w:color="auto"/>
                <w:left w:val="none" w:sz="0" w:space="0" w:color="auto"/>
                <w:bottom w:val="none" w:sz="0" w:space="0" w:color="auto"/>
                <w:right w:val="none" w:sz="0" w:space="0" w:color="auto"/>
              </w:divBdr>
              <w:divsChild>
                <w:div w:id="289434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5671079">
      <w:bodyDiv w:val="1"/>
      <w:marLeft w:val="0"/>
      <w:marRight w:val="0"/>
      <w:marTop w:val="0"/>
      <w:marBottom w:val="0"/>
      <w:divBdr>
        <w:top w:val="none" w:sz="0" w:space="0" w:color="auto"/>
        <w:left w:val="none" w:sz="0" w:space="0" w:color="auto"/>
        <w:bottom w:val="none" w:sz="0" w:space="0" w:color="auto"/>
        <w:right w:val="none" w:sz="0" w:space="0" w:color="auto"/>
      </w:divBdr>
    </w:div>
    <w:div w:id="1687829598">
      <w:bodyDiv w:val="1"/>
      <w:marLeft w:val="0"/>
      <w:marRight w:val="0"/>
      <w:marTop w:val="0"/>
      <w:marBottom w:val="0"/>
      <w:divBdr>
        <w:top w:val="none" w:sz="0" w:space="0" w:color="auto"/>
        <w:left w:val="none" w:sz="0" w:space="0" w:color="auto"/>
        <w:bottom w:val="none" w:sz="0" w:space="0" w:color="auto"/>
        <w:right w:val="none" w:sz="0" w:space="0" w:color="auto"/>
      </w:divBdr>
    </w:div>
    <w:div w:id="1722971669">
      <w:bodyDiv w:val="1"/>
      <w:marLeft w:val="0"/>
      <w:marRight w:val="0"/>
      <w:marTop w:val="0"/>
      <w:marBottom w:val="0"/>
      <w:divBdr>
        <w:top w:val="none" w:sz="0" w:space="0" w:color="auto"/>
        <w:left w:val="none" w:sz="0" w:space="0" w:color="auto"/>
        <w:bottom w:val="none" w:sz="0" w:space="0" w:color="auto"/>
        <w:right w:val="none" w:sz="0" w:space="0" w:color="auto"/>
      </w:divBdr>
    </w:div>
    <w:div w:id="1789927590">
      <w:bodyDiv w:val="1"/>
      <w:marLeft w:val="0"/>
      <w:marRight w:val="0"/>
      <w:marTop w:val="0"/>
      <w:marBottom w:val="0"/>
      <w:divBdr>
        <w:top w:val="none" w:sz="0" w:space="0" w:color="auto"/>
        <w:left w:val="none" w:sz="0" w:space="0" w:color="auto"/>
        <w:bottom w:val="none" w:sz="0" w:space="0" w:color="auto"/>
        <w:right w:val="none" w:sz="0" w:space="0" w:color="auto"/>
      </w:divBdr>
    </w:div>
    <w:div w:id="1805464444">
      <w:bodyDiv w:val="1"/>
      <w:marLeft w:val="0"/>
      <w:marRight w:val="0"/>
      <w:marTop w:val="0"/>
      <w:marBottom w:val="0"/>
      <w:divBdr>
        <w:top w:val="none" w:sz="0" w:space="0" w:color="auto"/>
        <w:left w:val="none" w:sz="0" w:space="0" w:color="auto"/>
        <w:bottom w:val="none" w:sz="0" w:space="0" w:color="auto"/>
        <w:right w:val="none" w:sz="0" w:space="0" w:color="auto"/>
      </w:divBdr>
    </w:div>
    <w:div w:id="1830050954">
      <w:bodyDiv w:val="1"/>
      <w:marLeft w:val="0"/>
      <w:marRight w:val="0"/>
      <w:marTop w:val="0"/>
      <w:marBottom w:val="0"/>
      <w:divBdr>
        <w:top w:val="none" w:sz="0" w:space="0" w:color="auto"/>
        <w:left w:val="none" w:sz="0" w:space="0" w:color="auto"/>
        <w:bottom w:val="none" w:sz="0" w:space="0" w:color="auto"/>
        <w:right w:val="none" w:sz="0" w:space="0" w:color="auto"/>
      </w:divBdr>
      <w:divsChild>
        <w:div w:id="409431708">
          <w:marLeft w:val="0"/>
          <w:marRight w:val="0"/>
          <w:marTop w:val="0"/>
          <w:marBottom w:val="0"/>
          <w:divBdr>
            <w:top w:val="none" w:sz="0" w:space="0" w:color="auto"/>
            <w:left w:val="none" w:sz="0" w:space="0" w:color="auto"/>
            <w:bottom w:val="none" w:sz="0" w:space="0" w:color="auto"/>
            <w:right w:val="none" w:sz="0" w:space="0" w:color="auto"/>
          </w:divBdr>
          <w:divsChild>
            <w:div w:id="1622615256">
              <w:marLeft w:val="0"/>
              <w:marRight w:val="0"/>
              <w:marTop w:val="0"/>
              <w:marBottom w:val="0"/>
              <w:divBdr>
                <w:top w:val="none" w:sz="0" w:space="0" w:color="auto"/>
                <w:left w:val="none" w:sz="0" w:space="0" w:color="auto"/>
                <w:bottom w:val="none" w:sz="0" w:space="0" w:color="auto"/>
                <w:right w:val="none" w:sz="0" w:space="0" w:color="auto"/>
              </w:divBdr>
              <w:divsChild>
                <w:div w:id="774178125">
                  <w:marLeft w:val="0"/>
                  <w:marRight w:val="0"/>
                  <w:marTop w:val="0"/>
                  <w:marBottom w:val="0"/>
                  <w:divBdr>
                    <w:top w:val="none" w:sz="0" w:space="0" w:color="auto"/>
                    <w:left w:val="none" w:sz="0" w:space="0" w:color="auto"/>
                    <w:bottom w:val="none" w:sz="0" w:space="0" w:color="auto"/>
                    <w:right w:val="none" w:sz="0" w:space="0" w:color="auto"/>
                  </w:divBdr>
                  <w:divsChild>
                    <w:div w:id="503668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9221813">
      <w:bodyDiv w:val="1"/>
      <w:marLeft w:val="0"/>
      <w:marRight w:val="0"/>
      <w:marTop w:val="0"/>
      <w:marBottom w:val="0"/>
      <w:divBdr>
        <w:top w:val="none" w:sz="0" w:space="0" w:color="auto"/>
        <w:left w:val="none" w:sz="0" w:space="0" w:color="auto"/>
        <w:bottom w:val="none" w:sz="0" w:space="0" w:color="auto"/>
        <w:right w:val="none" w:sz="0" w:space="0" w:color="auto"/>
      </w:divBdr>
      <w:divsChild>
        <w:div w:id="834732385">
          <w:marLeft w:val="0"/>
          <w:marRight w:val="0"/>
          <w:marTop w:val="0"/>
          <w:marBottom w:val="0"/>
          <w:divBdr>
            <w:top w:val="none" w:sz="0" w:space="0" w:color="auto"/>
            <w:left w:val="none" w:sz="0" w:space="0" w:color="auto"/>
            <w:bottom w:val="none" w:sz="0" w:space="0" w:color="auto"/>
            <w:right w:val="none" w:sz="0" w:space="0" w:color="auto"/>
          </w:divBdr>
          <w:divsChild>
            <w:div w:id="1853570397">
              <w:marLeft w:val="0"/>
              <w:marRight w:val="0"/>
              <w:marTop w:val="0"/>
              <w:marBottom w:val="0"/>
              <w:divBdr>
                <w:top w:val="none" w:sz="0" w:space="0" w:color="auto"/>
                <w:left w:val="none" w:sz="0" w:space="0" w:color="auto"/>
                <w:bottom w:val="none" w:sz="0" w:space="0" w:color="auto"/>
                <w:right w:val="none" w:sz="0" w:space="0" w:color="auto"/>
              </w:divBdr>
              <w:divsChild>
                <w:div w:id="1731073665">
                  <w:marLeft w:val="0"/>
                  <w:marRight w:val="0"/>
                  <w:marTop w:val="0"/>
                  <w:marBottom w:val="0"/>
                  <w:divBdr>
                    <w:top w:val="none" w:sz="0" w:space="0" w:color="auto"/>
                    <w:left w:val="none" w:sz="0" w:space="0" w:color="auto"/>
                    <w:bottom w:val="none" w:sz="0" w:space="0" w:color="auto"/>
                    <w:right w:val="none" w:sz="0" w:space="0" w:color="auto"/>
                  </w:divBdr>
                  <w:divsChild>
                    <w:div w:id="741606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4898060">
      <w:bodyDiv w:val="1"/>
      <w:marLeft w:val="0"/>
      <w:marRight w:val="0"/>
      <w:marTop w:val="0"/>
      <w:marBottom w:val="0"/>
      <w:divBdr>
        <w:top w:val="none" w:sz="0" w:space="0" w:color="auto"/>
        <w:left w:val="none" w:sz="0" w:space="0" w:color="auto"/>
        <w:bottom w:val="none" w:sz="0" w:space="0" w:color="auto"/>
        <w:right w:val="none" w:sz="0" w:space="0" w:color="auto"/>
      </w:divBdr>
      <w:divsChild>
        <w:div w:id="1237741752">
          <w:marLeft w:val="0"/>
          <w:marRight w:val="0"/>
          <w:marTop w:val="0"/>
          <w:marBottom w:val="0"/>
          <w:divBdr>
            <w:top w:val="none" w:sz="0" w:space="0" w:color="auto"/>
            <w:left w:val="none" w:sz="0" w:space="0" w:color="auto"/>
            <w:bottom w:val="none" w:sz="0" w:space="0" w:color="auto"/>
            <w:right w:val="none" w:sz="0" w:space="0" w:color="auto"/>
          </w:divBdr>
          <w:divsChild>
            <w:div w:id="1904412348">
              <w:marLeft w:val="0"/>
              <w:marRight w:val="0"/>
              <w:marTop w:val="0"/>
              <w:marBottom w:val="0"/>
              <w:divBdr>
                <w:top w:val="none" w:sz="0" w:space="0" w:color="auto"/>
                <w:left w:val="none" w:sz="0" w:space="0" w:color="auto"/>
                <w:bottom w:val="none" w:sz="0" w:space="0" w:color="auto"/>
                <w:right w:val="none" w:sz="0" w:space="0" w:color="auto"/>
              </w:divBdr>
              <w:divsChild>
                <w:div w:id="1408309052">
                  <w:marLeft w:val="0"/>
                  <w:marRight w:val="0"/>
                  <w:marTop w:val="0"/>
                  <w:marBottom w:val="0"/>
                  <w:divBdr>
                    <w:top w:val="none" w:sz="0" w:space="0" w:color="auto"/>
                    <w:left w:val="none" w:sz="0" w:space="0" w:color="auto"/>
                    <w:bottom w:val="none" w:sz="0" w:space="0" w:color="auto"/>
                    <w:right w:val="none" w:sz="0" w:space="0" w:color="auto"/>
                  </w:divBdr>
                </w:div>
              </w:divsChild>
            </w:div>
            <w:div w:id="542324745">
              <w:marLeft w:val="0"/>
              <w:marRight w:val="0"/>
              <w:marTop w:val="0"/>
              <w:marBottom w:val="0"/>
              <w:divBdr>
                <w:top w:val="none" w:sz="0" w:space="0" w:color="auto"/>
                <w:left w:val="none" w:sz="0" w:space="0" w:color="auto"/>
                <w:bottom w:val="none" w:sz="0" w:space="0" w:color="auto"/>
                <w:right w:val="none" w:sz="0" w:space="0" w:color="auto"/>
              </w:divBdr>
              <w:divsChild>
                <w:div w:id="1411729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911595">
      <w:bodyDiv w:val="1"/>
      <w:marLeft w:val="0"/>
      <w:marRight w:val="0"/>
      <w:marTop w:val="0"/>
      <w:marBottom w:val="0"/>
      <w:divBdr>
        <w:top w:val="none" w:sz="0" w:space="0" w:color="auto"/>
        <w:left w:val="none" w:sz="0" w:space="0" w:color="auto"/>
        <w:bottom w:val="none" w:sz="0" w:space="0" w:color="auto"/>
        <w:right w:val="none" w:sz="0" w:space="0" w:color="auto"/>
      </w:divBdr>
    </w:div>
    <w:div w:id="2014063269">
      <w:bodyDiv w:val="1"/>
      <w:marLeft w:val="0"/>
      <w:marRight w:val="0"/>
      <w:marTop w:val="0"/>
      <w:marBottom w:val="0"/>
      <w:divBdr>
        <w:top w:val="none" w:sz="0" w:space="0" w:color="auto"/>
        <w:left w:val="none" w:sz="0" w:space="0" w:color="auto"/>
        <w:bottom w:val="none" w:sz="0" w:space="0" w:color="auto"/>
        <w:right w:val="none" w:sz="0" w:space="0" w:color="auto"/>
      </w:divBdr>
      <w:divsChild>
        <w:div w:id="1220477691">
          <w:marLeft w:val="0"/>
          <w:marRight w:val="0"/>
          <w:marTop w:val="0"/>
          <w:marBottom w:val="0"/>
          <w:divBdr>
            <w:top w:val="none" w:sz="0" w:space="0" w:color="auto"/>
            <w:left w:val="none" w:sz="0" w:space="0" w:color="auto"/>
            <w:bottom w:val="none" w:sz="0" w:space="0" w:color="auto"/>
            <w:right w:val="none" w:sz="0" w:space="0" w:color="auto"/>
          </w:divBdr>
          <w:divsChild>
            <w:div w:id="1795635116">
              <w:marLeft w:val="0"/>
              <w:marRight w:val="0"/>
              <w:marTop w:val="0"/>
              <w:marBottom w:val="0"/>
              <w:divBdr>
                <w:top w:val="none" w:sz="0" w:space="0" w:color="auto"/>
                <w:left w:val="none" w:sz="0" w:space="0" w:color="auto"/>
                <w:bottom w:val="none" w:sz="0" w:space="0" w:color="auto"/>
                <w:right w:val="none" w:sz="0" w:space="0" w:color="auto"/>
              </w:divBdr>
              <w:divsChild>
                <w:div w:id="949360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0302095">
          <w:marLeft w:val="0"/>
          <w:marRight w:val="0"/>
          <w:marTop w:val="0"/>
          <w:marBottom w:val="0"/>
          <w:divBdr>
            <w:top w:val="none" w:sz="0" w:space="0" w:color="auto"/>
            <w:left w:val="none" w:sz="0" w:space="0" w:color="auto"/>
            <w:bottom w:val="none" w:sz="0" w:space="0" w:color="auto"/>
            <w:right w:val="none" w:sz="0" w:space="0" w:color="auto"/>
          </w:divBdr>
          <w:divsChild>
            <w:div w:id="396364506">
              <w:marLeft w:val="0"/>
              <w:marRight w:val="0"/>
              <w:marTop w:val="0"/>
              <w:marBottom w:val="0"/>
              <w:divBdr>
                <w:top w:val="none" w:sz="0" w:space="0" w:color="auto"/>
                <w:left w:val="none" w:sz="0" w:space="0" w:color="auto"/>
                <w:bottom w:val="none" w:sz="0" w:space="0" w:color="auto"/>
                <w:right w:val="none" w:sz="0" w:space="0" w:color="auto"/>
              </w:divBdr>
              <w:divsChild>
                <w:div w:id="1460225723">
                  <w:marLeft w:val="0"/>
                  <w:marRight w:val="0"/>
                  <w:marTop w:val="0"/>
                  <w:marBottom w:val="0"/>
                  <w:divBdr>
                    <w:top w:val="none" w:sz="0" w:space="0" w:color="auto"/>
                    <w:left w:val="none" w:sz="0" w:space="0" w:color="auto"/>
                    <w:bottom w:val="none" w:sz="0" w:space="0" w:color="auto"/>
                    <w:right w:val="none" w:sz="0" w:space="0" w:color="auto"/>
                  </w:divBdr>
                </w:div>
              </w:divsChild>
            </w:div>
            <w:div w:id="262038271">
              <w:marLeft w:val="0"/>
              <w:marRight w:val="0"/>
              <w:marTop w:val="0"/>
              <w:marBottom w:val="0"/>
              <w:divBdr>
                <w:top w:val="none" w:sz="0" w:space="0" w:color="auto"/>
                <w:left w:val="none" w:sz="0" w:space="0" w:color="auto"/>
                <w:bottom w:val="none" w:sz="0" w:space="0" w:color="auto"/>
                <w:right w:val="none" w:sz="0" w:space="0" w:color="auto"/>
              </w:divBdr>
              <w:divsChild>
                <w:div w:id="1675572768">
                  <w:marLeft w:val="0"/>
                  <w:marRight w:val="0"/>
                  <w:marTop w:val="0"/>
                  <w:marBottom w:val="0"/>
                  <w:divBdr>
                    <w:top w:val="none" w:sz="0" w:space="0" w:color="auto"/>
                    <w:left w:val="none" w:sz="0" w:space="0" w:color="auto"/>
                    <w:bottom w:val="none" w:sz="0" w:space="0" w:color="auto"/>
                    <w:right w:val="none" w:sz="0" w:space="0" w:color="auto"/>
                  </w:divBdr>
                </w:div>
              </w:divsChild>
            </w:div>
            <w:div w:id="26956536">
              <w:marLeft w:val="0"/>
              <w:marRight w:val="0"/>
              <w:marTop w:val="0"/>
              <w:marBottom w:val="0"/>
              <w:divBdr>
                <w:top w:val="none" w:sz="0" w:space="0" w:color="auto"/>
                <w:left w:val="none" w:sz="0" w:space="0" w:color="auto"/>
                <w:bottom w:val="none" w:sz="0" w:space="0" w:color="auto"/>
                <w:right w:val="none" w:sz="0" w:space="0" w:color="auto"/>
              </w:divBdr>
              <w:divsChild>
                <w:div w:id="1932618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1832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fficeforstudents.org.uk/media/02da9637-2742-47c5-a5f3-28747b2c8865/office-for-students-annual-report-and-accounts-2019-20.pdf" TargetMode="External"/><Relationship Id="rId18" Type="http://schemas.openxmlformats.org/officeDocument/2006/relationships/hyperlink" Target="https://www.facultyfocus.com/articles/effective-teaching-strategies/education-consumerism-using-students-assumptions-challenge-thinking/" TargetMode="External"/><Relationship Id="rId26" Type="http://schemas.openxmlformats.org/officeDocument/2006/relationships/hyperlink" Target="https://www.universitiesuk.ac.uk/about/Documents/uuk-strategic-plan-18-23.pdf" TargetMode="External"/><Relationship Id="rId39" Type="http://schemas.openxmlformats.org/officeDocument/2006/relationships/image" Target="media/image13.jpeg"/><Relationship Id="rId21" Type="http://schemas.openxmlformats.org/officeDocument/2006/relationships/hyperlink" Target="https://www.timeshighereducation.com/news/students-consumer-mindset-get-lower-grades" TargetMode="External"/><Relationship Id="rId34" Type="http://schemas.openxmlformats.org/officeDocument/2006/relationships/image" Target="media/image8.jpeg"/><Relationship Id="rId42" Type="http://schemas.openxmlformats.org/officeDocument/2006/relationships/theme" Target="theme/theme1.xml"/><Relationship Id="rId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universitiesuk.ac.uk/about/Documents/uuk-strategic-plan-18-23.pdf" TargetMode="External"/><Relationship Id="rId20" Type="http://schemas.openxmlformats.org/officeDocument/2006/relationships/hyperlink" Target="https://theconversation.com/stop-treating-students-like-customers-and-start-working-with-them-as-partners-in-learning-93276" TargetMode="External"/><Relationship Id="rId29" Type="http://schemas.openxmlformats.org/officeDocument/2006/relationships/image" Target="media/image3.png"/><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imeshighereducation.com/news/students-consumer-mindset-get-lower-grades" TargetMode="External"/><Relationship Id="rId24" Type="http://schemas.openxmlformats.org/officeDocument/2006/relationships/hyperlink" Target="https://www.oiahe.org.uk/media/2470/oia-annual-report-2019.pdf" TargetMode="External"/><Relationship Id="rId32" Type="http://schemas.openxmlformats.org/officeDocument/2006/relationships/image" Target="media/image6.png"/><Relationship Id="rId37" Type="http://schemas.openxmlformats.org/officeDocument/2006/relationships/image" Target="media/image11.jpeg"/><Relationship Id="rId40" Type="http://schemas.openxmlformats.org/officeDocument/2006/relationships/image" Target="media/image14.jpeg"/><Relationship Id="rId5" Type="http://schemas.openxmlformats.org/officeDocument/2006/relationships/footnotes" Target="footnotes.xml"/><Relationship Id="rId15" Type="http://schemas.openxmlformats.org/officeDocument/2006/relationships/hyperlink" Target="https://www.studentminds.org.uk/uploads/3/7/8/4/3784584/180129_accessible_version_student_mental_health_the_role_and_experience_of_academics_student_minds.pdf" TargetMode="External"/><Relationship Id="rId23" Type="http://schemas.openxmlformats.org/officeDocument/2006/relationships/hyperlink" Target="https://www.officeforstudents.org.uk/media/02da9637-2742-47c5-a5f3-28747b2c8865/office-for-students-annual-report-and-accounts-2019-20.pdf" TargetMode="External"/><Relationship Id="rId28" Type="http://schemas.openxmlformats.org/officeDocument/2006/relationships/image" Target="media/image2.png"/><Relationship Id="rId36" Type="http://schemas.openxmlformats.org/officeDocument/2006/relationships/image" Target="media/image10.jpeg"/><Relationship Id="rId10" Type="http://schemas.openxmlformats.org/officeDocument/2006/relationships/hyperlink" Target="https://theconversation.com/stop-treating-students-like-customers-and-start-working-with-them-as-partners-in-learning-93276" TargetMode="External"/><Relationship Id="rId19" Type="http://schemas.openxmlformats.org/officeDocument/2006/relationships/hyperlink" Target="https://doi.org/10.3389/fpsyg.2017.02218" TargetMode="External"/><Relationship Id="rId31"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791931/DfE-Education_Technology_Strategy.pdf" TargetMode="External"/><Relationship Id="rId14" Type="http://schemas.openxmlformats.org/officeDocument/2006/relationships/hyperlink" Target="https://www.oiahe.org.uk/media/2470/oia-annual-report-2019.pdf" TargetMode="External"/><Relationship Id="rId22" Type="http://schemas.openxmlformats.org/officeDocument/2006/relationships/hyperlink" Target="https://www.nao.org.uk/wp-content/uploads/2017/12/The-higher-education-market.pdf" TargetMode="External"/><Relationship Id="rId27" Type="http://schemas.openxmlformats.org/officeDocument/2006/relationships/image" Target="media/image1.png"/><Relationship Id="rId30" Type="http://schemas.openxmlformats.org/officeDocument/2006/relationships/image" Target="media/image4.png"/><Relationship Id="rId35" Type="http://schemas.openxmlformats.org/officeDocument/2006/relationships/image" Target="media/image9.jpeg"/><Relationship Id="rId8" Type="http://schemas.openxmlformats.org/officeDocument/2006/relationships/footer" Target="footer2.xml"/><Relationship Id="rId3" Type="http://schemas.openxmlformats.org/officeDocument/2006/relationships/settings" Target="settings.xml"/><Relationship Id="rId12" Type="http://schemas.openxmlformats.org/officeDocument/2006/relationships/hyperlink" Target="https://www.nao.org.uk/wp-content/uploads/2017/12/The-higher-education-market.pdf" TargetMode="External"/><Relationship Id="rId17" Type="http://schemas.openxmlformats.org/officeDocument/2006/relationships/hyperlink" Target="https://assets.publishing.service.gov.uk/government/uploads/system/uploads/attachment_data/file/791931/DfE-Education_Technology_Strategy.pdf" TargetMode="External"/><Relationship Id="rId25" Type="http://schemas.openxmlformats.org/officeDocument/2006/relationships/hyperlink" Target="https://www.studentminds.org.uk/uploads/3/7/8/4/3784584/180129_accessible_version_student_mental_health_the_role_and_experience_of_academics_student_minds.pdf" TargetMode="External"/><Relationship Id="rId33" Type="http://schemas.openxmlformats.org/officeDocument/2006/relationships/image" Target="media/image7.png"/><Relationship Id="rId38" Type="http://schemas.openxmlformats.org/officeDocument/2006/relationships/image" Target="media/image1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46</Pages>
  <Words>10608</Words>
  <Characters>60470</Characters>
  <Application>Microsoft Office Word</Application>
  <DocSecurity>0</DocSecurity>
  <Lines>503</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Littlejohns (1203428)</dc:creator>
  <cp:keywords/>
  <dc:description/>
  <cp:lastModifiedBy>Caitlin Littlejohns (1203428)</cp:lastModifiedBy>
  <cp:revision>7</cp:revision>
  <dcterms:created xsi:type="dcterms:W3CDTF">2020-06-06T22:31:00Z</dcterms:created>
  <dcterms:modified xsi:type="dcterms:W3CDTF">2020-06-07T15:04:00Z</dcterms:modified>
</cp:coreProperties>
</file>