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4DCC59" w14:textId="3346A7AE" w:rsidR="004504BC" w:rsidRPr="00CA69AC" w:rsidRDefault="004504BC" w:rsidP="0019063E">
      <w:pPr>
        <w:pStyle w:val="NoSpacing"/>
        <w:rPr>
          <w:rFonts w:ascii="Times New Roman" w:hAnsi="Times New Roman" w:cs="Times New Roman"/>
          <w:i/>
        </w:rPr>
      </w:pPr>
    </w:p>
    <w:p w14:paraId="389B7FC6" w14:textId="4081A64C" w:rsidR="00CA69AC" w:rsidRPr="00CA69AC" w:rsidRDefault="00CA69AC" w:rsidP="0019063E">
      <w:pPr>
        <w:pStyle w:val="NoSpacing"/>
        <w:rPr>
          <w:rFonts w:ascii="Times New Roman" w:hAnsi="Times New Roman" w:cs="Times New Roman"/>
          <w:i/>
        </w:rPr>
      </w:pPr>
    </w:p>
    <w:p w14:paraId="48D58381" w14:textId="77777777" w:rsidR="00CA69AC" w:rsidRPr="00CA69AC" w:rsidRDefault="00CA69AC" w:rsidP="0019063E">
      <w:pPr>
        <w:pStyle w:val="NoSpacing"/>
        <w:rPr>
          <w:rFonts w:ascii="Times New Roman" w:hAnsi="Times New Roman" w:cs="Times New Roman"/>
          <w:i/>
        </w:rPr>
      </w:pPr>
    </w:p>
    <w:p w14:paraId="4321EBB8" w14:textId="075CCDDC" w:rsidR="004504BC" w:rsidRPr="00CA69AC" w:rsidRDefault="004504BC" w:rsidP="0019063E">
      <w:pPr>
        <w:pStyle w:val="NoSpacing"/>
        <w:rPr>
          <w:rFonts w:ascii="Times New Roman" w:hAnsi="Times New Roman" w:cs="Times New Roman"/>
          <w:i/>
        </w:rPr>
      </w:pPr>
    </w:p>
    <w:p w14:paraId="0E522680" w14:textId="009BAB1C" w:rsidR="004504BC" w:rsidRPr="00CA69AC" w:rsidRDefault="004504BC" w:rsidP="0019063E">
      <w:pPr>
        <w:pStyle w:val="NoSpacing"/>
        <w:rPr>
          <w:rFonts w:ascii="Times New Roman" w:hAnsi="Times New Roman" w:cs="Times New Roman"/>
          <w:i/>
        </w:rPr>
      </w:pPr>
    </w:p>
    <w:p w14:paraId="6F0003E5" w14:textId="6EA26745" w:rsidR="004504BC" w:rsidRPr="00CA69AC" w:rsidRDefault="004504BC" w:rsidP="0019063E">
      <w:pPr>
        <w:pStyle w:val="NoSpacing"/>
        <w:rPr>
          <w:rFonts w:ascii="Times New Roman" w:hAnsi="Times New Roman" w:cs="Times New Roman"/>
          <w:i/>
        </w:rPr>
      </w:pPr>
    </w:p>
    <w:p w14:paraId="6760A9D7" w14:textId="02608CFA" w:rsidR="004504BC" w:rsidRPr="00CA69AC" w:rsidRDefault="004504BC" w:rsidP="0019063E">
      <w:pPr>
        <w:pStyle w:val="NoSpacing"/>
        <w:rPr>
          <w:rFonts w:ascii="Times New Roman" w:hAnsi="Times New Roman" w:cs="Times New Roman"/>
          <w:i/>
        </w:rPr>
      </w:pPr>
    </w:p>
    <w:p w14:paraId="4D0D0D90" w14:textId="08CE36BE" w:rsidR="004504BC" w:rsidRPr="00CA69AC" w:rsidRDefault="004504BC" w:rsidP="0019063E">
      <w:pPr>
        <w:pStyle w:val="NoSpacing"/>
        <w:rPr>
          <w:rFonts w:ascii="Times New Roman" w:hAnsi="Times New Roman" w:cs="Times New Roman"/>
          <w:i/>
        </w:rPr>
      </w:pPr>
    </w:p>
    <w:p w14:paraId="6A16D0F1" w14:textId="085A970E" w:rsidR="004504BC" w:rsidRPr="00CA69AC" w:rsidRDefault="004504BC" w:rsidP="0019063E">
      <w:pPr>
        <w:pStyle w:val="NoSpacing"/>
        <w:rPr>
          <w:rFonts w:ascii="Times New Roman" w:hAnsi="Times New Roman" w:cs="Times New Roman"/>
          <w:i/>
        </w:rPr>
      </w:pPr>
    </w:p>
    <w:p w14:paraId="16619DF9" w14:textId="6FA1C374" w:rsidR="004504BC" w:rsidRPr="00CA69AC" w:rsidRDefault="004504BC" w:rsidP="0019063E">
      <w:pPr>
        <w:pStyle w:val="NoSpacing"/>
        <w:rPr>
          <w:rFonts w:ascii="Times New Roman" w:hAnsi="Times New Roman" w:cs="Times New Roman"/>
          <w:i/>
        </w:rPr>
      </w:pPr>
    </w:p>
    <w:p w14:paraId="365C9177" w14:textId="2E369B1F" w:rsidR="00C24FC5" w:rsidRPr="00CA69AC" w:rsidRDefault="00C24FC5" w:rsidP="00C24FC5">
      <w:pPr>
        <w:spacing w:before="120" w:after="120" w:line="240" w:lineRule="auto"/>
        <w:jc w:val="center"/>
        <w:rPr>
          <w:rFonts w:ascii="Times New Roman" w:eastAsia="Times New Roman" w:hAnsi="Times New Roman" w:cs="Times New Roman"/>
          <w:b/>
          <w:bCs/>
          <w:i/>
          <w:iCs/>
          <w:color w:val="000000"/>
          <w:lang w:val="en-GB" w:eastAsia="en-GB"/>
        </w:rPr>
      </w:pPr>
      <w:r w:rsidRPr="00CA69AC">
        <w:rPr>
          <w:rFonts w:ascii="Times New Roman" w:eastAsia="Times New Roman" w:hAnsi="Times New Roman" w:cs="Times New Roman"/>
          <w:b/>
          <w:bCs/>
          <w:i/>
          <w:iCs/>
          <w:color w:val="000000"/>
          <w:lang w:eastAsia="en-GB"/>
        </w:rPr>
        <w:t xml:space="preserve">A critical perspective of ASDA concerning </w:t>
      </w:r>
      <w:r w:rsidR="00457D19" w:rsidRPr="00CA69AC">
        <w:rPr>
          <w:rFonts w:ascii="Times New Roman" w:eastAsia="Times New Roman" w:hAnsi="Times New Roman" w:cs="Times New Roman"/>
          <w:b/>
          <w:bCs/>
          <w:i/>
          <w:iCs/>
          <w:color w:val="000000"/>
          <w:lang w:eastAsia="en-GB"/>
        </w:rPr>
        <w:t>its</w:t>
      </w:r>
      <w:r w:rsidRPr="00CA69AC">
        <w:rPr>
          <w:rFonts w:ascii="Times New Roman" w:eastAsia="Times New Roman" w:hAnsi="Times New Roman" w:cs="Times New Roman"/>
          <w:b/>
          <w:bCs/>
          <w:i/>
          <w:iCs/>
          <w:color w:val="000000"/>
          <w:lang w:eastAsia="en-GB"/>
        </w:rPr>
        <w:t xml:space="preserve"> CRM, Ethics, Sustainability, and Quality policies and operations.</w:t>
      </w:r>
    </w:p>
    <w:p w14:paraId="1A0D5C08" w14:textId="1650F620" w:rsidR="004504BC" w:rsidRPr="00CA69AC" w:rsidRDefault="004504BC" w:rsidP="0019063E">
      <w:pPr>
        <w:pStyle w:val="NoSpacing"/>
        <w:rPr>
          <w:rFonts w:ascii="Times New Roman" w:hAnsi="Times New Roman" w:cs="Times New Roman"/>
          <w:i/>
        </w:rPr>
      </w:pPr>
    </w:p>
    <w:p w14:paraId="76F15189" w14:textId="22D1E610" w:rsidR="004504BC" w:rsidRPr="00CA69AC" w:rsidRDefault="004504BC" w:rsidP="0019063E">
      <w:pPr>
        <w:pStyle w:val="NoSpacing"/>
        <w:rPr>
          <w:rFonts w:ascii="Times New Roman" w:hAnsi="Times New Roman" w:cs="Times New Roman"/>
          <w:i/>
        </w:rPr>
      </w:pPr>
    </w:p>
    <w:p w14:paraId="6973BFDD" w14:textId="18946923" w:rsidR="004504BC" w:rsidRPr="00CA69AC" w:rsidRDefault="004504BC" w:rsidP="0019063E">
      <w:pPr>
        <w:pStyle w:val="NoSpacing"/>
        <w:rPr>
          <w:rFonts w:ascii="Times New Roman" w:hAnsi="Times New Roman" w:cs="Times New Roman"/>
          <w:i/>
        </w:rPr>
      </w:pPr>
    </w:p>
    <w:p w14:paraId="1092341E" w14:textId="6F3CC71B" w:rsidR="004504BC" w:rsidRDefault="004504BC" w:rsidP="0019063E">
      <w:pPr>
        <w:pStyle w:val="NoSpacing"/>
        <w:rPr>
          <w:rFonts w:ascii="Times New Roman" w:hAnsi="Times New Roman" w:cs="Times New Roman"/>
          <w:i/>
        </w:rPr>
      </w:pPr>
    </w:p>
    <w:p w14:paraId="09AF597D" w14:textId="2708BB7F" w:rsidR="00CA69AC" w:rsidRDefault="00CA69AC" w:rsidP="0019063E">
      <w:pPr>
        <w:pStyle w:val="NoSpacing"/>
        <w:rPr>
          <w:rFonts w:ascii="Times New Roman" w:hAnsi="Times New Roman" w:cs="Times New Roman"/>
          <w:i/>
        </w:rPr>
      </w:pPr>
    </w:p>
    <w:p w14:paraId="150DBBA0" w14:textId="4AE39D5A" w:rsidR="00CA69AC" w:rsidRDefault="00CA69AC" w:rsidP="0019063E">
      <w:pPr>
        <w:pStyle w:val="NoSpacing"/>
        <w:rPr>
          <w:rFonts w:ascii="Times New Roman" w:hAnsi="Times New Roman" w:cs="Times New Roman"/>
          <w:i/>
        </w:rPr>
      </w:pPr>
    </w:p>
    <w:p w14:paraId="19185054" w14:textId="54CE56B2" w:rsidR="00CA69AC" w:rsidRDefault="00CA69AC" w:rsidP="0019063E">
      <w:pPr>
        <w:pStyle w:val="NoSpacing"/>
        <w:rPr>
          <w:rFonts w:ascii="Times New Roman" w:hAnsi="Times New Roman" w:cs="Times New Roman"/>
          <w:i/>
        </w:rPr>
      </w:pPr>
    </w:p>
    <w:p w14:paraId="0AE0BCA4" w14:textId="77777777" w:rsidR="00CA69AC" w:rsidRPr="00CA69AC" w:rsidRDefault="00CA69AC" w:rsidP="0019063E">
      <w:pPr>
        <w:pStyle w:val="NoSpacing"/>
        <w:rPr>
          <w:rFonts w:ascii="Times New Roman" w:hAnsi="Times New Roman" w:cs="Times New Roman"/>
          <w:i/>
        </w:rPr>
      </w:pPr>
    </w:p>
    <w:p w14:paraId="3C629925" w14:textId="2D99E5D4" w:rsidR="004504BC" w:rsidRPr="00CA69AC" w:rsidRDefault="004504BC" w:rsidP="0019063E">
      <w:pPr>
        <w:pStyle w:val="NoSpacing"/>
        <w:rPr>
          <w:rFonts w:ascii="Times New Roman" w:hAnsi="Times New Roman" w:cs="Times New Roman"/>
          <w:i/>
        </w:rPr>
      </w:pPr>
    </w:p>
    <w:p w14:paraId="3C16854E" w14:textId="77777777" w:rsidR="004504BC" w:rsidRPr="00CA69AC" w:rsidRDefault="004504BC" w:rsidP="0019063E">
      <w:pPr>
        <w:pStyle w:val="NoSpacing"/>
        <w:rPr>
          <w:rFonts w:ascii="Times New Roman" w:hAnsi="Times New Roman" w:cs="Times New Roman"/>
          <w:i/>
        </w:rPr>
      </w:pPr>
    </w:p>
    <w:p w14:paraId="1E4DFB50" w14:textId="77777777" w:rsidR="004504BC" w:rsidRPr="00CA69AC" w:rsidRDefault="004504BC" w:rsidP="0019063E">
      <w:pPr>
        <w:pStyle w:val="NoSpacing"/>
        <w:rPr>
          <w:rFonts w:ascii="Times New Roman" w:hAnsi="Times New Roman" w:cs="Times New Roman"/>
          <w:i/>
        </w:rPr>
      </w:pPr>
    </w:p>
    <w:p w14:paraId="420728AE" w14:textId="77777777" w:rsidR="004504BC" w:rsidRPr="00CA69AC" w:rsidRDefault="004504BC" w:rsidP="0019063E">
      <w:pPr>
        <w:pStyle w:val="NoSpacing"/>
        <w:rPr>
          <w:rFonts w:ascii="Times New Roman" w:hAnsi="Times New Roman" w:cs="Times New Roman"/>
          <w:i/>
        </w:rPr>
      </w:pPr>
    </w:p>
    <w:p w14:paraId="3930B241" w14:textId="77777777" w:rsidR="004504BC" w:rsidRPr="00CA69AC" w:rsidRDefault="004504BC" w:rsidP="0019063E">
      <w:pPr>
        <w:pStyle w:val="NoSpacing"/>
        <w:rPr>
          <w:rFonts w:ascii="Times New Roman" w:hAnsi="Times New Roman" w:cs="Times New Roman"/>
          <w:i/>
        </w:rPr>
      </w:pPr>
    </w:p>
    <w:p w14:paraId="75E70ADC" w14:textId="77777777" w:rsidR="004504BC" w:rsidRPr="00CA69AC" w:rsidRDefault="004504BC" w:rsidP="0019063E">
      <w:pPr>
        <w:pStyle w:val="NoSpacing"/>
        <w:rPr>
          <w:rFonts w:ascii="Times New Roman" w:hAnsi="Times New Roman" w:cs="Times New Roman"/>
          <w:i/>
        </w:rPr>
      </w:pPr>
    </w:p>
    <w:p w14:paraId="68A28C44" w14:textId="07E73839" w:rsidR="004504BC" w:rsidRPr="00CA69AC" w:rsidRDefault="004504BC" w:rsidP="0019063E">
      <w:pPr>
        <w:pStyle w:val="NoSpacing"/>
        <w:rPr>
          <w:rFonts w:ascii="Times New Roman" w:hAnsi="Times New Roman" w:cs="Times New Roman"/>
          <w:i/>
        </w:rPr>
      </w:pPr>
    </w:p>
    <w:p w14:paraId="4C64962F" w14:textId="49E25ABF" w:rsidR="0083485C" w:rsidRPr="00CA69AC" w:rsidRDefault="0083485C" w:rsidP="0019063E">
      <w:pPr>
        <w:pStyle w:val="NoSpacing"/>
        <w:rPr>
          <w:rFonts w:ascii="Times New Roman" w:hAnsi="Times New Roman" w:cs="Times New Roman"/>
          <w:i/>
        </w:rPr>
      </w:pPr>
    </w:p>
    <w:p w14:paraId="0BC02AC8" w14:textId="77777777" w:rsidR="0083485C" w:rsidRPr="00CA69AC" w:rsidRDefault="0083485C" w:rsidP="0019063E">
      <w:pPr>
        <w:pStyle w:val="NoSpacing"/>
        <w:rPr>
          <w:rFonts w:ascii="Times New Roman" w:hAnsi="Times New Roman" w:cs="Times New Roman"/>
          <w:i/>
        </w:rPr>
      </w:pPr>
    </w:p>
    <w:p w14:paraId="0E528BF3" w14:textId="0FCF9783" w:rsidR="004504BC" w:rsidRPr="00CA69AC" w:rsidRDefault="004504BC" w:rsidP="0019063E">
      <w:pPr>
        <w:pStyle w:val="NoSpacing"/>
        <w:rPr>
          <w:rFonts w:ascii="Times New Roman" w:hAnsi="Times New Roman" w:cs="Times New Roman"/>
          <w:i/>
        </w:rPr>
      </w:pPr>
    </w:p>
    <w:p w14:paraId="29F432D7" w14:textId="184F2911" w:rsidR="004504BC" w:rsidRPr="00CA69AC" w:rsidRDefault="004504BC" w:rsidP="0019063E">
      <w:pPr>
        <w:pStyle w:val="NoSpacing"/>
        <w:rPr>
          <w:rFonts w:ascii="Times New Roman" w:hAnsi="Times New Roman" w:cs="Times New Roman"/>
          <w:i/>
        </w:rPr>
      </w:pPr>
    </w:p>
    <w:p w14:paraId="2FE7252D" w14:textId="518A0B6F" w:rsidR="004504BC" w:rsidRPr="00CA69AC" w:rsidRDefault="004504BC" w:rsidP="0019063E">
      <w:pPr>
        <w:pStyle w:val="NoSpacing"/>
        <w:rPr>
          <w:rFonts w:ascii="Times New Roman" w:hAnsi="Times New Roman" w:cs="Times New Roman"/>
          <w:i/>
        </w:rPr>
      </w:pPr>
    </w:p>
    <w:p w14:paraId="37E5843B" w14:textId="7B0E9C47" w:rsidR="004504BC" w:rsidRPr="00CA69AC" w:rsidRDefault="004504BC" w:rsidP="0019063E">
      <w:pPr>
        <w:pStyle w:val="NoSpacing"/>
        <w:rPr>
          <w:rFonts w:ascii="Times New Roman" w:hAnsi="Times New Roman" w:cs="Times New Roman"/>
          <w:i/>
        </w:rPr>
      </w:pPr>
    </w:p>
    <w:p w14:paraId="556BDC1B" w14:textId="77777777" w:rsidR="004504BC" w:rsidRPr="00CA69AC" w:rsidRDefault="004504BC" w:rsidP="0019063E">
      <w:pPr>
        <w:pStyle w:val="NoSpacing"/>
        <w:rPr>
          <w:rFonts w:ascii="Times New Roman" w:hAnsi="Times New Roman" w:cs="Times New Roman"/>
          <w:i/>
        </w:rPr>
      </w:pPr>
    </w:p>
    <w:p w14:paraId="7E5F2CFB" w14:textId="77777777" w:rsidR="004504BC" w:rsidRPr="00CA69AC" w:rsidRDefault="004504BC" w:rsidP="0019063E">
      <w:pPr>
        <w:pStyle w:val="NoSpacing"/>
        <w:rPr>
          <w:rFonts w:ascii="Times New Roman" w:hAnsi="Times New Roman" w:cs="Times New Roman"/>
          <w:i/>
        </w:rPr>
      </w:pPr>
    </w:p>
    <w:p w14:paraId="4CC941C1" w14:textId="77777777" w:rsidR="004504BC" w:rsidRPr="00CA69AC" w:rsidRDefault="004504BC" w:rsidP="0019063E">
      <w:pPr>
        <w:pStyle w:val="NoSpacing"/>
        <w:rPr>
          <w:rFonts w:ascii="Times New Roman" w:hAnsi="Times New Roman" w:cs="Times New Roman"/>
          <w:i/>
        </w:rPr>
      </w:pPr>
    </w:p>
    <w:p w14:paraId="60B857FF" w14:textId="3DB31239" w:rsidR="004504BC" w:rsidRPr="00CA69AC" w:rsidRDefault="00C24FC5" w:rsidP="0019063E">
      <w:pPr>
        <w:pStyle w:val="NoSpacing"/>
        <w:rPr>
          <w:rFonts w:ascii="Times New Roman" w:hAnsi="Times New Roman" w:cs="Times New Roman"/>
          <w:i/>
        </w:rPr>
      </w:pPr>
      <w:r w:rsidRPr="00CA69AC">
        <w:rPr>
          <w:rFonts w:ascii="Times New Roman" w:hAnsi="Times New Roman" w:cs="Times New Roman"/>
          <w:i/>
        </w:rPr>
        <w:t>3</w:t>
      </w:r>
      <w:r w:rsidR="00CA69AC" w:rsidRPr="00CA69AC">
        <w:rPr>
          <w:rFonts w:ascii="Times New Roman" w:hAnsi="Times New Roman" w:cs="Times New Roman"/>
          <w:i/>
        </w:rPr>
        <w:t>0</w:t>
      </w:r>
      <w:r w:rsidR="004504BC" w:rsidRPr="00CA69AC">
        <w:rPr>
          <w:rFonts w:ascii="Times New Roman" w:hAnsi="Times New Roman" w:cs="Times New Roman"/>
          <w:i/>
        </w:rPr>
        <w:t>/</w:t>
      </w:r>
      <w:r w:rsidRPr="00CA69AC">
        <w:rPr>
          <w:rFonts w:ascii="Times New Roman" w:hAnsi="Times New Roman" w:cs="Times New Roman"/>
          <w:i/>
        </w:rPr>
        <w:t>10</w:t>
      </w:r>
      <w:r w:rsidR="004504BC" w:rsidRPr="00CA69AC">
        <w:rPr>
          <w:rFonts w:ascii="Times New Roman" w:hAnsi="Times New Roman" w:cs="Times New Roman"/>
          <w:i/>
        </w:rPr>
        <w:t>/</w:t>
      </w:r>
      <w:r w:rsidRPr="00CA69AC">
        <w:rPr>
          <w:rFonts w:ascii="Times New Roman" w:hAnsi="Times New Roman" w:cs="Times New Roman"/>
          <w:i/>
        </w:rPr>
        <w:t>2020</w:t>
      </w:r>
    </w:p>
    <w:p w14:paraId="30043EDB" w14:textId="0157B81F" w:rsidR="004504BC" w:rsidRPr="00CA69AC" w:rsidRDefault="0083485C" w:rsidP="0019063E">
      <w:pPr>
        <w:pStyle w:val="NoSpacing"/>
        <w:rPr>
          <w:rFonts w:ascii="Times New Roman" w:hAnsi="Times New Roman" w:cs="Times New Roman"/>
          <w:i/>
        </w:rPr>
      </w:pPr>
      <w:r w:rsidRPr="00CA69AC">
        <w:rPr>
          <w:rFonts w:ascii="Times New Roman" w:hAnsi="Times New Roman" w:cs="Times New Roman"/>
          <w:i/>
        </w:rPr>
        <w:t>GEORGICA CARACOSTEA</w:t>
      </w:r>
    </w:p>
    <w:p w14:paraId="2DEC2B7B" w14:textId="1AF8C2F3" w:rsidR="004504BC" w:rsidRPr="00CA69AC" w:rsidRDefault="004504BC" w:rsidP="0019063E">
      <w:pPr>
        <w:pStyle w:val="NoSpacing"/>
        <w:rPr>
          <w:rFonts w:ascii="Times New Roman" w:hAnsi="Times New Roman" w:cs="Times New Roman"/>
          <w:i/>
        </w:rPr>
      </w:pPr>
      <w:r w:rsidRPr="00CA69AC">
        <w:rPr>
          <w:rFonts w:ascii="Times New Roman" w:hAnsi="Times New Roman" w:cs="Times New Roman"/>
          <w:i/>
        </w:rPr>
        <w:t>Student Number: 180698</w:t>
      </w:r>
      <w:r w:rsidR="0083485C" w:rsidRPr="00CA69AC">
        <w:rPr>
          <w:rFonts w:ascii="Times New Roman" w:hAnsi="Times New Roman" w:cs="Times New Roman"/>
          <w:i/>
        </w:rPr>
        <w:t>4</w:t>
      </w:r>
    </w:p>
    <w:p w14:paraId="584CD1F1" w14:textId="77777777" w:rsidR="004504BC" w:rsidRPr="00CA69AC" w:rsidRDefault="004504BC" w:rsidP="0019063E">
      <w:pPr>
        <w:rPr>
          <w:rFonts w:ascii="Times New Roman" w:hAnsi="Times New Roman" w:cs="Times New Roman"/>
          <w:i/>
        </w:rPr>
      </w:pPr>
    </w:p>
    <w:p w14:paraId="161EF69A" w14:textId="5885F0EE" w:rsidR="004504BC" w:rsidRPr="00CA69AC" w:rsidRDefault="004504BC" w:rsidP="0019063E">
      <w:pPr>
        <w:rPr>
          <w:rFonts w:ascii="Times New Roman" w:hAnsi="Times New Roman" w:cs="Times New Roman"/>
          <w:i/>
        </w:rPr>
      </w:pPr>
      <w:r w:rsidRPr="00CA69AC">
        <w:rPr>
          <w:rFonts w:ascii="Times New Roman" w:hAnsi="Times New Roman" w:cs="Times New Roman"/>
          <w:i/>
        </w:rPr>
        <w:t>Lecturer: Maria Heffer</w:t>
      </w:r>
      <w:r w:rsidR="000D30C1" w:rsidRPr="00CA69AC">
        <w:rPr>
          <w:rFonts w:ascii="Times New Roman" w:hAnsi="Times New Roman" w:cs="Times New Roman"/>
          <w:i/>
        </w:rPr>
        <w:t>n</w:t>
      </w:r>
      <w:r w:rsidRPr="00CA69AC">
        <w:rPr>
          <w:rFonts w:ascii="Times New Roman" w:hAnsi="Times New Roman" w:cs="Times New Roman"/>
          <w:i/>
        </w:rPr>
        <w:t>an</w:t>
      </w:r>
    </w:p>
    <w:p w14:paraId="3CE72293" w14:textId="3EBD6945" w:rsidR="004504BC" w:rsidRPr="00CA69AC" w:rsidRDefault="004504BC" w:rsidP="0019063E">
      <w:pPr>
        <w:rPr>
          <w:rFonts w:ascii="Times New Roman" w:hAnsi="Times New Roman" w:cs="Times New Roman"/>
          <w:i/>
        </w:rPr>
      </w:pPr>
      <w:r w:rsidRPr="00CA69AC">
        <w:rPr>
          <w:rFonts w:ascii="Times New Roman" w:hAnsi="Times New Roman" w:cs="Times New Roman"/>
          <w:i/>
        </w:rPr>
        <w:t xml:space="preserve">Module Unit: </w:t>
      </w:r>
      <w:r w:rsidR="00E07B68" w:rsidRPr="00CA69AC">
        <w:rPr>
          <w:rFonts w:ascii="Times New Roman" w:hAnsi="Times New Roman" w:cs="Times New Roman"/>
          <w:i/>
        </w:rPr>
        <w:t>Understanding and engaging in the customer experience</w:t>
      </w:r>
    </w:p>
    <w:p w14:paraId="13EEF266" w14:textId="50D6010E" w:rsidR="004504BC" w:rsidRPr="00CA69AC" w:rsidRDefault="004504BC" w:rsidP="0019063E">
      <w:pPr>
        <w:rPr>
          <w:rFonts w:ascii="Times New Roman" w:hAnsi="Times New Roman" w:cs="Times New Roman"/>
        </w:rPr>
      </w:pPr>
    </w:p>
    <w:p w14:paraId="0A2636D3" w14:textId="037C6186" w:rsidR="004504BC" w:rsidRPr="00CA69AC" w:rsidRDefault="004504BC" w:rsidP="00EC1A1A">
      <w:pPr>
        <w:spacing w:after="0" w:line="480" w:lineRule="auto"/>
        <w:ind w:left="2160" w:firstLine="720"/>
        <w:rPr>
          <w:rFonts w:ascii="Times New Roman" w:hAnsi="Times New Roman" w:cs="Times New Roman"/>
        </w:rPr>
      </w:pPr>
      <w:r w:rsidRPr="00CA69AC">
        <w:rPr>
          <w:rFonts w:ascii="Times New Roman" w:hAnsi="Times New Roman" w:cs="Times New Roman"/>
        </w:rPr>
        <w:t>University of Wales Trinity Saint David</w:t>
      </w:r>
    </w:p>
    <w:p w14:paraId="55B602E8" w14:textId="429A6515" w:rsidR="00E07B68" w:rsidRPr="00CA69AC" w:rsidRDefault="00E07B68" w:rsidP="00EC1A1A">
      <w:pPr>
        <w:spacing w:after="0" w:line="480" w:lineRule="auto"/>
        <w:ind w:left="2160" w:firstLine="720"/>
        <w:rPr>
          <w:rFonts w:ascii="Times New Roman" w:hAnsi="Times New Roman" w:cs="Times New Roman"/>
        </w:rPr>
      </w:pPr>
    </w:p>
    <w:p w14:paraId="3824B890" w14:textId="73C92F4C" w:rsidR="00E07B68" w:rsidRPr="00CA69AC" w:rsidRDefault="00E07B68" w:rsidP="00EC1A1A">
      <w:pPr>
        <w:spacing w:after="0" w:line="480" w:lineRule="auto"/>
        <w:ind w:left="2160" w:firstLine="720"/>
        <w:rPr>
          <w:rFonts w:ascii="Times New Roman" w:hAnsi="Times New Roman" w:cs="Times New Roman"/>
        </w:rPr>
      </w:pPr>
    </w:p>
    <w:p w14:paraId="235234F8" w14:textId="23C6C2C5" w:rsidR="00E07B68" w:rsidRPr="00CA69AC" w:rsidRDefault="00E07B68" w:rsidP="00EC1A1A">
      <w:pPr>
        <w:spacing w:after="0" w:line="480" w:lineRule="auto"/>
        <w:ind w:left="2160" w:firstLine="720"/>
        <w:rPr>
          <w:rFonts w:ascii="Times New Roman" w:hAnsi="Times New Roman" w:cs="Times New Roman"/>
        </w:rPr>
      </w:pPr>
    </w:p>
    <w:p w14:paraId="1B2ACDA5" w14:textId="541FF0C2" w:rsidR="00E07B68" w:rsidRPr="00CA69AC" w:rsidRDefault="00E07B68" w:rsidP="00EC1A1A">
      <w:pPr>
        <w:spacing w:after="0" w:line="480" w:lineRule="auto"/>
        <w:ind w:left="2160" w:firstLine="720"/>
        <w:rPr>
          <w:rFonts w:ascii="Times New Roman" w:hAnsi="Times New Roman" w:cs="Times New Roman"/>
        </w:rPr>
      </w:pPr>
    </w:p>
    <w:p w14:paraId="686416B2" w14:textId="77777777" w:rsidR="00E07B68" w:rsidRPr="00CA69AC" w:rsidRDefault="00E07B68" w:rsidP="00EC1A1A">
      <w:pPr>
        <w:spacing w:after="0" w:line="480" w:lineRule="auto"/>
        <w:ind w:left="2160" w:firstLine="720"/>
        <w:rPr>
          <w:rFonts w:ascii="Times New Roman" w:hAnsi="Times New Roman" w:cs="Times New Roman"/>
        </w:rPr>
      </w:pPr>
    </w:p>
    <w:p w14:paraId="429F10BB" w14:textId="2FF8077B" w:rsidR="004504BC" w:rsidRPr="00CA69AC" w:rsidRDefault="004504BC" w:rsidP="00EC1A1A">
      <w:pPr>
        <w:ind w:left="2880"/>
        <w:rPr>
          <w:rFonts w:ascii="Times New Roman" w:hAnsi="Times New Roman" w:cs="Times New Roman"/>
          <w:b/>
          <w:i/>
        </w:rPr>
      </w:pPr>
      <w:r w:rsidRPr="00CA69AC">
        <w:rPr>
          <w:rFonts w:ascii="Times New Roman" w:hAnsi="Times New Roman" w:cs="Times New Roman"/>
          <w:b/>
          <w:i/>
        </w:rPr>
        <w:t>Executive summary</w:t>
      </w:r>
    </w:p>
    <w:p w14:paraId="09B7D206" w14:textId="1EF273A7" w:rsidR="00C24FC5" w:rsidRDefault="001716C8" w:rsidP="00C24FC5">
      <w:pPr>
        <w:tabs>
          <w:tab w:val="center" w:pos="4513"/>
        </w:tabs>
        <w:rPr>
          <w:rFonts w:ascii="Times New Roman" w:hAnsi="Times New Roman" w:cs="Times New Roman"/>
        </w:rPr>
      </w:pPr>
      <w:r w:rsidRPr="00CA69AC">
        <w:rPr>
          <w:rFonts w:ascii="Times New Roman" w:hAnsi="Times New Roman" w:cs="Times New Roman"/>
        </w:rPr>
        <w:t>In this report the researcher</w:t>
      </w:r>
      <w:r w:rsidR="00B71B5D">
        <w:rPr>
          <w:rFonts w:ascii="Times New Roman" w:hAnsi="Times New Roman" w:cs="Times New Roman"/>
        </w:rPr>
        <w:t xml:space="preserve"> </w:t>
      </w:r>
      <w:r w:rsidR="009D7A99">
        <w:rPr>
          <w:rFonts w:ascii="Times New Roman" w:hAnsi="Times New Roman" w:cs="Times New Roman"/>
        </w:rPr>
        <w:t>describes</w:t>
      </w:r>
      <w:r w:rsidR="00715EC1">
        <w:rPr>
          <w:rFonts w:ascii="Times New Roman" w:hAnsi="Times New Roman" w:cs="Times New Roman"/>
        </w:rPr>
        <w:t xml:space="preserve"> the CRM, </w:t>
      </w:r>
      <w:r w:rsidR="009D7A99">
        <w:rPr>
          <w:rFonts w:ascii="Times New Roman" w:hAnsi="Times New Roman" w:cs="Times New Roman"/>
        </w:rPr>
        <w:t>S</w:t>
      </w:r>
      <w:r w:rsidR="00715EC1">
        <w:rPr>
          <w:rFonts w:ascii="Times New Roman" w:hAnsi="Times New Roman" w:cs="Times New Roman"/>
        </w:rPr>
        <w:t xml:space="preserve">ustainability, </w:t>
      </w:r>
      <w:r w:rsidR="009D7A99">
        <w:rPr>
          <w:rFonts w:ascii="Times New Roman" w:hAnsi="Times New Roman" w:cs="Times New Roman"/>
        </w:rPr>
        <w:t>Q</w:t>
      </w:r>
      <w:r w:rsidR="00715EC1">
        <w:rPr>
          <w:rFonts w:ascii="Times New Roman" w:hAnsi="Times New Roman" w:cs="Times New Roman"/>
        </w:rPr>
        <w:t xml:space="preserve">uality and </w:t>
      </w:r>
      <w:r w:rsidR="009D7A99">
        <w:rPr>
          <w:rFonts w:ascii="Times New Roman" w:hAnsi="Times New Roman" w:cs="Times New Roman"/>
        </w:rPr>
        <w:t>E</w:t>
      </w:r>
      <w:r w:rsidR="00715EC1">
        <w:rPr>
          <w:rFonts w:ascii="Times New Roman" w:hAnsi="Times New Roman" w:cs="Times New Roman"/>
        </w:rPr>
        <w:t xml:space="preserve">thics </w:t>
      </w:r>
      <w:r w:rsidR="00D15BBF">
        <w:rPr>
          <w:rFonts w:ascii="Times New Roman" w:hAnsi="Times New Roman" w:cs="Times New Roman"/>
        </w:rPr>
        <w:t xml:space="preserve">in ASDA supermarket and </w:t>
      </w:r>
      <w:r w:rsidR="009D7A99">
        <w:rPr>
          <w:rFonts w:ascii="Times New Roman" w:hAnsi="Times New Roman" w:cs="Times New Roman"/>
        </w:rPr>
        <w:t xml:space="preserve">spoke </w:t>
      </w:r>
      <w:r w:rsidR="00D15BBF">
        <w:rPr>
          <w:rFonts w:ascii="Times New Roman" w:hAnsi="Times New Roman" w:cs="Times New Roman"/>
        </w:rPr>
        <w:t>about the changes made in the organization by COVID 19, the measure they applied and how this pandemic time changed the customers way to shop.</w:t>
      </w:r>
    </w:p>
    <w:p w14:paraId="564B924D" w14:textId="77777777" w:rsidR="009D7A99" w:rsidRPr="00CA69AC" w:rsidRDefault="009D7A99" w:rsidP="00C24FC5">
      <w:pPr>
        <w:tabs>
          <w:tab w:val="center" w:pos="4513"/>
        </w:tabs>
        <w:rPr>
          <w:rFonts w:ascii="Times New Roman" w:hAnsi="Times New Roman" w:cs="Times New Roman"/>
        </w:rPr>
      </w:pPr>
    </w:p>
    <w:p w14:paraId="098375B9" w14:textId="23A029B9" w:rsidR="003B7358" w:rsidRPr="00CA69AC" w:rsidRDefault="003B7358" w:rsidP="00CA0ECB">
      <w:pPr>
        <w:rPr>
          <w:rFonts w:ascii="Times New Roman" w:hAnsi="Times New Roman" w:cs="Times New Roman"/>
        </w:rPr>
      </w:pPr>
      <w:r w:rsidRPr="00CA69AC">
        <w:rPr>
          <w:rFonts w:ascii="Times New Roman" w:hAnsi="Times New Roman" w:cs="Times New Roman"/>
        </w:rPr>
        <w:t xml:space="preserve">. </w:t>
      </w:r>
    </w:p>
    <w:p w14:paraId="2F39B43A" w14:textId="53C3DCB3" w:rsidR="00CA0ECB" w:rsidRPr="00CA69AC" w:rsidRDefault="00CA0ECB" w:rsidP="00CA0ECB">
      <w:pPr>
        <w:rPr>
          <w:rFonts w:ascii="Times New Roman" w:hAnsi="Times New Roman" w:cs="Times New Roman"/>
        </w:rPr>
      </w:pPr>
    </w:p>
    <w:p w14:paraId="1BF6B1BF" w14:textId="620DA362" w:rsidR="00CA0ECB" w:rsidRPr="00CA69AC" w:rsidRDefault="00CA0ECB" w:rsidP="00CA0ECB">
      <w:pPr>
        <w:rPr>
          <w:rFonts w:ascii="Times New Roman" w:hAnsi="Times New Roman" w:cs="Times New Roman"/>
        </w:rPr>
      </w:pPr>
    </w:p>
    <w:p w14:paraId="4041CCE1" w14:textId="375DAB41" w:rsidR="00CA0ECB" w:rsidRPr="00CA69AC" w:rsidRDefault="00CA0ECB" w:rsidP="00CA0ECB">
      <w:pPr>
        <w:rPr>
          <w:rFonts w:ascii="Times New Roman" w:hAnsi="Times New Roman" w:cs="Times New Roman"/>
        </w:rPr>
      </w:pPr>
    </w:p>
    <w:p w14:paraId="1F7FBC73" w14:textId="026D4778" w:rsidR="00CA0ECB" w:rsidRPr="00CA69AC" w:rsidRDefault="00CA0ECB" w:rsidP="00CA0ECB">
      <w:pPr>
        <w:rPr>
          <w:rFonts w:ascii="Times New Roman" w:hAnsi="Times New Roman" w:cs="Times New Roman"/>
        </w:rPr>
      </w:pPr>
    </w:p>
    <w:p w14:paraId="355B8935" w14:textId="13AB7C18" w:rsidR="00CA0ECB" w:rsidRPr="00CA69AC" w:rsidRDefault="00CA0ECB" w:rsidP="00CA0ECB">
      <w:pPr>
        <w:rPr>
          <w:rFonts w:ascii="Times New Roman" w:hAnsi="Times New Roman" w:cs="Times New Roman"/>
        </w:rPr>
      </w:pPr>
    </w:p>
    <w:p w14:paraId="34C453ED" w14:textId="6AD46F35" w:rsidR="00CA0ECB" w:rsidRPr="00CA69AC" w:rsidRDefault="00CA0ECB" w:rsidP="00CA0ECB">
      <w:pPr>
        <w:rPr>
          <w:rFonts w:ascii="Times New Roman" w:hAnsi="Times New Roman" w:cs="Times New Roman"/>
        </w:rPr>
      </w:pPr>
    </w:p>
    <w:p w14:paraId="72BB225C" w14:textId="10222906" w:rsidR="00CA0ECB" w:rsidRPr="00CA69AC" w:rsidRDefault="00CA0ECB" w:rsidP="00CA0ECB">
      <w:pPr>
        <w:rPr>
          <w:rFonts w:ascii="Times New Roman" w:hAnsi="Times New Roman" w:cs="Times New Roman"/>
        </w:rPr>
      </w:pPr>
    </w:p>
    <w:p w14:paraId="098C7990" w14:textId="6D204D7F" w:rsidR="00CA0ECB" w:rsidRPr="00CA69AC" w:rsidRDefault="00CA0ECB" w:rsidP="00CA0ECB">
      <w:pPr>
        <w:rPr>
          <w:rFonts w:ascii="Times New Roman" w:hAnsi="Times New Roman" w:cs="Times New Roman"/>
        </w:rPr>
      </w:pPr>
    </w:p>
    <w:p w14:paraId="0B49E638" w14:textId="2D11A72B" w:rsidR="00CA0ECB" w:rsidRPr="00CA69AC" w:rsidRDefault="00CA0ECB" w:rsidP="00CA0ECB">
      <w:pPr>
        <w:rPr>
          <w:rFonts w:ascii="Times New Roman" w:hAnsi="Times New Roman" w:cs="Times New Roman"/>
        </w:rPr>
      </w:pPr>
    </w:p>
    <w:p w14:paraId="1946F8A3" w14:textId="52BD3ACA" w:rsidR="00CA0ECB" w:rsidRPr="00CA69AC" w:rsidRDefault="00CA0ECB" w:rsidP="00CA0ECB">
      <w:pPr>
        <w:rPr>
          <w:rFonts w:ascii="Times New Roman" w:hAnsi="Times New Roman" w:cs="Times New Roman"/>
        </w:rPr>
      </w:pPr>
    </w:p>
    <w:p w14:paraId="40852C5A" w14:textId="500351C9" w:rsidR="00CA0ECB" w:rsidRPr="00CA69AC" w:rsidRDefault="00CA0ECB" w:rsidP="00CA0ECB">
      <w:pPr>
        <w:rPr>
          <w:rFonts w:ascii="Times New Roman" w:hAnsi="Times New Roman" w:cs="Times New Roman"/>
        </w:rPr>
      </w:pPr>
    </w:p>
    <w:p w14:paraId="2A6564BC" w14:textId="0ED65C89" w:rsidR="00CA0ECB" w:rsidRPr="00CA69AC" w:rsidRDefault="00CA0ECB" w:rsidP="00CA0ECB">
      <w:pPr>
        <w:rPr>
          <w:rFonts w:ascii="Times New Roman" w:hAnsi="Times New Roman" w:cs="Times New Roman"/>
        </w:rPr>
      </w:pPr>
    </w:p>
    <w:p w14:paraId="50A8BE3F" w14:textId="749765DA" w:rsidR="00CA0ECB" w:rsidRPr="00CA69AC" w:rsidRDefault="00CA0ECB" w:rsidP="00CA0ECB">
      <w:pPr>
        <w:rPr>
          <w:rFonts w:ascii="Times New Roman" w:hAnsi="Times New Roman" w:cs="Times New Roman"/>
        </w:rPr>
      </w:pPr>
    </w:p>
    <w:p w14:paraId="6F2B5CC5" w14:textId="6D92E614" w:rsidR="00CA0ECB" w:rsidRPr="00CA69AC" w:rsidRDefault="00CA0ECB" w:rsidP="00CA0ECB">
      <w:pPr>
        <w:rPr>
          <w:rFonts w:ascii="Times New Roman" w:hAnsi="Times New Roman" w:cs="Times New Roman"/>
        </w:rPr>
      </w:pPr>
    </w:p>
    <w:p w14:paraId="3791787D" w14:textId="62C82A8D" w:rsidR="00CA0ECB" w:rsidRPr="00CA69AC" w:rsidRDefault="00CA0ECB" w:rsidP="00CA0ECB">
      <w:pPr>
        <w:rPr>
          <w:rFonts w:ascii="Times New Roman" w:hAnsi="Times New Roman" w:cs="Times New Roman"/>
        </w:rPr>
      </w:pPr>
    </w:p>
    <w:p w14:paraId="34154694" w14:textId="2F417010" w:rsidR="00CA0ECB" w:rsidRPr="00CA69AC" w:rsidRDefault="00CA0ECB" w:rsidP="00CA0ECB">
      <w:pPr>
        <w:rPr>
          <w:rFonts w:ascii="Times New Roman" w:hAnsi="Times New Roman" w:cs="Times New Roman"/>
        </w:rPr>
      </w:pPr>
    </w:p>
    <w:p w14:paraId="7C74D68C" w14:textId="2957B6AA" w:rsidR="00CA0ECB" w:rsidRPr="00CA69AC" w:rsidRDefault="00CA0ECB" w:rsidP="00CA0ECB">
      <w:pPr>
        <w:rPr>
          <w:rFonts w:ascii="Times New Roman" w:hAnsi="Times New Roman" w:cs="Times New Roman"/>
        </w:rPr>
      </w:pPr>
    </w:p>
    <w:p w14:paraId="250770B3" w14:textId="297B4DCF" w:rsidR="00CA0ECB" w:rsidRPr="00CA69AC" w:rsidRDefault="00CA0ECB" w:rsidP="00CA0ECB">
      <w:pPr>
        <w:rPr>
          <w:rFonts w:ascii="Times New Roman" w:hAnsi="Times New Roman" w:cs="Times New Roman"/>
        </w:rPr>
      </w:pPr>
    </w:p>
    <w:p w14:paraId="7A64BC50" w14:textId="05993929" w:rsidR="00CA0ECB" w:rsidRPr="00CA69AC" w:rsidRDefault="00CA0ECB" w:rsidP="00CA0ECB">
      <w:pPr>
        <w:rPr>
          <w:rFonts w:ascii="Times New Roman" w:hAnsi="Times New Roman" w:cs="Times New Roman"/>
        </w:rPr>
      </w:pPr>
    </w:p>
    <w:p w14:paraId="6232832E" w14:textId="46DF58C6" w:rsidR="00CA0ECB" w:rsidRPr="00CA69AC" w:rsidRDefault="00CA0ECB" w:rsidP="00CA0ECB">
      <w:pPr>
        <w:rPr>
          <w:rFonts w:ascii="Times New Roman" w:hAnsi="Times New Roman" w:cs="Times New Roman"/>
        </w:rPr>
      </w:pPr>
    </w:p>
    <w:p w14:paraId="015D6E56" w14:textId="785E9AE0" w:rsidR="00CA0ECB" w:rsidRPr="00CA69AC" w:rsidRDefault="00CA0ECB" w:rsidP="00CA0ECB">
      <w:pPr>
        <w:rPr>
          <w:rFonts w:ascii="Times New Roman" w:hAnsi="Times New Roman" w:cs="Times New Roman"/>
        </w:rPr>
      </w:pPr>
    </w:p>
    <w:p w14:paraId="60688813" w14:textId="25391A4B" w:rsidR="00CA0ECB" w:rsidRPr="00CA69AC" w:rsidRDefault="00CA0ECB" w:rsidP="00CA0ECB">
      <w:pPr>
        <w:rPr>
          <w:rFonts w:ascii="Times New Roman" w:hAnsi="Times New Roman" w:cs="Times New Roman"/>
        </w:rPr>
      </w:pPr>
    </w:p>
    <w:p w14:paraId="1AB27D79" w14:textId="4C8456B6" w:rsidR="00CA0ECB" w:rsidRPr="00CA69AC" w:rsidRDefault="00CA0ECB" w:rsidP="00CA0ECB">
      <w:pPr>
        <w:rPr>
          <w:rFonts w:ascii="Times New Roman" w:hAnsi="Times New Roman" w:cs="Times New Roman"/>
        </w:rPr>
      </w:pPr>
    </w:p>
    <w:p w14:paraId="0BFF5019" w14:textId="5CB08999" w:rsidR="00CA0ECB" w:rsidRPr="00CA69AC" w:rsidRDefault="00CA0ECB" w:rsidP="00CA0ECB">
      <w:pPr>
        <w:rPr>
          <w:rFonts w:ascii="Times New Roman" w:hAnsi="Times New Roman" w:cs="Times New Roman"/>
        </w:rPr>
      </w:pPr>
    </w:p>
    <w:p w14:paraId="7B9BAD76" w14:textId="77777777" w:rsidR="00CA0ECB" w:rsidRPr="00CA69AC" w:rsidRDefault="00CA0ECB" w:rsidP="00CA0ECB">
      <w:pPr>
        <w:rPr>
          <w:rFonts w:ascii="Times New Roman" w:hAnsi="Times New Roman" w:cs="Times New Roman"/>
        </w:rPr>
      </w:pPr>
    </w:p>
    <w:p w14:paraId="7C0D0022" w14:textId="77777777" w:rsidR="00CA0ECB" w:rsidRPr="00CA69AC" w:rsidRDefault="00CA0ECB" w:rsidP="00EC1A1A">
      <w:pPr>
        <w:ind w:left="2880"/>
        <w:rPr>
          <w:rFonts w:ascii="Times New Roman" w:hAnsi="Times New Roman" w:cs="Times New Roman"/>
          <w:b/>
          <w:i/>
        </w:rPr>
      </w:pPr>
    </w:p>
    <w:p w14:paraId="4199C65A" w14:textId="31975A47" w:rsidR="00124602" w:rsidRPr="00CA69AC" w:rsidRDefault="00124602" w:rsidP="0019063E">
      <w:pPr>
        <w:rPr>
          <w:rFonts w:ascii="Times New Roman" w:hAnsi="Times New Roman" w:cs="Times New Roman"/>
          <w:b/>
        </w:rPr>
      </w:pPr>
    </w:p>
    <w:p w14:paraId="166F2C43" w14:textId="4201D158" w:rsidR="00AA2059" w:rsidRPr="00CA69AC" w:rsidRDefault="00AA2059" w:rsidP="0019063E">
      <w:pPr>
        <w:rPr>
          <w:rFonts w:ascii="Times New Roman" w:hAnsi="Times New Roman" w:cs="Times New Roman"/>
          <w:b/>
        </w:rPr>
      </w:pPr>
    </w:p>
    <w:p w14:paraId="5AC8EFFD" w14:textId="77777777" w:rsidR="00AA2059" w:rsidRPr="00CA69AC" w:rsidRDefault="00AA2059" w:rsidP="0019063E">
      <w:pPr>
        <w:rPr>
          <w:rFonts w:ascii="Times New Roman" w:hAnsi="Times New Roman" w:cs="Times New Roman"/>
          <w:b/>
        </w:rPr>
      </w:pPr>
    </w:p>
    <w:sdt>
      <w:sdtPr>
        <w:rPr>
          <w:rFonts w:ascii="Times New Roman" w:eastAsiaTheme="minorHAnsi" w:hAnsi="Times New Roman" w:cs="Times New Roman"/>
          <w:color w:val="auto"/>
          <w:sz w:val="22"/>
          <w:szCs w:val="22"/>
        </w:rPr>
        <w:id w:val="1404870597"/>
        <w:docPartObj>
          <w:docPartGallery w:val="Table of Contents"/>
          <w:docPartUnique/>
        </w:docPartObj>
      </w:sdtPr>
      <w:sdtEndPr>
        <w:rPr>
          <w:b/>
          <w:bCs/>
          <w:noProof/>
        </w:rPr>
      </w:sdtEndPr>
      <w:sdtContent>
        <w:p w14:paraId="18CB9643" w14:textId="7265540C" w:rsidR="00124602" w:rsidRPr="00CA69AC" w:rsidRDefault="004504BC" w:rsidP="0019063E">
          <w:pPr>
            <w:pStyle w:val="TOCHeading"/>
            <w:jc w:val="center"/>
            <w:rPr>
              <w:rFonts w:ascii="Times New Roman" w:hAnsi="Times New Roman" w:cs="Times New Roman"/>
              <w:b/>
              <w:i/>
              <w:color w:val="auto"/>
              <w:sz w:val="22"/>
              <w:szCs w:val="22"/>
            </w:rPr>
          </w:pPr>
          <w:r w:rsidRPr="00CA69AC">
            <w:rPr>
              <w:rFonts w:ascii="Times New Roman" w:hAnsi="Times New Roman" w:cs="Times New Roman"/>
              <w:b/>
              <w:i/>
              <w:color w:val="auto"/>
              <w:sz w:val="22"/>
              <w:szCs w:val="22"/>
            </w:rPr>
            <w:t>Contents</w:t>
          </w:r>
          <w:r w:rsidR="00124602" w:rsidRPr="00CA69AC">
            <w:rPr>
              <w:rFonts w:ascii="Times New Roman" w:hAnsi="Times New Roman" w:cs="Times New Roman"/>
              <w:b/>
              <w:i/>
              <w:color w:val="auto"/>
              <w:sz w:val="22"/>
              <w:szCs w:val="22"/>
            </w:rPr>
            <w:t xml:space="preserve"> Page</w:t>
          </w:r>
          <w:r w:rsidR="00AA7008" w:rsidRPr="00CA69AC">
            <w:rPr>
              <w:rFonts w:ascii="Times New Roman" w:hAnsi="Times New Roman" w:cs="Times New Roman"/>
              <w:b/>
              <w:i/>
              <w:color w:val="auto"/>
              <w:sz w:val="22"/>
              <w:szCs w:val="22"/>
            </w:rPr>
            <w:tab/>
          </w:r>
          <w:r w:rsidR="00AA7008" w:rsidRPr="00CA69AC">
            <w:rPr>
              <w:rFonts w:ascii="Times New Roman" w:hAnsi="Times New Roman" w:cs="Times New Roman"/>
              <w:b/>
              <w:i/>
              <w:color w:val="auto"/>
              <w:sz w:val="22"/>
              <w:szCs w:val="22"/>
            </w:rPr>
            <w:tab/>
          </w:r>
          <w:r w:rsidR="00AA7008" w:rsidRPr="00CA69AC">
            <w:rPr>
              <w:rFonts w:ascii="Times New Roman" w:hAnsi="Times New Roman" w:cs="Times New Roman"/>
              <w:b/>
              <w:i/>
              <w:color w:val="auto"/>
              <w:sz w:val="22"/>
              <w:szCs w:val="22"/>
            </w:rPr>
            <w:tab/>
          </w:r>
          <w:r w:rsidR="00AA7008" w:rsidRPr="00CA69AC">
            <w:rPr>
              <w:rFonts w:ascii="Times New Roman" w:hAnsi="Times New Roman" w:cs="Times New Roman"/>
              <w:b/>
              <w:i/>
              <w:color w:val="auto"/>
              <w:sz w:val="22"/>
              <w:szCs w:val="22"/>
            </w:rPr>
            <w:tab/>
          </w:r>
          <w:r w:rsidR="00AA7008" w:rsidRPr="00CA69AC">
            <w:rPr>
              <w:rFonts w:ascii="Times New Roman" w:hAnsi="Times New Roman" w:cs="Times New Roman"/>
              <w:b/>
              <w:i/>
              <w:color w:val="auto"/>
              <w:sz w:val="22"/>
              <w:szCs w:val="22"/>
            </w:rPr>
            <w:tab/>
          </w:r>
          <w:r w:rsidR="00AA7008" w:rsidRPr="00CA69AC">
            <w:rPr>
              <w:rFonts w:ascii="Times New Roman" w:hAnsi="Times New Roman" w:cs="Times New Roman"/>
              <w:b/>
              <w:i/>
              <w:color w:val="auto"/>
              <w:sz w:val="22"/>
              <w:szCs w:val="22"/>
            </w:rPr>
            <w:tab/>
          </w:r>
          <w:r w:rsidR="00AA7008" w:rsidRPr="00CA69AC">
            <w:rPr>
              <w:rFonts w:ascii="Times New Roman" w:hAnsi="Times New Roman" w:cs="Times New Roman"/>
              <w:b/>
              <w:i/>
              <w:color w:val="auto"/>
              <w:sz w:val="22"/>
              <w:szCs w:val="22"/>
            </w:rPr>
            <w:tab/>
            <w:t xml:space="preserve">    Page no</w:t>
          </w:r>
        </w:p>
        <w:p w14:paraId="198B196D" w14:textId="77777777" w:rsidR="004504BC" w:rsidRPr="00CA69AC" w:rsidRDefault="004504BC" w:rsidP="0019063E">
          <w:pPr>
            <w:rPr>
              <w:rFonts w:ascii="Times New Roman" w:hAnsi="Times New Roman" w:cs="Times New Roman"/>
            </w:rPr>
          </w:pPr>
        </w:p>
        <w:p w14:paraId="085B1C21" w14:textId="40F07860" w:rsidR="004504BC" w:rsidRPr="00CA69AC" w:rsidRDefault="004504BC" w:rsidP="0019063E">
          <w:pPr>
            <w:pStyle w:val="ListParagraph"/>
            <w:numPr>
              <w:ilvl w:val="0"/>
              <w:numId w:val="1"/>
            </w:numPr>
            <w:rPr>
              <w:rFonts w:ascii="Times New Roman" w:hAnsi="Times New Roman" w:cs="Times New Roman"/>
              <w:b/>
              <w:i/>
            </w:rPr>
          </w:pPr>
          <w:r w:rsidRPr="00CA69AC">
            <w:rPr>
              <w:rFonts w:ascii="Times New Roman" w:hAnsi="Times New Roman" w:cs="Times New Roman"/>
              <w:b/>
              <w:i/>
            </w:rPr>
            <w:t>1.0 Terms of Reference…………………………………………………....</w:t>
          </w:r>
          <w:r w:rsidR="00B90D10" w:rsidRPr="00CA69AC">
            <w:rPr>
              <w:rFonts w:ascii="Times New Roman" w:hAnsi="Times New Roman" w:cs="Times New Roman"/>
              <w:b/>
              <w:i/>
            </w:rPr>
            <w:t>.</w:t>
          </w:r>
          <w:r w:rsidR="00DC0C4E">
            <w:rPr>
              <w:rFonts w:ascii="Times New Roman" w:hAnsi="Times New Roman" w:cs="Times New Roman"/>
              <w:b/>
              <w:i/>
            </w:rPr>
            <w:t>..4</w:t>
          </w:r>
        </w:p>
        <w:p w14:paraId="2A52D3F0" w14:textId="244C18C1" w:rsidR="004504BC" w:rsidRPr="00CA69AC" w:rsidRDefault="004504BC" w:rsidP="0019063E">
          <w:pPr>
            <w:pStyle w:val="ListParagraph"/>
            <w:numPr>
              <w:ilvl w:val="0"/>
              <w:numId w:val="1"/>
            </w:numPr>
            <w:rPr>
              <w:rFonts w:ascii="Times New Roman" w:hAnsi="Times New Roman" w:cs="Times New Roman"/>
              <w:b/>
              <w:i/>
            </w:rPr>
          </w:pPr>
          <w:r w:rsidRPr="00CA69AC">
            <w:rPr>
              <w:rFonts w:ascii="Times New Roman" w:hAnsi="Times New Roman" w:cs="Times New Roman"/>
              <w:b/>
              <w:i/>
            </w:rPr>
            <w:t>2.0 Procedure……………………………………………………………</w:t>
          </w:r>
          <w:proofErr w:type="gramStart"/>
          <w:r w:rsidR="00CA0ECB" w:rsidRPr="00CA69AC">
            <w:rPr>
              <w:rFonts w:ascii="Times New Roman" w:hAnsi="Times New Roman" w:cs="Times New Roman"/>
              <w:b/>
              <w:i/>
            </w:rPr>
            <w:t>…</w:t>
          </w:r>
          <w:r w:rsidR="00B90D10" w:rsidRPr="00CA69AC">
            <w:rPr>
              <w:rFonts w:ascii="Times New Roman" w:hAnsi="Times New Roman" w:cs="Times New Roman"/>
              <w:b/>
              <w:i/>
            </w:rPr>
            <w:t>.</w:t>
          </w:r>
          <w:r w:rsidR="00CA0ECB" w:rsidRPr="00CA69AC">
            <w:rPr>
              <w:rFonts w:ascii="Times New Roman" w:hAnsi="Times New Roman" w:cs="Times New Roman"/>
              <w:b/>
              <w:i/>
            </w:rPr>
            <w:t>.</w:t>
          </w:r>
          <w:proofErr w:type="gramEnd"/>
          <w:r w:rsidR="00DC0C4E">
            <w:rPr>
              <w:rFonts w:ascii="Times New Roman" w:hAnsi="Times New Roman" w:cs="Times New Roman"/>
              <w:b/>
              <w:i/>
            </w:rPr>
            <w:t>4</w:t>
          </w:r>
        </w:p>
        <w:p w14:paraId="1C99F20B" w14:textId="72EB315E" w:rsidR="004504BC" w:rsidRPr="00CA69AC" w:rsidRDefault="004504BC" w:rsidP="0019063E">
          <w:pPr>
            <w:pStyle w:val="ListParagraph"/>
            <w:numPr>
              <w:ilvl w:val="0"/>
              <w:numId w:val="1"/>
            </w:numPr>
            <w:rPr>
              <w:rFonts w:ascii="Times New Roman" w:hAnsi="Times New Roman" w:cs="Times New Roman"/>
              <w:b/>
              <w:i/>
            </w:rPr>
          </w:pPr>
          <w:r w:rsidRPr="00CA69AC">
            <w:rPr>
              <w:rFonts w:ascii="Times New Roman" w:hAnsi="Times New Roman" w:cs="Times New Roman"/>
              <w:b/>
              <w:i/>
            </w:rPr>
            <w:t>3.0 Findings………………………………………………………………</w:t>
          </w:r>
          <w:r w:rsidR="00DC0C4E">
            <w:rPr>
              <w:rFonts w:ascii="Times New Roman" w:hAnsi="Times New Roman" w:cs="Times New Roman"/>
              <w:b/>
              <w:i/>
            </w:rPr>
            <w:t>5-8</w:t>
          </w:r>
        </w:p>
        <w:p w14:paraId="49C06524" w14:textId="3E7A2AE2" w:rsidR="004504BC" w:rsidRPr="00CA69AC" w:rsidRDefault="004504BC" w:rsidP="0019063E">
          <w:pPr>
            <w:pStyle w:val="ListParagraph"/>
            <w:numPr>
              <w:ilvl w:val="0"/>
              <w:numId w:val="1"/>
            </w:numPr>
            <w:rPr>
              <w:rFonts w:ascii="Times New Roman" w:hAnsi="Times New Roman" w:cs="Times New Roman"/>
              <w:b/>
              <w:i/>
            </w:rPr>
          </w:pPr>
          <w:r w:rsidRPr="00CA69AC">
            <w:rPr>
              <w:rFonts w:ascii="Times New Roman" w:hAnsi="Times New Roman" w:cs="Times New Roman"/>
              <w:b/>
              <w:i/>
            </w:rPr>
            <w:t>4.0 Conclusion…………</w:t>
          </w:r>
          <w:r w:rsidR="00124602" w:rsidRPr="00CA69AC">
            <w:rPr>
              <w:rFonts w:ascii="Times New Roman" w:hAnsi="Times New Roman" w:cs="Times New Roman"/>
              <w:b/>
              <w:i/>
            </w:rPr>
            <w:t>…</w:t>
          </w:r>
          <w:r w:rsidRPr="00CA69AC">
            <w:rPr>
              <w:rFonts w:ascii="Times New Roman" w:hAnsi="Times New Roman" w:cs="Times New Roman"/>
              <w:b/>
              <w:i/>
            </w:rPr>
            <w:t>………………………………………………</w:t>
          </w:r>
          <w:r w:rsidR="00DC0C4E">
            <w:rPr>
              <w:rFonts w:ascii="Times New Roman" w:hAnsi="Times New Roman" w:cs="Times New Roman"/>
              <w:b/>
              <w:i/>
            </w:rPr>
            <w:t>…9</w:t>
          </w:r>
        </w:p>
        <w:p w14:paraId="74F4E905" w14:textId="6FCC0208" w:rsidR="004504BC" w:rsidRDefault="004504BC" w:rsidP="0019063E">
          <w:pPr>
            <w:pStyle w:val="ListParagraph"/>
            <w:numPr>
              <w:ilvl w:val="0"/>
              <w:numId w:val="1"/>
            </w:numPr>
            <w:rPr>
              <w:rFonts w:ascii="Times New Roman" w:hAnsi="Times New Roman" w:cs="Times New Roman"/>
              <w:b/>
              <w:i/>
            </w:rPr>
          </w:pPr>
          <w:r w:rsidRPr="00CA69AC">
            <w:rPr>
              <w:rFonts w:ascii="Times New Roman" w:hAnsi="Times New Roman" w:cs="Times New Roman"/>
              <w:b/>
              <w:i/>
            </w:rPr>
            <w:t xml:space="preserve">5.0 </w:t>
          </w:r>
          <w:r w:rsidR="00CA69AC">
            <w:rPr>
              <w:rFonts w:ascii="Times New Roman" w:hAnsi="Times New Roman" w:cs="Times New Roman"/>
              <w:b/>
              <w:i/>
            </w:rPr>
            <w:t>Acknowledgments</w:t>
          </w:r>
          <w:r w:rsidR="00124602" w:rsidRPr="00CA69AC">
            <w:rPr>
              <w:rFonts w:ascii="Times New Roman" w:hAnsi="Times New Roman" w:cs="Times New Roman"/>
              <w:b/>
              <w:i/>
            </w:rPr>
            <w:t xml:space="preserve"> …………….</w:t>
          </w:r>
          <w:r w:rsidRPr="00CA69AC">
            <w:rPr>
              <w:rFonts w:ascii="Times New Roman" w:hAnsi="Times New Roman" w:cs="Times New Roman"/>
              <w:b/>
              <w:i/>
            </w:rPr>
            <w:t>………………………………………</w:t>
          </w:r>
          <w:r w:rsidR="00DC0C4E">
            <w:rPr>
              <w:rFonts w:ascii="Times New Roman" w:hAnsi="Times New Roman" w:cs="Times New Roman"/>
              <w:b/>
              <w:i/>
            </w:rPr>
            <w:t>10</w:t>
          </w:r>
        </w:p>
        <w:p w14:paraId="0076D642" w14:textId="6ABF3870" w:rsidR="00DC0C4E" w:rsidRPr="00CA69AC" w:rsidRDefault="00DC0C4E" w:rsidP="0019063E">
          <w:pPr>
            <w:pStyle w:val="ListParagraph"/>
            <w:numPr>
              <w:ilvl w:val="0"/>
              <w:numId w:val="1"/>
            </w:numPr>
            <w:rPr>
              <w:rFonts w:ascii="Times New Roman" w:hAnsi="Times New Roman" w:cs="Times New Roman"/>
              <w:b/>
              <w:i/>
            </w:rPr>
          </w:pPr>
          <w:r>
            <w:rPr>
              <w:rFonts w:ascii="Times New Roman" w:hAnsi="Times New Roman" w:cs="Times New Roman"/>
              <w:b/>
              <w:i/>
            </w:rPr>
            <w:t>6.0 References …………………………………………………………11-12</w:t>
          </w:r>
        </w:p>
        <w:p w14:paraId="729C67F0" w14:textId="77777777" w:rsidR="004504BC" w:rsidRPr="00CA69AC" w:rsidRDefault="00665AA4" w:rsidP="0019063E">
          <w:pPr>
            <w:rPr>
              <w:rFonts w:ascii="Times New Roman" w:hAnsi="Times New Roman" w:cs="Times New Roman"/>
              <w:b/>
              <w:bCs/>
              <w:noProof/>
            </w:rPr>
          </w:pPr>
        </w:p>
      </w:sdtContent>
    </w:sdt>
    <w:p w14:paraId="06A7C411" w14:textId="6BDDAC0F" w:rsidR="00CA0ECB" w:rsidRPr="00CA69AC" w:rsidRDefault="00CA0ECB" w:rsidP="00CA0ECB">
      <w:pPr>
        <w:pStyle w:val="ListParagraph"/>
        <w:ind w:left="2580"/>
        <w:rPr>
          <w:rFonts w:ascii="Times New Roman" w:hAnsi="Times New Roman" w:cs="Times New Roman"/>
          <w:b/>
          <w:i/>
        </w:rPr>
      </w:pPr>
    </w:p>
    <w:p w14:paraId="321EA76C" w14:textId="5D09AA55" w:rsidR="00CA0ECB" w:rsidRPr="00CA69AC" w:rsidRDefault="00CA0ECB" w:rsidP="00CA0ECB">
      <w:pPr>
        <w:pStyle w:val="ListParagraph"/>
        <w:ind w:left="2580"/>
        <w:rPr>
          <w:rFonts w:ascii="Times New Roman" w:hAnsi="Times New Roman" w:cs="Times New Roman"/>
          <w:b/>
          <w:i/>
        </w:rPr>
      </w:pPr>
    </w:p>
    <w:p w14:paraId="56D85F63" w14:textId="69ABA0A3" w:rsidR="00CA0ECB" w:rsidRPr="00CA69AC" w:rsidRDefault="00CA0ECB" w:rsidP="00CA0ECB">
      <w:pPr>
        <w:pStyle w:val="ListParagraph"/>
        <w:ind w:left="2580"/>
        <w:rPr>
          <w:rFonts w:ascii="Times New Roman" w:hAnsi="Times New Roman" w:cs="Times New Roman"/>
          <w:b/>
          <w:i/>
        </w:rPr>
      </w:pPr>
    </w:p>
    <w:p w14:paraId="783E8459" w14:textId="11684332" w:rsidR="00AA2059" w:rsidRPr="00CA69AC" w:rsidRDefault="00AA2059" w:rsidP="00CA0ECB">
      <w:pPr>
        <w:pStyle w:val="ListParagraph"/>
        <w:ind w:left="2580"/>
        <w:rPr>
          <w:rFonts w:ascii="Times New Roman" w:hAnsi="Times New Roman" w:cs="Times New Roman"/>
          <w:b/>
          <w:i/>
        </w:rPr>
      </w:pPr>
    </w:p>
    <w:p w14:paraId="67E68830" w14:textId="12038E07" w:rsidR="00AA2059" w:rsidRPr="00CA69AC" w:rsidRDefault="00AA2059" w:rsidP="00CA0ECB">
      <w:pPr>
        <w:pStyle w:val="ListParagraph"/>
        <w:ind w:left="2580"/>
        <w:rPr>
          <w:rFonts w:ascii="Times New Roman" w:hAnsi="Times New Roman" w:cs="Times New Roman"/>
          <w:b/>
          <w:i/>
        </w:rPr>
      </w:pPr>
    </w:p>
    <w:p w14:paraId="2D6C6E4C" w14:textId="33D02596" w:rsidR="00AA2059" w:rsidRPr="00CA69AC" w:rsidRDefault="00AA2059" w:rsidP="00CA0ECB">
      <w:pPr>
        <w:pStyle w:val="ListParagraph"/>
        <w:ind w:left="2580"/>
        <w:rPr>
          <w:rFonts w:ascii="Times New Roman" w:hAnsi="Times New Roman" w:cs="Times New Roman"/>
          <w:b/>
          <w:i/>
        </w:rPr>
      </w:pPr>
    </w:p>
    <w:p w14:paraId="533ECC60" w14:textId="2B335365" w:rsidR="00AA2059" w:rsidRPr="00CA69AC" w:rsidRDefault="00AA2059" w:rsidP="00CA0ECB">
      <w:pPr>
        <w:pStyle w:val="ListParagraph"/>
        <w:ind w:left="2580"/>
        <w:rPr>
          <w:rFonts w:ascii="Times New Roman" w:hAnsi="Times New Roman" w:cs="Times New Roman"/>
          <w:b/>
          <w:i/>
        </w:rPr>
      </w:pPr>
    </w:p>
    <w:p w14:paraId="6B131F55" w14:textId="57A5F152" w:rsidR="00AA2059" w:rsidRPr="00CA69AC" w:rsidRDefault="00AA2059" w:rsidP="00CA0ECB">
      <w:pPr>
        <w:pStyle w:val="ListParagraph"/>
        <w:ind w:left="2580"/>
        <w:rPr>
          <w:rFonts w:ascii="Times New Roman" w:hAnsi="Times New Roman" w:cs="Times New Roman"/>
          <w:b/>
          <w:i/>
        </w:rPr>
      </w:pPr>
    </w:p>
    <w:p w14:paraId="1427B0EE" w14:textId="51BB61A4" w:rsidR="00AA2059" w:rsidRPr="00CA69AC" w:rsidRDefault="00AA2059" w:rsidP="00CA0ECB">
      <w:pPr>
        <w:pStyle w:val="ListParagraph"/>
        <w:ind w:left="2580"/>
        <w:rPr>
          <w:rFonts w:ascii="Times New Roman" w:hAnsi="Times New Roman" w:cs="Times New Roman"/>
          <w:b/>
          <w:i/>
        </w:rPr>
      </w:pPr>
    </w:p>
    <w:p w14:paraId="1C9DBFD9" w14:textId="6AD5B78E" w:rsidR="00AA2059" w:rsidRPr="00CA69AC" w:rsidRDefault="00AA2059" w:rsidP="00CA0ECB">
      <w:pPr>
        <w:pStyle w:val="ListParagraph"/>
        <w:ind w:left="2580"/>
        <w:rPr>
          <w:rFonts w:ascii="Times New Roman" w:hAnsi="Times New Roman" w:cs="Times New Roman"/>
          <w:b/>
          <w:i/>
        </w:rPr>
      </w:pPr>
    </w:p>
    <w:p w14:paraId="23EFA69E" w14:textId="3BD7C1C2" w:rsidR="00AA2059" w:rsidRPr="00CA69AC" w:rsidRDefault="00AA2059" w:rsidP="00CA0ECB">
      <w:pPr>
        <w:pStyle w:val="ListParagraph"/>
        <w:ind w:left="2580"/>
        <w:rPr>
          <w:rFonts w:ascii="Times New Roman" w:hAnsi="Times New Roman" w:cs="Times New Roman"/>
          <w:b/>
          <w:i/>
        </w:rPr>
      </w:pPr>
    </w:p>
    <w:p w14:paraId="5F30F875" w14:textId="74B87731" w:rsidR="00AA2059" w:rsidRPr="00CA69AC" w:rsidRDefault="00AA2059" w:rsidP="00CA0ECB">
      <w:pPr>
        <w:pStyle w:val="ListParagraph"/>
        <w:ind w:left="2580"/>
        <w:rPr>
          <w:rFonts w:ascii="Times New Roman" w:hAnsi="Times New Roman" w:cs="Times New Roman"/>
          <w:b/>
          <w:i/>
        </w:rPr>
      </w:pPr>
    </w:p>
    <w:p w14:paraId="63C19912" w14:textId="151A3490" w:rsidR="00AA2059" w:rsidRPr="00CA69AC" w:rsidRDefault="00AA2059" w:rsidP="00CA0ECB">
      <w:pPr>
        <w:pStyle w:val="ListParagraph"/>
        <w:ind w:left="2580"/>
        <w:rPr>
          <w:rFonts w:ascii="Times New Roman" w:hAnsi="Times New Roman" w:cs="Times New Roman"/>
          <w:b/>
          <w:i/>
        </w:rPr>
      </w:pPr>
    </w:p>
    <w:p w14:paraId="295F36CE" w14:textId="44C6430B" w:rsidR="00AA2059" w:rsidRPr="00CA69AC" w:rsidRDefault="00AA2059" w:rsidP="00CA0ECB">
      <w:pPr>
        <w:pStyle w:val="ListParagraph"/>
        <w:ind w:left="2580"/>
        <w:rPr>
          <w:rFonts w:ascii="Times New Roman" w:hAnsi="Times New Roman" w:cs="Times New Roman"/>
          <w:b/>
          <w:i/>
        </w:rPr>
      </w:pPr>
    </w:p>
    <w:p w14:paraId="0506DE68" w14:textId="738EF459" w:rsidR="00AA2059" w:rsidRPr="00CA69AC" w:rsidRDefault="00AA2059" w:rsidP="00CA0ECB">
      <w:pPr>
        <w:pStyle w:val="ListParagraph"/>
        <w:ind w:left="2580"/>
        <w:rPr>
          <w:rFonts w:ascii="Times New Roman" w:hAnsi="Times New Roman" w:cs="Times New Roman"/>
          <w:b/>
          <w:i/>
        </w:rPr>
      </w:pPr>
    </w:p>
    <w:p w14:paraId="4E40FFDB" w14:textId="2EA44269" w:rsidR="00AA2059" w:rsidRPr="00CA69AC" w:rsidRDefault="00AA2059" w:rsidP="00CA0ECB">
      <w:pPr>
        <w:pStyle w:val="ListParagraph"/>
        <w:ind w:left="2580"/>
        <w:rPr>
          <w:rFonts w:ascii="Times New Roman" w:hAnsi="Times New Roman" w:cs="Times New Roman"/>
          <w:b/>
          <w:i/>
        </w:rPr>
      </w:pPr>
    </w:p>
    <w:p w14:paraId="6E94856B" w14:textId="52CF3A74" w:rsidR="00AA2059" w:rsidRPr="00CA69AC" w:rsidRDefault="00AA2059" w:rsidP="00CA0ECB">
      <w:pPr>
        <w:pStyle w:val="ListParagraph"/>
        <w:ind w:left="2580"/>
        <w:rPr>
          <w:rFonts w:ascii="Times New Roman" w:hAnsi="Times New Roman" w:cs="Times New Roman"/>
          <w:b/>
          <w:i/>
        </w:rPr>
      </w:pPr>
    </w:p>
    <w:p w14:paraId="73025339" w14:textId="3B3F9ECE" w:rsidR="00AA2059" w:rsidRPr="00CA69AC" w:rsidRDefault="00AA2059" w:rsidP="00CA0ECB">
      <w:pPr>
        <w:pStyle w:val="ListParagraph"/>
        <w:ind w:left="2580"/>
        <w:rPr>
          <w:rFonts w:ascii="Times New Roman" w:hAnsi="Times New Roman" w:cs="Times New Roman"/>
          <w:b/>
          <w:i/>
        </w:rPr>
      </w:pPr>
    </w:p>
    <w:p w14:paraId="12BC0A4C" w14:textId="52E3C7B2" w:rsidR="00AA2059" w:rsidRPr="00CA69AC" w:rsidRDefault="00AA2059" w:rsidP="00CA0ECB">
      <w:pPr>
        <w:pStyle w:val="ListParagraph"/>
        <w:ind w:left="2580"/>
        <w:rPr>
          <w:rFonts w:ascii="Times New Roman" w:hAnsi="Times New Roman" w:cs="Times New Roman"/>
          <w:b/>
          <w:i/>
        </w:rPr>
      </w:pPr>
    </w:p>
    <w:p w14:paraId="0770D973" w14:textId="0F52C5D4" w:rsidR="00AA2059" w:rsidRPr="00CA69AC" w:rsidRDefault="00AA2059" w:rsidP="00CA0ECB">
      <w:pPr>
        <w:pStyle w:val="ListParagraph"/>
        <w:ind w:left="2580"/>
        <w:rPr>
          <w:rFonts w:ascii="Times New Roman" w:hAnsi="Times New Roman" w:cs="Times New Roman"/>
          <w:b/>
          <w:i/>
        </w:rPr>
      </w:pPr>
    </w:p>
    <w:p w14:paraId="757C2091" w14:textId="35FA509D" w:rsidR="00AA2059" w:rsidRPr="00CA69AC" w:rsidRDefault="00AA2059" w:rsidP="00CA0ECB">
      <w:pPr>
        <w:pStyle w:val="ListParagraph"/>
        <w:ind w:left="2580"/>
        <w:rPr>
          <w:rFonts w:ascii="Times New Roman" w:hAnsi="Times New Roman" w:cs="Times New Roman"/>
          <w:b/>
          <w:i/>
        </w:rPr>
      </w:pPr>
    </w:p>
    <w:p w14:paraId="5EF36D47" w14:textId="3BB41941" w:rsidR="00AA2059" w:rsidRPr="00CA69AC" w:rsidRDefault="00AA2059" w:rsidP="00CA0ECB">
      <w:pPr>
        <w:pStyle w:val="ListParagraph"/>
        <w:ind w:left="2580"/>
        <w:rPr>
          <w:rFonts w:ascii="Times New Roman" w:hAnsi="Times New Roman" w:cs="Times New Roman"/>
          <w:b/>
          <w:i/>
        </w:rPr>
      </w:pPr>
    </w:p>
    <w:p w14:paraId="0739B200" w14:textId="4B6E663E" w:rsidR="00AA2059" w:rsidRPr="00CA69AC" w:rsidRDefault="00AA2059" w:rsidP="00CA0ECB">
      <w:pPr>
        <w:pStyle w:val="ListParagraph"/>
        <w:ind w:left="2580"/>
        <w:rPr>
          <w:rFonts w:ascii="Times New Roman" w:hAnsi="Times New Roman" w:cs="Times New Roman"/>
          <w:b/>
          <w:i/>
        </w:rPr>
      </w:pPr>
    </w:p>
    <w:p w14:paraId="655533DC" w14:textId="10B368E0" w:rsidR="00AA2059" w:rsidRPr="00CA69AC" w:rsidRDefault="00AA2059" w:rsidP="00CA0ECB">
      <w:pPr>
        <w:pStyle w:val="ListParagraph"/>
        <w:ind w:left="2580"/>
        <w:rPr>
          <w:rFonts w:ascii="Times New Roman" w:hAnsi="Times New Roman" w:cs="Times New Roman"/>
          <w:b/>
          <w:i/>
        </w:rPr>
      </w:pPr>
    </w:p>
    <w:p w14:paraId="4DCB06B5" w14:textId="00CD237A" w:rsidR="00AA2059" w:rsidRPr="00CA69AC" w:rsidRDefault="00AA2059" w:rsidP="00CA0ECB">
      <w:pPr>
        <w:pStyle w:val="ListParagraph"/>
        <w:ind w:left="2580"/>
        <w:rPr>
          <w:rFonts w:ascii="Times New Roman" w:hAnsi="Times New Roman" w:cs="Times New Roman"/>
          <w:b/>
          <w:i/>
        </w:rPr>
      </w:pPr>
    </w:p>
    <w:p w14:paraId="58D6AB01" w14:textId="3E6B1B3C" w:rsidR="00AA2059" w:rsidRPr="00CA69AC" w:rsidRDefault="00AA2059" w:rsidP="00CA0ECB">
      <w:pPr>
        <w:pStyle w:val="ListParagraph"/>
        <w:ind w:left="2580"/>
        <w:rPr>
          <w:rFonts w:ascii="Times New Roman" w:hAnsi="Times New Roman" w:cs="Times New Roman"/>
          <w:b/>
          <w:i/>
        </w:rPr>
      </w:pPr>
    </w:p>
    <w:p w14:paraId="2E0091E2" w14:textId="66E950B5" w:rsidR="00AA2059" w:rsidRPr="00CA69AC" w:rsidRDefault="00AA2059" w:rsidP="00CA0ECB">
      <w:pPr>
        <w:pStyle w:val="ListParagraph"/>
        <w:ind w:left="2580"/>
        <w:rPr>
          <w:rFonts w:ascii="Times New Roman" w:hAnsi="Times New Roman" w:cs="Times New Roman"/>
          <w:b/>
          <w:i/>
        </w:rPr>
      </w:pPr>
    </w:p>
    <w:p w14:paraId="1FCA2625" w14:textId="29260C9F" w:rsidR="00AA2059" w:rsidRPr="00CA69AC" w:rsidRDefault="00AA2059" w:rsidP="00CA0ECB">
      <w:pPr>
        <w:pStyle w:val="ListParagraph"/>
        <w:ind w:left="2580"/>
        <w:rPr>
          <w:rFonts w:ascii="Times New Roman" w:hAnsi="Times New Roman" w:cs="Times New Roman"/>
          <w:b/>
          <w:i/>
        </w:rPr>
      </w:pPr>
    </w:p>
    <w:p w14:paraId="33BEE590" w14:textId="3D7988D3" w:rsidR="00AA2059" w:rsidRPr="00CA69AC" w:rsidRDefault="00AA2059" w:rsidP="00CA0ECB">
      <w:pPr>
        <w:pStyle w:val="ListParagraph"/>
        <w:ind w:left="2580"/>
        <w:rPr>
          <w:rFonts w:ascii="Times New Roman" w:hAnsi="Times New Roman" w:cs="Times New Roman"/>
          <w:b/>
          <w:i/>
        </w:rPr>
      </w:pPr>
    </w:p>
    <w:p w14:paraId="7A82D360" w14:textId="07F40A15" w:rsidR="00AA2059" w:rsidRPr="00CA69AC" w:rsidRDefault="00AA2059" w:rsidP="00CA0ECB">
      <w:pPr>
        <w:pStyle w:val="ListParagraph"/>
        <w:ind w:left="2580"/>
        <w:rPr>
          <w:rFonts w:ascii="Times New Roman" w:hAnsi="Times New Roman" w:cs="Times New Roman"/>
          <w:b/>
          <w:i/>
        </w:rPr>
      </w:pPr>
    </w:p>
    <w:p w14:paraId="38337303" w14:textId="28D01A73" w:rsidR="00AA2059" w:rsidRPr="00CA69AC" w:rsidRDefault="00AA2059" w:rsidP="00CA0ECB">
      <w:pPr>
        <w:pStyle w:val="ListParagraph"/>
        <w:ind w:left="2580"/>
        <w:rPr>
          <w:rFonts w:ascii="Times New Roman" w:hAnsi="Times New Roman" w:cs="Times New Roman"/>
          <w:b/>
          <w:i/>
        </w:rPr>
      </w:pPr>
    </w:p>
    <w:p w14:paraId="529377E1" w14:textId="7E6AE53A" w:rsidR="00AA2059" w:rsidRPr="00CA69AC" w:rsidRDefault="00AA2059" w:rsidP="00CA0ECB">
      <w:pPr>
        <w:pStyle w:val="ListParagraph"/>
        <w:ind w:left="2580"/>
        <w:rPr>
          <w:rFonts w:ascii="Times New Roman" w:hAnsi="Times New Roman" w:cs="Times New Roman"/>
          <w:b/>
          <w:i/>
        </w:rPr>
      </w:pPr>
    </w:p>
    <w:p w14:paraId="65E8D0E3" w14:textId="2FA2872E" w:rsidR="00AA2059" w:rsidRPr="00CA69AC" w:rsidRDefault="00AA2059" w:rsidP="00CA0ECB">
      <w:pPr>
        <w:pStyle w:val="ListParagraph"/>
        <w:ind w:left="2580"/>
        <w:rPr>
          <w:rFonts w:ascii="Times New Roman" w:hAnsi="Times New Roman" w:cs="Times New Roman"/>
          <w:b/>
          <w:i/>
        </w:rPr>
      </w:pPr>
    </w:p>
    <w:p w14:paraId="0928CD13" w14:textId="48313FD4" w:rsidR="00AA2059" w:rsidRPr="00CA69AC" w:rsidRDefault="00AA2059" w:rsidP="00CA0ECB">
      <w:pPr>
        <w:pStyle w:val="ListParagraph"/>
        <w:ind w:left="2580"/>
        <w:rPr>
          <w:rFonts w:ascii="Times New Roman" w:hAnsi="Times New Roman" w:cs="Times New Roman"/>
          <w:b/>
          <w:i/>
        </w:rPr>
      </w:pPr>
    </w:p>
    <w:p w14:paraId="246A7FFC" w14:textId="24BCA377" w:rsidR="00C24FC5" w:rsidRPr="00CA69AC" w:rsidRDefault="00C24FC5" w:rsidP="00CA0ECB">
      <w:pPr>
        <w:pStyle w:val="ListParagraph"/>
        <w:ind w:left="2580"/>
        <w:rPr>
          <w:rFonts w:ascii="Times New Roman" w:hAnsi="Times New Roman" w:cs="Times New Roman"/>
          <w:b/>
          <w:i/>
        </w:rPr>
      </w:pPr>
    </w:p>
    <w:p w14:paraId="73D7D98E" w14:textId="77777777" w:rsidR="00C24FC5" w:rsidRPr="00CA69AC" w:rsidRDefault="00C24FC5" w:rsidP="00CA0ECB">
      <w:pPr>
        <w:pStyle w:val="ListParagraph"/>
        <w:ind w:left="2580"/>
        <w:rPr>
          <w:rFonts w:ascii="Times New Roman" w:hAnsi="Times New Roman" w:cs="Times New Roman"/>
          <w:b/>
          <w:i/>
        </w:rPr>
      </w:pPr>
    </w:p>
    <w:p w14:paraId="03C85672" w14:textId="37A90CE3" w:rsidR="00AA2059" w:rsidRPr="00CA69AC" w:rsidRDefault="00AA2059" w:rsidP="00CA0ECB">
      <w:pPr>
        <w:pStyle w:val="ListParagraph"/>
        <w:ind w:left="2580"/>
        <w:rPr>
          <w:rFonts w:ascii="Times New Roman" w:hAnsi="Times New Roman" w:cs="Times New Roman"/>
          <w:b/>
          <w:i/>
        </w:rPr>
      </w:pPr>
    </w:p>
    <w:p w14:paraId="6B602027" w14:textId="61BE6124" w:rsidR="00AA2059" w:rsidRPr="00CA69AC" w:rsidRDefault="00AA2059" w:rsidP="00CA0ECB">
      <w:pPr>
        <w:pStyle w:val="ListParagraph"/>
        <w:ind w:left="2580"/>
        <w:rPr>
          <w:rFonts w:ascii="Times New Roman" w:hAnsi="Times New Roman" w:cs="Times New Roman"/>
          <w:b/>
          <w:i/>
        </w:rPr>
      </w:pPr>
    </w:p>
    <w:p w14:paraId="271A187E" w14:textId="77777777" w:rsidR="00AA2059" w:rsidRPr="00CA69AC" w:rsidRDefault="00AA2059" w:rsidP="00CA0ECB">
      <w:pPr>
        <w:pStyle w:val="ListParagraph"/>
        <w:ind w:left="2580"/>
        <w:rPr>
          <w:rFonts w:ascii="Times New Roman" w:hAnsi="Times New Roman" w:cs="Times New Roman"/>
          <w:b/>
          <w:i/>
        </w:rPr>
      </w:pPr>
    </w:p>
    <w:p w14:paraId="14043453" w14:textId="40FD07D7" w:rsidR="004504BC" w:rsidRPr="00CA69AC" w:rsidRDefault="00124602" w:rsidP="00CA0ECB">
      <w:pPr>
        <w:pStyle w:val="ListParagraph"/>
        <w:numPr>
          <w:ilvl w:val="0"/>
          <w:numId w:val="7"/>
        </w:numPr>
        <w:rPr>
          <w:rFonts w:ascii="Times New Roman" w:hAnsi="Times New Roman" w:cs="Times New Roman"/>
          <w:b/>
          <w:i/>
        </w:rPr>
      </w:pPr>
      <w:r w:rsidRPr="00CA69AC">
        <w:rPr>
          <w:rFonts w:ascii="Times New Roman" w:hAnsi="Times New Roman" w:cs="Times New Roman"/>
          <w:b/>
          <w:i/>
        </w:rPr>
        <w:t>Terms of Reference</w:t>
      </w:r>
    </w:p>
    <w:p w14:paraId="4622AD5B" w14:textId="77777777" w:rsidR="00AA2059" w:rsidRPr="00CA69AC" w:rsidRDefault="00AA2059" w:rsidP="00AA2059">
      <w:pPr>
        <w:pStyle w:val="ListParagraph"/>
        <w:ind w:left="2520"/>
        <w:rPr>
          <w:rFonts w:ascii="Times New Roman" w:hAnsi="Times New Roman" w:cs="Times New Roman"/>
          <w:b/>
          <w:i/>
        </w:rPr>
      </w:pPr>
    </w:p>
    <w:p w14:paraId="4BA6774C" w14:textId="67F694AF" w:rsidR="0083485C" w:rsidRPr="00CA69AC" w:rsidRDefault="00E07B68" w:rsidP="0019063E">
      <w:pPr>
        <w:pStyle w:val="ListParagraph"/>
        <w:ind w:left="420"/>
        <w:rPr>
          <w:rFonts w:ascii="Times New Roman" w:hAnsi="Times New Roman" w:cs="Times New Roman"/>
        </w:rPr>
      </w:pPr>
      <w:r w:rsidRPr="00CA69AC">
        <w:rPr>
          <w:rFonts w:ascii="Times New Roman" w:hAnsi="Times New Roman" w:cs="Times New Roman"/>
        </w:rPr>
        <w:t>A</w:t>
      </w:r>
      <w:r w:rsidR="00F31299" w:rsidRPr="00CA69AC">
        <w:rPr>
          <w:rFonts w:ascii="Times New Roman" w:hAnsi="Times New Roman" w:cs="Times New Roman"/>
        </w:rPr>
        <w:t xml:space="preserve"> Report</w:t>
      </w:r>
      <w:r w:rsidRPr="00CA69AC">
        <w:rPr>
          <w:rFonts w:ascii="Times New Roman" w:hAnsi="Times New Roman" w:cs="Times New Roman"/>
        </w:rPr>
        <w:t xml:space="preserve"> about a critical perspective of ASDA in relations to </w:t>
      </w:r>
      <w:r w:rsidR="0083485C" w:rsidRPr="00CA69AC">
        <w:rPr>
          <w:rFonts w:ascii="Times New Roman" w:hAnsi="Times New Roman" w:cs="Times New Roman"/>
        </w:rPr>
        <w:t>its</w:t>
      </w:r>
      <w:r w:rsidRPr="00CA69AC">
        <w:rPr>
          <w:rFonts w:ascii="Times New Roman" w:hAnsi="Times New Roman" w:cs="Times New Roman"/>
        </w:rPr>
        <w:t xml:space="preserve"> CRM, </w:t>
      </w:r>
      <w:r w:rsidR="0083485C" w:rsidRPr="00CA69AC">
        <w:rPr>
          <w:rFonts w:ascii="Times New Roman" w:hAnsi="Times New Roman" w:cs="Times New Roman"/>
        </w:rPr>
        <w:t>E</w:t>
      </w:r>
      <w:r w:rsidRPr="00CA69AC">
        <w:rPr>
          <w:rFonts w:ascii="Times New Roman" w:hAnsi="Times New Roman" w:cs="Times New Roman"/>
        </w:rPr>
        <w:t>thics, Sustainability and Quality policies and operations</w:t>
      </w:r>
      <w:r w:rsidR="00045A33" w:rsidRPr="00CA69AC">
        <w:rPr>
          <w:rFonts w:ascii="Times New Roman" w:hAnsi="Times New Roman" w:cs="Times New Roman"/>
        </w:rPr>
        <w:t xml:space="preserve"> was required </w:t>
      </w:r>
      <w:r w:rsidR="00CA69AC" w:rsidRPr="00CA69AC">
        <w:rPr>
          <w:rFonts w:ascii="Times New Roman" w:hAnsi="Times New Roman" w:cs="Times New Roman"/>
        </w:rPr>
        <w:t xml:space="preserve">by </w:t>
      </w:r>
      <w:r w:rsidR="00DD312E">
        <w:rPr>
          <w:rFonts w:ascii="Times New Roman" w:hAnsi="Times New Roman" w:cs="Times New Roman"/>
        </w:rPr>
        <w:t>M</w:t>
      </w:r>
      <w:r w:rsidR="00C43CED">
        <w:rPr>
          <w:rFonts w:ascii="Times New Roman" w:hAnsi="Times New Roman" w:cs="Times New Roman"/>
        </w:rPr>
        <w:t xml:space="preserve">aria Heffernan </w:t>
      </w:r>
      <w:r w:rsidR="00045A33" w:rsidRPr="00CA69AC">
        <w:rPr>
          <w:rFonts w:ascii="Times New Roman" w:hAnsi="Times New Roman" w:cs="Times New Roman"/>
        </w:rPr>
        <w:t>during</w:t>
      </w:r>
      <w:r w:rsidRPr="00CA69AC">
        <w:rPr>
          <w:rFonts w:ascii="Times New Roman" w:hAnsi="Times New Roman" w:cs="Times New Roman"/>
        </w:rPr>
        <w:t xml:space="preserve"> Understanding and engaging in the customer experience</w:t>
      </w:r>
      <w:r w:rsidR="00045A33" w:rsidRPr="00CA69AC">
        <w:rPr>
          <w:rFonts w:ascii="Times New Roman" w:hAnsi="Times New Roman" w:cs="Times New Roman"/>
        </w:rPr>
        <w:t xml:space="preserve"> module. The purpose of this report is to identify</w:t>
      </w:r>
      <w:r w:rsidR="00E16826">
        <w:rPr>
          <w:rFonts w:ascii="Times New Roman" w:hAnsi="Times New Roman" w:cs="Times New Roman"/>
        </w:rPr>
        <w:t xml:space="preserve"> the connection between CRM, sustainability, ethics, and quality in ASDA supermarket</w:t>
      </w:r>
      <w:r w:rsidR="00595530" w:rsidRPr="00CA69AC">
        <w:rPr>
          <w:rFonts w:ascii="Times New Roman" w:hAnsi="Times New Roman" w:cs="Times New Roman"/>
        </w:rPr>
        <w:t xml:space="preserve">. This report was compiled by </w:t>
      </w:r>
      <w:r w:rsidR="0083485C" w:rsidRPr="00CA69AC">
        <w:rPr>
          <w:rFonts w:ascii="Times New Roman" w:hAnsi="Times New Roman" w:cs="Times New Roman"/>
        </w:rPr>
        <w:t>Georgica Caracostea</w:t>
      </w:r>
      <w:r w:rsidR="00595530" w:rsidRPr="00CA69AC">
        <w:rPr>
          <w:rFonts w:ascii="Times New Roman" w:hAnsi="Times New Roman" w:cs="Times New Roman"/>
        </w:rPr>
        <w:t xml:space="preserve">, student at University of Wales Trinity Saint David. </w:t>
      </w:r>
    </w:p>
    <w:p w14:paraId="23005753" w14:textId="147B802A" w:rsidR="00045A33" w:rsidRPr="00CA69AC" w:rsidRDefault="00595530" w:rsidP="0019063E">
      <w:pPr>
        <w:pStyle w:val="ListParagraph"/>
        <w:ind w:left="420"/>
        <w:rPr>
          <w:rFonts w:ascii="Times New Roman" w:hAnsi="Times New Roman" w:cs="Times New Roman"/>
        </w:rPr>
      </w:pPr>
      <w:r w:rsidRPr="00CA69AC">
        <w:rPr>
          <w:rFonts w:ascii="Times New Roman" w:hAnsi="Times New Roman" w:cs="Times New Roman"/>
        </w:rPr>
        <w:t xml:space="preserve">The submission date of this report is </w:t>
      </w:r>
      <w:r w:rsidR="00C24FC5" w:rsidRPr="00CA69AC">
        <w:rPr>
          <w:rFonts w:ascii="Times New Roman" w:hAnsi="Times New Roman" w:cs="Times New Roman"/>
        </w:rPr>
        <w:t>3</w:t>
      </w:r>
      <w:r w:rsidR="00CA69AC">
        <w:rPr>
          <w:rFonts w:ascii="Times New Roman" w:hAnsi="Times New Roman" w:cs="Times New Roman"/>
        </w:rPr>
        <w:t>0</w:t>
      </w:r>
      <w:r w:rsidR="00C24FC5" w:rsidRPr="00CA69AC">
        <w:rPr>
          <w:rFonts w:ascii="Times New Roman" w:hAnsi="Times New Roman" w:cs="Times New Roman"/>
        </w:rPr>
        <w:t xml:space="preserve"> October 2020</w:t>
      </w:r>
      <w:r w:rsidRPr="00CA69AC">
        <w:rPr>
          <w:rFonts w:ascii="Times New Roman" w:hAnsi="Times New Roman" w:cs="Times New Roman"/>
        </w:rPr>
        <w:t>.</w:t>
      </w:r>
    </w:p>
    <w:p w14:paraId="47B1F648" w14:textId="2F2A5112" w:rsidR="00595530" w:rsidRPr="00CA69AC" w:rsidRDefault="00595530" w:rsidP="0019063E">
      <w:pPr>
        <w:pStyle w:val="ListParagraph"/>
        <w:ind w:left="420"/>
        <w:rPr>
          <w:rFonts w:ascii="Times New Roman" w:hAnsi="Times New Roman" w:cs="Times New Roman"/>
        </w:rPr>
      </w:pPr>
    </w:p>
    <w:p w14:paraId="0574FB55" w14:textId="3A9EA96B" w:rsidR="00AA2059" w:rsidRPr="00CA69AC" w:rsidRDefault="00AA2059" w:rsidP="0019063E">
      <w:pPr>
        <w:pStyle w:val="ListParagraph"/>
        <w:ind w:left="420"/>
        <w:rPr>
          <w:rFonts w:ascii="Times New Roman" w:hAnsi="Times New Roman" w:cs="Times New Roman"/>
        </w:rPr>
      </w:pPr>
    </w:p>
    <w:p w14:paraId="73D63E57" w14:textId="7D2292F4" w:rsidR="00AA2059" w:rsidRPr="00CA69AC" w:rsidRDefault="00AA2059" w:rsidP="0019063E">
      <w:pPr>
        <w:pStyle w:val="ListParagraph"/>
        <w:ind w:left="420"/>
        <w:rPr>
          <w:rFonts w:ascii="Times New Roman" w:hAnsi="Times New Roman" w:cs="Times New Roman"/>
        </w:rPr>
      </w:pPr>
    </w:p>
    <w:p w14:paraId="326C8484" w14:textId="29812CE9" w:rsidR="00AA2059" w:rsidRPr="00CA69AC" w:rsidRDefault="00AA2059" w:rsidP="0019063E">
      <w:pPr>
        <w:pStyle w:val="ListParagraph"/>
        <w:ind w:left="420"/>
        <w:rPr>
          <w:rFonts w:ascii="Times New Roman" w:hAnsi="Times New Roman" w:cs="Times New Roman"/>
        </w:rPr>
      </w:pPr>
    </w:p>
    <w:p w14:paraId="5BA4BADD" w14:textId="59A1906B" w:rsidR="00F76C22" w:rsidRPr="00CA69AC" w:rsidRDefault="00F76C22" w:rsidP="0019063E">
      <w:pPr>
        <w:pStyle w:val="ListParagraph"/>
        <w:ind w:left="420"/>
        <w:rPr>
          <w:rFonts w:ascii="Times New Roman" w:hAnsi="Times New Roman" w:cs="Times New Roman"/>
        </w:rPr>
      </w:pPr>
    </w:p>
    <w:p w14:paraId="262E346F" w14:textId="20139BF5" w:rsidR="00F76C22" w:rsidRPr="00CA69AC" w:rsidRDefault="00F76C22" w:rsidP="0019063E">
      <w:pPr>
        <w:pStyle w:val="ListParagraph"/>
        <w:ind w:left="420"/>
        <w:rPr>
          <w:rFonts w:ascii="Times New Roman" w:hAnsi="Times New Roman" w:cs="Times New Roman"/>
        </w:rPr>
      </w:pPr>
    </w:p>
    <w:p w14:paraId="2B52BEF3" w14:textId="20744BEB" w:rsidR="00C24FC5" w:rsidRPr="00CA69AC" w:rsidRDefault="00C24FC5" w:rsidP="0019063E">
      <w:pPr>
        <w:pStyle w:val="ListParagraph"/>
        <w:ind w:left="420"/>
        <w:rPr>
          <w:rFonts w:ascii="Times New Roman" w:hAnsi="Times New Roman" w:cs="Times New Roman"/>
        </w:rPr>
      </w:pPr>
    </w:p>
    <w:p w14:paraId="28912F78" w14:textId="64D6D1CD" w:rsidR="00C24FC5" w:rsidRPr="00CA69AC" w:rsidRDefault="00C24FC5" w:rsidP="0019063E">
      <w:pPr>
        <w:pStyle w:val="ListParagraph"/>
        <w:ind w:left="420"/>
        <w:rPr>
          <w:rFonts w:ascii="Times New Roman" w:hAnsi="Times New Roman" w:cs="Times New Roman"/>
        </w:rPr>
      </w:pPr>
    </w:p>
    <w:p w14:paraId="203BA30E" w14:textId="2AEB140C" w:rsidR="00C24FC5" w:rsidRPr="00CA69AC" w:rsidRDefault="00C24FC5" w:rsidP="0019063E">
      <w:pPr>
        <w:pStyle w:val="ListParagraph"/>
        <w:ind w:left="420"/>
        <w:rPr>
          <w:rFonts w:ascii="Times New Roman" w:hAnsi="Times New Roman" w:cs="Times New Roman"/>
        </w:rPr>
      </w:pPr>
    </w:p>
    <w:p w14:paraId="176CE089" w14:textId="46EEA8E2" w:rsidR="00C24FC5" w:rsidRPr="00CA69AC" w:rsidRDefault="00C24FC5" w:rsidP="0019063E">
      <w:pPr>
        <w:pStyle w:val="ListParagraph"/>
        <w:ind w:left="420"/>
        <w:rPr>
          <w:rFonts w:ascii="Times New Roman" w:hAnsi="Times New Roman" w:cs="Times New Roman"/>
        </w:rPr>
      </w:pPr>
    </w:p>
    <w:p w14:paraId="4CD1BA05" w14:textId="24DA3C71" w:rsidR="00C24FC5" w:rsidRPr="00CA69AC" w:rsidRDefault="00C24FC5" w:rsidP="0019063E">
      <w:pPr>
        <w:pStyle w:val="ListParagraph"/>
        <w:ind w:left="420"/>
        <w:rPr>
          <w:rFonts w:ascii="Times New Roman" w:hAnsi="Times New Roman" w:cs="Times New Roman"/>
        </w:rPr>
      </w:pPr>
    </w:p>
    <w:p w14:paraId="634D80BB" w14:textId="2F50834A" w:rsidR="00C24FC5" w:rsidRPr="00CA69AC" w:rsidRDefault="00C24FC5" w:rsidP="0019063E">
      <w:pPr>
        <w:pStyle w:val="ListParagraph"/>
        <w:ind w:left="420"/>
        <w:rPr>
          <w:rFonts w:ascii="Times New Roman" w:hAnsi="Times New Roman" w:cs="Times New Roman"/>
        </w:rPr>
      </w:pPr>
    </w:p>
    <w:p w14:paraId="3EC9834D" w14:textId="53BEFD82" w:rsidR="00C24FC5" w:rsidRPr="00CA69AC" w:rsidRDefault="00C24FC5" w:rsidP="0019063E">
      <w:pPr>
        <w:pStyle w:val="ListParagraph"/>
        <w:ind w:left="420"/>
        <w:rPr>
          <w:rFonts w:ascii="Times New Roman" w:hAnsi="Times New Roman" w:cs="Times New Roman"/>
        </w:rPr>
      </w:pPr>
    </w:p>
    <w:p w14:paraId="61104A94" w14:textId="4909EE40" w:rsidR="00C24FC5" w:rsidRPr="00CA69AC" w:rsidRDefault="00C24FC5" w:rsidP="0019063E">
      <w:pPr>
        <w:pStyle w:val="ListParagraph"/>
        <w:ind w:left="420"/>
        <w:rPr>
          <w:rFonts w:ascii="Times New Roman" w:hAnsi="Times New Roman" w:cs="Times New Roman"/>
        </w:rPr>
      </w:pPr>
    </w:p>
    <w:p w14:paraId="1D05E8F7" w14:textId="77777777" w:rsidR="00C24FC5" w:rsidRPr="00CA69AC" w:rsidRDefault="00C24FC5" w:rsidP="0019063E">
      <w:pPr>
        <w:pStyle w:val="ListParagraph"/>
        <w:ind w:left="420"/>
        <w:rPr>
          <w:rFonts w:ascii="Times New Roman" w:hAnsi="Times New Roman" w:cs="Times New Roman"/>
        </w:rPr>
      </w:pPr>
    </w:p>
    <w:p w14:paraId="7C9F34EB" w14:textId="77777777" w:rsidR="00AA2059" w:rsidRPr="00CA69AC" w:rsidRDefault="00AA2059" w:rsidP="0019063E">
      <w:pPr>
        <w:pStyle w:val="ListParagraph"/>
        <w:ind w:left="420"/>
        <w:rPr>
          <w:rFonts w:ascii="Times New Roman" w:hAnsi="Times New Roman" w:cs="Times New Roman"/>
        </w:rPr>
      </w:pPr>
    </w:p>
    <w:p w14:paraId="224EB832" w14:textId="77777777" w:rsidR="00AA2059" w:rsidRPr="00CA69AC" w:rsidRDefault="00AA2059" w:rsidP="0019063E">
      <w:pPr>
        <w:pStyle w:val="ListParagraph"/>
        <w:ind w:left="420"/>
        <w:rPr>
          <w:rFonts w:ascii="Times New Roman" w:hAnsi="Times New Roman" w:cs="Times New Roman"/>
        </w:rPr>
      </w:pPr>
    </w:p>
    <w:p w14:paraId="2F3EC3AF" w14:textId="77777777" w:rsidR="00595530" w:rsidRPr="00CA69AC" w:rsidRDefault="00595530" w:rsidP="0019063E">
      <w:pPr>
        <w:pStyle w:val="ListParagraph"/>
        <w:ind w:left="420"/>
        <w:rPr>
          <w:rFonts w:ascii="Times New Roman" w:hAnsi="Times New Roman" w:cs="Times New Roman"/>
        </w:rPr>
      </w:pPr>
    </w:p>
    <w:p w14:paraId="4D5257E5" w14:textId="559E5ED0" w:rsidR="00124602" w:rsidRPr="00CA69AC" w:rsidRDefault="00124602" w:rsidP="00CA0ECB">
      <w:pPr>
        <w:pStyle w:val="ListParagraph"/>
        <w:numPr>
          <w:ilvl w:val="0"/>
          <w:numId w:val="7"/>
        </w:numPr>
        <w:rPr>
          <w:rFonts w:ascii="Times New Roman" w:hAnsi="Times New Roman" w:cs="Times New Roman"/>
          <w:b/>
          <w:i/>
        </w:rPr>
      </w:pPr>
      <w:r w:rsidRPr="00CA69AC">
        <w:rPr>
          <w:rFonts w:ascii="Times New Roman" w:hAnsi="Times New Roman" w:cs="Times New Roman"/>
          <w:b/>
          <w:i/>
        </w:rPr>
        <w:t>Procedure</w:t>
      </w:r>
    </w:p>
    <w:p w14:paraId="37A83F42" w14:textId="77777777" w:rsidR="00F76C22" w:rsidRPr="00CA69AC" w:rsidRDefault="00F76C22" w:rsidP="00F76C22">
      <w:pPr>
        <w:rPr>
          <w:rFonts w:ascii="Times New Roman" w:hAnsi="Times New Roman" w:cs="Times New Roman"/>
          <w:b/>
          <w:i/>
        </w:rPr>
      </w:pPr>
    </w:p>
    <w:p w14:paraId="1DAB06F0" w14:textId="77777777" w:rsidR="00AA2059" w:rsidRPr="00CA69AC" w:rsidRDefault="00AA2059" w:rsidP="00AA2059">
      <w:pPr>
        <w:pStyle w:val="ListParagraph"/>
        <w:ind w:left="2520"/>
        <w:rPr>
          <w:rFonts w:ascii="Times New Roman" w:hAnsi="Times New Roman" w:cs="Times New Roman"/>
          <w:b/>
          <w:i/>
        </w:rPr>
      </w:pPr>
    </w:p>
    <w:p w14:paraId="7CBB6A62" w14:textId="3F277D9F" w:rsidR="00595530" w:rsidRPr="00CA69AC" w:rsidRDefault="00AA2059" w:rsidP="0019063E">
      <w:pPr>
        <w:pStyle w:val="ListParagraph"/>
        <w:ind w:left="420"/>
        <w:rPr>
          <w:rFonts w:ascii="Times New Roman" w:hAnsi="Times New Roman" w:cs="Times New Roman"/>
        </w:rPr>
      </w:pPr>
      <w:r w:rsidRPr="00CA69AC">
        <w:rPr>
          <w:rFonts w:ascii="Times New Roman" w:hAnsi="Times New Roman" w:cs="Times New Roman"/>
          <w:b/>
        </w:rPr>
        <w:t>2.1</w:t>
      </w:r>
      <w:r w:rsidRPr="00CA69AC">
        <w:rPr>
          <w:rFonts w:ascii="Times New Roman" w:hAnsi="Times New Roman" w:cs="Times New Roman"/>
        </w:rPr>
        <w:t xml:space="preserve"> </w:t>
      </w:r>
      <w:r w:rsidR="0037006B" w:rsidRPr="00CA69AC">
        <w:rPr>
          <w:rFonts w:ascii="Times New Roman" w:hAnsi="Times New Roman" w:cs="Times New Roman"/>
        </w:rPr>
        <w:t>T</w:t>
      </w:r>
      <w:r w:rsidR="00D71FA6" w:rsidRPr="00CA69AC">
        <w:rPr>
          <w:rFonts w:ascii="Times New Roman" w:hAnsi="Times New Roman" w:cs="Times New Roman"/>
        </w:rPr>
        <w:t xml:space="preserve">o compile this </w:t>
      </w:r>
      <w:r w:rsidR="000D30C1" w:rsidRPr="00CA69AC">
        <w:rPr>
          <w:rFonts w:ascii="Times New Roman" w:hAnsi="Times New Roman" w:cs="Times New Roman"/>
        </w:rPr>
        <w:t>report,</w:t>
      </w:r>
      <w:r w:rsidR="0037006B" w:rsidRPr="00CA69AC">
        <w:rPr>
          <w:rFonts w:ascii="Times New Roman" w:hAnsi="Times New Roman" w:cs="Times New Roman"/>
        </w:rPr>
        <w:t xml:space="preserve"> </w:t>
      </w:r>
      <w:r w:rsidR="000D30C1" w:rsidRPr="00CA69AC">
        <w:rPr>
          <w:rFonts w:ascii="Times New Roman" w:hAnsi="Times New Roman" w:cs="Times New Roman"/>
        </w:rPr>
        <w:t>the researcher</w:t>
      </w:r>
      <w:r w:rsidR="00D71FA6" w:rsidRPr="00CA69AC">
        <w:rPr>
          <w:rFonts w:ascii="Times New Roman" w:hAnsi="Times New Roman" w:cs="Times New Roman"/>
        </w:rPr>
        <w:t xml:space="preserve"> used a variety </w:t>
      </w:r>
      <w:r w:rsidR="002E57A4" w:rsidRPr="00CA69AC">
        <w:rPr>
          <w:rFonts w:ascii="Times New Roman" w:hAnsi="Times New Roman" w:cs="Times New Roman"/>
        </w:rPr>
        <w:t>of</w:t>
      </w:r>
      <w:r w:rsidR="002E57A4">
        <w:rPr>
          <w:rFonts w:ascii="Times New Roman" w:hAnsi="Times New Roman" w:cs="Times New Roman"/>
        </w:rPr>
        <w:t xml:space="preserve"> journals</w:t>
      </w:r>
      <w:r w:rsidR="00E16826">
        <w:rPr>
          <w:rFonts w:ascii="Times New Roman" w:hAnsi="Times New Roman" w:cs="Times New Roman"/>
        </w:rPr>
        <w:t>,</w:t>
      </w:r>
      <w:r w:rsidR="00D71FA6" w:rsidRPr="00CA69AC">
        <w:rPr>
          <w:rFonts w:ascii="Times New Roman" w:hAnsi="Times New Roman" w:cs="Times New Roman"/>
        </w:rPr>
        <w:t xml:space="preserve"> books, </w:t>
      </w:r>
      <w:r w:rsidR="00C24FC5" w:rsidRPr="00CA69AC">
        <w:rPr>
          <w:rFonts w:ascii="Times New Roman" w:hAnsi="Times New Roman" w:cs="Times New Roman"/>
        </w:rPr>
        <w:t>websites,</w:t>
      </w:r>
      <w:r w:rsidR="00D71FA6" w:rsidRPr="00CA69AC">
        <w:rPr>
          <w:rFonts w:ascii="Times New Roman" w:hAnsi="Times New Roman" w:cs="Times New Roman"/>
        </w:rPr>
        <w:t xml:space="preserve"> and e-books.</w:t>
      </w:r>
    </w:p>
    <w:p w14:paraId="30B4F24D" w14:textId="22CE4A7E" w:rsidR="00595530" w:rsidRPr="00CA69AC" w:rsidRDefault="00595530" w:rsidP="0019063E">
      <w:pPr>
        <w:pStyle w:val="ListParagraph"/>
        <w:ind w:left="420"/>
        <w:rPr>
          <w:rFonts w:ascii="Times New Roman" w:hAnsi="Times New Roman" w:cs="Times New Roman"/>
        </w:rPr>
      </w:pPr>
    </w:p>
    <w:p w14:paraId="5F0C8230" w14:textId="7DEB5109" w:rsidR="00A270A3" w:rsidRPr="00CA69AC" w:rsidRDefault="00A270A3" w:rsidP="0019063E">
      <w:pPr>
        <w:pStyle w:val="ListParagraph"/>
        <w:ind w:left="420"/>
        <w:rPr>
          <w:rFonts w:ascii="Times New Roman" w:hAnsi="Times New Roman" w:cs="Times New Roman"/>
        </w:rPr>
      </w:pPr>
    </w:p>
    <w:p w14:paraId="4790D229" w14:textId="19DB4D88" w:rsidR="00A270A3" w:rsidRPr="00CA69AC" w:rsidRDefault="00A270A3" w:rsidP="0019063E">
      <w:pPr>
        <w:pStyle w:val="ListParagraph"/>
        <w:ind w:left="420"/>
        <w:rPr>
          <w:rFonts w:ascii="Times New Roman" w:hAnsi="Times New Roman" w:cs="Times New Roman"/>
        </w:rPr>
      </w:pPr>
    </w:p>
    <w:p w14:paraId="0D3A1DB2" w14:textId="0991ED7D" w:rsidR="00A270A3" w:rsidRPr="00CA69AC" w:rsidRDefault="00A270A3" w:rsidP="0019063E">
      <w:pPr>
        <w:pStyle w:val="ListParagraph"/>
        <w:ind w:left="420"/>
        <w:rPr>
          <w:rFonts w:ascii="Times New Roman" w:hAnsi="Times New Roman" w:cs="Times New Roman"/>
        </w:rPr>
      </w:pPr>
    </w:p>
    <w:p w14:paraId="3E509440" w14:textId="34542BCD" w:rsidR="00A270A3" w:rsidRPr="00CA69AC" w:rsidRDefault="00A270A3" w:rsidP="0019063E">
      <w:pPr>
        <w:pStyle w:val="ListParagraph"/>
        <w:ind w:left="420"/>
        <w:rPr>
          <w:rFonts w:ascii="Times New Roman" w:hAnsi="Times New Roman" w:cs="Times New Roman"/>
        </w:rPr>
      </w:pPr>
    </w:p>
    <w:p w14:paraId="1C211511" w14:textId="3C31EC7E" w:rsidR="00A270A3" w:rsidRPr="00CA69AC" w:rsidRDefault="00A270A3" w:rsidP="0019063E">
      <w:pPr>
        <w:pStyle w:val="ListParagraph"/>
        <w:ind w:left="420"/>
        <w:rPr>
          <w:rFonts w:ascii="Times New Roman" w:hAnsi="Times New Roman" w:cs="Times New Roman"/>
        </w:rPr>
      </w:pPr>
    </w:p>
    <w:p w14:paraId="624A63E8" w14:textId="5AE795B8" w:rsidR="00A270A3" w:rsidRPr="00CA69AC" w:rsidRDefault="00A270A3" w:rsidP="0019063E">
      <w:pPr>
        <w:pStyle w:val="ListParagraph"/>
        <w:ind w:left="420"/>
        <w:rPr>
          <w:rFonts w:ascii="Times New Roman" w:hAnsi="Times New Roman" w:cs="Times New Roman"/>
        </w:rPr>
      </w:pPr>
    </w:p>
    <w:p w14:paraId="016796E7" w14:textId="7E14D456" w:rsidR="00A270A3" w:rsidRPr="00CA69AC" w:rsidRDefault="00A270A3" w:rsidP="0019063E">
      <w:pPr>
        <w:pStyle w:val="ListParagraph"/>
        <w:ind w:left="420"/>
        <w:rPr>
          <w:rFonts w:ascii="Times New Roman" w:hAnsi="Times New Roman" w:cs="Times New Roman"/>
        </w:rPr>
      </w:pPr>
    </w:p>
    <w:p w14:paraId="0022DED5" w14:textId="54CB4C7F" w:rsidR="00A270A3" w:rsidRPr="00CA69AC" w:rsidRDefault="00A270A3" w:rsidP="0019063E">
      <w:pPr>
        <w:pStyle w:val="ListParagraph"/>
        <w:ind w:left="420"/>
        <w:rPr>
          <w:rFonts w:ascii="Times New Roman" w:hAnsi="Times New Roman" w:cs="Times New Roman"/>
        </w:rPr>
      </w:pPr>
    </w:p>
    <w:p w14:paraId="16428A0B" w14:textId="11B68B0F" w:rsidR="00A270A3" w:rsidRPr="00CA69AC" w:rsidRDefault="00A270A3" w:rsidP="0019063E">
      <w:pPr>
        <w:pStyle w:val="ListParagraph"/>
        <w:ind w:left="420"/>
        <w:rPr>
          <w:rFonts w:ascii="Times New Roman" w:hAnsi="Times New Roman" w:cs="Times New Roman"/>
        </w:rPr>
      </w:pPr>
    </w:p>
    <w:p w14:paraId="230187BB" w14:textId="0CC0DD24" w:rsidR="00A270A3" w:rsidRPr="00CA69AC" w:rsidRDefault="00A270A3" w:rsidP="0019063E">
      <w:pPr>
        <w:pStyle w:val="ListParagraph"/>
        <w:ind w:left="420"/>
        <w:rPr>
          <w:rFonts w:ascii="Times New Roman" w:hAnsi="Times New Roman" w:cs="Times New Roman"/>
        </w:rPr>
      </w:pPr>
    </w:p>
    <w:p w14:paraId="5DF05723" w14:textId="684BC83B" w:rsidR="00A270A3" w:rsidRPr="00CA69AC" w:rsidRDefault="00A270A3" w:rsidP="0019063E">
      <w:pPr>
        <w:pStyle w:val="ListParagraph"/>
        <w:ind w:left="420"/>
        <w:rPr>
          <w:rFonts w:ascii="Times New Roman" w:hAnsi="Times New Roman" w:cs="Times New Roman"/>
        </w:rPr>
      </w:pPr>
    </w:p>
    <w:p w14:paraId="3E4D7C90" w14:textId="3DB08731" w:rsidR="00A270A3" w:rsidRPr="00CA69AC" w:rsidRDefault="00A270A3" w:rsidP="0019063E">
      <w:pPr>
        <w:pStyle w:val="ListParagraph"/>
        <w:ind w:left="420"/>
        <w:rPr>
          <w:rFonts w:ascii="Times New Roman" w:hAnsi="Times New Roman" w:cs="Times New Roman"/>
        </w:rPr>
      </w:pPr>
    </w:p>
    <w:p w14:paraId="09C12BBD" w14:textId="77777777" w:rsidR="00F76C22" w:rsidRPr="00CA69AC" w:rsidRDefault="00F76C22" w:rsidP="00C24FC5">
      <w:pPr>
        <w:rPr>
          <w:rFonts w:ascii="Times New Roman" w:hAnsi="Times New Roman" w:cs="Times New Roman"/>
        </w:rPr>
      </w:pPr>
    </w:p>
    <w:p w14:paraId="5E4CB4F3" w14:textId="6F432D93" w:rsidR="00EC1A1A" w:rsidRPr="00CA69AC" w:rsidRDefault="00EC1A1A" w:rsidP="0019063E">
      <w:pPr>
        <w:pStyle w:val="ListParagraph"/>
        <w:ind w:left="420"/>
        <w:rPr>
          <w:rFonts w:ascii="Times New Roman" w:hAnsi="Times New Roman" w:cs="Times New Roman"/>
        </w:rPr>
      </w:pPr>
    </w:p>
    <w:p w14:paraId="7F3864F2" w14:textId="3185A48E" w:rsidR="0083485C" w:rsidRPr="00CA69AC" w:rsidRDefault="0083485C" w:rsidP="0019063E">
      <w:pPr>
        <w:pStyle w:val="ListParagraph"/>
        <w:ind w:left="420"/>
        <w:rPr>
          <w:rFonts w:ascii="Times New Roman" w:hAnsi="Times New Roman" w:cs="Times New Roman"/>
        </w:rPr>
      </w:pPr>
    </w:p>
    <w:p w14:paraId="6F06B32D" w14:textId="77777777" w:rsidR="0083485C" w:rsidRPr="00CA69AC" w:rsidRDefault="0083485C" w:rsidP="0019063E">
      <w:pPr>
        <w:pStyle w:val="ListParagraph"/>
        <w:ind w:left="420"/>
        <w:rPr>
          <w:rFonts w:ascii="Times New Roman" w:hAnsi="Times New Roman" w:cs="Times New Roman"/>
        </w:rPr>
      </w:pPr>
    </w:p>
    <w:p w14:paraId="7D6CC8B7" w14:textId="499B349D" w:rsidR="0083485C" w:rsidRPr="00CA69AC" w:rsidRDefault="00124602" w:rsidP="0083485C">
      <w:pPr>
        <w:pStyle w:val="ListParagraph"/>
        <w:numPr>
          <w:ilvl w:val="0"/>
          <w:numId w:val="7"/>
        </w:numPr>
        <w:rPr>
          <w:rFonts w:ascii="Times New Roman" w:hAnsi="Times New Roman" w:cs="Times New Roman"/>
          <w:b/>
          <w:i/>
        </w:rPr>
      </w:pPr>
      <w:r w:rsidRPr="00CA69AC">
        <w:rPr>
          <w:rFonts w:ascii="Times New Roman" w:hAnsi="Times New Roman" w:cs="Times New Roman"/>
          <w:b/>
          <w:i/>
        </w:rPr>
        <w:t>Findings</w:t>
      </w:r>
    </w:p>
    <w:p w14:paraId="65887F33" w14:textId="5F04F7B9" w:rsidR="008761BC" w:rsidRPr="00CA69AC" w:rsidRDefault="008761BC" w:rsidP="008761BC">
      <w:pPr>
        <w:pStyle w:val="ListParagraph"/>
        <w:numPr>
          <w:ilvl w:val="1"/>
          <w:numId w:val="7"/>
        </w:numPr>
        <w:spacing w:before="120" w:after="120" w:line="240" w:lineRule="auto"/>
        <w:rPr>
          <w:rFonts w:ascii="Times New Roman" w:eastAsia="Times New Roman" w:hAnsi="Times New Roman" w:cs="Times New Roman"/>
          <w:b/>
          <w:bCs/>
          <w:color w:val="000000"/>
          <w:lang w:eastAsia="en-GB"/>
        </w:rPr>
      </w:pPr>
      <w:r w:rsidRPr="00CA69AC">
        <w:rPr>
          <w:rFonts w:ascii="Times New Roman" w:eastAsia="Times New Roman" w:hAnsi="Times New Roman" w:cs="Times New Roman"/>
          <w:b/>
          <w:bCs/>
          <w:color w:val="000000"/>
          <w:lang w:eastAsia="en-GB"/>
        </w:rPr>
        <w:t>Ethical and sustainability policies transposed into customer experience in ASDA </w:t>
      </w:r>
    </w:p>
    <w:p w14:paraId="62ACA1B4" w14:textId="77777777" w:rsidR="000D0B26" w:rsidRDefault="008761BC" w:rsidP="008761BC">
      <w:pPr>
        <w:spacing w:before="120" w:after="120" w:line="240" w:lineRule="auto"/>
        <w:rPr>
          <w:rFonts w:ascii="Times New Roman" w:eastAsia="Times New Roman" w:hAnsi="Times New Roman" w:cs="Times New Roman"/>
          <w:color w:val="000000"/>
          <w:lang w:eastAsia="en-GB"/>
        </w:rPr>
      </w:pPr>
      <w:r w:rsidRPr="00CA69AC">
        <w:rPr>
          <w:rFonts w:ascii="Times New Roman" w:eastAsia="Times New Roman" w:hAnsi="Times New Roman" w:cs="Times New Roman"/>
          <w:color w:val="000000"/>
          <w:lang w:eastAsia="en-GB"/>
        </w:rPr>
        <w:t>According to their website, Asda Stores Ltd. exchanging as Asda is a British market retailer, settled in Leeds, West Yorkshire. The organization was established in 1949 when the Asquith family blended its retail business with the Associated Dairies organization of Yorkshire. It ventured into the south of England during the 1970s and 1980s, and gained Allied Carpets, 61 enormous Gateway Supermarkets, and different organizations, for example, MFI, at that point auctions off its acquisitions during the 1990s to focus on the stores. It was recorded on the London Stock Exchange until 1999 when it was obtained by the American retail monster Walmart for £6.7 billion. Asda was the second-biggest grocery store chain in Britain somewhere in the range of 2003 and 2014 by a piece of the pie, so, all things considered, it fell into the third spot. Since April 2019, it has recovered its runner-up position, behind Tesco and in front of Sainsbury's.</w:t>
      </w:r>
    </w:p>
    <w:p w14:paraId="3580DD36" w14:textId="1D22FF66" w:rsidR="008D6956" w:rsidRPr="000D0B26" w:rsidRDefault="008D6956" w:rsidP="008761BC">
      <w:pPr>
        <w:spacing w:before="120" w:after="120" w:line="240" w:lineRule="auto"/>
        <w:rPr>
          <w:rFonts w:ascii="Times New Roman" w:eastAsia="Times New Roman" w:hAnsi="Times New Roman" w:cs="Times New Roman"/>
          <w:color w:val="000000"/>
          <w:lang w:eastAsia="en-GB"/>
        </w:rPr>
      </w:pPr>
      <w:r>
        <w:rPr>
          <w:rFonts w:cstheme="minorHAnsi"/>
        </w:rPr>
        <w:t xml:space="preserve"> </w:t>
      </w:r>
    </w:p>
    <w:p w14:paraId="32A353C0" w14:textId="2C2BACBF" w:rsidR="008761BC" w:rsidRPr="00CA69AC" w:rsidRDefault="008761BC" w:rsidP="008761BC">
      <w:pPr>
        <w:spacing w:after="0" w:line="240" w:lineRule="auto"/>
        <w:rPr>
          <w:rFonts w:ascii="Times New Roman" w:eastAsia="Times New Roman" w:hAnsi="Times New Roman" w:cs="Times New Roman"/>
          <w:lang w:eastAsia="en-GB"/>
        </w:rPr>
      </w:pPr>
      <w:proofErr w:type="gramStart"/>
      <w:r w:rsidRPr="00CA69AC">
        <w:rPr>
          <w:rFonts w:ascii="Times New Roman" w:eastAsia="Times New Roman" w:hAnsi="Times New Roman" w:cs="Times New Roman"/>
          <w:color w:val="000000"/>
          <w:lang w:eastAsia="en-GB"/>
        </w:rPr>
        <w:t>In light of</w:t>
      </w:r>
      <w:proofErr w:type="gramEnd"/>
      <w:r w:rsidRPr="00CA69AC">
        <w:rPr>
          <w:rFonts w:ascii="Times New Roman" w:eastAsia="Times New Roman" w:hAnsi="Times New Roman" w:cs="Times New Roman"/>
          <w:color w:val="000000"/>
          <w:lang w:eastAsia="en-GB"/>
        </w:rPr>
        <w:t xml:space="preserve"> the current situation, the supermarket chains have been faced with the need to implement new policies that will help maintain standards and keep stakeholders engaged and happy. As many issues have arisen due to the pandemic, the main goal for these companies has not changed, however, it has become more challenging.</w:t>
      </w:r>
    </w:p>
    <w:p w14:paraId="6A4581B0" w14:textId="03262C4F" w:rsidR="008761BC" w:rsidRPr="00CA69AC" w:rsidRDefault="008761BC" w:rsidP="008761BC">
      <w:pPr>
        <w:spacing w:after="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 Besides the nation being faced with a fearful situation, the need to ensure that each family is fed has had the supermarket chains focus their attention on being able to provide fundamental products rather than continue to stock on varieties </w:t>
      </w:r>
      <w:r w:rsidRPr="00CA69AC">
        <w:rPr>
          <w:rFonts w:ascii="Times New Roman" w:eastAsia="Times New Roman" w:hAnsi="Times New Roman" w:cs="Times New Roman"/>
          <w:color w:val="000000"/>
          <w:shd w:val="clear" w:color="auto" w:fill="FFFFFF"/>
          <w:lang w:eastAsia="en-GB"/>
        </w:rPr>
        <w:t>(</w:t>
      </w:r>
      <w:r w:rsidR="00A06815" w:rsidRPr="00CA69AC">
        <w:rPr>
          <w:rFonts w:ascii="Times New Roman" w:eastAsia="Times New Roman" w:hAnsi="Times New Roman" w:cs="Times New Roman"/>
          <w:color w:val="000000"/>
          <w:shd w:val="clear" w:color="auto" w:fill="FFFFFF"/>
          <w:lang w:eastAsia="en-GB"/>
        </w:rPr>
        <w:t>Mussel</w:t>
      </w:r>
      <w:r w:rsidRPr="00CA69AC">
        <w:rPr>
          <w:rFonts w:ascii="Times New Roman" w:eastAsia="Times New Roman" w:hAnsi="Times New Roman" w:cs="Times New Roman"/>
          <w:color w:val="000000"/>
          <w:shd w:val="clear" w:color="auto" w:fill="FFFFFF"/>
          <w:lang w:eastAsia="en-GB"/>
        </w:rPr>
        <w:t xml:space="preserve">, </w:t>
      </w:r>
      <w:proofErr w:type="spellStart"/>
      <w:r w:rsidRPr="00CA69AC">
        <w:rPr>
          <w:rFonts w:ascii="Times New Roman" w:eastAsia="Times New Roman" w:hAnsi="Times New Roman" w:cs="Times New Roman"/>
          <w:color w:val="000000"/>
          <w:shd w:val="clear" w:color="auto" w:fill="FFFFFF"/>
          <w:lang w:eastAsia="en-GB"/>
        </w:rPr>
        <w:t>Bilyea</w:t>
      </w:r>
      <w:proofErr w:type="spellEnd"/>
      <w:r w:rsidRPr="00CA69AC">
        <w:rPr>
          <w:rFonts w:ascii="Times New Roman" w:eastAsia="Times New Roman" w:hAnsi="Times New Roman" w:cs="Times New Roman"/>
          <w:color w:val="000000"/>
          <w:shd w:val="clear" w:color="auto" w:fill="FFFFFF"/>
          <w:lang w:eastAsia="en-GB"/>
        </w:rPr>
        <w:t>, &amp; Hedley, 2020)</w:t>
      </w:r>
      <w:r w:rsidRPr="00CA69AC">
        <w:rPr>
          <w:rFonts w:ascii="Times New Roman" w:eastAsia="Times New Roman" w:hAnsi="Times New Roman" w:cs="Times New Roman"/>
          <w:color w:val="000000"/>
          <w:lang w:eastAsia="en-GB"/>
        </w:rPr>
        <w:t xml:space="preserve">. Supermarket chains have adapted to current request changes and have </w:t>
      </w:r>
      <w:r w:rsidR="00A06815" w:rsidRPr="00CA69AC">
        <w:rPr>
          <w:rFonts w:ascii="Times New Roman" w:eastAsia="Times New Roman" w:hAnsi="Times New Roman" w:cs="Times New Roman"/>
          <w:color w:val="000000"/>
          <w:lang w:eastAsia="en-GB"/>
        </w:rPr>
        <w:t>focused</w:t>
      </w:r>
      <w:r w:rsidRPr="00CA69AC">
        <w:rPr>
          <w:rFonts w:ascii="Times New Roman" w:eastAsia="Times New Roman" w:hAnsi="Times New Roman" w:cs="Times New Roman"/>
          <w:color w:val="000000"/>
          <w:lang w:eastAsia="en-GB"/>
        </w:rPr>
        <w:t xml:space="preserve"> their attention on enhancing food supplies by working closely with supply networks and transport companies. </w:t>
      </w:r>
    </w:p>
    <w:p w14:paraId="502D42B9" w14:textId="2FD0C195" w:rsidR="008761BC" w:rsidRPr="00CA69AC" w:rsidRDefault="008761BC" w:rsidP="008761BC">
      <w:pPr>
        <w:spacing w:after="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Nonetheless, the swiftly and significant demand caused by panic buying and stockpiling done by the population fearing that the new rules imposed will restrict their ability to go outside has caused key food/non-food companies to suffer a shortage of stock</w:t>
      </w:r>
      <w:r w:rsidRPr="00CA69AC">
        <w:rPr>
          <w:rFonts w:ascii="Times New Roman" w:eastAsia="Times New Roman" w:hAnsi="Times New Roman" w:cs="Times New Roman"/>
          <w:color w:val="000000"/>
          <w:shd w:val="clear" w:color="auto" w:fill="FFFFFF"/>
          <w:lang w:eastAsia="en-GB"/>
        </w:rPr>
        <w:t xml:space="preserve">. In terms of strategies that are now being carried out by supermarkets to better manage the stockpiling and panic buying phase, new policies have been put into place. For example, a key point that has been addressed has been the fundamental element of food security. As each family should have access to healthy and feasible food, the focus now, given the situation is present, has shifted to the agricultural and food supply chains and the ones supporting them (maintenance, distribution, transportation, </w:t>
      </w:r>
      <w:proofErr w:type="spellStart"/>
      <w:r w:rsidRPr="00CA69AC">
        <w:rPr>
          <w:rFonts w:ascii="Times New Roman" w:eastAsia="Times New Roman" w:hAnsi="Times New Roman" w:cs="Times New Roman"/>
          <w:color w:val="000000"/>
          <w:shd w:val="clear" w:color="auto" w:fill="FFFFFF"/>
          <w:lang w:eastAsia="en-GB"/>
        </w:rPr>
        <w:t>etc</w:t>
      </w:r>
      <w:proofErr w:type="spellEnd"/>
      <w:r w:rsidRPr="00CA69AC">
        <w:rPr>
          <w:rFonts w:ascii="Times New Roman" w:eastAsia="Times New Roman" w:hAnsi="Times New Roman" w:cs="Times New Roman"/>
          <w:color w:val="000000"/>
          <w:shd w:val="clear" w:color="auto" w:fill="FFFFFF"/>
          <w:lang w:eastAsia="en-GB"/>
        </w:rPr>
        <w:t xml:space="preserve">). These businesses will be classified as “essential” and their workers will be considered “key workers” to ensure the smooth run of operations moving forward. When it comes to hoarding behaviors, we can take into consideration the results of the matter which have led to supermarkets </w:t>
      </w:r>
      <w:r w:rsidR="00A06815" w:rsidRPr="00CA69AC">
        <w:rPr>
          <w:rFonts w:ascii="Times New Roman" w:eastAsia="Times New Roman" w:hAnsi="Times New Roman" w:cs="Times New Roman"/>
          <w:color w:val="000000"/>
          <w:shd w:val="clear" w:color="auto" w:fill="FFFFFF"/>
          <w:lang w:eastAsia="en-GB"/>
        </w:rPr>
        <w:t>limiting supplies</w:t>
      </w:r>
      <w:r w:rsidRPr="00CA69AC">
        <w:rPr>
          <w:rFonts w:ascii="Times New Roman" w:eastAsia="Times New Roman" w:hAnsi="Times New Roman" w:cs="Times New Roman"/>
          <w:color w:val="000000"/>
          <w:shd w:val="clear" w:color="auto" w:fill="FFFFFF"/>
          <w:lang w:eastAsia="en-GB"/>
        </w:rPr>
        <w:t xml:space="preserve"> per family and focus more on providing the necessary (Hobbs, 2020)</w:t>
      </w:r>
    </w:p>
    <w:p w14:paraId="73659EA7" w14:textId="4C3977B7" w:rsidR="008761BC" w:rsidRPr="00CA69AC" w:rsidRDefault="008761BC" w:rsidP="008761BC">
      <w:pPr>
        <w:spacing w:after="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shd w:val="clear" w:color="auto" w:fill="FFFFFF"/>
          <w:lang w:eastAsia="en-GB"/>
        </w:rPr>
        <w:t xml:space="preserve">Furthermore, Helen Dickinson, chief executive of the British Retail Consortium (BRC) has released a statement informing businesses that they should all work together towards the same goal ensuring each family is given equal rights when it comes to the number of products they are permitted to purchase. As a result of this statement, supermarkets such as ASDA, ALDI, Tesco, and </w:t>
      </w:r>
      <w:r w:rsidR="00A06815" w:rsidRPr="00CA69AC">
        <w:rPr>
          <w:rFonts w:ascii="Times New Roman" w:eastAsia="Times New Roman" w:hAnsi="Times New Roman" w:cs="Times New Roman"/>
          <w:color w:val="000000"/>
          <w:shd w:val="clear" w:color="auto" w:fill="FFFFFF"/>
          <w:lang w:eastAsia="en-GB"/>
        </w:rPr>
        <w:t>Morrison’s</w:t>
      </w:r>
      <w:r w:rsidRPr="00CA69AC">
        <w:rPr>
          <w:rFonts w:ascii="Times New Roman" w:eastAsia="Times New Roman" w:hAnsi="Times New Roman" w:cs="Times New Roman"/>
          <w:color w:val="000000"/>
          <w:shd w:val="clear" w:color="auto" w:fill="FFFFFF"/>
          <w:lang w:eastAsia="en-GB"/>
        </w:rPr>
        <w:t xml:space="preserve"> have quickly responded ensuring purchase limitations. While Tesco allows customers to purchase a maximum of five products per family, ASDA and </w:t>
      </w:r>
      <w:r w:rsidR="00A06815" w:rsidRPr="00CA69AC">
        <w:rPr>
          <w:rFonts w:ascii="Times New Roman" w:eastAsia="Times New Roman" w:hAnsi="Times New Roman" w:cs="Times New Roman"/>
          <w:color w:val="000000"/>
          <w:shd w:val="clear" w:color="auto" w:fill="FFFFFF"/>
          <w:lang w:eastAsia="en-GB"/>
        </w:rPr>
        <w:t>Morrison’s</w:t>
      </w:r>
      <w:r w:rsidRPr="00CA69AC">
        <w:rPr>
          <w:rFonts w:ascii="Times New Roman" w:eastAsia="Times New Roman" w:hAnsi="Times New Roman" w:cs="Times New Roman"/>
          <w:color w:val="000000"/>
          <w:shd w:val="clear" w:color="auto" w:fill="FFFFFF"/>
          <w:lang w:eastAsia="en-GB"/>
        </w:rPr>
        <w:t xml:space="preserve"> have limited access to four, respectively 2 items from each section of goods. (BBC News, 2020). These guidelines remain a priority across the country and count as the first step to understanding the importance of limitation to what is strictly necessary.</w:t>
      </w:r>
    </w:p>
    <w:p w14:paraId="1C8458A4" w14:textId="19F75558" w:rsidR="008761BC" w:rsidRDefault="008761BC" w:rsidP="008761BC">
      <w:pPr>
        <w:spacing w:before="120" w:after="120" w:line="240" w:lineRule="auto"/>
        <w:rPr>
          <w:rFonts w:ascii="Times New Roman" w:eastAsia="Times New Roman" w:hAnsi="Times New Roman" w:cs="Times New Roman"/>
          <w:color w:val="000000"/>
          <w:lang w:eastAsia="en-GB"/>
        </w:rPr>
      </w:pPr>
      <w:r w:rsidRPr="00CA69AC">
        <w:rPr>
          <w:rFonts w:ascii="Times New Roman" w:eastAsia="Times New Roman" w:hAnsi="Times New Roman" w:cs="Times New Roman"/>
          <w:color w:val="000000"/>
          <w:lang w:eastAsia="en-GB"/>
        </w:rPr>
        <w:t>Asda Policy on moral trading is to ensure that customers are content with their things and organizations. Thusly when customers buy from their shop it must be ensured their customers that they are buying the items from their store without mishandles and in viable and satisfactory working conditions and through this acknowledge customers will satisfy with the association. </w:t>
      </w:r>
    </w:p>
    <w:p w14:paraId="4091D8D3" w14:textId="3637F7E9" w:rsidR="00E16826" w:rsidRDefault="00E16826" w:rsidP="008761BC">
      <w:pPr>
        <w:spacing w:before="120" w:after="120" w:line="240" w:lineRule="auto"/>
        <w:rPr>
          <w:rFonts w:ascii="Times New Roman" w:eastAsia="Times New Roman" w:hAnsi="Times New Roman" w:cs="Times New Roman"/>
          <w:color w:val="000000"/>
          <w:lang w:eastAsia="en-GB"/>
        </w:rPr>
      </w:pPr>
    </w:p>
    <w:p w14:paraId="1C2E76A5" w14:textId="77777777" w:rsidR="00E16826" w:rsidRPr="00CA69AC" w:rsidRDefault="00E16826" w:rsidP="008761BC">
      <w:pPr>
        <w:spacing w:before="120" w:after="120" w:line="240" w:lineRule="auto"/>
        <w:rPr>
          <w:rFonts w:ascii="Times New Roman" w:eastAsia="Times New Roman" w:hAnsi="Times New Roman" w:cs="Times New Roman"/>
          <w:lang w:eastAsia="en-GB"/>
        </w:rPr>
      </w:pPr>
    </w:p>
    <w:p w14:paraId="1C495BAE"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The target of this methodology is that all the suppliers of the association should manufacture the things that they give under locales peddled in the standard with the base game plan of around the world commendable conditions for work. This plan is known as an ethical, general, and auditable technique at a time. Suppliers of the association must keep this law to solid with the Walmart standard of business procedure and to observe the laws and rules relevant in the supplier's country. Something different that is stressed over the supplier issue is that ASDA needs a strong relationship with its supplier base to altogether for their business to work and comprehension with the methodology on moral trading. A more critical degree of troubles and a more raised degree of facilitated exertion of the associations help with outlining the more invaluable relationship with the suppliers and the association. Association has confidence in convincing supplier base that infers envisioning a ton from their customers. The association has a hope to move toward the suppliers with concession while keeping up their destinations as a legend of the customers, the association challenges the suppliers to help the inspiration driving creation product and endeavors moderate for everyone. (McCrudden,2019)</w:t>
      </w:r>
    </w:p>
    <w:p w14:paraId="5CA06D97" w14:textId="77777777" w:rsidR="008761BC" w:rsidRPr="00CA69AC" w:rsidRDefault="008761BC" w:rsidP="008761BC">
      <w:pPr>
        <w:spacing w:before="120" w:after="120" w:line="240" w:lineRule="auto"/>
        <w:rPr>
          <w:rFonts w:ascii="Times New Roman" w:eastAsia="Times New Roman" w:hAnsi="Times New Roman" w:cs="Times New Roman"/>
          <w:b/>
          <w:bCs/>
          <w:color w:val="000000"/>
          <w:lang w:eastAsia="en-GB"/>
        </w:rPr>
      </w:pPr>
    </w:p>
    <w:p w14:paraId="091458AA" w14:textId="77777777" w:rsidR="008761BC" w:rsidRPr="00CA69AC" w:rsidRDefault="008761BC" w:rsidP="008761BC">
      <w:pPr>
        <w:spacing w:before="120" w:after="120" w:line="240" w:lineRule="auto"/>
        <w:rPr>
          <w:rFonts w:ascii="Times New Roman" w:eastAsia="Times New Roman" w:hAnsi="Times New Roman" w:cs="Times New Roman"/>
          <w:lang w:val="en-GB" w:eastAsia="en-GB"/>
        </w:rPr>
      </w:pPr>
    </w:p>
    <w:p w14:paraId="623E57D4" w14:textId="14597711" w:rsidR="0083485C" w:rsidRPr="00CA69AC" w:rsidRDefault="008761BC" w:rsidP="008761BC">
      <w:pPr>
        <w:pStyle w:val="ListParagraph"/>
        <w:numPr>
          <w:ilvl w:val="1"/>
          <w:numId w:val="7"/>
        </w:numPr>
        <w:spacing w:before="120" w:after="120" w:line="240" w:lineRule="auto"/>
        <w:rPr>
          <w:rFonts w:ascii="Times New Roman" w:eastAsia="Times New Roman" w:hAnsi="Times New Roman" w:cs="Times New Roman"/>
          <w:b/>
          <w:bCs/>
          <w:color w:val="000000"/>
          <w:lang w:eastAsia="en-GB"/>
        </w:rPr>
      </w:pPr>
      <w:r w:rsidRPr="00CA69AC">
        <w:rPr>
          <w:rFonts w:ascii="Times New Roman" w:eastAsia="Times New Roman" w:hAnsi="Times New Roman" w:cs="Times New Roman"/>
          <w:b/>
          <w:bCs/>
          <w:color w:val="000000"/>
          <w:lang w:eastAsia="en-GB"/>
        </w:rPr>
        <w:t>Improvement of CRM through quality and sustainability supported by organization examples within the industry.</w:t>
      </w:r>
    </w:p>
    <w:p w14:paraId="5237A31D" w14:textId="77777777" w:rsidR="008761BC" w:rsidRPr="00CA69AC" w:rsidRDefault="008761BC" w:rsidP="008761BC">
      <w:pPr>
        <w:spacing w:before="120" w:after="120" w:line="240" w:lineRule="auto"/>
        <w:rPr>
          <w:rFonts w:ascii="Times New Roman" w:eastAsia="Times New Roman" w:hAnsi="Times New Roman" w:cs="Times New Roman"/>
          <w:lang w:val="en-GB" w:eastAsia="en-GB"/>
        </w:rPr>
      </w:pPr>
      <w:r w:rsidRPr="00CA69AC">
        <w:rPr>
          <w:rFonts w:ascii="Times New Roman" w:eastAsia="Times New Roman" w:hAnsi="Times New Roman" w:cs="Times New Roman"/>
          <w:color w:val="000000"/>
          <w:lang w:eastAsia="en-GB"/>
        </w:rPr>
        <w:t>ASDA as many other growing companies has always had and considered customer experience a key part of their business. Nonetheless, since October of this year with the new owners taking over policies are to be enforced even more. The deal comes over a year after a proposed merger among Asda and UK store rival Sainsbury's was 'destroyed' by controllers. Asda has seen its fortunes improve as of late with exchanging reinforcing through 2020, as customers have spent more cash on goods during the pandemic. </w:t>
      </w:r>
    </w:p>
    <w:p w14:paraId="3B797AC2"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In the quarter to June, Asda saw online deals twofold yet the new proprietors will be entrusted with extending its advanced business further to exploit taking off interest and make ground on rivals, for example, Tesco, who have a bigger cut of the market. The new owners will likewise confront the test of keeping costs low amid extreme financial conditions for customers and possible new levies on EU-imported nourishments, with the other large four grocery stores all declaring a pile of value cuts lately. EG Group did what needs to be done after its offer was supported by Walmart in front of a move by US private value firm Apollo (Tatum,2020).</w:t>
      </w:r>
    </w:p>
    <w:p w14:paraId="3E673B8B" w14:textId="44823E22" w:rsidR="008761BC" w:rsidRDefault="008761BC" w:rsidP="008761BC">
      <w:pPr>
        <w:spacing w:before="120" w:after="120" w:line="240" w:lineRule="auto"/>
        <w:rPr>
          <w:rFonts w:ascii="Times New Roman" w:eastAsia="Times New Roman" w:hAnsi="Times New Roman" w:cs="Times New Roman"/>
          <w:color w:val="000000"/>
          <w:lang w:eastAsia="en-GB"/>
        </w:rPr>
      </w:pPr>
      <w:r w:rsidRPr="00CA69AC">
        <w:rPr>
          <w:rFonts w:ascii="Times New Roman" w:eastAsia="Times New Roman" w:hAnsi="Times New Roman" w:cs="Times New Roman"/>
          <w:color w:val="000000"/>
          <w:lang w:eastAsia="en-GB"/>
        </w:rPr>
        <w:t xml:space="preserve">Furthermore, if we were to take a look back two years ago when customers were </w:t>
      </w:r>
      <w:r w:rsidR="00DE1F41" w:rsidRPr="00CA69AC">
        <w:rPr>
          <w:rFonts w:ascii="Times New Roman" w:eastAsia="Times New Roman" w:hAnsi="Times New Roman" w:cs="Times New Roman"/>
          <w:color w:val="000000"/>
          <w:lang w:eastAsia="en-GB"/>
        </w:rPr>
        <w:t xml:space="preserve">skeptical </w:t>
      </w:r>
      <w:r w:rsidRPr="00CA69AC">
        <w:rPr>
          <w:rFonts w:ascii="Times New Roman" w:eastAsia="Times New Roman" w:hAnsi="Times New Roman" w:cs="Times New Roman"/>
          <w:color w:val="000000"/>
          <w:lang w:eastAsia="en-GB"/>
        </w:rPr>
        <w:t xml:space="preserve"> about approaching the idea of click and collect, we will have an understanding of the major evolution that supermarkets have faced implementing technology into their systems. A report from Deloitte has discovered that online customers overall are keen on click and collect, in which a customer arranges an item on the web and afterward gets it the store as opposed to sits tight for conveyance, yet few need to finish on it (</w:t>
      </w:r>
      <w:r w:rsidRPr="00CA69AC">
        <w:rPr>
          <w:rFonts w:ascii="Times New Roman" w:eastAsia="Times New Roman" w:hAnsi="Times New Roman" w:cs="Times New Roman"/>
          <w:color w:val="333333"/>
          <w:shd w:val="clear" w:color="auto" w:fill="FCFCFC"/>
          <w:lang w:eastAsia="en-GB"/>
        </w:rPr>
        <w:t xml:space="preserve">Petit de </w:t>
      </w:r>
      <w:proofErr w:type="spellStart"/>
      <w:r w:rsidRPr="00CA69AC">
        <w:rPr>
          <w:rFonts w:ascii="Times New Roman" w:eastAsia="Times New Roman" w:hAnsi="Times New Roman" w:cs="Times New Roman"/>
          <w:color w:val="333333"/>
          <w:shd w:val="clear" w:color="auto" w:fill="FCFCFC"/>
          <w:lang w:eastAsia="en-GB"/>
        </w:rPr>
        <w:t>Merville</w:t>
      </w:r>
      <w:proofErr w:type="spellEnd"/>
      <w:r w:rsidRPr="00CA69AC">
        <w:rPr>
          <w:rFonts w:ascii="Times New Roman" w:eastAsia="Times New Roman" w:hAnsi="Times New Roman" w:cs="Times New Roman"/>
          <w:color w:val="333333"/>
          <w:shd w:val="clear" w:color="auto" w:fill="FCFCFC"/>
          <w:lang w:eastAsia="en-GB"/>
        </w:rPr>
        <w:t xml:space="preserve">). </w:t>
      </w:r>
      <w:r w:rsidRPr="00CA69AC">
        <w:rPr>
          <w:rFonts w:ascii="Times New Roman" w:eastAsia="Times New Roman" w:hAnsi="Times New Roman" w:cs="Times New Roman"/>
          <w:color w:val="000000"/>
          <w:lang w:eastAsia="en-GB"/>
        </w:rPr>
        <w:t>This divergence probably originates from customers' interests that retailers can't satisfy a cross-channel request on click and collect. Also, this hole between the individuals who are intrigued and the individuals who might do it happens even as significant retail outlets are emptying assets into snap and-gather functionalities. </w:t>
      </w:r>
    </w:p>
    <w:p w14:paraId="539673C5" w14:textId="181682EF" w:rsidR="009645FC" w:rsidRPr="00CA69AC" w:rsidRDefault="009645FC" w:rsidP="009645FC">
      <w:pPr>
        <w:spacing w:before="120" w:after="120" w:line="240" w:lineRule="auto"/>
        <w:jc w:val="both"/>
        <w:rPr>
          <w:rFonts w:ascii="Times New Roman" w:eastAsia="Times New Roman" w:hAnsi="Times New Roman" w:cs="Times New Roman"/>
          <w:lang w:eastAsia="en-GB"/>
        </w:rPr>
      </w:pPr>
      <w:r w:rsidRPr="00E6782B">
        <w:rPr>
          <w:rFonts w:ascii="Times New Roman" w:eastAsia="Times New Roman" w:hAnsi="Times New Roman" w:cs="Times New Roman"/>
          <w:color w:val="000000"/>
          <w:lang w:eastAsia="en-GB"/>
        </w:rPr>
        <w:t>Though the Pandemic has caused issues along with families and jobs around the globe, the average customer will still be present be it online or in in-store, we are taking into consideration basic needs. Yes, there has been the issue of panic buying where all supermarket chains in the UK have had to adapt and impose new rules to make sure each family is served correctly. </w:t>
      </w:r>
    </w:p>
    <w:p w14:paraId="19641FE3"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As per the study, 26% of U.K. customers might want to utilize click and collect, yet just 8% presently do. In the U.S., 25% might want to utilize it, however, just 15% do. Buyers do have the motivation to be concerned because retailers are attempting to adjust to the omnichannel cycle. In the U.K., more than 33% of the customers who do utilize click and collect have had issues available, as per a different </w:t>
      </w:r>
      <w:r w:rsidRPr="00CA69AC">
        <w:rPr>
          <w:rFonts w:ascii="Times New Roman" w:eastAsia="Times New Roman" w:hAnsi="Times New Roman" w:cs="Times New Roman"/>
          <w:color w:val="000000"/>
          <w:lang w:eastAsia="en-GB"/>
        </w:rPr>
        <w:lastRenderedPageBreak/>
        <w:t xml:space="preserve">report from </w:t>
      </w:r>
      <w:proofErr w:type="spellStart"/>
      <w:r w:rsidRPr="00CA69AC">
        <w:rPr>
          <w:rFonts w:ascii="Times New Roman" w:eastAsia="Times New Roman" w:hAnsi="Times New Roman" w:cs="Times New Roman"/>
          <w:color w:val="000000"/>
          <w:lang w:eastAsia="en-GB"/>
        </w:rPr>
        <w:t>Cybertill</w:t>
      </w:r>
      <w:proofErr w:type="spellEnd"/>
      <w:r w:rsidRPr="00CA69AC">
        <w:rPr>
          <w:rFonts w:ascii="Times New Roman" w:eastAsia="Times New Roman" w:hAnsi="Times New Roman" w:cs="Times New Roman"/>
          <w:color w:val="000000"/>
          <w:lang w:eastAsia="en-GB"/>
        </w:rPr>
        <w:t>. In the U.K., 32% of purchasers have encountered long queues at assortment focuses, and an extra 32% have referred to significant delay times while a store worker finds the client's thing in the stockroom. Besides, 39% of U.K. clients state snap and-gather would improve if the store stock items were better composed. (</w:t>
      </w:r>
      <w:proofErr w:type="spellStart"/>
      <w:r w:rsidRPr="00CA69AC">
        <w:rPr>
          <w:rFonts w:ascii="Times New Roman" w:eastAsia="Times New Roman" w:hAnsi="Times New Roman" w:cs="Times New Roman"/>
          <w:color w:val="000000"/>
          <w:lang w:eastAsia="en-GB"/>
        </w:rPr>
        <w:t>Meola</w:t>
      </w:r>
      <w:proofErr w:type="spellEnd"/>
      <w:r w:rsidRPr="00CA69AC">
        <w:rPr>
          <w:rFonts w:ascii="Times New Roman" w:eastAsia="Times New Roman" w:hAnsi="Times New Roman" w:cs="Times New Roman"/>
          <w:color w:val="000000"/>
          <w:lang w:eastAsia="en-GB"/>
        </w:rPr>
        <w:t>, 2017)</w:t>
      </w:r>
    </w:p>
    <w:p w14:paraId="7F846222" w14:textId="77777777" w:rsidR="00E16826" w:rsidRDefault="008761BC" w:rsidP="008761BC">
      <w:pPr>
        <w:spacing w:before="120" w:after="120" w:line="240" w:lineRule="auto"/>
        <w:rPr>
          <w:rFonts w:ascii="Times New Roman" w:eastAsia="Times New Roman" w:hAnsi="Times New Roman" w:cs="Times New Roman"/>
          <w:color w:val="000000"/>
          <w:lang w:eastAsia="en-GB"/>
        </w:rPr>
      </w:pPr>
      <w:r w:rsidRPr="00CA69AC">
        <w:rPr>
          <w:rFonts w:ascii="Times New Roman" w:eastAsia="Times New Roman" w:hAnsi="Times New Roman" w:cs="Times New Roman"/>
          <w:color w:val="000000"/>
          <w:lang w:eastAsia="en-GB"/>
        </w:rPr>
        <w:t xml:space="preserve">Taking sustainability into account, competition like Tesco has set an objective to sell fourfold the amount of meat elective protein by 2025 as interest for vegetarian items climbs.  The general store goliath needs a 300% lift in deals contrasted and 2018 as a component of a supportability drive. </w:t>
      </w:r>
    </w:p>
    <w:p w14:paraId="3127F985" w14:textId="3D8A58FB"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It will expect to sell more plant-based wieners and burgers, just as items intended to copy meat. The UK market for meat options could be worth more than £1.1bn by 2024, as per the examiner firm Mintel. Tesco said meat and dairy creation had a "critical effect" on conditions, for example, the Amazon and </w:t>
      </w:r>
      <w:proofErr w:type="spellStart"/>
      <w:r w:rsidRPr="00CA69AC">
        <w:rPr>
          <w:rFonts w:ascii="Times New Roman" w:eastAsia="Times New Roman" w:hAnsi="Times New Roman" w:cs="Times New Roman"/>
          <w:color w:val="000000"/>
          <w:lang w:eastAsia="en-GB"/>
        </w:rPr>
        <w:t>Cerrado</w:t>
      </w:r>
      <w:proofErr w:type="spellEnd"/>
      <w:r w:rsidRPr="00CA69AC">
        <w:rPr>
          <w:rFonts w:ascii="Times New Roman" w:eastAsia="Times New Roman" w:hAnsi="Times New Roman" w:cs="Times New Roman"/>
          <w:color w:val="000000"/>
          <w:lang w:eastAsia="en-GB"/>
        </w:rPr>
        <w:t xml:space="preserve"> areas of Brazil, and "is recognized as a significant supporter of environmental change". (BBC,2020).</w:t>
      </w:r>
    </w:p>
    <w:p w14:paraId="659C23AE" w14:textId="24E0877B"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On the other hand, ASDA promises a more sustainable way and claims that moving forward, their goal for the next coming years will be that any George style or George Home items utilizing polyester filaments will be produced using completely reused plastic. </w:t>
      </w:r>
      <w:r w:rsidR="000E7BF4" w:rsidRPr="00CA69AC">
        <w:rPr>
          <w:rFonts w:ascii="Times New Roman" w:eastAsia="Times New Roman" w:hAnsi="Times New Roman" w:cs="Times New Roman"/>
          <w:color w:val="000000"/>
          <w:lang w:eastAsia="en-GB"/>
        </w:rPr>
        <w:t>So,</w:t>
      </w:r>
      <w:r w:rsidRPr="00CA69AC">
        <w:rPr>
          <w:rFonts w:ascii="Times New Roman" w:eastAsia="Times New Roman" w:hAnsi="Times New Roman" w:cs="Times New Roman"/>
          <w:color w:val="000000"/>
          <w:lang w:eastAsia="en-GB"/>
        </w:rPr>
        <w:t xml:space="preserve"> implies that your beverage bottles, instead of winding up in the sea or landfill, will be reused and made into garments and other texture items. Highlighting a scope of George Home pads and tosses produced using reused plastic containers and pullovers and dresses produced using reused polyester apparel – will dispatch in our Spring/Summer assortment </w:t>
      </w:r>
      <w:proofErr w:type="gramStart"/>
      <w:r w:rsidRPr="00CA69AC">
        <w:rPr>
          <w:rFonts w:ascii="Times New Roman" w:eastAsia="Times New Roman" w:hAnsi="Times New Roman" w:cs="Times New Roman"/>
          <w:color w:val="000000"/>
          <w:lang w:eastAsia="en-GB"/>
        </w:rPr>
        <w:t>in the not so distant future</w:t>
      </w:r>
      <w:proofErr w:type="gramEnd"/>
      <w:r w:rsidRPr="00CA69AC">
        <w:rPr>
          <w:rFonts w:ascii="Times New Roman" w:eastAsia="Times New Roman" w:hAnsi="Times New Roman" w:cs="Times New Roman"/>
          <w:color w:val="000000"/>
          <w:lang w:eastAsia="en-GB"/>
        </w:rPr>
        <w:t xml:space="preserve">. They will likewise just sell items that contain reasonably sourced </w:t>
      </w:r>
      <w:r w:rsidR="00DE1F41" w:rsidRPr="00CA69AC">
        <w:rPr>
          <w:rFonts w:ascii="Times New Roman" w:eastAsia="Times New Roman" w:hAnsi="Times New Roman" w:cs="Times New Roman"/>
          <w:color w:val="000000"/>
          <w:lang w:eastAsia="en-GB"/>
        </w:rPr>
        <w:t>of recycled cotton</w:t>
      </w:r>
      <w:r w:rsidRPr="00CA69AC">
        <w:rPr>
          <w:rFonts w:ascii="Times New Roman" w:eastAsia="Times New Roman" w:hAnsi="Times New Roman" w:cs="Times New Roman"/>
          <w:color w:val="000000"/>
          <w:lang w:eastAsia="en-GB"/>
        </w:rPr>
        <w:t xml:space="preserve"> and cotton by 2025, guaranteed economical wood by 2021, and will keep on sourcing just affirmed supportable palm oil (Jones,2020).</w:t>
      </w:r>
    </w:p>
    <w:p w14:paraId="3211A52D" w14:textId="3FF1A362"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It has been and continues to be an impressive step towards understanding the needs not only of customers but also the World we live in. Having technology continuously evolving, the big retailers now have the necessary means to ensure customer service is no longer just one phone call away, but one click away as well. With the implementation of new processes ASDA as well as Tesco, </w:t>
      </w:r>
      <w:r w:rsidR="000E7BF4" w:rsidRPr="00CA69AC">
        <w:rPr>
          <w:rFonts w:ascii="Times New Roman" w:eastAsia="Times New Roman" w:hAnsi="Times New Roman" w:cs="Times New Roman"/>
          <w:color w:val="000000"/>
          <w:lang w:eastAsia="en-GB"/>
        </w:rPr>
        <w:t>Morrison’s</w:t>
      </w:r>
      <w:r w:rsidRPr="00CA69AC">
        <w:rPr>
          <w:rFonts w:ascii="Times New Roman" w:eastAsia="Times New Roman" w:hAnsi="Times New Roman" w:cs="Times New Roman"/>
          <w:color w:val="000000"/>
          <w:lang w:eastAsia="en-GB"/>
        </w:rPr>
        <w:t xml:space="preserve"> and other supermarket chains have seen an improvement in the way customers respond to the new change. They will not manage to have 100% positive feedback but compared to the processes that were used in the past, customers now not only can have their food delivered just by one click, they can also participate in surveys, have their voice heard by leaving feedback and have access to all the information online not having to wait on the phone.</w:t>
      </w:r>
    </w:p>
    <w:p w14:paraId="69FA7674"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In retailing, it is essential to comprehend client conduct and decide client esteem. A helpful apparatus to accomplish such objectives is the bunch investigation of exchange information. Regularly, a client division depends on the recency, recurrence, and financial benefit of shopping or the structure of bought items. We adopt an alternate strategy and base our division on the shopping mission—the motivation behind why a client visits the shop. Shopping missions incorporate the centered acquisition of explicit item classes and general acquisition of different sizes. (Holy et al., 2017)</w:t>
      </w:r>
    </w:p>
    <w:p w14:paraId="489F2871"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The Pandemic is also a key point in this discussion as it has impacted every aspect of our lives. Seeing the empty shelves has some specific customers, for example, the older, the helpless, and NHS laborers. Nonetheless, the old are now battling. As an examination by </w:t>
      </w:r>
      <w:proofErr w:type="spellStart"/>
      <w:r w:rsidRPr="00CA69AC">
        <w:rPr>
          <w:rFonts w:ascii="Times New Roman" w:eastAsia="Times New Roman" w:hAnsi="Times New Roman" w:cs="Times New Roman"/>
          <w:color w:val="000000"/>
          <w:lang w:eastAsia="en-GB"/>
        </w:rPr>
        <w:t>Purdam</w:t>
      </w:r>
      <w:proofErr w:type="spellEnd"/>
      <w:r w:rsidRPr="00CA69AC">
        <w:rPr>
          <w:rFonts w:ascii="Times New Roman" w:eastAsia="Times New Roman" w:hAnsi="Times New Roman" w:cs="Times New Roman"/>
          <w:color w:val="000000"/>
          <w:lang w:eastAsia="en-GB"/>
        </w:rPr>
        <w:t xml:space="preserve"> et al. (2019) noticed, some old individuals as of now have issues with looking for food, conveying things home, and taking care of them. The Covid-19 pandemic is worsening this circumstance further for them. Steps have been taken to address the issue of the old and helpless getting to food by the significant stores. Devoted shopping hours in-store are currently being presented for them and NHS staff after one basic consideration: nurture posted a passionate video internet calling for individuals to stop alarm purchasing. There are different issues with markets which is making it hard for individuals to get to the food. Online conveyance openings are as of now reserved for the following three weeks. This is making issues for the individuals who can't go out and normally have their shopping conveyed. Online conveyances are satisfied by utilizing stock from market racks. With the goal for there to be sufficient supplies for all, </w:t>
      </w:r>
      <w:proofErr w:type="gramStart"/>
      <w:r w:rsidRPr="00CA69AC">
        <w:rPr>
          <w:rFonts w:ascii="Times New Roman" w:eastAsia="Times New Roman" w:hAnsi="Times New Roman" w:cs="Times New Roman"/>
          <w:color w:val="000000"/>
          <w:lang w:eastAsia="en-GB"/>
        </w:rPr>
        <w:t>a large number of</w:t>
      </w:r>
      <w:proofErr w:type="gramEnd"/>
      <w:r w:rsidRPr="00CA69AC">
        <w:rPr>
          <w:rFonts w:ascii="Times New Roman" w:eastAsia="Times New Roman" w:hAnsi="Times New Roman" w:cs="Times New Roman"/>
          <w:color w:val="000000"/>
          <w:lang w:eastAsia="en-GB"/>
        </w:rPr>
        <w:t xml:space="preserve"> the general stores have actualized their apportioning framework to help forestall supplies coming up short. Nonetheless, there are requires this to go further and for the Government to actualize proportioning. Huge numbers of the general stores are </w:t>
      </w:r>
      <w:r w:rsidRPr="00CA69AC">
        <w:rPr>
          <w:rFonts w:ascii="Times New Roman" w:eastAsia="Times New Roman" w:hAnsi="Times New Roman" w:cs="Times New Roman"/>
          <w:color w:val="000000"/>
          <w:lang w:eastAsia="en-GB"/>
        </w:rPr>
        <w:lastRenderedPageBreak/>
        <w:t>additionally enrolling individuals into impermanent functions to guarantee racks can be restocked, while opening times have been decreased with an end goal to empower staff to recharge stock. </w:t>
      </w:r>
    </w:p>
    <w:p w14:paraId="1CDF4AE6"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According to </w:t>
      </w:r>
      <w:proofErr w:type="spellStart"/>
      <w:r w:rsidRPr="00CA69AC">
        <w:rPr>
          <w:rFonts w:ascii="Times New Roman" w:eastAsia="Times New Roman" w:hAnsi="Times New Roman" w:cs="Times New Roman"/>
          <w:color w:val="000000"/>
          <w:lang w:eastAsia="en-GB"/>
        </w:rPr>
        <w:t>Witell</w:t>
      </w:r>
      <w:proofErr w:type="spellEnd"/>
      <w:r w:rsidRPr="00CA69AC">
        <w:rPr>
          <w:rFonts w:ascii="Times New Roman" w:eastAsia="Times New Roman" w:hAnsi="Times New Roman" w:cs="Times New Roman"/>
          <w:color w:val="000000"/>
          <w:lang w:eastAsia="en-GB"/>
        </w:rPr>
        <w:t xml:space="preserve"> (2020), the advanced Innovation that Supermarket needs to do is make a shopping administration application with the accompanying highlights: </w:t>
      </w:r>
    </w:p>
    <w:p w14:paraId="3D4916D9"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1. Item list that presentations costs, brief item portrayals, item photographs, show item stock amount, and item re-stock dates for unavailable items. </w:t>
      </w:r>
    </w:p>
    <w:p w14:paraId="37FE4CA3"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2. Live perspective on stores as on Google Maps. Thus, purchasers will realize the things to be bought dependent on the area of the item in the Supermarket. </w:t>
      </w:r>
    </w:p>
    <w:p w14:paraId="31CEDFD5" w14:textId="2D3F254F"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3. Items are set by class; thus, it isn't hard to track down it. </w:t>
      </w:r>
    </w:p>
    <w:p w14:paraId="686DC751"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4. Limitations on the acquisition of specific items on the truck, for example, necessities, veils, hand sanitizers, and other wellbeing items. It intends to evade the shortage of products that sway on swelling. </w:t>
      </w:r>
    </w:p>
    <w:p w14:paraId="56845F91"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5. Installment highlights utilizing m-banking or computerized wallet. It intends to decrease the transmission of the infection through paper cash. </w:t>
      </w:r>
    </w:p>
    <w:p w14:paraId="2F532228"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6. Conveyance choices can utilize a conveyance arrange or can be gotten up Supermarket </w:t>
      </w:r>
    </w:p>
    <w:p w14:paraId="23522243"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7. Give highlights to Drive-through shopping, so there is no immediate contact among purchasers and store workers. </w:t>
      </w:r>
    </w:p>
    <w:p w14:paraId="0DFAB791"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8. Giving A visit, /Customer Service, to get some information about the accessibility of products, about a delivery, etc.</w:t>
      </w:r>
    </w:p>
    <w:p w14:paraId="715813DC" w14:textId="05F7048C"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What supports a portion of the issues we are confronting, is the delicacy in the nick of time food flexibly chain which works in the UK. The issue of an absence of food in stores is a consequence of this delicacy. The primary entertainers in the natural way of life are the retailers, food processors, cooks, and budgetary examiners (grains, for example, wheat are presently exchanged on the product securities exchanges). There are additionally a predetermined number of ground-breaking food aggregates who work the food gracefully chain. Our present shopping </w:t>
      </w:r>
      <w:r w:rsidR="002830C2" w:rsidRPr="00CA69AC">
        <w:rPr>
          <w:rFonts w:ascii="Times New Roman" w:eastAsia="Times New Roman" w:hAnsi="Times New Roman" w:cs="Times New Roman"/>
          <w:color w:val="000000"/>
          <w:lang w:eastAsia="en-GB"/>
        </w:rPr>
        <w:t>ways</w:t>
      </w:r>
      <w:r w:rsidRPr="00CA69AC">
        <w:rPr>
          <w:rFonts w:ascii="Times New Roman" w:eastAsia="Times New Roman" w:hAnsi="Times New Roman" w:cs="Times New Roman"/>
          <w:color w:val="000000"/>
          <w:lang w:eastAsia="en-GB"/>
        </w:rPr>
        <w:t xml:space="preserve"> for alarm purchasing is impacting how the natural way of life works. The food business is very shopper-centered and will react to changes in the public eye and among purchasers. As can be seen, there are numerous issues and issues at present confronting us with our food flexibly and with the food, framework considering the Covid-19 pandemic. A</w:t>
      </w:r>
      <w:r w:rsidR="00B710FE" w:rsidRPr="00CA69AC">
        <w:rPr>
          <w:rFonts w:ascii="Times New Roman" w:eastAsia="Times New Roman" w:hAnsi="Times New Roman" w:cs="Times New Roman"/>
          <w:color w:val="000000"/>
          <w:lang w:eastAsia="en-GB"/>
        </w:rPr>
        <w:t>ccess</w:t>
      </w:r>
      <w:r w:rsidRPr="00CA69AC">
        <w:rPr>
          <w:rFonts w:ascii="Times New Roman" w:eastAsia="Times New Roman" w:hAnsi="Times New Roman" w:cs="Times New Roman"/>
          <w:color w:val="000000"/>
          <w:lang w:eastAsia="en-GB"/>
        </w:rPr>
        <w:t xml:space="preserve"> to food is at present exceptionally powerful and liquid. Changes are being presented every day by general stores as the Covid-19 pandemic creates, and it stays questionable if the Government will make the stride of executing food proportioning. Right now, aggregate obligations, for our families, however for our neighbors and our networks need to go to the front. </w:t>
      </w:r>
    </w:p>
    <w:p w14:paraId="5AFEC6EC" w14:textId="7D3CDE0B"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The effect of food administration by ecological gatherings and shopper bunches has just been expanding, and they are focusing on issues, for example, natural insurance, sanitation, privately sourced food, corporate force, burdened networks, world appetite, reasonable exchange, diet, and wellbeing. If this energy can be kept up, the contribution of shoppers and ecological gatherings may help address a portion of the inquiries raised regarding who is in a situation to settle on educated choices about food and responsibility. Maybe after we have </w:t>
      </w:r>
      <w:r w:rsidR="002E0D70" w:rsidRPr="00CA69AC">
        <w:rPr>
          <w:rFonts w:ascii="Times New Roman" w:eastAsia="Times New Roman" w:hAnsi="Times New Roman" w:cs="Times New Roman"/>
          <w:color w:val="000000"/>
          <w:lang w:eastAsia="en-GB"/>
        </w:rPr>
        <w:t xml:space="preserve">passed </w:t>
      </w:r>
      <w:r w:rsidRPr="00CA69AC">
        <w:rPr>
          <w:rFonts w:ascii="Times New Roman" w:eastAsia="Times New Roman" w:hAnsi="Times New Roman" w:cs="Times New Roman"/>
          <w:color w:val="000000"/>
          <w:lang w:eastAsia="en-GB"/>
        </w:rPr>
        <w:t>through this current pandemic, it would be a decent and ideal opportunity for everybody to consider how we might want to change the food framework, so it works for all. (</w:t>
      </w:r>
      <w:proofErr w:type="spellStart"/>
      <w:r w:rsidRPr="00CA69AC">
        <w:rPr>
          <w:rFonts w:ascii="Times New Roman" w:eastAsia="Times New Roman" w:hAnsi="Times New Roman" w:cs="Times New Roman"/>
          <w:color w:val="000000"/>
          <w:lang w:eastAsia="en-GB"/>
        </w:rPr>
        <w:t>Purdan</w:t>
      </w:r>
      <w:proofErr w:type="spellEnd"/>
      <w:r w:rsidRPr="00CA69AC">
        <w:rPr>
          <w:rFonts w:ascii="Times New Roman" w:eastAsia="Times New Roman" w:hAnsi="Times New Roman" w:cs="Times New Roman"/>
          <w:color w:val="000000"/>
          <w:lang w:eastAsia="en-GB"/>
        </w:rPr>
        <w:t xml:space="preserve">, 2019) We </w:t>
      </w:r>
      <w:proofErr w:type="gramStart"/>
      <w:r w:rsidRPr="00CA69AC">
        <w:rPr>
          <w:rFonts w:ascii="Times New Roman" w:eastAsia="Times New Roman" w:hAnsi="Times New Roman" w:cs="Times New Roman"/>
          <w:color w:val="000000"/>
          <w:lang w:eastAsia="en-GB"/>
        </w:rPr>
        <w:t>have to</w:t>
      </w:r>
      <w:proofErr w:type="gramEnd"/>
      <w:r w:rsidRPr="00CA69AC">
        <w:rPr>
          <w:rFonts w:ascii="Times New Roman" w:eastAsia="Times New Roman" w:hAnsi="Times New Roman" w:cs="Times New Roman"/>
          <w:color w:val="000000"/>
          <w:lang w:eastAsia="en-GB"/>
        </w:rPr>
        <w:t xml:space="preserve"> begin pondering where our food originates from, how it is delivered, and how we are getting to the food. All things considered; everybody has an option to eat.</w:t>
      </w:r>
    </w:p>
    <w:p w14:paraId="7B222A11" w14:textId="70D893AF"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 xml:space="preserve">Asda has reported it will give £5 million to The Trussell Trust and Fare Share to help the most defenseless. Youngsters from distraught families are proceeding to get free school suppers, even though schools are presently adopting various strategies in giving these dinners. In January 2019 (most recent figures accessible), 15.4% of the UK's 8.82 million younger students were qualified with the expectation of complimentary school dinners (Department for Education, 2019). As of now, the </w:t>
      </w:r>
      <w:r w:rsidRPr="00CA69AC">
        <w:rPr>
          <w:rFonts w:ascii="Times New Roman" w:eastAsia="Times New Roman" w:hAnsi="Times New Roman" w:cs="Times New Roman"/>
          <w:color w:val="000000"/>
          <w:lang w:eastAsia="en-GB"/>
        </w:rPr>
        <w:lastRenderedPageBreak/>
        <w:t>Government is pursuing giving food vouchers to these families. Nonetheless, what occurs during school occasions stays dubious.</w:t>
      </w:r>
    </w:p>
    <w:p w14:paraId="54F2EAA0" w14:textId="77777777" w:rsidR="008761BC" w:rsidRPr="00CA69AC" w:rsidRDefault="008761BC" w:rsidP="008761BC">
      <w:pPr>
        <w:rPr>
          <w:rFonts w:ascii="Times New Roman" w:eastAsia="Times New Roman" w:hAnsi="Times New Roman" w:cs="Times New Roman"/>
          <w:lang w:val="en-GB" w:eastAsia="en-GB"/>
        </w:rPr>
      </w:pPr>
    </w:p>
    <w:p w14:paraId="02E13275" w14:textId="77777777" w:rsidR="008761BC" w:rsidRPr="00CA69AC" w:rsidRDefault="008761BC" w:rsidP="008761BC">
      <w:pPr>
        <w:spacing w:before="120" w:after="120" w:line="240" w:lineRule="auto"/>
        <w:rPr>
          <w:rFonts w:ascii="Times New Roman" w:eastAsia="Times New Roman" w:hAnsi="Times New Roman" w:cs="Times New Roman"/>
          <w:lang w:val="en-GB" w:eastAsia="en-GB"/>
        </w:rPr>
      </w:pPr>
    </w:p>
    <w:p w14:paraId="180C2626" w14:textId="252050F4" w:rsidR="00680E8E" w:rsidRPr="00CA69AC" w:rsidRDefault="00680E8E" w:rsidP="0019063E">
      <w:pPr>
        <w:pStyle w:val="ListParagraph"/>
        <w:ind w:left="0"/>
        <w:rPr>
          <w:rFonts w:ascii="Times New Roman" w:hAnsi="Times New Roman" w:cs="Times New Roman"/>
        </w:rPr>
      </w:pPr>
    </w:p>
    <w:p w14:paraId="4A7A9714" w14:textId="02668AAF" w:rsidR="00405BE5" w:rsidRDefault="00405BE5" w:rsidP="00405BE5">
      <w:pPr>
        <w:spacing w:before="120" w:after="120" w:line="240" w:lineRule="auto"/>
        <w:rPr>
          <w:rFonts w:ascii="Times New Roman" w:eastAsia="Times New Roman" w:hAnsi="Times New Roman" w:cs="Times New Roman"/>
          <w:color w:val="000000"/>
          <w:lang w:eastAsia="en-GB"/>
        </w:rPr>
      </w:pPr>
    </w:p>
    <w:p w14:paraId="32E3126C" w14:textId="77777777" w:rsidR="00E16826" w:rsidRPr="00CA69AC" w:rsidRDefault="00E16826" w:rsidP="00405BE5">
      <w:pPr>
        <w:spacing w:before="120" w:after="120" w:line="240" w:lineRule="auto"/>
        <w:rPr>
          <w:rFonts w:ascii="Times New Roman" w:eastAsia="Times New Roman" w:hAnsi="Times New Roman" w:cs="Times New Roman"/>
          <w:color w:val="000000"/>
          <w:lang w:eastAsia="en-GB"/>
        </w:rPr>
      </w:pPr>
    </w:p>
    <w:p w14:paraId="30A0161B" w14:textId="18F9B764" w:rsidR="00045A33" w:rsidRPr="00CA69AC" w:rsidRDefault="00045A33" w:rsidP="00C24FC5">
      <w:pPr>
        <w:rPr>
          <w:rFonts w:ascii="Times New Roman" w:hAnsi="Times New Roman" w:cs="Times New Roman"/>
          <w:b/>
          <w:i/>
          <w:u w:val="single"/>
        </w:rPr>
      </w:pPr>
    </w:p>
    <w:p w14:paraId="79A75C1A" w14:textId="166BF4CD" w:rsidR="00124602" w:rsidRPr="00CA69AC" w:rsidRDefault="00124602" w:rsidP="00CA0ECB">
      <w:pPr>
        <w:pStyle w:val="ListParagraph"/>
        <w:numPr>
          <w:ilvl w:val="0"/>
          <w:numId w:val="7"/>
        </w:numPr>
        <w:rPr>
          <w:rFonts w:ascii="Times New Roman" w:hAnsi="Times New Roman" w:cs="Times New Roman"/>
          <w:b/>
          <w:i/>
        </w:rPr>
      </w:pPr>
      <w:r w:rsidRPr="00CA69AC">
        <w:rPr>
          <w:rFonts w:ascii="Times New Roman" w:hAnsi="Times New Roman" w:cs="Times New Roman"/>
          <w:b/>
          <w:i/>
        </w:rPr>
        <w:t>Conclusion</w:t>
      </w:r>
    </w:p>
    <w:p w14:paraId="0A338968" w14:textId="75AC6D09" w:rsidR="008761BC" w:rsidRPr="00CA69AC" w:rsidRDefault="008761BC" w:rsidP="008761BC">
      <w:pPr>
        <w:spacing w:before="120" w:after="120" w:line="240" w:lineRule="auto"/>
        <w:rPr>
          <w:rFonts w:ascii="Times New Roman" w:eastAsia="Times New Roman" w:hAnsi="Times New Roman" w:cs="Times New Roman"/>
          <w:lang w:val="en-GB" w:eastAsia="en-GB"/>
        </w:rPr>
      </w:pPr>
      <w:r w:rsidRPr="00CA69AC">
        <w:rPr>
          <w:rFonts w:ascii="Times New Roman" w:eastAsia="Times New Roman" w:hAnsi="Times New Roman" w:cs="Times New Roman"/>
          <w:b/>
          <w:bCs/>
          <w:color w:val="000000"/>
          <w:lang w:eastAsia="en-GB"/>
        </w:rPr>
        <w:t>Conclusion on the impact of ethical and sustainability policies on the quality of CRM in ASDA</w:t>
      </w:r>
    </w:p>
    <w:p w14:paraId="19FA3F2B" w14:textId="1FE2591D" w:rsidR="008761BC" w:rsidRPr="00CA69AC" w:rsidRDefault="008761BC" w:rsidP="008761BC">
      <w:pPr>
        <w:spacing w:before="120" w:after="120" w:line="240" w:lineRule="auto"/>
        <w:rPr>
          <w:rFonts w:ascii="Times New Roman" w:eastAsia="Times New Roman" w:hAnsi="Times New Roman" w:cs="Times New Roman"/>
          <w:lang w:val="en-GB" w:eastAsia="en-GB"/>
        </w:rPr>
      </w:pPr>
      <w:r w:rsidRPr="00CA69AC">
        <w:rPr>
          <w:rFonts w:ascii="Times New Roman" w:eastAsia="Times New Roman" w:hAnsi="Times New Roman" w:cs="Times New Roman"/>
          <w:color w:val="000000"/>
          <w:lang w:eastAsia="en-GB"/>
        </w:rPr>
        <w:t xml:space="preserve">ASDA is adopting a sustainable cause and their objective for the following coming years will be that any George style or George Home things using polyester fibers will be delivered utilizing reused plastic. So, infers that your drink bottles, rather than ending up in the ocean or a landfill, will be reused and made into pieces of clothing and other superficial things. Featuring the extent of George Home cushions and throws created utilizing reused plastic compartments and pullovers and dresses delivered utilizing reused polyester clothing – will dispatch in our Spring/Summer arrangement not long from now. They will in like manner simply sell things that contain sensibly sourced </w:t>
      </w:r>
      <w:r w:rsidR="009C60A2" w:rsidRPr="00CA69AC">
        <w:rPr>
          <w:rFonts w:ascii="Times New Roman" w:eastAsia="Times New Roman" w:hAnsi="Times New Roman" w:cs="Times New Roman"/>
          <w:color w:val="000000"/>
          <w:lang w:eastAsia="en-GB"/>
        </w:rPr>
        <w:t>recycle cotton</w:t>
      </w:r>
      <w:r w:rsidRPr="00CA69AC">
        <w:rPr>
          <w:rFonts w:ascii="Times New Roman" w:eastAsia="Times New Roman" w:hAnsi="Times New Roman" w:cs="Times New Roman"/>
          <w:color w:val="000000"/>
          <w:lang w:eastAsia="en-GB"/>
        </w:rPr>
        <w:t xml:space="preserve"> and cotton by 2025.</w:t>
      </w:r>
    </w:p>
    <w:p w14:paraId="30560F97" w14:textId="77777777" w:rsidR="008761BC" w:rsidRPr="00CA69AC" w:rsidRDefault="008761BC" w:rsidP="008761BC">
      <w:pPr>
        <w:spacing w:after="0" w:line="240" w:lineRule="auto"/>
        <w:rPr>
          <w:rFonts w:ascii="Times New Roman" w:eastAsia="Times New Roman" w:hAnsi="Times New Roman" w:cs="Times New Roman"/>
          <w:lang w:eastAsia="en-GB"/>
        </w:rPr>
      </w:pPr>
    </w:p>
    <w:p w14:paraId="70A0EBD2" w14:textId="32BEEFEC"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It has been and keeps on being an amazing advance towards understanding the necessities of clients as well as the World we live in. Having innovation persistently advancing, the large retailers presently have the essential way to guarantee client assistance is not, at this point only one call away, however a single tick away also. With the execution of new cycles, ASDA just as Tesco, Morrison’s, and other general store chains have seen an improvement in the manner clients react to the new change. It will be hard to have  100% positive input yet contrasted with the cycles that were utilized before, clients now not exclusively can have their food conveyed just by one click, they can likewise partake in reviews, have their voice heard by leaving feedback and approach all the data needed online.</w:t>
      </w:r>
    </w:p>
    <w:p w14:paraId="6883BA91" w14:textId="77777777" w:rsidR="008761BC" w:rsidRPr="00CA69AC" w:rsidRDefault="008761BC" w:rsidP="008761BC">
      <w:pPr>
        <w:spacing w:after="0" w:line="240" w:lineRule="auto"/>
        <w:rPr>
          <w:rFonts w:ascii="Times New Roman" w:eastAsia="Times New Roman" w:hAnsi="Times New Roman" w:cs="Times New Roman"/>
          <w:lang w:eastAsia="en-GB"/>
        </w:rPr>
      </w:pPr>
    </w:p>
    <w:p w14:paraId="20994071" w14:textId="77777777" w:rsidR="008761BC" w:rsidRPr="00CA69AC" w:rsidRDefault="008761BC" w:rsidP="008761BC">
      <w:pPr>
        <w:spacing w:before="120" w:after="120" w:line="240" w:lineRule="auto"/>
        <w:rPr>
          <w:rFonts w:ascii="Times New Roman" w:eastAsia="Times New Roman" w:hAnsi="Times New Roman" w:cs="Times New Roman"/>
          <w:lang w:eastAsia="en-GB"/>
        </w:rPr>
      </w:pPr>
      <w:r w:rsidRPr="00CA69AC">
        <w:rPr>
          <w:rFonts w:ascii="Times New Roman" w:eastAsia="Times New Roman" w:hAnsi="Times New Roman" w:cs="Times New Roman"/>
          <w:color w:val="000000"/>
          <w:lang w:eastAsia="en-GB"/>
        </w:rPr>
        <w:t>The pandemic has not only caused cause for concern but has also pushed retailers to adopt faster technologies and focus more on sustainability and the quality of life. Due to the challenges faced in the past year as a shortage of foods, supply chains blocked and staff shortage, the World has worked together in finding not faster but better ways of making sure each family is fed and restrictions do apply for everyone moving forward. </w:t>
      </w:r>
    </w:p>
    <w:p w14:paraId="469B2694" w14:textId="77777777" w:rsidR="008761BC" w:rsidRPr="00CA69AC" w:rsidRDefault="008761BC" w:rsidP="008761BC">
      <w:pPr>
        <w:rPr>
          <w:rFonts w:ascii="Times New Roman" w:hAnsi="Times New Roman" w:cs="Times New Roman"/>
          <w:bCs/>
          <w:iCs/>
        </w:rPr>
      </w:pPr>
    </w:p>
    <w:p w14:paraId="6F19BDD1" w14:textId="6E37EE8E" w:rsidR="00073FEE" w:rsidRPr="00CA69AC" w:rsidRDefault="00073FEE" w:rsidP="00073FEE">
      <w:pPr>
        <w:spacing w:before="120" w:after="120" w:line="240" w:lineRule="auto"/>
        <w:jc w:val="both"/>
        <w:rPr>
          <w:rFonts w:ascii="Times New Roman" w:eastAsia="Times New Roman" w:hAnsi="Times New Roman" w:cs="Times New Roman"/>
          <w:b/>
          <w:bCs/>
          <w:lang w:val="en-GB" w:eastAsia="en-GB"/>
        </w:rPr>
      </w:pPr>
    </w:p>
    <w:p w14:paraId="0D27AC99" w14:textId="461511AB" w:rsidR="00CC275D" w:rsidRPr="00CA69AC" w:rsidRDefault="00CC275D" w:rsidP="00073FEE">
      <w:pPr>
        <w:rPr>
          <w:rFonts w:ascii="Times New Roman" w:hAnsi="Times New Roman" w:cs="Times New Roman"/>
        </w:rPr>
      </w:pPr>
    </w:p>
    <w:p w14:paraId="09DA6927" w14:textId="1B00BCA3" w:rsidR="007E6BCE" w:rsidRPr="00CA69AC" w:rsidRDefault="007E6BCE" w:rsidP="00073FEE">
      <w:pPr>
        <w:rPr>
          <w:rFonts w:ascii="Times New Roman" w:hAnsi="Times New Roman" w:cs="Times New Roman"/>
        </w:rPr>
      </w:pPr>
    </w:p>
    <w:p w14:paraId="065166ED" w14:textId="4C469194" w:rsidR="007E6BCE" w:rsidRDefault="007E6BCE" w:rsidP="00C70462">
      <w:pPr>
        <w:pStyle w:val="ListParagraph"/>
        <w:ind w:left="780"/>
        <w:rPr>
          <w:rFonts w:ascii="Times New Roman" w:hAnsi="Times New Roman" w:cs="Times New Roman"/>
        </w:rPr>
      </w:pPr>
    </w:p>
    <w:p w14:paraId="4A4BAB2A" w14:textId="53F24046" w:rsidR="00E16826" w:rsidRDefault="00E16826" w:rsidP="00C70462">
      <w:pPr>
        <w:pStyle w:val="ListParagraph"/>
        <w:ind w:left="780"/>
        <w:rPr>
          <w:rFonts w:ascii="Times New Roman" w:hAnsi="Times New Roman" w:cs="Times New Roman"/>
        </w:rPr>
      </w:pPr>
    </w:p>
    <w:p w14:paraId="0F98AB5A" w14:textId="6EF26114" w:rsidR="00E16826" w:rsidRDefault="00E16826" w:rsidP="00C70462">
      <w:pPr>
        <w:pStyle w:val="ListParagraph"/>
        <w:ind w:left="780"/>
        <w:rPr>
          <w:rFonts w:ascii="Times New Roman" w:hAnsi="Times New Roman" w:cs="Times New Roman"/>
        </w:rPr>
      </w:pPr>
    </w:p>
    <w:p w14:paraId="63831DBF" w14:textId="38190E5D" w:rsidR="00E16826" w:rsidRDefault="00E16826" w:rsidP="00C70462">
      <w:pPr>
        <w:pStyle w:val="ListParagraph"/>
        <w:ind w:left="780"/>
        <w:rPr>
          <w:rFonts w:ascii="Times New Roman" w:hAnsi="Times New Roman" w:cs="Times New Roman"/>
        </w:rPr>
      </w:pPr>
    </w:p>
    <w:p w14:paraId="3448E7CB" w14:textId="6BF120B3" w:rsidR="00E16826" w:rsidRDefault="00E16826" w:rsidP="00C70462">
      <w:pPr>
        <w:pStyle w:val="ListParagraph"/>
        <w:ind w:left="780"/>
        <w:rPr>
          <w:rFonts w:ascii="Times New Roman" w:hAnsi="Times New Roman" w:cs="Times New Roman"/>
        </w:rPr>
      </w:pPr>
    </w:p>
    <w:p w14:paraId="1C805795" w14:textId="02ACBFFB" w:rsidR="00E16826" w:rsidRDefault="00E16826" w:rsidP="00C70462">
      <w:pPr>
        <w:pStyle w:val="ListParagraph"/>
        <w:ind w:left="780"/>
        <w:rPr>
          <w:rFonts w:ascii="Times New Roman" w:hAnsi="Times New Roman" w:cs="Times New Roman"/>
        </w:rPr>
      </w:pPr>
    </w:p>
    <w:p w14:paraId="384DB349" w14:textId="17E3CCB8" w:rsidR="00E16826" w:rsidRDefault="00E16826" w:rsidP="00C70462">
      <w:pPr>
        <w:pStyle w:val="ListParagraph"/>
        <w:ind w:left="780"/>
        <w:rPr>
          <w:rFonts w:ascii="Times New Roman" w:hAnsi="Times New Roman" w:cs="Times New Roman"/>
        </w:rPr>
      </w:pPr>
    </w:p>
    <w:p w14:paraId="1931671E" w14:textId="174DAD30" w:rsidR="00E16826" w:rsidRDefault="00E16826" w:rsidP="00C70462">
      <w:pPr>
        <w:pStyle w:val="ListParagraph"/>
        <w:ind w:left="780"/>
        <w:rPr>
          <w:rFonts w:ascii="Times New Roman" w:hAnsi="Times New Roman" w:cs="Times New Roman"/>
        </w:rPr>
      </w:pPr>
    </w:p>
    <w:p w14:paraId="19F9C243" w14:textId="1D9E442E" w:rsidR="00E16826" w:rsidRDefault="00E16826" w:rsidP="00C70462">
      <w:pPr>
        <w:pStyle w:val="ListParagraph"/>
        <w:ind w:left="780"/>
        <w:rPr>
          <w:rFonts w:ascii="Times New Roman" w:hAnsi="Times New Roman" w:cs="Times New Roman"/>
        </w:rPr>
      </w:pPr>
    </w:p>
    <w:p w14:paraId="5BAA6942" w14:textId="3394ECEF" w:rsidR="00E16826" w:rsidRDefault="00E16826" w:rsidP="00C70462">
      <w:pPr>
        <w:pStyle w:val="ListParagraph"/>
        <w:ind w:left="780"/>
        <w:rPr>
          <w:rFonts w:ascii="Times New Roman" w:hAnsi="Times New Roman" w:cs="Times New Roman"/>
        </w:rPr>
      </w:pPr>
    </w:p>
    <w:p w14:paraId="73524C23" w14:textId="373FC736" w:rsidR="00E16826" w:rsidRDefault="00E16826" w:rsidP="00C70462">
      <w:pPr>
        <w:pStyle w:val="ListParagraph"/>
        <w:ind w:left="780"/>
        <w:rPr>
          <w:rFonts w:ascii="Times New Roman" w:hAnsi="Times New Roman" w:cs="Times New Roman"/>
        </w:rPr>
      </w:pPr>
    </w:p>
    <w:p w14:paraId="24CA3D0F" w14:textId="7D952523" w:rsidR="00E16826" w:rsidRDefault="00E16826" w:rsidP="00C70462">
      <w:pPr>
        <w:pStyle w:val="ListParagraph"/>
        <w:ind w:left="780"/>
        <w:rPr>
          <w:rFonts w:ascii="Times New Roman" w:hAnsi="Times New Roman" w:cs="Times New Roman"/>
        </w:rPr>
      </w:pPr>
    </w:p>
    <w:p w14:paraId="5DBEB4DC" w14:textId="782D5394" w:rsidR="00E16826" w:rsidRDefault="00E16826" w:rsidP="00C70462">
      <w:pPr>
        <w:pStyle w:val="ListParagraph"/>
        <w:ind w:left="780"/>
        <w:rPr>
          <w:rFonts w:ascii="Times New Roman" w:hAnsi="Times New Roman" w:cs="Times New Roman"/>
        </w:rPr>
      </w:pPr>
    </w:p>
    <w:p w14:paraId="7DEC5809" w14:textId="6EFA5A76" w:rsidR="00E16826" w:rsidRDefault="00E16826" w:rsidP="00C70462">
      <w:pPr>
        <w:pStyle w:val="ListParagraph"/>
        <w:ind w:left="780"/>
        <w:rPr>
          <w:rFonts w:ascii="Times New Roman" w:hAnsi="Times New Roman" w:cs="Times New Roman"/>
        </w:rPr>
      </w:pPr>
    </w:p>
    <w:p w14:paraId="156D5130" w14:textId="1DD05CB5" w:rsidR="00E16826" w:rsidRDefault="00E16826" w:rsidP="00C70462">
      <w:pPr>
        <w:pStyle w:val="ListParagraph"/>
        <w:ind w:left="780"/>
        <w:rPr>
          <w:rFonts w:ascii="Times New Roman" w:hAnsi="Times New Roman" w:cs="Times New Roman"/>
        </w:rPr>
      </w:pPr>
    </w:p>
    <w:p w14:paraId="5D813D0E" w14:textId="77777777" w:rsidR="00E16826" w:rsidRPr="00CA69AC" w:rsidRDefault="00E16826" w:rsidP="00C70462">
      <w:pPr>
        <w:pStyle w:val="ListParagraph"/>
        <w:ind w:left="780"/>
        <w:rPr>
          <w:rFonts w:ascii="Times New Roman" w:hAnsi="Times New Roman" w:cs="Times New Roman"/>
        </w:rPr>
      </w:pPr>
    </w:p>
    <w:p w14:paraId="6557E612" w14:textId="782230DA" w:rsidR="00CC275D" w:rsidRPr="00CA69AC" w:rsidRDefault="00CC275D" w:rsidP="0087248D">
      <w:pPr>
        <w:rPr>
          <w:rFonts w:ascii="Times New Roman" w:hAnsi="Times New Roman" w:cs="Times New Roman"/>
        </w:rPr>
      </w:pPr>
    </w:p>
    <w:p w14:paraId="52B9261D" w14:textId="77777777" w:rsidR="00CC275D" w:rsidRPr="00CA69AC" w:rsidRDefault="00CC275D" w:rsidP="00C70462">
      <w:pPr>
        <w:pStyle w:val="ListParagraph"/>
        <w:ind w:left="780"/>
        <w:rPr>
          <w:rFonts w:ascii="Times New Roman" w:hAnsi="Times New Roman" w:cs="Times New Roman"/>
        </w:rPr>
      </w:pPr>
    </w:p>
    <w:p w14:paraId="343E771F" w14:textId="23F7F763" w:rsidR="00124602" w:rsidRPr="00CA69AC" w:rsidRDefault="00124602" w:rsidP="00CA0ECB">
      <w:pPr>
        <w:pStyle w:val="ListParagraph"/>
        <w:numPr>
          <w:ilvl w:val="0"/>
          <w:numId w:val="7"/>
        </w:numPr>
        <w:rPr>
          <w:rFonts w:ascii="Times New Roman" w:hAnsi="Times New Roman" w:cs="Times New Roman"/>
          <w:b/>
          <w:i/>
        </w:rPr>
      </w:pPr>
      <w:r w:rsidRPr="00CA69AC">
        <w:rPr>
          <w:rFonts w:ascii="Times New Roman" w:hAnsi="Times New Roman" w:cs="Times New Roman"/>
          <w:b/>
          <w:i/>
        </w:rPr>
        <w:t>Acknowledgements</w:t>
      </w:r>
    </w:p>
    <w:p w14:paraId="7ADA4410" w14:textId="6463E614" w:rsidR="00CC275D" w:rsidRPr="00CA69AC" w:rsidRDefault="000E7BF4" w:rsidP="00CC275D">
      <w:pPr>
        <w:rPr>
          <w:rFonts w:ascii="Times New Roman" w:hAnsi="Times New Roman" w:cs="Times New Roman"/>
          <w:bCs/>
          <w:iCs/>
        </w:rPr>
      </w:pPr>
      <w:r w:rsidRPr="00CA69AC">
        <w:rPr>
          <w:rFonts w:ascii="Times New Roman" w:hAnsi="Times New Roman" w:cs="Times New Roman"/>
          <w:bCs/>
          <w:iCs/>
        </w:rPr>
        <w:t xml:space="preserve">I would like to say a big ‘Thank you!’ to my tutor Maria Heffernan </w:t>
      </w:r>
      <w:r w:rsidR="00433EBE" w:rsidRPr="00CA69AC">
        <w:rPr>
          <w:rFonts w:ascii="Times New Roman" w:hAnsi="Times New Roman" w:cs="Times New Roman"/>
          <w:bCs/>
          <w:iCs/>
        </w:rPr>
        <w:t xml:space="preserve">for </w:t>
      </w:r>
      <w:r w:rsidR="002A1E24" w:rsidRPr="00CA69AC">
        <w:rPr>
          <w:rFonts w:ascii="Times New Roman" w:hAnsi="Times New Roman" w:cs="Times New Roman"/>
          <w:bCs/>
          <w:iCs/>
        </w:rPr>
        <w:t xml:space="preserve">the </w:t>
      </w:r>
      <w:r w:rsidR="00433EBE" w:rsidRPr="00CA69AC">
        <w:rPr>
          <w:rFonts w:ascii="Times New Roman" w:hAnsi="Times New Roman" w:cs="Times New Roman"/>
          <w:bCs/>
          <w:iCs/>
        </w:rPr>
        <w:t xml:space="preserve">help and support to accomplish this report. Also, I would like to </w:t>
      </w:r>
      <w:r w:rsidR="002A1E24" w:rsidRPr="00CA69AC">
        <w:rPr>
          <w:rFonts w:ascii="Times New Roman" w:hAnsi="Times New Roman" w:cs="Times New Roman"/>
          <w:bCs/>
          <w:iCs/>
        </w:rPr>
        <w:t>t</w:t>
      </w:r>
      <w:r w:rsidR="00433EBE" w:rsidRPr="00CA69AC">
        <w:rPr>
          <w:rFonts w:ascii="Times New Roman" w:hAnsi="Times New Roman" w:cs="Times New Roman"/>
          <w:bCs/>
          <w:iCs/>
        </w:rPr>
        <w:t>hank you</w:t>
      </w:r>
      <w:r w:rsidR="002A1E24" w:rsidRPr="00CA69AC">
        <w:rPr>
          <w:rFonts w:ascii="Times New Roman" w:hAnsi="Times New Roman" w:cs="Times New Roman"/>
          <w:bCs/>
          <w:iCs/>
        </w:rPr>
        <w:t xml:space="preserve"> to my family who was patient with me during all this time.</w:t>
      </w:r>
    </w:p>
    <w:p w14:paraId="6B8E8BF7" w14:textId="77777777" w:rsidR="00CC275D" w:rsidRPr="00CA69AC" w:rsidRDefault="00CC275D" w:rsidP="00CC275D">
      <w:pPr>
        <w:rPr>
          <w:rFonts w:ascii="Times New Roman" w:hAnsi="Times New Roman" w:cs="Times New Roman"/>
          <w:b/>
          <w:i/>
        </w:rPr>
      </w:pPr>
    </w:p>
    <w:p w14:paraId="02E0261F" w14:textId="1212F2AB" w:rsidR="006E3210" w:rsidRPr="00CA69AC" w:rsidRDefault="006E3210" w:rsidP="00C70462">
      <w:pPr>
        <w:rPr>
          <w:rFonts w:ascii="Times New Roman" w:hAnsi="Times New Roman" w:cs="Times New Roman"/>
        </w:rPr>
      </w:pPr>
      <w:r w:rsidRPr="00CA69AC">
        <w:rPr>
          <w:rFonts w:ascii="Times New Roman" w:hAnsi="Times New Roman" w:cs="Times New Roman"/>
        </w:rPr>
        <w:t>Thank you all!</w:t>
      </w:r>
    </w:p>
    <w:p w14:paraId="7BF4362D" w14:textId="62CF550E" w:rsidR="009E4659" w:rsidRPr="00CA69AC" w:rsidRDefault="009E4659" w:rsidP="00C70462">
      <w:pPr>
        <w:rPr>
          <w:rFonts w:ascii="Times New Roman" w:hAnsi="Times New Roman" w:cs="Times New Roman"/>
        </w:rPr>
      </w:pPr>
    </w:p>
    <w:p w14:paraId="46FEEBE7" w14:textId="3CACD363" w:rsidR="009E4659" w:rsidRPr="00CA69AC" w:rsidRDefault="009E4659" w:rsidP="00C70462">
      <w:pPr>
        <w:rPr>
          <w:rFonts w:ascii="Times New Roman" w:hAnsi="Times New Roman" w:cs="Times New Roman"/>
        </w:rPr>
      </w:pPr>
    </w:p>
    <w:p w14:paraId="4D3647F8" w14:textId="3673C81D" w:rsidR="009E4659" w:rsidRPr="00CA69AC" w:rsidRDefault="009E4659" w:rsidP="00C70462">
      <w:pPr>
        <w:rPr>
          <w:rFonts w:ascii="Times New Roman" w:hAnsi="Times New Roman" w:cs="Times New Roman"/>
        </w:rPr>
      </w:pPr>
    </w:p>
    <w:p w14:paraId="12D0E445" w14:textId="72D1D579" w:rsidR="009E4659" w:rsidRPr="00CA69AC" w:rsidRDefault="009E4659" w:rsidP="00C70462">
      <w:pPr>
        <w:rPr>
          <w:rFonts w:ascii="Times New Roman" w:hAnsi="Times New Roman" w:cs="Times New Roman"/>
        </w:rPr>
      </w:pPr>
    </w:p>
    <w:p w14:paraId="76F77BD0" w14:textId="0F55DA52" w:rsidR="009E4659" w:rsidRPr="00CA69AC" w:rsidRDefault="009E4659" w:rsidP="00C70462">
      <w:pPr>
        <w:rPr>
          <w:rFonts w:ascii="Times New Roman" w:hAnsi="Times New Roman" w:cs="Times New Roman"/>
        </w:rPr>
      </w:pPr>
    </w:p>
    <w:p w14:paraId="6BA523B9" w14:textId="3958694B" w:rsidR="009E4659" w:rsidRPr="00CA69AC" w:rsidRDefault="009E4659" w:rsidP="00C70462">
      <w:pPr>
        <w:rPr>
          <w:rFonts w:ascii="Times New Roman" w:hAnsi="Times New Roman" w:cs="Times New Roman"/>
        </w:rPr>
      </w:pPr>
    </w:p>
    <w:p w14:paraId="0FCC2A1B" w14:textId="267808B4" w:rsidR="009E4659" w:rsidRPr="00CA69AC" w:rsidRDefault="009E4659" w:rsidP="00C70462">
      <w:pPr>
        <w:rPr>
          <w:rFonts w:ascii="Times New Roman" w:hAnsi="Times New Roman" w:cs="Times New Roman"/>
        </w:rPr>
      </w:pPr>
    </w:p>
    <w:p w14:paraId="65F2B263" w14:textId="2AB2675E" w:rsidR="009E4659" w:rsidRPr="00CA69AC" w:rsidRDefault="009E4659" w:rsidP="00C70462">
      <w:pPr>
        <w:rPr>
          <w:rFonts w:ascii="Times New Roman" w:hAnsi="Times New Roman" w:cs="Times New Roman"/>
        </w:rPr>
      </w:pPr>
    </w:p>
    <w:p w14:paraId="19344E1A" w14:textId="06A503D4" w:rsidR="009E4659" w:rsidRPr="00CA69AC" w:rsidRDefault="009E4659" w:rsidP="00C70462">
      <w:pPr>
        <w:rPr>
          <w:rFonts w:ascii="Times New Roman" w:hAnsi="Times New Roman" w:cs="Times New Roman"/>
        </w:rPr>
      </w:pPr>
    </w:p>
    <w:p w14:paraId="0390A154" w14:textId="5E89C7AA" w:rsidR="009E4659" w:rsidRPr="00CA69AC" w:rsidRDefault="009E4659" w:rsidP="00C70462">
      <w:pPr>
        <w:rPr>
          <w:rFonts w:ascii="Times New Roman" w:hAnsi="Times New Roman" w:cs="Times New Roman"/>
        </w:rPr>
      </w:pPr>
    </w:p>
    <w:p w14:paraId="66BDAEC8" w14:textId="15E70953" w:rsidR="009E4659" w:rsidRPr="00CA69AC" w:rsidRDefault="009E4659" w:rsidP="00C70462">
      <w:pPr>
        <w:rPr>
          <w:rFonts w:ascii="Times New Roman" w:hAnsi="Times New Roman" w:cs="Times New Roman"/>
        </w:rPr>
      </w:pPr>
    </w:p>
    <w:p w14:paraId="5B5D6062" w14:textId="28478863" w:rsidR="009E4659" w:rsidRPr="00CA69AC" w:rsidRDefault="009E4659" w:rsidP="00C70462">
      <w:pPr>
        <w:rPr>
          <w:rFonts w:ascii="Times New Roman" w:hAnsi="Times New Roman" w:cs="Times New Roman"/>
        </w:rPr>
      </w:pPr>
    </w:p>
    <w:p w14:paraId="5B48104F" w14:textId="76A69870" w:rsidR="009E4659" w:rsidRPr="00CA69AC" w:rsidRDefault="009E4659" w:rsidP="00C70462">
      <w:pPr>
        <w:rPr>
          <w:rFonts w:ascii="Times New Roman" w:hAnsi="Times New Roman" w:cs="Times New Roman"/>
        </w:rPr>
      </w:pPr>
    </w:p>
    <w:p w14:paraId="7032F68C" w14:textId="6E294E6B" w:rsidR="009E4659" w:rsidRPr="00CA69AC" w:rsidRDefault="009E4659" w:rsidP="00C70462">
      <w:pPr>
        <w:rPr>
          <w:rFonts w:ascii="Times New Roman" w:hAnsi="Times New Roman" w:cs="Times New Roman"/>
        </w:rPr>
      </w:pPr>
    </w:p>
    <w:p w14:paraId="41B25EEC" w14:textId="72F06DE8" w:rsidR="009E4659" w:rsidRPr="00CA69AC" w:rsidRDefault="009E4659" w:rsidP="00C70462">
      <w:pPr>
        <w:rPr>
          <w:rFonts w:ascii="Times New Roman" w:hAnsi="Times New Roman" w:cs="Times New Roman"/>
        </w:rPr>
      </w:pPr>
    </w:p>
    <w:p w14:paraId="0CB545E2" w14:textId="2146B875" w:rsidR="009E4659" w:rsidRPr="00CA69AC" w:rsidRDefault="009E4659" w:rsidP="00C70462">
      <w:pPr>
        <w:rPr>
          <w:rFonts w:ascii="Times New Roman" w:hAnsi="Times New Roman" w:cs="Times New Roman"/>
        </w:rPr>
      </w:pPr>
    </w:p>
    <w:p w14:paraId="311F33AD" w14:textId="150E3F27" w:rsidR="009E4659" w:rsidRPr="00CA69AC" w:rsidRDefault="009E4659" w:rsidP="00C70462">
      <w:pPr>
        <w:rPr>
          <w:rFonts w:ascii="Times New Roman" w:hAnsi="Times New Roman" w:cs="Times New Roman"/>
        </w:rPr>
      </w:pPr>
    </w:p>
    <w:p w14:paraId="5E9983B2" w14:textId="425E3D46" w:rsidR="009E4659" w:rsidRPr="00CA69AC" w:rsidRDefault="009E4659" w:rsidP="00C70462">
      <w:pPr>
        <w:rPr>
          <w:rFonts w:ascii="Times New Roman" w:hAnsi="Times New Roman" w:cs="Times New Roman"/>
        </w:rPr>
      </w:pPr>
    </w:p>
    <w:p w14:paraId="346178B4" w14:textId="1A6055CE" w:rsidR="009E4659" w:rsidRPr="00CA69AC" w:rsidRDefault="009E4659" w:rsidP="00C70462">
      <w:pPr>
        <w:rPr>
          <w:rFonts w:ascii="Times New Roman" w:hAnsi="Times New Roman" w:cs="Times New Roman"/>
        </w:rPr>
      </w:pPr>
    </w:p>
    <w:p w14:paraId="7CC86D17" w14:textId="300E0078" w:rsidR="009E4659" w:rsidRPr="00CA69AC" w:rsidRDefault="009E4659" w:rsidP="00C70462">
      <w:pPr>
        <w:rPr>
          <w:rFonts w:ascii="Times New Roman" w:hAnsi="Times New Roman" w:cs="Times New Roman"/>
        </w:rPr>
      </w:pPr>
    </w:p>
    <w:p w14:paraId="3A4DBC09" w14:textId="797E87A0" w:rsidR="00595530" w:rsidRPr="00CA69AC" w:rsidRDefault="00595530" w:rsidP="0019063E">
      <w:pPr>
        <w:pStyle w:val="ListParagraph"/>
        <w:ind w:left="420"/>
        <w:rPr>
          <w:rFonts w:ascii="Times New Roman" w:hAnsi="Times New Roman" w:cs="Times New Roman"/>
          <w:b/>
          <w:i/>
        </w:rPr>
      </w:pPr>
    </w:p>
    <w:p w14:paraId="0625F9CB" w14:textId="79EC8D2D" w:rsidR="007E6BCE" w:rsidRPr="00CA69AC" w:rsidRDefault="007E6BCE" w:rsidP="0019063E">
      <w:pPr>
        <w:pStyle w:val="ListParagraph"/>
        <w:ind w:left="420"/>
        <w:rPr>
          <w:rFonts w:ascii="Times New Roman" w:hAnsi="Times New Roman" w:cs="Times New Roman"/>
          <w:b/>
          <w:i/>
        </w:rPr>
      </w:pPr>
    </w:p>
    <w:p w14:paraId="02F0EC8A" w14:textId="6FAF20E7" w:rsidR="007E6BCE" w:rsidRPr="00CA69AC" w:rsidRDefault="007E6BCE" w:rsidP="0019063E">
      <w:pPr>
        <w:pStyle w:val="ListParagraph"/>
        <w:ind w:left="420"/>
        <w:rPr>
          <w:rFonts w:ascii="Times New Roman" w:hAnsi="Times New Roman" w:cs="Times New Roman"/>
          <w:b/>
          <w:i/>
        </w:rPr>
      </w:pPr>
    </w:p>
    <w:p w14:paraId="2C8E35A8" w14:textId="42102FDB" w:rsidR="007E6BCE" w:rsidRDefault="007E6BCE" w:rsidP="0019063E">
      <w:pPr>
        <w:pStyle w:val="ListParagraph"/>
        <w:ind w:left="420"/>
        <w:rPr>
          <w:rFonts w:ascii="Times New Roman" w:hAnsi="Times New Roman" w:cs="Times New Roman"/>
          <w:b/>
          <w:i/>
        </w:rPr>
      </w:pPr>
    </w:p>
    <w:p w14:paraId="0208C25F" w14:textId="251579E0" w:rsidR="00E16826" w:rsidRDefault="00E16826" w:rsidP="0019063E">
      <w:pPr>
        <w:pStyle w:val="ListParagraph"/>
        <w:ind w:left="420"/>
        <w:rPr>
          <w:rFonts w:ascii="Times New Roman" w:hAnsi="Times New Roman" w:cs="Times New Roman"/>
          <w:b/>
          <w:i/>
        </w:rPr>
      </w:pPr>
    </w:p>
    <w:p w14:paraId="43F1452B" w14:textId="77777777" w:rsidR="00E16826" w:rsidRPr="00CA69AC" w:rsidRDefault="00E16826" w:rsidP="0019063E">
      <w:pPr>
        <w:pStyle w:val="ListParagraph"/>
        <w:ind w:left="420"/>
        <w:rPr>
          <w:rFonts w:ascii="Times New Roman" w:hAnsi="Times New Roman" w:cs="Times New Roman"/>
          <w:b/>
          <w:i/>
        </w:rPr>
      </w:pPr>
    </w:p>
    <w:p w14:paraId="1FE1D0BD" w14:textId="5099D304" w:rsidR="007E6BCE" w:rsidRPr="00CA69AC" w:rsidRDefault="007E6BCE" w:rsidP="0019063E">
      <w:pPr>
        <w:pStyle w:val="ListParagraph"/>
        <w:ind w:left="420"/>
        <w:rPr>
          <w:rFonts w:ascii="Times New Roman" w:hAnsi="Times New Roman" w:cs="Times New Roman"/>
          <w:b/>
          <w:i/>
        </w:rPr>
      </w:pPr>
    </w:p>
    <w:p w14:paraId="7B87375A" w14:textId="77777777" w:rsidR="007E6BCE" w:rsidRPr="00CA69AC" w:rsidRDefault="007E6BCE" w:rsidP="0087248D">
      <w:pPr>
        <w:rPr>
          <w:rFonts w:ascii="Times New Roman" w:hAnsi="Times New Roman" w:cs="Times New Roman"/>
          <w:b/>
          <w:i/>
        </w:rPr>
      </w:pPr>
    </w:p>
    <w:p w14:paraId="3D5BF915" w14:textId="48C57786" w:rsidR="00124602" w:rsidRPr="00CA69AC" w:rsidRDefault="00124602" w:rsidP="00CA0ECB">
      <w:pPr>
        <w:pStyle w:val="ListParagraph"/>
        <w:numPr>
          <w:ilvl w:val="0"/>
          <w:numId w:val="7"/>
        </w:numPr>
        <w:rPr>
          <w:rFonts w:ascii="Times New Roman" w:hAnsi="Times New Roman" w:cs="Times New Roman"/>
          <w:b/>
          <w:i/>
        </w:rPr>
      </w:pPr>
      <w:r w:rsidRPr="00CA69AC">
        <w:rPr>
          <w:rFonts w:ascii="Times New Roman" w:hAnsi="Times New Roman" w:cs="Times New Roman"/>
          <w:b/>
          <w:i/>
        </w:rPr>
        <w:t>Reference List</w:t>
      </w:r>
    </w:p>
    <w:p w14:paraId="5A871B22" w14:textId="5BB83B5D" w:rsidR="00D774EA" w:rsidRDefault="00B23255" w:rsidP="009C60A2">
      <w:pPr>
        <w:pStyle w:val="ListParagraph"/>
        <w:numPr>
          <w:ilvl w:val="0"/>
          <w:numId w:val="15"/>
        </w:numPr>
        <w:rPr>
          <w:rFonts w:ascii="Times New Roman" w:hAnsi="Times New Roman" w:cs="Times New Roman"/>
        </w:rPr>
      </w:pPr>
      <w:r w:rsidRPr="00CA69AC">
        <w:rPr>
          <w:rFonts w:ascii="Times New Roman" w:hAnsi="Times New Roman" w:cs="Times New Roman"/>
        </w:rPr>
        <w:t xml:space="preserve">Asda (2020), </w:t>
      </w:r>
      <w:r w:rsidRPr="00CA69AC">
        <w:rPr>
          <w:rFonts w:ascii="Times New Roman" w:hAnsi="Times New Roman" w:cs="Times New Roman"/>
          <w:i/>
          <w:iCs/>
        </w:rPr>
        <w:t>Creating change for better.</w:t>
      </w:r>
      <w:r w:rsidRPr="00CA69AC">
        <w:rPr>
          <w:rFonts w:ascii="Times New Roman" w:hAnsi="Times New Roman" w:cs="Times New Roman"/>
        </w:rPr>
        <w:t xml:space="preserve">[online] Available at : </w:t>
      </w:r>
      <w:hyperlink r:id="rId8" w:history="1">
        <w:r w:rsidRPr="00CA69AC">
          <w:rPr>
            <w:rStyle w:val="Hyperlink"/>
            <w:rFonts w:ascii="Times New Roman" w:hAnsi="Times New Roman" w:cs="Times New Roman"/>
            <w:color w:val="4472C4" w:themeColor="accent1"/>
          </w:rPr>
          <w:t>https://www.asda.com/creating-change-for-better/better-planet/downloads</w:t>
        </w:r>
      </w:hyperlink>
      <w:r w:rsidRPr="00CA69AC">
        <w:rPr>
          <w:rFonts w:ascii="Times New Roman" w:hAnsi="Times New Roman" w:cs="Times New Roman"/>
        </w:rPr>
        <w:t xml:space="preserve"> [Accessed on 1</w:t>
      </w:r>
      <w:r w:rsidR="00B108D8">
        <w:rPr>
          <w:rFonts w:ascii="Times New Roman" w:hAnsi="Times New Roman" w:cs="Times New Roman"/>
        </w:rPr>
        <w:t xml:space="preserve">6 October </w:t>
      </w:r>
      <w:r w:rsidRPr="00CA69AC">
        <w:rPr>
          <w:rFonts w:ascii="Times New Roman" w:hAnsi="Times New Roman" w:cs="Times New Roman"/>
        </w:rPr>
        <w:t>2020]</w:t>
      </w:r>
    </w:p>
    <w:p w14:paraId="69D09C9B" w14:textId="65FD595C" w:rsidR="00B108D8" w:rsidRPr="00B108D8" w:rsidRDefault="00B108D8" w:rsidP="00B108D8">
      <w:pPr>
        <w:pStyle w:val="ListParagraph"/>
        <w:numPr>
          <w:ilvl w:val="0"/>
          <w:numId w:val="15"/>
        </w:numPr>
        <w:spacing w:after="0" w:line="240" w:lineRule="auto"/>
        <w:rPr>
          <w:rFonts w:ascii="Times New Roman" w:hAnsi="Times New Roman" w:cs="Times New Roman"/>
        </w:rPr>
      </w:pPr>
      <w:r w:rsidRPr="00E6782B">
        <w:rPr>
          <w:rFonts w:ascii="Times New Roman" w:hAnsi="Times New Roman" w:cs="Times New Roman"/>
        </w:rPr>
        <w:t xml:space="preserve">ASDA,2020, </w:t>
      </w:r>
      <w:r w:rsidRPr="00E6782B">
        <w:rPr>
          <w:rFonts w:ascii="Times New Roman" w:hAnsi="Times New Roman" w:cs="Times New Roman"/>
          <w:i/>
          <w:iCs/>
        </w:rPr>
        <w:t>Company history</w:t>
      </w:r>
      <w:r w:rsidRPr="00E6782B">
        <w:rPr>
          <w:rFonts w:ascii="Times New Roman" w:hAnsi="Times New Roman" w:cs="Times New Roman"/>
        </w:rPr>
        <w:t xml:space="preserve">.[online] Available at: </w:t>
      </w:r>
      <w:hyperlink r:id="rId9" w:history="1">
        <w:r w:rsidRPr="00E6782B">
          <w:rPr>
            <w:rStyle w:val="Hyperlink"/>
            <w:rFonts w:ascii="Times New Roman" w:hAnsi="Times New Roman" w:cs="Times New Roman"/>
          </w:rPr>
          <w:t>https://www.companieshistory.com/asda/</w:t>
        </w:r>
      </w:hyperlink>
      <w:r w:rsidRPr="00E6782B">
        <w:rPr>
          <w:rStyle w:val="Hyperlink"/>
          <w:rFonts w:ascii="Times New Roman" w:hAnsi="Times New Roman" w:cs="Times New Roman"/>
        </w:rPr>
        <w:t xml:space="preserve"> </w:t>
      </w:r>
      <w:r w:rsidRPr="00E6782B">
        <w:rPr>
          <w:rFonts w:ascii="Times New Roman" w:hAnsi="Times New Roman" w:cs="Times New Roman"/>
        </w:rPr>
        <w:t>[Accessed on 16</w:t>
      </w:r>
      <w:r>
        <w:rPr>
          <w:rFonts w:ascii="Times New Roman" w:hAnsi="Times New Roman" w:cs="Times New Roman"/>
        </w:rPr>
        <w:t xml:space="preserve"> October </w:t>
      </w:r>
      <w:r w:rsidRPr="00E6782B">
        <w:rPr>
          <w:rFonts w:ascii="Times New Roman" w:hAnsi="Times New Roman" w:cs="Times New Roman"/>
        </w:rPr>
        <w:t>2020]</w:t>
      </w:r>
    </w:p>
    <w:p w14:paraId="3E57DBEB" w14:textId="5047DDF8" w:rsidR="008761BC" w:rsidRPr="00CA69AC" w:rsidRDefault="008761BC" w:rsidP="008761BC">
      <w:pPr>
        <w:pStyle w:val="ListParagraph"/>
        <w:numPr>
          <w:ilvl w:val="0"/>
          <w:numId w:val="15"/>
        </w:numPr>
        <w:spacing w:after="0" w:line="240" w:lineRule="auto"/>
        <w:textAlignment w:val="baseline"/>
        <w:rPr>
          <w:rFonts w:ascii="Times New Roman" w:eastAsia="Times New Roman" w:hAnsi="Times New Roman" w:cs="Times New Roman"/>
          <w:color w:val="000000"/>
          <w:lang w:val="en-GB" w:eastAsia="en-GB"/>
        </w:rPr>
      </w:pPr>
      <w:r w:rsidRPr="00CA69AC">
        <w:rPr>
          <w:rFonts w:ascii="Times New Roman" w:eastAsia="Times New Roman" w:hAnsi="Times New Roman" w:cs="Times New Roman"/>
          <w:color w:val="000000"/>
          <w:shd w:val="clear" w:color="auto" w:fill="FFFFFF"/>
          <w:lang w:eastAsia="en-GB"/>
        </w:rPr>
        <w:t>BBC News; 2020 Mar 15. Supermarkets Urge Shoppers to Stop Stockpiling Available at .</w:t>
      </w:r>
      <w:hyperlink r:id="rId10" w:history="1">
        <w:r w:rsidRPr="00CA69AC">
          <w:rPr>
            <w:rStyle w:val="Hyperlink"/>
            <w:rFonts w:ascii="Times New Roman" w:eastAsia="Times New Roman" w:hAnsi="Times New Roman" w:cs="Times New Roman"/>
            <w:color w:val="1155CC"/>
            <w:shd w:val="clear" w:color="auto" w:fill="FFFFFF"/>
            <w:lang w:eastAsia="en-GB"/>
          </w:rPr>
          <w:t>https://www.bbc.com/news/business-51883440</w:t>
        </w:r>
      </w:hyperlink>
      <w:r w:rsidRPr="00CA69AC">
        <w:rPr>
          <w:rFonts w:ascii="Times New Roman" w:eastAsia="Times New Roman" w:hAnsi="Times New Roman" w:cs="Times New Roman"/>
          <w:color w:val="000000"/>
          <w:shd w:val="clear" w:color="auto" w:fill="FFFFFF"/>
          <w:lang w:eastAsia="en-GB"/>
        </w:rPr>
        <w:t xml:space="preserve"> </w:t>
      </w:r>
      <w:r w:rsidR="00D774EA" w:rsidRPr="00CA69AC">
        <w:rPr>
          <w:rFonts w:ascii="Times New Roman" w:eastAsia="Times New Roman" w:hAnsi="Times New Roman" w:cs="Times New Roman"/>
          <w:color w:val="000000"/>
          <w:shd w:val="clear" w:color="auto" w:fill="FFFFFF"/>
          <w:lang w:eastAsia="en-GB"/>
        </w:rPr>
        <w:t>[</w:t>
      </w:r>
      <w:r w:rsidRPr="00CA69AC">
        <w:rPr>
          <w:rFonts w:ascii="Times New Roman" w:eastAsia="Times New Roman" w:hAnsi="Times New Roman" w:cs="Times New Roman"/>
          <w:color w:val="000000"/>
          <w:shd w:val="clear" w:color="auto" w:fill="FFFFFF"/>
          <w:lang w:eastAsia="en-GB"/>
        </w:rPr>
        <w:t>Accessed 2</w:t>
      </w:r>
      <w:r w:rsidR="00A80F24">
        <w:rPr>
          <w:rFonts w:ascii="Times New Roman" w:eastAsia="Times New Roman" w:hAnsi="Times New Roman" w:cs="Times New Roman"/>
          <w:color w:val="000000"/>
          <w:shd w:val="clear" w:color="auto" w:fill="FFFFFF"/>
          <w:lang w:eastAsia="en-GB"/>
        </w:rPr>
        <w:t>0</w:t>
      </w:r>
      <w:r w:rsidRPr="00CA69AC">
        <w:rPr>
          <w:rFonts w:ascii="Times New Roman" w:eastAsia="Times New Roman" w:hAnsi="Times New Roman" w:cs="Times New Roman"/>
          <w:color w:val="000000"/>
          <w:shd w:val="clear" w:color="auto" w:fill="FFFFFF"/>
          <w:lang w:eastAsia="en-GB"/>
        </w:rPr>
        <w:t xml:space="preserve"> October 2020</w:t>
      </w:r>
      <w:r w:rsidR="00D774EA" w:rsidRPr="00CA69AC">
        <w:rPr>
          <w:rFonts w:ascii="Times New Roman" w:eastAsia="Times New Roman" w:hAnsi="Times New Roman" w:cs="Times New Roman"/>
          <w:color w:val="000000"/>
          <w:shd w:val="clear" w:color="auto" w:fill="FFFFFF"/>
          <w:lang w:eastAsia="en-GB"/>
        </w:rPr>
        <w:t>]</w:t>
      </w:r>
      <w:r w:rsidRPr="00CA69AC">
        <w:rPr>
          <w:rFonts w:ascii="Times New Roman" w:eastAsia="Times New Roman" w:hAnsi="Times New Roman" w:cs="Times New Roman"/>
          <w:color w:val="000000"/>
          <w:shd w:val="clear" w:color="auto" w:fill="FFFFFF"/>
          <w:lang w:eastAsia="en-GB"/>
        </w:rPr>
        <w:t>.</w:t>
      </w:r>
    </w:p>
    <w:p w14:paraId="4FED3C2E" w14:textId="008B23A1" w:rsidR="008761BC" w:rsidRPr="00A80F24" w:rsidRDefault="008761BC" w:rsidP="008761BC">
      <w:pPr>
        <w:numPr>
          <w:ilvl w:val="0"/>
          <w:numId w:val="15"/>
        </w:numPr>
        <w:spacing w:after="0" w:line="240" w:lineRule="auto"/>
        <w:textAlignment w:val="baseline"/>
        <w:rPr>
          <w:rFonts w:ascii="Times New Roman" w:eastAsia="Times New Roman" w:hAnsi="Times New Roman" w:cs="Times New Roman"/>
          <w:color w:val="333333"/>
          <w:lang w:val="en-GB" w:eastAsia="en-GB"/>
        </w:rPr>
      </w:pPr>
      <w:r w:rsidRPr="00CA69AC">
        <w:rPr>
          <w:rFonts w:ascii="Times New Roman" w:eastAsia="Times New Roman" w:hAnsi="Times New Roman" w:cs="Times New Roman"/>
          <w:color w:val="333333"/>
          <w:shd w:val="clear" w:color="auto" w:fill="FFFFFF"/>
          <w:lang w:eastAsia="en-GB"/>
        </w:rPr>
        <w:t xml:space="preserve">BBC News. 2020. </w:t>
      </w:r>
      <w:r w:rsidRPr="00CA69AC">
        <w:rPr>
          <w:rFonts w:ascii="Times New Roman" w:eastAsia="Times New Roman" w:hAnsi="Times New Roman" w:cs="Times New Roman"/>
          <w:i/>
          <w:iCs/>
          <w:color w:val="333333"/>
          <w:shd w:val="clear" w:color="auto" w:fill="FFFFFF"/>
          <w:lang w:eastAsia="en-GB"/>
        </w:rPr>
        <w:t xml:space="preserve">Tesco Targets 300% Rise </w:t>
      </w:r>
      <w:proofErr w:type="gramStart"/>
      <w:r w:rsidRPr="00CA69AC">
        <w:rPr>
          <w:rFonts w:ascii="Times New Roman" w:eastAsia="Times New Roman" w:hAnsi="Times New Roman" w:cs="Times New Roman"/>
          <w:i/>
          <w:iCs/>
          <w:color w:val="333333"/>
          <w:shd w:val="clear" w:color="auto" w:fill="FFFFFF"/>
          <w:lang w:eastAsia="en-GB"/>
        </w:rPr>
        <w:t>In</w:t>
      </w:r>
      <w:proofErr w:type="gramEnd"/>
      <w:r w:rsidRPr="00CA69AC">
        <w:rPr>
          <w:rFonts w:ascii="Times New Roman" w:eastAsia="Times New Roman" w:hAnsi="Times New Roman" w:cs="Times New Roman"/>
          <w:i/>
          <w:iCs/>
          <w:color w:val="333333"/>
          <w:shd w:val="clear" w:color="auto" w:fill="FFFFFF"/>
          <w:lang w:eastAsia="en-GB"/>
        </w:rPr>
        <w:t xml:space="preserve"> Vegan Meat Sales</w:t>
      </w:r>
      <w:r w:rsidRPr="00CA69AC">
        <w:rPr>
          <w:rFonts w:ascii="Times New Roman" w:eastAsia="Times New Roman" w:hAnsi="Times New Roman" w:cs="Times New Roman"/>
          <w:color w:val="333333"/>
          <w:shd w:val="clear" w:color="auto" w:fill="FFFFFF"/>
          <w:lang w:eastAsia="en-GB"/>
        </w:rPr>
        <w:t xml:space="preserve">. [online] Available at </w:t>
      </w:r>
      <w:hyperlink r:id="rId11" w:history="1">
        <w:r w:rsidRPr="00CA69AC">
          <w:rPr>
            <w:rStyle w:val="Hyperlink"/>
            <w:rFonts w:ascii="Times New Roman" w:eastAsia="Times New Roman" w:hAnsi="Times New Roman" w:cs="Times New Roman"/>
            <w:color w:val="1155CC"/>
            <w:shd w:val="clear" w:color="auto" w:fill="FFFFFF"/>
            <w:lang w:eastAsia="en-GB"/>
          </w:rPr>
          <w:t>https://www.bbc.co.uk/news/business-54338754</w:t>
        </w:r>
      </w:hyperlink>
      <w:r w:rsidRPr="00CA69AC">
        <w:rPr>
          <w:rFonts w:ascii="Times New Roman" w:eastAsia="Times New Roman" w:hAnsi="Times New Roman" w:cs="Times New Roman"/>
          <w:color w:val="333333"/>
          <w:shd w:val="clear" w:color="auto" w:fill="FFFFFF"/>
          <w:lang w:eastAsia="en-GB"/>
        </w:rPr>
        <w:t xml:space="preserve">  </w:t>
      </w:r>
      <w:r w:rsidR="00D774EA" w:rsidRPr="00CA69AC">
        <w:rPr>
          <w:rFonts w:ascii="Times New Roman" w:eastAsia="Times New Roman" w:hAnsi="Times New Roman" w:cs="Times New Roman"/>
          <w:color w:val="333333"/>
          <w:shd w:val="clear" w:color="auto" w:fill="FFFFFF"/>
          <w:lang w:eastAsia="en-GB"/>
        </w:rPr>
        <w:t>[</w:t>
      </w:r>
      <w:r w:rsidRPr="00CA69AC">
        <w:rPr>
          <w:rFonts w:ascii="Times New Roman" w:eastAsia="Times New Roman" w:hAnsi="Times New Roman" w:cs="Times New Roman"/>
          <w:color w:val="333333"/>
          <w:shd w:val="clear" w:color="auto" w:fill="FFFFFF"/>
          <w:lang w:eastAsia="en-GB"/>
        </w:rPr>
        <w:t>Accessed 16 October 2020</w:t>
      </w:r>
      <w:r w:rsidR="00D774EA" w:rsidRPr="00CA69AC">
        <w:rPr>
          <w:rFonts w:ascii="Times New Roman" w:eastAsia="Times New Roman" w:hAnsi="Times New Roman" w:cs="Times New Roman"/>
          <w:color w:val="333333"/>
          <w:shd w:val="clear" w:color="auto" w:fill="FFFFFF"/>
          <w:lang w:eastAsia="en-GB"/>
        </w:rPr>
        <w:t>]</w:t>
      </w:r>
      <w:r w:rsidRPr="00CA69AC">
        <w:rPr>
          <w:rFonts w:ascii="Times New Roman" w:eastAsia="Times New Roman" w:hAnsi="Times New Roman" w:cs="Times New Roman"/>
          <w:color w:val="333333"/>
          <w:shd w:val="clear" w:color="auto" w:fill="FFFFFF"/>
          <w:lang w:eastAsia="en-GB"/>
        </w:rPr>
        <w:t>. </w:t>
      </w:r>
    </w:p>
    <w:p w14:paraId="2C744F70" w14:textId="77777777" w:rsidR="00A80F24" w:rsidRPr="00A80F24" w:rsidRDefault="00A80F24" w:rsidP="00A80F24">
      <w:pPr>
        <w:pStyle w:val="ListParagraph"/>
        <w:numPr>
          <w:ilvl w:val="0"/>
          <w:numId w:val="15"/>
        </w:numPr>
        <w:rPr>
          <w:lang w:val="en-GB" w:eastAsia="en-GB"/>
        </w:rPr>
      </w:pPr>
      <w:r w:rsidRPr="00A80F24">
        <w:rPr>
          <w:shd w:val="clear" w:color="auto" w:fill="FFFFFF"/>
          <w:lang w:eastAsia="en-GB"/>
        </w:rPr>
        <w:t xml:space="preserve">BBC News. 2020. </w:t>
      </w:r>
      <w:r w:rsidRPr="00A80F24">
        <w:rPr>
          <w:i/>
          <w:iCs/>
          <w:shd w:val="clear" w:color="auto" w:fill="FFFFFF"/>
          <w:lang w:eastAsia="en-GB"/>
        </w:rPr>
        <w:t>Asda Trials Refills At 'Sustainability Store'</w:t>
      </w:r>
      <w:r w:rsidRPr="00A80F24">
        <w:rPr>
          <w:shd w:val="clear" w:color="auto" w:fill="FFFFFF"/>
          <w:lang w:eastAsia="en-GB"/>
        </w:rPr>
        <w:t>. [online] Available at:</w:t>
      </w:r>
      <w:hyperlink r:id="rId12" w:history="1">
        <w:r w:rsidRPr="00A80F24">
          <w:rPr>
            <w:rStyle w:val="Hyperlink"/>
            <w:rFonts w:ascii="Times New Roman" w:eastAsia="Times New Roman" w:hAnsi="Times New Roman" w:cs="Times New Roman"/>
            <w:color w:val="555555"/>
            <w:shd w:val="clear" w:color="auto" w:fill="FFFFFF"/>
            <w:lang w:eastAsia="en-GB"/>
          </w:rPr>
          <w:t xml:space="preserve"> </w:t>
        </w:r>
        <w:r w:rsidRPr="00A80F24">
          <w:rPr>
            <w:rStyle w:val="Hyperlink"/>
            <w:rFonts w:ascii="Times New Roman" w:eastAsia="Times New Roman" w:hAnsi="Times New Roman" w:cs="Times New Roman"/>
            <w:color w:val="1155CC"/>
            <w:shd w:val="clear" w:color="auto" w:fill="FFFFFF"/>
            <w:lang w:eastAsia="en-GB"/>
          </w:rPr>
          <w:t>https://www.bbc.co.uk/news/business-51132164</w:t>
        </w:r>
      </w:hyperlink>
      <w:r w:rsidRPr="00A80F24">
        <w:rPr>
          <w:shd w:val="clear" w:color="auto" w:fill="FFFFFF"/>
          <w:lang w:eastAsia="en-GB"/>
        </w:rPr>
        <w:t>  [Accessed 10 October 2020].</w:t>
      </w:r>
    </w:p>
    <w:p w14:paraId="74E286D7" w14:textId="11D2E492" w:rsidR="00A80F24" w:rsidRPr="00A80F24" w:rsidRDefault="00A80F24" w:rsidP="00A80F24">
      <w:pPr>
        <w:pStyle w:val="ListParagraph"/>
        <w:numPr>
          <w:ilvl w:val="0"/>
          <w:numId w:val="15"/>
        </w:numPr>
        <w:rPr>
          <w:color w:val="333333"/>
          <w:lang w:val="en-GB" w:eastAsia="en-GB"/>
        </w:rPr>
      </w:pPr>
      <w:r w:rsidRPr="00A80F24">
        <w:rPr>
          <w:shd w:val="clear" w:color="auto" w:fill="FFFFFF"/>
          <w:lang w:eastAsia="en-GB"/>
        </w:rPr>
        <w:t xml:space="preserve">Department for Education (2019) </w:t>
      </w:r>
      <w:hyperlink r:id="rId13" w:history="1">
        <w:r w:rsidRPr="00A80F24">
          <w:rPr>
            <w:rStyle w:val="Hyperlink"/>
            <w:rFonts w:ascii="Times New Roman" w:eastAsia="Times New Roman" w:hAnsi="Times New Roman" w:cs="Times New Roman"/>
            <w:i/>
            <w:iCs/>
            <w:color w:val="555555"/>
            <w:shd w:val="clear" w:color="auto" w:fill="FFFFFF"/>
            <w:lang w:eastAsia="en-GB"/>
          </w:rPr>
          <w:t>Schools, pupils, and their characteristics: January 2019</w:t>
        </w:r>
      </w:hyperlink>
      <w:r w:rsidRPr="00CA69AC">
        <w:t xml:space="preserve"> </w:t>
      </w:r>
      <w:r w:rsidRPr="00A80F24">
        <w:rPr>
          <w:shd w:val="clear" w:color="auto" w:fill="FFFFFF"/>
          <w:lang w:eastAsia="en-GB"/>
        </w:rPr>
        <w:t xml:space="preserve">   [Online]. [Accessed 18 October 2020].</w:t>
      </w:r>
    </w:p>
    <w:p w14:paraId="16C19B8B" w14:textId="6545B946" w:rsidR="008761BC" w:rsidRPr="00A80F24" w:rsidRDefault="00E53B41" w:rsidP="008761BC">
      <w:pPr>
        <w:pStyle w:val="ListParagraph"/>
        <w:numPr>
          <w:ilvl w:val="0"/>
          <w:numId w:val="15"/>
        </w:numPr>
        <w:spacing w:after="0" w:line="240" w:lineRule="auto"/>
        <w:textAlignment w:val="baseline"/>
        <w:rPr>
          <w:rFonts w:ascii="Times New Roman" w:eastAsia="Times New Roman" w:hAnsi="Times New Roman" w:cs="Times New Roman"/>
          <w:color w:val="000000"/>
          <w:lang w:val="en-GB" w:eastAsia="en-GB"/>
        </w:rPr>
      </w:pPr>
      <w:r w:rsidRPr="00CA69AC">
        <w:rPr>
          <w:rFonts w:ascii="Times New Roman" w:eastAsia="Times New Roman" w:hAnsi="Times New Roman" w:cs="Times New Roman"/>
          <w:color w:val="000000"/>
          <w:shd w:val="clear" w:color="auto" w:fill="FFFFFF"/>
          <w:lang w:eastAsia="en-GB"/>
        </w:rPr>
        <w:t xml:space="preserve">Hobbs, J., 2020. Food supply chains during the COVID‐19 pandemic. </w:t>
      </w:r>
      <w:r w:rsidRPr="00CA69AC">
        <w:rPr>
          <w:rFonts w:ascii="Times New Roman" w:eastAsia="Times New Roman" w:hAnsi="Times New Roman" w:cs="Times New Roman"/>
          <w:i/>
          <w:iCs/>
          <w:color w:val="000000"/>
          <w:shd w:val="clear" w:color="auto" w:fill="FFFFFF"/>
          <w:lang w:eastAsia="en-GB"/>
        </w:rPr>
        <w:t>Canadian Journal of Agricultural Economics/</w:t>
      </w:r>
      <w:r w:rsidRPr="00CA69AC">
        <w:rPr>
          <w:rFonts w:ascii="Times New Roman" w:eastAsia="Times New Roman" w:hAnsi="Times New Roman" w:cs="Times New Roman"/>
          <w:color w:val="000000"/>
          <w:shd w:val="clear" w:color="auto" w:fill="FFFFFF"/>
          <w:lang w:eastAsia="en-GB"/>
        </w:rPr>
        <w:t xml:space="preserve">Revue Canadienne </w:t>
      </w:r>
      <w:proofErr w:type="spellStart"/>
      <w:r w:rsidRPr="00CA69AC">
        <w:rPr>
          <w:rFonts w:ascii="Times New Roman" w:eastAsia="Times New Roman" w:hAnsi="Times New Roman" w:cs="Times New Roman"/>
          <w:color w:val="000000"/>
          <w:shd w:val="clear" w:color="auto" w:fill="FFFFFF"/>
          <w:lang w:eastAsia="en-GB"/>
        </w:rPr>
        <w:t>d'agroeconomie</w:t>
      </w:r>
      <w:proofErr w:type="spellEnd"/>
      <w:r w:rsidRPr="00CA69AC">
        <w:rPr>
          <w:rFonts w:ascii="Times New Roman" w:eastAsia="Times New Roman" w:hAnsi="Times New Roman" w:cs="Times New Roman"/>
          <w:color w:val="000000"/>
          <w:shd w:val="clear" w:color="auto" w:fill="FFFFFF"/>
          <w:lang w:eastAsia="en-GB"/>
        </w:rPr>
        <w:t>, 68(2), pp.171-176.</w:t>
      </w:r>
    </w:p>
    <w:p w14:paraId="3EE19E67" w14:textId="58412D82" w:rsidR="00A80F24" w:rsidRPr="00A80F24" w:rsidRDefault="00A80F24" w:rsidP="00A80F24">
      <w:pPr>
        <w:pStyle w:val="ListParagraph"/>
        <w:numPr>
          <w:ilvl w:val="0"/>
          <w:numId w:val="15"/>
        </w:numPr>
        <w:rPr>
          <w:lang w:val="en-GB" w:eastAsia="en-GB"/>
        </w:rPr>
      </w:pPr>
      <w:proofErr w:type="spellStart"/>
      <w:r w:rsidRPr="00A80F24">
        <w:rPr>
          <w:shd w:val="clear" w:color="auto" w:fill="FFFFFF"/>
          <w:lang w:eastAsia="en-GB"/>
        </w:rPr>
        <w:t>Holý</w:t>
      </w:r>
      <w:proofErr w:type="spellEnd"/>
      <w:r w:rsidRPr="00A80F24">
        <w:rPr>
          <w:shd w:val="clear" w:color="auto" w:fill="FFFFFF"/>
          <w:lang w:eastAsia="en-GB"/>
        </w:rPr>
        <w:t xml:space="preserve">, V., Sokol, O., </w:t>
      </w:r>
      <w:proofErr w:type="spellStart"/>
      <w:r w:rsidRPr="00A80F24">
        <w:rPr>
          <w:shd w:val="clear" w:color="auto" w:fill="FFFFFF"/>
          <w:lang w:eastAsia="en-GB"/>
        </w:rPr>
        <w:t>Černý</w:t>
      </w:r>
      <w:proofErr w:type="spellEnd"/>
      <w:r w:rsidRPr="00A80F24">
        <w:rPr>
          <w:shd w:val="clear" w:color="auto" w:fill="FFFFFF"/>
          <w:lang w:eastAsia="en-GB"/>
        </w:rPr>
        <w:t xml:space="preserve">, M. (2017). </w:t>
      </w:r>
      <w:r w:rsidRPr="00A80F24">
        <w:rPr>
          <w:i/>
          <w:iCs/>
          <w:shd w:val="clear" w:color="auto" w:fill="FFFFFF"/>
          <w:lang w:eastAsia="en-GB"/>
        </w:rPr>
        <w:t>Clustering retail products based on customer behavior</w:t>
      </w:r>
      <w:r w:rsidRPr="00A80F24">
        <w:rPr>
          <w:shd w:val="clear" w:color="auto" w:fill="FFFFFF"/>
          <w:lang w:eastAsia="en-GB"/>
        </w:rPr>
        <w:t xml:space="preserve">. Applied Soft Computing, 60, 752–762. </w:t>
      </w:r>
      <w:hyperlink r:id="rId14" w:history="1">
        <w:r w:rsidRPr="00A80F24">
          <w:rPr>
            <w:rStyle w:val="Hyperlink"/>
            <w:rFonts w:ascii="Times New Roman" w:eastAsia="Times New Roman" w:hAnsi="Times New Roman" w:cs="Times New Roman"/>
            <w:shd w:val="clear" w:color="auto" w:fill="FFFFFF"/>
            <w:lang w:eastAsia="en-GB"/>
          </w:rPr>
          <w:t>https://doi.org/10.1016/j.asoc.2017.02.004</w:t>
        </w:r>
      </w:hyperlink>
      <w:r w:rsidRPr="00A80F24">
        <w:rPr>
          <w:shd w:val="clear" w:color="auto" w:fill="FFFFFF"/>
          <w:lang w:eastAsia="en-GB"/>
        </w:rPr>
        <w:t xml:space="preserve"> </w:t>
      </w:r>
    </w:p>
    <w:p w14:paraId="2E1D2869" w14:textId="364EC215" w:rsidR="00E53B41" w:rsidRPr="00CA69AC" w:rsidRDefault="00E53B41" w:rsidP="00E53B41">
      <w:pPr>
        <w:numPr>
          <w:ilvl w:val="0"/>
          <w:numId w:val="15"/>
        </w:numPr>
        <w:spacing w:after="0" w:line="240" w:lineRule="auto"/>
        <w:textAlignment w:val="baseline"/>
        <w:rPr>
          <w:rFonts w:ascii="Times New Roman" w:eastAsia="Times New Roman" w:hAnsi="Times New Roman" w:cs="Times New Roman"/>
          <w:color w:val="333333"/>
          <w:lang w:val="en-GB" w:eastAsia="en-GB"/>
        </w:rPr>
      </w:pPr>
      <w:r w:rsidRPr="00CA69AC">
        <w:rPr>
          <w:rFonts w:ascii="Times New Roman" w:eastAsia="Times New Roman" w:hAnsi="Times New Roman" w:cs="Times New Roman"/>
          <w:color w:val="333333"/>
          <w:shd w:val="clear" w:color="auto" w:fill="FFFFFF"/>
          <w:lang w:eastAsia="en-GB"/>
        </w:rPr>
        <w:t xml:space="preserve">Jones, N., 2020. </w:t>
      </w:r>
      <w:r w:rsidRPr="00CA69AC">
        <w:rPr>
          <w:rFonts w:ascii="Times New Roman" w:eastAsia="Times New Roman" w:hAnsi="Times New Roman" w:cs="Times New Roman"/>
          <w:i/>
          <w:iCs/>
          <w:color w:val="333333"/>
          <w:shd w:val="clear" w:color="auto" w:fill="FFFFFF"/>
          <w:lang w:eastAsia="en-GB"/>
        </w:rPr>
        <w:t>ASDA Culture &amp; Policies</w:t>
      </w:r>
      <w:r w:rsidRPr="00CA69AC">
        <w:rPr>
          <w:rFonts w:ascii="Times New Roman" w:eastAsia="Times New Roman" w:hAnsi="Times New Roman" w:cs="Times New Roman"/>
          <w:color w:val="333333"/>
          <w:shd w:val="clear" w:color="auto" w:fill="FFFFFF"/>
          <w:lang w:eastAsia="en-GB"/>
        </w:rPr>
        <w:t xml:space="preserve">. [online] Available at </w:t>
      </w:r>
      <w:hyperlink r:id="rId15" w:history="1">
        <w:r w:rsidRPr="00CA69AC">
          <w:rPr>
            <w:rStyle w:val="Hyperlink"/>
            <w:rFonts w:ascii="Times New Roman" w:eastAsia="Times New Roman" w:hAnsi="Times New Roman" w:cs="Times New Roman"/>
            <w:color w:val="1155CC"/>
            <w:shd w:val="clear" w:color="auto" w:fill="FFFFFF"/>
            <w:lang w:eastAsia="en-GB"/>
          </w:rPr>
          <w:t>https://corporate.asda.com/blog/2019/03/12/our-new-george-sustainability-strategy-makes-our-clothes-and-homewares-better-for-the-planet</w:t>
        </w:r>
      </w:hyperlink>
      <w:r w:rsidRPr="00CA69AC">
        <w:rPr>
          <w:rFonts w:ascii="Times New Roman" w:eastAsia="Times New Roman" w:hAnsi="Times New Roman" w:cs="Times New Roman"/>
          <w:color w:val="333333"/>
          <w:shd w:val="clear" w:color="auto" w:fill="FFFFFF"/>
          <w:lang w:eastAsia="en-GB"/>
        </w:rPr>
        <w:t xml:space="preserve">  </w:t>
      </w:r>
      <w:r w:rsidR="00D774EA" w:rsidRPr="00CA69AC">
        <w:rPr>
          <w:rFonts w:ascii="Times New Roman" w:eastAsia="Times New Roman" w:hAnsi="Times New Roman" w:cs="Times New Roman"/>
          <w:color w:val="333333"/>
          <w:shd w:val="clear" w:color="auto" w:fill="FFFFFF"/>
          <w:lang w:eastAsia="en-GB"/>
        </w:rPr>
        <w:t>[</w:t>
      </w:r>
      <w:r w:rsidRPr="00CA69AC">
        <w:rPr>
          <w:rFonts w:ascii="Times New Roman" w:eastAsia="Times New Roman" w:hAnsi="Times New Roman" w:cs="Times New Roman"/>
          <w:color w:val="333333"/>
          <w:shd w:val="clear" w:color="auto" w:fill="FFFFFF"/>
          <w:lang w:eastAsia="en-GB"/>
        </w:rPr>
        <w:t>Accessed 12 October 2020</w:t>
      </w:r>
      <w:r w:rsidR="00D774EA" w:rsidRPr="00CA69AC">
        <w:rPr>
          <w:rFonts w:ascii="Times New Roman" w:eastAsia="Times New Roman" w:hAnsi="Times New Roman" w:cs="Times New Roman"/>
          <w:color w:val="333333"/>
          <w:shd w:val="clear" w:color="auto" w:fill="FFFFFF"/>
          <w:lang w:eastAsia="en-GB"/>
        </w:rPr>
        <w:t>]</w:t>
      </w:r>
      <w:r w:rsidRPr="00CA69AC">
        <w:rPr>
          <w:rFonts w:ascii="Times New Roman" w:eastAsia="Times New Roman" w:hAnsi="Times New Roman" w:cs="Times New Roman"/>
          <w:color w:val="333333"/>
          <w:shd w:val="clear" w:color="auto" w:fill="FFFFFF"/>
          <w:lang w:eastAsia="en-GB"/>
        </w:rPr>
        <w:t>.</w:t>
      </w:r>
    </w:p>
    <w:p w14:paraId="6FC2225B" w14:textId="32D3DB78" w:rsidR="00E53B41" w:rsidRPr="00CA69AC" w:rsidRDefault="00E53B41" w:rsidP="00E53B41">
      <w:pPr>
        <w:numPr>
          <w:ilvl w:val="0"/>
          <w:numId w:val="15"/>
        </w:numPr>
        <w:spacing w:after="0" w:line="240" w:lineRule="auto"/>
        <w:textAlignment w:val="baseline"/>
        <w:rPr>
          <w:rFonts w:ascii="Times New Roman" w:eastAsia="Times New Roman" w:hAnsi="Times New Roman" w:cs="Times New Roman"/>
          <w:color w:val="000000"/>
          <w:lang w:val="en-GB" w:eastAsia="en-GB"/>
        </w:rPr>
      </w:pPr>
      <w:r w:rsidRPr="00CA69AC">
        <w:rPr>
          <w:rFonts w:ascii="Times New Roman" w:eastAsia="Times New Roman" w:hAnsi="Times New Roman" w:cs="Times New Roman"/>
          <w:color w:val="494949"/>
          <w:shd w:val="clear" w:color="auto" w:fill="FFFFFF"/>
          <w:lang w:eastAsia="en-GB"/>
        </w:rPr>
        <w:t xml:space="preserve">McCrudden, C. (2019). Equal Pay for Work of Equal Value: </w:t>
      </w:r>
      <w:r w:rsidR="00D774EA" w:rsidRPr="00CA69AC">
        <w:rPr>
          <w:rFonts w:ascii="Times New Roman" w:eastAsia="Times New Roman" w:hAnsi="Times New Roman" w:cs="Times New Roman"/>
          <w:color w:val="494949"/>
          <w:shd w:val="clear" w:color="auto" w:fill="FFFFFF"/>
          <w:lang w:eastAsia="en-GB"/>
        </w:rPr>
        <w:t>The</w:t>
      </w:r>
      <w:r w:rsidRPr="00CA69AC">
        <w:rPr>
          <w:rFonts w:ascii="Times New Roman" w:eastAsia="Times New Roman" w:hAnsi="Times New Roman" w:cs="Times New Roman"/>
          <w:color w:val="494949"/>
          <w:shd w:val="clear" w:color="auto" w:fill="FFFFFF"/>
          <w:lang w:eastAsia="en-GB"/>
        </w:rPr>
        <w:t xml:space="preserve"> Equal Pay (Amendment) Regulations. Industrial Law Journal, 12(1), pp.197-219.</w:t>
      </w:r>
    </w:p>
    <w:p w14:paraId="39C32F65" w14:textId="316B2395" w:rsidR="00E53B41" w:rsidRPr="00CA69AC" w:rsidRDefault="00E53B41" w:rsidP="008761BC">
      <w:pPr>
        <w:pStyle w:val="ListParagraph"/>
        <w:numPr>
          <w:ilvl w:val="0"/>
          <w:numId w:val="15"/>
        </w:numPr>
        <w:spacing w:after="0" w:line="240" w:lineRule="auto"/>
        <w:textAlignment w:val="baseline"/>
        <w:rPr>
          <w:rFonts w:ascii="Times New Roman" w:eastAsia="Times New Roman" w:hAnsi="Times New Roman" w:cs="Times New Roman"/>
          <w:color w:val="000000"/>
          <w:lang w:val="en-GB" w:eastAsia="en-GB"/>
        </w:rPr>
      </w:pPr>
      <w:proofErr w:type="spellStart"/>
      <w:r w:rsidRPr="00CA69AC">
        <w:rPr>
          <w:rFonts w:ascii="Times New Roman" w:eastAsia="Times New Roman" w:hAnsi="Times New Roman" w:cs="Times New Roman"/>
          <w:color w:val="333333"/>
          <w:shd w:val="clear" w:color="auto" w:fill="FCFCFC"/>
          <w:lang w:eastAsia="en-GB"/>
        </w:rPr>
        <w:t>Meola</w:t>
      </w:r>
      <w:proofErr w:type="spellEnd"/>
      <w:r w:rsidRPr="00CA69AC">
        <w:rPr>
          <w:rFonts w:ascii="Times New Roman" w:eastAsia="Times New Roman" w:hAnsi="Times New Roman" w:cs="Times New Roman"/>
          <w:color w:val="333333"/>
          <w:shd w:val="clear" w:color="auto" w:fill="FCFCFC"/>
          <w:lang w:eastAsia="en-GB"/>
        </w:rPr>
        <w:t xml:space="preserve">, A. (2016). Shoppers are hesitating to try click-and-collect services for one main reason. </w:t>
      </w:r>
      <w:r w:rsidRPr="00CA69AC">
        <w:rPr>
          <w:rFonts w:ascii="Times New Roman" w:eastAsia="Times New Roman" w:hAnsi="Times New Roman" w:cs="Times New Roman"/>
          <w:i/>
          <w:iCs/>
          <w:color w:val="333333"/>
          <w:shd w:val="clear" w:color="auto" w:fill="FCFCFC"/>
          <w:lang w:eastAsia="en-GB"/>
        </w:rPr>
        <w:t>Business Insider</w:t>
      </w:r>
    </w:p>
    <w:p w14:paraId="1F1526BD" w14:textId="77777777" w:rsidR="00E53B41" w:rsidRPr="00CA69AC" w:rsidRDefault="00E53B41" w:rsidP="00E53B41">
      <w:pPr>
        <w:numPr>
          <w:ilvl w:val="0"/>
          <w:numId w:val="15"/>
        </w:numPr>
        <w:spacing w:after="0" w:line="240" w:lineRule="auto"/>
        <w:textAlignment w:val="baseline"/>
        <w:rPr>
          <w:rFonts w:ascii="Times New Roman" w:eastAsia="Times New Roman" w:hAnsi="Times New Roman" w:cs="Times New Roman"/>
          <w:color w:val="000000"/>
          <w:lang w:val="en-GB" w:eastAsia="en-GB"/>
        </w:rPr>
      </w:pPr>
      <w:proofErr w:type="spellStart"/>
      <w:r w:rsidRPr="00CA69AC">
        <w:rPr>
          <w:rFonts w:ascii="Times New Roman" w:eastAsia="Times New Roman" w:hAnsi="Times New Roman" w:cs="Times New Roman"/>
          <w:color w:val="000000"/>
          <w:shd w:val="clear" w:color="auto" w:fill="FFFFFF"/>
          <w:lang w:eastAsia="en-GB"/>
        </w:rPr>
        <w:t>Mussell</w:t>
      </w:r>
      <w:proofErr w:type="spellEnd"/>
      <w:r w:rsidRPr="00CA69AC">
        <w:rPr>
          <w:rFonts w:ascii="Times New Roman" w:eastAsia="Times New Roman" w:hAnsi="Times New Roman" w:cs="Times New Roman"/>
          <w:color w:val="000000"/>
          <w:shd w:val="clear" w:color="auto" w:fill="FFFFFF"/>
          <w:lang w:eastAsia="en-GB"/>
        </w:rPr>
        <w:t xml:space="preserve">, A., </w:t>
      </w:r>
      <w:proofErr w:type="spellStart"/>
      <w:r w:rsidRPr="00CA69AC">
        <w:rPr>
          <w:rFonts w:ascii="Times New Roman" w:eastAsia="Times New Roman" w:hAnsi="Times New Roman" w:cs="Times New Roman"/>
          <w:color w:val="000000"/>
          <w:shd w:val="clear" w:color="auto" w:fill="FFFFFF"/>
          <w:lang w:eastAsia="en-GB"/>
        </w:rPr>
        <w:t>Bilyea</w:t>
      </w:r>
      <w:proofErr w:type="spellEnd"/>
      <w:r w:rsidRPr="00CA69AC">
        <w:rPr>
          <w:rFonts w:ascii="Times New Roman" w:eastAsia="Times New Roman" w:hAnsi="Times New Roman" w:cs="Times New Roman"/>
          <w:color w:val="000000"/>
          <w:shd w:val="clear" w:color="auto" w:fill="FFFFFF"/>
          <w:lang w:eastAsia="en-GB"/>
        </w:rPr>
        <w:t xml:space="preserve">, T., &amp; Hedley, D. (2020). </w:t>
      </w:r>
      <w:r w:rsidRPr="00CA69AC">
        <w:rPr>
          <w:rFonts w:ascii="Times New Roman" w:eastAsia="Times New Roman" w:hAnsi="Times New Roman" w:cs="Times New Roman"/>
          <w:i/>
          <w:iCs/>
          <w:color w:val="000000"/>
          <w:shd w:val="clear" w:color="auto" w:fill="FFFFFF"/>
          <w:lang w:eastAsia="en-GB"/>
        </w:rPr>
        <w:t>Agri‐food supply chains and Covid‐19</w:t>
      </w:r>
      <w:r w:rsidRPr="00CA69AC">
        <w:rPr>
          <w:rFonts w:ascii="Times New Roman" w:eastAsia="Times New Roman" w:hAnsi="Times New Roman" w:cs="Times New Roman"/>
          <w:color w:val="000000"/>
          <w:shd w:val="clear" w:color="auto" w:fill="FFFFFF"/>
          <w:lang w:eastAsia="en-GB"/>
        </w:rPr>
        <w:t xml:space="preserve">: Balancing resilience and vulnerability. Agri‐Food Economic Systems. Retrieved from </w:t>
      </w:r>
      <w:hyperlink r:id="rId16" w:history="1">
        <w:r w:rsidRPr="00CA69AC">
          <w:rPr>
            <w:rStyle w:val="Hyperlink"/>
            <w:rFonts w:ascii="Times New Roman" w:eastAsia="Times New Roman" w:hAnsi="Times New Roman" w:cs="Times New Roman"/>
            <w:color w:val="642A8F"/>
            <w:shd w:val="clear" w:color="auto" w:fill="FFFFFF"/>
            <w:lang w:eastAsia="en-GB"/>
          </w:rPr>
          <w:t>http://www.agrifoodecon.ca/</w:t>
        </w:r>
      </w:hyperlink>
      <w:r w:rsidRPr="00CA69AC">
        <w:rPr>
          <w:rFonts w:ascii="Times New Roman" w:eastAsia="Times New Roman" w:hAnsi="Times New Roman" w:cs="Times New Roman"/>
          <w:color w:val="000000"/>
          <w:shd w:val="clear" w:color="auto" w:fill="FFFFFF"/>
          <w:lang w:eastAsia="en-GB"/>
        </w:rPr>
        <w:t xml:space="preserve"> [</w:t>
      </w:r>
      <w:hyperlink r:id="rId17" w:history="1">
        <w:r w:rsidRPr="00CA69AC">
          <w:rPr>
            <w:rStyle w:val="Hyperlink"/>
            <w:rFonts w:ascii="Times New Roman" w:eastAsia="Times New Roman" w:hAnsi="Times New Roman" w:cs="Times New Roman"/>
            <w:color w:val="642A8F"/>
            <w:shd w:val="clear" w:color="auto" w:fill="FFFFFF"/>
            <w:lang w:eastAsia="en-GB"/>
          </w:rPr>
          <w:t>Google Scholar</w:t>
        </w:r>
      </w:hyperlink>
      <w:r w:rsidRPr="00CA69AC">
        <w:rPr>
          <w:rFonts w:ascii="Times New Roman" w:eastAsia="Times New Roman" w:hAnsi="Times New Roman" w:cs="Times New Roman"/>
          <w:color w:val="000000"/>
          <w:shd w:val="clear" w:color="auto" w:fill="FFFFFF"/>
          <w:lang w:eastAsia="en-GB"/>
        </w:rPr>
        <w:t>].</w:t>
      </w:r>
    </w:p>
    <w:p w14:paraId="43AE3F8F" w14:textId="20C8945F" w:rsidR="00E53B41" w:rsidRPr="00CA69AC" w:rsidRDefault="00E53B41" w:rsidP="00E53B41">
      <w:pPr>
        <w:numPr>
          <w:ilvl w:val="0"/>
          <w:numId w:val="15"/>
        </w:numPr>
        <w:spacing w:after="0" w:line="240" w:lineRule="auto"/>
        <w:textAlignment w:val="baseline"/>
        <w:rPr>
          <w:rFonts w:ascii="Times New Roman" w:eastAsia="Times New Roman" w:hAnsi="Times New Roman" w:cs="Times New Roman"/>
          <w:color w:val="333333"/>
          <w:lang w:val="en-GB" w:eastAsia="en-GB"/>
        </w:rPr>
      </w:pPr>
      <w:r w:rsidRPr="00CA69AC">
        <w:rPr>
          <w:rFonts w:ascii="Times New Roman" w:eastAsia="Times New Roman" w:hAnsi="Times New Roman" w:cs="Times New Roman"/>
          <w:color w:val="333333"/>
          <w:shd w:val="clear" w:color="auto" w:fill="FCFCFC"/>
          <w:lang w:eastAsia="en-GB"/>
        </w:rPr>
        <w:t xml:space="preserve">Petit de </w:t>
      </w:r>
      <w:proofErr w:type="spellStart"/>
      <w:r w:rsidRPr="00CA69AC">
        <w:rPr>
          <w:rFonts w:ascii="Times New Roman" w:eastAsia="Times New Roman" w:hAnsi="Times New Roman" w:cs="Times New Roman"/>
          <w:color w:val="333333"/>
          <w:shd w:val="clear" w:color="auto" w:fill="FCFCFC"/>
          <w:lang w:eastAsia="en-GB"/>
        </w:rPr>
        <w:t>Meurville</w:t>
      </w:r>
      <w:proofErr w:type="spellEnd"/>
      <w:r w:rsidRPr="00CA69AC">
        <w:rPr>
          <w:rFonts w:ascii="Times New Roman" w:eastAsia="Times New Roman" w:hAnsi="Times New Roman" w:cs="Times New Roman"/>
          <w:color w:val="333333"/>
          <w:shd w:val="clear" w:color="auto" w:fill="FCFCFC"/>
          <w:lang w:eastAsia="en-GB"/>
        </w:rPr>
        <w:t xml:space="preserve">, M., Pham, K., &amp; Trine, C. (2015). Shop on the Go. </w:t>
      </w:r>
      <w:r w:rsidRPr="00CA69AC">
        <w:rPr>
          <w:rFonts w:ascii="Times New Roman" w:eastAsia="Times New Roman" w:hAnsi="Times New Roman" w:cs="Times New Roman"/>
          <w:i/>
          <w:iCs/>
          <w:color w:val="333333"/>
          <w:shd w:val="clear" w:color="auto" w:fill="FCFCFC"/>
          <w:lang w:eastAsia="en-GB"/>
        </w:rPr>
        <w:t>Business Today</w:t>
      </w:r>
      <w:r w:rsidRPr="00CA69AC">
        <w:rPr>
          <w:rFonts w:ascii="Times New Roman" w:eastAsia="Times New Roman" w:hAnsi="Times New Roman" w:cs="Times New Roman"/>
          <w:color w:val="333333"/>
          <w:shd w:val="clear" w:color="auto" w:fill="FCFCFC"/>
          <w:lang w:eastAsia="en-GB"/>
        </w:rPr>
        <w:t xml:space="preserve">. </w:t>
      </w:r>
      <w:hyperlink r:id="rId18" w:history="1">
        <w:r w:rsidRPr="00CA69AC">
          <w:rPr>
            <w:rStyle w:val="Hyperlink"/>
            <w:rFonts w:ascii="Times New Roman" w:eastAsia="Times New Roman" w:hAnsi="Times New Roman" w:cs="Times New Roman"/>
            <w:color w:val="4500A7"/>
            <w:shd w:val="clear" w:color="auto" w:fill="FCFCFC"/>
            <w:lang w:eastAsia="en-GB"/>
          </w:rPr>
          <w:t>http://www.businesstoday.in/magazine/lbs-case-study/case-study-tesco-virtually-created-new-market-based-on-country-lifestyle/story/214998.html</w:t>
        </w:r>
      </w:hyperlink>
      <w:r w:rsidRPr="00CA69AC">
        <w:rPr>
          <w:rFonts w:ascii="Times New Roman" w:eastAsia="Times New Roman" w:hAnsi="Times New Roman" w:cs="Times New Roman"/>
          <w:color w:val="333333"/>
          <w:shd w:val="clear" w:color="auto" w:fill="FCFCFC"/>
          <w:lang w:eastAsia="en-GB"/>
        </w:rPr>
        <w:t xml:space="preserve">. </w:t>
      </w:r>
      <w:r w:rsidR="00D774EA" w:rsidRPr="00CA69AC">
        <w:rPr>
          <w:rFonts w:ascii="Times New Roman" w:eastAsia="Times New Roman" w:hAnsi="Times New Roman" w:cs="Times New Roman"/>
          <w:color w:val="333333"/>
          <w:shd w:val="clear" w:color="auto" w:fill="FCFCFC"/>
          <w:lang w:eastAsia="en-GB"/>
        </w:rPr>
        <w:t>[</w:t>
      </w:r>
      <w:r w:rsidRPr="00CA69AC">
        <w:rPr>
          <w:rFonts w:ascii="Times New Roman" w:eastAsia="Times New Roman" w:hAnsi="Times New Roman" w:cs="Times New Roman"/>
          <w:color w:val="333333"/>
          <w:shd w:val="clear" w:color="auto" w:fill="FCFCFC"/>
          <w:lang w:eastAsia="en-GB"/>
        </w:rPr>
        <w:t xml:space="preserve">Accessed </w:t>
      </w:r>
      <w:r w:rsidR="00D774EA" w:rsidRPr="00CA69AC">
        <w:rPr>
          <w:rFonts w:ascii="Times New Roman" w:eastAsia="Times New Roman" w:hAnsi="Times New Roman" w:cs="Times New Roman"/>
          <w:color w:val="333333"/>
          <w:shd w:val="clear" w:color="auto" w:fill="FCFCFC"/>
          <w:lang w:eastAsia="en-GB"/>
        </w:rPr>
        <w:t>18 October 2020]</w:t>
      </w:r>
      <w:r w:rsidRPr="00CA69AC">
        <w:rPr>
          <w:rFonts w:ascii="Times New Roman" w:eastAsia="Times New Roman" w:hAnsi="Times New Roman" w:cs="Times New Roman"/>
          <w:color w:val="333333"/>
          <w:shd w:val="clear" w:color="auto" w:fill="FCFCFC"/>
          <w:lang w:eastAsia="en-GB"/>
        </w:rPr>
        <w:t>.</w:t>
      </w:r>
    </w:p>
    <w:p w14:paraId="3F586B6C" w14:textId="77777777" w:rsidR="00D774EA" w:rsidRPr="00CA69AC" w:rsidRDefault="00D774EA" w:rsidP="00D774EA">
      <w:pPr>
        <w:numPr>
          <w:ilvl w:val="0"/>
          <w:numId w:val="15"/>
        </w:numPr>
        <w:spacing w:after="0" w:line="240" w:lineRule="auto"/>
        <w:textAlignment w:val="baseline"/>
        <w:rPr>
          <w:rFonts w:ascii="Times New Roman" w:eastAsia="Times New Roman" w:hAnsi="Times New Roman" w:cs="Times New Roman"/>
          <w:color w:val="333333"/>
          <w:lang w:val="en-GB" w:eastAsia="en-GB"/>
        </w:rPr>
      </w:pPr>
      <w:proofErr w:type="spellStart"/>
      <w:r w:rsidRPr="00CA69AC">
        <w:rPr>
          <w:rFonts w:ascii="Times New Roman" w:eastAsia="Times New Roman" w:hAnsi="Times New Roman" w:cs="Times New Roman"/>
          <w:color w:val="555555"/>
          <w:shd w:val="clear" w:color="auto" w:fill="FFFFFF"/>
          <w:lang w:eastAsia="en-GB"/>
        </w:rPr>
        <w:t>Purdam</w:t>
      </w:r>
      <w:proofErr w:type="spellEnd"/>
      <w:r w:rsidRPr="00CA69AC">
        <w:rPr>
          <w:rFonts w:ascii="Times New Roman" w:eastAsia="Times New Roman" w:hAnsi="Times New Roman" w:cs="Times New Roman"/>
          <w:color w:val="555555"/>
          <w:shd w:val="clear" w:color="auto" w:fill="FFFFFF"/>
          <w:lang w:eastAsia="en-GB"/>
        </w:rPr>
        <w:t xml:space="preserve">, K., </w:t>
      </w:r>
      <w:proofErr w:type="spellStart"/>
      <w:r w:rsidRPr="00CA69AC">
        <w:rPr>
          <w:rFonts w:ascii="Times New Roman" w:eastAsia="Times New Roman" w:hAnsi="Times New Roman" w:cs="Times New Roman"/>
          <w:color w:val="555555"/>
          <w:shd w:val="clear" w:color="auto" w:fill="FFFFFF"/>
          <w:lang w:eastAsia="en-GB"/>
        </w:rPr>
        <w:t>Esmail</w:t>
      </w:r>
      <w:proofErr w:type="spellEnd"/>
      <w:r w:rsidRPr="00CA69AC">
        <w:rPr>
          <w:rFonts w:ascii="Times New Roman" w:eastAsia="Times New Roman" w:hAnsi="Times New Roman" w:cs="Times New Roman"/>
          <w:color w:val="555555"/>
          <w:shd w:val="clear" w:color="auto" w:fill="FFFFFF"/>
          <w:lang w:eastAsia="en-GB"/>
        </w:rPr>
        <w:t xml:space="preserve">, A., and Garratt, E. (2019) Food insecurity amongst older people in the UK, </w:t>
      </w:r>
      <w:r w:rsidRPr="00CA69AC">
        <w:rPr>
          <w:rFonts w:ascii="Times New Roman" w:eastAsia="Times New Roman" w:hAnsi="Times New Roman" w:cs="Times New Roman"/>
          <w:i/>
          <w:iCs/>
          <w:color w:val="555555"/>
          <w:shd w:val="clear" w:color="auto" w:fill="FFFFFF"/>
          <w:lang w:eastAsia="en-GB"/>
        </w:rPr>
        <w:t>British Food Journal</w:t>
      </w:r>
      <w:r w:rsidRPr="00CA69AC">
        <w:rPr>
          <w:rFonts w:ascii="Times New Roman" w:eastAsia="Times New Roman" w:hAnsi="Times New Roman" w:cs="Times New Roman"/>
          <w:color w:val="555555"/>
          <w:shd w:val="clear" w:color="auto" w:fill="FFFFFF"/>
          <w:lang w:eastAsia="en-GB"/>
        </w:rPr>
        <w:t>, 121(3), 658–674.</w:t>
      </w:r>
    </w:p>
    <w:p w14:paraId="7CAAA3D7" w14:textId="0F04DE01" w:rsidR="00D774EA" w:rsidRPr="00CA69AC" w:rsidRDefault="00D774EA" w:rsidP="00D774EA">
      <w:pPr>
        <w:numPr>
          <w:ilvl w:val="0"/>
          <w:numId w:val="15"/>
        </w:numPr>
        <w:spacing w:after="0" w:line="240" w:lineRule="auto"/>
        <w:textAlignment w:val="baseline"/>
        <w:rPr>
          <w:rFonts w:ascii="Times New Roman" w:eastAsia="Times New Roman" w:hAnsi="Times New Roman" w:cs="Times New Roman"/>
          <w:color w:val="494949"/>
          <w:lang w:val="en-GB" w:eastAsia="en-GB"/>
        </w:rPr>
      </w:pPr>
      <w:r w:rsidRPr="00CA69AC">
        <w:rPr>
          <w:rFonts w:ascii="Times New Roman" w:hAnsi="Times New Roman" w:cs="Times New Roman"/>
        </w:rPr>
        <w:t xml:space="preserve">Tatum, K., 2020. Asda Sold For £6.8Bn: Meet </w:t>
      </w:r>
      <w:proofErr w:type="gramStart"/>
      <w:r w:rsidRPr="00CA69AC">
        <w:rPr>
          <w:rFonts w:ascii="Times New Roman" w:hAnsi="Times New Roman" w:cs="Times New Roman"/>
        </w:rPr>
        <w:t>The</w:t>
      </w:r>
      <w:proofErr w:type="gramEnd"/>
      <w:r w:rsidRPr="00CA69AC">
        <w:rPr>
          <w:rFonts w:ascii="Times New Roman" w:hAnsi="Times New Roman" w:cs="Times New Roman"/>
        </w:rPr>
        <w:t xml:space="preserve"> Billionaire Brothers Who Now Own The Supermarket Chain. [online] Warrington Guardian. Available</w:t>
      </w:r>
      <w:r w:rsidRPr="00CA69AC">
        <w:rPr>
          <w:rFonts w:ascii="Times New Roman" w:eastAsia="Times New Roman" w:hAnsi="Times New Roman" w:cs="Times New Roman"/>
          <w:color w:val="494949"/>
          <w:shd w:val="clear" w:color="auto" w:fill="FFFFFF"/>
          <w:lang w:eastAsia="en-GB"/>
        </w:rPr>
        <w:t xml:space="preserve"> at:  </w:t>
      </w:r>
      <w:hyperlink r:id="rId19" w:history="1">
        <w:r w:rsidRPr="00CA69AC">
          <w:rPr>
            <w:rStyle w:val="Hyperlink"/>
            <w:rFonts w:ascii="Times New Roman" w:eastAsia="Times New Roman" w:hAnsi="Times New Roman" w:cs="Times New Roman"/>
            <w:color w:val="1155CC"/>
            <w:shd w:val="clear" w:color="auto" w:fill="FFFFFF"/>
            <w:lang w:eastAsia="en-GB"/>
          </w:rPr>
          <w:t>https://www.warringtonguardian.co.uk/news/18766673.asda-sold-6-8bn-meet-billionaire-brothers-now-supermarket-chain/</w:t>
        </w:r>
      </w:hyperlink>
      <w:r w:rsidRPr="00CA69AC">
        <w:rPr>
          <w:rFonts w:ascii="Times New Roman" w:eastAsia="Times New Roman" w:hAnsi="Times New Roman" w:cs="Times New Roman"/>
          <w:color w:val="494949"/>
          <w:shd w:val="clear" w:color="auto" w:fill="FFFFFF"/>
          <w:lang w:eastAsia="en-GB"/>
        </w:rPr>
        <w:t>  [Accessed 16 October 2020].</w:t>
      </w:r>
    </w:p>
    <w:p w14:paraId="05F3CAE3" w14:textId="77777777" w:rsidR="004212E6" w:rsidRPr="00CA69AC" w:rsidRDefault="004212E6" w:rsidP="004212E6">
      <w:pPr>
        <w:pStyle w:val="ListParagraph"/>
        <w:numPr>
          <w:ilvl w:val="0"/>
          <w:numId w:val="15"/>
        </w:numPr>
        <w:rPr>
          <w:rFonts w:ascii="Times New Roman" w:eastAsia="Times New Roman" w:hAnsi="Times New Roman" w:cs="Times New Roman"/>
          <w:lang w:val="en-GB"/>
        </w:rPr>
      </w:pPr>
      <w:proofErr w:type="spellStart"/>
      <w:r w:rsidRPr="00CA69AC">
        <w:rPr>
          <w:rFonts w:ascii="Times New Roman" w:eastAsia="Times New Roman" w:hAnsi="Times New Roman" w:cs="Times New Roman"/>
        </w:rPr>
        <w:t>Witell</w:t>
      </w:r>
      <w:proofErr w:type="spellEnd"/>
      <w:r w:rsidRPr="00CA69AC">
        <w:rPr>
          <w:rFonts w:ascii="Times New Roman" w:eastAsia="Times New Roman" w:hAnsi="Times New Roman" w:cs="Times New Roman"/>
        </w:rPr>
        <w:t xml:space="preserve">, L., Cheung, L., </w:t>
      </w:r>
      <w:proofErr w:type="spellStart"/>
      <w:r w:rsidRPr="00CA69AC">
        <w:rPr>
          <w:rFonts w:ascii="Times New Roman" w:eastAsia="Times New Roman" w:hAnsi="Times New Roman" w:cs="Times New Roman"/>
        </w:rPr>
        <w:t>Gallan</w:t>
      </w:r>
      <w:proofErr w:type="spellEnd"/>
      <w:r w:rsidRPr="00CA69AC">
        <w:rPr>
          <w:rFonts w:ascii="Times New Roman" w:eastAsia="Times New Roman" w:hAnsi="Times New Roman" w:cs="Times New Roman"/>
        </w:rPr>
        <w:t xml:space="preserve">, A., </w:t>
      </w:r>
      <w:proofErr w:type="spellStart"/>
      <w:r w:rsidRPr="00CA69AC">
        <w:rPr>
          <w:rFonts w:ascii="Times New Roman" w:eastAsia="Times New Roman" w:hAnsi="Times New Roman" w:cs="Times New Roman"/>
        </w:rPr>
        <w:t>Orsingher</w:t>
      </w:r>
      <w:proofErr w:type="spellEnd"/>
      <w:r w:rsidRPr="00CA69AC">
        <w:rPr>
          <w:rFonts w:ascii="Times New Roman" w:eastAsia="Times New Roman" w:hAnsi="Times New Roman" w:cs="Times New Roman"/>
        </w:rPr>
        <w:t xml:space="preserve">, C., and </w:t>
      </w:r>
      <w:proofErr w:type="spellStart"/>
      <w:r w:rsidRPr="00CA69AC">
        <w:rPr>
          <w:rFonts w:ascii="Times New Roman" w:eastAsia="Times New Roman" w:hAnsi="Times New Roman" w:cs="Times New Roman"/>
        </w:rPr>
        <w:t>Zaki</w:t>
      </w:r>
      <w:proofErr w:type="spellEnd"/>
      <w:r w:rsidRPr="00CA69AC">
        <w:rPr>
          <w:rFonts w:ascii="Times New Roman" w:eastAsia="Times New Roman" w:hAnsi="Times New Roman" w:cs="Times New Roman"/>
        </w:rPr>
        <w:t xml:space="preserve">, M. (2018), "Customer experience challenges: bringing together digital, physical and social realms", Journal of Service Management, Vol. 29 No. 5, pp. 776-808.  Available at: </w:t>
      </w:r>
      <w:hyperlink r:id="rId20" w:history="1">
        <w:r w:rsidRPr="00CA69AC">
          <w:rPr>
            <w:rStyle w:val="Hyperlink"/>
            <w:rFonts w:ascii="Times New Roman" w:eastAsia="Times New Roman" w:hAnsi="Times New Roman" w:cs="Times New Roman"/>
          </w:rPr>
          <w:t>https://doi.org/10.1108/JOSM-04-2018-0113</w:t>
        </w:r>
      </w:hyperlink>
    </w:p>
    <w:p w14:paraId="7640E38B" w14:textId="77777777" w:rsidR="00E53B41" w:rsidRPr="00CA69AC" w:rsidRDefault="00E53B41" w:rsidP="008D6956">
      <w:pPr>
        <w:pStyle w:val="ListParagraph"/>
        <w:spacing w:after="0" w:line="240" w:lineRule="auto"/>
        <w:textAlignment w:val="baseline"/>
        <w:rPr>
          <w:rFonts w:ascii="Times New Roman" w:eastAsia="Times New Roman" w:hAnsi="Times New Roman" w:cs="Times New Roman"/>
          <w:color w:val="000000"/>
          <w:lang w:val="en-GB" w:eastAsia="en-GB"/>
        </w:rPr>
      </w:pPr>
    </w:p>
    <w:p w14:paraId="0CFD81D0" w14:textId="1B8F633C" w:rsidR="008761BC" w:rsidRPr="00CA69AC" w:rsidRDefault="008761BC" w:rsidP="008761BC">
      <w:pPr>
        <w:ind w:left="360"/>
        <w:rPr>
          <w:rFonts w:ascii="Times New Roman" w:hAnsi="Times New Roman" w:cs="Times New Roman"/>
          <w:bCs/>
          <w:iCs/>
        </w:rPr>
      </w:pPr>
    </w:p>
    <w:p w14:paraId="43D49C60" w14:textId="2C90EE82" w:rsidR="00073FEE" w:rsidRPr="00CA69AC" w:rsidRDefault="00073FEE" w:rsidP="00073FEE">
      <w:pPr>
        <w:spacing w:before="120" w:after="120" w:line="240" w:lineRule="auto"/>
        <w:jc w:val="both"/>
        <w:rPr>
          <w:rFonts w:ascii="Times New Roman" w:eastAsia="Times New Roman" w:hAnsi="Times New Roman" w:cs="Times New Roman"/>
          <w:color w:val="000000"/>
          <w:shd w:val="clear" w:color="auto" w:fill="FFFFFF"/>
          <w:lang w:eastAsia="en-GB"/>
        </w:rPr>
      </w:pPr>
    </w:p>
    <w:sectPr w:rsidR="00073FEE" w:rsidRPr="00CA69AC" w:rsidSect="00F76C22">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2BA43E" w14:textId="77777777" w:rsidR="00665AA4" w:rsidRDefault="00665AA4" w:rsidP="00F76C22">
      <w:pPr>
        <w:spacing w:after="0" w:line="240" w:lineRule="auto"/>
      </w:pPr>
      <w:r>
        <w:separator/>
      </w:r>
    </w:p>
  </w:endnote>
  <w:endnote w:type="continuationSeparator" w:id="0">
    <w:p w14:paraId="1F672DCE" w14:textId="77777777" w:rsidR="00665AA4" w:rsidRDefault="00665AA4" w:rsidP="00F76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6800631"/>
      <w:docPartObj>
        <w:docPartGallery w:val="Page Numbers (Bottom of Page)"/>
        <w:docPartUnique/>
      </w:docPartObj>
    </w:sdtPr>
    <w:sdtEndPr>
      <w:rPr>
        <w:noProof/>
      </w:rPr>
    </w:sdtEndPr>
    <w:sdtContent>
      <w:p w14:paraId="1960F457" w14:textId="55D4909B" w:rsidR="00F76C22" w:rsidRDefault="00F76C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EB9E5B" w14:textId="77777777" w:rsidR="00F76C22" w:rsidRDefault="00F76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4566C6" w14:textId="77777777" w:rsidR="00665AA4" w:rsidRDefault="00665AA4" w:rsidP="00F76C22">
      <w:pPr>
        <w:spacing w:after="0" w:line="240" w:lineRule="auto"/>
      </w:pPr>
      <w:r>
        <w:separator/>
      </w:r>
    </w:p>
  </w:footnote>
  <w:footnote w:type="continuationSeparator" w:id="0">
    <w:p w14:paraId="35059D35" w14:textId="77777777" w:rsidR="00665AA4" w:rsidRDefault="00665AA4" w:rsidP="00F76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A3E21"/>
    <w:multiLevelType w:val="hybridMultilevel"/>
    <w:tmpl w:val="65840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A1C30"/>
    <w:multiLevelType w:val="hybridMultilevel"/>
    <w:tmpl w:val="A72CE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2A1C44"/>
    <w:multiLevelType w:val="hybridMultilevel"/>
    <w:tmpl w:val="2ECEE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3237C"/>
    <w:multiLevelType w:val="multilevel"/>
    <w:tmpl w:val="22E8962C"/>
    <w:lvl w:ilvl="0">
      <w:start w:val="3"/>
      <w:numFmt w:val="decimal"/>
      <w:lvlText w:val="%1"/>
      <w:lvlJc w:val="left"/>
      <w:pPr>
        <w:ind w:left="480" w:hanging="480"/>
      </w:pPr>
      <w:rPr>
        <w:rFonts w:hint="default"/>
      </w:rPr>
    </w:lvl>
    <w:lvl w:ilvl="1">
      <w:start w:val="4"/>
      <w:numFmt w:val="decimal"/>
      <w:lvlText w:val="%1.%2"/>
      <w:lvlJc w:val="left"/>
      <w:pPr>
        <w:ind w:left="1770" w:hanging="480"/>
      </w:pPr>
      <w:rPr>
        <w:rFonts w:hint="default"/>
      </w:rPr>
    </w:lvl>
    <w:lvl w:ilvl="2">
      <w:start w:val="5"/>
      <w:numFmt w:val="decimal"/>
      <w:lvlText w:val="%1.%2.%3"/>
      <w:lvlJc w:val="left"/>
      <w:pPr>
        <w:ind w:left="2705"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4" w15:restartNumberingAfterBreak="0">
    <w:nsid w:val="163E72E0"/>
    <w:multiLevelType w:val="hybridMultilevel"/>
    <w:tmpl w:val="DAACB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2004C7"/>
    <w:multiLevelType w:val="hybridMultilevel"/>
    <w:tmpl w:val="FB909006"/>
    <w:lvl w:ilvl="0" w:tplc="74AA05CE">
      <w:numFmt w:val="bullet"/>
      <w:lvlText w:val="-"/>
      <w:lvlJc w:val="left"/>
      <w:pPr>
        <w:ind w:left="4845" w:hanging="360"/>
      </w:pPr>
      <w:rPr>
        <w:rFonts w:ascii="Calibri" w:eastAsiaTheme="minorHAnsi" w:hAnsi="Calibri" w:cs="Calibri" w:hint="default"/>
      </w:rPr>
    </w:lvl>
    <w:lvl w:ilvl="1" w:tplc="08090003" w:tentative="1">
      <w:start w:val="1"/>
      <w:numFmt w:val="bullet"/>
      <w:lvlText w:val="o"/>
      <w:lvlJc w:val="left"/>
      <w:pPr>
        <w:ind w:left="5565" w:hanging="360"/>
      </w:pPr>
      <w:rPr>
        <w:rFonts w:ascii="Courier New" w:hAnsi="Courier New" w:cs="Courier New" w:hint="default"/>
      </w:rPr>
    </w:lvl>
    <w:lvl w:ilvl="2" w:tplc="08090005" w:tentative="1">
      <w:start w:val="1"/>
      <w:numFmt w:val="bullet"/>
      <w:lvlText w:val=""/>
      <w:lvlJc w:val="left"/>
      <w:pPr>
        <w:ind w:left="6285" w:hanging="360"/>
      </w:pPr>
      <w:rPr>
        <w:rFonts w:ascii="Wingdings" w:hAnsi="Wingdings" w:hint="default"/>
      </w:rPr>
    </w:lvl>
    <w:lvl w:ilvl="3" w:tplc="08090001" w:tentative="1">
      <w:start w:val="1"/>
      <w:numFmt w:val="bullet"/>
      <w:lvlText w:val=""/>
      <w:lvlJc w:val="left"/>
      <w:pPr>
        <w:ind w:left="7005" w:hanging="360"/>
      </w:pPr>
      <w:rPr>
        <w:rFonts w:ascii="Symbol" w:hAnsi="Symbol" w:hint="default"/>
      </w:rPr>
    </w:lvl>
    <w:lvl w:ilvl="4" w:tplc="08090003" w:tentative="1">
      <w:start w:val="1"/>
      <w:numFmt w:val="bullet"/>
      <w:lvlText w:val="o"/>
      <w:lvlJc w:val="left"/>
      <w:pPr>
        <w:ind w:left="7725" w:hanging="360"/>
      </w:pPr>
      <w:rPr>
        <w:rFonts w:ascii="Courier New" w:hAnsi="Courier New" w:cs="Courier New" w:hint="default"/>
      </w:rPr>
    </w:lvl>
    <w:lvl w:ilvl="5" w:tplc="08090005" w:tentative="1">
      <w:start w:val="1"/>
      <w:numFmt w:val="bullet"/>
      <w:lvlText w:val=""/>
      <w:lvlJc w:val="left"/>
      <w:pPr>
        <w:ind w:left="8445" w:hanging="360"/>
      </w:pPr>
      <w:rPr>
        <w:rFonts w:ascii="Wingdings" w:hAnsi="Wingdings" w:hint="default"/>
      </w:rPr>
    </w:lvl>
    <w:lvl w:ilvl="6" w:tplc="08090001" w:tentative="1">
      <w:start w:val="1"/>
      <w:numFmt w:val="bullet"/>
      <w:lvlText w:val=""/>
      <w:lvlJc w:val="left"/>
      <w:pPr>
        <w:ind w:left="9165" w:hanging="360"/>
      </w:pPr>
      <w:rPr>
        <w:rFonts w:ascii="Symbol" w:hAnsi="Symbol" w:hint="default"/>
      </w:rPr>
    </w:lvl>
    <w:lvl w:ilvl="7" w:tplc="08090003" w:tentative="1">
      <w:start w:val="1"/>
      <w:numFmt w:val="bullet"/>
      <w:lvlText w:val="o"/>
      <w:lvlJc w:val="left"/>
      <w:pPr>
        <w:ind w:left="9885" w:hanging="360"/>
      </w:pPr>
      <w:rPr>
        <w:rFonts w:ascii="Courier New" w:hAnsi="Courier New" w:cs="Courier New" w:hint="default"/>
      </w:rPr>
    </w:lvl>
    <w:lvl w:ilvl="8" w:tplc="08090005" w:tentative="1">
      <w:start w:val="1"/>
      <w:numFmt w:val="bullet"/>
      <w:lvlText w:val=""/>
      <w:lvlJc w:val="left"/>
      <w:pPr>
        <w:ind w:left="10605" w:hanging="360"/>
      </w:pPr>
      <w:rPr>
        <w:rFonts w:ascii="Wingdings" w:hAnsi="Wingdings" w:hint="default"/>
      </w:rPr>
    </w:lvl>
  </w:abstractNum>
  <w:abstractNum w:abstractNumId="6" w15:restartNumberingAfterBreak="0">
    <w:nsid w:val="33051184"/>
    <w:multiLevelType w:val="multilevel"/>
    <w:tmpl w:val="2AC07BA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6257557"/>
    <w:multiLevelType w:val="hybridMultilevel"/>
    <w:tmpl w:val="D3E202F4"/>
    <w:lvl w:ilvl="0" w:tplc="1158E1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592DB5"/>
    <w:multiLevelType w:val="hybridMultilevel"/>
    <w:tmpl w:val="2682C9C0"/>
    <w:lvl w:ilvl="0" w:tplc="F5660EEE">
      <w:start w:val="4"/>
      <w:numFmt w:val="bullet"/>
      <w:lvlText w:val="-"/>
      <w:lvlJc w:val="left"/>
      <w:pPr>
        <w:ind w:left="7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8DB0653"/>
    <w:multiLevelType w:val="hybridMultilevel"/>
    <w:tmpl w:val="EBF00E3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648D2FA7"/>
    <w:multiLevelType w:val="multilevel"/>
    <w:tmpl w:val="9C749464"/>
    <w:lvl w:ilvl="0">
      <w:start w:val="1"/>
      <w:numFmt w:val="decimal"/>
      <w:lvlText w:val="%1.0"/>
      <w:lvlJc w:val="left"/>
      <w:pPr>
        <w:ind w:left="2580" w:hanging="420"/>
      </w:pPr>
      <w:rPr>
        <w:rFonts w:hint="default"/>
      </w:rPr>
    </w:lvl>
    <w:lvl w:ilvl="1">
      <w:start w:val="1"/>
      <w:numFmt w:val="decimal"/>
      <w:lvlText w:val="%1.%2"/>
      <w:lvlJc w:val="left"/>
      <w:pPr>
        <w:ind w:left="3300" w:hanging="4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11" w15:restartNumberingAfterBreak="0">
    <w:nsid w:val="66DD09B6"/>
    <w:multiLevelType w:val="hybridMultilevel"/>
    <w:tmpl w:val="C0005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C17717"/>
    <w:multiLevelType w:val="multilevel"/>
    <w:tmpl w:val="EC9251C2"/>
    <w:lvl w:ilvl="0">
      <w:start w:val="1"/>
      <w:numFmt w:val="decimal"/>
      <w:lvlText w:val="%1.0"/>
      <w:lvlJc w:val="left"/>
      <w:pPr>
        <w:ind w:left="252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313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8640" w:hanging="1440"/>
      </w:pPr>
      <w:rPr>
        <w:rFonts w:hint="default"/>
      </w:rPr>
    </w:lvl>
    <w:lvl w:ilvl="8">
      <w:start w:val="1"/>
      <w:numFmt w:val="decimal"/>
      <w:lvlText w:val="%1.%2.%3.%4.%5.%6.%7.%8.%9"/>
      <w:lvlJc w:val="left"/>
      <w:pPr>
        <w:ind w:left="9720" w:hanging="1800"/>
      </w:pPr>
      <w:rPr>
        <w:rFonts w:hint="default"/>
      </w:rPr>
    </w:lvl>
  </w:abstractNum>
  <w:abstractNum w:abstractNumId="13" w15:restartNumberingAfterBreak="0">
    <w:nsid w:val="6AD4075D"/>
    <w:multiLevelType w:val="multilevel"/>
    <w:tmpl w:val="33E664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F17218F"/>
    <w:multiLevelType w:val="hybridMultilevel"/>
    <w:tmpl w:val="95F41F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7A170D9A"/>
    <w:multiLevelType w:val="multilevel"/>
    <w:tmpl w:val="EB2CBD6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A6412F4"/>
    <w:multiLevelType w:val="hybridMultilevel"/>
    <w:tmpl w:val="D5722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4B59A7"/>
    <w:multiLevelType w:val="hybridMultilevel"/>
    <w:tmpl w:val="829C1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10"/>
  </w:num>
  <w:num w:numId="4">
    <w:abstractNumId w:val="5"/>
  </w:num>
  <w:num w:numId="5">
    <w:abstractNumId w:val="7"/>
  </w:num>
  <w:num w:numId="6">
    <w:abstractNumId w:val="3"/>
  </w:num>
  <w:num w:numId="7">
    <w:abstractNumId w:val="12"/>
  </w:num>
  <w:num w:numId="8">
    <w:abstractNumId w:val="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 w:numId="12">
    <w:abstractNumId w:val="17"/>
  </w:num>
  <w:num w:numId="13">
    <w:abstractNumId w:val="11"/>
  </w:num>
  <w:num w:numId="14">
    <w:abstractNumId w:val="6"/>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
    <w:abstractNumId w:val="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AF9"/>
    <w:rsid w:val="00032547"/>
    <w:rsid w:val="00045404"/>
    <w:rsid w:val="00045A33"/>
    <w:rsid w:val="000552F3"/>
    <w:rsid w:val="00061236"/>
    <w:rsid w:val="00070115"/>
    <w:rsid w:val="00073FEE"/>
    <w:rsid w:val="00075AD2"/>
    <w:rsid w:val="000819DB"/>
    <w:rsid w:val="00087C39"/>
    <w:rsid w:val="000A6A9B"/>
    <w:rsid w:val="000D0B26"/>
    <w:rsid w:val="000D10B0"/>
    <w:rsid w:val="000D30C1"/>
    <w:rsid w:val="000D6EB1"/>
    <w:rsid w:val="000E6B34"/>
    <w:rsid w:val="000E7BF4"/>
    <w:rsid w:val="000F5EF4"/>
    <w:rsid w:val="000F750F"/>
    <w:rsid w:val="001032E9"/>
    <w:rsid w:val="00112A78"/>
    <w:rsid w:val="00121060"/>
    <w:rsid w:val="00124602"/>
    <w:rsid w:val="00157C3C"/>
    <w:rsid w:val="001716C8"/>
    <w:rsid w:val="00172C05"/>
    <w:rsid w:val="00177DD0"/>
    <w:rsid w:val="0019063E"/>
    <w:rsid w:val="00190C2D"/>
    <w:rsid w:val="0019214E"/>
    <w:rsid w:val="00194D8B"/>
    <w:rsid w:val="001D0FA4"/>
    <w:rsid w:val="0022158B"/>
    <w:rsid w:val="002217EB"/>
    <w:rsid w:val="00222E5F"/>
    <w:rsid w:val="00230498"/>
    <w:rsid w:val="0023322C"/>
    <w:rsid w:val="002401BA"/>
    <w:rsid w:val="002438DD"/>
    <w:rsid w:val="0025592C"/>
    <w:rsid w:val="00281345"/>
    <w:rsid w:val="002830C2"/>
    <w:rsid w:val="002A1E24"/>
    <w:rsid w:val="002A3949"/>
    <w:rsid w:val="002A6433"/>
    <w:rsid w:val="002A6536"/>
    <w:rsid w:val="002E0D70"/>
    <w:rsid w:val="002E57A4"/>
    <w:rsid w:val="002F6EBD"/>
    <w:rsid w:val="003054E5"/>
    <w:rsid w:val="003116CF"/>
    <w:rsid w:val="00330687"/>
    <w:rsid w:val="0034367D"/>
    <w:rsid w:val="0037006B"/>
    <w:rsid w:val="00396D49"/>
    <w:rsid w:val="003B7358"/>
    <w:rsid w:val="003C4959"/>
    <w:rsid w:val="003C7F5C"/>
    <w:rsid w:val="003F2B19"/>
    <w:rsid w:val="003F4A0F"/>
    <w:rsid w:val="00405BE5"/>
    <w:rsid w:val="004212E6"/>
    <w:rsid w:val="00433EBE"/>
    <w:rsid w:val="0043401E"/>
    <w:rsid w:val="004364B3"/>
    <w:rsid w:val="004504BC"/>
    <w:rsid w:val="0045357F"/>
    <w:rsid w:val="00457D19"/>
    <w:rsid w:val="004619D3"/>
    <w:rsid w:val="004672ED"/>
    <w:rsid w:val="00477748"/>
    <w:rsid w:val="004853AB"/>
    <w:rsid w:val="00496984"/>
    <w:rsid w:val="004A0788"/>
    <w:rsid w:val="004A57C2"/>
    <w:rsid w:val="004D01FB"/>
    <w:rsid w:val="004D7E52"/>
    <w:rsid w:val="004E0D10"/>
    <w:rsid w:val="004E26E1"/>
    <w:rsid w:val="004E7864"/>
    <w:rsid w:val="004F22BE"/>
    <w:rsid w:val="00503BD4"/>
    <w:rsid w:val="005040C5"/>
    <w:rsid w:val="00523442"/>
    <w:rsid w:val="00525DBA"/>
    <w:rsid w:val="00540571"/>
    <w:rsid w:val="00563564"/>
    <w:rsid w:val="00563AB0"/>
    <w:rsid w:val="00577211"/>
    <w:rsid w:val="00595530"/>
    <w:rsid w:val="005956AC"/>
    <w:rsid w:val="005B700E"/>
    <w:rsid w:val="005C4667"/>
    <w:rsid w:val="005D0A33"/>
    <w:rsid w:val="005D1D22"/>
    <w:rsid w:val="005D6AE9"/>
    <w:rsid w:val="005F3255"/>
    <w:rsid w:val="005F53A8"/>
    <w:rsid w:val="00607810"/>
    <w:rsid w:val="00641654"/>
    <w:rsid w:val="006505A9"/>
    <w:rsid w:val="00651947"/>
    <w:rsid w:val="00665AA4"/>
    <w:rsid w:val="00672BD7"/>
    <w:rsid w:val="00673578"/>
    <w:rsid w:val="006751C8"/>
    <w:rsid w:val="00680E8E"/>
    <w:rsid w:val="006919B4"/>
    <w:rsid w:val="00693DF7"/>
    <w:rsid w:val="00696D3C"/>
    <w:rsid w:val="006A4FD9"/>
    <w:rsid w:val="006B6F7E"/>
    <w:rsid w:val="006C2979"/>
    <w:rsid w:val="006E3210"/>
    <w:rsid w:val="006F4B02"/>
    <w:rsid w:val="007035F3"/>
    <w:rsid w:val="00706867"/>
    <w:rsid w:val="0071552B"/>
    <w:rsid w:val="00715EC1"/>
    <w:rsid w:val="00726067"/>
    <w:rsid w:val="00726256"/>
    <w:rsid w:val="00727F4A"/>
    <w:rsid w:val="00732A21"/>
    <w:rsid w:val="007345AF"/>
    <w:rsid w:val="00740013"/>
    <w:rsid w:val="00761152"/>
    <w:rsid w:val="00784F9B"/>
    <w:rsid w:val="00793275"/>
    <w:rsid w:val="007C0B22"/>
    <w:rsid w:val="007C58E1"/>
    <w:rsid w:val="007D4415"/>
    <w:rsid w:val="007E6BCE"/>
    <w:rsid w:val="007F3358"/>
    <w:rsid w:val="0080242E"/>
    <w:rsid w:val="008235BC"/>
    <w:rsid w:val="0083485C"/>
    <w:rsid w:val="00836AB7"/>
    <w:rsid w:val="00862ACF"/>
    <w:rsid w:val="00871AB5"/>
    <w:rsid w:val="0087248D"/>
    <w:rsid w:val="008759A7"/>
    <w:rsid w:val="008761BC"/>
    <w:rsid w:val="008860D2"/>
    <w:rsid w:val="008A0985"/>
    <w:rsid w:val="008A3114"/>
    <w:rsid w:val="008A3351"/>
    <w:rsid w:val="008B0D3B"/>
    <w:rsid w:val="008B670B"/>
    <w:rsid w:val="008C2243"/>
    <w:rsid w:val="008D5E3D"/>
    <w:rsid w:val="008D6956"/>
    <w:rsid w:val="008E2352"/>
    <w:rsid w:val="008E5450"/>
    <w:rsid w:val="008F235C"/>
    <w:rsid w:val="009025E4"/>
    <w:rsid w:val="00903B90"/>
    <w:rsid w:val="00910D4D"/>
    <w:rsid w:val="00914E50"/>
    <w:rsid w:val="00916CF0"/>
    <w:rsid w:val="00931DC6"/>
    <w:rsid w:val="009645FC"/>
    <w:rsid w:val="00974B92"/>
    <w:rsid w:val="009857F7"/>
    <w:rsid w:val="00995597"/>
    <w:rsid w:val="009A0867"/>
    <w:rsid w:val="009A1CDC"/>
    <w:rsid w:val="009B0740"/>
    <w:rsid w:val="009B532B"/>
    <w:rsid w:val="009C458B"/>
    <w:rsid w:val="009C60A2"/>
    <w:rsid w:val="009D608C"/>
    <w:rsid w:val="009D7A99"/>
    <w:rsid w:val="009E4659"/>
    <w:rsid w:val="009F50DB"/>
    <w:rsid w:val="009F770E"/>
    <w:rsid w:val="00A048C6"/>
    <w:rsid w:val="00A06815"/>
    <w:rsid w:val="00A270A3"/>
    <w:rsid w:val="00A41649"/>
    <w:rsid w:val="00A574C0"/>
    <w:rsid w:val="00A711CD"/>
    <w:rsid w:val="00A75F0C"/>
    <w:rsid w:val="00A80F24"/>
    <w:rsid w:val="00AA0E17"/>
    <w:rsid w:val="00AA1C6D"/>
    <w:rsid w:val="00AA2059"/>
    <w:rsid w:val="00AA2BDA"/>
    <w:rsid w:val="00AA491F"/>
    <w:rsid w:val="00AA7008"/>
    <w:rsid w:val="00AB0859"/>
    <w:rsid w:val="00AB2A09"/>
    <w:rsid w:val="00AB6BBF"/>
    <w:rsid w:val="00AC2C13"/>
    <w:rsid w:val="00AC5B1E"/>
    <w:rsid w:val="00AC6E2D"/>
    <w:rsid w:val="00AD7A9A"/>
    <w:rsid w:val="00AE00BA"/>
    <w:rsid w:val="00AF0E4F"/>
    <w:rsid w:val="00AF7F02"/>
    <w:rsid w:val="00B108D8"/>
    <w:rsid w:val="00B159AB"/>
    <w:rsid w:val="00B23255"/>
    <w:rsid w:val="00B32C93"/>
    <w:rsid w:val="00B353F2"/>
    <w:rsid w:val="00B3740F"/>
    <w:rsid w:val="00B43F00"/>
    <w:rsid w:val="00B46A51"/>
    <w:rsid w:val="00B63F18"/>
    <w:rsid w:val="00B710FE"/>
    <w:rsid w:val="00B71B5D"/>
    <w:rsid w:val="00B80621"/>
    <w:rsid w:val="00B81E56"/>
    <w:rsid w:val="00B8672F"/>
    <w:rsid w:val="00B90D10"/>
    <w:rsid w:val="00BA22FA"/>
    <w:rsid w:val="00BA2545"/>
    <w:rsid w:val="00BA3350"/>
    <w:rsid w:val="00BB038C"/>
    <w:rsid w:val="00BB06E7"/>
    <w:rsid w:val="00BC0505"/>
    <w:rsid w:val="00BD5749"/>
    <w:rsid w:val="00C11DE9"/>
    <w:rsid w:val="00C1491F"/>
    <w:rsid w:val="00C24FC5"/>
    <w:rsid w:val="00C43CED"/>
    <w:rsid w:val="00C55B41"/>
    <w:rsid w:val="00C57630"/>
    <w:rsid w:val="00C70462"/>
    <w:rsid w:val="00C70562"/>
    <w:rsid w:val="00C72BAA"/>
    <w:rsid w:val="00C732AF"/>
    <w:rsid w:val="00C73C8A"/>
    <w:rsid w:val="00CA0ECB"/>
    <w:rsid w:val="00CA69AC"/>
    <w:rsid w:val="00CC1C84"/>
    <w:rsid w:val="00CC275D"/>
    <w:rsid w:val="00CC6028"/>
    <w:rsid w:val="00CD598D"/>
    <w:rsid w:val="00D15BBF"/>
    <w:rsid w:val="00D30127"/>
    <w:rsid w:val="00D35DE9"/>
    <w:rsid w:val="00D57D3C"/>
    <w:rsid w:val="00D670A3"/>
    <w:rsid w:val="00D71FA6"/>
    <w:rsid w:val="00D72E2A"/>
    <w:rsid w:val="00D774EA"/>
    <w:rsid w:val="00D95E26"/>
    <w:rsid w:val="00D97DE2"/>
    <w:rsid w:val="00DC0C4E"/>
    <w:rsid w:val="00DD312E"/>
    <w:rsid w:val="00DD436A"/>
    <w:rsid w:val="00DE1F41"/>
    <w:rsid w:val="00DE50FB"/>
    <w:rsid w:val="00E03AEC"/>
    <w:rsid w:val="00E07B68"/>
    <w:rsid w:val="00E10FE4"/>
    <w:rsid w:val="00E16826"/>
    <w:rsid w:val="00E35AEF"/>
    <w:rsid w:val="00E35FF9"/>
    <w:rsid w:val="00E43CA7"/>
    <w:rsid w:val="00E53B41"/>
    <w:rsid w:val="00E55272"/>
    <w:rsid w:val="00E616B9"/>
    <w:rsid w:val="00E63C45"/>
    <w:rsid w:val="00E672F4"/>
    <w:rsid w:val="00E844CA"/>
    <w:rsid w:val="00E87BCF"/>
    <w:rsid w:val="00EB064D"/>
    <w:rsid w:val="00EC1A1A"/>
    <w:rsid w:val="00EC41FF"/>
    <w:rsid w:val="00EF1813"/>
    <w:rsid w:val="00F078D6"/>
    <w:rsid w:val="00F30AF9"/>
    <w:rsid w:val="00F31299"/>
    <w:rsid w:val="00F41402"/>
    <w:rsid w:val="00F608ED"/>
    <w:rsid w:val="00F65013"/>
    <w:rsid w:val="00F717C5"/>
    <w:rsid w:val="00F76C22"/>
    <w:rsid w:val="00F82FFF"/>
    <w:rsid w:val="00F87D48"/>
    <w:rsid w:val="00F9641A"/>
    <w:rsid w:val="00F97413"/>
    <w:rsid w:val="00FA795C"/>
    <w:rsid w:val="00FD634B"/>
    <w:rsid w:val="00FE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1F2D3"/>
  <w15:chartTrackingRefBased/>
  <w15:docId w15:val="{75E2EBCC-8DB3-4D7F-816A-87F3F97E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4BC"/>
    <w:rPr>
      <w:lang w:val="en-US"/>
    </w:rPr>
  </w:style>
  <w:style w:type="paragraph" w:styleId="Heading1">
    <w:name w:val="heading 1"/>
    <w:basedOn w:val="Normal"/>
    <w:next w:val="Normal"/>
    <w:link w:val="Heading1Char"/>
    <w:uiPriority w:val="9"/>
    <w:qFormat/>
    <w:rsid w:val="004504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04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4BC"/>
    <w:rPr>
      <w:rFonts w:eastAsiaTheme="minorEastAsia"/>
      <w:lang w:val="en-US"/>
    </w:rPr>
  </w:style>
  <w:style w:type="character" w:customStyle="1" w:styleId="Heading1Char">
    <w:name w:val="Heading 1 Char"/>
    <w:basedOn w:val="DefaultParagraphFont"/>
    <w:link w:val="Heading1"/>
    <w:uiPriority w:val="9"/>
    <w:rsid w:val="004504BC"/>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4504BC"/>
    <w:pPr>
      <w:outlineLvl w:val="9"/>
    </w:pPr>
  </w:style>
  <w:style w:type="paragraph" w:styleId="ListParagraph">
    <w:name w:val="List Paragraph"/>
    <w:basedOn w:val="Normal"/>
    <w:uiPriority w:val="34"/>
    <w:qFormat/>
    <w:rsid w:val="004504BC"/>
    <w:pPr>
      <w:ind w:left="720"/>
      <w:contextualSpacing/>
    </w:pPr>
  </w:style>
  <w:style w:type="character" w:styleId="Hyperlink">
    <w:name w:val="Hyperlink"/>
    <w:basedOn w:val="DefaultParagraphFont"/>
    <w:uiPriority w:val="99"/>
    <w:unhideWhenUsed/>
    <w:rsid w:val="004672ED"/>
    <w:rPr>
      <w:color w:val="0563C1" w:themeColor="hyperlink"/>
      <w:u w:val="single"/>
    </w:rPr>
  </w:style>
  <w:style w:type="character" w:styleId="UnresolvedMention">
    <w:name w:val="Unresolved Mention"/>
    <w:basedOn w:val="DefaultParagraphFont"/>
    <w:uiPriority w:val="99"/>
    <w:semiHidden/>
    <w:unhideWhenUsed/>
    <w:rsid w:val="004672ED"/>
    <w:rPr>
      <w:color w:val="605E5C"/>
      <w:shd w:val="clear" w:color="auto" w:fill="E1DFDD"/>
    </w:rPr>
  </w:style>
  <w:style w:type="table" w:styleId="TableGrid">
    <w:name w:val="Table Grid"/>
    <w:basedOn w:val="TableNormal"/>
    <w:uiPriority w:val="39"/>
    <w:rsid w:val="00B32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C2979"/>
    <w:rPr>
      <w:sz w:val="16"/>
      <w:szCs w:val="16"/>
    </w:rPr>
  </w:style>
  <w:style w:type="paragraph" w:styleId="CommentText">
    <w:name w:val="annotation text"/>
    <w:basedOn w:val="Normal"/>
    <w:link w:val="CommentTextChar"/>
    <w:uiPriority w:val="99"/>
    <w:semiHidden/>
    <w:unhideWhenUsed/>
    <w:rsid w:val="006C2979"/>
    <w:pPr>
      <w:spacing w:line="240" w:lineRule="auto"/>
    </w:pPr>
    <w:rPr>
      <w:sz w:val="20"/>
      <w:szCs w:val="20"/>
    </w:rPr>
  </w:style>
  <w:style w:type="character" w:customStyle="1" w:styleId="CommentTextChar">
    <w:name w:val="Comment Text Char"/>
    <w:basedOn w:val="DefaultParagraphFont"/>
    <w:link w:val="CommentText"/>
    <w:uiPriority w:val="99"/>
    <w:semiHidden/>
    <w:rsid w:val="006C2979"/>
    <w:rPr>
      <w:sz w:val="20"/>
      <w:szCs w:val="20"/>
      <w:lang w:val="en-US"/>
    </w:rPr>
  </w:style>
  <w:style w:type="paragraph" w:styleId="CommentSubject">
    <w:name w:val="annotation subject"/>
    <w:basedOn w:val="CommentText"/>
    <w:next w:val="CommentText"/>
    <w:link w:val="CommentSubjectChar"/>
    <w:uiPriority w:val="99"/>
    <w:semiHidden/>
    <w:unhideWhenUsed/>
    <w:rsid w:val="006C2979"/>
    <w:rPr>
      <w:b/>
      <w:bCs/>
    </w:rPr>
  </w:style>
  <w:style w:type="character" w:customStyle="1" w:styleId="CommentSubjectChar">
    <w:name w:val="Comment Subject Char"/>
    <w:basedOn w:val="CommentTextChar"/>
    <w:link w:val="CommentSubject"/>
    <w:uiPriority w:val="99"/>
    <w:semiHidden/>
    <w:rsid w:val="006C2979"/>
    <w:rPr>
      <w:b/>
      <w:bCs/>
      <w:sz w:val="20"/>
      <w:szCs w:val="20"/>
      <w:lang w:val="en-US"/>
    </w:rPr>
  </w:style>
  <w:style w:type="paragraph" w:styleId="BalloonText">
    <w:name w:val="Balloon Text"/>
    <w:basedOn w:val="Normal"/>
    <w:link w:val="BalloonTextChar"/>
    <w:uiPriority w:val="99"/>
    <w:semiHidden/>
    <w:unhideWhenUsed/>
    <w:rsid w:val="006C29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979"/>
    <w:rPr>
      <w:rFonts w:ascii="Segoe UI" w:hAnsi="Segoe UI" w:cs="Segoe UI"/>
      <w:sz w:val="18"/>
      <w:szCs w:val="18"/>
      <w:lang w:val="en-US"/>
    </w:rPr>
  </w:style>
  <w:style w:type="character" w:styleId="FollowedHyperlink">
    <w:name w:val="FollowedHyperlink"/>
    <w:basedOn w:val="DefaultParagraphFont"/>
    <w:uiPriority w:val="99"/>
    <w:semiHidden/>
    <w:unhideWhenUsed/>
    <w:rsid w:val="00F078D6"/>
    <w:rPr>
      <w:color w:val="954F72" w:themeColor="followedHyperlink"/>
      <w:u w:val="single"/>
    </w:rPr>
  </w:style>
  <w:style w:type="paragraph" w:styleId="Header">
    <w:name w:val="header"/>
    <w:basedOn w:val="Normal"/>
    <w:link w:val="HeaderChar"/>
    <w:uiPriority w:val="99"/>
    <w:unhideWhenUsed/>
    <w:rsid w:val="00F76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C22"/>
    <w:rPr>
      <w:lang w:val="en-US"/>
    </w:rPr>
  </w:style>
  <w:style w:type="paragraph" w:styleId="Footer">
    <w:name w:val="footer"/>
    <w:basedOn w:val="Normal"/>
    <w:link w:val="FooterChar"/>
    <w:uiPriority w:val="99"/>
    <w:unhideWhenUsed/>
    <w:rsid w:val="00F76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C22"/>
    <w:rPr>
      <w:lang w:val="en-US"/>
    </w:rPr>
  </w:style>
  <w:style w:type="paragraph" w:styleId="TOC1">
    <w:name w:val="toc 1"/>
    <w:basedOn w:val="Normal"/>
    <w:next w:val="Normal"/>
    <w:autoRedefine/>
    <w:uiPriority w:val="39"/>
    <w:unhideWhenUsed/>
    <w:rsid w:val="00E07B6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110439140">
      <w:bodyDiv w:val="1"/>
      <w:marLeft w:val="0"/>
      <w:marRight w:val="0"/>
      <w:marTop w:val="0"/>
      <w:marBottom w:val="0"/>
      <w:divBdr>
        <w:top w:val="none" w:sz="0" w:space="0" w:color="auto"/>
        <w:left w:val="none" w:sz="0" w:space="0" w:color="auto"/>
        <w:bottom w:val="none" w:sz="0" w:space="0" w:color="auto"/>
        <w:right w:val="none" w:sz="0" w:space="0" w:color="auto"/>
      </w:divBdr>
    </w:div>
    <w:div w:id="136992026">
      <w:bodyDiv w:val="1"/>
      <w:marLeft w:val="0"/>
      <w:marRight w:val="0"/>
      <w:marTop w:val="0"/>
      <w:marBottom w:val="0"/>
      <w:divBdr>
        <w:top w:val="none" w:sz="0" w:space="0" w:color="auto"/>
        <w:left w:val="none" w:sz="0" w:space="0" w:color="auto"/>
        <w:bottom w:val="none" w:sz="0" w:space="0" w:color="auto"/>
        <w:right w:val="none" w:sz="0" w:space="0" w:color="auto"/>
      </w:divBdr>
    </w:div>
    <w:div w:id="210267521">
      <w:bodyDiv w:val="1"/>
      <w:marLeft w:val="0"/>
      <w:marRight w:val="0"/>
      <w:marTop w:val="0"/>
      <w:marBottom w:val="0"/>
      <w:divBdr>
        <w:top w:val="none" w:sz="0" w:space="0" w:color="auto"/>
        <w:left w:val="none" w:sz="0" w:space="0" w:color="auto"/>
        <w:bottom w:val="none" w:sz="0" w:space="0" w:color="auto"/>
        <w:right w:val="none" w:sz="0" w:space="0" w:color="auto"/>
      </w:divBdr>
    </w:div>
    <w:div w:id="315839489">
      <w:bodyDiv w:val="1"/>
      <w:marLeft w:val="0"/>
      <w:marRight w:val="0"/>
      <w:marTop w:val="0"/>
      <w:marBottom w:val="0"/>
      <w:divBdr>
        <w:top w:val="none" w:sz="0" w:space="0" w:color="auto"/>
        <w:left w:val="none" w:sz="0" w:space="0" w:color="auto"/>
        <w:bottom w:val="none" w:sz="0" w:space="0" w:color="auto"/>
        <w:right w:val="none" w:sz="0" w:space="0" w:color="auto"/>
      </w:divBdr>
    </w:div>
    <w:div w:id="341129542">
      <w:bodyDiv w:val="1"/>
      <w:marLeft w:val="0"/>
      <w:marRight w:val="0"/>
      <w:marTop w:val="0"/>
      <w:marBottom w:val="0"/>
      <w:divBdr>
        <w:top w:val="none" w:sz="0" w:space="0" w:color="auto"/>
        <w:left w:val="none" w:sz="0" w:space="0" w:color="auto"/>
        <w:bottom w:val="none" w:sz="0" w:space="0" w:color="auto"/>
        <w:right w:val="none" w:sz="0" w:space="0" w:color="auto"/>
      </w:divBdr>
    </w:div>
    <w:div w:id="345716332">
      <w:bodyDiv w:val="1"/>
      <w:marLeft w:val="0"/>
      <w:marRight w:val="0"/>
      <w:marTop w:val="0"/>
      <w:marBottom w:val="0"/>
      <w:divBdr>
        <w:top w:val="none" w:sz="0" w:space="0" w:color="auto"/>
        <w:left w:val="none" w:sz="0" w:space="0" w:color="auto"/>
        <w:bottom w:val="none" w:sz="0" w:space="0" w:color="auto"/>
        <w:right w:val="none" w:sz="0" w:space="0" w:color="auto"/>
      </w:divBdr>
    </w:div>
    <w:div w:id="397245254">
      <w:bodyDiv w:val="1"/>
      <w:marLeft w:val="0"/>
      <w:marRight w:val="0"/>
      <w:marTop w:val="0"/>
      <w:marBottom w:val="0"/>
      <w:divBdr>
        <w:top w:val="none" w:sz="0" w:space="0" w:color="auto"/>
        <w:left w:val="none" w:sz="0" w:space="0" w:color="auto"/>
        <w:bottom w:val="none" w:sz="0" w:space="0" w:color="auto"/>
        <w:right w:val="none" w:sz="0" w:space="0" w:color="auto"/>
      </w:divBdr>
    </w:div>
    <w:div w:id="405225313">
      <w:bodyDiv w:val="1"/>
      <w:marLeft w:val="0"/>
      <w:marRight w:val="0"/>
      <w:marTop w:val="0"/>
      <w:marBottom w:val="0"/>
      <w:divBdr>
        <w:top w:val="none" w:sz="0" w:space="0" w:color="auto"/>
        <w:left w:val="none" w:sz="0" w:space="0" w:color="auto"/>
        <w:bottom w:val="none" w:sz="0" w:space="0" w:color="auto"/>
        <w:right w:val="none" w:sz="0" w:space="0" w:color="auto"/>
      </w:divBdr>
    </w:div>
    <w:div w:id="429862867">
      <w:bodyDiv w:val="1"/>
      <w:marLeft w:val="0"/>
      <w:marRight w:val="0"/>
      <w:marTop w:val="0"/>
      <w:marBottom w:val="0"/>
      <w:divBdr>
        <w:top w:val="none" w:sz="0" w:space="0" w:color="auto"/>
        <w:left w:val="none" w:sz="0" w:space="0" w:color="auto"/>
        <w:bottom w:val="none" w:sz="0" w:space="0" w:color="auto"/>
        <w:right w:val="none" w:sz="0" w:space="0" w:color="auto"/>
      </w:divBdr>
    </w:div>
    <w:div w:id="441799325">
      <w:bodyDiv w:val="1"/>
      <w:marLeft w:val="0"/>
      <w:marRight w:val="0"/>
      <w:marTop w:val="0"/>
      <w:marBottom w:val="0"/>
      <w:divBdr>
        <w:top w:val="none" w:sz="0" w:space="0" w:color="auto"/>
        <w:left w:val="none" w:sz="0" w:space="0" w:color="auto"/>
        <w:bottom w:val="none" w:sz="0" w:space="0" w:color="auto"/>
        <w:right w:val="none" w:sz="0" w:space="0" w:color="auto"/>
      </w:divBdr>
    </w:div>
    <w:div w:id="595133515">
      <w:bodyDiv w:val="1"/>
      <w:marLeft w:val="0"/>
      <w:marRight w:val="0"/>
      <w:marTop w:val="0"/>
      <w:marBottom w:val="0"/>
      <w:divBdr>
        <w:top w:val="none" w:sz="0" w:space="0" w:color="auto"/>
        <w:left w:val="none" w:sz="0" w:space="0" w:color="auto"/>
        <w:bottom w:val="none" w:sz="0" w:space="0" w:color="auto"/>
        <w:right w:val="none" w:sz="0" w:space="0" w:color="auto"/>
      </w:divBdr>
    </w:div>
    <w:div w:id="751120729">
      <w:bodyDiv w:val="1"/>
      <w:marLeft w:val="0"/>
      <w:marRight w:val="0"/>
      <w:marTop w:val="0"/>
      <w:marBottom w:val="0"/>
      <w:divBdr>
        <w:top w:val="none" w:sz="0" w:space="0" w:color="auto"/>
        <w:left w:val="none" w:sz="0" w:space="0" w:color="auto"/>
        <w:bottom w:val="none" w:sz="0" w:space="0" w:color="auto"/>
        <w:right w:val="none" w:sz="0" w:space="0" w:color="auto"/>
      </w:divBdr>
    </w:div>
    <w:div w:id="791482971">
      <w:bodyDiv w:val="1"/>
      <w:marLeft w:val="0"/>
      <w:marRight w:val="0"/>
      <w:marTop w:val="0"/>
      <w:marBottom w:val="0"/>
      <w:divBdr>
        <w:top w:val="none" w:sz="0" w:space="0" w:color="auto"/>
        <w:left w:val="none" w:sz="0" w:space="0" w:color="auto"/>
        <w:bottom w:val="none" w:sz="0" w:space="0" w:color="auto"/>
        <w:right w:val="none" w:sz="0" w:space="0" w:color="auto"/>
      </w:divBdr>
    </w:div>
    <w:div w:id="839738270">
      <w:bodyDiv w:val="1"/>
      <w:marLeft w:val="0"/>
      <w:marRight w:val="0"/>
      <w:marTop w:val="0"/>
      <w:marBottom w:val="0"/>
      <w:divBdr>
        <w:top w:val="none" w:sz="0" w:space="0" w:color="auto"/>
        <w:left w:val="none" w:sz="0" w:space="0" w:color="auto"/>
        <w:bottom w:val="none" w:sz="0" w:space="0" w:color="auto"/>
        <w:right w:val="none" w:sz="0" w:space="0" w:color="auto"/>
      </w:divBdr>
    </w:div>
    <w:div w:id="883105417">
      <w:bodyDiv w:val="1"/>
      <w:marLeft w:val="0"/>
      <w:marRight w:val="0"/>
      <w:marTop w:val="0"/>
      <w:marBottom w:val="0"/>
      <w:divBdr>
        <w:top w:val="none" w:sz="0" w:space="0" w:color="auto"/>
        <w:left w:val="none" w:sz="0" w:space="0" w:color="auto"/>
        <w:bottom w:val="none" w:sz="0" w:space="0" w:color="auto"/>
        <w:right w:val="none" w:sz="0" w:space="0" w:color="auto"/>
      </w:divBdr>
    </w:div>
    <w:div w:id="964460016">
      <w:bodyDiv w:val="1"/>
      <w:marLeft w:val="0"/>
      <w:marRight w:val="0"/>
      <w:marTop w:val="0"/>
      <w:marBottom w:val="0"/>
      <w:divBdr>
        <w:top w:val="none" w:sz="0" w:space="0" w:color="auto"/>
        <w:left w:val="none" w:sz="0" w:space="0" w:color="auto"/>
        <w:bottom w:val="none" w:sz="0" w:space="0" w:color="auto"/>
        <w:right w:val="none" w:sz="0" w:space="0" w:color="auto"/>
      </w:divBdr>
    </w:div>
    <w:div w:id="984355350">
      <w:bodyDiv w:val="1"/>
      <w:marLeft w:val="0"/>
      <w:marRight w:val="0"/>
      <w:marTop w:val="0"/>
      <w:marBottom w:val="0"/>
      <w:divBdr>
        <w:top w:val="none" w:sz="0" w:space="0" w:color="auto"/>
        <w:left w:val="none" w:sz="0" w:space="0" w:color="auto"/>
        <w:bottom w:val="none" w:sz="0" w:space="0" w:color="auto"/>
        <w:right w:val="none" w:sz="0" w:space="0" w:color="auto"/>
      </w:divBdr>
    </w:div>
    <w:div w:id="987200240">
      <w:bodyDiv w:val="1"/>
      <w:marLeft w:val="0"/>
      <w:marRight w:val="0"/>
      <w:marTop w:val="0"/>
      <w:marBottom w:val="0"/>
      <w:divBdr>
        <w:top w:val="none" w:sz="0" w:space="0" w:color="auto"/>
        <w:left w:val="none" w:sz="0" w:space="0" w:color="auto"/>
        <w:bottom w:val="none" w:sz="0" w:space="0" w:color="auto"/>
        <w:right w:val="none" w:sz="0" w:space="0" w:color="auto"/>
      </w:divBdr>
    </w:div>
    <w:div w:id="1032264819">
      <w:bodyDiv w:val="1"/>
      <w:marLeft w:val="0"/>
      <w:marRight w:val="0"/>
      <w:marTop w:val="0"/>
      <w:marBottom w:val="0"/>
      <w:divBdr>
        <w:top w:val="none" w:sz="0" w:space="0" w:color="auto"/>
        <w:left w:val="none" w:sz="0" w:space="0" w:color="auto"/>
        <w:bottom w:val="none" w:sz="0" w:space="0" w:color="auto"/>
        <w:right w:val="none" w:sz="0" w:space="0" w:color="auto"/>
      </w:divBdr>
    </w:div>
    <w:div w:id="1137189333">
      <w:bodyDiv w:val="1"/>
      <w:marLeft w:val="0"/>
      <w:marRight w:val="0"/>
      <w:marTop w:val="0"/>
      <w:marBottom w:val="0"/>
      <w:divBdr>
        <w:top w:val="none" w:sz="0" w:space="0" w:color="auto"/>
        <w:left w:val="none" w:sz="0" w:space="0" w:color="auto"/>
        <w:bottom w:val="none" w:sz="0" w:space="0" w:color="auto"/>
        <w:right w:val="none" w:sz="0" w:space="0" w:color="auto"/>
      </w:divBdr>
    </w:div>
    <w:div w:id="1181816494">
      <w:bodyDiv w:val="1"/>
      <w:marLeft w:val="0"/>
      <w:marRight w:val="0"/>
      <w:marTop w:val="0"/>
      <w:marBottom w:val="0"/>
      <w:divBdr>
        <w:top w:val="none" w:sz="0" w:space="0" w:color="auto"/>
        <w:left w:val="none" w:sz="0" w:space="0" w:color="auto"/>
        <w:bottom w:val="none" w:sz="0" w:space="0" w:color="auto"/>
        <w:right w:val="none" w:sz="0" w:space="0" w:color="auto"/>
      </w:divBdr>
    </w:div>
    <w:div w:id="1224292853">
      <w:bodyDiv w:val="1"/>
      <w:marLeft w:val="0"/>
      <w:marRight w:val="0"/>
      <w:marTop w:val="0"/>
      <w:marBottom w:val="0"/>
      <w:divBdr>
        <w:top w:val="none" w:sz="0" w:space="0" w:color="auto"/>
        <w:left w:val="none" w:sz="0" w:space="0" w:color="auto"/>
        <w:bottom w:val="none" w:sz="0" w:space="0" w:color="auto"/>
        <w:right w:val="none" w:sz="0" w:space="0" w:color="auto"/>
      </w:divBdr>
    </w:div>
    <w:div w:id="1274627696">
      <w:bodyDiv w:val="1"/>
      <w:marLeft w:val="0"/>
      <w:marRight w:val="0"/>
      <w:marTop w:val="0"/>
      <w:marBottom w:val="0"/>
      <w:divBdr>
        <w:top w:val="none" w:sz="0" w:space="0" w:color="auto"/>
        <w:left w:val="none" w:sz="0" w:space="0" w:color="auto"/>
        <w:bottom w:val="none" w:sz="0" w:space="0" w:color="auto"/>
        <w:right w:val="none" w:sz="0" w:space="0" w:color="auto"/>
      </w:divBdr>
    </w:div>
    <w:div w:id="1528563474">
      <w:bodyDiv w:val="1"/>
      <w:marLeft w:val="0"/>
      <w:marRight w:val="0"/>
      <w:marTop w:val="0"/>
      <w:marBottom w:val="0"/>
      <w:divBdr>
        <w:top w:val="none" w:sz="0" w:space="0" w:color="auto"/>
        <w:left w:val="none" w:sz="0" w:space="0" w:color="auto"/>
        <w:bottom w:val="none" w:sz="0" w:space="0" w:color="auto"/>
        <w:right w:val="none" w:sz="0" w:space="0" w:color="auto"/>
      </w:divBdr>
    </w:div>
    <w:div w:id="1531215778">
      <w:bodyDiv w:val="1"/>
      <w:marLeft w:val="0"/>
      <w:marRight w:val="0"/>
      <w:marTop w:val="0"/>
      <w:marBottom w:val="0"/>
      <w:divBdr>
        <w:top w:val="none" w:sz="0" w:space="0" w:color="auto"/>
        <w:left w:val="none" w:sz="0" w:space="0" w:color="auto"/>
        <w:bottom w:val="none" w:sz="0" w:space="0" w:color="auto"/>
        <w:right w:val="none" w:sz="0" w:space="0" w:color="auto"/>
      </w:divBdr>
    </w:div>
    <w:div w:id="1542088929">
      <w:bodyDiv w:val="1"/>
      <w:marLeft w:val="0"/>
      <w:marRight w:val="0"/>
      <w:marTop w:val="0"/>
      <w:marBottom w:val="0"/>
      <w:divBdr>
        <w:top w:val="none" w:sz="0" w:space="0" w:color="auto"/>
        <w:left w:val="none" w:sz="0" w:space="0" w:color="auto"/>
        <w:bottom w:val="none" w:sz="0" w:space="0" w:color="auto"/>
        <w:right w:val="none" w:sz="0" w:space="0" w:color="auto"/>
      </w:divBdr>
    </w:div>
    <w:div w:id="1547377519">
      <w:bodyDiv w:val="1"/>
      <w:marLeft w:val="0"/>
      <w:marRight w:val="0"/>
      <w:marTop w:val="0"/>
      <w:marBottom w:val="0"/>
      <w:divBdr>
        <w:top w:val="none" w:sz="0" w:space="0" w:color="auto"/>
        <w:left w:val="none" w:sz="0" w:space="0" w:color="auto"/>
        <w:bottom w:val="none" w:sz="0" w:space="0" w:color="auto"/>
        <w:right w:val="none" w:sz="0" w:space="0" w:color="auto"/>
      </w:divBdr>
    </w:div>
    <w:div w:id="1676105607">
      <w:bodyDiv w:val="1"/>
      <w:marLeft w:val="0"/>
      <w:marRight w:val="0"/>
      <w:marTop w:val="0"/>
      <w:marBottom w:val="0"/>
      <w:divBdr>
        <w:top w:val="none" w:sz="0" w:space="0" w:color="auto"/>
        <w:left w:val="none" w:sz="0" w:space="0" w:color="auto"/>
        <w:bottom w:val="none" w:sz="0" w:space="0" w:color="auto"/>
        <w:right w:val="none" w:sz="0" w:space="0" w:color="auto"/>
      </w:divBdr>
    </w:div>
    <w:div w:id="1691031574">
      <w:bodyDiv w:val="1"/>
      <w:marLeft w:val="0"/>
      <w:marRight w:val="0"/>
      <w:marTop w:val="0"/>
      <w:marBottom w:val="0"/>
      <w:divBdr>
        <w:top w:val="none" w:sz="0" w:space="0" w:color="auto"/>
        <w:left w:val="none" w:sz="0" w:space="0" w:color="auto"/>
        <w:bottom w:val="none" w:sz="0" w:space="0" w:color="auto"/>
        <w:right w:val="none" w:sz="0" w:space="0" w:color="auto"/>
      </w:divBdr>
    </w:div>
    <w:div w:id="1788625724">
      <w:bodyDiv w:val="1"/>
      <w:marLeft w:val="0"/>
      <w:marRight w:val="0"/>
      <w:marTop w:val="0"/>
      <w:marBottom w:val="0"/>
      <w:divBdr>
        <w:top w:val="none" w:sz="0" w:space="0" w:color="auto"/>
        <w:left w:val="none" w:sz="0" w:space="0" w:color="auto"/>
        <w:bottom w:val="none" w:sz="0" w:space="0" w:color="auto"/>
        <w:right w:val="none" w:sz="0" w:space="0" w:color="auto"/>
      </w:divBdr>
    </w:div>
    <w:div w:id="1808662529">
      <w:bodyDiv w:val="1"/>
      <w:marLeft w:val="0"/>
      <w:marRight w:val="0"/>
      <w:marTop w:val="0"/>
      <w:marBottom w:val="0"/>
      <w:divBdr>
        <w:top w:val="none" w:sz="0" w:space="0" w:color="auto"/>
        <w:left w:val="none" w:sz="0" w:space="0" w:color="auto"/>
        <w:bottom w:val="none" w:sz="0" w:space="0" w:color="auto"/>
        <w:right w:val="none" w:sz="0" w:space="0" w:color="auto"/>
      </w:divBdr>
    </w:div>
    <w:div w:id="1818911173">
      <w:bodyDiv w:val="1"/>
      <w:marLeft w:val="0"/>
      <w:marRight w:val="0"/>
      <w:marTop w:val="0"/>
      <w:marBottom w:val="0"/>
      <w:divBdr>
        <w:top w:val="none" w:sz="0" w:space="0" w:color="auto"/>
        <w:left w:val="none" w:sz="0" w:space="0" w:color="auto"/>
        <w:bottom w:val="none" w:sz="0" w:space="0" w:color="auto"/>
        <w:right w:val="none" w:sz="0" w:space="0" w:color="auto"/>
      </w:divBdr>
    </w:div>
    <w:div w:id="1911038091">
      <w:bodyDiv w:val="1"/>
      <w:marLeft w:val="0"/>
      <w:marRight w:val="0"/>
      <w:marTop w:val="0"/>
      <w:marBottom w:val="0"/>
      <w:divBdr>
        <w:top w:val="none" w:sz="0" w:space="0" w:color="auto"/>
        <w:left w:val="none" w:sz="0" w:space="0" w:color="auto"/>
        <w:bottom w:val="none" w:sz="0" w:space="0" w:color="auto"/>
        <w:right w:val="none" w:sz="0" w:space="0" w:color="auto"/>
      </w:divBdr>
    </w:div>
    <w:div w:id="1955944022">
      <w:bodyDiv w:val="1"/>
      <w:marLeft w:val="0"/>
      <w:marRight w:val="0"/>
      <w:marTop w:val="0"/>
      <w:marBottom w:val="0"/>
      <w:divBdr>
        <w:top w:val="none" w:sz="0" w:space="0" w:color="auto"/>
        <w:left w:val="none" w:sz="0" w:space="0" w:color="auto"/>
        <w:bottom w:val="none" w:sz="0" w:space="0" w:color="auto"/>
        <w:right w:val="none" w:sz="0" w:space="0" w:color="auto"/>
      </w:divBdr>
    </w:div>
    <w:div w:id="1963227964">
      <w:bodyDiv w:val="1"/>
      <w:marLeft w:val="0"/>
      <w:marRight w:val="0"/>
      <w:marTop w:val="0"/>
      <w:marBottom w:val="0"/>
      <w:divBdr>
        <w:top w:val="none" w:sz="0" w:space="0" w:color="auto"/>
        <w:left w:val="none" w:sz="0" w:space="0" w:color="auto"/>
        <w:bottom w:val="none" w:sz="0" w:space="0" w:color="auto"/>
        <w:right w:val="none" w:sz="0" w:space="0" w:color="auto"/>
      </w:divBdr>
    </w:div>
    <w:div w:id="2022270912">
      <w:bodyDiv w:val="1"/>
      <w:marLeft w:val="0"/>
      <w:marRight w:val="0"/>
      <w:marTop w:val="0"/>
      <w:marBottom w:val="0"/>
      <w:divBdr>
        <w:top w:val="none" w:sz="0" w:space="0" w:color="auto"/>
        <w:left w:val="none" w:sz="0" w:space="0" w:color="auto"/>
        <w:bottom w:val="none" w:sz="0" w:space="0" w:color="auto"/>
        <w:right w:val="none" w:sz="0" w:space="0" w:color="auto"/>
      </w:divBdr>
    </w:div>
    <w:div w:id="2084863709">
      <w:bodyDiv w:val="1"/>
      <w:marLeft w:val="0"/>
      <w:marRight w:val="0"/>
      <w:marTop w:val="0"/>
      <w:marBottom w:val="0"/>
      <w:divBdr>
        <w:top w:val="none" w:sz="0" w:space="0" w:color="auto"/>
        <w:left w:val="none" w:sz="0" w:space="0" w:color="auto"/>
        <w:bottom w:val="none" w:sz="0" w:space="0" w:color="auto"/>
        <w:right w:val="none" w:sz="0" w:space="0" w:color="auto"/>
      </w:divBdr>
    </w:div>
    <w:div w:id="214199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da.com/creating-change-for-better/better-planet/downloads" TargetMode="External"/><Relationship Id="rId13" Type="http://schemas.openxmlformats.org/officeDocument/2006/relationships/hyperlink" Target="https://assets.publishing.service.gov.uk/government/uploads/system/uploads/attachment_data/file/812539/Schools_Pupils_and_their_Characteristics_2019_Main_Text.pdf" TargetMode="External"/><Relationship Id="rId18" Type="http://schemas.openxmlformats.org/officeDocument/2006/relationships/hyperlink" Target="http://www.businesstoday.in/magazine/lbs-case-study/case-study-tesco-virtually-created-new-market-based-on-country-lifestyle/story/214998.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bc.co.uk/news/business-51132164" TargetMode="External"/><Relationship Id="rId17" Type="http://schemas.openxmlformats.org/officeDocument/2006/relationships/hyperlink" Target="https://scholar.google.com/scholar_lookup?journal=Agri%E2%80%90Food+Economic+Systems&amp;title=Agri%E2%80%90food+supply+chains+and+Covid%E2%80%9019:+Balancing+resilience+and+vulnerability&amp;publication_year=2020&amp;" TargetMode="External"/><Relationship Id="rId2" Type="http://schemas.openxmlformats.org/officeDocument/2006/relationships/numbering" Target="numbering.xml"/><Relationship Id="rId16" Type="http://schemas.openxmlformats.org/officeDocument/2006/relationships/hyperlink" Target="http://www.agrifoodecon.ca/" TargetMode="External"/><Relationship Id="rId20" Type="http://schemas.openxmlformats.org/officeDocument/2006/relationships/hyperlink" Target="https://doi.org/10.1108/JOSM-04-2018-01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business-54338754" TargetMode="External"/><Relationship Id="rId5" Type="http://schemas.openxmlformats.org/officeDocument/2006/relationships/webSettings" Target="webSettings.xml"/><Relationship Id="rId15" Type="http://schemas.openxmlformats.org/officeDocument/2006/relationships/hyperlink" Target="https://corporate.asda.com/blog/2019/03/12/our-new-george-sustainability-strategy-makes-our-clothes-and-homewares-better-for-the-planet" TargetMode="External"/><Relationship Id="rId23" Type="http://schemas.openxmlformats.org/officeDocument/2006/relationships/theme" Target="theme/theme1.xml"/><Relationship Id="rId10" Type="http://schemas.openxmlformats.org/officeDocument/2006/relationships/hyperlink" Target="https://www.bbc.com/news/business-51883440" TargetMode="External"/><Relationship Id="rId19" Type="http://schemas.openxmlformats.org/officeDocument/2006/relationships/hyperlink" Target="https://www.warringtonguardian.co.uk/news/18766673.asda-sold-6-8bn-meet-billionaire-brothers-now-supermarket-chain/" TargetMode="External"/><Relationship Id="rId4" Type="http://schemas.openxmlformats.org/officeDocument/2006/relationships/settings" Target="settings.xml"/><Relationship Id="rId9" Type="http://schemas.openxmlformats.org/officeDocument/2006/relationships/hyperlink" Target="https://www.companieshistory.com/asda/" TargetMode="External"/><Relationship Id="rId14" Type="http://schemas.openxmlformats.org/officeDocument/2006/relationships/hyperlink" Target="https://doi.org/10.1016/j.asoc.2017.02.00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E7E11-92FA-44F5-827E-D63F076EC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2744</TotalTime>
  <Pages>1</Pages>
  <Words>3833</Words>
  <Characters>21854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c:creator>
  <cp:keywords/>
  <dc:description/>
  <cp:lastModifiedBy>Georgica Caracostea</cp:lastModifiedBy>
  <cp:revision>25</cp:revision>
  <dcterms:created xsi:type="dcterms:W3CDTF">2020-10-24T14:30:00Z</dcterms:created>
  <dcterms:modified xsi:type="dcterms:W3CDTF">2020-10-28T01:38:00Z</dcterms:modified>
</cp:coreProperties>
</file>