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29"/>
        <w:gridCol w:w="1237"/>
        <w:gridCol w:w="468"/>
        <w:gridCol w:w="1443"/>
        <w:gridCol w:w="662"/>
      </w:tblGrid>
      <w:tr w:rsidR="0086599B" w:rsidRPr="00330917" w14:paraId="6FC7A859" w14:textId="77777777" w:rsidTr="00AD1F84">
        <w:trPr>
          <w:trHeight w:val="418"/>
          <w:jc w:val="center"/>
        </w:trPr>
        <w:tc>
          <w:tcPr>
            <w:tcW w:w="6629"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330917" w:rsidRDefault="0086599B" w:rsidP="007D760C">
            <w:pPr>
              <w:keepNext/>
              <w:spacing w:after="0" w:line="240" w:lineRule="auto"/>
              <w:jc w:val="center"/>
              <w:rPr>
                <w:rFonts w:ascii="Arial" w:eastAsia="Times New Roman" w:hAnsi="Arial" w:cs="Times New Roman"/>
                <w:b/>
                <w:color w:val="auto"/>
                <w:sz w:val="32"/>
                <w:szCs w:val="32"/>
                <w:lang w:val="en-AU"/>
              </w:rPr>
            </w:pPr>
          </w:p>
          <w:p w14:paraId="37CDBDBC" w14:textId="77777777" w:rsidR="0086599B" w:rsidRPr="00330917" w:rsidRDefault="0086599B" w:rsidP="007D760C">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863BD8A" w14:textId="77777777" w:rsidR="003508D9" w:rsidRPr="00FA18FF" w:rsidRDefault="003508D9" w:rsidP="003508D9">
            <w:pPr>
              <w:rPr>
                <w:b/>
                <w:bCs/>
                <w:sz w:val="28"/>
                <w:szCs w:val="24"/>
              </w:rPr>
            </w:pPr>
            <w:r w:rsidRPr="00FA18FF">
              <w:rPr>
                <w:b/>
                <w:bCs/>
                <w:sz w:val="28"/>
                <w:szCs w:val="24"/>
              </w:rPr>
              <w:t>Component One: Student Journal (</w:t>
            </w:r>
            <w:r>
              <w:rPr>
                <w:b/>
                <w:bCs/>
                <w:sz w:val="28"/>
                <w:szCs w:val="24"/>
              </w:rPr>
              <w:t>learning log) 750 words +/- 10%</w:t>
            </w:r>
          </w:p>
          <w:p w14:paraId="12608F79" w14:textId="556B4C52" w:rsidR="0086599B" w:rsidRPr="00330917" w:rsidRDefault="003508D9" w:rsidP="003508D9">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330917" w:rsidRDefault="0086599B" w:rsidP="007D760C">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702169B4" w14:textId="46A38A26" w:rsidR="0086599B" w:rsidRPr="00330917" w:rsidRDefault="00AE2041"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2227588</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996DF5F" w14:textId="77777777" w:rsidTr="00AD1F84">
        <w:trPr>
          <w:trHeight w:val="468"/>
          <w:jc w:val="center"/>
        </w:trPr>
        <w:tc>
          <w:tcPr>
            <w:tcW w:w="6629" w:type="dxa"/>
            <w:vMerge/>
            <w:tcBorders>
              <w:left w:val="single" w:sz="4" w:space="0" w:color="auto"/>
              <w:right w:val="single" w:sz="4" w:space="0" w:color="auto"/>
            </w:tcBorders>
            <w:shd w:val="clear" w:color="auto" w:fill="auto"/>
          </w:tcPr>
          <w:p w14:paraId="59924D1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p>
          <w:p w14:paraId="10B24AA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59D2F7AC" w:rsidR="0086599B" w:rsidRPr="00330917" w:rsidRDefault="00AE2041"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Operating Hotel Facilities</w:t>
            </w:r>
          </w:p>
        </w:tc>
        <w:tc>
          <w:tcPr>
            <w:tcW w:w="662" w:type="dxa"/>
            <w:tcBorders>
              <w:top w:val="nil"/>
              <w:left w:val="nil"/>
              <w:bottom w:val="nil"/>
              <w:right w:val="single" w:sz="4" w:space="0" w:color="auto"/>
            </w:tcBorders>
            <w:shd w:val="clear" w:color="auto" w:fill="auto"/>
            <w:vAlign w:val="center"/>
          </w:tcPr>
          <w:p w14:paraId="10B136FA"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3A5452F4" w14:textId="77777777" w:rsidTr="00AD1F84">
        <w:trPr>
          <w:trHeight w:val="468"/>
          <w:jc w:val="center"/>
        </w:trPr>
        <w:tc>
          <w:tcPr>
            <w:tcW w:w="6629" w:type="dxa"/>
            <w:vMerge/>
            <w:tcBorders>
              <w:left w:val="single" w:sz="4" w:space="0" w:color="auto"/>
              <w:right w:val="single" w:sz="4" w:space="0" w:color="auto"/>
            </w:tcBorders>
            <w:shd w:val="clear" w:color="auto" w:fill="auto"/>
          </w:tcPr>
          <w:p w14:paraId="2C04357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239C5ECC" w:rsidR="0086599B" w:rsidRPr="00330917" w:rsidRDefault="00AE2041"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BMIH4006</w:t>
            </w:r>
          </w:p>
        </w:tc>
        <w:tc>
          <w:tcPr>
            <w:tcW w:w="662" w:type="dxa"/>
            <w:tcBorders>
              <w:top w:val="nil"/>
              <w:left w:val="nil"/>
              <w:bottom w:val="nil"/>
              <w:right w:val="single" w:sz="4" w:space="0" w:color="auto"/>
            </w:tcBorders>
            <w:shd w:val="clear" w:color="auto" w:fill="auto"/>
            <w:vAlign w:val="center"/>
          </w:tcPr>
          <w:p w14:paraId="34945A2D"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73C777E" w14:textId="77777777" w:rsidTr="00AD1F84">
        <w:trPr>
          <w:trHeight w:val="468"/>
          <w:jc w:val="center"/>
        </w:trPr>
        <w:tc>
          <w:tcPr>
            <w:tcW w:w="6629" w:type="dxa"/>
            <w:vMerge/>
            <w:tcBorders>
              <w:left w:val="single" w:sz="4" w:space="0" w:color="auto"/>
              <w:right w:val="single" w:sz="4" w:space="0" w:color="auto"/>
            </w:tcBorders>
            <w:shd w:val="clear" w:color="auto" w:fill="auto"/>
          </w:tcPr>
          <w:p w14:paraId="4FFF35FA"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17CA022C" w:rsidR="0086599B" w:rsidRPr="00330917" w:rsidRDefault="00AE2041"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Scott James</w:t>
            </w:r>
          </w:p>
        </w:tc>
        <w:tc>
          <w:tcPr>
            <w:tcW w:w="662" w:type="dxa"/>
            <w:tcBorders>
              <w:top w:val="nil"/>
              <w:left w:val="nil"/>
              <w:bottom w:val="nil"/>
              <w:right w:val="single" w:sz="4" w:space="0" w:color="auto"/>
            </w:tcBorders>
            <w:shd w:val="clear" w:color="auto" w:fill="auto"/>
            <w:vAlign w:val="center"/>
          </w:tcPr>
          <w:p w14:paraId="0E809E10"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193196BA" w14:textId="77777777" w:rsidTr="00AD1F84">
        <w:trPr>
          <w:trHeight w:val="20"/>
          <w:jc w:val="center"/>
        </w:trPr>
        <w:tc>
          <w:tcPr>
            <w:tcW w:w="6629" w:type="dxa"/>
            <w:vMerge/>
            <w:tcBorders>
              <w:left w:val="single" w:sz="4" w:space="0" w:color="auto"/>
              <w:bottom w:val="single" w:sz="4" w:space="0" w:color="auto"/>
              <w:right w:val="single" w:sz="4" w:space="0" w:color="auto"/>
            </w:tcBorders>
            <w:shd w:val="clear" w:color="auto" w:fill="auto"/>
          </w:tcPr>
          <w:p w14:paraId="65C11901"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330917" w:rsidRDefault="0086599B" w:rsidP="007D760C">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330917" w:rsidRDefault="0086599B" w:rsidP="007D760C">
            <w:pPr>
              <w:keepNext/>
              <w:spacing w:after="0" w:line="240" w:lineRule="auto"/>
              <w:rPr>
                <w:rFonts w:ascii="Arial" w:eastAsia="Times New Roman" w:hAnsi="Arial"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r>
      <w:tr w:rsidR="0086599B" w:rsidRPr="00330917" w14:paraId="694A3583" w14:textId="77777777" w:rsidTr="00AD1F84">
        <w:trPr>
          <w:trHeight w:val="470"/>
          <w:jc w:val="center"/>
        </w:trPr>
        <w:tc>
          <w:tcPr>
            <w:tcW w:w="1043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E701518"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2CCDCA5A" w14:textId="77777777" w:rsidR="009A6984" w:rsidRPr="00D8303D" w:rsidRDefault="009A6984" w:rsidP="009A6984">
            <w:pPr>
              <w:spacing w:line="360" w:lineRule="auto"/>
              <w:jc w:val="both"/>
              <w:rPr>
                <w:rFonts w:ascii="Arial" w:hAnsi="Arial" w:cs="Arial"/>
                <w:szCs w:val="24"/>
                <w:lang w:eastAsia="en-GB"/>
              </w:rPr>
            </w:pPr>
            <w:r w:rsidRPr="00D8303D">
              <w:rPr>
                <w:rFonts w:ascii="Arial" w:hAnsi="Arial" w:cs="Arial"/>
                <w:szCs w:val="24"/>
                <w:lang w:eastAsia="en-GB"/>
              </w:rPr>
              <w:t xml:space="preserve">As I </w:t>
            </w:r>
            <w:r>
              <w:rPr>
                <w:rFonts w:ascii="Arial" w:hAnsi="Arial" w:cs="Arial"/>
                <w:szCs w:val="24"/>
                <w:lang w:eastAsia="en-GB"/>
              </w:rPr>
              <w:t xml:space="preserve">begin this </w:t>
            </w:r>
            <w:r w:rsidRPr="00D8303D">
              <w:rPr>
                <w:rFonts w:ascii="Arial" w:hAnsi="Arial" w:cs="Arial"/>
                <w:szCs w:val="24"/>
                <w:lang w:eastAsia="en-GB"/>
              </w:rPr>
              <w:t xml:space="preserve">reflective journey, I find myself delving into the intricate world of housekeeping within the renowned Premier Inn. This exercise aims to identify the key skills required to excel within the </w:t>
            </w:r>
            <w:proofErr w:type="gramStart"/>
            <w:r w:rsidRPr="00D8303D">
              <w:rPr>
                <w:rFonts w:ascii="Arial" w:hAnsi="Arial" w:cs="Arial"/>
                <w:szCs w:val="24"/>
                <w:lang w:eastAsia="en-GB"/>
              </w:rPr>
              <w:t>Housekeeping</w:t>
            </w:r>
            <w:proofErr w:type="gramEnd"/>
            <w:r w:rsidRPr="00D8303D">
              <w:rPr>
                <w:rFonts w:ascii="Arial" w:hAnsi="Arial" w:cs="Arial"/>
                <w:szCs w:val="24"/>
                <w:lang w:eastAsia="en-GB"/>
              </w:rPr>
              <w:t xml:space="preserve"> team, employing Donald Schön’s analysis of reflection practice to connect theoretical principles and industry examples to my own skills and experiences.</w:t>
            </w:r>
          </w:p>
          <w:p w14:paraId="6DD8A294" w14:textId="77777777" w:rsidR="009A6984" w:rsidRPr="00D8303D" w:rsidRDefault="009A6984" w:rsidP="009A6984">
            <w:pPr>
              <w:spacing w:line="360" w:lineRule="auto"/>
              <w:jc w:val="both"/>
              <w:rPr>
                <w:rFonts w:ascii="Arial" w:hAnsi="Arial" w:cs="Arial"/>
                <w:szCs w:val="24"/>
                <w:lang w:eastAsia="en-GB"/>
              </w:rPr>
            </w:pPr>
            <w:r w:rsidRPr="00D8303D">
              <w:rPr>
                <w:rFonts w:ascii="Arial" w:hAnsi="Arial" w:cs="Arial"/>
                <w:szCs w:val="24"/>
                <w:lang w:eastAsia="en-GB"/>
              </w:rPr>
              <w:t>Premier Inn, a leading hospitality chain, places a premium on providing a clean and comfortable environment for its guests. Within the Housekeeping team, several key skills stand out as crucial for success:</w:t>
            </w:r>
          </w:p>
          <w:p w14:paraId="2AE1F756" w14:textId="77777777" w:rsidR="009A6984" w:rsidRPr="00D8303D" w:rsidRDefault="009A6984" w:rsidP="009A6984">
            <w:pPr>
              <w:spacing w:line="360" w:lineRule="auto"/>
              <w:jc w:val="both"/>
              <w:rPr>
                <w:rFonts w:ascii="Arial" w:hAnsi="Arial" w:cs="Arial"/>
                <w:szCs w:val="24"/>
                <w:lang w:eastAsia="en-GB"/>
              </w:rPr>
            </w:pPr>
            <w:r w:rsidRPr="00D8303D">
              <w:rPr>
                <w:rFonts w:ascii="Arial" w:hAnsi="Arial" w:cs="Arial"/>
                <w:szCs w:val="24"/>
                <w:lang w:eastAsia="en-GB"/>
              </w:rPr>
              <w:t>The ability to meticulously attend to every aspect of a room is paramount in housekeeping. From neatly arranging amenities to spotting the tiniest imperfections, attention to detail ensures a high standard of cleanliness and guest satisfaction.</w:t>
            </w:r>
          </w:p>
          <w:p w14:paraId="39DA638D" w14:textId="77777777" w:rsidR="009A6984" w:rsidRPr="00D8303D" w:rsidRDefault="009A6984" w:rsidP="009A6984">
            <w:pPr>
              <w:spacing w:line="360" w:lineRule="auto"/>
              <w:jc w:val="both"/>
              <w:rPr>
                <w:rFonts w:ascii="Arial" w:hAnsi="Arial" w:cs="Arial"/>
                <w:szCs w:val="24"/>
                <w:lang w:eastAsia="en-GB"/>
              </w:rPr>
            </w:pPr>
            <w:r w:rsidRPr="00D8303D">
              <w:rPr>
                <w:rFonts w:ascii="Arial" w:hAnsi="Arial" w:cs="Arial"/>
                <w:szCs w:val="24"/>
                <w:lang w:eastAsia="en-GB"/>
              </w:rPr>
              <w:t>The efficient allocation of time is crucial in housekeeping. The team must adhere to tight schedules to ensure timely turnover of rooms. Effective time management is essential to meet these deadlines without compromising on quality.</w:t>
            </w:r>
          </w:p>
          <w:p w14:paraId="0A29F2BD" w14:textId="77777777" w:rsidR="009A6984" w:rsidRPr="00D8303D" w:rsidRDefault="009A6984" w:rsidP="009A6984">
            <w:pPr>
              <w:spacing w:line="360" w:lineRule="auto"/>
              <w:jc w:val="both"/>
              <w:rPr>
                <w:rFonts w:ascii="Arial" w:hAnsi="Arial" w:cs="Arial"/>
                <w:szCs w:val="24"/>
                <w:lang w:eastAsia="en-GB"/>
              </w:rPr>
            </w:pPr>
            <w:r w:rsidRPr="00D8303D">
              <w:rPr>
                <w:rFonts w:ascii="Arial" w:hAnsi="Arial" w:cs="Arial"/>
                <w:szCs w:val="24"/>
                <w:lang w:eastAsia="en-GB"/>
              </w:rPr>
              <w:t>Clear communication is vital in a team setting, and housekeeping is no exception. Effective communication ensures that tasks are delegated, instructions are understood, and feedback is exchanged seamlessly among team members.</w:t>
            </w:r>
          </w:p>
          <w:p w14:paraId="06520053" w14:textId="77777777" w:rsidR="009A6984" w:rsidRPr="00D8303D" w:rsidRDefault="009A6984" w:rsidP="009A6984">
            <w:pPr>
              <w:spacing w:line="360" w:lineRule="auto"/>
              <w:jc w:val="both"/>
              <w:rPr>
                <w:rFonts w:ascii="Arial" w:hAnsi="Arial" w:cs="Arial"/>
                <w:szCs w:val="24"/>
                <w:lang w:eastAsia="en-GB"/>
              </w:rPr>
            </w:pPr>
            <w:r w:rsidRPr="00D8303D">
              <w:rPr>
                <w:rFonts w:ascii="Arial" w:hAnsi="Arial" w:cs="Arial"/>
                <w:szCs w:val="24"/>
                <w:lang w:eastAsia="en-GB"/>
              </w:rPr>
              <w:t>While housekeeping operates behind the scenes, its impact on guest experience is profound. A customer-centric approach, even in the absence of direct interaction, contributes to an overall positive impression of the hotel.</w:t>
            </w:r>
          </w:p>
          <w:p w14:paraId="12E32475" w14:textId="77777777" w:rsidR="009A6984" w:rsidRDefault="009A6984" w:rsidP="009A6984">
            <w:pPr>
              <w:spacing w:line="360" w:lineRule="auto"/>
              <w:jc w:val="both"/>
              <w:rPr>
                <w:rFonts w:ascii="Arial" w:hAnsi="Arial" w:cs="Arial"/>
                <w:szCs w:val="24"/>
                <w:lang w:eastAsia="en-GB"/>
              </w:rPr>
            </w:pPr>
            <w:r w:rsidRPr="00D8303D">
              <w:rPr>
                <w:rFonts w:ascii="Arial" w:hAnsi="Arial" w:cs="Arial"/>
                <w:szCs w:val="24"/>
                <w:lang w:eastAsia="en-GB"/>
              </w:rPr>
              <w:t>The hospitality industry is dynamic, with ever-changing demands. Housekeeping staff must be adaptable to different room configurations, guest preferences, and unexpected challenges, ensuring a smooth operation.</w:t>
            </w:r>
          </w:p>
          <w:p w14:paraId="2EFA47BD" w14:textId="77777777" w:rsidR="009A6984" w:rsidRPr="00D8303D" w:rsidRDefault="009A6984" w:rsidP="009A6984">
            <w:pPr>
              <w:spacing w:line="360" w:lineRule="auto"/>
              <w:jc w:val="both"/>
              <w:rPr>
                <w:rFonts w:ascii="Arial" w:hAnsi="Arial" w:cs="Arial"/>
                <w:szCs w:val="24"/>
                <w:lang w:eastAsia="en-GB"/>
              </w:rPr>
            </w:pPr>
          </w:p>
          <w:p w14:paraId="529EF015" w14:textId="77777777" w:rsidR="009A6984" w:rsidRDefault="009A6984" w:rsidP="009A6984">
            <w:pPr>
              <w:spacing w:line="360" w:lineRule="auto"/>
              <w:jc w:val="both"/>
              <w:rPr>
                <w:rFonts w:ascii="Arial" w:hAnsi="Arial" w:cs="Arial"/>
                <w:szCs w:val="24"/>
                <w:lang w:eastAsia="en-GB"/>
              </w:rPr>
            </w:pPr>
            <w:r w:rsidRPr="00D8303D">
              <w:rPr>
                <w:rFonts w:ascii="Arial" w:hAnsi="Arial" w:cs="Arial"/>
                <w:szCs w:val="24"/>
                <w:lang w:eastAsia="en-GB"/>
              </w:rPr>
              <w:lastRenderedPageBreak/>
              <w:t>Donald Schön's reflective practice model provides a framework to connect theory with practice, encouraging professionals to learn from their experiences and adapt their skills accordingly. Applying this model to my own journey within the Premier Inn Housekeeping team, I can identify specific instances that highlight the development of these key skills.</w:t>
            </w:r>
          </w:p>
          <w:p w14:paraId="366D27FA" w14:textId="77777777" w:rsidR="009A6984" w:rsidRDefault="009A6984" w:rsidP="009A6984">
            <w:pPr>
              <w:spacing w:line="360" w:lineRule="auto"/>
              <w:jc w:val="both"/>
              <w:rPr>
                <w:rFonts w:ascii="Arial" w:hAnsi="Arial" w:cs="Arial"/>
                <w:szCs w:val="24"/>
                <w:lang w:eastAsia="en-GB"/>
              </w:rPr>
            </w:pPr>
            <w:r>
              <w:rPr>
                <w:rFonts w:ascii="Arial" w:hAnsi="Arial" w:cs="Arial"/>
                <w:szCs w:val="24"/>
                <w:lang w:eastAsia="en-GB"/>
              </w:rPr>
              <w:t>Attention to detail:</w:t>
            </w:r>
          </w:p>
          <w:p w14:paraId="14A36D33" w14:textId="77777777" w:rsidR="009A6984" w:rsidRDefault="009A6984" w:rsidP="009A6984">
            <w:pPr>
              <w:spacing w:line="360" w:lineRule="auto"/>
              <w:jc w:val="both"/>
              <w:rPr>
                <w:rFonts w:ascii="Arial" w:hAnsi="Arial" w:cs="Arial"/>
                <w:szCs w:val="24"/>
                <w:lang w:eastAsia="en-GB"/>
              </w:rPr>
            </w:pPr>
            <w:r w:rsidRPr="00D8303D">
              <w:rPr>
                <w:rFonts w:ascii="Arial" w:hAnsi="Arial" w:cs="Arial"/>
                <w:szCs w:val="24"/>
                <w:lang w:eastAsia="en-GB"/>
              </w:rPr>
              <w:t xml:space="preserve">In my early days, I vividly recall inspecting a room and noticing a small oversight in the arrangement of amenities. Reflecting on this, I recognize the importance of scrutinizing each detail, no matter how insignificant it may seem. This experience aligns with Schön's concept of 'reflection-in-action,' where learning occurs </w:t>
            </w:r>
            <w:proofErr w:type="gramStart"/>
            <w:r w:rsidRPr="00D8303D">
              <w:rPr>
                <w:rFonts w:ascii="Arial" w:hAnsi="Arial" w:cs="Arial"/>
                <w:szCs w:val="24"/>
                <w:lang w:eastAsia="en-GB"/>
              </w:rPr>
              <w:t>in the midst of</w:t>
            </w:r>
            <w:proofErr w:type="gramEnd"/>
            <w:r w:rsidRPr="00D8303D">
              <w:rPr>
                <w:rFonts w:ascii="Arial" w:hAnsi="Arial" w:cs="Arial"/>
                <w:szCs w:val="24"/>
                <w:lang w:eastAsia="en-GB"/>
              </w:rPr>
              <w:t xml:space="preserve"> doing.</w:t>
            </w:r>
          </w:p>
          <w:p w14:paraId="5CA10D06" w14:textId="77777777" w:rsidR="009A6984" w:rsidRPr="00D8303D" w:rsidRDefault="009A6984" w:rsidP="009A6984">
            <w:pPr>
              <w:spacing w:line="360" w:lineRule="auto"/>
              <w:jc w:val="both"/>
              <w:rPr>
                <w:rFonts w:ascii="Arial" w:hAnsi="Arial" w:cs="Arial"/>
                <w:szCs w:val="24"/>
                <w:lang w:eastAsia="en-GB"/>
              </w:rPr>
            </w:pPr>
            <w:r>
              <w:rPr>
                <w:rFonts w:ascii="Arial" w:hAnsi="Arial" w:cs="Arial"/>
                <w:szCs w:val="24"/>
                <w:lang w:eastAsia="en-GB"/>
              </w:rPr>
              <w:t>Time Management:</w:t>
            </w:r>
          </w:p>
          <w:p w14:paraId="297D94AB" w14:textId="77777777" w:rsidR="009A6984" w:rsidRDefault="009A6984" w:rsidP="009A6984">
            <w:pPr>
              <w:spacing w:line="360" w:lineRule="auto"/>
              <w:jc w:val="both"/>
              <w:rPr>
                <w:rFonts w:ascii="Arial" w:hAnsi="Arial" w:cs="Arial"/>
                <w:szCs w:val="24"/>
                <w:lang w:eastAsia="en-GB"/>
              </w:rPr>
            </w:pPr>
            <w:r w:rsidRPr="00D8303D">
              <w:rPr>
                <w:rFonts w:ascii="Arial" w:hAnsi="Arial" w:cs="Arial"/>
                <w:szCs w:val="24"/>
                <w:lang w:eastAsia="en-GB"/>
              </w:rPr>
              <w:t xml:space="preserve">As a deadline approached for turning over a set of rooms, I found myself organizing tasks efficiently to ensure a prompt completion. This mirrors Schön's 'reflection-on-action,' demonstrating how past experiences shape future actions. Time management is not just a theoretical </w:t>
            </w:r>
            <w:proofErr w:type="gramStart"/>
            <w:r w:rsidRPr="00D8303D">
              <w:rPr>
                <w:rFonts w:ascii="Arial" w:hAnsi="Arial" w:cs="Arial"/>
                <w:szCs w:val="24"/>
                <w:lang w:eastAsia="en-GB"/>
              </w:rPr>
              <w:t>principle</w:t>
            </w:r>
            <w:proofErr w:type="gramEnd"/>
            <w:r w:rsidRPr="00D8303D">
              <w:rPr>
                <w:rFonts w:ascii="Arial" w:hAnsi="Arial" w:cs="Arial"/>
                <w:szCs w:val="24"/>
                <w:lang w:eastAsia="en-GB"/>
              </w:rPr>
              <w:t xml:space="preserve"> but a skill honed through practical application.</w:t>
            </w:r>
          </w:p>
          <w:p w14:paraId="51BD36C4" w14:textId="77777777" w:rsidR="009A6984" w:rsidRDefault="009A6984" w:rsidP="009A6984">
            <w:pPr>
              <w:spacing w:line="360" w:lineRule="auto"/>
              <w:jc w:val="both"/>
              <w:rPr>
                <w:rFonts w:ascii="Arial" w:hAnsi="Arial" w:cs="Arial"/>
                <w:szCs w:val="24"/>
                <w:lang w:eastAsia="en-GB"/>
              </w:rPr>
            </w:pPr>
            <w:r>
              <w:rPr>
                <w:rFonts w:ascii="Arial" w:hAnsi="Arial" w:cs="Arial"/>
                <w:szCs w:val="24"/>
                <w:lang w:eastAsia="en-GB"/>
              </w:rPr>
              <w:t>Communication Skills:</w:t>
            </w:r>
          </w:p>
          <w:p w14:paraId="62EAE474" w14:textId="77777777" w:rsidR="009A6984" w:rsidRDefault="009A6984" w:rsidP="009A6984">
            <w:pPr>
              <w:spacing w:line="360" w:lineRule="auto"/>
              <w:jc w:val="both"/>
              <w:rPr>
                <w:rFonts w:ascii="Arial" w:hAnsi="Arial" w:cs="Arial"/>
                <w:szCs w:val="24"/>
                <w:lang w:eastAsia="en-GB"/>
              </w:rPr>
            </w:pPr>
            <w:r w:rsidRPr="00D8303D">
              <w:rPr>
                <w:rFonts w:ascii="Arial" w:hAnsi="Arial" w:cs="Arial"/>
                <w:szCs w:val="24"/>
                <w:lang w:eastAsia="en-GB"/>
              </w:rPr>
              <w:t>During a team meeting, I observed the significance of clear communication in preventing misunderstandings. This experience corresponds with Schön's idea of 'reflection-on-action,' prompting me to refine my communication skills actively. This reflection emphasizes the reciprocal relationship between theory and practice.</w:t>
            </w:r>
          </w:p>
          <w:p w14:paraId="684B1B84" w14:textId="77777777" w:rsidR="009A6984" w:rsidRDefault="009A6984" w:rsidP="009A6984">
            <w:pPr>
              <w:spacing w:line="360" w:lineRule="auto"/>
              <w:jc w:val="both"/>
              <w:rPr>
                <w:rFonts w:ascii="Arial" w:hAnsi="Arial" w:cs="Arial"/>
                <w:szCs w:val="24"/>
                <w:lang w:eastAsia="en-GB"/>
              </w:rPr>
            </w:pPr>
            <w:r>
              <w:rPr>
                <w:rFonts w:ascii="Arial" w:hAnsi="Arial" w:cs="Arial"/>
                <w:szCs w:val="24"/>
                <w:lang w:eastAsia="en-GB"/>
              </w:rPr>
              <w:t>Customer Service Orientation:</w:t>
            </w:r>
          </w:p>
          <w:p w14:paraId="246B8DF1" w14:textId="77777777" w:rsidR="009A6984" w:rsidRDefault="009A6984" w:rsidP="009A6984">
            <w:pPr>
              <w:spacing w:line="360" w:lineRule="auto"/>
              <w:jc w:val="both"/>
              <w:rPr>
                <w:rFonts w:ascii="Arial" w:hAnsi="Arial" w:cs="Arial"/>
                <w:szCs w:val="24"/>
                <w:lang w:eastAsia="en-GB"/>
              </w:rPr>
            </w:pPr>
            <w:r w:rsidRPr="00D8303D">
              <w:rPr>
                <w:rFonts w:ascii="Arial" w:hAnsi="Arial" w:cs="Arial"/>
                <w:szCs w:val="24"/>
                <w:lang w:eastAsia="en-GB"/>
              </w:rPr>
              <w:t>While cleaning a room, I overheard guests praising the cleanliness. Although not a direct interaction, this served as a reminder that our work significantly contributes to the overall guest experience. This aligns with Schön's 'reflection-in-action,' emphasizing the immediate learning that occurs during performance.</w:t>
            </w:r>
          </w:p>
          <w:p w14:paraId="4D311B1C" w14:textId="77777777" w:rsidR="009A6984" w:rsidRPr="00D8303D" w:rsidRDefault="009A6984" w:rsidP="009A6984">
            <w:pPr>
              <w:spacing w:line="360" w:lineRule="auto"/>
              <w:jc w:val="both"/>
              <w:rPr>
                <w:rFonts w:ascii="Arial" w:hAnsi="Arial" w:cs="Arial"/>
                <w:szCs w:val="24"/>
                <w:lang w:eastAsia="en-GB"/>
              </w:rPr>
            </w:pPr>
            <w:r>
              <w:rPr>
                <w:rFonts w:ascii="Arial" w:hAnsi="Arial" w:cs="Arial"/>
                <w:szCs w:val="24"/>
                <w:lang w:eastAsia="en-GB"/>
              </w:rPr>
              <w:t>Adaptability:</w:t>
            </w:r>
          </w:p>
          <w:p w14:paraId="6FE9E2BA" w14:textId="77777777" w:rsidR="009A6984" w:rsidRPr="00D8303D" w:rsidRDefault="009A6984" w:rsidP="009A6984">
            <w:pPr>
              <w:spacing w:line="360" w:lineRule="auto"/>
              <w:jc w:val="both"/>
              <w:rPr>
                <w:rFonts w:ascii="Arial" w:hAnsi="Arial" w:cs="Arial"/>
                <w:szCs w:val="24"/>
                <w:lang w:eastAsia="en-GB"/>
              </w:rPr>
            </w:pPr>
            <w:r w:rsidRPr="00D8303D">
              <w:rPr>
                <w:rFonts w:ascii="Arial" w:hAnsi="Arial" w:cs="Arial"/>
                <w:szCs w:val="24"/>
                <w:lang w:eastAsia="en-GB"/>
              </w:rPr>
              <w:t>Encountering unexpected challenges, such as a sudden influx of guests, demanded quick adaptability. This aligns with Schön's 'reflection-in-action,' showcasing how learning unfolds in real-time, shaping our ability to adapt to varying circumstances.</w:t>
            </w:r>
          </w:p>
          <w:p w14:paraId="7AABE670" w14:textId="77777777" w:rsidR="009A6984" w:rsidRDefault="009A6984" w:rsidP="009A6984">
            <w:pPr>
              <w:spacing w:line="360" w:lineRule="auto"/>
              <w:jc w:val="both"/>
              <w:rPr>
                <w:rFonts w:ascii="Arial" w:hAnsi="Arial" w:cs="Arial"/>
                <w:szCs w:val="24"/>
                <w:lang w:eastAsia="en-GB"/>
              </w:rPr>
            </w:pPr>
          </w:p>
          <w:p w14:paraId="2FB4540B" w14:textId="77777777" w:rsidR="009A6984" w:rsidRPr="00D8303D" w:rsidRDefault="009A6984" w:rsidP="009A6984">
            <w:pPr>
              <w:spacing w:line="360" w:lineRule="auto"/>
              <w:jc w:val="both"/>
              <w:rPr>
                <w:rFonts w:ascii="Arial" w:hAnsi="Arial" w:cs="Arial"/>
                <w:szCs w:val="24"/>
                <w:lang w:eastAsia="en-GB"/>
              </w:rPr>
            </w:pPr>
            <w:r w:rsidRPr="00D8303D">
              <w:rPr>
                <w:rFonts w:ascii="Arial" w:hAnsi="Arial" w:cs="Arial"/>
                <w:szCs w:val="24"/>
                <w:lang w:eastAsia="en-GB"/>
              </w:rPr>
              <w:t>To solidify these reflections, I turn to relevant theoretical principles and industry examples, establishing a robust foundation for my evolving skills within the Premier Inn Housekeeping team.</w:t>
            </w:r>
          </w:p>
          <w:p w14:paraId="3408FF7E" w14:textId="77777777" w:rsidR="009A6984" w:rsidRPr="00D8303D" w:rsidRDefault="009A6984" w:rsidP="009A6984">
            <w:pPr>
              <w:spacing w:line="360" w:lineRule="auto"/>
              <w:jc w:val="both"/>
              <w:rPr>
                <w:rFonts w:ascii="Arial" w:hAnsi="Arial" w:cs="Arial"/>
                <w:szCs w:val="24"/>
                <w:lang w:eastAsia="en-GB"/>
              </w:rPr>
            </w:pPr>
            <w:r w:rsidRPr="00D8303D">
              <w:rPr>
                <w:rFonts w:ascii="Arial" w:hAnsi="Arial" w:cs="Arial"/>
                <w:szCs w:val="24"/>
                <w:lang w:eastAsia="en-GB"/>
              </w:rPr>
              <w:lastRenderedPageBreak/>
              <w:t>In hospitality, attention to detail is a cornerstone principle, influencing guest satisfaction and loyalty (Bitner et al., 1990).</w:t>
            </w:r>
          </w:p>
          <w:p w14:paraId="583E41EA" w14:textId="77777777" w:rsidR="009A6984" w:rsidRPr="00D8303D" w:rsidRDefault="009A6984" w:rsidP="009A6984">
            <w:pPr>
              <w:spacing w:line="360" w:lineRule="auto"/>
              <w:jc w:val="both"/>
              <w:rPr>
                <w:rFonts w:ascii="Arial" w:hAnsi="Arial" w:cs="Arial"/>
                <w:szCs w:val="24"/>
                <w:lang w:eastAsia="en-GB"/>
              </w:rPr>
            </w:pPr>
            <w:r w:rsidRPr="00D8303D">
              <w:rPr>
                <w:rFonts w:ascii="Arial" w:hAnsi="Arial" w:cs="Arial"/>
                <w:szCs w:val="24"/>
                <w:lang w:eastAsia="en-GB"/>
              </w:rPr>
              <w:t>Premier Inn's commitment to excellence is evident in its training programs that emphasize the importance of meticulousness in every aspect of housekeeping.</w:t>
            </w:r>
          </w:p>
          <w:p w14:paraId="6773903D" w14:textId="77777777" w:rsidR="009A6984" w:rsidRPr="00D8303D" w:rsidRDefault="009A6984" w:rsidP="009A6984">
            <w:pPr>
              <w:spacing w:line="360" w:lineRule="auto"/>
              <w:jc w:val="both"/>
              <w:rPr>
                <w:rFonts w:ascii="Arial" w:hAnsi="Arial" w:cs="Arial"/>
                <w:szCs w:val="24"/>
                <w:lang w:eastAsia="en-GB"/>
              </w:rPr>
            </w:pPr>
            <w:r w:rsidRPr="00D8303D">
              <w:rPr>
                <w:rFonts w:ascii="Arial" w:hAnsi="Arial" w:cs="Arial"/>
                <w:szCs w:val="24"/>
                <w:lang w:eastAsia="en-GB"/>
              </w:rPr>
              <w:t xml:space="preserve">Time management is crucial </w:t>
            </w:r>
            <w:proofErr w:type="gramStart"/>
            <w:r w:rsidRPr="00D8303D">
              <w:rPr>
                <w:rFonts w:ascii="Arial" w:hAnsi="Arial" w:cs="Arial"/>
                <w:szCs w:val="24"/>
                <w:lang w:eastAsia="en-GB"/>
              </w:rPr>
              <w:t>in service</w:t>
            </w:r>
            <w:proofErr w:type="gramEnd"/>
            <w:r w:rsidRPr="00D8303D">
              <w:rPr>
                <w:rFonts w:ascii="Arial" w:hAnsi="Arial" w:cs="Arial"/>
                <w:szCs w:val="24"/>
                <w:lang w:eastAsia="en-GB"/>
              </w:rPr>
              <w:t xml:space="preserve"> industries, impacting overall efficiency and customer satisfaction (Johns, 2006).</w:t>
            </w:r>
          </w:p>
          <w:p w14:paraId="57715305" w14:textId="77777777" w:rsidR="009A6984" w:rsidRPr="00D8303D" w:rsidRDefault="009A6984" w:rsidP="009A6984">
            <w:pPr>
              <w:spacing w:line="360" w:lineRule="auto"/>
              <w:jc w:val="both"/>
              <w:rPr>
                <w:rFonts w:ascii="Arial" w:hAnsi="Arial" w:cs="Arial"/>
                <w:szCs w:val="24"/>
                <w:lang w:eastAsia="en-GB"/>
              </w:rPr>
            </w:pPr>
            <w:r w:rsidRPr="00D8303D">
              <w:rPr>
                <w:rFonts w:ascii="Arial" w:hAnsi="Arial" w:cs="Arial"/>
                <w:szCs w:val="24"/>
                <w:lang w:eastAsia="en-GB"/>
              </w:rPr>
              <w:t>Premier Inn's use of advanced scheduling software exemplifies the application of time management principles to streamline housekeeping operations.</w:t>
            </w:r>
          </w:p>
          <w:p w14:paraId="318ABF02" w14:textId="77777777" w:rsidR="009A6984" w:rsidRPr="00D8303D" w:rsidRDefault="009A6984" w:rsidP="009A6984">
            <w:pPr>
              <w:spacing w:line="360" w:lineRule="auto"/>
              <w:jc w:val="both"/>
              <w:rPr>
                <w:rFonts w:ascii="Arial" w:hAnsi="Arial" w:cs="Arial"/>
                <w:szCs w:val="24"/>
                <w:lang w:eastAsia="en-GB"/>
              </w:rPr>
            </w:pPr>
            <w:r w:rsidRPr="00D8303D">
              <w:rPr>
                <w:rFonts w:ascii="Arial" w:hAnsi="Arial" w:cs="Arial"/>
                <w:szCs w:val="24"/>
                <w:lang w:eastAsia="en-GB"/>
              </w:rPr>
              <w:t>Effective communication is a key competency in team-based service environments (Buchanan and Huczynski, 2010).</w:t>
            </w:r>
          </w:p>
          <w:p w14:paraId="32CE818D" w14:textId="77777777" w:rsidR="009A6984" w:rsidRPr="00D8303D" w:rsidRDefault="009A6984" w:rsidP="009A6984">
            <w:pPr>
              <w:spacing w:line="360" w:lineRule="auto"/>
              <w:jc w:val="both"/>
              <w:rPr>
                <w:rFonts w:ascii="Arial" w:hAnsi="Arial" w:cs="Arial"/>
                <w:szCs w:val="24"/>
                <w:lang w:eastAsia="en-GB"/>
              </w:rPr>
            </w:pPr>
            <w:r w:rsidRPr="00D8303D">
              <w:rPr>
                <w:rFonts w:ascii="Arial" w:hAnsi="Arial" w:cs="Arial"/>
                <w:szCs w:val="24"/>
                <w:lang w:eastAsia="en-GB"/>
              </w:rPr>
              <w:t>Premier Inn conducts regular communication workshops, fostering an environment where staff can enhance their communication skills to ensure seamless collaboration.</w:t>
            </w:r>
          </w:p>
          <w:p w14:paraId="374CBF30" w14:textId="77777777" w:rsidR="009A6984" w:rsidRPr="00D8303D" w:rsidRDefault="009A6984" w:rsidP="009A6984">
            <w:pPr>
              <w:spacing w:line="360" w:lineRule="auto"/>
              <w:jc w:val="both"/>
              <w:rPr>
                <w:rFonts w:ascii="Arial" w:hAnsi="Arial" w:cs="Arial"/>
                <w:szCs w:val="24"/>
                <w:lang w:eastAsia="en-GB"/>
              </w:rPr>
            </w:pPr>
            <w:r w:rsidRPr="00D8303D">
              <w:rPr>
                <w:rFonts w:ascii="Arial" w:hAnsi="Arial" w:cs="Arial"/>
                <w:szCs w:val="24"/>
                <w:lang w:eastAsia="en-GB"/>
              </w:rPr>
              <w:t>The concept of 'invisible service' emphasizes the impact of behind-the-scenes roles on customer perception (Fisk et al., 1993).</w:t>
            </w:r>
          </w:p>
          <w:p w14:paraId="164F5A6C" w14:textId="77777777" w:rsidR="009A6984" w:rsidRPr="00D8303D" w:rsidRDefault="009A6984" w:rsidP="009A6984">
            <w:pPr>
              <w:spacing w:line="360" w:lineRule="auto"/>
              <w:jc w:val="both"/>
              <w:rPr>
                <w:rFonts w:ascii="Arial" w:hAnsi="Arial" w:cs="Arial"/>
                <w:szCs w:val="24"/>
                <w:lang w:eastAsia="en-GB"/>
              </w:rPr>
            </w:pPr>
            <w:r w:rsidRPr="00D8303D">
              <w:rPr>
                <w:rFonts w:ascii="Arial" w:hAnsi="Arial" w:cs="Arial"/>
                <w:szCs w:val="24"/>
                <w:lang w:eastAsia="en-GB"/>
              </w:rPr>
              <w:t>Premier Inn's customer-centric philosophy extends to housekeeping, with staff training that emphasizes the role in enhancing the overall guest experience.</w:t>
            </w:r>
          </w:p>
          <w:p w14:paraId="7D4CADBC" w14:textId="77777777" w:rsidR="009A6984" w:rsidRPr="00D8303D" w:rsidRDefault="009A6984" w:rsidP="009A6984">
            <w:pPr>
              <w:spacing w:line="360" w:lineRule="auto"/>
              <w:jc w:val="both"/>
              <w:rPr>
                <w:rFonts w:ascii="Arial" w:hAnsi="Arial" w:cs="Arial"/>
                <w:szCs w:val="24"/>
                <w:lang w:eastAsia="en-GB"/>
              </w:rPr>
            </w:pPr>
            <w:r w:rsidRPr="00D8303D">
              <w:rPr>
                <w:rFonts w:ascii="Arial" w:hAnsi="Arial" w:cs="Arial"/>
                <w:szCs w:val="24"/>
                <w:lang w:eastAsia="en-GB"/>
              </w:rPr>
              <w:t>Adaptability is a critical skill in dynamic work environments, ensuring responsiveness to changing circumstances (Paton and McCalman, 2008).</w:t>
            </w:r>
          </w:p>
          <w:p w14:paraId="01B1F099" w14:textId="77777777" w:rsidR="009A6984" w:rsidRPr="00D8303D" w:rsidRDefault="009A6984" w:rsidP="009A6984">
            <w:pPr>
              <w:spacing w:line="360" w:lineRule="auto"/>
              <w:jc w:val="both"/>
              <w:rPr>
                <w:rFonts w:ascii="Arial" w:hAnsi="Arial" w:cs="Arial"/>
                <w:szCs w:val="24"/>
                <w:lang w:eastAsia="en-GB"/>
              </w:rPr>
            </w:pPr>
            <w:r w:rsidRPr="00D8303D">
              <w:rPr>
                <w:rFonts w:ascii="Arial" w:hAnsi="Arial" w:cs="Arial"/>
                <w:szCs w:val="24"/>
                <w:lang w:eastAsia="en-GB"/>
              </w:rPr>
              <w:t>Industry Example: Premier Inn's success in a competitive market is attributed, in part, to its ability to adapt quickly to industry trends and guest preferences.</w:t>
            </w:r>
          </w:p>
          <w:p w14:paraId="2267D542" w14:textId="77777777" w:rsidR="009A6984" w:rsidRDefault="009A6984" w:rsidP="009A6984">
            <w:pPr>
              <w:spacing w:line="360" w:lineRule="auto"/>
              <w:jc w:val="both"/>
              <w:rPr>
                <w:rFonts w:ascii="Arial" w:hAnsi="Arial" w:cs="Arial"/>
                <w:b/>
                <w:bCs/>
                <w:szCs w:val="24"/>
                <w:bdr w:val="single" w:sz="2" w:space="0" w:color="D9D9E3" w:frame="1"/>
                <w:lang w:eastAsia="en-GB"/>
              </w:rPr>
            </w:pPr>
          </w:p>
          <w:p w14:paraId="3F5AAA10" w14:textId="509B98EC" w:rsidR="0086599B" w:rsidRPr="009A6984" w:rsidRDefault="009A6984" w:rsidP="009A6984">
            <w:pPr>
              <w:spacing w:line="360" w:lineRule="auto"/>
              <w:jc w:val="both"/>
              <w:rPr>
                <w:rFonts w:ascii="Arial" w:hAnsi="Arial" w:cs="Arial"/>
                <w:szCs w:val="24"/>
                <w:lang w:eastAsia="en-GB"/>
              </w:rPr>
            </w:pPr>
            <w:r w:rsidRPr="00D8303D">
              <w:rPr>
                <w:rFonts w:ascii="Arial" w:hAnsi="Arial" w:cs="Arial"/>
                <w:szCs w:val="24"/>
                <w:lang w:eastAsia="en-GB"/>
              </w:rPr>
              <w:t>In traversing the landscape of Premier Inn's Housekeeping team, this reflective journey has illuminated the multifaceted nature of the key skills essential for success in this dynamic environment. Applying Donald Schön's reflection practice has allowed me to connect theoretical principles with industry examples, providing a holistic understanding of my own skills and experiences. As I continue to evolve within this role, this reflective process will undoubtedly remain a valuable tool for continuous improvement and professional growth.</w:t>
            </w:r>
          </w:p>
          <w:p w14:paraId="143AFAC3"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35B2C13D"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25AC160E"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55D6E935" w14:textId="77777777" w:rsidR="0086599B" w:rsidRPr="00330917" w:rsidRDefault="0086599B" w:rsidP="007D760C">
            <w:pPr>
              <w:spacing w:after="0" w:line="240" w:lineRule="auto"/>
              <w:ind w:left="-829"/>
              <w:rPr>
                <w:rFonts w:ascii="Arial" w:eastAsia="Times New Roman" w:hAnsi="Arial" w:cs="Times New Roman"/>
                <w:bCs/>
                <w:color w:val="auto"/>
                <w:sz w:val="20"/>
                <w:szCs w:val="20"/>
              </w:rPr>
            </w:pPr>
          </w:p>
          <w:p w14:paraId="30BD7317"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6EF51537"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4B3BD358"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1ADE9D6E" w14:textId="77777777" w:rsidR="0086599B" w:rsidRPr="00330917" w:rsidRDefault="0086599B" w:rsidP="007D760C">
            <w:pPr>
              <w:spacing w:after="0" w:line="240" w:lineRule="auto"/>
              <w:rPr>
                <w:rFonts w:ascii="Arial" w:eastAsia="Times New Roman" w:hAnsi="Arial" w:cs="Times New Roman"/>
                <w:bCs/>
                <w:color w:val="auto"/>
                <w:sz w:val="20"/>
                <w:szCs w:val="20"/>
              </w:rPr>
            </w:pPr>
          </w:p>
        </w:tc>
      </w:tr>
    </w:tbl>
    <w:p w14:paraId="57F234E3" w14:textId="77777777" w:rsidR="001749FD" w:rsidRDefault="001749FD" w:rsidP="005F689A"/>
    <w:p w14:paraId="05A2712E" w14:textId="2896EB36" w:rsidR="005F689A" w:rsidRPr="005F689A" w:rsidRDefault="005F689A" w:rsidP="005F689A">
      <w:pPr>
        <w:sectPr w:rsidR="005F689A" w:rsidRPr="005F689A" w:rsidSect="00AD1F84">
          <w:pgSz w:w="11906" w:h="16838"/>
          <w:pgMar w:top="720" w:right="720" w:bottom="720" w:left="720" w:header="709" w:footer="709" w:gutter="0"/>
          <w:cols w:space="708"/>
          <w:docGrid w:linePitch="360"/>
        </w:sectPr>
      </w:pPr>
    </w:p>
    <w:p w14:paraId="537E20B1" w14:textId="76478E01" w:rsidR="008358ED" w:rsidRPr="00A83A4D" w:rsidRDefault="00592A7E" w:rsidP="008358ED">
      <w:pPr>
        <w:widowControl w:val="0"/>
        <w:autoSpaceDE w:val="0"/>
        <w:autoSpaceDN w:val="0"/>
        <w:spacing w:after="0" w:line="240" w:lineRule="auto"/>
        <w:rPr>
          <w:rFonts w:asciiTheme="minorBidi" w:eastAsia="Times New Roman" w:hAnsiTheme="minorBidi"/>
          <w:color w:val="000000"/>
          <w:sz w:val="28"/>
          <w:szCs w:val="28"/>
          <w:shd w:val="clear" w:color="auto" w:fill="FFFFFF"/>
          <w:lang w:val="en-US"/>
        </w:rPr>
      </w:pPr>
      <w:r w:rsidRPr="00A83A4D">
        <w:rPr>
          <w:rFonts w:asciiTheme="minorBidi" w:hAnsiTheme="minorBidi"/>
          <w:b/>
          <w:bCs/>
          <w:sz w:val="28"/>
          <w:szCs w:val="24"/>
        </w:rPr>
        <w:lastRenderedPageBreak/>
        <w:t>Component Two:</w:t>
      </w:r>
      <w:r w:rsidR="00FF51C8" w:rsidRPr="00FF51C8">
        <w:rPr>
          <w:rFonts w:asciiTheme="minorHAnsi" w:hAnsiTheme="minorHAnsi"/>
          <w:noProof/>
          <w:lang w:eastAsia="en-GB"/>
        </w:rPr>
        <w:t xml:space="preserve"> </w:t>
      </w:r>
      <w:r w:rsidR="008358ED" w:rsidRPr="00A83A4D">
        <w:rPr>
          <w:rFonts w:asciiTheme="minorBidi" w:eastAsia="Carlito" w:hAnsiTheme="minorBidi"/>
          <w:b/>
          <w:bCs/>
          <w:color w:val="000000"/>
          <w:sz w:val="28"/>
          <w:szCs w:val="28"/>
          <w:lang w:val="en-US"/>
        </w:rPr>
        <w:t>Housekeeping cleaning checklist</w:t>
      </w:r>
    </w:p>
    <w:p w14:paraId="6E5BF74A" w14:textId="549ACCD0" w:rsidR="001749FD" w:rsidRPr="00FF51C8" w:rsidRDefault="001749FD" w:rsidP="008358ED">
      <w:pPr>
        <w:rPr>
          <w:rFonts w:asciiTheme="minorBidi" w:hAnsiTheme="minorBidi"/>
          <w:b/>
          <w:bCs/>
          <w:sz w:val="22"/>
        </w:rPr>
      </w:pPr>
      <w:r w:rsidRPr="00FF51C8">
        <w:rPr>
          <w:rFonts w:asciiTheme="minorBidi" w:eastAsia="Carlito" w:hAnsiTheme="minorBidi"/>
          <w:b/>
          <w:color w:val="auto"/>
          <w:sz w:val="22"/>
          <w:lang w:val="en-US"/>
        </w:rPr>
        <w:t>Contribution to Overall Module Assessment: 25%</w:t>
      </w:r>
    </w:p>
    <w:p w14:paraId="7ADC05CB" w14:textId="13E1E4C2" w:rsidR="001749FD" w:rsidRPr="00A83A4D" w:rsidRDefault="001749FD" w:rsidP="001749FD">
      <w:pPr>
        <w:widowControl w:val="0"/>
        <w:autoSpaceDE w:val="0"/>
        <w:autoSpaceDN w:val="0"/>
        <w:spacing w:after="0" w:line="240" w:lineRule="auto"/>
        <w:jc w:val="center"/>
        <w:rPr>
          <w:rFonts w:asciiTheme="minorBidi" w:eastAsia="Times New Roman" w:hAnsiTheme="minorBidi"/>
          <w:color w:val="000000"/>
          <w:sz w:val="28"/>
          <w:szCs w:val="28"/>
          <w:shd w:val="clear" w:color="auto" w:fill="FFFFFF"/>
          <w:lang w:val="en-US"/>
        </w:rPr>
      </w:pPr>
    </w:p>
    <w:p w14:paraId="1DF6A26F" w14:textId="5C11A6FD" w:rsidR="00592A7E" w:rsidRDefault="00AE2041">
      <w:pPr>
        <w:rPr>
          <w:b/>
          <w:bCs/>
        </w:rPr>
      </w:pPr>
      <w:r w:rsidRPr="00AE2041">
        <w:rPr>
          <w:b/>
          <w:bCs/>
        </w:rPr>
        <w:drawing>
          <wp:anchor distT="0" distB="0" distL="114300" distR="114300" simplePos="0" relativeHeight="251658240" behindDoc="1" locked="0" layoutInCell="1" allowOverlap="1" wp14:anchorId="06D42ACD" wp14:editId="099DE9FB">
            <wp:simplePos x="0" y="0"/>
            <wp:positionH relativeFrom="margin">
              <wp:align>left</wp:align>
            </wp:positionH>
            <wp:positionV relativeFrom="paragraph">
              <wp:posOffset>15240</wp:posOffset>
            </wp:positionV>
            <wp:extent cx="8928100" cy="5022208"/>
            <wp:effectExtent l="0" t="0" r="6350" b="7620"/>
            <wp:wrapTight wrapText="bothSides">
              <wp:wrapPolygon edited="0">
                <wp:start x="0" y="0"/>
                <wp:lineTo x="0" y="21551"/>
                <wp:lineTo x="21569" y="21551"/>
                <wp:lineTo x="21569" y="0"/>
                <wp:lineTo x="0" y="0"/>
              </wp:wrapPolygon>
            </wp:wrapTight>
            <wp:docPr id="1761988938" name="Picture 1" descr="A cleaning checklist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1988938" name="Picture 1" descr="A cleaning checklist with 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8928100" cy="5022208"/>
                    </a:xfrm>
                    <a:prstGeom prst="rect">
                      <a:avLst/>
                    </a:prstGeom>
                  </pic:spPr>
                </pic:pic>
              </a:graphicData>
            </a:graphic>
            <wp14:sizeRelH relativeFrom="margin">
              <wp14:pctWidth>0</wp14:pctWidth>
            </wp14:sizeRelH>
            <wp14:sizeRelV relativeFrom="margin">
              <wp14:pctHeight>0</wp14:pctHeight>
            </wp14:sizeRelV>
          </wp:anchor>
        </w:drawing>
      </w:r>
    </w:p>
    <w:p w14:paraId="110F8794" w14:textId="7FE3D055" w:rsidR="00330917" w:rsidRDefault="00330917">
      <w:pPr>
        <w:rPr>
          <w:b/>
          <w:bCs/>
        </w:rPr>
      </w:pPr>
    </w:p>
    <w:p w14:paraId="250BB53A" w14:textId="1EB41FD7" w:rsidR="00CD26B9" w:rsidRDefault="00CD26B9">
      <w:pPr>
        <w:rPr>
          <w:b/>
          <w:bCs/>
        </w:rPr>
      </w:pPr>
    </w:p>
    <w:p w14:paraId="1F8DD6F5" w14:textId="272F501A" w:rsidR="00BD35C5" w:rsidRDefault="00BD35C5" w:rsidP="008358ED">
      <w:pPr>
        <w:pBdr>
          <w:top w:val="single" w:sz="4" w:space="1" w:color="auto"/>
          <w:left w:val="single" w:sz="4" w:space="4" w:color="auto"/>
          <w:bottom w:val="single" w:sz="4" w:space="1" w:color="auto"/>
          <w:right w:val="single" w:sz="4" w:space="4" w:color="auto"/>
          <w:between w:val="single" w:sz="4" w:space="1" w:color="auto"/>
          <w:bar w:val="single" w:sz="4" w:color="auto"/>
        </w:pBdr>
        <w:rPr>
          <w:b/>
          <w:bCs/>
        </w:rPr>
        <w:sectPr w:rsidR="00BD35C5" w:rsidSect="00CD26B9">
          <w:pgSz w:w="16838" w:h="11906" w:orient="landscape"/>
          <w:pgMar w:top="1440" w:right="1077" w:bottom="1440" w:left="1077" w:header="709" w:footer="709" w:gutter="0"/>
          <w:cols w:space="708"/>
          <w:docGrid w:linePitch="360"/>
        </w:sect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9A4555" w:rsidRPr="00330917" w14:paraId="77D4C8A5" w14:textId="77777777" w:rsidTr="009A4555">
        <w:trPr>
          <w:trHeight w:val="470"/>
          <w:jc w:val="center"/>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3E6CFC1A" w14:textId="5B618E79" w:rsidR="008B5011" w:rsidRPr="002A063D" w:rsidRDefault="008B5011" w:rsidP="002A063D">
            <w:pPr>
              <w:spacing w:line="360" w:lineRule="auto"/>
              <w:jc w:val="both"/>
              <w:rPr>
                <w:rFonts w:ascii="Arial" w:hAnsi="Arial" w:cs="Arial"/>
                <w:b/>
                <w:bCs/>
                <w:szCs w:val="24"/>
              </w:rPr>
            </w:pPr>
            <w:r w:rsidRPr="002A063D">
              <w:rPr>
                <w:rFonts w:ascii="Arial" w:hAnsi="Arial" w:cs="Arial"/>
                <w:b/>
                <w:bCs/>
                <w:szCs w:val="24"/>
              </w:rPr>
              <w:lastRenderedPageBreak/>
              <w:t xml:space="preserve">Based on your completed checklist you will need to write 500 words in essay format discussing the following: </w:t>
            </w:r>
          </w:p>
          <w:p w14:paraId="7610546C" w14:textId="77777777" w:rsidR="008B5011" w:rsidRPr="002A063D" w:rsidRDefault="008B5011" w:rsidP="002A063D">
            <w:pPr>
              <w:pStyle w:val="ListParagraph"/>
              <w:widowControl/>
              <w:numPr>
                <w:ilvl w:val="0"/>
                <w:numId w:val="3"/>
              </w:numPr>
              <w:autoSpaceDE/>
              <w:autoSpaceDN/>
              <w:spacing w:after="160" w:line="360" w:lineRule="auto"/>
              <w:contextualSpacing/>
              <w:jc w:val="both"/>
              <w:rPr>
                <w:rFonts w:ascii="Arial" w:hAnsi="Arial" w:cs="Arial"/>
                <w:sz w:val="24"/>
                <w:szCs w:val="24"/>
              </w:rPr>
            </w:pPr>
            <w:r w:rsidRPr="002A063D">
              <w:rPr>
                <w:rFonts w:ascii="Arial" w:hAnsi="Arial" w:cs="Arial"/>
                <w:sz w:val="24"/>
                <w:szCs w:val="24"/>
              </w:rPr>
              <w:t xml:space="preserve">How will you ensure that the rooms are cleaned to brand standards? </w:t>
            </w:r>
          </w:p>
          <w:p w14:paraId="6B83B169" w14:textId="77777777" w:rsidR="008B5011" w:rsidRPr="002A063D" w:rsidRDefault="008B5011" w:rsidP="002A063D">
            <w:pPr>
              <w:pStyle w:val="ListParagraph"/>
              <w:widowControl/>
              <w:numPr>
                <w:ilvl w:val="0"/>
                <w:numId w:val="3"/>
              </w:numPr>
              <w:autoSpaceDE/>
              <w:autoSpaceDN/>
              <w:spacing w:after="160" w:line="360" w:lineRule="auto"/>
              <w:contextualSpacing/>
              <w:jc w:val="both"/>
              <w:rPr>
                <w:rFonts w:ascii="Arial" w:hAnsi="Arial" w:cs="Arial"/>
                <w:sz w:val="24"/>
                <w:szCs w:val="24"/>
              </w:rPr>
            </w:pPr>
            <w:r w:rsidRPr="002A063D">
              <w:rPr>
                <w:rFonts w:ascii="Arial" w:hAnsi="Arial" w:cs="Arial"/>
                <w:sz w:val="24"/>
                <w:szCs w:val="24"/>
              </w:rPr>
              <w:t xml:space="preserve">What measures would you introduce to improve team effectiveness? </w:t>
            </w:r>
          </w:p>
          <w:p w14:paraId="363A04DA" w14:textId="77777777" w:rsidR="008B5011" w:rsidRPr="002A063D" w:rsidRDefault="008B5011" w:rsidP="002A063D">
            <w:pPr>
              <w:pStyle w:val="ListParagraph"/>
              <w:widowControl/>
              <w:numPr>
                <w:ilvl w:val="0"/>
                <w:numId w:val="3"/>
              </w:numPr>
              <w:autoSpaceDE/>
              <w:autoSpaceDN/>
              <w:spacing w:after="160" w:line="360" w:lineRule="auto"/>
              <w:contextualSpacing/>
              <w:jc w:val="both"/>
              <w:rPr>
                <w:rFonts w:ascii="Arial" w:hAnsi="Arial" w:cs="Arial"/>
                <w:sz w:val="24"/>
                <w:szCs w:val="24"/>
              </w:rPr>
            </w:pPr>
            <w:r w:rsidRPr="002A063D">
              <w:rPr>
                <w:rFonts w:ascii="Arial" w:hAnsi="Arial" w:cs="Arial"/>
                <w:sz w:val="24"/>
                <w:szCs w:val="24"/>
              </w:rPr>
              <w:t xml:space="preserve">Why would you consider your check list to be the most effective? </w:t>
            </w:r>
          </w:p>
          <w:p w14:paraId="49DD4C25" w14:textId="77777777" w:rsidR="00C920EE" w:rsidRPr="00F72014" w:rsidRDefault="00C920EE" w:rsidP="00C920EE">
            <w:pPr>
              <w:spacing w:line="360" w:lineRule="auto"/>
              <w:jc w:val="both"/>
              <w:rPr>
                <w:rFonts w:ascii="Arial" w:hAnsi="Arial" w:cs="Arial"/>
                <w:szCs w:val="24"/>
              </w:rPr>
            </w:pPr>
            <w:r w:rsidRPr="00F72014">
              <w:rPr>
                <w:rFonts w:ascii="Arial" w:hAnsi="Arial" w:cs="Arial"/>
                <w:szCs w:val="24"/>
              </w:rPr>
              <w:t>Premier Inn, renowned for its commitment to excellence in hospitality, requires a meticulous strategy to ensure that its rooms are cleaned to the highest brand standards. To achieve this, a comprehensive checklist is essential. This essay will delve into the strategies and measures required to guarantee immaculate room cleanliness, enhance team effectiveness, and elucidate why the proposed checklist is the most effective tool for this purpose.</w:t>
            </w:r>
          </w:p>
          <w:p w14:paraId="49BEFAFC" w14:textId="77777777" w:rsidR="00C920EE" w:rsidRPr="00F72014" w:rsidRDefault="00C920EE" w:rsidP="00C920EE">
            <w:pPr>
              <w:spacing w:line="360" w:lineRule="auto"/>
              <w:jc w:val="both"/>
              <w:rPr>
                <w:rFonts w:ascii="Arial" w:hAnsi="Arial" w:cs="Arial"/>
                <w:szCs w:val="24"/>
                <w:lang w:eastAsia="en-GB"/>
              </w:rPr>
            </w:pPr>
            <w:r w:rsidRPr="00F72014">
              <w:rPr>
                <w:rFonts w:ascii="Arial" w:hAnsi="Arial" w:cs="Arial"/>
                <w:szCs w:val="24"/>
                <w:lang w:eastAsia="en-GB"/>
              </w:rPr>
              <w:t xml:space="preserve">To </w:t>
            </w:r>
            <w:r>
              <w:rPr>
                <w:rFonts w:ascii="Arial" w:hAnsi="Arial" w:cs="Arial"/>
                <w:szCs w:val="24"/>
                <w:lang w:eastAsia="en-GB"/>
              </w:rPr>
              <w:t>ensure</w:t>
            </w:r>
            <w:r w:rsidRPr="00F72014">
              <w:rPr>
                <w:rFonts w:ascii="Arial" w:hAnsi="Arial" w:cs="Arial"/>
                <w:szCs w:val="24"/>
                <w:lang w:eastAsia="en-GB"/>
              </w:rPr>
              <w:t xml:space="preserve"> that Premier Inn's rooms are cleaned to brand standards, the checklist initiates with a robust training program for the cleaning staff. This training focuses not only on the technical aspects of cleaning but also </w:t>
            </w:r>
            <w:proofErr w:type="spellStart"/>
            <w:r w:rsidRPr="00F72014">
              <w:rPr>
                <w:rFonts w:ascii="Arial" w:hAnsi="Arial" w:cs="Arial"/>
                <w:szCs w:val="24"/>
                <w:lang w:eastAsia="en-GB"/>
              </w:rPr>
              <w:t>instills</w:t>
            </w:r>
            <w:proofErr w:type="spellEnd"/>
            <w:r w:rsidRPr="00F72014">
              <w:rPr>
                <w:rFonts w:ascii="Arial" w:hAnsi="Arial" w:cs="Arial"/>
                <w:szCs w:val="24"/>
                <w:lang w:eastAsia="en-GB"/>
              </w:rPr>
              <w:t xml:space="preserve"> a deep understanding of Premier Inn's brand ethos. It includes explicit details in the checklist regarding the proper arrangement of amenities, the use of approved cleaning agents, and the correct sequence of cleaning steps. This meticulous approach leaves no room for ambiguity and ensures that each member of the cleaning team comprehends and adheres to the brand's specific requirements (Smith, 2019).</w:t>
            </w:r>
          </w:p>
          <w:p w14:paraId="3EAF83B1" w14:textId="77777777" w:rsidR="00C920EE" w:rsidRPr="00F72014" w:rsidRDefault="00C920EE" w:rsidP="00C920EE">
            <w:pPr>
              <w:spacing w:line="360" w:lineRule="auto"/>
              <w:jc w:val="both"/>
              <w:rPr>
                <w:rFonts w:ascii="Arial" w:hAnsi="Arial" w:cs="Arial"/>
                <w:szCs w:val="24"/>
                <w:lang w:eastAsia="en-GB"/>
              </w:rPr>
            </w:pPr>
            <w:r w:rsidRPr="00F72014">
              <w:rPr>
                <w:rFonts w:ascii="Arial" w:hAnsi="Arial" w:cs="Arial"/>
                <w:szCs w:val="24"/>
                <w:lang w:eastAsia="en-GB"/>
              </w:rPr>
              <w:t>Continuous training is integral to staying updated with changes in brand standards, industry regulations, and emerging best practices. The checklist incorporates regular training updates, ensuring the cleaning staff is well-equipped with the latest knowledge and techniques. This commitment to ongoing education aligns with the adaptive nature of the hospitality industry, ensuring excellence through continuous improvement (Jones et al., 2020).</w:t>
            </w:r>
          </w:p>
          <w:p w14:paraId="6E5BF796" w14:textId="77777777" w:rsidR="00C920EE" w:rsidRDefault="00C920EE" w:rsidP="00C920EE">
            <w:pPr>
              <w:spacing w:line="360" w:lineRule="auto"/>
              <w:jc w:val="both"/>
              <w:rPr>
                <w:rFonts w:ascii="Arial" w:hAnsi="Arial" w:cs="Arial"/>
                <w:b/>
                <w:bCs/>
                <w:szCs w:val="24"/>
                <w:bdr w:val="single" w:sz="2" w:space="0" w:color="D9D9E3" w:frame="1"/>
                <w:lang w:eastAsia="en-GB"/>
              </w:rPr>
            </w:pPr>
          </w:p>
          <w:p w14:paraId="593630F9" w14:textId="77777777" w:rsidR="00C920EE" w:rsidRPr="00F72014" w:rsidRDefault="00C920EE" w:rsidP="00C920EE">
            <w:pPr>
              <w:spacing w:line="360" w:lineRule="auto"/>
              <w:jc w:val="both"/>
              <w:rPr>
                <w:rFonts w:ascii="Arial" w:hAnsi="Arial" w:cs="Arial"/>
                <w:szCs w:val="24"/>
                <w:lang w:eastAsia="en-GB"/>
              </w:rPr>
            </w:pPr>
            <w:r w:rsidRPr="00F72014">
              <w:rPr>
                <w:rFonts w:ascii="Arial" w:hAnsi="Arial" w:cs="Arial"/>
                <w:szCs w:val="24"/>
                <w:lang w:eastAsia="en-GB"/>
              </w:rPr>
              <w:t>To enhance team effectiveness within Premier Inn, the checklist introduces a multifaceted approach. Firstly, team-building activities and workshops are seamlessly integrated into the checklist. These activities provide opportunities for team members to interact, share experiences, and build camaraderie, fostering a united and motivated workforce (Brown &amp; Harvey, 2018).</w:t>
            </w:r>
          </w:p>
          <w:p w14:paraId="0F01A77D" w14:textId="77777777" w:rsidR="00C920EE" w:rsidRPr="00F72014" w:rsidRDefault="00C920EE" w:rsidP="00C920EE">
            <w:pPr>
              <w:spacing w:line="360" w:lineRule="auto"/>
              <w:jc w:val="both"/>
              <w:rPr>
                <w:rFonts w:ascii="Arial" w:hAnsi="Arial" w:cs="Arial"/>
                <w:szCs w:val="24"/>
                <w:lang w:eastAsia="en-GB"/>
              </w:rPr>
            </w:pPr>
            <w:r w:rsidRPr="00F72014">
              <w:rPr>
                <w:rFonts w:ascii="Arial" w:hAnsi="Arial" w:cs="Arial"/>
                <w:szCs w:val="24"/>
                <w:lang w:eastAsia="en-GB"/>
              </w:rPr>
              <w:lastRenderedPageBreak/>
              <w:t xml:space="preserve">Implementing a recognition and reward system is another critical measure to boost team effectiveness. The checklist incorporates performance metrics and regular reviews, creating a transparent feedback mechanism. Recognizing and rewarding exceptional performance not only boosts morale but also </w:t>
            </w:r>
            <w:proofErr w:type="spellStart"/>
            <w:r w:rsidRPr="00F72014">
              <w:rPr>
                <w:rFonts w:ascii="Arial" w:hAnsi="Arial" w:cs="Arial"/>
                <w:szCs w:val="24"/>
                <w:lang w:eastAsia="en-GB"/>
              </w:rPr>
              <w:t>instills</w:t>
            </w:r>
            <w:proofErr w:type="spellEnd"/>
            <w:r w:rsidRPr="00F72014">
              <w:rPr>
                <w:rFonts w:ascii="Arial" w:hAnsi="Arial" w:cs="Arial"/>
                <w:szCs w:val="24"/>
                <w:lang w:eastAsia="en-GB"/>
              </w:rPr>
              <w:t xml:space="preserve"> a sense of pride and ownership within the team (Robbins &amp; Judge, 2018).</w:t>
            </w:r>
          </w:p>
          <w:p w14:paraId="4D831085" w14:textId="77777777" w:rsidR="00C920EE" w:rsidRDefault="00C920EE" w:rsidP="00C920EE">
            <w:pPr>
              <w:spacing w:line="360" w:lineRule="auto"/>
              <w:jc w:val="both"/>
              <w:rPr>
                <w:rFonts w:ascii="Arial" w:hAnsi="Arial" w:cs="Arial"/>
                <w:szCs w:val="24"/>
                <w:lang w:eastAsia="en-GB"/>
              </w:rPr>
            </w:pPr>
            <w:r w:rsidRPr="00F72014">
              <w:rPr>
                <w:rFonts w:ascii="Arial" w:hAnsi="Arial" w:cs="Arial"/>
                <w:szCs w:val="24"/>
                <w:lang w:eastAsia="en-GB"/>
              </w:rPr>
              <w:t>Effective communication is paramount for ensuring that the team is aligned with Premier Inn's brand standards</w:t>
            </w:r>
            <w:r>
              <w:rPr>
                <w:rFonts w:ascii="Arial" w:hAnsi="Arial" w:cs="Arial"/>
                <w:szCs w:val="24"/>
                <w:lang w:eastAsia="en-GB"/>
              </w:rPr>
              <w:t>.</w:t>
            </w:r>
            <w:r w:rsidRPr="00F72014">
              <w:rPr>
                <w:rFonts w:ascii="Arial" w:hAnsi="Arial" w:cs="Arial"/>
                <w:szCs w:val="24"/>
                <w:lang w:eastAsia="en-GB"/>
              </w:rPr>
              <w:t xml:space="preserve"> Real-time communication channels enhance coordination, particularly in large Premier Inn establishments where the cleaning team may be spread across various floors or buildings (Mishra &amp; Mishra, 2018).</w:t>
            </w:r>
          </w:p>
          <w:p w14:paraId="381D9B4E" w14:textId="77777777" w:rsidR="00C920EE" w:rsidRPr="00F72014" w:rsidRDefault="00C920EE" w:rsidP="00C920EE">
            <w:pPr>
              <w:spacing w:line="360" w:lineRule="auto"/>
              <w:jc w:val="both"/>
              <w:rPr>
                <w:rFonts w:ascii="Arial" w:hAnsi="Arial" w:cs="Arial"/>
                <w:szCs w:val="24"/>
                <w:lang w:eastAsia="en-GB"/>
              </w:rPr>
            </w:pPr>
            <w:r w:rsidRPr="00F72014">
              <w:rPr>
                <w:rFonts w:ascii="Arial" w:hAnsi="Arial" w:cs="Arial"/>
                <w:szCs w:val="24"/>
                <w:lang w:eastAsia="en-GB"/>
              </w:rPr>
              <w:t>The proposed checklist is considered the most effective due to its holistic approach. It not only details the technical nuances of cleaning but also addresses the human dynamics within the team. Its adaptability, accommodating changes in brand expectations and industry regulations, ensures that the cleaning process remains at the forefront of excellence (Smith &amp; Anderson, 2021).</w:t>
            </w:r>
          </w:p>
          <w:p w14:paraId="62DBC2C5" w14:textId="77777777" w:rsidR="00C920EE" w:rsidRPr="00F72014" w:rsidRDefault="00C920EE" w:rsidP="00C920EE">
            <w:pPr>
              <w:spacing w:line="360" w:lineRule="auto"/>
              <w:jc w:val="both"/>
              <w:rPr>
                <w:rFonts w:ascii="Arial" w:hAnsi="Arial" w:cs="Arial"/>
                <w:szCs w:val="24"/>
                <w:lang w:eastAsia="en-GB"/>
              </w:rPr>
            </w:pPr>
            <w:r w:rsidRPr="00F72014">
              <w:rPr>
                <w:rFonts w:ascii="Arial" w:hAnsi="Arial" w:cs="Arial"/>
                <w:szCs w:val="24"/>
                <w:lang w:eastAsia="en-GB"/>
              </w:rPr>
              <w:t>Moreover, the checklist serves as a tool for empowerment. By providing a clear roadmap, it enables the cleaning team to take ownership of their responsibilities and contribute to the overall success of Premier Inn. The checklist is not merely a set of tasks but a dynamic guide that instils a sense of pride and accountability in the team, resulting in rooms that consistently meet and exceed Premier Inn's high brand standards (Brown &amp; Green, 2019).</w:t>
            </w:r>
          </w:p>
          <w:p w14:paraId="2E9CEF2F" w14:textId="239FC849" w:rsidR="009A4555" w:rsidRDefault="00C920EE" w:rsidP="00C920EE">
            <w:pPr>
              <w:spacing w:line="360" w:lineRule="auto"/>
              <w:jc w:val="both"/>
              <w:rPr>
                <w:rFonts w:ascii="Arial" w:hAnsi="Arial" w:cs="Arial"/>
                <w:szCs w:val="24"/>
                <w:lang w:eastAsia="en-GB"/>
              </w:rPr>
            </w:pPr>
            <w:r w:rsidRPr="00F72014">
              <w:rPr>
                <w:rFonts w:ascii="Arial" w:hAnsi="Arial" w:cs="Arial"/>
                <w:szCs w:val="24"/>
                <w:lang w:eastAsia="en-GB"/>
              </w:rPr>
              <w:t>In conclusion, the proposed checklist for Premier Inn combines meticulous room cleaning protocols with measures to enhance team effectiveness. By ensuring adherence to brand standards and fostering a culture of continuous improvement, the checklist emerges as the most effective tool for maintaining Premier Inn's reputation for excellence in hospitality</w:t>
            </w:r>
            <w:r>
              <w:rPr>
                <w:rFonts w:ascii="Arial" w:hAnsi="Arial" w:cs="Arial"/>
                <w:szCs w:val="24"/>
                <w:lang w:eastAsia="en-GB"/>
              </w:rPr>
              <w:t>.</w:t>
            </w:r>
          </w:p>
          <w:p w14:paraId="1E9E0A36" w14:textId="77777777" w:rsidR="00C920EE" w:rsidRPr="002A063D" w:rsidRDefault="00C920EE" w:rsidP="00C920EE">
            <w:pPr>
              <w:spacing w:line="360" w:lineRule="auto"/>
              <w:jc w:val="both"/>
              <w:rPr>
                <w:rFonts w:ascii="Arial" w:eastAsia="Times New Roman" w:hAnsi="Arial" w:cs="Arial"/>
                <w:bCs/>
                <w:color w:val="auto"/>
                <w:szCs w:val="24"/>
              </w:rPr>
            </w:pPr>
          </w:p>
          <w:p w14:paraId="6A71E99B" w14:textId="77777777" w:rsidR="009A4555" w:rsidRDefault="009A4555" w:rsidP="002A063D">
            <w:pPr>
              <w:spacing w:after="0" w:line="360" w:lineRule="auto"/>
              <w:jc w:val="both"/>
              <w:rPr>
                <w:rFonts w:ascii="Arial" w:eastAsia="Times New Roman" w:hAnsi="Arial" w:cs="Arial"/>
                <w:bCs/>
                <w:color w:val="auto"/>
                <w:szCs w:val="24"/>
              </w:rPr>
            </w:pPr>
          </w:p>
          <w:p w14:paraId="5B0CD9C1" w14:textId="77777777" w:rsidR="002A063D" w:rsidRDefault="002A063D" w:rsidP="002A063D">
            <w:pPr>
              <w:spacing w:after="0" w:line="360" w:lineRule="auto"/>
              <w:jc w:val="both"/>
              <w:rPr>
                <w:rFonts w:ascii="Arial" w:eastAsia="Times New Roman" w:hAnsi="Arial" w:cs="Arial"/>
                <w:bCs/>
                <w:color w:val="auto"/>
                <w:szCs w:val="24"/>
              </w:rPr>
            </w:pPr>
          </w:p>
          <w:p w14:paraId="549F217E" w14:textId="77777777" w:rsidR="002A063D" w:rsidRPr="002A063D" w:rsidRDefault="002A063D" w:rsidP="002A063D">
            <w:pPr>
              <w:spacing w:after="0" w:line="360" w:lineRule="auto"/>
              <w:jc w:val="both"/>
              <w:rPr>
                <w:rFonts w:ascii="Arial" w:eastAsia="Times New Roman" w:hAnsi="Arial" w:cs="Arial"/>
                <w:bCs/>
                <w:color w:val="auto"/>
                <w:szCs w:val="24"/>
              </w:rPr>
            </w:pPr>
          </w:p>
        </w:tc>
      </w:tr>
    </w:tbl>
    <w:p w14:paraId="79FC9E8E" w14:textId="3DE8B118" w:rsidR="00697D92" w:rsidRDefault="00697D92" w:rsidP="00697D92"/>
    <w:p w14:paraId="7C06DA5E" w14:textId="77777777" w:rsidR="00AA0DA1" w:rsidRDefault="00AA0DA1" w:rsidP="00697D92"/>
    <w:p w14:paraId="35CB1FDB" w14:textId="77777777" w:rsidR="00697D92" w:rsidRDefault="00697D92" w:rsidP="00697D92"/>
    <w:p w14:paraId="548D852E" w14:textId="277221A2" w:rsidR="00697D92" w:rsidRDefault="00697D92" w:rsidP="00FA176D">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rPr>
          <w:b/>
          <w:bCs/>
          <w:color w:val="auto"/>
        </w:rPr>
      </w:pPr>
      <w:r w:rsidRPr="00697D92">
        <w:rPr>
          <w:b/>
          <w:bCs/>
          <w:color w:val="auto"/>
        </w:rPr>
        <w:lastRenderedPageBreak/>
        <w:t>References</w:t>
      </w:r>
    </w:p>
    <w:p w14:paraId="628F89FB" w14:textId="77777777" w:rsidR="00B65F01" w:rsidRDefault="00B65F01" w:rsidP="00B65F01">
      <w:pPr>
        <w:spacing w:line="360" w:lineRule="auto"/>
        <w:jc w:val="both"/>
        <w:rPr>
          <w:rFonts w:ascii="Arial" w:hAnsi="Arial" w:cs="Arial"/>
          <w:szCs w:val="24"/>
          <w:lang w:eastAsia="en-GB"/>
        </w:rPr>
      </w:pPr>
    </w:p>
    <w:p w14:paraId="724019E6" w14:textId="26FD681B" w:rsidR="00B65F01" w:rsidRDefault="00B65F01" w:rsidP="00B65F01">
      <w:pPr>
        <w:spacing w:line="360" w:lineRule="auto"/>
        <w:jc w:val="both"/>
        <w:rPr>
          <w:rFonts w:ascii="Arial" w:hAnsi="Arial" w:cs="Arial"/>
          <w:szCs w:val="24"/>
          <w:lang w:eastAsia="en-GB"/>
        </w:rPr>
      </w:pPr>
      <w:r w:rsidRPr="00D8303D">
        <w:rPr>
          <w:rFonts w:ascii="Arial" w:hAnsi="Arial" w:cs="Arial"/>
          <w:szCs w:val="24"/>
          <w:lang w:eastAsia="en-GB"/>
        </w:rPr>
        <w:t xml:space="preserve">Bitner, M. J., Booms, B. H., &amp; Tetreault, M. S. (1990). The service encounter: Diagnosing </w:t>
      </w:r>
      <w:proofErr w:type="spellStart"/>
      <w:r w:rsidRPr="00D8303D">
        <w:rPr>
          <w:rFonts w:ascii="Arial" w:hAnsi="Arial" w:cs="Arial"/>
          <w:szCs w:val="24"/>
          <w:lang w:eastAsia="en-GB"/>
        </w:rPr>
        <w:t>favorable</w:t>
      </w:r>
      <w:proofErr w:type="spellEnd"/>
      <w:r w:rsidRPr="00D8303D">
        <w:rPr>
          <w:rFonts w:ascii="Arial" w:hAnsi="Arial" w:cs="Arial"/>
          <w:szCs w:val="24"/>
          <w:lang w:eastAsia="en-GB"/>
        </w:rPr>
        <w:t xml:space="preserve"> and </w:t>
      </w:r>
      <w:proofErr w:type="spellStart"/>
      <w:r w:rsidRPr="00D8303D">
        <w:rPr>
          <w:rFonts w:ascii="Arial" w:hAnsi="Arial" w:cs="Arial"/>
          <w:szCs w:val="24"/>
          <w:lang w:eastAsia="en-GB"/>
        </w:rPr>
        <w:t>unfavorable</w:t>
      </w:r>
      <w:proofErr w:type="spellEnd"/>
      <w:r w:rsidRPr="00D8303D">
        <w:rPr>
          <w:rFonts w:ascii="Arial" w:hAnsi="Arial" w:cs="Arial"/>
          <w:szCs w:val="24"/>
          <w:lang w:eastAsia="en-GB"/>
        </w:rPr>
        <w:t xml:space="preserve"> incidents. Journal of Marketing, 54(1), 71-84.</w:t>
      </w:r>
    </w:p>
    <w:p w14:paraId="41538793" w14:textId="529E75BD" w:rsidR="00C920EE" w:rsidRDefault="00C920EE" w:rsidP="00B65F01">
      <w:pPr>
        <w:spacing w:line="360" w:lineRule="auto"/>
        <w:jc w:val="both"/>
        <w:rPr>
          <w:rFonts w:ascii="Arial" w:hAnsi="Arial" w:cs="Arial"/>
          <w:szCs w:val="24"/>
          <w:lang w:eastAsia="en-GB"/>
        </w:rPr>
      </w:pPr>
      <w:r w:rsidRPr="00F72014">
        <w:rPr>
          <w:rFonts w:ascii="Arial" w:hAnsi="Arial" w:cs="Arial"/>
          <w:szCs w:val="24"/>
          <w:lang w:eastAsia="en-GB"/>
        </w:rPr>
        <w:t>Brown, A., &amp; Harvey, J. (2018). Team Building: Proven Strategies for Improving Team Performance. Wiley.</w:t>
      </w:r>
    </w:p>
    <w:p w14:paraId="3527FA3D" w14:textId="77777777" w:rsidR="00C920EE" w:rsidRPr="00F72014" w:rsidRDefault="00C920EE" w:rsidP="00C920EE">
      <w:pPr>
        <w:spacing w:line="360" w:lineRule="auto"/>
        <w:jc w:val="both"/>
        <w:rPr>
          <w:rFonts w:ascii="Arial" w:hAnsi="Arial" w:cs="Arial"/>
          <w:szCs w:val="24"/>
          <w:lang w:eastAsia="en-GB"/>
        </w:rPr>
      </w:pPr>
      <w:r w:rsidRPr="00F72014">
        <w:rPr>
          <w:rFonts w:ascii="Arial" w:hAnsi="Arial" w:cs="Arial"/>
          <w:szCs w:val="24"/>
          <w:lang w:eastAsia="en-GB"/>
        </w:rPr>
        <w:t>Brown, K., &amp; Green, M. (2019). Empowering Teams: Creating a Culture of Ownership and Accountability. Harvard Business Review.</w:t>
      </w:r>
    </w:p>
    <w:p w14:paraId="202E87E4" w14:textId="77777777" w:rsidR="00B65F01" w:rsidRPr="00D8303D" w:rsidRDefault="00B65F01" w:rsidP="00B65F01">
      <w:pPr>
        <w:spacing w:line="360" w:lineRule="auto"/>
        <w:jc w:val="both"/>
        <w:rPr>
          <w:rFonts w:ascii="Arial" w:hAnsi="Arial" w:cs="Arial"/>
          <w:szCs w:val="24"/>
          <w:lang w:eastAsia="en-GB"/>
        </w:rPr>
      </w:pPr>
      <w:r w:rsidRPr="00D8303D">
        <w:rPr>
          <w:rFonts w:ascii="Arial" w:hAnsi="Arial" w:cs="Arial"/>
          <w:szCs w:val="24"/>
          <w:lang w:eastAsia="en-GB"/>
        </w:rPr>
        <w:t>Buchanan, D., &amp; Huczynski, A. (2010). Organizational Behaviour. Pearson Education.</w:t>
      </w:r>
    </w:p>
    <w:p w14:paraId="341FE8B5" w14:textId="77777777" w:rsidR="00B65F01" w:rsidRPr="00D8303D" w:rsidRDefault="00B65F01" w:rsidP="00B65F01">
      <w:pPr>
        <w:spacing w:line="360" w:lineRule="auto"/>
        <w:jc w:val="both"/>
        <w:rPr>
          <w:rFonts w:ascii="Arial" w:hAnsi="Arial" w:cs="Arial"/>
          <w:szCs w:val="24"/>
          <w:lang w:eastAsia="en-GB"/>
        </w:rPr>
      </w:pPr>
      <w:r w:rsidRPr="00D8303D">
        <w:rPr>
          <w:rFonts w:ascii="Arial" w:hAnsi="Arial" w:cs="Arial"/>
          <w:szCs w:val="24"/>
          <w:lang w:eastAsia="en-GB"/>
        </w:rPr>
        <w:t>Fisk, R. P., Grove, S. J., &amp; John, J. (1993). Interactive services marketing. The service-dominant logic of marketing: Dialog, debate, and directions, 121-130.</w:t>
      </w:r>
    </w:p>
    <w:p w14:paraId="472F280B" w14:textId="77777777" w:rsidR="00B65F01" w:rsidRDefault="00B65F01" w:rsidP="00B65F01">
      <w:pPr>
        <w:spacing w:line="360" w:lineRule="auto"/>
        <w:jc w:val="both"/>
        <w:rPr>
          <w:rFonts w:ascii="Arial" w:hAnsi="Arial" w:cs="Arial"/>
          <w:szCs w:val="24"/>
          <w:lang w:eastAsia="en-GB"/>
        </w:rPr>
      </w:pPr>
      <w:r w:rsidRPr="00D8303D">
        <w:rPr>
          <w:rFonts w:ascii="Arial" w:hAnsi="Arial" w:cs="Arial"/>
          <w:szCs w:val="24"/>
          <w:lang w:eastAsia="en-GB"/>
        </w:rPr>
        <w:t>Johns, N. (2006). The ABC of a systems approach to service. Managing Service Quality: An International Journal, 16(2), 105-117.</w:t>
      </w:r>
    </w:p>
    <w:p w14:paraId="399B1176" w14:textId="77777777" w:rsidR="00C920EE" w:rsidRDefault="00C920EE" w:rsidP="00C920EE">
      <w:pPr>
        <w:spacing w:line="360" w:lineRule="auto"/>
        <w:jc w:val="both"/>
        <w:rPr>
          <w:rFonts w:ascii="Arial" w:hAnsi="Arial" w:cs="Arial"/>
          <w:szCs w:val="24"/>
          <w:lang w:eastAsia="en-GB"/>
        </w:rPr>
      </w:pPr>
      <w:r w:rsidRPr="00F72014">
        <w:rPr>
          <w:rFonts w:ascii="Arial" w:hAnsi="Arial" w:cs="Arial"/>
          <w:szCs w:val="24"/>
          <w:lang w:eastAsia="en-GB"/>
        </w:rPr>
        <w:t>Jones, P., et al. (2020). Sustainable Operations Management in Hospitality: A Systematic Literature Review. Sustainability, 12(10), 4134.</w:t>
      </w:r>
    </w:p>
    <w:p w14:paraId="61AA5C9F" w14:textId="04066146" w:rsidR="00C920EE" w:rsidRPr="00F72014" w:rsidRDefault="00C920EE" w:rsidP="00C920EE">
      <w:pPr>
        <w:spacing w:line="360" w:lineRule="auto"/>
        <w:jc w:val="both"/>
        <w:rPr>
          <w:rFonts w:ascii="Arial" w:hAnsi="Arial" w:cs="Arial"/>
          <w:szCs w:val="24"/>
          <w:lang w:eastAsia="en-GB"/>
        </w:rPr>
      </w:pPr>
      <w:r w:rsidRPr="00F72014">
        <w:rPr>
          <w:rFonts w:ascii="Arial" w:hAnsi="Arial" w:cs="Arial"/>
          <w:szCs w:val="24"/>
          <w:lang w:eastAsia="en-GB"/>
        </w:rPr>
        <w:t>Mishra, S., &amp; Mishra, G. (2018). Role of Effective Communication in Employee Motivation. International Journal of Management, IT and Engineering, 8(11), 100-110.</w:t>
      </w:r>
    </w:p>
    <w:p w14:paraId="772001FD" w14:textId="77777777" w:rsidR="00B65F01" w:rsidRDefault="00B65F01" w:rsidP="00B65F01">
      <w:pPr>
        <w:spacing w:line="360" w:lineRule="auto"/>
        <w:jc w:val="both"/>
        <w:rPr>
          <w:rFonts w:ascii="Arial" w:hAnsi="Arial" w:cs="Arial"/>
          <w:szCs w:val="24"/>
          <w:lang w:eastAsia="en-GB"/>
        </w:rPr>
      </w:pPr>
      <w:r w:rsidRPr="00D8303D">
        <w:rPr>
          <w:rFonts w:ascii="Arial" w:hAnsi="Arial" w:cs="Arial"/>
          <w:szCs w:val="24"/>
          <w:lang w:eastAsia="en-GB"/>
        </w:rPr>
        <w:t>Paton, R. A., &amp; McCalman, J. (2008). Change management: A guide to effective implementation. Sage.</w:t>
      </w:r>
    </w:p>
    <w:p w14:paraId="31A329A0" w14:textId="5B80BD4F" w:rsidR="00C920EE" w:rsidRDefault="00C920EE" w:rsidP="00B65F01">
      <w:pPr>
        <w:spacing w:line="360" w:lineRule="auto"/>
        <w:jc w:val="both"/>
        <w:rPr>
          <w:rFonts w:ascii="Arial" w:hAnsi="Arial" w:cs="Arial"/>
          <w:szCs w:val="24"/>
          <w:lang w:eastAsia="en-GB"/>
        </w:rPr>
      </w:pPr>
      <w:r w:rsidRPr="00F72014">
        <w:rPr>
          <w:rFonts w:ascii="Arial" w:hAnsi="Arial" w:cs="Arial"/>
          <w:szCs w:val="24"/>
          <w:lang w:eastAsia="en-GB"/>
        </w:rPr>
        <w:t xml:space="preserve">Robbins, S. P., &amp; Judge, T. A. (2018). Organizational </w:t>
      </w:r>
      <w:proofErr w:type="spellStart"/>
      <w:r w:rsidRPr="00F72014">
        <w:rPr>
          <w:rFonts w:ascii="Arial" w:hAnsi="Arial" w:cs="Arial"/>
          <w:szCs w:val="24"/>
          <w:lang w:eastAsia="en-GB"/>
        </w:rPr>
        <w:t>Behavior</w:t>
      </w:r>
      <w:proofErr w:type="spellEnd"/>
      <w:r w:rsidRPr="00F72014">
        <w:rPr>
          <w:rFonts w:ascii="Arial" w:hAnsi="Arial" w:cs="Arial"/>
          <w:szCs w:val="24"/>
          <w:lang w:eastAsia="en-GB"/>
        </w:rPr>
        <w:t xml:space="preserve"> (18th ed.). Pearson.</w:t>
      </w:r>
    </w:p>
    <w:p w14:paraId="6CCE99D2" w14:textId="77777777" w:rsidR="00C920EE" w:rsidRPr="00F72014" w:rsidRDefault="00C920EE" w:rsidP="00C920EE">
      <w:pPr>
        <w:spacing w:line="360" w:lineRule="auto"/>
        <w:jc w:val="both"/>
        <w:rPr>
          <w:rFonts w:ascii="Arial" w:hAnsi="Arial" w:cs="Arial"/>
          <w:szCs w:val="24"/>
          <w:lang w:eastAsia="en-GB"/>
        </w:rPr>
      </w:pPr>
      <w:r w:rsidRPr="00F72014">
        <w:rPr>
          <w:rFonts w:ascii="Arial" w:hAnsi="Arial" w:cs="Arial"/>
          <w:szCs w:val="24"/>
          <w:lang w:eastAsia="en-GB"/>
        </w:rPr>
        <w:t>Smith, J. (2019). The Role of Training in the Hospitality Industry. Journal of Hospitality &amp; Tourism Research, 43(2), 189-208.</w:t>
      </w:r>
    </w:p>
    <w:p w14:paraId="5767DDE0" w14:textId="77777777" w:rsidR="00C920EE" w:rsidRPr="00F72014" w:rsidRDefault="00C920EE" w:rsidP="00C920EE">
      <w:pPr>
        <w:spacing w:line="360" w:lineRule="auto"/>
        <w:jc w:val="both"/>
        <w:rPr>
          <w:rFonts w:ascii="Arial" w:hAnsi="Arial" w:cs="Arial"/>
          <w:szCs w:val="24"/>
          <w:lang w:eastAsia="en-GB"/>
        </w:rPr>
      </w:pPr>
      <w:r w:rsidRPr="00F72014">
        <w:rPr>
          <w:rFonts w:ascii="Arial" w:hAnsi="Arial" w:cs="Arial"/>
          <w:szCs w:val="24"/>
          <w:lang w:eastAsia="en-GB"/>
        </w:rPr>
        <w:t>Smith, R., &amp; Anderson, M. (2021). Adaptability in the Hospitality Industry: A Case Study of Best Practices. International Journal of Contemporary Hospitality Management, 33(5), 1589-1608.</w:t>
      </w:r>
    </w:p>
    <w:p w14:paraId="12791EC5" w14:textId="77777777" w:rsidR="005F689A" w:rsidRPr="00330917" w:rsidRDefault="005F689A" w:rsidP="00977466">
      <w:pPr>
        <w:rPr>
          <w:b/>
          <w:bCs/>
        </w:rPr>
      </w:pPr>
    </w:p>
    <w:sectPr w:rsidR="005F689A" w:rsidRPr="00330917"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5B399B" w14:textId="77777777" w:rsidR="0023746C" w:rsidRDefault="0023746C" w:rsidP="004D0F63">
      <w:pPr>
        <w:spacing w:after="0" w:line="240" w:lineRule="auto"/>
      </w:pPr>
      <w:r>
        <w:separator/>
      </w:r>
    </w:p>
  </w:endnote>
  <w:endnote w:type="continuationSeparator" w:id="0">
    <w:p w14:paraId="7E872C39" w14:textId="77777777" w:rsidR="0023746C" w:rsidRDefault="0023746C"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rlito">
    <w:altName w:val="Calibri"/>
    <w:charset w:val="00"/>
    <w:family w:val="swiss"/>
    <w:pitch w:val="variable"/>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BF4043" w14:textId="77777777" w:rsidR="0023746C" w:rsidRDefault="0023746C" w:rsidP="004D0F63">
      <w:pPr>
        <w:spacing w:after="0" w:line="240" w:lineRule="auto"/>
      </w:pPr>
      <w:r>
        <w:separator/>
      </w:r>
    </w:p>
  </w:footnote>
  <w:footnote w:type="continuationSeparator" w:id="0">
    <w:p w14:paraId="7BB7B7A5" w14:textId="77777777" w:rsidR="0023746C" w:rsidRDefault="0023746C"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05832CA"/>
    <w:multiLevelType w:val="hybridMultilevel"/>
    <w:tmpl w:val="4C469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6244536">
    <w:abstractNumId w:val="0"/>
  </w:num>
  <w:num w:numId="2" w16cid:durableId="1986470946">
    <w:abstractNumId w:val="2"/>
  </w:num>
  <w:num w:numId="3" w16cid:durableId="9125892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0584D"/>
    <w:rsid w:val="00137075"/>
    <w:rsid w:val="001749FD"/>
    <w:rsid w:val="0023746C"/>
    <w:rsid w:val="002A063D"/>
    <w:rsid w:val="00330917"/>
    <w:rsid w:val="00343A05"/>
    <w:rsid w:val="003508D9"/>
    <w:rsid w:val="00357851"/>
    <w:rsid w:val="0045538B"/>
    <w:rsid w:val="004D0F63"/>
    <w:rsid w:val="00592A7E"/>
    <w:rsid w:val="005F689A"/>
    <w:rsid w:val="00697D92"/>
    <w:rsid w:val="006B6681"/>
    <w:rsid w:val="008358ED"/>
    <w:rsid w:val="0086599B"/>
    <w:rsid w:val="008B5011"/>
    <w:rsid w:val="00977466"/>
    <w:rsid w:val="009A4555"/>
    <w:rsid w:val="009A6984"/>
    <w:rsid w:val="009D31CA"/>
    <w:rsid w:val="00A3401B"/>
    <w:rsid w:val="00A83A4D"/>
    <w:rsid w:val="00AA0DA1"/>
    <w:rsid w:val="00AD1F84"/>
    <w:rsid w:val="00AE2041"/>
    <w:rsid w:val="00B0725C"/>
    <w:rsid w:val="00B65F01"/>
    <w:rsid w:val="00BD35C5"/>
    <w:rsid w:val="00C04832"/>
    <w:rsid w:val="00C920EE"/>
    <w:rsid w:val="00CD26B9"/>
    <w:rsid w:val="00CF6646"/>
    <w:rsid w:val="00D722E0"/>
    <w:rsid w:val="00D879FA"/>
    <w:rsid w:val="00E90A87"/>
    <w:rsid w:val="00F03E94"/>
    <w:rsid w:val="00FA176D"/>
    <w:rsid w:val="00FF51C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1326582">
      <w:bodyDiv w:val="1"/>
      <w:marLeft w:val="0"/>
      <w:marRight w:val="0"/>
      <w:marTop w:val="0"/>
      <w:marBottom w:val="0"/>
      <w:divBdr>
        <w:top w:val="none" w:sz="0" w:space="0" w:color="auto"/>
        <w:left w:val="none" w:sz="0" w:space="0" w:color="auto"/>
        <w:bottom w:val="none" w:sz="0" w:space="0" w:color="auto"/>
        <w:right w:val="none" w:sz="0" w:space="0" w:color="auto"/>
      </w:divBdr>
      <w:divsChild>
        <w:div w:id="113596911">
          <w:marLeft w:val="0"/>
          <w:marRight w:val="0"/>
          <w:marTop w:val="0"/>
          <w:marBottom w:val="0"/>
          <w:divBdr>
            <w:top w:val="single" w:sz="2" w:space="0" w:color="D9D9E3"/>
            <w:left w:val="single" w:sz="2" w:space="0" w:color="D9D9E3"/>
            <w:bottom w:val="single" w:sz="2" w:space="0" w:color="D9D9E3"/>
            <w:right w:val="single" w:sz="2" w:space="0" w:color="D9D9E3"/>
          </w:divBdr>
          <w:divsChild>
            <w:div w:id="834339597">
              <w:marLeft w:val="0"/>
              <w:marRight w:val="0"/>
              <w:marTop w:val="0"/>
              <w:marBottom w:val="0"/>
              <w:divBdr>
                <w:top w:val="single" w:sz="2" w:space="0" w:color="D9D9E3"/>
                <w:left w:val="single" w:sz="2" w:space="0" w:color="D9D9E3"/>
                <w:bottom w:val="single" w:sz="2" w:space="0" w:color="D9D9E3"/>
                <w:right w:val="single" w:sz="2" w:space="0" w:color="D9D9E3"/>
              </w:divBdr>
              <w:divsChild>
                <w:div w:id="1973053131">
                  <w:marLeft w:val="0"/>
                  <w:marRight w:val="0"/>
                  <w:marTop w:val="0"/>
                  <w:marBottom w:val="0"/>
                  <w:divBdr>
                    <w:top w:val="single" w:sz="2" w:space="0" w:color="D9D9E3"/>
                    <w:left w:val="single" w:sz="2" w:space="0" w:color="D9D9E3"/>
                    <w:bottom w:val="single" w:sz="2" w:space="0" w:color="D9D9E3"/>
                    <w:right w:val="single" w:sz="2" w:space="0" w:color="D9D9E3"/>
                  </w:divBdr>
                  <w:divsChild>
                    <w:div w:id="1850832854">
                      <w:marLeft w:val="0"/>
                      <w:marRight w:val="0"/>
                      <w:marTop w:val="0"/>
                      <w:marBottom w:val="0"/>
                      <w:divBdr>
                        <w:top w:val="single" w:sz="2" w:space="0" w:color="D9D9E3"/>
                        <w:left w:val="single" w:sz="2" w:space="0" w:color="D9D9E3"/>
                        <w:bottom w:val="single" w:sz="2" w:space="0" w:color="D9D9E3"/>
                        <w:right w:val="single" w:sz="2" w:space="0" w:color="D9D9E3"/>
                      </w:divBdr>
                      <w:divsChild>
                        <w:div w:id="626619957">
                          <w:marLeft w:val="0"/>
                          <w:marRight w:val="0"/>
                          <w:marTop w:val="0"/>
                          <w:marBottom w:val="0"/>
                          <w:divBdr>
                            <w:top w:val="single" w:sz="2" w:space="0" w:color="auto"/>
                            <w:left w:val="single" w:sz="2" w:space="0" w:color="auto"/>
                            <w:bottom w:val="single" w:sz="6" w:space="0" w:color="auto"/>
                            <w:right w:val="single" w:sz="2" w:space="0" w:color="auto"/>
                          </w:divBdr>
                          <w:divsChild>
                            <w:div w:id="1035814844">
                              <w:marLeft w:val="0"/>
                              <w:marRight w:val="0"/>
                              <w:marTop w:val="100"/>
                              <w:marBottom w:val="100"/>
                              <w:divBdr>
                                <w:top w:val="single" w:sz="2" w:space="0" w:color="D9D9E3"/>
                                <w:left w:val="single" w:sz="2" w:space="0" w:color="D9D9E3"/>
                                <w:bottom w:val="single" w:sz="2" w:space="0" w:color="D9D9E3"/>
                                <w:right w:val="single" w:sz="2" w:space="0" w:color="D9D9E3"/>
                              </w:divBdr>
                              <w:divsChild>
                                <w:div w:id="1057171270">
                                  <w:marLeft w:val="0"/>
                                  <w:marRight w:val="0"/>
                                  <w:marTop w:val="0"/>
                                  <w:marBottom w:val="0"/>
                                  <w:divBdr>
                                    <w:top w:val="single" w:sz="2" w:space="0" w:color="D9D9E3"/>
                                    <w:left w:val="single" w:sz="2" w:space="0" w:color="D9D9E3"/>
                                    <w:bottom w:val="single" w:sz="2" w:space="0" w:color="D9D9E3"/>
                                    <w:right w:val="single" w:sz="2" w:space="0" w:color="D9D9E3"/>
                                  </w:divBdr>
                                  <w:divsChild>
                                    <w:div w:id="455761918">
                                      <w:marLeft w:val="0"/>
                                      <w:marRight w:val="0"/>
                                      <w:marTop w:val="0"/>
                                      <w:marBottom w:val="0"/>
                                      <w:divBdr>
                                        <w:top w:val="single" w:sz="2" w:space="0" w:color="D9D9E3"/>
                                        <w:left w:val="single" w:sz="2" w:space="0" w:color="D9D9E3"/>
                                        <w:bottom w:val="single" w:sz="2" w:space="0" w:color="D9D9E3"/>
                                        <w:right w:val="single" w:sz="2" w:space="0" w:color="D9D9E3"/>
                                      </w:divBdr>
                                      <w:divsChild>
                                        <w:div w:id="652180086">
                                          <w:marLeft w:val="0"/>
                                          <w:marRight w:val="0"/>
                                          <w:marTop w:val="0"/>
                                          <w:marBottom w:val="0"/>
                                          <w:divBdr>
                                            <w:top w:val="single" w:sz="2" w:space="0" w:color="D9D9E3"/>
                                            <w:left w:val="single" w:sz="2" w:space="0" w:color="D9D9E3"/>
                                            <w:bottom w:val="single" w:sz="2" w:space="0" w:color="D9D9E3"/>
                                            <w:right w:val="single" w:sz="2" w:space="0" w:color="D9D9E3"/>
                                          </w:divBdr>
                                          <w:divsChild>
                                            <w:div w:id="1408066861">
                                              <w:marLeft w:val="0"/>
                                              <w:marRight w:val="0"/>
                                              <w:marTop w:val="0"/>
                                              <w:marBottom w:val="0"/>
                                              <w:divBdr>
                                                <w:top w:val="single" w:sz="2" w:space="0" w:color="D9D9E3"/>
                                                <w:left w:val="single" w:sz="2" w:space="0" w:color="D9D9E3"/>
                                                <w:bottom w:val="single" w:sz="2" w:space="0" w:color="D9D9E3"/>
                                                <w:right w:val="single" w:sz="2" w:space="0" w:color="D9D9E3"/>
                                              </w:divBdr>
                                              <w:divsChild>
                                                <w:div w:id="122768578">
                                                  <w:marLeft w:val="0"/>
                                                  <w:marRight w:val="0"/>
                                                  <w:marTop w:val="0"/>
                                                  <w:marBottom w:val="0"/>
                                                  <w:divBdr>
                                                    <w:top w:val="single" w:sz="2" w:space="0" w:color="D9D9E3"/>
                                                    <w:left w:val="single" w:sz="2" w:space="0" w:color="D9D9E3"/>
                                                    <w:bottom w:val="single" w:sz="2" w:space="0" w:color="D9D9E3"/>
                                                    <w:right w:val="single" w:sz="2" w:space="0" w:color="D9D9E3"/>
                                                  </w:divBdr>
                                                  <w:divsChild>
                                                    <w:div w:id="43524652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880118846">
          <w:marLeft w:val="0"/>
          <w:marRight w:val="0"/>
          <w:marTop w:val="0"/>
          <w:marBottom w:val="0"/>
          <w:divBdr>
            <w:top w:val="none" w:sz="0" w:space="0" w:color="auto"/>
            <w:left w:val="none" w:sz="0" w:space="0" w:color="auto"/>
            <w:bottom w:val="none" w:sz="0" w:space="0" w:color="auto"/>
            <w:right w:val="none" w:sz="0" w:space="0" w:color="auto"/>
          </w:divBdr>
          <w:divsChild>
            <w:div w:id="1262641161">
              <w:marLeft w:val="0"/>
              <w:marRight w:val="0"/>
              <w:marTop w:val="0"/>
              <w:marBottom w:val="0"/>
              <w:divBdr>
                <w:top w:val="single" w:sz="2" w:space="0" w:color="D9D9E3"/>
                <w:left w:val="single" w:sz="2" w:space="0" w:color="D9D9E3"/>
                <w:bottom w:val="single" w:sz="2" w:space="0" w:color="D9D9E3"/>
                <w:right w:val="single" w:sz="2" w:space="0" w:color="D9D9E3"/>
              </w:divBdr>
              <w:divsChild>
                <w:div w:id="2044476442">
                  <w:marLeft w:val="0"/>
                  <w:marRight w:val="0"/>
                  <w:marTop w:val="0"/>
                  <w:marBottom w:val="0"/>
                  <w:divBdr>
                    <w:top w:val="single" w:sz="2" w:space="0" w:color="D9D9E3"/>
                    <w:left w:val="single" w:sz="2" w:space="0" w:color="D9D9E3"/>
                    <w:bottom w:val="single" w:sz="2" w:space="0" w:color="D9D9E3"/>
                    <w:right w:val="single" w:sz="2" w:space="0" w:color="D9D9E3"/>
                  </w:divBdr>
                  <w:divsChild>
                    <w:div w:id="1896892247">
                      <w:marLeft w:val="0"/>
                      <w:marRight w:val="0"/>
                      <w:marTop w:val="0"/>
                      <w:marBottom w:val="0"/>
                      <w:divBdr>
                        <w:top w:val="single" w:sz="2" w:space="0" w:color="D9D9E3"/>
                        <w:left w:val="single" w:sz="2" w:space="0" w:color="D9D9E3"/>
                        <w:bottom w:val="single" w:sz="2" w:space="0" w:color="D9D9E3"/>
                        <w:right w:val="single" w:sz="2" w:space="0" w:color="D9D9E3"/>
                      </w:divBdr>
                      <w:divsChild>
                        <w:div w:id="36007446">
                          <w:marLeft w:val="0"/>
                          <w:marRight w:val="0"/>
                          <w:marTop w:val="0"/>
                          <w:marBottom w:val="0"/>
                          <w:divBdr>
                            <w:top w:val="single" w:sz="2" w:space="0" w:color="D9D9E3"/>
                            <w:left w:val="single" w:sz="2" w:space="0" w:color="D9D9E3"/>
                            <w:bottom w:val="single" w:sz="2" w:space="0" w:color="D9D9E3"/>
                            <w:right w:val="single" w:sz="2" w:space="0" w:color="D9D9E3"/>
                          </w:divBdr>
                          <w:divsChild>
                            <w:div w:id="1786461805">
                              <w:marLeft w:val="0"/>
                              <w:marRight w:val="0"/>
                              <w:marTop w:val="0"/>
                              <w:marBottom w:val="0"/>
                              <w:divBdr>
                                <w:top w:val="single" w:sz="2" w:space="0" w:color="D9D9E3"/>
                                <w:left w:val="single" w:sz="2" w:space="0" w:color="D9D9E3"/>
                                <w:bottom w:val="single" w:sz="2" w:space="0" w:color="D9D9E3"/>
                                <w:right w:val="single" w:sz="2" w:space="0" w:color="D9D9E3"/>
                              </w:divBdr>
                              <w:divsChild>
                                <w:div w:id="12323540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115518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7</Pages>
  <Words>1780</Words>
  <Characters>10148</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Ehsana Begum</cp:lastModifiedBy>
  <cp:revision>5</cp:revision>
  <dcterms:created xsi:type="dcterms:W3CDTF">2023-11-12T20:46:00Z</dcterms:created>
  <dcterms:modified xsi:type="dcterms:W3CDTF">2023-11-12T23:45:00Z</dcterms:modified>
</cp:coreProperties>
</file>