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14971120"/>
        <w:docPartObj>
          <w:docPartGallery w:val="Cover Pages"/>
          <w:docPartUnique/>
        </w:docPartObj>
      </w:sdtPr>
      <w:sdtEndPr/>
      <w:sdtContent>
        <w:p w:rsidR="00371127" w:rsidRDefault="00371127">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DD12E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rsidR="00371127" w:rsidRDefault="00371127">
          <w:r>
            <w:rPr>
              <w:noProof/>
            </w:rPr>
            <mc:AlternateContent>
              <mc:Choice Requires="wps">
                <w:drawing>
                  <wp:anchor distT="45720" distB="45720" distL="114300" distR="114300" simplePos="0" relativeHeight="251667456" behindDoc="0" locked="0" layoutInCell="1" allowOverlap="1">
                    <wp:simplePos x="0" y="0"/>
                    <wp:positionH relativeFrom="margin">
                      <wp:align>center</wp:align>
                    </wp:positionH>
                    <wp:positionV relativeFrom="paragraph">
                      <wp:posOffset>6983730</wp:posOffset>
                    </wp:positionV>
                    <wp:extent cx="2360930" cy="1404620"/>
                    <wp:effectExtent l="0" t="0" r="12700" b="279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0D05DD" w:rsidRPr="00D32E76" w:rsidRDefault="000D05DD" w:rsidP="00371127">
                                <w:pPr>
                                  <w:jc w:val="center"/>
                                  <w:rPr>
                                    <w:b/>
                                    <w:sz w:val="32"/>
                                  </w:rPr>
                                </w:pPr>
                                <w:r w:rsidRPr="00D32E76">
                                  <w:rPr>
                                    <w:b/>
                                    <w:sz w:val="32"/>
                                  </w:rPr>
                                  <w:t>Amal Osman</w:t>
                                </w:r>
                              </w:p>
                              <w:p w:rsidR="000D05DD" w:rsidRPr="00D32E76" w:rsidRDefault="000D05DD" w:rsidP="00371127">
                                <w:pPr>
                                  <w:jc w:val="center"/>
                                  <w:rPr>
                                    <w:b/>
                                    <w:sz w:val="32"/>
                                  </w:rPr>
                                </w:pPr>
                                <w:r w:rsidRPr="00D32E76">
                                  <w:rPr>
                                    <w:b/>
                                    <w:sz w:val="32"/>
                                  </w:rPr>
                                  <w:t>1804398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49.9pt;width:185.9pt;height:110.6pt;z-index:25166745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" strokecolor="white [3212]">
                    <v:textbox style="mso-fit-shape-to-text:t">
                      <w:txbxContent>
                        <w:p w:rsidR="000D05DD" w:rsidRPr="00D32E76" w:rsidRDefault="000D05DD" w:rsidP="00371127">
                          <w:pPr>
                            <w:jc w:val="center"/>
                            <w:rPr>
                              <w:b/>
                              <w:sz w:val="32"/>
                            </w:rPr>
                          </w:pPr>
                          <w:r w:rsidRPr="00D32E76">
                            <w:rPr>
                              <w:b/>
                              <w:sz w:val="32"/>
                            </w:rPr>
                            <w:t>Amal Osman</w:t>
                          </w:r>
                        </w:p>
                        <w:p w:rsidR="000D05DD" w:rsidRPr="00D32E76" w:rsidRDefault="000D05DD" w:rsidP="00371127">
                          <w:pPr>
                            <w:jc w:val="center"/>
                            <w:rPr>
                              <w:b/>
                              <w:sz w:val="32"/>
                            </w:rPr>
                          </w:pPr>
                          <w:r w:rsidRPr="00D32E76">
                            <w:rPr>
                              <w:b/>
                              <w:sz w:val="32"/>
                            </w:rPr>
                            <w:t>1804398</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simplePos x="0" y="0"/>
                    <wp:positionH relativeFrom="margin">
                      <wp:posOffset>2067560</wp:posOffset>
                    </wp:positionH>
                    <wp:positionV relativeFrom="paragraph">
                      <wp:posOffset>8060055</wp:posOffset>
                    </wp:positionV>
                    <wp:extent cx="2360930" cy="14046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0D05DD" w:rsidRPr="00D32E76" w:rsidRDefault="000D05DD">
                                <w:pPr>
                                  <w:rPr>
                                    <w:b/>
                                    <w:sz w:val="32"/>
                                  </w:rPr>
                                </w:pPr>
                                <w:r>
                                  <w:rPr>
                                    <w:b/>
                                    <w:sz w:val="32"/>
                                  </w:rPr>
                                  <w:t xml:space="preserve">   </w:t>
                                </w:r>
                                <w:r w:rsidRPr="00D32E76">
                                  <w:rPr>
                                    <w:b/>
                                    <w:sz w:val="32"/>
                                  </w:rPr>
                                  <w:t xml:space="preserve">Tania Davies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162.8pt;margin-top:634.6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" strokecolor="white [3212]">
                    <v:textbox style="mso-fit-shape-to-text:t">
                      <w:txbxContent>
                        <w:p w:rsidR="000D05DD" w:rsidRPr="00D32E76" w:rsidRDefault="000D05DD">
                          <w:pPr>
                            <w:rPr>
                              <w:b/>
                              <w:sz w:val="32"/>
                            </w:rPr>
                          </w:pPr>
                          <w:r>
                            <w:rPr>
                              <w:b/>
                              <w:sz w:val="32"/>
                            </w:rPr>
                            <w:t xml:space="preserve">   </w:t>
                          </w:r>
                          <w:r w:rsidRPr="00D32E76">
                            <w:rPr>
                              <w:b/>
                              <w:sz w:val="32"/>
                            </w:rPr>
                            <w:t xml:space="preserve">Tania Davies </w:t>
                          </w:r>
                        </w:p>
                      </w:txbxContent>
                    </v:textbox>
                    <w10:wrap type="square" anchorx="margin"/>
                  </v:shape>
                </w:pict>
              </mc:Fallback>
            </mc:AlternateContent>
          </w:r>
          <w:r>
            <w:rPr>
              <w:noProof/>
            </w:rPr>
            <w:drawing>
              <wp:anchor distT="0" distB="0" distL="114300" distR="114300" simplePos="0" relativeHeight="251665408" behindDoc="1" locked="0" layoutInCell="1" allowOverlap="1" wp14:anchorId="0A1CAD01">
                <wp:simplePos x="0" y="0"/>
                <wp:positionH relativeFrom="margin">
                  <wp:align>left</wp:align>
                </wp:positionH>
                <wp:positionV relativeFrom="paragraph">
                  <wp:posOffset>723900</wp:posOffset>
                </wp:positionV>
                <wp:extent cx="5852160" cy="2743200"/>
                <wp:effectExtent l="0" t="0" r="0" b="0"/>
                <wp:wrapTight wrapText="bothSides">
                  <wp:wrapPolygon edited="0">
                    <wp:start x="0" y="0"/>
                    <wp:lineTo x="0" y="21450"/>
                    <wp:lineTo x="21516" y="21450"/>
                    <wp:lineTo x="21516" y="0"/>
                    <wp:lineTo x="0" y="0"/>
                  </wp:wrapPolygon>
                </wp:wrapTight>
                <wp:docPr id="2" name="Picture 2" descr="C:\Users\user\AppData\Local\Microsoft\Windows\INetCache\Content.MSO\B782DDED.tmp">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B782DDED.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2160" cy="27432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margin">
                      <wp:align>center</wp:align>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05DD" w:rsidRDefault="00C66D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05DD">
                                      <w:rPr>
                                        <w:caps/>
                                        <w:color w:val="4472C4" w:themeColor="accent1"/>
                                        <w:sz w:val="64"/>
                                        <w:szCs w:val="64"/>
                                      </w:rPr>
                                      <w:t>Effectiveness of the current Structure of NHS Wales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0D05DD" w:rsidRDefault="000D05D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wrap-distance-left:9pt;mso-wrap-distance-top:0;mso-wrap-distance-right:9pt;mso-wrap-distance-bottom:0;mso-position-horizontal:center;mso-position-horizontal-relative:margin;mso-position-vertical:center;mso-position-vertical-relative:margin;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" filled="f" stroked="f" strokeweight=".5pt">
                    <v:textbox inset="126pt,0,54pt,0">
                      <w:txbxContent>
                        <w:p w:rsidR="000D05DD" w:rsidRDefault="00207E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D05DD">
                                <w:rPr>
                                  <w:caps/>
                                  <w:color w:val="4472C4" w:themeColor="accent1"/>
                                  <w:sz w:val="64"/>
                                  <w:szCs w:val="64"/>
                                </w:rPr>
                                <w:t>Effectiveness of the current Structure of NHS Wales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0D05DD" w:rsidRDefault="000D05D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margin"/>
                  </v:shape>
                </w:pict>
              </mc:Fallback>
            </mc:AlternateContent>
          </w:r>
          <w:r>
            <w:br w:type="page"/>
          </w:r>
        </w:p>
      </w:sdtContent>
    </w:sdt>
    <w:p w:rsidR="00F30C0F" w:rsidRPr="00371127" w:rsidRDefault="00371127">
      <w:pPr>
        <w:rPr>
          <w:rFonts w:ascii="Arial" w:hAnsi="Arial" w:cs="Arial"/>
          <w:b/>
          <w:sz w:val="24"/>
          <w:u w:val="single"/>
        </w:rPr>
      </w:pPr>
      <w:r w:rsidRPr="00371127">
        <w:rPr>
          <w:rFonts w:ascii="Arial" w:hAnsi="Arial" w:cs="Arial"/>
          <w:b/>
          <w:sz w:val="24"/>
          <w:u w:val="single"/>
        </w:rPr>
        <w:lastRenderedPageBreak/>
        <w:t xml:space="preserve">Abstract </w:t>
      </w:r>
    </w:p>
    <w:p w:rsidR="00371127" w:rsidRPr="00180FCB" w:rsidRDefault="00ED74E8">
      <w:pPr>
        <w:rPr>
          <w:rFonts w:ascii="Arial" w:hAnsi="Arial" w:cs="Arial"/>
          <w:sz w:val="24"/>
        </w:rPr>
      </w:pPr>
      <w:r>
        <w:rPr>
          <w:rFonts w:ascii="Arial" w:hAnsi="Arial" w:cs="Arial"/>
          <w:sz w:val="24"/>
        </w:rPr>
        <w:t>The report explores the effectiveness of the structure within the NHS Wales and how this h</w:t>
      </w:r>
      <w:r w:rsidR="00350F40">
        <w:rPr>
          <w:rFonts w:ascii="Arial" w:hAnsi="Arial" w:cs="Arial"/>
          <w:sz w:val="24"/>
        </w:rPr>
        <w:t>ad an</w:t>
      </w:r>
      <w:r>
        <w:rPr>
          <w:rFonts w:ascii="Arial" w:hAnsi="Arial" w:cs="Arial"/>
          <w:sz w:val="24"/>
        </w:rPr>
        <w:t xml:space="preserve"> impact on the health care services to be delivered to the community across the country. </w:t>
      </w:r>
      <w:r w:rsidR="001B78B8">
        <w:rPr>
          <w:rFonts w:ascii="Arial" w:hAnsi="Arial" w:cs="Arial"/>
          <w:sz w:val="24"/>
        </w:rPr>
        <w:t xml:space="preserve">The framework structure highlights the NHS delivers its services through the seven Local Health Boards and three NHS Trusts, which are Public Health, Ambulance Service and Velindre NHS Trust. Therefore, </w:t>
      </w:r>
      <w:r w:rsidR="00180FCB">
        <w:rPr>
          <w:rFonts w:ascii="Arial" w:hAnsi="Arial" w:cs="Arial"/>
          <w:sz w:val="24"/>
        </w:rPr>
        <w:t>this will not be achievable without the funding which is received from Welsh Government. This covers day-to-day costs each year. The source of these funding has been accounted to be from taxes and National Insurance and s</w:t>
      </w:r>
      <w:r w:rsidR="00350F40">
        <w:rPr>
          <w:rFonts w:ascii="Arial" w:hAnsi="Arial" w:cs="Arial"/>
          <w:sz w:val="24"/>
        </w:rPr>
        <w:t>mall</w:t>
      </w:r>
      <w:r w:rsidR="00180FCB">
        <w:rPr>
          <w:rFonts w:ascii="Arial" w:hAnsi="Arial" w:cs="Arial"/>
          <w:sz w:val="24"/>
        </w:rPr>
        <w:t xml:space="preserve"> proportion is contributed from patient </w:t>
      </w:r>
      <w:proofErr w:type="gramStart"/>
      <w:r w:rsidR="00180FCB">
        <w:rPr>
          <w:rFonts w:ascii="Arial" w:hAnsi="Arial" w:cs="Arial"/>
          <w:sz w:val="24"/>
        </w:rPr>
        <w:t>charges(</w:t>
      </w:r>
      <w:proofErr w:type="gramEnd"/>
      <w:r w:rsidR="00180FCB">
        <w:rPr>
          <w:rFonts w:ascii="Arial" w:hAnsi="Arial" w:cs="Arial"/>
          <w:sz w:val="24"/>
        </w:rPr>
        <w:t xml:space="preserve">1.2%). The findings </w:t>
      </w:r>
      <w:r w:rsidR="00350F40">
        <w:rPr>
          <w:rFonts w:ascii="Arial" w:hAnsi="Arial" w:cs="Arial"/>
          <w:sz w:val="24"/>
        </w:rPr>
        <w:t xml:space="preserve">from </w:t>
      </w:r>
      <w:proofErr w:type="gramStart"/>
      <w:r w:rsidR="00350F40">
        <w:rPr>
          <w:rFonts w:ascii="Arial" w:hAnsi="Arial" w:cs="Arial"/>
          <w:sz w:val="24"/>
        </w:rPr>
        <w:t>Harker(</w:t>
      </w:r>
      <w:proofErr w:type="gramEnd"/>
      <w:r w:rsidR="00350F40">
        <w:rPr>
          <w:rFonts w:ascii="Arial" w:hAnsi="Arial" w:cs="Arial"/>
          <w:sz w:val="24"/>
        </w:rPr>
        <w:t>2018) have</w:t>
      </w:r>
      <w:r w:rsidR="00180FCB">
        <w:rPr>
          <w:rFonts w:ascii="Arial" w:hAnsi="Arial" w:cs="Arial"/>
          <w:sz w:val="24"/>
        </w:rPr>
        <w:t xml:space="preserve"> shown that Wales has spen</w:t>
      </w:r>
      <w:r w:rsidR="00134162">
        <w:rPr>
          <w:rFonts w:ascii="Arial" w:hAnsi="Arial" w:cs="Arial"/>
          <w:sz w:val="24"/>
        </w:rPr>
        <w:t xml:space="preserve">t </w:t>
      </w:r>
      <w:r w:rsidR="00180FCB">
        <w:rPr>
          <w:rFonts w:ascii="Arial" w:hAnsi="Arial" w:cs="Arial"/>
          <w:sz w:val="24"/>
        </w:rPr>
        <w:t>billion</w:t>
      </w:r>
      <w:r w:rsidR="00134162">
        <w:rPr>
          <w:rFonts w:ascii="Arial" w:hAnsi="Arial" w:cs="Arial"/>
          <w:sz w:val="24"/>
        </w:rPr>
        <w:t xml:space="preserve">s in health care, which the health expenditure </w:t>
      </w:r>
      <w:r w:rsidR="00350F40">
        <w:rPr>
          <w:rFonts w:ascii="Arial" w:hAnsi="Arial" w:cs="Arial"/>
          <w:sz w:val="24"/>
        </w:rPr>
        <w:t xml:space="preserve">GVA(Growth Value Added) </w:t>
      </w:r>
      <w:r w:rsidR="00134162">
        <w:rPr>
          <w:rFonts w:ascii="Arial" w:hAnsi="Arial" w:cs="Arial"/>
          <w:sz w:val="24"/>
        </w:rPr>
        <w:t>from 2013-18 to be 11.6%.</w:t>
      </w:r>
      <w:r w:rsidR="00467DE8">
        <w:rPr>
          <w:rFonts w:ascii="Arial" w:hAnsi="Arial" w:cs="Arial"/>
          <w:sz w:val="24"/>
        </w:rPr>
        <w:t xml:space="preserve"> Also, funding will be difficult for the high aging population crisis in Wales. </w:t>
      </w:r>
      <w:r w:rsidR="00350F40">
        <w:rPr>
          <w:rFonts w:ascii="Arial" w:hAnsi="Arial" w:cs="Arial"/>
          <w:sz w:val="24"/>
        </w:rPr>
        <w:t>This report also explores in depth how the NHS Wales structure is based upon Hierarchy and many departments are responsible for the overall performance of the entire organisation. The findings</w:t>
      </w:r>
      <w:r w:rsidR="00A750C2">
        <w:rPr>
          <w:rFonts w:ascii="Arial" w:hAnsi="Arial" w:cs="Arial"/>
          <w:sz w:val="24"/>
        </w:rPr>
        <w:t xml:space="preserve"> have shown the current structure </w:t>
      </w:r>
      <w:r w:rsidR="0042302E">
        <w:rPr>
          <w:rFonts w:ascii="Arial" w:hAnsi="Arial" w:cs="Arial"/>
          <w:sz w:val="24"/>
        </w:rPr>
        <w:t xml:space="preserve">is </w:t>
      </w:r>
      <w:r w:rsidR="00A750C2">
        <w:rPr>
          <w:rFonts w:ascii="Arial" w:hAnsi="Arial" w:cs="Arial"/>
          <w:sz w:val="24"/>
        </w:rPr>
        <w:t xml:space="preserve">able to have a clear </w:t>
      </w:r>
      <w:r w:rsidR="0042302E">
        <w:rPr>
          <w:rFonts w:ascii="Arial" w:hAnsi="Arial" w:cs="Arial"/>
          <w:sz w:val="24"/>
        </w:rPr>
        <w:t xml:space="preserve">line of </w:t>
      </w:r>
      <w:r w:rsidR="00A750C2">
        <w:rPr>
          <w:rFonts w:ascii="Arial" w:hAnsi="Arial" w:cs="Arial"/>
          <w:sz w:val="24"/>
        </w:rPr>
        <w:t xml:space="preserve">authority, </w:t>
      </w:r>
      <w:r w:rsidR="00200BB5">
        <w:rPr>
          <w:rFonts w:ascii="Arial" w:hAnsi="Arial" w:cs="Arial"/>
          <w:sz w:val="24"/>
        </w:rPr>
        <w:t xml:space="preserve">positive results and </w:t>
      </w:r>
      <w:r w:rsidR="00AF483D">
        <w:rPr>
          <w:rFonts w:ascii="Arial" w:hAnsi="Arial" w:cs="Arial"/>
          <w:sz w:val="24"/>
        </w:rPr>
        <w:t>good line of communication. Whereas, the negatives include feelings of isolation from other department, slow communication and concentrated power in flow. The conclusion</w:t>
      </w:r>
      <w:r w:rsidR="00467DE8">
        <w:rPr>
          <w:rFonts w:ascii="Arial" w:hAnsi="Arial" w:cs="Arial"/>
          <w:sz w:val="24"/>
        </w:rPr>
        <w:t xml:space="preserve"> has </w:t>
      </w:r>
      <w:r w:rsidR="0042302E">
        <w:rPr>
          <w:rFonts w:ascii="Arial" w:hAnsi="Arial" w:cs="Arial"/>
          <w:sz w:val="24"/>
        </w:rPr>
        <w:t xml:space="preserve">been </w:t>
      </w:r>
      <w:r w:rsidR="00467DE8">
        <w:rPr>
          <w:rFonts w:ascii="Arial" w:hAnsi="Arial" w:cs="Arial"/>
          <w:sz w:val="24"/>
        </w:rPr>
        <w:t xml:space="preserve">emphasised </w:t>
      </w:r>
      <w:r w:rsidR="006C7618">
        <w:rPr>
          <w:rFonts w:ascii="Arial" w:hAnsi="Arial" w:cs="Arial"/>
          <w:sz w:val="24"/>
        </w:rPr>
        <w:t xml:space="preserve">the findings. </w:t>
      </w: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sz w:val="24"/>
          <w:u w:val="single"/>
        </w:rPr>
      </w:pPr>
    </w:p>
    <w:p w:rsidR="00371127" w:rsidRDefault="00371127">
      <w:pPr>
        <w:rPr>
          <w:rFonts w:ascii="Arial" w:hAnsi="Arial" w:cs="Arial"/>
          <w:b/>
          <w:sz w:val="24"/>
          <w:u w:val="single"/>
        </w:rPr>
      </w:pPr>
      <w:r w:rsidRPr="00371127">
        <w:rPr>
          <w:rFonts w:ascii="Arial" w:hAnsi="Arial" w:cs="Arial"/>
          <w:b/>
          <w:sz w:val="24"/>
          <w:u w:val="single"/>
        </w:rPr>
        <w:t xml:space="preserve">Contents </w:t>
      </w:r>
    </w:p>
    <w:p w:rsidR="00DF45DE" w:rsidRPr="00BA475E" w:rsidRDefault="008877E3">
      <w:pPr>
        <w:rPr>
          <w:rFonts w:ascii="Arial" w:hAnsi="Arial" w:cs="Arial"/>
          <w:sz w:val="24"/>
        </w:rPr>
      </w:pPr>
      <w:r>
        <w:rPr>
          <w:rFonts w:ascii="Arial" w:hAnsi="Arial" w:cs="Arial"/>
          <w:sz w:val="24"/>
        </w:rPr>
        <w:t>Introduction</w:t>
      </w:r>
      <w:r>
        <w:rPr>
          <w:rFonts w:ascii="Arial" w:hAnsi="Arial" w:cs="Arial"/>
          <w:sz w:val="24"/>
        </w:rPr>
        <w:br/>
        <w:t>Overview of NHS Wales ……………………………………………………………....3</w:t>
      </w:r>
      <w:r>
        <w:rPr>
          <w:rFonts w:ascii="Arial" w:hAnsi="Arial" w:cs="Arial"/>
          <w:sz w:val="24"/>
        </w:rPr>
        <w:br/>
        <w:t>The 7 Health Boards…………………………………………………………………...3</w:t>
      </w:r>
      <w:r>
        <w:rPr>
          <w:rFonts w:ascii="Arial" w:hAnsi="Arial" w:cs="Arial"/>
          <w:sz w:val="24"/>
        </w:rPr>
        <w:br/>
        <w:t>How NHS Wales works………………………………………………………………...4</w:t>
      </w:r>
      <w:r>
        <w:rPr>
          <w:rFonts w:ascii="Arial" w:hAnsi="Arial" w:cs="Arial"/>
          <w:sz w:val="24"/>
        </w:rPr>
        <w:br/>
        <w:t>Funding of NHS Wales…………………………………………………………………5</w:t>
      </w:r>
      <w:r>
        <w:rPr>
          <w:rFonts w:ascii="Arial" w:hAnsi="Arial" w:cs="Arial"/>
          <w:sz w:val="24"/>
        </w:rPr>
        <w:br/>
        <w:t>Evaluation………………………………………………………………………………..7</w:t>
      </w:r>
      <w:r>
        <w:rPr>
          <w:rFonts w:ascii="Arial" w:hAnsi="Arial" w:cs="Arial"/>
          <w:sz w:val="24"/>
        </w:rPr>
        <w:br/>
        <w:t>Conclusion……………………………………………………………………………….8</w:t>
      </w:r>
      <w:r>
        <w:rPr>
          <w:rFonts w:ascii="Arial" w:hAnsi="Arial" w:cs="Arial"/>
          <w:sz w:val="24"/>
        </w:rPr>
        <w:br/>
        <w:t>Recommendation</w:t>
      </w:r>
      <w:r w:rsidR="00467DE8">
        <w:rPr>
          <w:rFonts w:ascii="Arial" w:hAnsi="Arial" w:cs="Arial"/>
          <w:sz w:val="24"/>
        </w:rPr>
        <w:t>s</w:t>
      </w:r>
      <w:r>
        <w:rPr>
          <w:rFonts w:ascii="Arial" w:hAnsi="Arial" w:cs="Arial"/>
          <w:sz w:val="24"/>
        </w:rPr>
        <w:t>………………………………………………………………………9</w:t>
      </w:r>
      <w:r w:rsidR="00DF45DE">
        <w:rPr>
          <w:rFonts w:ascii="Arial" w:hAnsi="Arial" w:cs="Arial"/>
          <w:sz w:val="24"/>
        </w:rPr>
        <w:br/>
        <w:t>References………………………………………………………………………………10</w:t>
      </w: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371127" w:rsidRDefault="00371127">
      <w:pPr>
        <w:rPr>
          <w:rFonts w:ascii="Arial" w:hAnsi="Arial" w:cs="Arial"/>
          <w:b/>
          <w:sz w:val="24"/>
          <w:u w:val="single"/>
        </w:rPr>
      </w:pPr>
    </w:p>
    <w:p w:rsidR="008877E3" w:rsidRDefault="008877E3">
      <w:pPr>
        <w:rPr>
          <w:rFonts w:ascii="Arial" w:hAnsi="Arial" w:cs="Arial"/>
          <w:b/>
          <w:sz w:val="24"/>
          <w:u w:val="single"/>
        </w:rPr>
      </w:pPr>
    </w:p>
    <w:p w:rsidR="00371127" w:rsidRDefault="00371127">
      <w:pPr>
        <w:rPr>
          <w:rFonts w:ascii="Arial" w:hAnsi="Arial" w:cs="Arial"/>
          <w:b/>
          <w:sz w:val="24"/>
          <w:u w:val="single"/>
        </w:rPr>
      </w:pPr>
      <w:r>
        <w:rPr>
          <w:rFonts w:ascii="Arial" w:hAnsi="Arial" w:cs="Arial"/>
          <w:b/>
          <w:sz w:val="24"/>
          <w:u w:val="single"/>
        </w:rPr>
        <w:t xml:space="preserve">Introduction </w:t>
      </w:r>
    </w:p>
    <w:p w:rsidR="00371127" w:rsidRDefault="00371127">
      <w:pPr>
        <w:rPr>
          <w:rFonts w:ascii="Arial" w:hAnsi="Arial" w:cs="Arial"/>
          <w:b/>
          <w:sz w:val="24"/>
          <w:u w:val="single"/>
        </w:rPr>
      </w:pPr>
      <w:r>
        <w:rPr>
          <w:rFonts w:ascii="Arial" w:hAnsi="Arial" w:cs="Arial"/>
          <w:b/>
          <w:sz w:val="24"/>
          <w:u w:val="single"/>
        </w:rPr>
        <w:t>Overview of NHS Wales</w:t>
      </w:r>
    </w:p>
    <w:p w:rsidR="00371127" w:rsidRDefault="00A71BC0">
      <w:pPr>
        <w:rPr>
          <w:rFonts w:ascii="Arial" w:hAnsi="Arial" w:cs="Arial"/>
          <w:sz w:val="24"/>
        </w:rPr>
      </w:pPr>
      <w:r>
        <w:rPr>
          <w:rFonts w:ascii="Arial" w:hAnsi="Arial" w:cs="Arial"/>
          <w:sz w:val="24"/>
        </w:rPr>
        <w:t xml:space="preserve">Health in Wales (2019) </w:t>
      </w:r>
      <w:r w:rsidR="00DF5EAC">
        <w:rPr>
          <w:rFonts w:ascii="Arial" w:hAnsi="Arial" w:cs="Arial"/>
          <w:sz w:val="24"/>
        </w:rPr>
        <w:t>reported</w:t>
      </w:r>
      <w:r>
        <w:rPr>
          <w:rFonts w:ascii="Arial" w:hAnsi="Arial" w:cs="Arial"/>
          <w:sz w:val="24"/>
        </w:rPr>
        <w:t xml:space="preserve"> that</w:t>
      </w:r>
      <w:r w:rsidR="00752AB8">
        <w:rPr>
          <w:rFonts w:ascii="Arial" w:hAnsi="Arial" w:cs="Arial"/>
          <w:sz w:val="24"/>
        </w:rPr>
        <w:t xml:space="preserve"> NHS (National Health Service) Wales </w:t>
      </w:r>
      <w:r>
        <w:rPr>
          <w:rFonts w:ascii="Arial" w:hAnsi="Arial" w:cs="Arial"/>
          <w:sz w:val="24"/>
        </w:rPr>
        <w:t xml:space="preserve">has </w:t>
      </w:r>
      <w:r w:rsidR="00752AB8">
        <w:rPr>
          <w:rFonts w:ascii="Arial" w:hAnsi="Arial" w:cs="Arial"/>
          <w:sz w:val="24"/>
        </w:rPr>
        <w:t>provide</w:t>
      </w:r>
      <w:r>
        <w:rPr>
          <w:rFonts w:ascii="Arial" w:hAnsi="Arial" w:cs="Arial"/>
          <w:sz w:val="24"/>
        </w:rPr>
        <w:t>d</w:t>
      </w:r>
      <w:r w:rsidR="00752AB8">
        <w:rPr>
          <w:rFonts w:ascii="Arial" w:hAnsi="Arial" w:cs="Arial"/>
          <w:sz w:val="24"/>
        </w:rPr>
        <w:t xml:space="preserve"> free public healthcare </w:t>
      </w:r>
      <w:r w:rsidR="00462DBF">
        <w:rPr>
          <w:rFonts w:ascii="Arial" w:hAnsi="Arial" w:cs="Arial"/>
          <w:sz w:val="24"/>
        </w:rPr>
        <w:t xml:space="preserve">to </w:t>
      </w:r>
      <w:r w:rsidR="00752AB8">
        <w:rPr>
          <w:rFonts w:ascii="Arial" w:hAnsi="Arial" w:cs="Arial"/>
          <w:sz w:val="24"/>
        </w:rPr>
        <w:t xml:space="preserve">more than </w:t>
      </w:r>
      <w:r>
        <w:rPr>
          <w:rFonts w:ascii="Arial" w:hAnsi="Arial" w:cs="Arial"/>
          <w:sz w:val="24"/>
        </w:rPr>
        <w:t>three</w:t>
      </w:r>
      <w:r w:rsidR="00752AB8">
        <w:rPr>
          <w:rFonts w:ascii="Arial" w:hAnsi="Arial" w:cs="Arial"/>
          <w:sz w:val="24"/>
        </w:rPr>
        <w:t xml:space="preserve"> million people that live in the country</w:t>
      </w:r>
      <w:r w:rsidR="00462DBF">
        <w:rPr>
          <w:rFonts w:ascii="Arial" w:hAnsi="Arial" w:cs="Arial"/>
          <w:sz w:val="24"/>
        </w:rPr>
        <w:t xml:space="preserve"> and funded by the Welsh government</w:t>
      </w:r>
      <w:r w:rsidR="00A17022">
        <w:rPr>
          <w:rFonts w:ascii="Arial" w:hAnsi="Arial" w:cs="Arial"/>
          <w:sz w:val="24"/>
        </w:rPr>
        <w:t xml:space="preserve">. </w:t>
      </w:r>
      <w:r>
        <w:rPr>
          <w:rFonts w:ascii="Arial" w:hAnsi="Arial" w:cs="Arial"/>
          <w:sz w:val="24"/>
        </w:rPr>
        <w:t>It was formed on 5</w:t>
      </w:r>
      <w:r w:rsidRPr="00A71BC0">
        <w:rPr>
          <w:rFonts w:ascii="Arial" w:hAnsi="Arial" w:cs="Arial"/>
          <w:sz w:val="24"/>
          <w:vertAlign w:val="superscript"/>
        </w:rPr>
        <w:t>th</w:t>
      </w:r>
      <w:r>
        <w:rPr>
          <w:rFonts w:ascii="Arial" w:hAnsi="Arial" w:cs="Arial"/>
          <w:sz w:val="24"/>
        </w:rPr>
        <w:t xml:space="preserve"> July 1984 and founded by the Minister of Health and Welshman, Aneurin Bevan.</w:t>
      </w:r>
      <w:r w:rsidR="00462DBF">
        <w:rPr>
          <w:rFonts w:ascii="Arial" w:hAnsi="Arial" w:cs="Arial"/>
          <w:sz w:val="24"/>
        </w:rPr>
        <w:t xml:space="preserve"> The aim of NHS Wales was to promote </w:t>
      </w:r>
      <w:r w:rsidR="00DF294A">
        <w:rPr>
          <w:rFonts w:ascii="Arial" w:hAnsi="Arial" w:cs="Arial"/>
          <w:sz w:val="24"/>
        </w:rPr>
        <w:t xml:space="preserve">and improve the physical and mental health of the people across the nation as well as the prevention, diagnosis and treatment of any illness (Parliament UK, 2019). </w:t>
      </w:r>
      <w:r w:rsidR="0013531B">
        <w:rPr>
          <w:rFonts w:ascii="Arial" w:hAnsi="Arial" w:cs="Arial"/>
          <w:sz w:val="24"/>
        </w:rPr>
        <w:t xml:space="preserve">According to </w:t>
      </w:r>
      <w:r w:rsidR="00FB6C6E">
        <w:rPr>
          <w:rFonts w:ascii="Arial" w:hAnsi="Arial" w:cs="Arial"/>
          <w:sz w:val="24"/>
        </w:rPr>
        <w:t>Governance</w:t>
      </w:r>
      <w:r w:rsidR="0013531B">
        <w:rPr>
          <w:rFonts w:ascii="Arial" w:hAnsi="Arial" w:cs="Arial"/>
          <w:sz w:val="24"/>
        </w:rPr>
        <w:t xml:space="preserve"> e-manual (2019)</w:t>
      </w:r>
      <w:r w:rsidR="00BE4C59">
        <w:rPr>
          <w:rFonts w:ascii="Arial" w:hAnsi="Arial" w:cs="Arial"/>
          <w:sz w:val="24"/>
        </w:rPr>
        <w:t>.</w:t>
      </w:r>
      <w:r w:rsidR="0013531B">
        <w:rPr>
          <w:rFonts w:ascii="Arial" w:hAnsi="Arial" w:cs="Arial"/>
          <w:sz w:val="24"/>
        </w:rPr>
        <w:t xml:space="preserve"> NHS wales is an important part of the public service in Wales. It has to have core values that ensures high standard of public life and behaviour. Some of core values include:</w:t>
      </w:r>
    </w:p>
    <w:p w:rsidR="0013531B" w:rsidRDefault="0013531B" w:rsidP="0013531B">
      <w:pPr>
        <w:pStyle w:val="ListParagraph"/>
        <w:numPr>
          <w:ilvl w:val="0"/>
          <w:numId w:val="1"/>
        </w:numPr>
        <w:rPr>
          <w:rFonts w:ascii="Arial" w:hAnsi="Arial" w:cs="Arial"/>
          <w:sz w:val="24"/>
        </w:rPr>
      </w:pPr>
      <w:r>
        <w:rPr>
          <w:rFonts w:ascii="Arial" w:hAnsi="Arial" w:cs="Arial"/>
          <w:sz w:val="24"/>
        </w:rPr>
        <w:t xml:space="preserve">Respect and Dignity </w:t>
      </w:r>
    </w:p>
    <w:p w:rsidR="00FB6C6E" w:rsidRDefault="00FB6C6E" w:rsidP="0013531B">
      <w:pPr>
        <w:pStyle w:val="ListParagraph"/>
        <w:numPr>
          <w:ilvl w:val="0"/>
          <w:numId w:val="1"/>
        </w:numPr>
        <w:rPr>
          <w:rFonts w:ascii="Arial" w:hAnsi="Arial" w:cs="Arial"/>
          <w:sz w:val="24"/>
        </w:rPr>
      </w:pPr>
      <w:r>
        <w:rPr>
          <w:rFonts w:ascii="Arial" w:hAnsi="Arial" w:cs="Arial"/>
          <w:sz w:val="24"/>
        </w:rPr>
        <w:t>Compassion</w:t>
      </w:r>
    </w:p>
    <w:p w:rsidR="00FB6C6E" w:rsidRDefault="00FB6C6E" w:rsidP="0013531B">
      <w:pPr>
        <w:pStyle w:val="ListParagraph"/>
        <w:numPr>
          <w:ilvl w:val="0"/>
          <w:numId w:val="1"/>
        </w:numPr>
        <w:rPr>
          <w:rFonts w:ascii="Arial" w:hAnsi="Arial" w:cs="Arial"/>
          <w:sz w:val="24"/>
        </w:rPr>
      </w:pPr>
      <w:r>
        <w:rPr>
          <w:rFonts w:ascii="Arial" w:hAnsi="Arial" w:cs="Arial"/>
          <w:sz w:val="24"/>
        </w:rPr>
        <w:t>Improve on wellbeing and prevention</w:t>
      </w:r>
    </w:p>
    <w:p w:rsidR="0013531B" w:rsidRDefault="0013531B" w:rsidP="0013531B">
      <w:pPr>
        <w:pStyle w:val="ListParagraph"/>
        <w:numPr>
          <w:ilvl w:val="0"/>
          <w:numId w:val="1"/>
        </w:numPr>
        <w:rPr>
          <w:rFonts w:ascii="Arial" w:hAnsi="Arial" w:cs="Arial"/>
          <w:sz w:val="24"/>
        </w:rPr>
      </w:pPr>
      <w:r>
        <w:rPr>
          <w:rFonts w:ascii="Arial" w:hAnsi="Arial" w:cs="Arial"/>
          <w:sz w:val="24"/>
        </w:rPr>
        <w:t xml:space="preserve">Commitment to quality of care </w:t>
      </w:r>
    </w:p>
    <w:p w:rsidR="0013531B" w:rsidRDefault="0013531B" w:rsidP="0013531B">
      <w:pPr>
        <w:pStyle w:val="ListParagraph"/>
        <w:numPr>
          <w:ilvl w:val="0"/>
          <w:numId w:val="1"/>
        </w:numPr>
        <w:rPr>
          <w:rFonts w:ascii="Arial" w:hAnsi="Arial" w:cs="Arial"/>
          <w:sz w:val="24"/>
        </w:rPr>
      </w:pPr>
      <w:r>
        <w:rPr>
          <w:rFonts w:ascii="Arial" w:hAnsi="Arial" w:cs="Arial"/>
          <w:sz w:val="24"/>
        </w:rPr>
        <w:t>Improvement into everyday work</w:t>
      </w:r>
    </w:p>
    <w:p w:rsidR="00FB6C6E" w:rsidRDefault="00FB6C6E" w:rsidP="00FB6C6E">
      <w:pPr>
        <w:pStyle w:val="ListParagraph"/>
        <w:numPr>
          <w:ilvl w:val="0"/>
          <w:numId w:val="1"/>
        </w:numPr>
        <w:rPr>
          <w:rFonts w:ascii="Arial" w:hAnsi="Arial" w:cs="Arial"/>
          <w:sz w:val="24"/>
        </w:rPr>
      </w:pPr>
      <w:r>
        <w:rPr>
          <w:rFonts w:ascii="Arial" w:hAnsi="Arial" w:cs="Arial"/>
          <w:sz w:val="24"/>
        </w:rPr>
        <w:t>Working together in partnership</w:t>
      </w:r>
    </w:p>
    <w:p w:rsidR="00371127" w:rsidRPr="00086998" w:rsidRDefault="00FB6C6E" w:rsidP="00086998">
      <w:pPr>
        <w:pStyle w:val="ListParagraph"/>
        <w:numPr>
          <w:ilvl w:val="0"/>
          <w:numId w:val="1"/>
        </w:numPr>
        <w:rPr>
          <w:rFonts w:ascii="Arial" w:hAnsi="Arial" w:cs="Arial"/>
          <w:sz w:val="24"/>
        </w:rPr>
      </w:pPr>
      <w:r>
        <w:rPr>
          <w:rFonts w:ascii="Arial" w:hAnsi="Arial" w:cs="Arial"/>
          <w:sz w:val="24"/>
        </w:rPr>
        <w:t>Investing in staff</w:t>
      </w:r>
    </w:p>
    <w:p w:rsidR="00086998" w:rsidRDefault="00966D35">
      <w:pPr>
        <w:rPr>
          <w:rFonts w:ascii="Arial" w:hAnsi="Arial" w:cs="Arial"/>
          <w:b/>
          <w:sz w:val="24"/>
          <w:u w:val="single"/>
        </w:rPr>
      </w:pPr>
      <w:r>
        <w:rPr>
          <w:noProof/>
        </w:rPr>
        <w:drawing>
          <wp:anchor distT="47625" distB="47625" distL="95250" distR="95250" simplePos="0" relativeHeight="251669504" behindDoc="1" locked="0" layoutInCell="1" allowOverlap="0" wp14:anchorId="7E734A72" wp14:editId="63654F1D">
            <wp:simplePos x="0" y="0"/>
            <wp:positionH relativeFrom="margin">
              <wp:posOffset>3901720</wp:posOffset>
            </wp:positionH>
            <wp:positionV relativeFrom="paragraph">
              <wp:posOffset>181920</wp:posOffset>
            </wp:positionV>
            <wp:extent cx="2287270" cy="2800350"/>
            <wp:effectExtent l="0" t="0" r="0" b="0"/>
            <wp:wrapTight wrapText="bothSides">
              <wp:wrapPolygon edited="0">
                <wp:start x="0" y="0"/>
                <wp:lineTo x="0" y="21453"/>
                <wp:lineTo x="21408" y="21453"/>
                <wp:lineTo x="21408" y="0"/>
                <wp:lineTo x="0" y="0"/>
              </wp:wrapPolygon>
            </wp:wrapTight>
            <wp:docPr id="3" name="Picture 3" descr="Map of Health 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p of Health Boar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7270" cy="2800350"/>
                    </a:xfrm>
                    <a:prstGeom prst="rect">
                      <a:avLst/>
                    </a:prstGeom>
                    <a:noFill/>
                    <a:ln>
                      <a:noFill/>
                    </a:ln>
                  </pic:spPr>
                </pic:pic>
              </a:graphicData>
            </a:graphic>
            <wp14:sizeRelH relativeFrom="page">
              <wp14:pctWidth>0</wp14:pctWidth>
            </wp14:sizeRelH>
            <wp14:sizeRelV relativeFrom="page">
              <wp14:pctHeight>0</wp14:pctHeight>
            </wp14:sizeRelV>
          </wp:anchor>
        </w:drawing>
      </w:r>
      <w:r w:rsidR="00371127">
        <w:rPr>
          <w:rFonts w:ascii="Arial" w:hAnsi="Arial" w:cs="Arial"/>
          <w:b/>
          <w:sz w:val="24"/>
          <w:u w:val="single"/>
        </w:rPr>
        <w:t xml:space="preserve">The 7 Health Boards </w:t>
      </w:r>
    </w:p>
    <w:p w:rsidR="00371127" w:rsidRPr="00086998" w:rsidRDefault="00BA2149">
      <w:pPr>
        <w:rPr>
          <w:rFonts w:ascii="Arial" w:hAnsi="Arial" w:cs="Arial"/>
          <w:b/>
          <w:sz w:val="24"/>
          <w:u w:val="single"/>
        </w:rPr>
      </w:pPr>
      <w:r>
        <w:rPr>
          <w:rFonts w:ascii="Arial" w:hAnsi="Arial" w:cs="Arial"/>
          <w:sz w:val="24"/>
        </w:rPr>
        <w:t xml:space="preserve">NHS Wales has delivered primary, secondary and tertiary care through its seven Local Health Board (LHBs). </w:t>
      </w:r>
      <w:r w:rsidR="00C06A7A">
        <w:rPr>
          <w:rFonts w:ascii="Arial" w:hAnsi="Arial" w:cs="Arial"/>
          <w:sz w:val="24"/>
        </w:rPr>
        <w:t xml:space="preserve">NHS Direct Wales (2019) </w:t>
      </w:r>
      <w:r w:rsidR="00086998">
        <w:rPr>
          <w:rFonts w:ascii="Arial" w:hAnsi="Arial" w:cs="Arial"/>
          <w:sz w:val="24"/>
        </w:rPr>
        <w:t xml:space="preserve">stated </w:t>
      </w:r>
      <w:r w:rsidR="00C06A7A">
        <w:rPr>
          <w:rFonts w:ascii="Arial" w:hAnsi="Arial" w:cs="Arial"/>
          <w:sz w:val="24"/>
        </w:rPr>
        <w:t>that</w:t>
      </w:r>
      <w:r w:rsidR="00A25B04">
        <w:rPr>
          <w:rFonts w:ascii="Arial" w:hAnsi="Arial" w:cs="Arial"/>
          <w:sz w:val="24"/>
        </w:rPr>
        <w:t xml:space="preserve"> the seven</w:t>
      </w:r>
      <w:r>
        <w:rPr>
          <w:rFonts w:ascii="Arial" w:hAnsi="Arial" w:cs="Arial"/>
          <w:sz w:val="24"/>
        </w:rPr>
        <w:t xml:space="preserve"> LHBs</w:t>
      </w:r>
      <w:r w:rsidR="00A25B04">
        <w:rPr>
          <w:rFonts w:ascii="Arial" w:hAnsi="Arial" w:cs="Arial"/>
          <w:sz w:val="24"/>
        </w:rPr>
        <w:t xml:space="preserve"> </w:t>
      </w:r>
      <w:r w:rsidR="00B117A5">
        <w:rPr>
          <w:rFonts w:ascii="Arial" w:hAnsi="Arial" w:cs="Arial"/>
          <w:sz w:val="24"/>
        </w:rPr>
        <w:t>has to</w:t>
      </w:r>
      <w:r w:rsidR="00C06A7A">
        <w:rPr>
          <w:rFonts w:ascii="Arial" w:hAnsi="Arial" w:cs="Arial"/>
          <w:sz w:val="24"/>
        </w:rPr>
        <w:t xml:space="preserve"> be fully integrated, with a duty to plan,</w:t>
      </w:r>
      <w:r>
        <w:rPr>
          <w:rFonts w:ascii="Arial" w:hAnsi="Arial" w:cs="Arial"/>
          <w:sz w:val="24"/>
        </w:rPr>
        <w:t xml:space="preserve"> </w:t>
      </w:r>
      <w:r w:rsidR="00C06A7A">
        <w:rPr>
          <w:rFonts w:ascii="Arial" w:hAnsi="Arial" w:cs="Arial"/>
          <w:sz w:val="24"/>
        </w:rPr>
        <w:t xml:space="preserve">secure and deliver health care service in their community. </w:t>
      </w:r>
      <w:r w:rsidR="00086998">
        <w:rPr>
          <w:rFonts w:ascii="Arial" w:hAnsi="Arial" w:cs="Arial"/>
          <w:sz w:val="24"/>
        </w:rPr>
        <w:t>The seven Health Board are the following:</w:t>
      </w:r>
    </w:p>
    <w:p w:rsidR="00086998" w:rsidRDefault="00086998" w:rsidP="00086998">
      <w:pPr>
        <w:pStyle w:val="ListParagraph"/>
        <w:numPr>
          <w:ilvl w:val="0"/>
          <w:numId w:val="2"/>
        </w:numPr>
        <w:rPr>
          <w:rFonts w:ascii="Arial" w:hAnsi="Arial" w:cs="Arial"/>
          <w:sz w:val="24"/>
        </w:rPr>
      </w:pPr>
      <w:r>
        <w:rPr>
          <w:rFonts w:ascii="Arial" w:hAnsi="Arial" w:cs="Arial"/>
          <w:sz w:val="24"/>
        </w:rPr>
        <w:t xml:space="preserve">Aneurin Bevan Health Board </w:t>
      </w:r>
    </w:p>
    <w:p w:rsidR="00086998" w:rsidRDefault="00086998" w:rsidP="00086998">
      <w:pPr>
        <w:pStyle w:val="ListParagraph"/>
        <w:numPr>
          <w:ilvl w:val="0"/>
          <w:numId w:val="2"/>
        </w:numPr>
        <w:rPr>
          <w:rFonts w:ascii="Arial" w:hAnsi="Arial" w:cs="Arial"/>
          <w:sz w:val="24"/>
        </w:rPr>
      </w:pPr>
      <w:r>
        <w:rPr>
          <w:rFonts w:ascii="Arial" w:hAnsi="Arial" w:cs="Arial"/>
          <w:sz w:val="24"/>
        </w:rPr>
        <w:t xml:space="preserve">Abertawe Bro Morgannwg University Health Board </w:t>
      </w:r>
    </w:p>
    <w:p w:rsidR="00086998" w:rsidRDefault="00086998" w:rsidP="00086998">
      <w:pPr>
        <w:pStyle w:val="ListParagraph"/>
        <w:numPr>
          <w:ilvl w:val="0"/>
          <w:numId w:val="2"/>
        </w:numPr>
        <w:rPr>
          <w:rFonts w:ascii="Arial" w:hAnsi="Arial" w:cs="Arial"/>
          <w:sz w:val="24"/>
        </w:rPr>
      </w:pPr>
      <w:r>
        <w:rPr>
          <w:rFonts w:ascii="Arial" w:hAnsi="Arial" w:cs="Arial"/>
          <w:sz w:val="24"/>
        </w:rPr>
        <w:t xml:space="preserve">Cardiff &amp; Vale University Health Board </w:t>
      </w:r>
    </w:p>
    <w:p w:rsidR="00086998" w:rsidRDefault="00086998" w:rsidP="00086998">
      <w:pPr>
        <w:pStyle w:val="ListParagraph"/>
        <w:numPr>
          <w:ilvl w:val="0"/>
          <w:numId w:val="2"/>
        </w:numPr>
        <w:rPr>
          <w:rFonts w:ascii="Arial" w:hAnsi="Arial" w:cs="Arial"/>
          <w:sz w:val="24"/>
        </w:rPr>
      </w:pPr>
      <w:r>
        <w:rPr>
          <w:rFonts w:ascii="Arial" w:hAnsi="Arial" w:cs="Arial"/>
          <w:sz w:val="24"/>
        </w:rPr>
        <w:t xml:space="preserve">Hywel </w:t>
      </w:r>
      <w:proofErr w:type="spellStart"/>
      <w:r>
        <w:rPr>
          <w:rFonts w:ascii="Arial" w:hAnsi="Arial" w:cs="Arial"/>
          <w:sz w:val="24"/>
        </w:rPr>
        <w:t>Dda</w:t>
      </w:r>
      <w:proofErr w:type="spellEnd"/>
      <w:r>
        <w:rPr>
          <w:rFonts w:ascii="Arial" w:hAnsi="Arial" w:cs="Arial"/>
          <w:sz w:val="24"/>
        </w:rPr>
        <w:t xml:space="preserve"> Health Board </w:t>
      </w:r>
    </w:p>
    <w:p w:rsidR="00086998" w:rsidRDefault="00086998" w:rsidP="00086998">
      <w:pPr>
        <w:pStyle w:val="ListParagraph"/>
        <w:numPr>
          <w:ilvl w:val="0"/>
          <w:numId w:val="2"/>
        </w:numPr>
        <w:rPr>
          <w:rFonts w:ascii="Arial" w:hAnsi="Arial" w:cs="Arial"/>
          <w:sz w:val="24"/>
        </w:rPr>
      </w:pPr>
      <w:r>
        <w:rPr>
          <w:rFonts w:ascii="Arial" w:hAnsi="Arial" w:cs="Arial"/>
          <w:sz w:val="24"/>
        </w:rPr>
        <w:t xml:space="preserve">Cwm </w:t>
      </w:r>
      <w:proofErr w:type="spellStart"/>
      <w:r>
        <w:rPr>
          <w:rFonts w:ascii="Arial" w:hAnsi="Arial" w:cs="Arial"/>
          <w:sz w:val="24"/>
        </w:rPr>
        <w:t>Taf</w:t>
      </w:r>
      <w:proofErr w:type="spellEnd"/>
      <w:r>
        <w:rPr>
          <w:rFonts w:ascii="Arial" w:hAnsi="Arial" w:cs="Arial"/>
          <w:sz w:val="24"/>
        </w:rPr>
        <w:t xml:space="preserve"> Health Board </w:t>
      </w:r>
    </w:p>
    <w:p w:rsidR="00086998" w:rsidRDefault="00086998" w:rsidP="00086998">
      <w:pPr>
        <w:pStyle w:val="ListParagraph"/>
        <w:numPr>
          <w:ilvl w:val="0"/>
          <w:numId w:val="2"/>
        </w:numPr>
        <w:rPr>
          <w:rFonts w:ascii="Arial" w:hAnsi="Arial" w:cs="Arial"/>
          <w:sz w:val="24"/>
        </w:rPr>
      </w:pPr>
      <w:r>
        <w:rPr>
          <w:rFonts w:ascii="Arial" w:hAnsi="Arial" w:cs="Arial"/>
          <w:sz w:val="24"/>
        </w:rPr>
        <w:t xml:space="preserve">Betsi Cadwaladr University Health Board and </w:t>
      </w:r>
    </w:p>
    <w:p w:rsidR="00086998" w:rsidRDefault="00086998" w:rsidP="00086998">
      <w:pPr>
        <w:pStyle w:val="ListParagraph"/>
        <w:numPr>
          <w:ilvl w:val="0"/>
          <w:numId w:val="2"/>
        </w:numPr>
        <w:rPr>
          <w:rFonts w:ascii="Arial" w:hAnsi="Arial" w:cs="Arial"/>
          <w:sz w:val="24"/>
        </w:rPr>
      </w:pPr>
      <w:r>
        <w:rPr>
          <w:rFonts w:ascii="Arial" w:hAnsi="Arial" w:cs="Arial"/>
          <w:sz w:val="24"/>
        </w:rPr>
        <w:t xml:space="preserve">Powys Teaching Health Board </w:t>
      </w:r>
    </w:p>
    <w:p w:rsidR="00A25B04" w:rsidRPr="00086998" w:rsidRDefault="00A25B04" w:rsidP="00A25B04">
      <w:pPr>
        <w:pStyle w:val="ListParagraph"/>
        <w:rPr>
          <w:rFonts w:ascii="Arial" w:hAnsi="Arial" w:cs="Arial"/>
          <w:sz w:val="24"/>
        </w:rPr>
      </w:pPr>
    </w:p>
    <w:p w:rsidR="00CD6A48" w:rsidRDefault="00371127">
      <w:pPr>
        <w:rPr>
          <w:rFonts w:ascii="Arial" w:hAnsi="Arial" w:cs="Arial"/>
          <w:b/>
          <w:sz w:val="24"/>
          <w:u w:val="single"/>
        </w:rPr>
      </w:pPr>
      <w:r>
        <w:rPr>
          <w:rFonts w:ascii="Arial" w:hAnsi="Arial" w:cs="Arial"/>
          <w:b/>
          <w:sz w:val="24"/>
          <w:u w:val="single"/>
        </w:rPr>
        <w:t>How does the NHS Wales work?</w:t>
      </w:r>
    </w:p>
    <w:p w:rsidR="007E7388" w:rsidRPr="00CD6A48" w:rsidRDefault="00CD6A48">
      <w:pPr>
        <w:rPr>
          <w:rFonts w:ascii="Arial" w:hAnsi="Arial" w:cs="Arial"/>
          <w:b/>
          <w:sz w:val="24"/>
          <w:u w:val="single"/>
        </w:rPr>
      </w:pPr>
      <w:r>
        <w:rPr>
          <w:rFonts w:ascii="Arial" w:hAnsi="Arial" w:cs="Arial"/>
          <w:sz w:val="24"/>
        </w:rPr>
        <w:t>The health service in Wales has employed more than 70,000 staff</w:t>
      </w:r>
      <w:r w:rsidR="00936DC9">
        <w:rPr>
          <w:rFonts w:ascii="Arial" w:hAnsi="Arial" w:cs="Arial"/>
          <w:sz w:val="24"/>
        </w:rPr>
        <w:t>, which</w:t>
      </w:r>
      <w:r>
        <w:rPr>
          <w:rFonts w:ascii="Arial" w:hAnsi="Arial" w:cs="Arial"/>
          <w:sz w:val="24"/>
        </w:rPr>
        <w:t xml:space="preserve"> ma</w:t>
      </w:r>
      <w:r w:rsidR="009F4FF5">
        <w:rPr>
          <w:rFonts w:ascii="Arial" w:hAnsi="Arial" w:cs="Arial"/>
          <w:sz w:val="24"/>
        </w:rPr>
        <w:t>kes</w:t>
      </w:r>
      <w:r>
        <w:rPr>
          <w:rFonts w:ascii="Arial" w:hAnsi="Arial" w:cs="Arial"/>
          <w:sz w:val="24"/>
        </w:rPr>
        <w:t xml:space="preserve"> it</w:t>
      </w:r>
      <w:r w:rsidR="00936DC9">
        <w:rPr>
          <w:rFonts w:ascii="Arial" w:hAnsi="Arial" w:cs="Arial"/>
          <w:sz w:val="24"/>
        </w:rPr>
        <w:t xml:space="preserve"> the </w:t>
      </w:r>
      <w:r>
        <w:rPr>
          <w:rFonts w:ascii="Arial" w:hAnsi="Arial" w:cs="Arial"/>
          <w:sz w:val="24"/>
        </w:rPr>
        <w:t>largest employer.</w:t>
      </w:r>
      <w:r w:rsidR="00862D24">
        <w:rPr>
          <w:rFonts w:ascii="Arial" w:hAnsi="Arial" w:cs="Arial"/>
          <w:sz w:val="24"/>
        </w:rPr>
        <w:t xml:space="preserve"> </w:t>
      </w:r>
      <w:r w:rsidR="00704163">
        <w:rPr>
          <w:rFonts w:ascii="Arial" w:hAnsi="Arial" w:cs="Arial"/>
          <w:sz w:val="24"/>
        </w:rPr>
        <w:t>The overall Welsh government budget has been accounted to be 6 billion a year. The British Medical Association</w:t>
      </w:r>
      <w:r w:rsidR="007B17BE">
        <w:rPr>
          <w:rFonts w:ascii="Arial" w:hAnsi="Arial" w:cs="Arial"/>
          <w:sz w:val="24"/>
        </w:rPr>
        <w:t xml:space="preserve"> (201</w:t>
      </w:r>
      <w:r w:rsidR="00BA1B55">
        <w:rPr>
          <w:rFonts w:ascii="Arial" w:hAnsi="Arial" w:cs="Arial"/>
          <w:sz w:val="24"/>
        </w:rPr>
        <w:t>8</w:t>
      </w:r>
      <w:r w:rsidR="007B17BE">
        <w:rPr>
          <w:rFonts w:ascii="Arial" w:hAnsi="Arial" w:cs="Arial"/>
          <w:sz w:val="24"/>
        </w:rPr>
        <w:t xml:space="preserve">) </w:t>
      </w:r>
      <w:r w:rsidR="00704163">
        <w:rPr>
          <w:rFonts w:ascii="Arial" w:hAnsi="Arial" w:cs="Arial"/>
          <w:sz w:val="24"/>
        </w:rPr>
        <w:t>reported that the Health and social services spent 40% and rest has gone to Local Health Boards and Trusts.</w:t>
      </w:r>
      <w:r w:rsidR="00936DC9">
        <w:rPr>
          <w:rFonts w:ascii="Arial" w:hAnsi="Arial" w:cs="Arial"/>
          <w:sz w:val="24"/>
        </w:rPr>
        <w:t xml:space="preserve"> Most patients across the country, are in contact with the NHS Wales as British Medication Association</w:t>
      </w:r>
      <w:r w:rsidR="000C05F6">
        <w:rPr>
          <w:rFonts w:ascii="Arial" w:hAnsi="Arial" w:cs="Arial"/>
          <w:sz w:val="24"/>
        </w:rPr>
        <w:t xml:space="preserve"> (2018)</w:t>
      </w:r>
      <w:r w:rsidR="00936DC9">
        <w:rPr>
          <w:rFonts w:ascii="Arial" w:hAnsi="Arial" w:cs="Arial"/>
          <w:sz w:val="24"/>
        </w:rPr>
        <w:t xml:space="preserve"> suggested it to be more than </w:t>
      </w:r>
      <w:r w:rsidR="000C05F6">
        <w:rPr>
          <w:rFonts w:ascii="Arial" w:hAnsi="Arial" w:cs="Arial"/>
          <w:sz w:val="24"/>
        </w:rPr>
        <w:t xml:space="preserve">20 million times per </w:t>
      </w:r>
      <w:r w:rsidR="000C05F6">
        <w:rPr>
          <w:rFonts w:ascii="Arial" w:hAnsi="Arial" w:cs="Arial"/>
          <w:sz w:val="24"/>
        </w:rPr>
        <w:lastRenderedPageBreak/>
        <w:t xml:space="preserve">year. Furthermore, a lot of these contacts occur outside hospital, such GP practice or other community health service.  </w:t>
      </w:r>
      <w:r w:rsidR="00704163">
        <w:rPr>
          <w:rFonts w:ascii="Arial" w:hAnsi="Arial" w:cs="Arial"/>
          <w:sz w:val="24"/>
        </w:rPr>
        <w:t xml:space="preserve"> </w:t>
      </w:r>
    </w:p>
    <w:p w:rsidR="00371127" w:rsidRDefault="00371127">
      <w:pPr>
        <w:rPr>
          <w:rFonts w:ascii="Arial" w:hAnsi="Arial" w:cs="Arial"/>
          <w:b/>
          <w:sz w:val="24"/>
          <w:u w:val="single"/>
        </w:rPr>
      </w:pPr>
    </w:p>
    <w:p w:rsidR="00371127" w:rsidRDefault="00D32E76">
      <w:pPr>
        <w:rPr>
          <w:rFonts w:ascii="Arial" w:hAnsi="Arial" w:cs="Arial"/>
          <w:b/>
          <w:sz w:val="24"/>
          <w:u w:val="single"/>
        </w:rPr>
      </w:pPr>
      <w:r>
        <w:rPr>
          <w:rFonts w:ascii="Arial" w:hAnsi="Arial" w:cs="Arial"/>
          <w:b/>
          <w:sz w:val="24"/>
          <w:u w:val="single"/>
        </w:rPr>
        <w:t xml:space="preserve">How management structures generally work within each Health Board </w:t>
      </w:r>
    </w:p>
    <w:p w:rsidR="00D32E76" w:rsidRDefault="00FD0940">
      <w:pPr>
        <w:rPr>
          <w:rFonts w:ascii="Arial" w:hAnsi="Arial" w:cs="Arial"/>
          <w:sz w:val="24"/>
        </w:rPr>
      </w:pPr>
      <w:r>
        <w:rPr>
          <w:noProof/>
        </w:rPr>
        <w:drawing>
          <wp:anchor distT="0" distB="0" distL="114300" distR="114300" simplePos="0" relativeHeight="251671552" behindDoc="1" locked="0" layoutInCell="1" allowOverlap="1" wp14:anchorId="28040230">
            <wp:simplePos x="0" y="0"/>
            <wp:positionH relativeFrom="margin">
              <wp:align>left</wp:align>
            </wp:positionH>
            <wp:positionV relativeFrom="paragraph">
              <wp:posOffset>235157</wp:posOffset>
            </wp:positionV>
            <wp:extent cx="2849245" cy="2021205"/>
            <wp:effectExtent l="0" t="0" r="8255" b="0"/>
            <wp:wrapTight wrapText="bothSides">
              <wp:wrapPolygon edited="0">
                <wp:start x="0" y="0"/>
                <wp:lineTo x="0" y="21376"/>
                <wp:lineTo x="21518" y="21376"/>
                <wp:lineTo x="21518" y="0"/>
                <wp:lineTo x="0" y="0"/>
              </wp:wrapPolygon>
            </wp:wrapTight>
            <wp:docPr id="5" name="Picture 2" descr="Capco 18 Diagra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pco 18 Diagram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4985" cy="20254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66B1">
        <w:rPr>
          <w:rFonts w:ascii="Arial" w:hAnsi="Arial" w:cs="Arial"/>
          <w:sz w:val="24"/>
        </w:rPr>
        <w:t xml:space="preserve">The seven LHBs management is based upon </w:t>
      </w:r>
      <w:r w:rsidR="00FF34CB">
        <w:rPr>
          <w:rFonts w:ascii="Arial" w:hAnsi="Arial" w:cs="Arial"/>
          <w:sz w:val="24"/>
        </w:rPr>
        <w:t>h</w:t>
      </w:r>
      <w:r w:rsidR="001C66B1">
        <w:rPr>
          <w:rFonts w:ascii="Arial" w:hAnsi="Arial" w:cs="Arial"/>
          <w:sz w:val="24"/>
        </w:rPr>
        <w:t xml:space="preserve">ierarchical organisational structure. </w:t>
      </w:r>
      <w:r w:rsidR="00C967BC">
        <w:rPr>
          <w:rFonts w:ascii="Arial" w:hAnsi="Arial" w:cs="Arial"/>
          <w:sz w:val="24"/>
        </w:rPr>
        <w:t>This structure is like a pyramid in which people and groups are organised into a formal authority Usually,</w:t>
      </w:r>
      <w:r w:rsidR="001E653A">
        <w:rPr>
          <w:rFonts w:ascii="Arial" w:hAnsi="Arial" w:cs="Arial"/>
          <w:sz w:val="24"/>
        </w:rPr>
        <w:t xml:space="preserve"> the </w:t>
      </w:r>
      <w:r w:rsidR="00C967BC">
        <w:rPr>
          <w:rFonts w:ascii="Arial" w:hAnsi="Arial" w:cs="Arial"/>
          <w:sz w:val="24"/>
        </w:rPr>
        <w:t xml:space="preserve">top person at the top </w:t>
      </w:r>
      <w:r w:rsidR="001E653A">
        <w:rPr>
          <w:rFonts w:ascii="Arial" w:hAnsi="Arial" w:cs="Arial"/>
          <w:sz w:val="24"/>
        </w:rPr>
        <w:t>will be a</w:t>
      </w:r>
      <w:r w:rsidR="00C967BC">
        <w:rPr>
          <w:rFonts w:ascii="Arial" w:hAnsi="Arial" w:cs="Arial"/>
          <w:sz w:val="24"/>
        </w:rPr>
        <w:t xml:space="preserve"> CEO (Chief Executive Officer) and beneath him or her would be general/director manager and it will be narrowed down to employers. </w:t>
      </w:r>
      <w:r>
        <w:rPr>
          <w:rFonts w:ascii="Arial" w:hAnsi="Arial" w:cs="Arial"/>
          <w:sz w:val="24"/>
        </w:rPr>
        <w:t xml:space="preserve">McKee, Kemp and Spence (2013) stated that it included </w:t>
      </w:r>
      <w:r w:rsidR="001E653A">
        <w:rPr>
          <w:rFonts w:ascii="Arial" w:hAnsi="Arial" w:cs="Arial"/>
          <w:sz w:val="24"/>
        </w:rPr>
        <w:t>this</w:t>
      </w:r>
      <w:r>
        <w:rPr>
          <w:rFonts w:ascii="Arial" w:hAnsi="Arial" w:cs="Arial"/>
          <w:sz w:val="24"/>
        </w:rPr>
        <w:t xml:space="preserve"> reporting relationship that enables people the clari</w:t>
      </w:r>
      <w:r w:rsidR="001E653A">
        <w:rPr>
          <w:rFonts w:ascii="Arial" w:hAnsi="Arial" w:cs="Arial"/>
          <w:sz w:val="24"/>
        </w:rPr>
        <w:t>f</w:t>
      </w:r>
      <w:r>
        <w:rPr>
          <w:rFonts w:ascii="Arial" w:hAnsi="Arial" w:cs="Arial"/>
          <w:sz w:val="24"/>
        </w:rPr>
        <w:t xml:space="preserve">y on who to report to. </w:t>
      </w:r>
      <w:r w:rsidR="00C927D1">
        <w:rPr>
          <w:rFonts w:ascii="Arial" w:hAnsi="Arial" w:cs="Arial"/>
          <w:sz w:val="24"/>
        </w:rPr>
        <w:t xml:space="preserve">In this report, Cardiff and Vale Health Board structure will be discussed. </w:t>
      </w:r>
    </w:p>
    <w:p w:rsidR="00A6238A" w:rsidRDefault="00A6238A">
      <w:pPr>
        <w:rPr>
          <w:rFonts w:ascii="Arial" w:hAnsi="Arial" w:cs="Arial"/>
          <w:sz w:val="24"/>
        </w:rPr>
      </w:pPr>
    </w:p>
    <w:p w:rsidR="00C927D1" w:rsidRPr="0014238F" w:rsidRDefault="0014238F" w:rsidP="0014238F">
      <w:pPr>
        <w:pStyle w:val="ListParagraph"/>
        <w:numPr>
          <w:ilvl w:val="0"/>
          <w:numId w:val="3"/>
        </w:numPr>
        <w:rPr>
          <w:rFonts w:ascii="Arial" w:hAnsi="Arial" w:cs="Arial"/>
          <w:sz w:val="24"/>
          <w:u w:val="single"/>
        </w:rPr>
      </w:pPr>
      <w:r w:rsidRPr="0014238F">
        <w:rPr>
          <w:rFonts w:ascii="Arial" w:hAnsi="Arial" w:cs="Arial"/>
          <w:sz w:val="24"/>
          <w:u w:val="single"/>
        </w:rPr>
        <w:t>CARDIFF AND VALE HEALTH BOARD</w:t>
      </w:r>
    </w:p>
    <w:p w:rsidR="00951B73" w:rsidRDefault="00951B73">
      <w:pPr>
        <w:rPr>
          <w:rFonts w:ascii="Arial" w:hAnsi="Arial" w:cs="Arial"/>
          <w:sz w:val="24"/>
        </w:rPr>
      </w:pPr>
      <w:r>
        <w:rPr>
          <w:noProof/>
        </w:rPr>
        <w:drawing>
          <wp:anchor distT="0" distB="0" distL="114300" distR="114300" simplePos="0" relativeHeight="251670528" behindDoc="1" locked="0" layoutInCell="1" allowOverlap="1" wp14:anchorId="5D877BF1">
            <wp:simplePos x="0" y="0"/>
            <wp:positionH relativeFrom="margin">
              <wp:posOffset>52793</wp:posOffset>
            </wp:positionH>
            <wp:positionV relativeFrom="paragraph">
              <wp:posOffset>1761446</wp:posOffset>
            </wp:positionV>
            <wp:extent cx="5848350" cy="2200910"/>
            <wp:effectExtent l="0" t="0" r="0" b="8890"/>
            <wp:wrapTight wrapText="bothSides">
              <wp:wrapPolygon edited="0">
                <wp:start x="0" y="0"/>
                <wp:lineTo x="0" y="21500"/>
                <wp:lineTo x="21530" y="21500"/>
                <wp:lineTo x="2153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7458" t="43899" r="15761" b="13206"/>
                    <a:stretch/>
                  </pic:blipFill>
                  <pic:spPr bwMode="auto">
                    <a:xfrm>
                      <a:off x="0" y="0"/>
                      <a:ext cx="5848350" cy="2200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238F">
        <w:rPr>
          <w:rFonts w:ascii="Arial" w:hAnsi="Arial" w:cs="Arial"/>
          <w:sz w:val="24"/>
        </w:rPr>
        <w:t>The statistics from Cardiff and Vale Health Board (2019) shown that it is one the largest NHS organisations</w:t>
      </w:r>
      <w:r w:rsidR="001C5603">
        <w:rPr>
          <w:rFonts w:ascii="Arial" w:hAnsi="Arial" w:cs="Arial"/>
          <w:sz w:val="24"/>
        </w:rPr>
        <w:t xml:space="preserve"> in Europe</w:t>
      </w:r>
      <w:r w:rsidR="0014238F">
        <w:rPr>
          <w:rFonts w:ascii="Arial" w:hAnsi="Arial" w:cs="Arial"/>
          <w:sz w:val="24"/>
        </w:rPr>
        <w:t xml:space="preserve"> with more than 13,000 staff employed and more than a million is spend each year to provide health care service across Cardiff and Vale Glamorgan. </w:t>
      </w:r>
      <w:r w:rsidR="00966D35">
        <w:rPr>
          <w:rFonts w:ascii="Arial" w:hAnsi="Arial" w:cs="Arial"/>
          <w:sz w:val="24"/>
        </w:rPr>
        <w:t xml:space="preserve">Its structure is organised </w:t>
      </w:r>
      <w:bookmarkStart w:id="0" w:name="_Hlk7454590"/>
      <w:r w:rsidR="00966D35">
        <w:rPr>
          <w:rFonts w:ascii="Arial" w:hAnsi="Arial" w:cs="Arial"/>
          <w:sz w:val="24"/>
        </w:rPr>
        <w:t xml:space="preserve">into eight clinical boards that has been covered with four key </w:t>
      </w:r>
      <w:bookmarkEnd w:id="0"/>
      <w:r w:rsidR="00966D35">
        <w:rPr>
          <w:rFonts w:ascii="Arial" w:hAnsi="Arial" w:cs="Arial"/>
          <w:sz w:val="24"/>
        </w:rPr>
        <w:t>services</w:t>
      </w:r>
      <w:r w:rsidR="00BD70F9">
        <w:rPr>
          <w:rFonts w:ascii="Arial" w:hAnsi="Arial" w:cs="Arial"/>
          <w:sz w:val="24"/>
        </w:rPr>
        <w:t xml:space="preserve"> which are</w:t>
      </w:r>
      <w:r>
        <w:rPr>
          <w:rFonts w:ascii="Arial" w:hAnsi="Arial" w:cs="Arial"/>
          <w:sz w:val="24"/>
        </w:rPr>
        <w:t xml:space="preserve"> Public Health, Corporative, Acute and Tertiary Care, and Primary, Community and Intermediate Care. </w:t>
      </w:r>
      <w:r w:rsidR="00490103">
        <w:rPr>
          <w:rFonts w:ascii="Arial" w:hAnsi="Arial" w:cs="Arial"/>
          <w:sz w:val="24"/>
        </w:rPr>
        <w:t>Th</w:t>
      </w:r>
      <w:r>
        <w:rPr>
          <w:rFonts w:ascii="Arial" w:hAnsi="Arial" w:cs="Arial"/>
          <w:sz w:val="24"/>
        </w:rPr>
        <w:t>e</w:t>
      </w:r>
      <w:r w:rsidR="00490103">
        <w:rPr>
          <w:rFonts w:ascii="Arial" w:hAnsi="Arial" w:cs="Arial"/>
          <w:sz w:val="24"/>
        </w:rPr>
        <w:t xml:space="preserve"> Boards are held responsible by the Executive Directors </w:t>
      </w:r>
      <w:r w:rsidR="00BC4940">
        <w:rPr>
          <w:rFonts w:ascii="Arial" w:hAnsi="Arial" w:cs="Arial"/>
          <w:sz w:val="24"/>
        </w:rPr>
        <w:t>and monthly performance bards. The below diagram is how they are organised</w:t>
      </w:r>
      <w:r w:rsidR="00577868">
        <w:rPr>
          <w:rFonts w:ascii="Arial" w:hAnsi="Arial" w:cs="Arial"/>
          <w:sz w:val="24"/>
        </w:rPr>
        <w:t>.</w:t>
      </w:r>
      <w:r>
        <w:rPr>
          <w:rFonts w:ascii="Arial" w:hAnsi="Arial" w:cs="Arial"/>
          <w:sz w:val="24"/>
        </w:rPr>
        <w:t xml:space="preserve"> Details of the clinical boards is shown below:</w:t>
      </w:r>
    </w:p>
    <w:p w:rsidR="00BC4940" w:rsidRDefault="00E73CB3">
      <w:pPr>
        <w:rPr>
          <w:rFonts w:ascii="Arial" w:hAnsi="Arial" w:cs="Arial"/>
          <w:sz w:val="24"/>
        </w:rPr>
      </w:pPr>
      <w:r>
        <w:rPr>
          <w:rFonts w:ascii="Arial" w:hAnsi="Arial" w:cs="Arial"/>
          <w:sz w:val="24"/>
        </w:rPr>
        <w:br/>
      </w:r>
      <w:r>
        <w:rPr>
          <w:rFonts w:ascii="Arial" w:hAnsi="Arial" w:cs="Arial"/>
          <w:sz w:val="24"/>
        </w:rPr>
        <w:br/>
      </w:r>
      <w:r w:rsidR="00577868">
        <w:rPr>
          <w:rFonts w:ascii="Arial" w:hAnsi="Arial" w:cs="Arial"/>
          <w:sz w:val="24"/>
        </w:rPr>
        <w:t>In this other diagram, it</w:t>
      </w:r>
      <w:r w:rsidR="00BC4940">
        <w:rPr>
          <w:rFonts w:ascii="Arial" w:hAnsi="Arial" w:cs="Arial"/>
          <w:sz w:val="24"/>
        </w:rPr>
        <w:t xml:space="preserve"> is a detailed executive structure from Cardiff and Vale Health </w:t>
      </w:r>
      <w:r w:rsidR="00BC4940">
        <w:rPr>
          <w:rFonts w:ascii="Arial" w:hAnsi="Arial" w:cs="Arial"/>
          <w:sz w:val="24"/>
        </w:rPr>
        <w:lastRenderedPageBreak/>
        <w:t xml:space="preserve">Board organisational structure (2012). It has shown how authority is given </w:t>
      </w:r>
      <w:r w:rsidR="00577868">
        <w:rPr>
          <w:rFonts w:ascii="Arial" w:hAnsi="Arial" w:cs="Arial"/>
          <w:sz w:val="24"/>
        </w:rPr>
        <w:t xml:space="preserve">to different groups to make decisions, allocate resources and navigate the activities of each department. </w:t>
      </w:r>
      <w:r w:rsidR="00BC4940">
        <w:rPr>
          <w:rFonts w:ascii="Arial" w:hAnsi="Arial" w:cs="Arial"/>
          <w:sz w:val="24"/>
        </w:rPr>
        <w:t xml:space="preserve"> </w:t>
      </w:r>
    </w:p>
    <w:p w:rsidR="00A6238A" w:rsidRDefault="00A6238A">
      <w:pPr>
        <w:rPr>
          <w:rFonts w:ascii="Arial" w:hAnsi="Arial" w:cs="Arial"/>
          <w:sz w:val="24"/>
        </w:rPr>
      </w:pPr>
      <w:r>
        <w:rPr>
          <w:noProof/>
        </w:rPr>
        <w:drawing>
          <wp:anchor distT="0" distB="0" distL="114300" distR="114300" simplePos="0" relativeHeight="251672576" behindDoc="1" locked="0" layoutInCell="1" allowOverlap="1" wp14:anchorId="03E72DBA">
            <wp:simplePos x="0" y="0"/>
            <wp:positionH relativeFrom="margin">
              <wp:posOffset>763905</wp:posOffset>
            </wp:positionH>
            <wp:positionV relativeFrom="paragraph">
              <wp:posOffset>380</wp:posOffset>
            </wp:positionV>
            <wp:extent cx="4103370" cy="2753360"/>
            <wp:effectExtent l="0" t="0" r="0" b="8890"/>
            <wp:wrapTight wrapText="bothSides">
              <wp:wrapPolygon edited="0">
                <wp:start x="0" y="0"/>
                <wp:lineTo x="0" y="21520"/>
                <wp:lineTo x="21460" y="21520"/>
                <wp:lineTo x="2146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285" t="9239" r="14109" b="5308"/>
                    <a:stretch/>
                  </pic:blipFill>
                  <pic:spPr bwMode="auto">
                    <a:xfrm>
                      <a:off x="0" y="0"/>
                      <a:ext cx="4103370" cy="2753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6238A" w:rsidRDefault="00A6238A">
      <w:pPr>
        <w:rPr>
          <w:rFonts w:ascii="Arial" w:hAnsi="Arial" w:cs="Arial"/>
          <w:sz w:val="24"/>
        </w:rPr>
      </w:pPr>
    </w:p>
    <w:p w:rsidR="00A6238A" w:rsidRDefault="00A6238A">
      <w:pPr>
        <w:rPr>
          <w:rFonts w:ascii="Arial" w:hAnsi="Arial" w:cs="Arial"/>
          <w:sz w:val="24"/>
        </w:rPr>
      </w:pPr>
    </w:p>
    <w:p w:rsidR="00A6238A" w:rsidRDefault="00A6238A">
      <w:pPr>
        <w:rPr>
          <w:rFonts w:ascii="Arial" w:hAnsi="Arial" w:cs="Arial"/>
          <w:sz w:val="24"/>
        </w:rPr>
      </w:pPr>
    </w:p>
    <w:p w:rsidR="00A6238A" w:rsidRDefault="00A6238A">
      <w:pPr>
        <w:rPr>
          <w:rFonts w:ascii="Arial" w:hAnsi="Arial" w:cs="Arial"/>
          <w:sz w:val="24"/>
        </w:rPr>
      </w:pPr>
    </w:p>
    <w:p w:rsidR="00A6238A" w:rsidRDefault="00A6238A">
      <w:pPr>
        <w:rPr>
          <w:rFonts w:ascii="Arial" w:hAnsi="Arial" w:cs="Arial"/>
          <w:sz w:val="24"/>
        </w:rPr>
      </w:pPr>
    </w:p>
    <w:p w:rsidR="00951B73" w:rsidRDefault="00951B73">
      <w:pPr>
        <w:rPr>
          <w:rFonts w:ascii="Arial" w:hAnsi="Arial" w:cs="Arial"/>
          <w:sz w:val="24"/>
        </w:rPr>
      </w:pPr>
    </w:p>
    <w:p w:rsidR="00A6238A" w:rsidRDefault="00A6238A">
      <w:pPr>
        <w:rPr>
          <w:rFonts w:ascii="Arial" w:hAnsi="Arial" w:cs="Arial"/>
          <w:sz w:val="24"/>
        </w:rPr>
      </w:pPr>
    </w:p>
    <w:p w:rsidR="00AC34BD" w:rsidRDefault="00AC34BD">
      <w:pPr>
        <w:rPr>
          <w:rFonts w:ascii="Arial" w:hAnsi="Arial" w:cs="Arial"/>
          <w:sz w:val="24"/>
        </w:rPr>
      </w:pPr>
    </w:p>
    <w:p w:rsidR="00AC34BD" w:rsidRPr="00A6238A" w:rsidRDefault="00AC34BD">
      <w:pPr>
        <w:rPr>
          <w:rFonts w:ascii="Arial" w:hAnsi="Arial" w:cs="Arial"/>
          <w:sz w:val="24"/>
        </w:rPr>
      </w:pPr>
    </w:p>
    <w:p w:rsidR="00B01EB1" w:rsidRDefault="00B01EB1">
      <w:pPr>
        <w:rPr>
          <w:rFonts w:ascii="Arial" w:hAnsi="Arial" w:cs="Arial"/>
          <w:b/>
          <w:sz w:val="24"/>
          <w:u w:val="single"/>
        </w:rPr>
      </w:pPr>
    </w:p>
    <w:p w:rsidR="00F53C7D" w:rsidRDefault="00D32E76">
      <w:pPr>
        <w:rPr>
          <w:rFonts w:ascii="Arial" w:hAnsi="Arial" w:cs="Arial"/>
          <w:b/>
          <w:sz w:val="24"/>
          <w:u w:val="single"/>
        </w:rPr>
      </w:pPr>
      <w:r>
        <w:rPr>
          <w:rFonts w:ascii="Arial" w:hAnsi="Arial" w:cs="Arial"/>
          <w:b/>
          <w:sz w:val="24"/>
          <w:u w:val="single"/>
        </w:rPr>
        <w:t xml:space="preserve">Funding </w:t>
      </w:r>
    </w:p>
    <w:p w:rsidR="00D32E76" w:rsidRDefault="0030202B">
      <w:pPr>
        <w:rPr>
          <w:rFonts w:ascii="Arial" w:hAnsi="Arial" w:cs="Arial"/>
          <w:sz w:val="24"/>
        </w:rPr>
      </w:pPr>
      <w:r>
        <w:rPr>
          <w:rFonts w:ascii="Arial" w:hAnsi="Arial" w:cs="Arial"/>
          <w:sz w:val="24"/>
        </w:rPr>
        <w:t xml:space="preserve">Health in Wales (2019) stated that the </w:t>
      </w:r>
      <w:r w:rsidR="00B40AA6">
        <w:rPr>
          <w:rFonts w:ascii="Arial" w:hAnsi="Arial" w:cs="Arial"/>
          <w:sz w:val="24"/>
        </w:rPr>
        <w:t xml:space="preserve">vast majority of NHS funding </w:t>
      </w:r>
      <w:r>
        <w:rPr>
          <w:rFonts w:ascii="Arial" w:hAnsi="Arial" w:cs="Arial"/>
          <w:sz w:val="24"/>
        </w:rPr>
        <w:t xml:space="preserve">is generated from </w:t>
      </w:r>
      <w:r w:rsidR="00B40AA6">
        <w:rPr>
          <w:rFonts w:ascii="Arial" w:hAnsi="Arial" w:cs="Arial"/>
          <w:sz w:val="24"/>
        </w:rPr>
        <w:t>general taxation and National Insurance contributions.</w:t>
      </w:r>
      <w:r>
        <w:rPr>
          <w:rFonts w:ascii="Arial" w:hAnsi="Arial" w:cs="Arial"/>
          <w:sz w:val="24"/>
        </w:rPr>
        <w:t xml:space="preserve"> </w:t>
      </w:r>
      <w:bookmarkStart w:id="1" w:name="_Hlk7466913"/>
      <w:r w:rsidR="00B40AA6">
        <w:rPr>
          <w:rFonts w:ascii="Arial" w:hAnsi="Arial" w:cs="Arial"/>
          <w:sz w:val="24"/>
        </w:rPr>
        <w:t xml:space="preserve">According to Kings Fund (2017) 1.2% of NHS funding has been generated from patient chargers such as prescription and dental care. These are only a small proportion income. </w:t>
      </w:r>
      <w:r>
        <w:rPr>
          <w:rFonts w:ascii="Arial" w:hAnsi="Arial" w:cs="Arial"/>
          <w:sz w:val="24"/>
        </w:rPr>
        <w:t xml:space="preserve">Thus, the decision between Westminster and Welsh Government allocates the ‘block grant’ for the health services in Wales and that is the sum of money spend in all areas.  </w:t>
      </w:r>
      <w:bookmarkEnd w:id="1"/>
      <w:r>
        <w:rPr>
          <w:rFonts w:ascii="Arial" w:hAnsi="Arial" w:cs="Arial"/>
          <w:sz w:val="24"/>
        </w:rPr>
        <w:t xml:space="preserve">The funding </w:t>
      </w:r>
      <w:r w:rsidR="00CE1CE9">
        <w:rPr>
          <w:rFonts w:ascii="Arial" w:hAnsi="Arial" w:cs="Arial"/>
          <w:sz w:val="24"/>
        </w:rPr>
        <w:t>cover</w:t>
      </w:r>
      <w:r w:rsidR="00756213">
        <w:rPr>
          <w:rFonts w:ascii="Arial" w:hAnsi="Arial" w:cs="Arial"/>
          <w:sz w:val="24"/>
        </w:rPr>
        <w:t>s</w:t>
      </w:r>
      <w:r w:rsidR="00CE1CE9">
        <w:rPr>
          <w:rFonts w:ascii="Arial" w:hAnsi="Arial" w:cs="Arial"/>
          <w:sz w:val="24"/>
        </w:rPr>
        <w:t xml:space="preserve"> for everyday costs for the healthcare service in Wales per year.</w:t>
      </w:r>
      <w:r>
        <w:rPr>
          <w:rFonts w:ascii="Arial" w:hAnsi="Arial" w:cs="Arial"/>
          <w:sz w:val="24"/>
        </w:rPr>
        <w:t xml:space="preserve"> </w:t>
      </w:r>
      <w:r w:rsidR="00756213">
        <w:rPr>
          <w:rFonts w:ascii="Arial" w:hAnsi="Arial" w:cs="Arial"/>
          <w:sz w:val="24"/>
        </w:rPr>
        <w:t>Governance e-manual</w:t>
      </w:r>
      <w:r w:rsidR="005200D7">
        <w:rPr>
          <w:rFonts w:ascii="Arial" w:hAnsi="Arial" w:cs="Arial"/>
          <w:sz w:val="24"/>
        </w:rPr>
        <w:t xml:space="preserve"> (2019)</w:t>
      </w:r>
      <w:r w:rsidR="00A6238A">
        <w:rPr>
          <w:rFonts w:ascii="Arial" w:hAnsi="Arial" w:cs="Arial"/>
          <w:sz w:val="24"/>
        </w:rPr>
        <w:t xml:space="preserve"> </w:t>
      </w:r>
      <w:r w:rsidR="00F53C7D">
        <w:rPr>
          <w:rFonts w:ascii="Arial" w:hAnsi="Arial" w:cs="Arial"/>
          <w:sz w:val="24"/>
        </w:rPr>
        <w:t xml:space="preserve">suggested </w:t>
      </w:r>
      <w:r w:rsidR="009E21EB">
        <w:rPr>
          <w:rFonts w:ascii="Arial" w:hAnsi="Arial" w:cs="Arial"/>
          <w:sz w:val="24"/>
        </w:rPr>
        <w:t>that it taken in the following forms;</w:t>
      </w:r>
    </w:p>
    <w:p w:rsidR="009E21EB" w:rsidRPr="00FA1439" w:rsidRDefault="009E21EB" w:rsidP="009E21EB">
      <w:pPr>
        <w:pStyle w:val="ListParagraph"/>
        <w:numPr>
          <w:ilvl w:val="0"/>
          <w:numId w:val="4"/>
        </w:numPr>
        <w:rPr>
          <w:rFonts w:ascii="Arial" w:hAnsi="Arial" w:cs="Arial"/>
          <w:sz w:val="24"/>
        </w:rPr>
      </w:pPr>
      <w:r w:rsidRPr="00FA1439">
        <w:rPr>
          <w:rFonts w:ascii="Arial" w:hAnsi="Arial" w:cs="Arial"/>
          <w:sz w:val="24"/>
        </w:rPr>
        <w:t xml:space="preserve">Capital </w:t>
      </w:r>
      <w:r w:rsidR="00093FEE" w:rsidRPr="00FA1439">
        <w:rPr>
          <w:rFonts w:ascii="Arial" w:hAnsi="Arial" w:cs="Arial"/>
          <w:sz w:val="24"/>
        </w:rPr>
        <w:t xml:space="preserve">incomes </w:t>
      </w:r>
      <w:r w:rsidRPr="00FA1439">
        <w:rPr>
          <w:rFonts w:ascii="Arial" w:hAnsi="Arial" w:cs="Arial"/>
          <w:sz w:val="24"/>
        </w:rPr>
        <w:t xml:space="preserve">to local health boards and NHS Trusts </w:t>
      </w:r>
    </w:p>
    <w:p w:rsidR="009E21EB" w:rsidRPr="00FA1439" w:rsidRDefault="00093FEE" w:rsidP="009E21EB">
      <w:pPr>
        <w:pStyle w:val="ListParagraph"/>
        <w:numPr>
          <w:ilvl w:val="0"/>
          <w:numId w:val="4"/>
        </w:numPr>
        <w:rPr>
          <w:rFonts w:ascii="Arial" w:hAnsi="Arial" w:cs="Arial"/>
          <w:sz w:val="24"/>
        </w:rPr>
      </w:pPr>
      <w:r w:rsidRPr="00FA1439">
        <w:rPr>
          <w:rFonts w:ascii="Arial" w:hAnsi="Arial" w:cs="Arial"/>
          <w:sz w:val="24"/>
        </w:rPr>
        <w:t xml:space="preserve">Profit </w:t>
      </w:r>
      <w:r w:rsidR="009E21EB" w:rsidRPr="00FA1439">
        <w:rPr>
          <w:rFonts w:ascii="Arial" w:hAnsi="Arial" w:cs="Arial"/>
          <w:sz w:val="24"/>
        </w:rPr>
        <w:t xml:space="preserve">allocations to local health boards </w:t>
      </w:r>
      <w:r w:rsidRPr="00FA1439">
        <w:rPr>
          <w:rFonts w:ascii="Arial" w:hAnsi="Arial" w:cs="Arial"/>
          <w:sz w:val="24"/>
        </w:rPr>
        <w:t>to protect hospital, community and primary care service for their resident population</w:t>
      </w:r>
    </w:p>
    <w:p w:rsidR="00D32E76" w:rsidRPr="00AC34BD" w:rsidRDefault="00093FEE" w:rsidP="00AC34BD">
      <w:pPr>
        <w:pStyle w:val="ListParagraph"/>
        <w:numPr>
          <w:ilvl w:val="0"/>
          <w:numId w:val="4"/>
        </w:numPr>
        <w:rPr>
          <w:rFonts w:ascii="Arial" w:hAnsi="Arial" w:cs="Arial"/>
          <w:sz w:val="24"/>
        </w:rPr>
      </w:pPr>
      <w:r w:rsidRPr="00FA1439">
        <w:rPr>
          <w:rFonts w:ascii="Arial" w:hAnsi="Arial" w:cs="Arial"/>
          <w:sz w:val="24"/>
        </w:rPr>
        <w:t xml:space="preserve">Aimed funding </w:t>
      </w:r>
      <w:r w:rsidR="00FA1439" w:rsidRPr="00FA1439">
        <w:rPr>
          <w:rFonts w:ascii="Arial" w:hAnsi="Arial" w:cs="Arial"/>
          <w:sz w:val="24"/>
        </w:rPr>
        <w:t>foe h</w:t>
      </w:r>
      <w:r w:rsidRPr="00FA1439">
        <w:rPr>
          <w:rFonts w:ascii="Arial" w:hAnsi="Arial" w:cs="Arial"/>
          <w:sz w:val="24"/>
        </w:rPr>
        <w:t xml:space="preserve">ealth Improvement and other Welsh Government resources </w:t>
      </w:r>
    </w:p>
    <w:p w:rsidR="00D32E76" w:rsidRPr="005B695D" w:rsidRDefault="00FA1439">
      <w:pPr>
        <w:rPr>
          <w:noProof/>
        </w:rPr>
      </w:pPr>
      <w:r w:rsidRPr="00FA1439">
        <w:rPr>
          <w:rFonts w:ascii="Arial" w:hAnsi="Arial" w:cs="Arial"/>
          <w:sz w:val="24"/>
        </w:rPr>
        <w:t xml:space="preserve">Statistics has shown </w:t>
      </w:r>
      <w:r w:rsidR="005172EB">
        <w:rPr>
          <w:rFonts w:ascii="Arial" w:hAnsi="Arial" w:cs="Arial"/>
          <w:sz w:val="24"/>
        </w:rPr>
        <w:t>h</w:t>
      </w:r>
      <w:r w:rsidRPr="00FA1439">
        <w:rPr>
          <w:rFonts w:ascii="Arial" w:hAnsi="Arial" w:cs="Arial"/>
          <w:sz w:val="24"/>
        </w:rPr>
        <w:t xml:space="preserve">ealth spending in Wales is </w:t>
      </w:r>
      <w:r>
        <w:rPr>
          <w:rFonts w:ascii="Arial" w:hAnsi="Arial" w:cs="Arial"/>
          <w:sz w:val="24"/>
        </w:rPr>
        <w:t>to be £7.3 billion only in 2017/18, which is estimated to be £2,300 each person (</w:t>
      </w:r>
      <w:r w:rsidR="0076616A">
        <w:rPr>
          <w:rFonts w:ascii="Arial" w:hAnsi="Arial" w:cs="Arial"/>
          <w:sz w:val="24"/>
        </w:rPr>
        <w:t>Full Facts, 2017).</w:t>
      </w:r>
      <w:r w:rsidR="00A90C32">
        <w:rPr>
          <w:rFonts w:ascii="Arial" w:hAnsi="Arial" w:cs="Arial"/>
          <w:sz w:val="24"/>
        </w:rPr>
        <w:t xml:space="preserve"> Harker</w:t>
      </w:r>
      <w:r w:rsidR="00E607A7">
        <w:rPr>
          <w:rFonts w:ascii="Arial" w:hAnsi="Arial" w:cs="Arial"/>
          <w:sz w:val="24"/>
        </w:rPr>
        <w:t xml:space="preserve"> </w:t>
      </w:r>
      <w:r w:rsidR="00A90C32">
        <w:rPr>
          <w:rFonts w:ascii="Arial" w:hAnsi="Arial" w:cs="Arial"/>
          <w:sz w:val="24"/>
        </w:rPr>
        <w:t>(2018) reported how NHS Wales</w:t>
      </w:r>
      <w:r w:rsidR="0076616A">
        <w:rPr>
          <w:rFonts w:ascii="Arial" w:hAnsi="Arial" w:cs="Arial"/>
          <w:sz w:val="24"/>
        </w:rPr>
        <w:t xml:space="preserve"> </w:t>
      </w:r>
      <w:r w:rsidR="00A90C32">
        <w:rPr>
          <w:rFonts w:ascii="Arial" w:hAnsi="Arial" w:cs="Arial"/>
          <w:sz w:val="24"/>
        </w:rPr>
        <w:t>i</w:t>
      </w:r>
      <w:r w:rsidR="00FE73B3">
        <w:rPr>
          <w:rFonts w:ascii="Arial" w:hAnsi="Arial" w:cs="Arial"/>
          <w:sz w:val="24"/>
        </w:rPr>
        <w:t>n 2016/17 health services expenditure per head in Wales was £2,2</w:t>
      </w:r>
      <w:r w:rsidR="00A90C32">
        <w:rPr>
          <w:rFonts w:ascii="Arial" w:hAnsi="Arial" w:cs="Arial"/>
          <w:sz w:val="24"/>
        </w:rPr>
        <w:t xml:space="preserve">33. The table has showed how much Wales spend per head and as a percentage of Gross Value Added (GVA) over the last five years. </w:t>
      </w:r>
      <w:r w:rsidR="00E607A7">
        <w:rPr>
          <w:rFonts w:ascii="Arial" w:hAnsi="Arial" w:cs="Arial"/>
          <w:sz w:val="24"/>
        </w:rPr>
        <w:t xml:space="preserve">Kenton (2019) stated GVA measures the contribution of each industry, </w:t>
      </w:r>
      <w:r w:rsidR="005B695D">
        <w:rPr>
          <w:rFonts w:ascii="Arial" w:hAnsi="Arial" w:cs="Arial"/>
          <w:sz w:val="24"/>
        </w:rPr>
        <w:t>producer or company to he economy. GVA will be able to highlight of the state of country’s total economy</w:t>
      </w:r>
      <w:r w:rsidR="009920B8">
        <w:rPr>
          <w:rFonts w:ascii="Arial" w:hAnsi="Arial" w:cs="Arial"/>
          <w:sz w:val="24"/>
        </w:rPr>
        <w:t xml:space="preserve"> (Harker, 2018).</w:t>
      </w:r>
      <w:r w:rsidR="005B695D">
        <w:rPr>
          <w:rFonts w:ascii="Arial" w:hAnsi="Arial" w:cs="Arial"/>
          <w:sz w:val="24"/>
        </w:rPr>
        <w:t xml:space="preserve"> In terms of the percentage GVA, the table has indicated that Wales had shown an increase share for health since </w:t>
      </w:r>
      <w:r w:rsidR="009920B8">
        <w:rPr>
          <w:rFonts w:ascii="Arial" w:hAnsi="Arial" w:cs="Arial"/>
          <w:sz w:val="24"/>
        </w:rPr>
        <w:t xml:space="preserve">2012/13. </w:t>
      </w:r>
    </w:p>
    <w:p w:rsidR="00D32E76" w:rsidRDefault="00D32E76">
      <w:pPr>
        <w:rPr>
          <w:rFonts w:ascii="Arial" w:hAnsi="Arial" w:cs="Arial"/>
          <w:b/>
          <w:sz w:val="24"/>
          <w:u w:val="single"/>
        </w:rPr>
      </w:pPr>
    </w:p>
    <w:p w:rsidR="009920B8" w:rsidRDefault="00A90C32">
      <w:pPr>
        <w:rPr>
          <w:rFonts w:ascii="Arial" w:hAnsi="Arial" w:cs="Arial"/>
          <w:sz w:val="24"/>
        </w:rPr>
      </w:pPr>
      <w:r>
        <w:rPr>
          <w:noProof/>
        </w:rPr>
        <w:lastRenderedPageBreak/>
        <w:drawing>
          <wp:anchor distT="0" distB="0" distL="114300" distR="114300" simplePos="0" relativeHeight="251673600" behindDoc="1" locked="0" layoutInCell="1" allowOverlap="1" wp14:anchorId="6035BA16">
            <wp:simplePos x="0" y="0"/>
            <wp:positionH relativeFrom="margin">
              <wp:align>center</wp:align>
            </wp:positionH>
            <wp:positionV relativeFrom="paragraph">
              <wp:posOffset>236</wp:posOffset>
            </wp:positionV>
            <wp:extent cx="5252085" cy="3500120"/>
            <wp:effectExtent l="0" t="0" r="5715"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6991" t="43123" r="48823" b="16345"/>
                    <a:stretch/>
                  </pic:blipFill>
                  <pic:spPr bwMode="auto">
                    <a:xfrm>
                      <a:off x="0" y="0"/>
                      <a:ext cx="5252085" cy="3500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32E76" w:rsidRPr="00E16073" w:rsidRDefault="009920B8">
      <w:pPr>
        <w:rPr>
          <w:rFonts w:ascii="Arial" w:hAnsi="Arial" w:cs="Arial"/>
          <w:sz w:val="24"/>
        </w:rPr>
      </w:pPr>
      <w:r>
        <w:rPr>
          <w:rFonts w:ascii="Arial" w:hAnsi="Arial" w:cs="Arial"/>
          <w:sz w:val="24"/>
        </w:rPr>
        <w:t xml:space="preserve">This information </w:t>
      </w:r>
      <w:r w:rsidR="007A21E4">
        <w:rPr>
          <w:rFonts w:ascii="Arial" w:hAnsi="Arial" w:cs="Arial"/>
          <w:sz w:val="24"/>
        </w:rPr>
        <w:t xml:space="preserve">can be used to </w:t>
      </w:r>
      <w:r w:rsidR="00131BA0">
        <w:rPr>
          <w:rFonts w:ascii="Arial" w:hAnsi="Arial" w:cs="Arial"/>
          <w:sz w:val="24"/>
        </w:rPr>
        <w:t xml:space="preserve">see how much is spend </w:t>
      </w:r>
      <w:r w:rsidR="002C7552">
        <w:rPr>
          <w:rFonts w:ascii="Arial" w:hAnsi="Arial" w:cs="Arial"/>
          <w:sz w:val="24"/>
        </w:rPr>
        <w:t xml:space="preserve">on diagnostic categories </w:t>
      </w:r>
      <w:r w:rsidR="00131BA0">
        <w:rPr>
          <w:rFonts w:ascii="Arial" w:hAnsi="Arial" w:cs="Arial"/>
          <w:sz w:val="24"/>
        </w:rPr>
        <w:t>such as mental health, blood disorders and many other</w:t>
      </w:r>
      <w:r w:rsidR="002C7552">
        <w:rPr>
          <w:rFonts w:ascii="Arial" w:hAnsi="Arial" w:cs="Arial"/>
          <w:sz w:val="24"/>
        </w:rPr>
        <w:t xml:space="preserve"> to analysis by type of care/</w:t>
      </w:r>
      <w:r w:rsidR="00131BA0">
        <w:rPr>
          <w:rFonts w:ascii="Arial" w:hAnsi="Arial" w:cs="Arial"/>
          <w:sz w:val="24"/>
        </w:rPr>
        <w:t xml:space="preserve"> The graph below from Stats Wales (2019) highlighted the total amount of each of these categories from 2015 to 2018. </w:t>
      </w:r>
      <w:r w:rsidR="002C7552">
        <w:rPr>
          <w:rFonts w:ascii="Arial" w:hAnsi="Arial" w:cs="Arial"/>
          <w:sz w:val="24"/>
        </w:rPr>
        <w:t xml:space="preserve">The expenditure per head in 207/18 for mental illness has increased by £238.79 which is accounted to be for 11.4% of the total (746,248) in the last three years. </w:t>
      </w:r>
    </w:p>
    <w:p w:rsidR="00D04D1D" w:rsidRDefault="00E16073">
      <w:pPr>
        <w:rPr>
          <w:rFonts w:ascii="Arial" w:hAnsi="Arial" w:cs="Arial"/>
          <w:b/>
          <w:sz w:val="24"/>
          <w:u w:val="single"/>
        </w:rPr>
      </w:pPr>
      <w:r>
        <w:rPr>
          <w:noProof/>
        </w:rPr>
        <w:drawing>
          <wp:anchor distT="0" distB="0" distL="114300" distR="114300" simplePos="0" relativeHeight="251674624" behindDoc="1" locked="0" layoutInCell="1" allowOverlap="1" wp14:anchorId="2890C6FD">
            <wp:simplePos x="0" y="0"/>
            <wp:positionH relativeFrom="column">
              <wp:posOffset>-281354</wp:posOffset>
            </wp:positionH>
            <wp:positionV relativeFrom="paragraph">
              <wp:posOffset>268214</wp:posOffset>
            </wp:positionV>
            <wp:extent cx="6206783" cy="3094070"/>
            <wp:effectExtent l="0" t="0" r="3810" b="0"/>
            <wp:wrapTight wrapText="bothSides">
              <wp:wrapPolygon edited="0">
                <wp:start x="0" y="0"/>
                <wp:lineTo x="0" y="21414"/>
                <wp:lineTo x="21547" y="21414"/>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813" t="27783" r="6436" b="8965"/>
                    <a:stretch/>
                  </pic:blipFill>
                  <pic:spPr bwMode="auto">
                    <a:xfrm>
                      <a:off x="0" y="0"/>
                      <a:ext cx="6206783" cy="3094070"/>
                    </a:xfrm>
                    <a:prstGeom prst="rect">
                      <a:avLst/>
                    </a:prstGeom>
                    <a:ln>
                      <a:noFill/>
                    </a:ln>
                    <a:extLst>
                      <a:ext uri="{53640926-AAD7-44D8-BBD7-CCE9431645EC}">
                        <a14:shadowObscured xmlns:a14="http://schemas.microsoft.com/office/drawing/2010/main"/>
                      </a:ext>
                    </a:extLst>
                  </pic:spPr>
                </pic:pic>
              </a:graphicData>
            </a:graphic>
          </wp:anchor>
        </w:drawing>
      </w:r>
    </w:p>
    <w:p w:rsidR="00467DE8" w:rsidRDefault="001A5CBA">
      <w:pPr>
        <w:rPr>
          <w:noProof/>
        </w:rPr>
      </w:pPr>
      <w:r>
        <w:rPr>
          <w:rFonts w:ascii="Arial" w:hAnsi="Arial" w:cs="Arial"/>
          <w:sz w:val="24"/>
        </w:rPr>
        <w:t xml:space="preserve">According to </w:t>
      </w:r>
      <w:r w:rsidR="001F161E">
        <w:rPr>
          <w:rFonts w:ascii="Arial" w:hAnsi="Arial" w:cs="Arial"/>
          <w:sz w:val="24"/>
        </w:rPr>
        <w:t xml:space="preserve">Kings Fund (2017) any political crisis can influence the funding for NHS. As it has been a challenge to meet the high demands from growing and ageing </w:t>
      </w:r>
      <w:r w:rsidR="001F161E">
        <w:rPr>
          <w:rFonts w:ascii="Arial" w:hAnsi="Arial" w:cs="Arial"/>
          <w:sz w:val="24"/>
        </w:rPr>
        <w:lastRenderedPageBreak/>
        <w:t xml:space="preserve">population in Wales. Thus, challenges are faced with hospitals in producing sufficient care in people’s home. </w:t>
      </w:r>
      <w:r w:rsidR="00A7188A">
        <w:rPr>
          <w:rFonts w:ascii="Arial" w:hAnsi="Arial" w:cs="Arial"/>
          <w:sz w:val="24"/>
        </w:rPr>
        <w:t xml:space="preserve">As Wales has larger and faster growing proportion for older people (66+) than England. Welsh confederation (2018) stated how funding for community services will be difficult as third of the population o Wales is expected to be 65+ by 2055. </w:t>
      </w:r>
    </w:p>
    <w:p w:rsidR="001A5CBA" w:rsidRPr="001A5CBA" w:rsidRDefault="00467DE8">
      <w:pPr>
        <w:rPr>
          <w:rFonts w:ascii="Arial" w:hAnsi="Arial" w:cs="Arial"/>
          <w:sz w:val="24"/>
        </w:rPr>
      </w:pPr>
      <w:r w:rsidRPr="00467DE8">
        <w:rPr>
          <w:rFonts w:ascii="Arial" w:hAnsi="Arial" w:cs="Arial"/>
          <w:noProof/>
          <w:sz w:val="24"/>
        </w:rPr>
        <mc:AlternateContent>
          <mc:Choice Requires="wps">
            <w:drawing>
              <wp:anchor distT="45720" distB="45720" distL="114300" distR="114300" simplePos="0" relativeHeight="251677696" behindDoc="0" locked="0" layoutInCell="1" allowOverlap="1">
                <wp:simplePos x="0" y="0"/>
                <wp:positionH relativeFrom="column">
                  <wp:posOffset>2961526</wp:posOffset>
                </wp:positionH>
                <wp:positionV relativeFrom="paragraph">
                  <wp:posOffset>551370</wp:posOffset>
                </wp:positionV>
                <wp:extent cx="2360930" cy="1404620"/>
                <wp:effectExtent l="0" t="0" r="2286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467DE8" w:rsidRDefault="00467DE8">
                            <w:r>
                              <w:t xml:space="preserve">Baxter and Spence (2019) bar chart has highlighted that Wales has highest aging population by 25%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233.2pt;margin-top:43.4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">
                <v:textbox style="mso-fit-shape-to-text:t">
                  <w:txbxContent>
                    <w:p w:rsidR="00467DE8" w:rsidRDefault="00467DE8">
                      <w:r>
                        <w:t xml:space="preserve">Baxter and Spence (2019) bar chart has highlighted that Wales has highest aging population by 25%  </w:t>
                      </w:r>
                    </w:p>
                  </w:txbxContent>
                </v:textbox>
                <w10:wrap type="square"/>
              </v:shape>
            </w:pict>
          </mc:Fallback>
        </mc:AlternateContent>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Pr>
          <w:noProof/>
        </w:rPr>
        <w:drawing>
          <wp:anchor distT="0" distB="0" distL="114300" distR="114300" simplePos="0" relativeHeight="251675648" behindDoc="1" locked="0" layoutInCell="1" allowOverlap="1" wp14:anchorId="5BC11DCB">
            <wp:simplePos x="0" y="0"/>
            <wp:positionH relativeFrom="column">
              <wp:posOffset>0</wp:posOffset>
            </wp:positionH>
            <wp:positionV relativeFrom="paragraph">
              <wp:posOffset>-2966</wp:posOffset>
            </wp:positionV>
            <wp:extent cx="2866030" cy="1924334"/>
            <wp:effectExtent l="0" t="0" r="0" b="0"/>
            <wp:wrapTight wrapText="bothSides">
              <wp:wrapPolygon edited="0">
                <wp:start x="0" y="0"/>
                <wp:lineTo x="0" y="21386"/>
                <wp:lineTo x="21394" y="21386"/>
                <wp:lineTo x="2139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005" t="30498" r="24973" b="9768"/>
                    <a:stretch/>
                  </pic:blipFill>
                  <pic:spPr bwMode="auto">
                    <a:xfrm>
                      <a:off x="0" y="0"/>
                      <a:ext cx="2866030" cy="1924334"/>
                    </a:xfrm>
                    <a:prstGeom prst="rect">
                      <a:avLst/>
                    </a:prstGeom>
                    <a:ln>
                      <a:noFill/>
                    </a:ln>
                    <a:extLst>
                      <a:ext uri="{53640926-AAD7-44D8-BBD7-CCE9431645EC}">
                        <a14:shadowObscured xmlns:a14="http://schemas.microsoft.com/office/drawing/2010/main"/>
                      </a:ext>
                    </a:extLst>
                  </pic:spPr>
                </pic:pic>
              </a:graphicData>
            </a:graphic>
          </wp:anchor>
        </w:drawing>
      </w:r>
    </w:p>
    <w:p w:rsidR="00E676A8" w:rsidRDefault="00E676A8">
      <w:pPr>
        <w:rPr>
          <w:rFonts w:ascii="Arial" w:hAnsi="Arial" w:cs="Arial"/>
          <w:b/>
          <w:sz w:val="24"/>
          <w:u w:val="single"/>
        </w:rPr>
      </w:pPr>
      <w:r>
        <w:rPr>
          <w:rFonts w:ascii="Arial" w:hAnsi="Arial" w:cs="Arial"/>
          <w:b/>
          <w:sz w:val="24"/>
          <w:u w:val="single"/>
        </w:rPr>
        <w:t>Evaluation</w:t>
      </w:r>
    </w:p>
    <w:p w:rsidR="00D04D1D" w:rsidRDefault="00FF34CB">
      <w:pPr>
        <w:rPr>
          <w:rFonts w:ascii="Arial" w:hAnsi="Arial" w:cs="Arial"/>
          <w:sz w:val="24"/>
        </w:rPr>
      </w:pPr>
      <w:r>
        <w:rPr>
          <w:rFonts w:ascii="Arial" w:hAnsi="Arial" w:cs="Arial"/>
          <w:sz w:val="24"/>
        </w:rPr>
        <w:t>In any organisational structure, there are advantages and disadvantages in the hierarchical structure.  Some of the advantage include the following:</w:t>
      </w:r>
    </w:p>
    <w:p w:rsidR="00FF34CB" w:rsidRPr="00874743" w:rsidRDefault="00874743" w:rsidP="00FF34CB">
      <w:pPr>
        <w:pStyle w:val="ListParagraph"/>
        <w:numPr>
          <w:ilvl w:val="0"/>
          <w:numId w:val="4"/>
        </w:numPr>
        <w:rPr>
          <w:rFonts w:ascii="Arial" w:hAnsi="Arial" w:cs="Arial"/>
          <w:sz w:val="24"/>
          <w:u w:val="single"/>
        </w:rPr>
      </w:pPr>
      <w:r w:rsidRPr="00874743">
        <w:rPr>
          <w:rFonts w:ascii="Arial" w:hAnsi="Arial" w:cs="Arial"/>
          <w:sz w:val="24"/>
          <w:u w:val="single"/>
        </w:rPr>
        <w:t xml:space="preserve">Obvious Line of Authority </w:t>
      </w:r>
    </w:p>
    <w:p w:rsidR="009543DF" w:rsidRDefault="00874743" w:rsidP="00874743">
      <w:pPr>
        <w:rPr>
          <w:rFonts w:ascii="Arial" w:hAnsi="Arial" w:cs="Arial"/>
          <w:sz w:val="24"/>
        </w:rPr>
      </w:pPr>
      <w:r>
        <w:rPr>
          <w:rFonts w:ascii="Arial" w:hAnsi="Arial" w:cs="Arial"/>
          <w:sz w:val="24"/>
        </w:rPr>
        <w:t>By having a hierarchical structure within the seven LHBs, it develops a clear sense of authority in the department and inside work. Many of the managers will establish authority in accordance to the different levels of management involved.</w:t>
      </w:r>
      <w:r w:rsidR="007E5CAF">
        <w:rPr>
          <w:rFonts w:ascii="Arial" w:hAnsi="Arial" w:cs="Arial"/>
          <w:sz w:val="24"/>
        </w:rPr>
        <w:t xml:space="preserve"> Furthermore, it will give the power to deliver the necessary resources, prizes, and allocate standard</w:t>
      </w:r>
      <w:r w:rsidR="009543DF">
        <w:rPr>
          <w:rFonts w:ascii="Arial" w:hAnsi="Arial" w:cs="Arial"/>
          <w:sz w:val="24"/>
        </w:rPr>
        <w:t xml:space="preserve"> procedures and</w:t>
      </w:r>
      <w:r w:rsidR="007E5CAF">
        <w:rPr>
          <w:rFonts w:ascii="Arial" w:hAnsi="Arial" w:cs="Arial"/>
          <w:sz w:val="24"/>
        </w:rPr>
        <w:t xml:space="preserve"> behaviour with consequences. The Managers will be able to instruct their subordinates and employees. </w:t>
      </w:r>
      <w:r w:rsidR="009543DF">
        <w:rPr>
          <w:rFonts w:ascii="Arial" w:hAnsi="Arial" w:cs="Arial"/>
          <w:sz w:val="24"/>
        </w:rPr>
        <w:t>McKee</w:t>
      </w:r>
      <w:r w:rsidR="007E5CAF">
        <w:rPr>
          <w:rFonts w:ascii="Arial" w:hAnsi="Arial" w:cs="Arial"/>
          <w:sz w:val="24"/>
        </w:rPr>
        <w:t xml:space="preserve">, Kemp and Spence (2013) as well as Johnson (2019) stated how everyone within the hierarchical </w:t>
      </w:r>
      <w:r w:rsidR="009543DF">
        <w:rPr>
          <w:rFonts w:ascii="Arial" w:hAnsi="Arial" w:cs="Arial"/>
          <w:sz w:val="24"/>
        </w:rPr>
        <w:t xml:space="preserve">will be in acceptance of his or her own level authority and respect one’s above and below their rank. Thus, people will have clearer understanding of their role and the ‘’chain of command’’. </w:t>
      </w:r>
      <w:r w:rsidR="00276B1F">
        <w:rPr>
          <w:rFonts w:ascii="Arial" w:hAnsi="Arial" w:cs="Arial"/>
          <w:sz w:val="24"/>
        </w:rPr>
        <w:t xml:space="preserve"> </w:t>
      </w:r>
      <w:r w:rsidR="00AD0991">
        <w:rPr>
          <w:rFonts w:ascii="Arial" w:hAnsi="Arial" w:cs="Arial"/>
          <w:sz w:val="24"/>
        </w:rPr>
        <w:t>Patrick and Quin (1997) suggested due its simplicity, it</w:t>
      </w:r>
      <w:r w:rsidR="00276B1F">
        <w:rPr>
          <w:rFonts w:ascii="Arial" w:hAnsi="Arial" w:cs="Arial"/>
          <w:sz w:val="24"/>
        </w:rPr>
        <w:t xml:space="preserve"> will be of benefit in times of crisis</w:t>
      </w:r>
      <w:r w:rsidR="00AD0991">
        <w:rPr>
          <w:rFonts w:ascii="Arial" w:hAnsi="Arial" w:cs="Arial"/>
          <w:sz w:val="24"/>
        </w:rPr>
        <w:t xml:space="preserve">. </w:t>
      </w:r>
    </w:p>
    <w:p w:rsidR="00AD0991" w:rsidRPr="00B82C5C" w:rsidRDefault="00AD0991" w:rsidP="00AD0991">
      <w:pPr>
        <w:pStyle w:val="ListParagraph"/>
        <w:numPr>
          <w:ilvl w:val="0"/>
          <w:numId w:val="4"/>
        </w:numPr>
        <w:rPr>
          <w:rFonts w:ascii="Arial" w:hAnsi="Arial" w:cs="Arial"/>
          <w:sz w:val="24"/>
          <w:u w:val="single"/>
        </w:rPr>
      </w:pPr>
      <w:r w:rsidRPr="00B82C5C">
        <w:rPr>
          <w:rFonts w:ascii="Arial" w:hAnsi="Arial" w:cs="Arial"/>
          <w:sz w:val="24"/>
          <w:u w:val="single"/>
        </w:rPr>
        <w:t>Straight line of Communication</w:t>
      </w:r>
    </w:p>
    <w:p w:rsidR="00BA7C09" w:rsidRDefault="00AD0991" w:rsidP="00AD0991">
      <w:pPr>
        <w:rPr>
          <w:rFonts w:ascii="Arial" w:hAnsi="Arial" w:cs="Arial"/>
          <w:sz w:val="24"/>
        </w:rPr>
      </w:pPr>
      <w:r>
        <w:rPr>
          <w:rFonts w:ascii="Arial" w:hAnsi="Arial" w:cs="Arial"/>
          <w:sz w:val="24"/>
        </w:rPr>
        <w:t xml:space="preserve">The relationship between managers and staff establishes an easy straight communication. As the hierarchical structure, enables direct communication between any department clear. Thus, they can appoint the manager to be a spokesperson, which staff or other employers can communicate with </w:t>
      </w:r>
      <w:r w:rsidR="00B82C5C">
        <w:rPr>
          <w:rFonts w:ascii="Arial" w:hAnsi="Arial" w:cs="Arial"/>
          <w:sz w:val="24"/>
        </w:rPr>
        <w:t xml:space="preserve">to either report, get information, advice </w:t>
      </w:r>
      <w:r w:rsidR="00084D1D">
        <w:rPr>
          <w:rFonts w:ascii="Arial" w:hAnsi="Arial" w:cs="Arial"/>
          <w:sz w:val="24"/>
        </w:rPr>
        <w:t>or</w:t>
      </w:r>
      <w:r w:rsidR="00B82C5C">
        <w:rPr>
          <w:rFonts w:ascii="Arial" w:hAnsi="Arial" w:cs="Arial"/>
          <w:sz w:val="24"/>
        </w:rPr>
        <w:t xml:space="preserve"> instruction on any matter</w:t>
      </w:r>
      <w:r w:rsidR="00084D1D">
        <w:rPr>
          <w:rFonts w:ascii="Arial" w:hAnsi="Arial" w:cs="Arial"/>
          <w:sz w:val="24"/>
        </w:rPr>
        <w:t>s</w:t>
      </w:r>
      <w:r w:rsidR="00B82C5C">
        <w:rPr>
          <w:rFonts w:ascii="Arial" w:hAnsi="Arial" w:cs="Arial"/>
          <w:sz w:val="24"/>
        </w:rPr>
        <w:t xml:space="preserve"> (Dontigney, 2012).</w:t>
      </w:r>
      <w:r w:rsidR="000656C5">
        <w:rPr>
          <w:rFonts w:ascii="Arial" w:hAnsi="Arial" w:cs="Arial"/>
          <w:sz w:val="24"/>
        </w:rPr>
        <w:t xml:space="preserve"> </w:t>
      </w:r>
      <w:r w:rsidR="00BA7C09">
        <w:rPr>
          <w:rFonts w:ascii="Arial" w:hAnsi="Arial" w:cs="Arial"/>
          <w:sz w:val="24"/>
        </w:rPr>
        <w:t xml:space="preserve">Thus, it will bring a unity in the department as a result of this communication. </w:t>
      </w:r>
      <w:r w:rsidR="006475CF">
        <w:rPr>
          <w:rFonts w:ascii="Arial" w:hAnsi="Arial" w:cs="Arial"/>
          <w:sz w:val="24"/>
        </w:rPr>
        <w:t xml:space="preserve">This mirrors the approach </w:t>
      </w:r>
      <w:r w:rsidR="000D05DD">
        <w:rPr>
          <w:rFonts w:ascii="Arial" w:hAnsi="Arial" w:cs="Arial"/>
          <w:sz w:val="24"/>
        </w:rPr>
        <w:t xml:space="preserve">in which the LHBs functions </w:t>
      </w:r>
      <w:r w:rsidR="00593EB1">
        <w:rPr>
          <w:rFonts w:ascii="Arial" w:hAnsi="Arial" w:cs="Arial"/>
          <w:sz w:val="24"/>
        </w:rPr>
        <w:t xml:space="preserve">to ensure it operates well due to the clear line of communication. </w:t>
      </w:r>
      <w:r w:rsidR="00BA7C09">
        <w:rPr>
          <w:rFonts w:ascii="Arial" w:hAnsi="Arial" w:cs="Arial"/>
          <w:sz w:val="24"/>
        </w:rPr>
        <w:br/>
      </w:r>
    </w:p>
    <w:p w:rsidR="00D04D1D" w:rsidRPr="00A416D9" w:rsidRDefault="00BA7C09" w:rsidP="00BA7C09">
      <w:pPr>
        <w:pStyle w:val="ListParagraph"/>
        <w:numPr>
          <w:ilvl w:val="0"/>
          <w:numId w:val="4"/>
        </w:numPr>
        <w:rPr>
          <w:rFonts w:ascii="Arial" w:hAnsi="Arial" w:cs="Arial"/>
          <w:sz w:val="24"/>
          <w:u w:val="single"/>
        </w:rPr>
      </w:pPr>
      <w:r w:rsidRPr="00A416D9">
        <w:rPr>
          <w:rFonts w:ascii="Arial" w:hAnsi="Arial" w:cs="Arial"/>
          <w:sz w:val="24"/>
          <w:u w:val="single"/>
        </w:rPr>
        <w:t>Good Results</w:t>
      </w:r>
    </w:p>
    <w:p w:rsidR="00A416D9" w:rsidRDefault="00BA7C09" w:rsidP="00BA7C09">
      <w:pPr>
        <w:rPr>
          <w:rFonts w:ascii="Arial" w:hAnsi="Arial" w:cs="Arial"/>
          <w:sz w:val="24"/>
        </w:rPr>
      </w:pPr>
      <w:r>
        <w:rPr>
          <w:rFonts w:ascii="Arial" w:hAnsi="Arial" w:cs="Arial"/>
          <w:sz w:val="24"/>
        </w:rPr>
        <w:lastRenderedPageBreak/>
        <w:t xml:space="preserve">As people or groups are put in a hierarchy, </w:t>
      </w:r>
      <w:r w:rsidR="00023C5D">
        <w:rPr>
          <w:rFonts w:ascii="Arial" w:hAnsi="Arial" w:cs="Arial"/>
          <w:sz w:val="24"/>
        </w:rPr>
        <w:t xml:space="preserve">it would usually be in different categories. This could be CEO allocating tasks to the Deputy manager which they coordinate well to get great results. Likewise, other employers can be grouped in accordance to their role </w:t>
      </w:r>
      <w:r w:rsidR="00A416D9">
        <w:rPr>
          <w:rFonts w:ascii="Arial" w:hAnsi="Arial" w:cs="Arial"/>
          <w:sz w:val="24"/>
        </w:rPr>
        <w:t>for efficient results to be produced as hierarchical structure will allow people to operate in within their efforts and share resources to improve on in any areas of concern (Johnson, 2019).</w:t>
      </w:r>
      <w:r w:rsidR="006475CF">
        <w:rPr>
          <w:rFonts w:ascii="Arial" w:hAnsi="Arial" w:cs="Arial"/>
          <w:sz w:val="24"/>
        </w:rPr>
        <w:t xml:space="preserve"> This is can be seen within NHS Wales structure and within the LHBs as each department or service should work in coordination to achieve their aim I.e. improve physical and mental wellbeing of people in the country (Parliament UK 2019). </w:t>
      </w:r>
      <w:r w:rsidR="005326A1">
        <w:rPr>
          <w:rFonts w:ascii="Arial" w:hAnsi="Arial" w:cs="Arial"/>
          <w:sz w:val="24"/>
        </w:rPr>
        <w:br/>
      </w:r>
    </w:p>
    <w:p w:rsidR="00A416D9" w:rsidRDefault="00A416D9" w:rsidP="00BA7C09">
      <w:pPr>
        <w:rPr>
          <w:rFonts w:ascii="Arial" w:hAnsi="Arial" w:cs="Arial"/>
          <w:sz w:val="24"/>
        </w:rPr>
      </w:pPr>
      <w:r>
        <w:rPr>
          <w:rFonts w:ascii="Arial" w:hAnsi="Arial" w:cs="Arial"/>
          <w:sz w:val="24"/>
        </w:rPr>
        <w:t xml:space="preserve">The disadvantages of </w:t>
      </w:r>
      <w:r w:rsidR="002E5625">
        <w:rPr>
          <w:rFonts w:ascii="Arial" w:hAnsi="Arial" w:cs="Arial"/>
          <w:sz w:val="24"/>
        </w:rPr>
        <w:t>th</w:t>
      </w:r>
      <w:r w:rsidR="00593EB1">
        <w:rPr>
          <w:rFonts w:ascii="Arial" w:hAnsi="Arial" w:cs="Arial"/>
          <w:sz w:val="24"/>
        </w:rPr>
        <w:t>e hierarchical structure are the following;</w:t>
      </w:r>
    </w:p>
    <w:p w:rsidR="00593EB1" w:rsidRPr="00140444" w:rsidRDefault="00140444" w:rsidP="00593EB1">
      <w:pPr>
        <w:pStyle w:val="ListParagraph"/>
        <w:numPr>
          <w:ilvl w:val="0"/>
          <w:numId w:val="4"/>
        </w:numPr>
        <w:rPr>
          <w:rFonts w:ascii="Arial" w:hAnsi="Arial" w:cs="Arial"/>
          <w:sz w:val="24"/>
          <w:u w:val="single"/>
        </w:rPr>
      </w:pPr>
      <w:r w:rsidRPr="00140444">
        <w:rPr>
          <w:rFonts w:ascii="Arial" w:hAnsi="Arial" w:cs="Arial"/>
          <w:sz w:val="24"/>
          <w:u w:val="single"/>
        </w:rPr>
        <w:t>Heavy Power</w:t>
      </w:r>
    </w:p>
    <w:p w:rsidR="003B6F1E" w:rsidRDefault="00140444" w:rsidP="00140444">
      <w:pPr>
        <w:rPr>
          <w:rFonts w:ascii="Arial" w:hAnsi="Arial" w:cs="Arial"/>
          <w:sz w:val="24"/>
        </w:rPr>
      </w:pPr>
      <w:r>
        <w:rPr>
          <w:rFonts w:ascii="Arial" w:hAnsi="Arial" w:cs="Arial"/>
          <w:sz w:val="24"/>
        </w:rPr>
        <w:t>It is clear that hierarchy structures are presented around power and authority. This can be a step back for many people strong distant from managers and other employees. O</w:t>
      </w:r>
      <w:r w:rsidR="007E6F7B">
        <w:rPr>
          <w:rFonts w:ascii="Arial" w:hAnsi="Arial" w:cs="Arial"/>
          <w:sz w:val="24"/>
        </w:rPr>
        <w:t xml:space="preserve">RG </w:t>
      </w:r>
      <w:r>
        <w:rPr>
          <w:rFonts w:ascii="Arial" w:hAnsi="Arial" w:cs="Arial"/>
          <w:sz w:val="24"/>
        </w:rPr>
        <w:t xml:space="preserve">Chart (2016) </w:t>
      </w:r>
      <w:r w:rsidR="00FB03C5">
        <w:rPr>
          <w:rFonts w:ascii="Arial" w:hAnsi="Arial" w:cs="Arial"/>
          <w:sz w:val="24"/>
        </w:rPr>
        <w:t xml:space="preserve">suggested that it will result in stiffness and dictatorship as </w:t>
      </w:r>
      <w:r w:rsidR="00A72BB1">
        <w:rPr>
          <w:rFonts w:ascii="Arial" w:hAnsi="Arial" w:cs="Arial"/>
          <w:sz w:val="24"/>
        </w:rPr>
        <w:t xml:space="preserve">too much authority is laid upon one person or concentrated group. If that were to occur within each LHBs, it cost for any decision-making to be biased. Sometimes, </w:t>
      </w:r>
      <w:r w:rsidR="003B6F1E">
        <w:rPr>
          <w:rFonts w:ascii="Arial" w:hAnsi="Arial" w:cs="Arial"/>
          <w:sz w:val="24"/>
        </w:rPr>
        <w:t xml:space="preserve">Kokemuller </w:t>
      </w:r>
      <w:r w:rsidR="007E6F7B">
        <w:rPr>
          <w:rFonts w:ascii="Arial" w:hAnsi="Arial" w:cs="Arial"/>
          <w:sz w:val="24"/>
        </w:rPr>
        <w:t>(201</w:t>
      </w:r>
      <w:r w:rsidR="003B6F1E">
        <w:rPr>
          <w:rFonts w:ascii="Arial" w:hAnsi="Arial" w:cs="Arial"/>
          <w:sz w:val="24"/>
        </w:rPr>
        <w:t>8</w:t>
      </w:r>
      <w:r w:rsidR="007E6F7B">
        <w:rPr>
          <w:rFonts w:ascii="Arial" w:hAnsi="Arial" w:cs="Arial"/>
          <w:sz w:val="24"/>
        </w:rPr>
        <w:t xml:space="preserve">) stated how </w:t>
      </w:r>
      <w:r w:rsidR="00A72BB1">
        <w:rPr>
          <w:rFonts w:ascii="Arial" w:hAnsi="Arial" w:cs="Arial"/>
          <w:sz w:val="24"/>
        </w:rPr>
        <w:t>some employers can become overburdened and ignore the goal</w:t>
      </w:r>
      <w:r w:rsidR="007E6F7B">
        <w:rPr>
          <w:rFonts w:ascii="Arial" w:hAnsi="Arial" w:cs="Arial"/>
          <w:sz w:val="24"/>
        </w:rPr>
        <w:t xml:space="preserve"> of the business. Similarly, if LHBs have a concentrated power</w:t>
      </w:r>
      <w:r w:rsidR="003B6F1E">
        <w:rPr>
          <w:rFonts w:ascii="Arial" w:hAnsi="Arial" w:cs="Arial"/>
          <w:sz w:val="24"/>
        </w:rPr>
        <w:t>, this</w:t>
      </w:r>
      <w:r w:rsidR="007E6F7B">
        <w:rPr>
          <w:rFonts w:ascii="Arial" w:hAnsi="Arial" w:cs="Arial"/>
          <w:sz w:val="24"/>
        </w:rPr>
        <w:t xml:space="preserve"> can make corruption</w:t>
      </w:r>
      <w:r w:rsidR="003B6F1E">
        <w:rPr>
          <w:rFonts w:ascii="Arial" w:hAnsi="Arial" w:cs="Arial"/>
          <w:sz w:val="24"/>
        </w:rPr>
        <w:t xml:space="preserve"> that will damage the health service. </w:t>
      </w:r>
    </w:p>
    <w:p w:rsidR="007E6F7B" w:rsidRDefault="007E6F7B" w:rsidP="006C19FE">
      <w:pPr>
        <w:pStyle w:val="ListParagraph"/>
        <w:numPr>
          <w:ilvl w:val="0"/>
          <w:numId w:val="4"/>
        </w:numPr>
        <w:rPr>
          <w:rFonts w:ascii="Arial" w:hAnsi="Arial" w:cs="Arial"/>
          <w:sz w:val="24"/>
          <w:u w:val="single"/>
        </w:rPr>
      </w:pPr>
      <w:r w:rsidRPr="006C19FE">
        <w:rPr>
          <w:rFonts w:ascii="Arial" w:hAnsi="Arial" w:cs="Arial"/>
          <w:sz w:val="24"/>
          <w:u w:val="single"/>
        </w:rPr>
        <w:t xml:space="preserve"> </w:t>
      </w:r>
      <w:r w:rsidR="00586215" w:rsidRPr="006C19FE">
        <w:rPr>
          <w:rFonts w:ascii="Arial" w:hAnsi="Arial" w:cs="Arial"/>
          <w:sz w:val="24"/>
          <w:u w:val="single"/>
        </w:rPr>
        <w:t>Isolation</w:t>
      </w:r>
      <w:r w:rsidR="006C19FE" w:rsidRPr="006C19FE">
        <w:rPr>
          <w:rFonts w:ascii="Arial" w:hAnsi="Arial" w:cs="Arial"/>
          <w:sz w:val="24"/>
          <w:u w:val="single"/>
        </w:rPr>
        <w:t xml:space="preserve"> </w:t>
      </w:r>
    </w:p>
    <w:p w:rsidR="00400CA3" w:rsidRDefault="006C19FE" w:rsidP="006C19FE">
      <w:pPr>
        <w:rPr>
          <w:rFonts w:ascii="Arial" w:hAnsi="Arial" w:cs="Arial"/>
          <w:sz w:val="24"/>
        </w:rPr>
      </w:pPr>
      <w:r>
        <w:rPr>
          <w:rFonts w:ascii="Arial" w:hAnsi="Arial" w:cs="Arial"/>
          <w:sz w:val="24"/>
        </w:rPr>
        <w:t>Johnson (2018) has stated that many people may have felt isolated with other sections of department in the company as same members work together. Furthermore, it may decrease communication and affect the performance of people</w:t>
      </w:r>
      <w:r w:rsidR="00400CA3">
        <w:rPr>
          <w:rFonts w:ascii="Arial" w:hAnsi="Arial" w:cs="Arial"/>
          <w:sz w:val="24"/>
        </w:rPr>
        <w:t xml:space="preserve"> and overall progress of the company’s goals as they may develop a ‘’tunnel vision’’ decisions (Johnson, 2018). </w:t>
      </w:r>
    </w:p>
    <w:p w:rsidR="00D04D1D" w:rsidRPr="005326A1" w:rsidRDefault="007316A2" w:rsidP="00400CA3">
      <w:pPr>
        <w:pStyle w:val="ListParagraph"/>
        <w:numPr>
          <w:ilvl w:val="0"/>
          <w:numId w:val="4"/>
        </w:numPr>
        <w:rPr>
          <w:rFonts w:ascii="Arial" w:hAnsi="Arial" w:cs="Arial"/>
          <w:sz w:val="24"/>
          <w:u w:val="single"/>
        </w:rPr>
      </w:pPr>
      <w:r w:rsidRPr="005326A1">
        <w:rPr>
          <w:rFonts w:ascii="Arial" w:hAnsi="Arial" w:cs="Arial"/>
          <w:sz w:val="24"/>
          <w:u w:val="single"/>
        </w:rPr>
        <w:t xml:space="preserve">Increase of Bureaucracies </w:t>
      </w:r>
    </w:p>
    <w:p w:rsidR="007316A2" w:rsidRDefault="007316A2" w:rsidP="007316A2">
      <w:pPr>
        <w:rPr>
          <w:rFonts w:ascii="Arial" w:hAnsi="Arial" w:cs="Arial"/>
          <w:sz w:val="24"/>
        </w:rPr>
      </w:pPr>
      <w:r>
        <w:rPr>
          <w:rFonts w:ascii="Arial" w:hAnsi="Arial" w:cs="Arial"/>
          <w:sz w:val="24"/>
        </w:rPr>
        <w:t xml:space="preserve">As the hierarchical structure grows bigger, decisions making, communication and action can become slow due to many of the communication and approvals has to travel </w:t>
      </w:r>
      <w:r w:rsidR="005326A1">
        <w:rPr>
          <w:rFonts w:ascii="Arial" w:hAnsi="Arial" w:cs="Arial"/>
          <w:sz w:val="24"/>
        </w:rPr>
        <w:t xml:space="preserve">back and forth through the chain of command (Gaille, 2018). </w:t>
      </w:r>
      <w:r>
        <w:rPr>
          <w:rFonts w:ascii="Arial" w:hAnsi="Arial" w:cs="Arial"/>
          <w:sz w:val="24"/>
        </w:rPr>
        <w:t xml:space="preserve"> </w:t>
      </w:r>
      <w:r w:rsidR="005326A1">
        <w:rPr>
          <w:rFonts w:ascii="Arial" w:hAnsi="Arial" w:cs="Arial"/>
          <w:sz w:val="24"/>
        </w:rPr>
        <w:t xml:space="preserve">This organisational structure can cause the LHBs to be less responsive when there will be a need of decision making. Thus, it will be as Johnson (2018) described it to be a destructive when dynamic movement is needed. </w:t>
      </w:r>
    </w:p>
    <w:p w:rsidR="00D04D1D" w:rsidRDefault="00D04D1D">
      <w:pPr>
        <w:rPr>
          <w:rFonts w:ascii="Arial" w:hAnsi="Arial" w:cs="Arial"/>
          <w:b/>
          <w:sz w:val="24"/>
          <w:u w:val="single"/>
        </w:rPr>
      </w:pPr>
    </w:p>
    <w:p w:rsidR="00D32E76" w:rsidRDefault="00D32E76">
      <w:pPr>
        <w:rPr>
          <w:rFonts w:ascii="Arial" w:hAnsi="Arial" w:cs="Arial"/>
          <w:b/>
          <w:sz w:val="24"/>
          <w:u w:val="single"/>
        </w:rPr>
      </w:pPr>
      <w:r>
        <w:rPr>
          <w:rFonts w:ascii="Arial" w:hAnsi="Arial" w:cs="Arial"/>
          <w:b/>
          <w:sz w:val="24"/>
          <w:u w:val="single"/>
        </w:rPr>
        <w:t xml:space="preserve">Conclusion </w:t>
      </w:r>
    </w:p>
    <w:p w:rsidR="00D32E76" w:rsidRPr="001B1B8B" w:rsidRDefault="00AA7785">
      <w:pPr>
        <w:rPr>
          <w:rFonts w:ascii="Arial" w:hAnsi="Arial" w:cs="Arial"/>
          <w:sz w:val="24"/>
        </w:rPr>
      </w:pPr>
      <w:r>
        <w:rPr>
          <w:rFonts w:ascii="Arial" w:hAnsi="Arial" w:cs="Arial"/>
          <w:sz w:val="24"/>
        </w:rPr>
        <w:t>This report has looked at the effectiveness of the current structure of NHS Wales</w:t>
      </w:r>
      <w:r w:rsidR="009F2872">
        <w:rPr>
          <w:rFonts w:ascii="Arial" w:hAnsi="Arial" w:cs="Arial"/>
          <w:sz w:val="24"/>
        </w:rPr>
        <w:t xml:space="preserve"> where by the health care service is delivered through the seven LHBs. It has highlighted it is organised using a hierarchical structure; grouping people </w:t>
      </w:r>
      <w:r w:rsidR="00F35F84">
        <w:rPr>
          <w:rFonts w:ascii="Arial" w:hAnsi="Arial" w:cs="Arial"/>
          <w:sz w:val="24"/>
        </w:rPr>
        <w:t xml:space="preserve">into a formal authority. It went to look into Cardiff and Vale Health Board which is organised into eight clinical boards that has been covered with four </w:t>
      </w:r>
      <w:r w:rsidR="00830E07">
        <w:rPr>
          <w:rFonts w:ascii="Arial" w:hAnsi="Arial" w:cs="Arial"/>
          <w:sz w:val="24"/>
        </w:rPr>
        <w:t xml:space="preserve">important </w:t>
      </w:r>
      <w:r w:rsidR="00F35F84">
        <w:rPr>
          <w:rFonts w:ascii="Arial" w:hAnsi="Arial" w:cs="Arial"/>
          <w:sz w:val="24"/>
        </w:rPr>
        <w:t>services</w:t>
      </w:r>
      <w:r w:rsidR="00830E07">
        <w:rPr>
          <w:rFonts w:ascii="Arial" w:hAnsi="Arial" w:cs="Arial"/>
          <w:sz w:val="24"/>
        </w:rPr>
        <w:t xml:space="preserve"> for example</w:t>
      </w:r>
      <w:r w:rsidR="00F35F84">
        <w:rPr>
          <w:rFonts w:ascii="Arial" w:hAnsi="Arial" w:cs="Arial"/>
          <w:sz w:val="24"/>
        </w:rPr>
        <w:t xml:space="preserve"> Public Health</w:t>
      </w:r>
      <w:r w:rsidR="00830E07">
        <w:rPr>
          <w:rFonts w:ascii="Arial" w:hAnsi="Arial" w:cs="Arial"/>
          <w:sz w:val="24"/>
        </w:rPr>
        <w:t xml:space="preserve">. It has been difficult finding any information on funding as </w:t>
      </w:r>
      <w:r w:rsidR="00830E07">
        <w:rPr>
          <w:rFonts w:ascii="Arial" w:hAnsi="Arial" w:cs="Arial"/>
          <w:sz w:val="24"/>
        </w:rPr>
        <w:lastRenderedPageBreak/>
        <w:t xml:space="preserve">most of them were reports on NHS England funding. Luckily, looking at the annual reports from Stats Wales has shown that Wales has spend more than 6 billion in health which has been estimated to be £2,300 per person in 2016/7. </w:t>
      </w:r>
      <w:r w:rsidR="008F2FCF">
        <w:rPr>
          <w:rFonts w:ascii="Arial" w:hAnsi="Arial" w:cs="Arial"/>
          <w:sz w:val="24"/>
        </w:rPr>
        <w:t xml:space="preserve">The reports </w:t>
      </w:r>
      <w:r w:rsidR="00345C72">
        <w:rPr>
          <w:rFonts w:ascii="Arial" w:hAnsi="Arial" w:cs="Arial"/>
          <w:sz w:val="24"/>
        </w:rPr>
        <w:t>have</w:t>
      </w:r>
      <w:r w:rsidR="008F2FCF">
        <w:rPr>
          <w:rFonts w:ascii="Arial" w:hAnsi="Arial" w:cs="Arial"/>
          <w:sz w:val="24"/>
        </w:rPr>
        <w:t xml:space="preserve"> </w:t>
      </w:r>
      <w:r w:rsidR="00345C72">
        <w:rPr>
          <w:rFonts w:ascii="Arial" w:hAnsi="Arial" w:cs="Arial"/>
          <w:sz w:val="24"/>
        </w:rPr>
        <w:t>discussed</w:t>
      </w:r>
      <w:r w:rsidR="008F2FCF">
        <w:rPr>
          <w:rFonts w:ascii="Arial" w:hAnsi="Arial" w:cs="Arial"/>
          <w:sz w:val="24"/>
        </w:rPr>
        <w:t xml:space="preserve"> some of the pros and cons of the structure as the benefits included </w:t>
      </w:r>
      <w:r w:rsidR="00345C72">
        <w:rPr>
          <w:rFonts w:ascii="Arial" w:hAnsi="Arial" w:cs="Arial"/>
          <w:sz w:val="24"/>
        </w:rPr>
        <w:t xml:space="preserve">clear line of authority, managers have the authority to allocate resource and produce effective results. Whereas, some of the negatives include members of department can isolate themselves. Also, the bigger hierarchy, the decision making, communication can become slow. </w:t>
      </w:r>
      <w:r w:rsidR="001B1B8B">
        <w:rPr>
          <w:rFonts w:ascii="Arial" w:hAnsi="Arial" w:cs="Arial"/>
          <w:sz w:val="24"/>
        </w:rPr>
        <w:t>Thus, the performance of the department will be affected.</w:t>
      </w:r>
    </w:p>
    <w:p w:rsidR="00D32E76" w:rsidRDefault="00D32E76">
      <w:pPr>
        <w:rPr>
          <w:rFonts w:ascii="Arial" w:hAnsi="Arial" w:cs="Arial"/>
          <w:b/>
          <w:sz w:val="24"/>
          <w:u w:val="single"/>
        </w:rPr>
      </w:pPr>
    </w:p>
    <w:p w:rsidR="00D32E76" w:rsidRDefault="00D32E76">
      <w:pPr>
        <w:rPr>
          <w:rFonts w:ascii="Arial" w:hAnsi="Arial" w:cs="Arial"/>
          <w:b/>
          <w:sz w:val="24"/>
          <w:u w:val="single"/>
        </w:rPr>
      </w:pPr>
      <w:r>
        <w:rPr>
          <w:rFonts w:ascii="Arial" w:hAnsi="Arial" w:cs="Arial"/>
          <w:b/>
          <w:sz w:val="24"/>
          <w:u w:val="single"/>
        </w:rPr>
        <w:t xml:space="preserve">Recommendations </w:t>
      </w:r>
    </w:p>
    <w:p w:rsidR="001B1B8B" w:rsidRDefault="001B1B8B">
      <w:pPr>
        <w:rPr>
          <w:rFonts w:ascii="Arial" w:hAnsi="Arial" w:cs="Arial"/>
          <w:sz w:val="24"/>
        </w:rPr>
      </w:pPr>
      <w:r>
        <w:rPr>
          <w:rFonts w:ascii="Arial" w:hAnsi="Arial" w:cs="Arial"/>
          <w:sz w:val="24"/>
        </w:rPr>
        <w:t>Some of the re</w:t>
      </w:r>
      <w:r w:rsidR="00A06262">
        <w:rPr>
          <w:rFonts w:ascii="Arial" w:hAnsi="Arial" w:cs="Arial"/>
          <w:sz w:val="24"/>
        </w:rPr>
        <w:t>commendation for the efficiency and usefulness of this current system in the NHS Wales include the following:</w:t>
      </w:r>
    </w:p>
    <w:p w:rsidR="00A06262" w:rsidRDefault="00A06262">
      <w:pPr>
        <w:rPr>
          <w:rFonts w:ascii="Arial" w:hAnsi="Arial" w:cs="Arial"/>
          <w:sz w:val="24"/>
        </w:rPr>
      </w:pPr>
      <w:r>
        <w:rPr>
          <w:rFonts w:ascii="Arial" w:hAnsi="Arial" w:cs="Arial"/>
          <w:sz w:val="24"/>
        </w:rPr>
        <w:t>-</w:t>
      </w:r>
      <w:r w:rsidR="0033656B">
        <w:rPr>
          <w:rFonts w:ascii="Arial" w:hAnsi="Arial" w:cs="Arial"/>
          <w:sz w:val="24"/>
        </w:rPr>
        <w:t xml:space="preserve">Improving the structure is depended on communicating well. It is important to communicate information in the department to ensure that all the members </w:t>
      </w:r>
      <w:r w:rsidR="00CA3CCF">
        <w:rPr>
          <w:rFonts w:ascii="Arial" w:hAnsi="Arial" w:cs="Arial"/>
          <w:sz w:val="24"/>
        </w:rPr>
        <w:t>have clear understanding on their responsibilities. This will be able to minimise any confusion (Biz Fleunt, 2019)</w:t>
      </w:r>
      <w:r w:rsidR="00565650">
        <w:rPr>
          <w:rFonts w:ascii="Arial" w:hAnsi="Arial" w:cs="Arial"/>
          <w:sz w:val="24"/>
        </w:rPr>
        <w:t xml:space="preserve">. This can be done by the managers to allocate trainings in place with the resources this will encourage people to communicate their thoughts and offer assistance </w:t>
      </w:r>
      <w:r w:rsidR="0000578E">
        <w:rPr>
          <w:rFonts w:ascii="Arial" w:hAnsi="Arial" w:cs="Arial"/>
          <w:sz w:val="24"/>
        </w:rPr>
        <w:t xml:space="preserve">which will overall improve the NHS Wales health care service in the long-term. Also, improving communication by being present in times of concerns so other members are clear. </w:t>
      </w:r>
      <w:r>
        <w:rPr>
          <w:rFonts w:ascii="Arial" w:hAnsi="Arial" w:cs="Arial"/>
          <w:sz w:val="24"/>
        </w:rPr>
        <w:br/>
      </w:r>
    </w:p>
    <w:p w:rsidR="00A06262" w:rsidRDefault="00A06262">
      <w:pPr>
        <w:rPr>
          <w:rFonts w:ascii="Arial" w:hAnsi="Arial" w:cs="Arial"/>
          <w:sz w:val="24"/>
        </w:rPr>
      </w:pPr>
      <w:r>
        <w:rPr>
          <w:rFonts w:ascii="Arial" w:hAnsi="Arial" w:cs="Arial"/>
          <w:sz w:val="24"/>
        </w:rPr>
        <w:t>-</w:t>
      </w:r>
      <w:r w:rsidR="002E1004">
        <w:rPr>
          <w:rFonts w:ascii="Arial" w:hAnsi="Arial" w:cs="Arial"/>
          <w:sz w:val="24"/>
        </w:rPr>
        <w:t xml:space="preserve">Implementing feedback will be of useful as its important to </w:t>
      </w:r>
      <w:r w:rsidR="008830A6">
        <w:rPr>
          <w:rFonts w:ascii="Arial" w:hAnsi="Arial" w:cs="Arial"/>
          <w:sz w:val="24"/>
        </w:rPr>
        <w:t xml:space="preserve">know if the information that will be received from CEO and managers to other members in the department can be carried out effectively. Thus, it can avoid any conflicts as they can look into what has happened strategically by constantly </w:t>
      </w:r>
      <w:r w:rsidR="00346FD7">
        <w:rPr>
          <w:rFonts w:ascii="Arial" w:hAnsi="Arial" w:cs="Arial"/>
          <w:sz w:val="24"/>
        </w:rPr>
        <w:t>requesting feedback (Biz Fleunt,2019) This can be done each department with the NHS Wales to ensure organisational structure is working efficiently</w:t>
      </w:r>
      <w:r w:rsidR="004A0791">
        <w:rPr>
          <w:rFonts w:ascii="Arial" w:hAnsi="Arial" w:cs="Arial"/>
          <w:sz w:val="24"/>
        </w:rPr>
        <w:t xml:space="preserve"> </w:t>
      </w:r>
      <w:r>
        <w:rPr>
          <w:rFonts w:ascii="Arial" w:hAnsi="Arial" w:cs="Arial"/>
          <w:sz w:val="24"/>
        </w:rPr>
        <w:br/>
      </w:r>
    </w:p>
    <w:p w:rsidR="00A06262" w:rsidRDefault="00A06262">
      <w:pPr>
        <w:rPr>
          <w:rFonts w:ascii="Arial" w:hAnsi="Arial" w:cs="Arial"/>
          <w:sz w:val="24"/>
        </w:rPr>
      </w:pPr>
      <w:r>
        <w:rPr>
          <w:rFonts w:ascii="Arial" w:hAnsi="Arial" w:cs="Arial"/>
          <w:sz w:val="24"/>
        </w:rPr>
        <w:t>-</w:t>
      </w:r>
      <w:r w:rsidR="00346FD7">
        <w:rPr>
          <w:rFonts w:ascii="Arial" w:hAnsi="Arial" w:cs="Arial"/>
          <w:sz w:val="24"/>
        </w:rPr>
        <w:t xml:space="preserve"> </w:t>
      </w:r>
      <w:r w:rsidR="004A0791">
        <w:rPr>
          <w:rFonts w:ascii="Arial" w:hAnsi="Arial" w:cs="Arial"/>
          <w:sz w:val="24"/>
        </w:rPr>
        <w:t xml:space="preserve">Allocation of support in place for employers when tasks are received from managers allocated by CEO. </w:t>
      </w:r>
      <w:r w:rsidR="0082214B">
        <w:rPr>
          <w:rFonts w:ascii="Arial" w:hAnsi="Arial" w:cs="Arial"/>
          <w:sz w:val="24"/>
        </w:rPr>
        <w:t xml:space="preserve">Managers must avoid dictating other employers when assigning tasks but instead show provide a support system to assist them which can be very effective. Business Collective (2018) stated how </w:t>
      </w:r>
      <w:r w:rsidR="008877E3">
        <w:rPr>
          <w:rFonts w:ascii="Arial" w:hAnsi="Arial" w:cs="Arial"/>
          <w:sz w:val="24"/>
        </w:rPr>
        <w:t>managers must be like ‘’go-between’’ for employers and executives.</w:t>
      </w:r>
      <w:r w:rsidR="0082214B">
        <w:rPr>
          <w:rFonts w:ascii="Arial" w:hAnsi="Arial" w:cs="Arial"/>
          <w:sz w:val="24"/>
        </w:rPr>
        <w:t xml:space="preserve"> Thus, it will give an opportunity for the NHS Wales to grow as a team. </w:t>
      </w:r>
    </w:p>
    <w:p w:rsidR="00F616DE" w:rsidRDefault="00F616DE">
      <w:pPr>
        <w:rPr>
          <w:rFonts w:ascii="Arial" w:hAnsi="Arial" w:cs="Arial"/>
          <w:sz w:val="24"/>
        </w:rPr>
      </w:pPr>
    </w:p>
    <w:p w:rsidR="00F616DE" w:rsidRDefault="00F616DE">
      <w:pPr>
        <w:rPr>
          <w:rFonts w:ascii="Arial" w:hAnsi="Arial" w:cs="Arial"/>
          <w:sz w:val="24"/>
        </w:rPr>
      </w:pPr>
    </w:p>
    <w:p w:rsidR="00F616DE" w:rsidRDefault="00F616DE">
      <w:pPr>
        <w:rPr>
          <w:rFonts w:ascii="Arial" w:hAnsi="Arial" w:cs="Arial"/>
          <w:sz w:val="24"/>
        </w:rPr>
      </w:pPr>
    </w:p>
    <w:p w:rsidR="00F616DE" w:rsidRDefault="00F616DE">
      <w:pPr>
        <w:rPr>
          <w:rFonts w:ascii="Arial" w:hAnsi="Arial" w:cs="Arial"/>
          <w:sz w:val="24"/>
        </w:rPr>
      </w:pPr>
    </w:p>
    <w:p w:rsidR="00F616DE" w:rsidRDefault="00F616DE">
      <w:pPr>
        <w:rPr>
          <w:rFonts w:ascii="Arial" w:hAnsi="Arial" w:cs="Arial"/>
          <w:sz w:val="24"/>
        </w:rPr>
      </w:pPr>
    </w:p>
    <w:p w:rsidR="00F616DE" w:rsidRDefault="00F616DE">
      <w:pPr>
        <w:rPr>
          <w:rFonts w:ascii="Arial" w:hAnsi="Arial" w:cs="Arial"/>
          <w:sz w:val="24"/>
        </w:rPr>
      </w:pPr>
      <w:r>
        <w:rPr>
          <w:rFonts w:ascii="Arial" w:hAnsi="Arial" w:cs="Arial"/>
          <w:sz w:val="24"/>
        </w:rPr>
        <w:lastRenderedPageBreak/>
        <w:t xml:space="preserve">References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Baxter, J. and Boyce, </w:t>
      </w:r>
      <w:proofErr w:type="gramStart"/>
      <w:r w:rsidRPr="00B4677F">
        <w:rPr>
          <w:rFonts w:ascii="Arial" w:hAnsi="Arial" w:cs="Arial"/>
          <w:sz w:val="24"/>
          <w:szCs w:val="24"/>
        </w:rPr>
        <w:t>S.(</w:t>
      </w:r>
      <w:proofErr w:type="gramEnd"/>
      <w:r w:rsidRPr="00B4677F">
        <w:rPr>
          <w:rFonts w:ascii="Arial" w:hAnsi="Arial" w:cs="Arial"/>
          <w:sz w:val="24"/>
          <w:szCs w:val="24"/>
        </w:rPr>
        <w:t xml:space="preserve">2019) </w:t>
      </w:r>
      <w:r w:rsidRPr="00B4677F">
        <w:rPr>
          <w:rFonts w:ascii="Arial" w:hAnsi="Arial" w:cs="Arial"/>
          <w:i/>
          <w:sz w:val="24"/>
          <w:szCs w:val="24"/>
        </w:rPr>
        <w:t>The ageing population in Wales</w:t>
      </w:r>
      <w:r w:rsidRPr="00B4677F">
        <w:rPr>
          <w:rFonts w:ascii="Arial" w:hAnsi="Arial" w:cs="Arial"/>
          <w:sz w:val="24"/>
          <w:szCs w:val="24"/>
        </w:rPr>
        <w:t xml:space="preserve">. Available at: </w:t>
      </w:r>
      <w:hyperlink r:id="rId18" w:history="1">
        <w:r w:rsidRPr="00B4677F">
          <w:rPr>
            <w:rStyle w:val="Hyperlink"/>
            <w:rFonts w:ascii="Arial" w:hAnsi="Arial" w:cs="Arial"/>
            <w:color w:val="auto"/>
            <w:sz w:val="24"/>
            <w:szCs w:val="24"/>
            <w:u w:val="none"/>
          </w:rPr>
          <w:t>https://www.assembly.wales/NAfW%20Documents/ki-020.pdf%20-%2003112011/ki-020-English.pdf</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Biz Fluent (2019) </w:t>
      </w:r>
      <w:r w:rsidRPr="00B4677F">
        <w:rPr>
          <w:rFonts w:ascii="Arial" w:hAnsi="Arial" w:cs="Arial"/>
          <w:i/>
          <w:sz w:val="24"/>
          <w:szCs w:val="24"/>
        </w:rPr>
        <w:t xml:space="preserve">Recommendations for Improving an Organisation’s structure. </w:t>
      </w:r>
      <w:r w:rsidRPr="00B4677F">
        <w:rPr>
          <w:rFonts w:ascii="Arial" w:hAnsi="Arial" w:cs="Arial"/>
          <w:sz w:val="24"/>
          <w:szCs w:val="24"/>
        </w:rPr>
        <w:t>Available at:</w:t>
      </w:r>
      <w:r w:rsidRPr="00B4677F">
        <w:rPr>
          <w:rFonts w:ascii="Arial" w:hAnsi="Arial" w:cs="Arial"/>
          <w:i/>
          <w:sz w:val="24"/>
          <w:szCs w:val="24"/>
        </w:rPr>
        <w:t xml:space="preserve"> </w:t>
      </w:r>
      <w:hyperlink r:id="rId19" w:history="1">
        <w:r w:rsidRPr="00B4677F">
          <w:rPr>
            <w:rStyle w:val="Hyperlink"/>
            <w:rFonts w:ascii="Arial" w:hAnsi="Arial" w:cs="Arial"/>
            <w:i/>
            <w:color w:val="auto"/>
            <w:sz w:val="24"/>
            <w:szCs w:val="24"/>
            <w:u w:val="none"/>
          </w:rPr>
          <w:t>https://bizfluent.com/way-5207414-recommendations-improving-organization-s-structure.html</w:t>
        </w:r>
      </w:hyperlink>
      <w:r w:rsidRPr="00B4677F">
        <w:rPr>
          <w:rFonts w:ascii="Arial" w:hAnsi="Arial" w:cs="Arial"/>
          <w:i/>
          <w:sz w:val="24"/>
          <w:szCs w:val="24"/>
        </w:rPr>
        <w:t xml:space="preserve"> </w:t>
      </w:r>
      <w:r w:rsidRPr="00B4677F">
        <w:rPr>
          <w:rFonts w:ascii="Arial" w:hAnsi="Arial" w:cs="Arial"/>
          <w:sz w:val="24"/>
          <w:szCs w:val="24"/>
        </w:rPr>
        <w:t>(Accessed at: 10</w:t>
      </w:r>
      <w:r w:rsidRPr="00B4677F">
        <w:rPr>
          <w:rFonts w:ascii="Arial" w:hAnsi="Arial" w:cs="Arial"/>
          <w:sz w:val="24"/>
          <w:szCs w:val="24"/>
          <w:vertAlign w:val="superscript"/>
        </w:rPr>
        <w:t>th</w:t>
      </w:r>
      <w:r w:rsidRPr="00B4677F">
        <w:rPr>
          <w:rFonts w:ascii="Arial" w:hAnsi="Arial" w:cs="Arial"/>
          <w:sz w:val="24"/>
          <w:szCs w:val="24"/>
        </w:rPr>
        <w:t xml:space="preserve"> April 2019)</w:t>
      </w:r>
      <w:r w:rsidRPr="00B4677F">
        <w:rPr>
          <w:rFonts w:ascii="Arial" w:hAnsi="Arial" w:cs="Arial"/>
          <w:sz w:val="24"/>
          <w:szCs w:val="24"/>
        </w:rPr>
        <w:br/>
      </w:r>
    </w:p>
    <w:p w:rsidR="00F616DE" w:rsidRPr="00B4677F" w:rsidRDefault="00F616DE" w:rsidP="00F616DE">
      <w:pPr>
        <w:rPr>
          <w:rFonts w:ascii="Arial" w:hAnsi="Arial" w:cs="Arial"/>
          <w:sz w:val="24"/>
          <w:szCs w:val="24"/>
        </w:rPr>
      </w:pPr>
      <w:r w:rsidRPr="00B4677F">
        <w:rPr>
          <w:rFonts w:ascii="Arial" w:hAnsi="Arial" w:cs="Arial"/>
          <w:sz w:val="24"/>
          <w:szCs w:val="24"/>
        </w:rPr>
        <w:t>Biz</w:t>
      </w:r>
      <w:r>
        <w:rPr>
          <w:rFonts w:ascii="Arial" w:hAnsi="Arial" w:cs="Arial"/>
          <w:sz w:val="24"/>
          <w:szCs w:val="24"/>
        </w:rPr>
        <w:t xml:space="preserve"> </w:t>
      </w:r>
      <w:r w:rsidRPr="00B4677F">
        <w:rPr>
          <w:rFonts w:ascii="Arial" w:hAnsi="Arial" w:cs="Arial"/>
          <w:sz w:val="24"/>
          <w:szCs w:val="24"/>
        </w:rPr>
        <w:t xml:space="preserve">Fluent (2013) </w:t>
      </w:r>
      <w:r w:rsidRPr="00B4677F">
        <w:rPr>
          <w:rFonts w:ascii="Arial" w:hAnsi="Arial" w:cs="Arial"/>
          <w:i/>
          <w:sz w:val="24"/>
          <w:szCs w:val="24"/>
        </w:rPr>
        <w:t xml:space="preserve">What are the </w:t>
      </w:r>
      <w:bookmarkStart w:id="2" w:name="_Hlk7402030"/>
      <w:r w:rsidRPr="00B4677F">
        <w:rPr>
          <w:rFonts w:ascii="Arial" w:hAnsi="Arial" w:cs="Arial"/>
          <w:i/>
          <w:sz w:val="24"/>
          <w:szCs w:val="24"/>
        </w:rPr>
        <w:t xml:space="preserve">advantages &amp; disadvantages of Hierarchical </w:t>
      </w:r>
      <w:proofErr w:type="gramStart"/>
      <w:r w:rsidRPr="00B4677F">
        <w:rPr>
          <w:rFonts w:ascii="Arial" w:hAnsi="Arial" w:cs="Arial"/>
          <w:i/>
          <w:sz w:val="24"/>
          <w:szCs w:val="24"/>
        </w:rPr>
        <w:t>Structure</w:t>
      </w:r>
      <w:bookmarkEnd w:id="2"/>
      <w:r w:rsidRPr="00B4677F">
        <w:rPr>
          <w:rFonts w:ascii="Arial" w:hAnsi="Arial" w:cs="Arial"/>
          <w:i/>
          <w:sz w:val="24"/>
          <w:szCs w:val="24"/>
        </w:rPr>
        <w:t>?.</w:t>
      </w:r>
      <w:proofErr w:type="gramEnd"/>
      <w:r w:rsidRPr="00B4677F">
        <w:rPr>
          <w:rFonts w:ascii="Arial" w:hAnsi="Arial" w:cs="Arial"/>
          <w:i/>
          <w:sz w:val="24"/>
          <w:szCs w:val="24"/>
        </w:rPr>
        <w:t xml:space="preserve"> </w:t>
      </w:r>
      <w:r w:rsidRPr="00B4677F">
        <w:rPr>
          <w:rFonts w:ascii="Arial" w:hAnsi="Arial" w:cs="Arial"/>
          <w:sz w:val="24"/>
          <w:szCs w:val="24"/>
        </w:rPr>
        <w:t>Available at:</w:t>
      </w:r>
      <w:r w:rsidRPr="00B4677F">
        <w:t xml:space="preserve"> </w:t>
      </w:r>
      <w:hyperlink r:id="rId20" w:anchor="v=onepage&amp;q&amp;f=false" w:history="1">
        <w:r w:rsidRPr="00B4677F">
          <w:rPr>
            <w:rStyle w:val="Hyperlink"/>
            <w:rFonts w:ascii="Arial" w:hAnsi="Arial" w:cs="Arial"/>
            <w:color w:val="auto"/>
            <w:sz w:val="24"/>
            <w:szCs w:val="24"/>
            <w:u w:val="none"/>
          </w:rPr>
          <w:t>https://books.google.co.uk/books?id=XQRn03wicHYC&amp;pg=PA170&amp;dq=benefits+of+clear+line+of+authority&amp;hl=en&amp;sa=X&amp;ved=0ahUKEwix2Me16vPhAhVsSxUIHdIMBf0Q6AEIKjAA#v=onepage&amp;q&amp;f=false</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British Medical Association (BMA) (2018) </w:t>
      </w:r>
      <w:r w:rsidRPr="00B4677F">
        <w:rPr>
          <w:rFonts w:ascii="Arial" w:hAnsi="Arial" w:cs="Arial"/>
          <w:i/>
          <w:sz w:val="24"/>
          <w:szCs w:val="24"/>
        </w:rPr>
        <w:t>How the NHS works</w:t>
      </w:r>
      <w:r w:rsidRPr="00B4677F">
        <w:rPr>
          <w:rFonts w:ascii="Arial" w:hAnsi="Arial" w:cs="Arial"/>
          <w:sz w:val="24"/>
          <w:szCs w:val="24"/>
        </w:rPr>
        <w:t xml:space="preserve">. Available at: </w:t>
      </w:r>
      <w:hyperlink r:id="rId21" w:history="1">
        <w:r w:rsidRPr="00B4677F">
          <w:rPr>
            <w:rStyle w:val="Hyperlink"/>
            <w:rFonts w:ascii="Arial" w:hAnsi="Arial" w:cs="Arial"/>
            <w:color w:val="auto"/>
            <w:sz w:val="24"/>
            <w:szCs w:val="24"/>
            <w:u w:val="none"/>
          </w:rPr>
          <w:t>https://www.bma.org.uk/advice/work-life-support/life-and-work-in-the-uk/how-the-nhs-works</w:t>
        </w:r>
      </w:hyperlink>
      <w:r w:rsidRPr="00B4677F">
        <w:rPr>
          <w:rFonts w:ascii="Arial" w:hAnsi="Arial" w:cs="Arial"/>
          <w:sz w:val="24"/>
          <w:szCs w:val="24"/>
        </w:rPr>
        <w:t xml:space="preserve"> (Accessed at: 8</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Cardiff and Vale Health Board (2012) </w:t>
      </w:r>
      <w:r w:rsidRPr="00B4677F">
        <w:rPr>
          <w:rFonts w:ascii="Arial" w:hAnsi="Arial" w:cs="Arial"/>
          <w:i/>
          <w:sz w:val="24"/>
          <w:szCs w:val="24"/>
        </w:rPr>
        <w:t>Organisational Structures</w:t>
      </w:r>
      <w:r w:rsidRPr="00B4677F">
        <w:rPr>
          <w:rFonts w:ascii="Arial" w:hAnsi="Arial" w:cs="Arial"/>
          <w:sz w:val="24"/>
          <w:szCs w:val="24"/>
        </w:rPr>
        <w:t xml:space="preserve">. </w:t>
      </w:r>
      <w:hyperlink r:id="rId22" w:history="1">
        <w:r w:rsidRPr="00B4677F">
          <w:rPr>
            <w:rStyle w:val="Hyperlink"/>
            <w:rFonts w:ascii="Arial" w:hAnsi="Arial" w:cs="Arial"/>
            <w:color w:val="auto"/>
            <w:sz w:val="24"/>
            <w:szCs w:val="24"/>
            <w:u w:val="none"/>
          </w:rPr>
          <w:t>http://www.cardiffandvaleuhb.wales.nhs.uk/sitesplus/documents/1143/FULL%20STRUCTURE%20DOCUMENT%20JULY%202012.pdf</w:t>
        </w:r>
      </w:hyperlink>
      <w:r w:rsidRPr="00B4677F">
        <w:rPr>
          <w:rFonts w:ascii="Arial" w:hAnsi="Arial" w:cs="Arial"/>
          <w:sz w:val="24"/>
          <w:szCs w:val="24"/>
        </w:rPr>
        <w:t xml:space="preserve"> (Accessed at:9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Style w:val="Hyperlink"/>
          <w:rFonts w:ascii="Arial" w:hAnsi="Arial" w:cs="Arial"/>
          <w:color w:val="auto"/>
          <w:sz w:val="24"/>
          <w:szCs w:val="24"/>
          <w:u w:val="none"/>
        </w:rPr>
      </w:pPr>
      <w:r w:rsidRPr="00B4677F">
        <w:rPr>
          <w:rFonts w:ascii="Arial" w:hAnsi="Arial" w:cs="Arial"/>
          <w:sz w:val="24"/>
          <w:szCs w:val="24"/>
        </w:rPr>
        <w:t xml:space="preserve">Cardiff and Vale Health Board (2019) </w:t>
      </w:r>
      <w:r w:rsidRPr="00B4677F">
        <w:rPr>
          <w:rFonts w:ascii="Arial" w:hAnsi="Arial" w:cs="Arial"/>
          <w:i/>
          <w:sz w:val="24"/>
          <w:szCs w:val="24"/>
        </w:rPr>
        <w:t xml:space="preserve">Annual Report 2017/18. </w:t>
      </w:r>
      <w:r w:rsidRPr="00B4677F">
        <w:rPr>
          <w:rFonts w:ascii="Arial" w:hAnsi="Arial" w:cs="Arial"/>
          <w:sz w:val="24"/>
          <w:szCs w:val="24"/>
        </w:rPr>
        <w:t>Available at:</w:t>
      </w:r>
      <w:r w:rsidRPr="00B4677F">
        <w:rPr>
          <w:rFonts w:ascii="Arial" w:hAnsi="Arial" w:cs="Arial"/>
          <w:i/>
          <w:sz w:val="24"/>
          <w:szCs w:val="24"/>
        </w:rPr>
        <w:t xml:space="preserve"> </w:t>
      </w:r>
      <w:hyperlink r:id="rId23" w:history="1">
        <w:r w:rsidRPr="00B4677F">
          <w:rPr>
            <w:rStyle w:val="Hyperlink"/>
            <w:rFonts w:ascii="Arial" w:hAnsi="Arial" w:cs="Arial"/>
            <w:color w:val="auto"/>
            <w:sz w:val="24"/>
            <w:szCs w:val="24"/>
            <w:u w:val="none"/>
          </w:rPr>
          <w:t>http://www.cardiffandvaleuhb.wales.nhs.uk/sitesplus/documents/1143/CAV%20Annual%20Report%202017-18.pdf</w:t>
        </w:r>
      </w:hyperlink>
      <w:r w:rsidRPr="00B4677F">
        <w:rPr>
          <w:rFonts w:ascii="Arial" w:hAnsi="Arial" w:cs="Arial"/>
          <w:i/>
          <w:sz w:val="24"/>
          <w:szCs w:val="24"/>
        </w:rPr>
        <w:t xml:space="preserve"> </w:t>
      </w:r>
      <w:r w:rsidRPr="00B4677F">
        <w:rPr>
          <w:rFonts w:ascii="Arial" w:hAnsi="Arial" w:cs="Arial"/>
          <w:sz w:val="24"/>
          <w:szCs w:val="24"/>
        </w:rPr>
        <w:t>(Accessed at: 9</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Cardiff and Vale Health Board (2019) </w:t>
      </w:r>
      <w:r w:rsidRPr="00B4677F">
        <w:rPr>
          <w:rFonts w:ascii="Arial" w:hAnsi="Arial" w:cs="Arial"/>
          <w:i/>
          <w:sz w:val="24"/>
          <w:szCs w:val="24"/>
        </w:rPr>
        <w:t xml:space="preserve">Our Health Board Structure. </w:t>
      </w:r>
      <w:r w:rsidRPr="00B4677F">
        <w:rPr>
          <w:rFonts w:ascii="Arial" w:hAnsi="Arial" w:cs="Arial"/>
          <w:sz w:val="24"/>
          <w:szCs w:val="24"/>
        </w:rPr>
        <w:t>Available at:</w:t>
      </w:r>
      <w:r w:rsidRPr="00B4677F">
        <w:t xml:space="preserve"> </w:t>
      </w:r>
      <w:hyperlink r:id="rId24" w:history="1">
        <w:r w:rsidRPr="00B4677F">
          <w:rPr>
            <w:rStyle w:val="Hyperlink"/>
            <w:rFonts w:ascii="Arial" w:hAnsi="Arial" w:cs="Arial"/>
            <w:color w:val="auto"/>
            <w:sz w:val="24"/>
            <w:szCs w:val="24"/>
            <w:u w:val="none"/>
          </w:rPr>
          <w:t>http://www.cardiffandvaleuhb.wales.nhs.uk/our-health-board-structure/</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Full Fact (2017) </w:t>
      </w:r>
      <w:r w:rsidRPr="00B4677F">
        <w:rPr>
          <w:rFonts w:ascii="Arial" w:hAnsi="Arial" w:cs="Arial"/>
          <w:i/>
          <w:sz w:val="24"/>
          <w:szCs w:val="24"/>
        </w:rPr>
        <w:t xml:space="preserve">What is NHS Budget? </w:t>
      </w:r>
      <w:r w:rsidRPr="00B4677F">
        <w:rPr>
          <w:rFonts w:ascii="Arial" w:hAnsi="Arial" w:cs="Arial"/>
          <w:sz w:val="24"/>
          <w:szCs w:val="24"/>
        </w:rPr>
        <w:t>Available at:</w:t>
      </w:r>
      <w:r w:rsidRPr="00B4677F">
        <w:t xml:space="preserve"> </w:t>
      </w:r>
      <w:hyperlink r:id="rId25" w:history="1">
        <w:r w:rsidRPr="00B4677F">
          <w:rPr>
            <w:rStyle w:val="Hyperlink"/>
            <w:rFonts w:ascii="Arial" w:hAnsi="Arial" w:cs="Arial"/>
            <w:color w:val="auto"/>
            <w:sz w:val="24"/>
            <w:szCs w:val="24"/>
            <w:u w:val="none"/>
          </w:rPr>
          <w:t>https://fullfact.org/health/what-is-the-nhs-budget/</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proofErr w:type="spellStart"/>
      <w:r w:rsidRPr="00B4677F">
        <w:rPr>
          <w:rFonts w:ascii="Arial" w:hAnsi="Arial" w:cs="Arial"/>
          <w:sz w:val="24"/>
          <w:szCs w:val="24"/>
        </w:rPr>
        <w:t>Gaille</w:t>
      </w:r>
      <w:proofErr w:type="spellEnd"/>
      <w:r w:rsidRPr="00B4677F">
        <w:rPr>
          <w:rFonts w:ascii="Arial" w:hAnsi="Arial" w:cs="Arial"/>
          <w:sz w:val="24"/>
          <w:szCs w:val="24"/>
        </w:rPr>
        <w:t xml:space="preserve">, B. (2018) </w:t>
      </w:r>
      <w:r w:rsidRPr="00B4677F">
        <w:rPr>
          <w:rFonts w:ascii="Arial" w:hAnsi="Arial" w:cs="Arial"/>
          <w:i/>
          <w:sz w:val="24"/>
          <w:szCs w:val="24"/>
        </w:rPr>
        <w:t xml:space="preserve">15 Hierarchical Organizational Structure-Advantages and Disadvantages. </w:t>
      </w:r>
      <w:r w:rsidRPr="00B4677F">
        <w:rPr>
          <w:rFonts w:ascii="Arial" w:hAnsi="Arial" w:cs="Arial"/>
          <w:sz w:val="24"/>
          <w:szCs w:val="24"/>
        </w:rPr>
        <w:t>Available at:</w:t>
      </w:r>
      <w:r w:rsidRPr="00B4677F">
        <w:t xml:space="preserve"> </w:t>
      </w:r>
      <w:hyperlink r:id="rId26" w:history="1">
        <w:r w:rsidRPr="00B4677F">
          <w:rPr>
            <w:rStyle w:val="Hyperlink"/>
            <w:rFonts w:ascii="Arial" w:hAnsi="Arial" w:cs="Arial"/>
            <w:color w:val="auto"/>
            <w:sz w:val="24"/>
            <w:szCs w:val="24"/>
            <w:u w:val="none"/>
          </w:rPr>
          <w:t>https://brandongaille.com/15-hierarchical-organizational-structure-advantages-and-disadvantages/</w:t>
        </w:r>
      </w:hyperlink>
      <w:r w:rsidRPr="00B4677F">
        <w:rPr>
          <w:rFonts w:ascii="Arial" w:hAnsi="Arial" w:cs="Arial"/>
          <w:sz w:val="24"/>
          <w:szCs w:val="24"/>
        </w:rPr>
        <w:t xml:space="preserve"> (Accessed at: 10</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Governance E- manual (2019) </w:t>
      </w:r>
      <w:r w:rsidRPr="00B4677F">
        <w:rPr>
          <w:rFonts w:ascii="Arial" w:hAnsi="Arial" w:cs="Arial"/>
          <w:i/>
          <w:sz w:val="24"/>
          <w:szCs w:val="24"/>
        </w:rPr>
        <w:t>NHS Wales Funding</w:t>
      </w:r>
      <w:r w:rsidRPr="00B4677F">
        <w:rPr>
          <w:rFonts w:ascii="Arial" w:hAnsi="Arial" w:cs="Arial"/>
          <w:sz w:val="24"/>
          <w:szCs w:val="24"/>
        </w:rPr>
        <w:t xml:space="preserve">. Available at: </w:t>
      </w:r>
      <w:hyperlink r:id="rId27" w:history="1">
        <w:r w:rsidRPr="00B4677F">
          <w:rPr>
            <w:rStyle w:val="Hyperlink"/>
            <w:rFonts w:ascii="Arial" w:hAnsi="Arial" w:cs="Arial"/>
            <w:color w:val="auto"/>
            <w:sz w:val="24"/>
            <w:szCs w:val="24"/>
            <w:u w:val="none"/>
          </w:rPr>
          <w:t>http://www.wales.nhs.uk/governance-emanual/nhs-funding</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Governance e-manual (2019) </w:t>
      </w:r>
      <w:r w:rsidRPr="00B4677F">
        <w:rPr>
          <w:rFonts w:ascii="Arial" w:hAnsi="Arial" w:cs="Arial"/>
          <w:i/>
          <w:sz w:val="24"/>
          <w:szCs w:val="24"/>
        </w:rPr>
        <w:t>Values and Standards of Behaviour Framework</w:t>
      </w:r>
      <w:r w:rsidRPr="00B4677F">
        <w:rPr>
          <w:rFonts w:ascii="Arial" w:hAnsi="Arial" w:cs="Arial"/>
          <w:sz w:val="24"/>
          <w:szCs w:val="24"/>
        </w:rPr>
        <w:t xml:space="preserve">. Available at: </w:t>
      </w:r>
      <w:hyperlink r:id="rId28" w:history="1">
        <w:r w:rsidRPr="00B4677F">
          <w:rPr>
            <w:rStyle w:val="Hyperlink"/>
            <w:rFonts w:ascii="Arial" w:hAnsi="Arial" w:cs="Arial"/>
            <w:color w:val="auto"/>
            <w:sz w:val="24"/>
            <w:szCs w:val="24"/>
            <w:u w:val="none"/>
          </w:rPr>
          <w:t>http://www.wales.nhs.uk/governance-emanual/values-and-standards-of-behaviour-framew</w:t>
        </w:r>
      </w:hyperlink>
      <w:r w:rsidRPr="00B4677F">
        <w:rPr>
          <w:rFonts w:ascii="Arial" w:hAnsi="Arial" w:cs="Arial"/>
          <w:sz w:val="24"/>
          <w:szCs w:val="24"/>
        </w:rPr>
        <w:t xml:space="preserve"> (Accessed at: 8</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Harker, </w:t>
      </w:r>
      <w:proofErr w:type="gramStart"/>
      <w:r w:rsidRPr="00B4677F">
        <w:rPr>
          <w:rFonts w:ascii="Arial" w:hAnsi="Arial" w:cs="Arial"/>
          <w:sz w:val="24"/>
          <w:szCs w:val="24"/>
        </w:rPr>
        <w:t>R.(</w:t>
      </w:r>
      <w:proofErr w:type="gramEnd"/>
      <w:r w:rsidRPr="00B4677F">
        <w:rPr>
          <w:rFonts w:ascii="Arial" w:hAnsi="Arial" w:cs="Arial"/>
          <w:sz w:val="24"/>
          <w:szCs w:val="24"/>
        </w:rPr>
        <w:t xml:space="preserve">2018) </w:t>
      </w:r>
      <w:r w:rsidRPr="00B4677F">
        <w:rPr>
          <w:rFonts w:ascii="Arial" w:hAnsi="Arial" w:cs="Arial"/>
          <w:i/>
          <w:sz w:val="24"/>
          <w:szCs w:val="24"/>
        </w:rPr>
        <w:t>NHS Funding and Expenditure</w:t>
      </w:r>
      <w:r w:rsidRPr="00B4677F">
        <w:rPr>
          <w:rFonts w:ascii="Arial" w:hAnsi="Arial" w:cs="Arial"/>
          <w:sz w:val="24"/>
          <w:szCs w:val="24"/>
        </w:rPr>
        <w:t xml:space="preserve">. Available at:  </w:t>
      </w:r>
      <w:hyperlink r:id="rId29" w:history="1">
        <w:r w:rsidRPr="00B4677F">
          <w:rPr>
            <w:rStyle w:val="Hyperlink"/>
            <w:rFonts w:ascii="Arial" w:hAnsi="Arial" w:cs="Arial"/>
            <w:color w:val="auto"/>
            <w:sz w:val="24"/>
            <w:szCs w:val="24"/>
            <w:u w:val="none"/>
          </w:rPr>
          <w:t>https://researchbriefings.files.parliament.uk/documents/SN00724/SN00724.pdf</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lastRenderedPageBreak/>
        <w:t xml:space="preserve">Health in Wales (2019) </w:t>
      </w:r>
      <w:r w:rsidRPr="00B4677F">
        <w:rPr>
          <w:rFonts w:ascii="Arial" w:hAnsi="Arial" w:cs="Arial"/>
          <w:i/>
          <w:sz w:val="24"/>
          <w:szCs w:val="24"/>
        </w:rPr>
        <w:t>Budget &amp; Charges</w:t>
      </w:r>
      <w:r w:rsidRPr="00B4677F">
        <w:rPr>
          <w:rFonts w:ascii="Arial" w:hAnsi="Arial" w:cs="Arial"/>
          <w:sz w:val="24"/>
          <w:szCs w:val="24"/>
        </w:rPr>
        <w:t xml:space="preserve">. Available at: </w:t>
      </w:r>
      <w:hyperlink r:id="rId30" w:history="1">
        <w:r w:rsidRPr="00B4677F">
          <w:rPr>
            <w:rStyle w:val="Hyperlink"/>
            <w:rFonts w:ascii="Arial" w:hAnsi="Arial" w:cs="Arial"/>
            <w:color w:val="auto"/>
            <w:sz w:val="24"/>
            <w:szCs w:val="24"/>
            <w:u w:val="none"/>
          </w:rPr>
          <w:t>https://www.wales.nhs.uk/nhswalesaboutus/budgetcharges</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t>Health in Wales (2019) History and Context. Available at:</w:t>
      </w:r>
      <w:r w:rsidRPr="00B4677F">
        <w:t xml:space="preserve"> </w:t>
      </w:r>
      <w:hyperlink r:id="rId31" w:history="1">
        <w:r w:rsidRPr="00B4677F">
          <w:rPr>
            <w:rStyle w:val="Hyperlink"/>
            <w:rFonts w:ascii="Arial" w:hAnsi="Arial" w:cs="Arial"/>
            <w:color w:val="auto"/>
            <w:sz w:val="24"/>
            <w:szCs w:val="24"/>
            <w:u w:val="none"/>
          </w:rPr>
          <w:t>https://www.wales.nhs.uk/nhswalesaboutus/historycontext</w:t>
        </w:r>
      </w:hyperlink>
      <w:r w:rsidRPr="00B4677F">
        <w:rPr>
          <w:rFonts w:ascii="Arial" w:hAnsi="Arial" w:cs="Arial"/>
          <w:sz w:val="24"/>
          <w:szCs w:val="24"/>
        </w:rPr>
        <w:t xml:space="preserve"> (Accessed at: 8</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Health in Wales (2019) </w:t>
      </w:r>
      <w:r w:rsidRPr="00B4677F">
        <w:rPr>
          <w:rFonts w:ascii="Arial" w:hAnsi="Arial" w:cs="Arial"/>
          <w:i/>
          <w:sz w:val="24"/>
          <w:szCs w:val="24"/>
        </w:rPr>
        <w:t>NHS Wales- About Us</w:t>
      </w:r>
      <w:r w:rsidRPr="00B4677F">
        <w:rPr>
          <w:rFonts w:ascii="Arial" w:hAnsi="Arial" w:cs="Arial"/>
          <w:sz w:val="24"/>
          <w:szCs w:val="24"/>
        </w:rPr>
        <w:t xml:space="preserve">. Available at: </w:t>
      </w:r>
      <w:hyperlink r:id="rId32" w:history="1">
        <w:r w:rsidRPr="00B4677F">
          <w:rPr>
            <w:rStyle w:val="Hyperlink"/>
            <w:rFonts w:ascii="Arial" w:hAnsi="Arial" w:cs="Arial"/>
            <w:color w:val="auto"/>
            <w:sz w:val="24"/>
            <w:szCs w:val="24"/>
            <w:u w:val="none"/>
          </w:rPr>
          <w:t>https://www.wales.nhs.uk/nhswalesaboutus</w:t>
        </w:r>
      </w:hyperlink>
      <w:r w:rsidRPr="00B4677F">
        <w:rPr>
          <w:rFonts w:ascii="Arial" w:hAnsi="Arial" w:cs="Arial"/>
          <w:sz w:val="24"/>
          <w:szCs w:val="24"/>
        </w:rPr>
        <w:t xml:space="preserve"> (Accessed at: 8</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Johnson, S. (2019) </w:t>
      </w:r>
      <w:r w:rsidRPr="00B4677F">
        <w:rPr>
          <w:rFonts w:ascii="Arial" w:hAnsi="Arial" w:cs="Arial"/>
          <w:i/>
          <w:sz w:val="24"/>
          <w:szCs w:val="24"/>
        </w:rPr>
        <w:t>What are the Advantages &amp; Disadvantages of Hierarchical Structure?</w:t>
      </w:r>
      <w:r w:rsidRPr="00B4677F">
        <w:rPr>
          <w:rFonts w:ascii="Arial" w:hAnsi="Arial" w:cs="Arial"/>
          <w:sz w:val="24"/>
          <w:szCs w:val="24"/>
        </w:rPr>
        <w:t xml:space="preserve"> Available at: </w:t>
      </w:r>
      <w:hyperlink r:id="rId33" w:history="1">
        <w:r w:rsidRPr="00B4677F">
          <w:rPr>
            <w:rStyle w:val="Hyperlink"/>
            <w:rFonts w:ascii="Arial" w:hAnsi="Arial" w:cs="Arial"/>
            <w:color w:val="auto"/>
            <w:sz w:val="24"/>
            <w:szCs w:val="24"/>
            <w:u w:val="none"/>
          </w:rPr>
          <w:t>https://smallbusiness.chron.com/advantages-disadvantages-hierarchical-structure-66002.html</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Kenton, W. (2019) </w:t>
      </w:r>
      <w:r w:rsidRPr="00B4677F">
        <w:rPr>
          <w:rFonts w:ascii="Arial" w:hAnsi="Arial" w:cs="Arial"/>
          <w:i/>
          <w:sz w:val="24"/>
          <w:szCs w:val="24"/>
        </w:rPr>
        <w:t>Gross Value Added- GVA Definition</w:t>
      </w:r>
      <w:r w:rsidRPr="00B4677F">
        <w:rPr>
          <w:rFonts w:ascii="Arial" w:hAnsi="Arial" w:cs="Arial"/>
          <w:sz w:val="24"/>
          <w:szCs w:val="24"/>
        </w:rPr>
        <w:t>. Available at:</w:t>
      </w:r>
      <w:r w:rsidRPr="00B4677F">
        <w:t xml:space="preserve"> </w:t>
      </w:r>
      <w:hyperlink r:id="rId34" w:history="1">
        <w:r w:rsidRPr="00B4677F">
          <w:rPr>
            <w:rStyle w:val="Hyperlink"/>
            <w:rFonts w:ascii="Arial" w:hAnsi="Arial" w:cs="Arial"/>
            <w:color w:val="auto"/>
            <w:sz w:val="24"/>
            <w:szCs w:val="24"/>
            <w:u w:val="none"/>
          </w:rPr>
          <w:t>https://www.investopedia.com/terms/g/gross-value-added.asp</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Kings Fund (2017) </w:t>
      </w:r>
      <w:r w:rsidRPr="00B4677F">
        <w:rPr>
          <w:rFonts w:ascii="Arial" w:hAnsi="Arial" w:cs="Arial"/>
          <w:i/>
          <w:sz w:val="24"/>
          <w:szCs w:val="24"/>
        </w:rPr>
        <w:t xml:space="preserve">Sources of Funding for NHS. </w:t>
      </w:r>
      <w:r w:rsidRPr="00B4677F">
        <w:rPr>
          <w:rFonts w:ascii="Arial" w:hAnsi="Arial" w:cs="Arial"/>
          <w:sz w:val="24"/>
          <w:szCs w:val="24"/>
        </w:rPr>
        <w:t>Available at</w:t>
      </w:r>
      <w:r w:rsidRPr="00B4677F">
        <w:rPr>
          <w:rFonts w:ascii="Arial" w:hAnsi="Arial" w:cs="Arial"/>
          <w:i/>
          <w:sz w:val="24"/>
          <w:szCs w:val="24"/>
        </w:rPr>
        <w:t xml:space="preserve">: </w:t>
      </w:r>
      <w:hyperlink r:id="rId35" w:history="1">
        <w:r w:rsidRPr="00B4677F">
          <w:rPr>
            <w:rStyle w:val="Hyperlink"/>
            <w:rFonts w:ascii="Arial" w:hAnsi="Arial" w:cs="Arial"/>
            <w:color w:val="auto"/>
            <w:sz w:val="24"/>
            <w:szCs w:val="24"/>
            <w:u w:val="none"/>
          </w:rPr>
          <w:t>https://www.kingsfund.org.uk/projects/nhs-in-a-nutshell/how-nhs-funded</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Kokemuller, N. (2018) </w:t>
      </w:r>
      <w:r w:rsidRPr="00B4677F">
        <w:rPr>
          <w:rFonts w:ascii="Arial" w:hAnsi="Arial" w:cs="Arial"/>
          <w:i/>
          <w:sz w:val="24"/>
          <w:szCs w:val="24"/>
        </w:rPr>
        <w:t>Pros and Cons of a Hierarchical Organisation structure</w:t>
      </w:r>
      <w:r w:rsidRPr="00B4677F">
        <w:rPr>
          <w:rFonts w:ascii="Arial" w:hAnsi="Arial" w:cs="Arial"/>
          <w:sz w:val="24"/>
          <w:szCs w:val="24"/>
        </w:rPr>
        <w:t>. Available at:</w:t>
      </w:r>
      <w:hyperlink r:id="rId36" w:history="1">
        <w:r w:rsidRPr="00B4677F">
          <w:rPr>
            <w:rStyle w:val="Hyperlink"/>
            <w:rFonts w:ascii="Arial" w:hAnsi="Arial" w:cs="Arial"/>
            <w:color w:val="auto"/>
            <w:sz w:val="24"/>
            <w:szCs w:val="24"/>
            <w:u w:val="none"/>
          </w:rPr>
          <w:t>https://yourbusiness.azcentral.com/pros-cons-hierarchical-organizational-structure-1208.html</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McKee, A., Kemp, T. and Spence, G. (2013) </w:t>
      </w:r>
      <w:r w:rsidRPr="00B4677F">
        <w:rPr>
          <w:rFonts w:ascii="Arial" w:hAnsi="Arial" w:cs="Arial"/>
          <w:i/>
          <w:sz w:val="24"/>
          <w:szCs w:val="24"/>
        </w:rPr>
        <w:t>Management: A focus on Leaders</w:t>
      </w:r>
      <w:r w:rsidRPr="00B4677F">
        <w:rPr>
          <w:rFonts w:ascii="Arial" w:hAnsi="Arial" w:cs="Arial"/>
          <w:sz w:val="24"/>
          <w:szCs w:val="24"/>
        </w:rPr>
        <w:t xml:space="preserve"> [E. book]. Melbourne: Pearson Australia. Available at:</w:t>
      </w:r>
      <w:r w:rsidRPr="00B4677F">
        <w:t xml:space="preserve"> </w:t>
      </w:r>
      <w:hyperlink r:id="rId37" w:anchor="v=onepage&amp;q=hierarchical%20organisational%20structure&amp;f=false" w:history="1">
        <w:r w:rsidRPr="00B4677F">
          <w:rPr>
            <w:rStyle w:val="Hyperlink"/>
            <w:rFonts w:ascii="Arial" w:hAnsi="Arial" w:cs="Arial"/>
            <w:color w:val="auto"/>
            <w:sz w:val="24"/>
            <w:szCs w:val="24"/>
            <w:u w:val="none"/>
          </w:rPr>
          <w:t>https://books.google.co.uk/books?id=NRLiBAAAQBAJ&amp;pg=PA288&amp;dq=hierarchical+organisational+structure&amp;hl=en&amp;sa=X&amp;ved=0ahUKEwiJ64zpnvDhAhULURUIHSNaD8oQ6AEIVzAH#v=onepage&amp;q=hierarchical%20organisational%20structure&amp;f=false</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NHS Direct in Wales (2018) </w:t>
      </w:r>
      <w:r w:rsidRPr="00B4677F">
        <w:rPr>
          <w:rFonts w:ascii="Arial" w:hAnsi="Arial" w:cs="Arial"/>
          <w:i/>
          <w:sz w:val="24"/>
          <w:szCs w:val="24"/>
        </w:rPr>
        <w:t>Health Boards</w:t>
      </w:r>
      <w:r w:rsidRPr="00B4677F">
        <w:rPr>
          <w:rFonts w:ascii="Arial" w:hAnsi="Arial" w:cs="Arial"/>
          <w:sz w:val="24"/>
          <w:szCs w:val="24"/>
        </w:rPr>
        <w:t xml:space="preserve">. Available at: </w:t>
      </w:r>
      <w:hyperlink r:id="rId38" w:history="1">
        <w:r w:rsidRPr="00B4677F">
          <w:rPr>
            <w:rStyle w:val="Hyperlink"/>
            <w:rFonts w:ascii="Arial" w:hAnsi="Arial" w:cs="Arial"/>
            <w:color w:val="auto"/>
            <w:sz w:val="24"/>
            <w:szCs w:val="24"/>
            <w:u w:val="none"/>
          </w:rPr>
          <w:t>https://www.nhsdirect.wales.nhs.uk/localservices/localhealthboards/</w:t>
        </w:r>
      </w:hyperlink>
      <w:r w:rsidRPr="00B4677F">
        <w:rPr>
          <w:rFonts w:ascii="Arial" w:hAnsi="Arial" w:cs="Arial"/>
          <w:sz w:val="24"/>
          <w:szCs w:val="24"/>
        </w:rPr>
        <w:t xml:space="preserve"> (Accessed at: 8</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ORG Chart (2016) </w:t>
      </w:r>
      <w:r w:rsidRPr="00B4677F">
        <w:rPr>
          <w:rFonts w:ascii="Arial" w:hAnsi="Arial" w:cs="Arial"/>
          <w:i/>
          <w:sz w:val="24"/>
          <w:szCs w:val="24"/>
        </w:rPr>
        <w:t>Advantages &amp; Disadvantages of Hierarchical Organisational Structure</w:t>
      </w:r>
      <w:r w:rsidRPr="00B4677F">
        <w:rPr>
          <w:rFonts w:ascii="Arial" w:hAnsi="Arial" w:cs="Arial"/>
          <w:sz w:val="24"/>
          <w:szCs w:val="24"/>
        </w:rPr>
        <w:t>. Available at:</w:t>
      </w:r>
      <w:hyperlink r:id="rId39" w:history="1">
        <w:r w:rsidRPr="00B4677F">
          <w:rPr>
            <w:rStyle w:val="Hyperlink"/>
            <w:rFonts w:ascii="Arial" w:hAnsi="Arial" w:cs="Arial"/>
            <w:color w:val="auto"/>
            <w:sz w:val="24"/>
            <w:szCs w:val="24"/>
            <w:u w:val="none"/>
          </w:rPr>
          <w:t>http://www.orgcharting.com/advantages-disadvantages-hierarchical-organisational-structure/</w:t>
        </w:r>
      </w:hyperlink>
      <w:r w:rsidRPr="00B4677F">
        <w:rPr>
          <w:rFonts w:ascii="Arial" w:hAnsi="Arial" w:cs="Arial"/>
          <w:sz w:val="24"/>
          <w:szCs w:val="24"/>
        </w:rPr>
        <w:t xml:space="preserve"> (Accessed at: 9th April 2019)</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Parliament UK (2019) </w:t>
      </w:r>
      <w:r w:rsidRPr="00B4677F">
        <w:rPr>
          <w:rFonts w:ascii="Arial" w:hAnsi="Arial" w:cs="Arial"/>
          <w:i/>
          <w:sz w:val="24"/>
          <w:szCs w:val="24"/>
        </w:rPr>
        <w:t>1946 NHS Act</w:t>
      </w:r>
      <w:r w:rsidRPr="00B4677F">
        <w:rPr>
          <w:rFonts w:ascii="Arial" w:hAnsi="Arial" w:cs="Arial"/>
          <w:sz w:val="24"/>
          <w:szCs w:val="24"/>
        </w:rPr>
        <w:t xml:space="preserve">. Available at: </w:t>
      </w:r>
      <w:hyperlink r:id="rId40" w:history="1">
        <w:r w:rsidRPr="00B4677F">
          <w:rPr>
            <w:rStyle w:val="Hyperlink"/>
            <w:rFonts w:ascii="Arial" w:hAnsi="Arial" w:cs="Arial"/>
            <w:color w:val="auto"/>
            <w:sz w:val="24"/>
            <w:szCs w:val="24"/>
            <w:u w:val="none"/>
          </w:rPr>
          <w:t>https://www.parliament.uk/about/living-heritage/transformingsociety/livinglearning/coll-9-health1/health-01/nhs-act-page-2/</w:t>
        </w:r>
      </w:hyperlink>
      <w:r w:rsidRPr="00B4677F">
        <w:rPr>
          <w:rFonts w:ascii="Arial" w:hAnsi="Arial" w:cs="Arial"/>
          <w:sz w:val="24"/>
          <w:szCs w:val="24"/>
        </w:rPr>
        <w:t xml:space="preserve"> (Accessed at: 8</w:t>
      </w:r>
      <w:r w:rsidRPr="00B4677F">
        <w:rPr>
          <w:rFonts w:ascii="Arial" w:hAnsi="Arial" w:cs="Arial"/>
          <w:sz w:val="24"/>
          <w:szCs w:val="24"/>
          <w:vertAlign w:val="superscript"/>
        </w:rPr>
        <w:t>th</w:t>
      </w:r>
      <w:r w:rsidRPr="00B4677F">
        <w:rPr>
          <w:rFonts w:ascii="Arial" w:hAnsi="Arial" w:cs="Arial"/>
          <w:sz w:val="24"/>
          <w:szCs w:val="24"/>
        </w:rPr>
        <w:t xml:space="preserve">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Patrick, J.A. and Quin, J.F. (1997) </w:t>
      </w:r>
      <w:r w:rsidRPr="00B4677F">
        <w:rPr>
          <w:rFonts w:ascii="Arial" w:hAnsi="Arial" w:cs="Arial"/>
          <w:i/>
          <w:sz w:val="24"/>
          <w:szCs w:val="24"/>
        </w:rPr>
        <w:t xml:space="preserve">Management Ethics: Integrity at Work. </w:t>
      </w:r>
      <w:r w:rsidRPr="00B4677F">
        <w:rPr>
          <w:rFonts w:ascii="Arial" w:hAnsi="Arial" w:cs="Arial"/>
          <w:sz w:val="24"/>
          <w:szCs w:val="24"/>
        </w:rPr>
        <w:t xml:space="preserve">[E. book]. California: Sage Publications, Inc. Available at: </w:t>
      </w:r>
      <w:hyperlink r:id="rId41" w:anchor="v=onepage&amp;q&amp;f=false" w:history="1">
        <w:r w:rsidRPr="00B4677F">
          <w:rPr>
            <w:rStyle w:val="Hyperlink"/>
            <w:rFonts w:ascii="Arial" w:hAnsi="Arial" w:cs="Arial"/>
            <w:color w:val="auto"/>
            <w:sz w:val="24"/>
            <w:szCs w:val="24"/>
            <w:u w:val="none"/>
          </w:rPr>
          <w:t>https://books.google.co.uk/books?id=XQRn03wicHYC&amp;pg=PA170&amp;dq=benefits+of+clear+line+of+authority&amp;hl=en&amp;sa=X&amp;ved=0ahUKEwix2Me16vPhAhVsSxUIHdIMBf0Q6AEIKjAA#v=onepage&amp;q&amp;f=false</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B4677F" w:rsidRDefault="00F616DE" w:rsidP="00F616DE">
      <w:pPr>
        <w:rPr>
          <w:rFonts w:ascii="Arial" w:hAnsi="Arial" w:cs="Arial"/>
          <w:sz w:val="24"/>
          <w:szCs w:val="24"/>
        </w:rPr>
      </w:pPr>
      <w:r w:rsidRPr="00B4677F">
        <w:rPr>
          <w:rFonts w:ascii="Arial" w:hAnsi="Arial" w:cs="Arial"/>
          <w:sz w:val="24"/>
          <w:szCs w:val="24"/>
        </w:rPr>
        <w:lastRenderedPageBreak/>
        <w:t xml:space="preserve">Roberts, H. (2018) </w:t>
      </w:r>
      <w:r w:rsidRPr="00B4677F">
        <w:rPr>
          <w:rFonts w:ascii="Arial" w:hAnsi="Arial" w:cs="Arial"/>
          <w:i/>
          <w:sz w:val="24"/>
          <w:szCs w:val="24"/>
        </w:rPr>
        <w:t>NHS Confederation</w:t>
      </w:r>
      <w:r w:rsidRPr="00B4677F">
        <w:rPr>
          <w:rFonts w:ascii="Arial" w:hAnsi="Arial" w:cs="Arial"/>
          <w:sz w:val="24"/>
          <w:szCs w:val="24"/>
        </w:rPr>
        <w:t xml:space="preserve">. Available at: </w:t>
      </w:r>
      <w:hyperlink r:id="rId42" w:history="1">
        <w:r w:rsidRPr="00B4677F">
          <w:rPr>
            <w:rStyle w:val="Hyperlink"/>
            <w:rFonts w:ascii="Arial" w:hAnsi="Arial" w:cs="Arial"/>
            <w:color w:val="auto"/>
            <w:sz w:val="24"/>
            <w:szCs w:val="24"/>
            <w:u w:val="none"/>
          </w:rPr>
          <w:t>https://www.nhsconfed.org/regions-and-eu/welsh-nhs-co</w:t>
        </w:r>
        <w:bookmarkStart w:id="3" w:name="_GoBack"/>
        <w:bookmarkEnd w:id="3"/>
        <w:r w:rsidRPr="00B4677F">
          <w:rPr>
            <w:rStyle w:val="Hyperlink"/>
            <w:rFonts w:ascii="Arial" w:hAnsi="Arial" w:cs="Arial"/>
            <w:color w:val="auto"/>
            <w:sz w:val="24"/>
            <w:szCs w:val="24"/>
            <w:u w:val="none"/>
          </w:rPr>
          <w:t>nfederation/about-us/our-members</w:t>
        </w:r>
      </w:hyperlink>
      <w:r w:rsidRPr="00B4677F">
        <w:rPr>
          <w:rFonts w:ascii="Arial" w:hAnsi="Arial" w:cs="Arial"/>
          <w:sz w:val="24"/>
          <w:szCs w:val="24"/>
        </w:rPr>
        <w:t xml:space="preserve"> (8th April 2019) </w:t>
      </w:r>
    </w:p>
    <w:p w:rsidR="00F616DE" w:rsidRPr="00B4677F" w:rsidRDefault="00F616DE" w:rsidP="00F616DE">
      <w:pPr>
        <w:rPr>
          <w:rFonts w:ascii="Arial" w:hAnsi="Arial" w:cs="Arial"/>
          <w:sz w:val="24"/>
          <w:szCs w:val="24"/>
        </w:rPr>
      </w:pPr>
      <w:r w:rsidRPr="00B4677F">
        <w:rPr>
          <w:rFonts w:ascii="Arial" w:hAnsi="Arial" w:cs="Arial"/>
          <w:sz w:val="24"/>
          <w:szCs w:val="24"/>
        </w:rPr>
        <w:t xml:space="preserve">The Kings Fund (2017) </w:t>
      </w:r>
      <w:r w:rsidRPr="00B4677F">
        <w:rPr>
          <w:rFonts w:ascii="Arial" w:hAnsi="Arial" w:cs="Arial"/>
          <w:i/>
          <w:sz w:val="24"/>
          <w:szCs w:val="24"/>
        </w:rPr>
        <w:t>Political Crisis in the NHS</w:t>
      </w:r>
      <w:r w:rsidRPr="00B4677F">
        <w:rPr>
          <w:rFonts w:ascii="Arial" w:hAnsi="Arial" w:cs="Arial"/>
          <w:sz w:val="24"/>
          <w:szCs w:val="24"/>
        </w:rPr>
        <w:t>. Available at:</w:t>
      </w:r>
      <w:r w:rsidRPr="00B4677F">
        <w:t xml:space="preserve"> </w:t>
      </w:r>
      <w:hyperlink r:id="rId43" w:history="1">
        <w:r w:rsidRPr="00B4677F">
          <w:rPr>
            <w:rStyle w:val="Hyperlink"/>
            <w:rFonts w:ascii="Arial" w:hAnsi="Arial" w:cs="Arial"/>
            <w:color w:val="auto"/>
            <w:sz w:val="24"/>
            <w:szCs w:val="24"/>
            <w:u w:val="none"/>
          </w:rPr>
          <w:t>https://www.kingsfund.org.uk/publications/articles/political-crisis-nhs</w:t>
        </w:r>
      </w:hyperlink>
      <w:r w:rsidRPr="00B4677F">
        <w:rPr>
          <w:rFonts w:ascii="Arial" w:hAnsi="Arial" w:cs="Arial"/>
          <w:sz w:val="24"/>
          <w:szCs w:val="24"/>
        </w:rPr>
        <w:t xml:space="preserve"> (Accessed at: 9</w:t>
      </w:r>
      <w:r w:rsidRPr="00B4677F">
        <w:rPr>
          <w:rFonts w:ascii="Arial" w:hAnsi="Arial" w:cs="Arial"/>
          <w:sz w:val="24"/>
          <w:szCs w:val="24"/>
          <w:vertAlign w:val="superscript"/>
        </w:rPr>
        <w:t>th</w:t>
      </w:r>
      <w:r w:rsidRPr="00B4677F">
        <w:rPr>
          <w:rFonts w:ascii="Arial" w:hAnsi="Arial" w:cs="Arial"/>
          <w:sz w:val="24"/>
          <w:szCs w:val="24"/>
        </w:rPr>
        <w:t xml:space="preserve"> April 2019)</w:t>
      </w:r>
    </w:p>
    <w:p w:rsidR="00F616DE" w:rsidRPr="001B1B8B" w:rsidRDefault="00F616DE">
      <w:pPr>
        <w:rPr>
          <w:rFonts w:ascii="Arial" w:hAnsi="Arial" w:cs="Arial"/>
          <w:sz w:val="24"/>
        </w:rPr>
      </w:pPr>
    </w:p>
    <w:sectPr w:rsidR="00F616DE" w:rsidRPr="001B1B8B" w:rsidSect="00371127">
      <w:head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6D99" w:rsidRDefault="00C66D99" w:rsidP="008877E3">
      <w:pPr>
        <w:spacing w:after="0" w:line="240" w:lineRule="auto"/>
      </w:pPr>
      <w:r>
        <w:separator/>
      </w:r>
    </w:p>
  </w:endnote>
  <w:endnote w:type="continuationSeparator" w:id="0">
    <w:p w:rsidR="00C66D99" w:rsidRDefault="00C66D99" w:rsidP="00887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6D99" w:rsidRDefault="00C66D99" w:rsidP="008877E3">
      <w:pPr>
        <w:spacing w:after="0" w:line="240" w:lineRule="auto"/>
      </w:pPr>
      <w:r>
        <w:separator/>
      </w:r>
    </w:p>
  </w:footnote>
  <w:footnote w:type="continuationSeparator" w:id="0">
    <w:p w:rsidR="00C66D99" w:rsidRDefault="00C66D99" w:rsidP="008877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7245282"/>
      <w:docPartObj>
        <w:docPartGallery w:val="Page Numbers (Top of Page)"/>
        <w:docPartUnique/>
      </w:docPartObj>
    </w:sdtPr>
    <w:sdtEndPr>
      <w:rPr>
        <w:noProof/>
      </w:rPr>
    </w:sdtEndPr>
    <w:sdtContent>
      <w:p w:rsidR="008877E3" w:rsidRDefault="008877E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8877E3" w:rsidRDefault="008877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8" type="#_x0000_t75" style="width:11.25pt;height:11.25pt" o:bullet="t">
        <v:imagedata r:id="rId1" o:title="msoC4C2"/>
      </v:shape>
    </w:pict>
  </w:numPicBullet>
  <w:abstractNum w:abstractNumId="0" w15:restartNumberingAfterBreak="0">
    <w:nsid w:val="25BA19D5"/>
    <w:multiLevelType w:val="hybridMultilevel"/>
    <w:tmpl w:val="77D6A95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E65FC"/>
    <w:multiLevelType w:val="hybridMultilevel"/>
    <w:tmpl w:val="8D6271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1D2240"/>
    <w:multiLevelType w:val="hybridMultilevel"/>
    <w:tmpl w:val="49C8CE86"/>
    <w:lvl w:ilvl="0" w:tplc="ABE28E22">
      <w:start w:val="1946"/>
      <w:numFmt w:val="bullet"/>
      <w:lvlText w:val="-"/>
      <w:lvlJc w:val="left"/>
      <w:pPr>
        <w:ind w:left="720" w:hanging="360"/>
      </w:pPr>
      <w:rPr>
        <w:rFonts w:ascii="Arial" w:eastAsiaTheme="minorHAnsi"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982AE0"/>
    <w:multiLevelType w:val="hybridMultilevel"/>
    <w:tmpl w:val="2B1AF4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27"/>
    <w:rsid w:val="0000578E"/>
    <w:rsid w:val="00023C5D"/>
    <w:rsid w:val="000656C5"/>
    <w:rsid w:val="00084D1D"/>
    <w:rsid w:val="00086998"/>
    <w:rsid w:val="00093FEE"/>
    <w:rsid w:val="000C05F6"/>
    <w:rsid w:val="000D05DD"/>
    <w:rsid w:val="00131BA0"/>
    <w:rsid w:val="00134162"/>
    <w:rsid w:val="0013531B"/>
    <w:rsid w:val="00140444"/>
    <w:rsid w:val="0014238F"/>
    <w:rsid w:val="00151F59"/>
    <w:rsid w:val="00180FCB"/>
    <w:rsid w:val="001A5CBA"/>
    <w:rsid w:val="001A78E0"/>
    <w:rsid w:val="001B1B8B"/>
    <w:rsid w:val="001B78B8"/>
    <w:rsid w:val="001C5603"/>
    <w:rsid w:val="001C66B1"/>
    <w:rsid w:val="001E653A"/>
    <w:rsid w:val="001F161E"/>
    <w:rsid w:val="00200BB5"/>
    <w:rsid w:val="00207E6E"/>
    <w:rsid w:val="00276B1F"/>
    <w:rsid w:val="002C7552"/>
    <w:rsid w:val="002E1004"/>
    <w:rsid w:val="002E5625"/>
    <w:rsid w:val="0030202B"/>
    <w:rsid w:val="00313604"/>
    <w:rsid w:val="0033656B"/>
    <w:rsid w:val="00345C72"/>
    <w:rsid w:val="00346FD7"/>
    <w:rsid w:val="00350F40"/>
    <w:rsid w:val="00367BED"/>
    <w:rsid w:val="00371127"/>
    <w:rsid w:val="003774D8"/>
    <w:rsid w:val="003B6F1E"/>
    <w:rsid w:val="003E7CA0"/>
    <w:rsid w:val="00400CA3"/>
    <w:rsid w:val="004109A7"/>
    <w:rsid w:val="0042302E"/>
    <w:rsid w:val="00462DBF"/>
    <w:rsid w:val="00467DE8"/>
    <w:rsid w:val="00490103"/>
    <w:rsid w:val="004A0791"/>
    <w:rsid w:val="005172EB"/>
    <w:rsid w:val="005200D7"/>
    <w:rsid w:val="00525D5F"/>
    <w:rsid w:val="005326A1"/>
    <w:rsid w:val="00565650"/>
    <w:rsid w:val="00577868"/>
    <w:rsid w:val="00586215"/>
    <w:rsid w:val="00593EB1"/>
    <w:rsid w:val="005B695D"/>
    <w:rsid w:val="006475CF"/>
    <w:rsid w:val="0069324C"/>
    <w:rsid w:val="006C19FE"/>
    <w:rsid w:val="006C7618"/>
    <w:rsid w:val="00704163"/>
    <w:rsid w:val="007316A2"/>
    <w:rsid w:val="00746500"/>
    <w:rsid w:val="00752AB8"/>
    <w:rsid w:val="00756213"/>
    <w:rsid w:val="0076616A"/>
    <w:rsid w:val="0077569B"/>
    <w:rsid w:val="007A21E4"/>
    <w:rsid w:val="007B17BE"/>
    <w:rsid w:val="007E26DF"/>
    <w:rsid w:val="007E5CAF"/>
    <w:rsid w:val="007E6F7B"/>
    <w:rsid w:val="007E7388"/>
    <w:rsid w:val="00804EBE"/>
    <w:rsid w:val="0082214B"/>
    <w:rsid w:val="008279C5"/>
    <w:rsid w:val="00830E07"/>
    <w:rsid w:val="00841AF0"/>
    <w:rsid w:val="00862D24"/>
    <w:rsid w:val="008744B7"/>
    <w:rsid w:val="00874743"/>
    <w:rsid w:val="008830A6"/>
    <w:rsid w:val="00884E2D"/>
    <w:rsid w:val="008877E3"/>
    <w:rsid w:val="00892FAA"/>
    <w:rsid w:val="008F2FCF"/>
    <w:rsid w:val="00936DC9"/>
    <w:rsid w:val="0095135D"/>
    <w:rsid w:val="00951B73"/>
    <w:rsid w:val="009543DF"/>
    <w:rsid w:val="00966D35"/>
    <w:rsid w:val="009920B8"/>
    <w:rsid w:val="009E21EB"/>
    <w:rsid w:val="009E72FF"/>
    <w:rsid w:val="009F2872"/>
    <w:rsid w:val="009F4FF5"/>
    <w:rsid w:val="00A06262"/>
    <w:rsid w:val="00A17022"/>
    <w:rsid w:val="00A25B04"/>
    <w:rsid w:val="00A416D9"/>
    <w:rsid w:val="00A6238A"/>
    <w:rsid w:val="00A7188A"/>
    <w:rsid w:val="00A71BC0"/>
    <w:rsid w:val="00A72BB1"/>
    <w:rsid w:val="00A750C2"/>
    <w:rsid w:val="00A90C32"/>
    <w:rsid w:val="00AA6C8F"/>
    <w:rsid w:val="00AA7785"/>
    <w:rsid w:val="00AC129B"/>
    <w:rsid w:val="00AC34BD"/>
    <w:rsid w:val="00AD0991"/>
    <w:rsid w:val="00AF483D"/>
    <w:rsid w:val="00B01EB1"/>
    <w:rsid w:val="00B117A5"/>
    <w:rsid w:val="00B21884"/>
    <w:rsid w:val="00B40AA6"/>
    <w:rsid w:val="00B82C5C"/>
    <w:rsid w:val="00BA1B55"/>
    <w:rsid w:val="00BA2149"/>
    <w:rsid w:val="00BA475E"/>
    <w:rsid w:val="00BA7C09"/>
    <w:rsid w:val="00BC4940"/>
    <w:rsid w:val="00BD70F9"/>
    <w:rsid w:val="00BE4C59"/>
    <w:rsid w:val="00C06A7A"/>
    <w:rsid w:val="00C66D99"/>
    <w:rsid w:val="00C927D1"/>
    <w:rsid w:val="00C967BC"/>
    <w:rsid w:val="00CA3CCF"/>
    <w:rsid w:val="00CD6A48"/>
    <w:rsid w:val="00CE1CE9"/>
    <w:rsid w:val="00D04D1D"/>
    <w:rsid w:val="00D13A96"/>
    <w:rsid w:val="00D16D30"/>
    <w:rsid w:val="00D32E76"/>
    <w:rsid w:val="00DF294A"/>
    <w:rsid w:val="00DF45DE"/>
    <w:rsid w:val="00DF5EAC"/>
    <w:rsid w:val="00E071B1"/>
    <w:rsid w:val="00E16073"/>
    <w:rsid w:val="00E607A7"/>
    <w:rsid w:val="00E63366"/>
    <w:rsid w:val="00E63A29"/>
    <w:rsid w:val="00E676A8"/>
    <w:rsid w:val="00E71370"/>
    <w:rsid w:val="00E73CB3"/>
    <w:rsid w:val="00EB6103"/>
    <w:rsid w:val="00ED74E8"/>
    <w:rsid w:val="00EF5AF8"/>
    <w:rsid w:val="00F30C0F"/>
    <w:rsid w:val="00F35F84"/>
    <w:rsid w:val="00F53C7D"/>
    <w:rsid w:val="00F616DE"/>
    <w:rsid w:val="00F772EF"/>
    <w:rsid w:val="00FA1439"/>
    <w:rsid w:val="00FA7D36"/>
    <w:rsid w:val="00FB03C5"/>
    <w:rsid w:val="00FB6C6E"/>
    <w:rsid w:val="00FD0940"/>
    <w:rsid w:val="00FD6686"/>
    <w:rsid w:val="00FE73B3"/>
    <w:rsid w:val="00FF3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16FB3"/>
  <w15:chartTrackingRefBased/>
  <w15:docId w15:val="{34EC4096-CC0A-47B0-BB82-015C040C6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11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1127"/>
    <w:rPr>
      <w:rFonts w:eastAsiaTheme="minorEastAsia"/>
      <w:lang w:val="en-US"/>
    </w:rPr>
  </w:style>
  <w:style w:type="paragraph" w:styleId="BalloonText">
    <w:name w:val="Balloon Text"/>
    <w:basedOn w:val="Normal"/>
    <w:link w:val="BalloonTextChar"/>
    <w:uiPriority w:val="99"/>
    <w:semiHidden/>
    <w:unhideWhenUsed/>
    <w:rsid w:val="003711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1127"/>
    <w:rPr>
      <w:rFonts w:ascii="Segoe UI" w:hAnsi="Segoe UI" w:cs="Segoe UI"/>
      <w:sz w:val="18"/>
      <w:szCs w:val="18"/>
    </w:rPr>
  </w:style>
  <w:style w:type="paragraph" w:styleId="ListParagraph">
    <w:name w:val="List Paragraph"/>
    <w:basedOn w:val="Normal"/>
    <w:uiPriority w:val="34"/>
    <w:qFormat/>
    <w:rsid w:val="0013531B"/>
    <w:pPr>
      <w:ind w:left="720"/>
      <w:contextualSpacing/>
    </w:pPr>
  </w:style>
  <w:style w:type="table" w:styleId="TableGrid">
    <w:name w:val="Table Grid"/>
    <w:basedOn w:val="TableNormal"/>
    <w:uiPriority w:val="39"/>
    <w:rsid w:val="00E16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7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7E3"/>
  </w:style>
  <w:style w:type="paragraph" w:styleId="Footer">
    <w:name w:val="footer"/>
    <w:basedOn w:val="Normal"/>
    <w:link w:val="FooterChar"/>
    <w:uiPriority w:val="99"/>
    <w:unhideWhenUsed/>
    <w:rsid w:val="00887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7E3"/>
  </w:style>
  <w:style w:type="character" w:styleId="Hyperlink">
    <w:name w:val="Hyperlink"/>
    <w:basedOn w:val="DefaultParagraphFont"/>
    <w:uiPriority w:val="99"/>
    <w:unhideWhenUsed/>
    <w:rsid w:val="00F616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assembly.wales/NAfW%20Documents/ki-020.pdf%20-%2003112011/ki-020-English.pdf" TargetMode="External"/><Relationship Id="rId26" Type="http://schemas.openxmlformats.org/officeDocument/2006/relationships/hyperlink" Target="https://brandongaille.com/15-hierarchical-organizational-structure-advantages-and-disadvantages/" TargetMode="External"/><Relationship Id="rId39" Type="http://schemas.openxmlformats.org/officeDocument/2006/relationships/hyperlink" Target="http://www.orgcharting.com/advantages-disadvantages-hierarchical-organisational-structure/" TargetMode="External"/><Relationship Id="rId3" Type="http://schemas.openxmlformats.org/officeDocument/2006/relationships/settings" Target="settings.xml"/><Relationship Id="rId21" Type="http://schemas.openxmlformats.org/officeDocument/2006/relationships/hyperlink" Target="https://www.bma.org.uk/advice/work-life-support/life-and-work-in-the-uk/how-the-nhs-works" TargetMode="External"/><Relationship Id="rId34" Type="http://schemas.openxmlformats.org/officeDocument/2006/relationships/hyperlink" Target="https://www.investopedia.com/terms/g/gross-value-added.asp" TargetMode="External"/><Relationship Id="rId42" Type="http://schemas.openxmlformats.org/officeDocument/2006/relationships/hyperlink" Target="https://www.nhsconfed.org/regions-and-eu/welsh-nhs-confederation/about-us/our-members" TargetMode="External"/><Relationship Id="rId7" Type="http://schemas.openxmlformats.org/officeDocument/2006/relationships/image" Target="media/image2.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fullfact.org/health/what-is-the-nhs-budget/" TargetMode="External"/><Relationship Id="rId33" Type="http://schemas.openxmlformats.org/officeDocument/2006/relationships/hyperlink" Target="https://smallbusiness.chron.com/advantages-disadvantages-hierarchical-structure-66002.html" TargetMode="External"/><Relationship Id="rId38" Type="http://schemas.openxmlformats.org/officeDocument/2006/relationships/hyperlink" Target="https://www.nhsdirect.wales.nhs.uk/localservices/localhealthboards/"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books.google.co.uk/books?id=XQRn03wicHYC&amp;pg=PA170&amp;dq=benefits+of+clear+line+of+authority&amp;hl=en&amp;sa=X&amp;ved=0ahUKEwix2Me16vPhAhVsSxUIHdIMBf0Q6AEIKjAA" TargetMode="External"/><Relationship Id="rId29" Type="http://schemas.openxmlformats.org/officeDocument/2006/relationships/hyperlink" Target="https://researchbriefings.files.parliament.uk/documents/SN00724/SN00724.pdf" TargetMode="External"/><Relationship Id="rId41" Type="http://schemas.openxmlformats.org/officeDocument/2006/relationships/hyperlink" Target="https://books.google.co.uk/books?id=XQRn03wicHYC&amp;pg=PA170&amp;dq=benefits+of+clear+line+of+authority&amp;hl=en&amp;sa=X&amp;ved=0ahUKEwix2Me16vPhAhVsSxUIHdIMBf0Q6AEIKjA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www.cardiffandvaleuhb.wales.nhs.uk/our-health-board-structure/" TargetMode="External"/><Relationship Id="rId32" Type="http://schemas.openxmlformats.org/officeDocument/2006/relationships/hyperlink" Target="https://www.wales.nhs.uk/nhswalesaboutus" TargetMode="External"/><Relationship Id="rId37" Type="http://schemas.openxmlformats.org/officeDocument/2006/relationships/hyperlink" Target="https://books.google.co.uk/books?id=NRLiBAAAQBAJ&amp;pg=PA288&amp;dq=hierarchical+organisational+structure&amp;hl=en&amp;sa=X&amp;ved=0ahUKEwiJ64zpnvDhAhULURUIHSNaD8oQ6AEIVzAH" TargetMode="External"/><Relationship Id="rId40" Type="http://schemas.openxmlformats.org/officeDocument/2006/relationships/hyperlink" Target="https://www.parliament.uk/about/living-heritage/transformingsociety/livinglearning/coll-9-health1/health-01/nhs-act-page-2/"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cardiffandvaleuhb.wales.nhs.uk/sitesplus/documents/1143/CAV%20Annual%20Report%202017-18.pdf" TargetMode="External"/><Relationship Id="rId28" Type="http://schemas.openxmlformats.org/officeDocument/2006/relationships/hyperlink" Target="http://www.wales.nhs.uk/governance-emanual/values-and-standards-of-behaviour-framew" TargetMode="External"/><Relationship Id="rId36" Type="http://schemas.openxmlformats.org/officeDocument/2006/relationships/hyperlink" Target="https://yourbusiness.azcentral.com/pros-cons-hierarchical-organizational-structure-1208.html" TargetMode="External"/><Relationship Id="rId10" Type="http://schemas.openxmlformats.org/officeDocument/2006/relationships/image" Target="media/image4.png"/><Relationship Id="rId19" Type="http://schemas.openxmlformats.org/officeDocument/2006/relationships/hyperlink" Target="https://bizfluent.com/way-5207414-recommendations-improving-organization-s-structure.html" TargetMode="External"/><Relationship Id="rId31" Type="http://schemas.openxmlformats.org/officeDocument/2006/relationships/hyperlink" Target="https://www.wales.nhs.uk/nhswalesaboutus/historycontext"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gle.co.uk/imgres?imgurl=https%3A%2F%2Fupload.wikimedia.org%2Fwikipedia%2Fen%2Fthumb%2Fe%2Fe9%2FNHS_Wales_logo.svg%2F1200px-NHS_Wales_logo.svg.png&amp;imgrefurl=https%3A%2F%2Fen.wikipedia.org%2Fwiki%2FNHS_Wales&amp;docid=uFUTJwq59pFWWM&amp;tbnid=o33djiVSvGrmyM%3A&amp;vet=10ahUKEwieoJeXmezhAhV1o3EKHbvvBB8QMwhFKAEwAQ..i&amp;w=1200&amp;h=679&amp;bih=651&amp;biw=1366&amp;q=NHS%20WALES&amp;ved=0ahUKEwieoJeXmezhAhV1o3EKHbvvBB8QMwhFKAEwAQ&amp;iact=mrc&amp;uact=8" TargetMode="External"/><Relationship Id="rId14" Type="http://schemas.openxmlformats.org/officeDocument/2006/relationships/image" Target="media/image8.png"/><Relationship Id="rId22" Type="http://schemas.openxmlformats.org/officeDocument/2006/relationships/hyperlink" Target="http://www.cardiffandvaleuhb.wales.nhs.uk/sitesplus/documents/1143/FULL%20STRUCTURE%20DOCUMENT%20JULY%202012.pdf" TargetMode="External"/><Relationship Id="rId27" Type="http://schemas.openxmlformats.org/officeDocument/2006/relationships/hyperlink" Target="http://www.wales.nhs.uk/governance-emanual/nhs-funding" TargetMode="External"/><Relationship Id="rId30" Type="http://schemas.openxmlformats.org/officeDocument/2006/relationships/hyperlink" Target="https://www.wales.nhs.uk/nhswalesaboutus/budgetcharges" TargetMode="External"/><Relationship Id="rId35" Type="http://schemas.openxmlformats.org/officeDocument/2006/relationships/hyperlink" Target="https://www.kingsfund.org.uk/projects/nhs-in-a-nutshell/how-nhs-funded" TargetMode="External"/><Relationship Id="rId43" Type="http://schemas.openxmlformats.org/officeDocument/2006/relationships/hyperlink" Target="https://www.kingsfund.org.uk/publications/articles/political-crisis-nh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3945</TotalTime>
  <Pages>13</Pages>
  <Words>3411</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Effectiveness of the current Structure of NHS Wales</vt:lpstr>
    </vt:vector>
  </TitlesOfParts>
  <Company/>
  <LinksUpToDate>false</LinksUpToDate>
  <CharactersWithSpaces>22809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Effectiveness of the current Structure of NHS Wales</dc:title>
  <dc:subject/>
  <dc:creator>user</dc:creator>
  <cp:keywords/>
  <dc:description/>
  <cp:lastModifiedBy>Amal Osman</cp:lastModifiedBy>
  <cp:revision>18</cp:revision>
  <dcterms:created xsi:type="dcterms:W3CDTF">2019-04-25T21:27:00Z</dcterms:created>
  <dcterms:modified xsi:type="dcterms:W3CDTF">2019-04-30T00:19:00Z</dcterms:modified>
</cp:coreProperties>
</file>