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0464" w:rsidRPr="001910E1" w:rsidRDefault="001910E1" w:rsidP="001910E1">
      <w:pPr>
        <w:rPr>
          <w:rFonts w:ascii="Arial" w:hAnsi="Arial" w:cs="Arial"/>
          <w:b/>
          <w:sz w:val="24"/>
          <w:szCs w:val="24"/>
        </w:rPr>
      </w:pPr>
      <w:r>
        <w:rPr>
          <w:rFonts w:ascii="Arial" w:hAnsi="Arial" w:cs="Arial"/>
          <w:b/>
          <w:sz w:val="24"/>
          <w:szCs w:val="24"/>
        </w:rPr>
        <w:t>Children’s Act and Child Protection: the changes and impacts over the years.</w:t>
      </w:r>
    </w:p>
    <w:p w:rsidR="005D20A2" w:rsidRDefault="00667EB2">
      <w:pPr>
        <w:rPr>
          <w:rFonts w:ascii="Arial" w:hAnsi="Arial" w:cs="Arial"/>
          <w:sz w:val="24"/>
          <w:szCs w:val="24"/>
        </w:rPr>
      </w:pPr>
      <w:r>
        <w:rPr>
          <w:rFonts w:ascii="Arial" w:hAnsi="Arial" w:cs="Arial"/>
          <w:sz w:val="24"/>
          <w:szCs w:val="24"/>
        </w:rPr>
        <w:t>This assignm</w:t>
      </w:r>
      <w:r w:rsidR="00B209D5">
        <w:rPr>
          <w:rFonts w:ascii="Arial" w:hAnsi="Arial" w:cs="Arial"/>
          <w:sz w:val="24"/>
          <w:szCs w:val="24"/>
        </w:rPr>
        <w:t xml:space="preserve">ent will be examining </w:t>
      </w:r>
      <w:r w:rsidR="003E09B5">
        <w:rPr>
          <w:rFonts w:ascii="Arial" w:hAnsi="Arial" w:cs="Arial"/>
          <w:sz w:val="24"/>
          <w:szCs w:val="24"/>
        </w:rPr>
        <w:t>the significant historical and contemporary landmarks</w:t>
      </w:r>
      <w:r w:rsidR="00B209D5">
        <w:rPr>
          <w:rFonts w:ascii="Arial" w:hAnsi="Arial" w:cs="Arial"/>
          <w:sz w:val="24"/>
          <w:szCs w:val="24"/>
        </w:rPr>
        <w:t xml:space="preserve"> of post-war</w:t>
      </w:r>
      <w:r w:rsidR="006621DB">
        <w:rPr>
          <w:rFonts w:ascii="Arial" w:hAnsi="Arial" w:cs="Arial"/>
          <w:sz w:val="24"/>
          <w:szCs w:val="24"/>
        </w:rPr>
        <w:t xml:space="preserve"> initiative</w:t>
      </w:r>
      <w:r w:rsidR="001910E1">
        <w:rPr>
          <w:rFonts w:ascii="Arial" w:hAnsi="Arial" w:cs="Arial"/>
          <w:sz w:val="24"/>
          <w:szCs w:val="24"/>
        </w:rPr>
        <w:t>,</w:t>
      </w:r>
      <w:r w:rsidR="003E09B5">
        <w:rPr>
          <w:rFonts w:ascii="Arial" w:hAnsi="Arial" w:cs="Arial"/>
          <w:sz w:val="24"/>
          <w:szCs w:val="24"/>
        </w:rPr>
        <w:t xml:space="preserve"> the origins, impact and policies in health and social care services when cons</w:t>
      </w:r>
      <w:r w:rsidR="001842C2">
        <w:rPr>
          <w:rFonts w:ascii="Arial" w:hAnsi="Arial" w:cs="Arial"/>
          <w:sz w:val="24"/>
          <w:szCs w:val="24"/>
        </w:rPr>
        <w:t xml:space="preserve">idering the Children’s </w:t>
      </w:r>
      <w:r w:rsidR="005D20A2">
        <w:rPr>
          <w:rFonts w:ascii="Arial" w:hAnsi="Arial" w:cs="Arial"/>
          <w:sz w:val="24"/>
          <w:szCs w:val="24"/>
        </w:rPr>
        <w:t>Act</w:t>
      </w:r>
      <w:r w:rsidR="001910E1">
        <w:rPr>
          <w:rFonts w:ascii="Arial" w:hAnsi="Arial" w:cs="Arial"/>
          <w:sz w:val="24"/>
          <w:szCs w:val="24"/>
        </w:rPr>
        <w:t xml:space="preserve"> and Child Protection. It will address</w:t>
      </w:r>
      <w:r w:rsidR="005D20A2">
        <w:rPr>
          <w:rFonts w:ascii="Arial" w:hAnsi="Arial" w:cs="Arial"/>
          <w:sz w:val="24"/>
          <w:szCs w:val="24"/>
        </w:rPr>
        <w:t xml:space="preserve"> the changes, im</w:t>
      </w:r>
      <w:r w:rsidR="001910E1">
        <w:rPr>
          <w:rFonts w:ascii="Arial" w:hAnsi="Arial" w:cs="Arial"/>
          <w:sz w:val="24"/>
          <w:szCs w:val="24"/>
        </w:rPr>
        <w:t>pacts it has made to society,</w:t>
      </w:r>
      <w:r w:rsidR="005D20A2">
        <w:rPr>
          <w:rFonts w:ascii="Arial" w:hAnsi="Arial" w:cs="Arial"/>
          <w:sz w:val="24"/>
          <w:szCs w:val="24"/>
        </w:rPr>
        <w:t xml:space="preserve"> the consequences</w:t>
      </w:r>
      <w:r w:rsidR="001910E1">
        <w:rPr>
          <w:rFonts w:ascii="Arial" w:hAnsi="Arial" w:cs="Arial"/>
          <w:sz w:val="24"/>
          <w:szCs w:val="24"/>
        </w:rPr>
        <w:t xml:space="preserve"> and the long term effects</w:t>
      </w:r>
      <w:r w:rsidR="001910E1" w:rsidRPr="001910E1">
        <w:rPr>
          <w:rFonts w:ascii="Arial" w:hAnsi="Arial" w:cs="Arial"/>
          <w:sz w:val="24"/>
          <w:szCs w:val="24"/>
        </w:rPr>
        <w:t xml:space="preserve"> </w:t>
      </w:r>
      <w:r w:rsidR="001910E1">
        <w:rPr>
          <w:rFonts w:ascii="Arial" w:hAnsi="Arial" w:cs="Arial"/>
          <w:sz w:val="24"/>
          <w:szCs w:val="24"/>
        </w:rPr>
        <w:t>in social policy and social welfare provisions</w:t>
      </w:r>
      <w:r w:rsidR="005D20A2">
        <w:rPr>
          <w:rFonts w:ascii="Arial" w:hAnsi="Arial" w:cs="Arial"/>
          <w:sz w:val="24"/>
          <w:szCs w:val="24"/>
        </w:rPr>
        <w:t>.</w:t>
      </w:r>
      <w:r w:rsidR="00B209D5">
        <w:rPr>
          <w:rFonts w:ascii="Arial" w:hAnsi="Arial" w:cs="Arial"/>
          <w:sz w:val="24"/>
          <w:szCs w:val="24"/>
        </w:rPr>
        <w:t xml:space="preserve"> </w:t>
      </w:r>
    </w:p>
    <w:p w:rsidR="00FF32D9" w:rsidRPr="006A3DB3" w:rsidRDefault="00444812">
      <w:pPr>
        <w:rPr>
          <w:rFonts w:ascii="Arial" w:hAnsi="Arial" w:cs="Arial"/>
          <w:sz w:val="24"/>
          <w:szCs w:val="24"/>
        </w:rPr>
      </w:pPr>
      <w:r w:rsidRPr="0076456E">
        <w:rPr>
          <w:rFonts w:ascii="Arial" w:hAnsi="Arial" w:cs="Arial"/>
          <w:sz w:val="24"/>
          <w:szCs w:val="24"/>
        </w:rPr>
        <w:t>Paul Spicker</w:t>
      </w:r>
      <w:r w:rsidR="00ED7355" w:rsidRPr="0076456E">
        <w:rPr>
          <w:rFonts w:ascii="Arial" w:hAnsi="Arial" w:cs="Arial"/>
          <w:sz w:val="24"/>
          <w:szCs w:val="24"/>
        </w:rPr>
        <w:t>,</w:t>
      </w:r>
      <w:r w:rsidRPr="0076456E">
        <w:rPr>
          <w:rFonts w:ascii="Arial" w:hAnsi="Arial" w:cs="Arial"/>
          <w:sz w:val="24"/>
          <w:szCs w:val="24"/>
        </w:rPr>
        <w:t xml:space="preserve"> (1995)</w:t>
      </w:r>
      <w:r w:rsidR="005D20A2" w:rsidRPr="0076456E">
        <w:rPr>
          <w:rFonts w:ascii="Arial" w:hAnsi="Arial" w:cs="Arial"/>
          <w:sz w:val="24"/>
          <w:szCs w:val="24"/>
        </w:rPr>
        <w:t xml:space="preserve"> informs us</w:t>
      </w:r>
      <w:r w:rsidRPr="0076456E">
        <w:rPr>
          <w:rFonts w:ascii="Arial" w:hAnsi="Arial" w:cs="Arial"/>
          <w:sz w:val="24"/>
          <w:szCs w:val="24"/>
        </w:rPr>
        <w:t xml:space="preserve"> Social Policy is “the study of the social services and the welfare state”</w:t>
      </w:r>
      <w:r w:rsidR="00F21620" w:rsidRPr="0076456E">
        <w:rPr>
          <w:rFonts w:ascii="Arial" w:hAnsi="Arial" w:cs="Arial"/>
          <w:sz w:val="24"/>
          <w:szCs w:val="24"/>
        </w:rPr>
        <w:t>. Spicker</w:t>
      </w:r>
      <w:r w:rsidR="00026831">
        <w:rPr>
          <w:rFonts w:ascii="Arial" w:hAnsi="Arial" w:cs="Arial"/>
          <w:sz w:val="24"/>
          <w:szCs w:val="24"/>
        </w:rPr>
        <w:t xml:space="preserve"> proposes,</w:t>
      </w:r>
      <w:r w:rsidR="00F21620" w:rsidRPr="0076456E">
        <w:rPr>
          <w:rFonts w:ascii="Arial" w:hAnsi="Arial" w:cs="Arial"/>
          <w:sz w:val="24"/>
          <w:szCs w:val="24"/>
        </w:rPr>
        <w:t xml:space="preserve"> that social policy also looks through the welfare state, how it is developed, wh</w:t>
      </w:r>
      <w:r w:rsidR="00AB6B89" w:rsidRPr="0076456E">
        <w:rPr>
          <w:rFonts w:ascii="Arial" w:hAnsi="Arial" w:cs="Arial"/>
          <w:sz w:val="24"/>
          <w:szCs w:val="24"/>
        </w:rPr>
        <w:t>at impact it had,</w:t>
      </w:r>
      <w:r w:rsidR="001F5411" w:rsidRPr="0076456E">
        <w:rPr>
          <w:rFonts w:ascii="Arial" w:hAnsi="Arial" w:cs="Arial"/>
          <w:sz w:val="24"/>
          <w:szCs w:val="24"/>
        </w:rPr>
        <w:t xml:space="preserve"> does have and the impact the politicians </w:t>
      </w:r>
      <w:r w:rsidR="001910E1" w:rsidRPr="0076456E">
        <w:rPr>
          <w:rFonts w:ascii="Arial" w:hAnsi="Arial" w:cs="Arial"/>
          <w:sz w:val="24"/>
          <w:szCs w:val="24"/>
        </w:rPr>
        <w:t>and government have</w:t>
      </w:r>
      <w:r w:rsidR="00AB6B89" w:rsidRPr="0076456E">
        <w:rPr>
          <w:rFonts w:ascii="Arial" w:hAnsi="Arial" w:cs="Arial"/>
          <w:sz w:val="24"/>
          <w:szCs w:val="24"/>
        </w:rPr>
        <w:t xml:space="preserve"> on the way life is</w:t>
      </w:r>
      <w:r w:rsidR="001F5411" w:rsidRPr="0076456E">
        <w:rPr>
          <w:rFonts w:ascii="Arial" w:hAnsi="Arial" w:cs="Arial"/>
          <w:sz w:val="24"/>
          <w:szCs w:val="24"/>
        </w:rPr>
        <w:t xml:space="preserve"> mapp</w:t>
      </w:r>
      <w:r w:rsidR="00ED17CA" w:rsidRPr="0076456E">
        <w:rPr>
          <w:rFonts w:ascii="Arial" w:hAnsi="Arial" w:cs="Arial"/>
          <w:sz w:val="24"/>
          <w:szCs w:val="24"/>
        </w:rPr>
        <w:t>ed out ahead of people</w:t>
      </w:r>
      <w:r w:rsidR="001F5411" w:rsidRPr="0076456E">
        <w:rPr>
          <w:rFonts w:ascii="Arial" w:hAnsi="Arial" w:cs="Arial"/>
          <w:sz w:val="24"/>
          <w:szCs w:val="24"/>
        </w:rPr>
        <w:t>.</w:t>
      </w:r>
      <w:r w:rsidR="00E01871" w:rsidRPr="0076456E">
        <w:rPr>
          <w:rFonts w:ascii="Arial" w:hAnsi="Arial" w:cs="Arial"/>
          <w:sz w:val="24"/>
          <w:szCs w:val="24"/>
        </w:rPr>
        <w:t xml:space="preserve"> </w:t>
      </w:r>
      <w:r w:rsidR="0074463E" w:rsidRPr="0076456E">
        <w:rPr>
          <w:rFonts w:ascii="Arial" w:hAnsi="Arial" w:cs="Arial"/>
          <w:sz w:val="24"/>
          <w:szCs w:val="24"/>
        </w:rPr>
        <w:t>Alcock</w:t>
      </w:r>
      <w:r w:rsidR="005D20A2" w:rsidRPr="0076456E">
        <w:rPr>
          <w:rFonts w:ascii="Arial" w:hAnsi="Arial" w:cs="Arial"/>
          <w:sz w:val="24"/>
          <w:szCs w:val="24"/>
        </w:rPr>
        <w:t>,</w:t>
      </w:r>
      <w:r w:rsidR="0074463E" w:rsidRPr="0076456E">
        <w:rPr>
          <w:rFonts w:ascii="Arial" w:hAnsi="Arial" w:cs="Arial"/>
          <w:sz w:val="24"/>
          <w:szCs w:val="24"/>
        </w:rPr>
        <w:t xml:space="preserve"> </w:t>
      </w:r>
      <w:r w:rsidR="00ED17CA" w:rsidRPr="0076456E">
        <w:rPr>
          <w:rFonts w:ascii="Arial" w:hAnsi="Arial" w:cs="Arial"/>
          <w:sz w:val="24"/>
          <w:szCs w:val="24"/>
        </w:rPr>
        <w:t>(1996) furthermore adds</w:t>
      </w:r>
      <w:r w:rsidR="001E7F49" w:rsidRPr="0076456E">
        <w:rPr>
          <w:rFonts w:ascii="Arial" w:hAnsi="Arial" w:cs="Arial"/>
          <w:sz w:val="24"/>
          <w:szCs w:val="24"/>
        </w:rPr>
        <w:t>,</w:t>
      </w:r>
      <w:r w:rsidR="00ED17CA" w:rsidRPr="0076456E">
        <w:rPr>
          <w:rFonts w:ascii="Arial" w:hAnsi="Arial" w:cs="Arial"/>
          <w:sz w:val="24"/>
          <w:szCs w:val="24"/>
        </w:rPr>
        <w:t xml:space="preserve"> </w:t>
      </w:r>
      <w:r w:rsidR="00026831">
        <w:rPr>
          <w:rFonts w:ascii="Arial" w:hAnsi="Arial" w:cs="Arial"/>
          <w:sz w:val="24"/>
          <w:szCs w:val="24"/>
        </w:rPr>
        <w:t xml:space="preserve">social policy also involves </w:t>
      </w:r>
      <w:r w:rsidR="00ED17CA" w:rsidRPr="0076456E">
        <w:rPr>
          <w:rFonts w:ascii="Arial" w:hAnsi="Arial" w:cs="Arial"/>
          <w:sz w:val="24"/>
          <w:szCs w:val="24"/>
        </w:rPr>
        <w:t>avenues of socia</w:t>
      </w:r>
      <w:r w:rsidR="00026831">
        <w:rPr>
          <w:rFonts w:ascii="Arial" w:hAnsi="Arial" w:cs="Arial"/>
          <w:sz w:val="24"/>
          <w:szCs w:val="24"/>
        </w:rPr>
        <w:t>l work and the policies</w:t>
      </w:r>
      <w:r w:rsidR="00ED17CA" w:rsidRPr="0076456E">
        <w:rPr>
          <w:rFonts w:ascii="Arial" w:hAnsi="Arial" w:cs="Arial"/>
          <w:sz w:val="24"/>
          <w:szCs w:val="24"/>
        </w:rPr>
        <w:t xml:space="preserve"> collaborated to </w:t>
      </w:r>
      <w:r w:rsidR="00026831" w:rsidRPr="0076456E">
        <w:rPr>
          <w:rFonts w:ascii="Arial" w:hAnsi="Arial" w:cs="Arial"/>
          <w:sz w:val="24"/>
          <w:szCs w:val="24"/>
        </w:rPr>
        <w:t>co</w:t>
      </w:r>
      <w:r w:rsidR="00026831">
        <w:rPr>
          <w:rFonts w:ascii="Arial" w:hAnsi="Arial" w:cs="Arial"/>
          <w:sz w:val="24"/>
          <w:szCs w:val="24"/>
        </w:rPr>
        <w:t>in</w:t>
      </w:r>
      <w:r w:rsidR="00026831" w:rsidRPr="0076456E">
        <w:rPr>
          <w:rFonts w:ascii="Arial" w:hAnsi="Arial" w:cs="Arial"/>
          <w:sz w:val="24"/>
          <w:szCs w:val="24"/>
        </w:rPr>
        <w:t>cide</w:t>
      </w:r>
      <w:r w:rsidR="00026831">
        <w:rPr>
          <w:rFonts w:ascii="Arial" w:hAnsi="Arial" w:cs="Arial"/>
          <w:sz w:val="24"/>
          <w:szCs w:val="24"/>
        </w:rPr>
        <w:t xml:space="preserve"> </w:t>
      </w:r>
      <w:r w:rsidR="00ED7355" w:rsidRPr="0076456E">
        <w:rPr>
          <w:rFonts w:ascii="Arial" w:hAnsi="Arial" w:cs="Arial"/>
          <w:sz w:val="24"/>
          <w:szCs w:val="24"/>
        </w:rPr>
        <w:t>with housing, education, financial income and</w:t>
      </w:r>
      <w:r w:rsidR="00ED17CA" w:rsidRPr="0076456E">
        <w:rPr>
          <w:rFonts w:ascii="Arial" w:hAnsi="Arial" w:cs="Arial"/>
          <w:sz w:val="24"/>
          <w:szCs w:val="24"/>
        </w:rPr>
        <w:t xml:space="preserve"> the health care for the publi</w:t>
      </w:r>
      <w:r w:rsidR="00026831">
        <w:rPr>
          <w:rFonts w:ascii="Arial" w:hAnsi="Arial" w:cs="Arial"/>
          <w:sz w:val="24"/>
          <w:szCs w:val="24"/>
        </w:rPr>
        <w:t>c these are</w:t>
      </w:r>
      <w:r w:rsidR="001E7F49" w:rsidRPr="0076456E">
        <w:rPr>
          <w:rFonts w:ascii="Arial" w:hAnsi="Arial" w:cs="Arial"/>
          <w:sz w:val="24"/>
          <w:szCs w:val="24"/>
        </w:rPr>
        <w:t xml:space="preserve"> areas of social welfare. </w:t>
      </w:r>
      <w:r w:rsidR="00C15BF3" w:rsidRPr="0076456E">
        <w:rPr>
          <w:rFonts w:ascii="Arial" w:hAnsi="Arial" w:cs="Arial"/>
          <w:sz w:val="24"/>
          <w:szCs w:val="24"/>
        </w:rPr>
        <w:t xml:space="preserve">Social welfare or welfare state as it is also known, has been stringently put together to cater with readily available financial support to those who are in need and entitled to addition provisions, through means testing </w:t>
      </w:r>
      <w:r w:rsidR="002876AB" w:rsidRPr="0076456E">
        <w:rPr>
          <w:rFonts w:ascii="Arial" w:hAnsi="Arial" w:cs="Arial"/>
          <w:color w:val="000000"/>
          <w:sz w:val="24"/>
          <w:szCs w:val="24"/>
          <w:shd w:val="clear" w:color="auto" w:fill="FFFFFF"/>
        </w:rPr>
        <w:t>(Griffiths, 2017)</w:t>
      </w:r>
      <w:r w:rsidR="002876AB" w:rsidRPr="0076456E">
        <w:rPr>
          <w:rFonts w:ascii="Arial" w:hAnsi="Arial" w:cs="Arial"/>
          <w:sz w:val="24"/>
          <w:szCs w:val="24"/>
        </w:rPr>
        <w:t>.</w:t>
      </w:r>
      <w:r w:rsidR="005D20A2" w:rsidRPr="0076456E">
        <w:rPr>
          <w:rFonts w:ascii="Arial" w:hAnsi="Arial" w:cs="Arial"/>
          <w:sz w:val="24"/>
          <w:szCs w:val="24"/>
        </w:rPr>
        <w:t xml:space="preserve"> This </w:t>
      </w:r>
      <w:r w:rsidR="00C44A8F" w:rsidRPr="0076456E">
        <w:rPr>
          <w:rFonts w:ascii="Arial" w:hAnsi="Arial" w:cs="Arial"/>
          <w:sz w:val="24"/>
          <w:szCs w:val="24"/>
        </w:rPr>
        <w:t>continues to have an</w:t>
      </w:r>
      <w:r w:rsidR="005D20A2" w:rsidRPr="0076456E">
        <w:rPr>
          <w:rFonts w:ascii="Arial" w:hAnsi="Arial" w:cs="Arial"/>
          <w:sz w:val="24"/>
          <w:szCs w:val="24"/>
        </w:rPr>
        <w:t xml:space="preserve"> impact on the way Children’s rights, services and advocates deal with the care and protection for children under the umbrella of the Children’s Act.</w:t>
      </w:r>
      <w:r w:rsidR="005D20A2">
        <w:rPr>
          <w:rFonts w:ascii="Arial" w:hAnsi="Arial" w:cs="Arial"/>
          <w:sz w:val="24"/>
          <w:szCs w:val="24"/>
        </w:rPr>
        <w:t xml:space="preserve"> </w:t>
      </w:r>
    </w:p>
    <w:p w:rsidR="00666F50" w:rsidRDefault="00DF6917" w:rsidP="00EA5B8A">
      <w:pPr>
        <w:rPr>
          <w:rFonts w:ascii="Arial" w:hAnsi="Arial" w:cs="Arial"/>
          <w:sz w:val="24"/>
          <w:szCs w:val="24"/>
        </w:rPr>
      </w:pPr>
      <w:r>
        <w:rPr>
          <w:rFonts w:ascii="Arial" w:hAnsi="Arial" w:cs="Arial"/>
          <w:sz w:val="24"/>
          <w:szCs w:val="24"/>
        </w:rPr>
        <w:t xml:space="preserve">In </w:t>
      </w:r>
      <w:r w:rsidR="00C74BDD">
        <w:rPr>
          <w:rFonts w:ascii="Arial" w:hAnsi="Arial" w:cs="Arial"/>
          <w:sz w:val="24"/>
          <w:szCs w:val="24"/>
        </w:rPr>
        <w:t>1881</w:t>
      </w:r>
      <w:r>
        <w:rPr>
          <w:rFonts w:ascii="Arial" w:hAnsi="Arial" w:cs="Arial"/>
          <w:sz w:val="24"/>
          <w:szCs w:val="24"/>
        </w:rPr>
        <w:t>,</w:t>
      </w:r>
      <w:r w:rsidR="00C74BDD">
        <w:rPr>
          <w:rFonts w:ascii="Arial" w:hAnsi="Arial" w:cs="Arial"/>
          <w:sz w:val="24"/>
          <w:szCs w:val="24"/>
        </w:rPr>
        <w:t xml:space="preserve"> an organisation set up</w:t>
      </w:r>
      <w:r w:rsidR="007A3EF3">
        <w:rPr>
          <w:rFonts w:ascii="Arial" w:hAnsi="Arial" w:cs="Arial"/>
          <w:sz w:val="24"/>
          <w:szCs w:val="24"/>
        </w:rPr>
        <w:t xml:space="preserve"> in Liverpool</w:t>
      </w:r>
      <w:r w:rsidR="00C74BDD">
        <w:rPr>
          <w:rFonts w:ascii="Arial" w:hAnsi="Arial" w:cs="Arial"/>
          <w:sz w:val="24"/>
          <w:szCs w:val="24"/>
        </w:rPr>
        <w:t xml:space="preserve"> called</w:t>
      </w:r>
      <w:r w:rsidR="00FC0208">
        <w:rPr>
          <w:rFonts w:ascii="Arial" w:hAnsi="Arial" w:cs="Arial"/>
          <w:sz w:val="24"/>
          <w:szCs w:val="24"/>
        </w:rPr>
        <w:t xml:space="preserve"> the Society for the Prevention of Cruelty to C</w:t>
      </w:r>
      <w:r w:rsidR="00C74BDD">
        <w:rPr>
          <w:rFonts w:ascii="Arial" w:hAnsi="Arial" w:cs="Arial"/>
          <w:sz w:val="24"/>
          <w:szCs w:val="24"/>
        </w:rPr>
        <w:t>hildren</w:t>
      </w:r>
      <w:r w:rsidR="00FC0208">
        <w:rPr>
          <w:rFonts w:ascii="Arial" w:hAnsi="Arial" w:cs="Arial"/>
          <w:sz w:val="24"/>
          <w:szCs w:val="24"/>
        </w:rPr>
        <w:t xml:space="preserve"> (SPCC)</w:t>
      </w:r>
      <w:r w:rsidR="00C74BDD">
        <w:rPr>
          <w:rFonts w:ascii="Arial" w:hAnsi="Arial" w:cs="Arial"/>
          <w:sz w:val="24"/>
          <w:szCs w:val="24"/>
        </w:rPr>
        <w:t xml:space="preserve"> following</w:t>
      </w:r>
      <w:r w:rsidR="00ED7355">
        <w:rPr>
          <w:rFonts w:ascii="Arial" w:hAnsi="Arial" w:cs="Arial"/>
          <w:sz w:val="24"/>
          <w:szCs w:val="24"/>
        </w:rPr>
        <w:t xml:space="preserve"> business man, Thomas</w:t>
      </w:r>
      <w:r w:rsidR="00C74BDD">
        <w:rPr>
          <w:rFonts w:ascii="Arial" w:hAnsi="Arial" w:cs="Arial"/>
          <w:sz w:val="24"/>
          <w:szCs w:val="24"/>
        </w:rPr>
        <w:t xml:space="preserve"> Agnew</w:t>
      </w:r>
      <w:r w:rsidR="00ED7355">
        <w:rPr>
          <w:rFonts w:ascii="Arial" w:hAnsi="Arial" w:cs="Arial"/>
          <w:sz w:val="24"/>
          <w:szCs w:val="24"/>
        </w:rPr>
        <w:t xml:space="preserve"> </w:t>
      </w:r>
      <w:r w:rsidR="00C74BDD">
        <w:rPr>
          <w:rFonts w:ascii="Arial" w:hAnsi="Arial" w:cs="Arial"/>
          <w:sz w:val="24"/>
          <w:szCs w:val="24"/>
        </w:rPr>
        <w:t>visit to New York’s founding branch of the organisation.</w:t>
      </w:r>
      <w:r w:rsidR="00FC0208">
        <w:rPr>
          <w:rFonts w:ascii="Arial" w:hAnsi="Arial" w:cs="Arial"/>
          <w:sz w:val="24"/>
          <w:szCs w:val="24"/>
        </w:rPr>
        <w:t xml:space="preserve"> The SPCC campaigned for the UK parliament to approve a law w</w:t>
      </w:r>
      <w:r w:rsidR="00ED7355">
        <w:rPr>
          <w:rFonts w:ascii="Arial" w:hAnsi="Arial" w:cs="Arial"/>
          <w:sz w:val="24"/>
          <w:szCs w:val="24"/>
        </w:rPr>
        <w:t>hich was set out with the well-being and protection of children as paramount</w:t>
      </w:r>
      <w:r w:rsidR="0074262E">
        <w:rPr>
          <w:rFonts w:ascii="Arial" w:hAnsi="Arial" w:cs="Arial"/>
          <w:sz w:val="24"/>
          <w:szCs w:val="24"/>
        </w:rPr>
        <w:t xml:space="preserve">. </w:t>
      </w:r>
      <w:r w:rsidR="007A3EF3">
        <w:rPr>
          <w:rFonts w:ascii="Arial" w:hAnsi="Arial" w:cs="Arial"/>
          <w:sz w:val="24"/>
          <w:szCs w:val="24"/>
        </w:rPr>
        <w:t>SPCC was renamed the National Society for the Prevention of Cruelty to Childre</w:t>
      </w:r>
      <w:r w:rsidR="000032D7">
        <w:rPr>
          <w:rFonts w:ascii="Arial" w:hAnsi="Arial" w:cs="Arial"/>
          <w:sz w:val="24"/>
          <w:szCs w:val="24"/>
        </w:rPr>
        <w:t>n, as within</w:t>
      </w:r>
      <w:r w:rsidR="001662D9">
        <w:rPr>
          <w:rFonts w:ascii="Arial" w:hAnsi="Arial" w:cs="Arial"/>
          <w:sz w:val="24"/>
          <w:szCs w:val="24"/>
        </w:rPr>
        <w:t xml:space="preserve"> 8 years</w:t>
      </w:r>
      <w:r w:rsidR="00341110">
        <w:rPr>
          <w:rFonts w:ascii="Arial" w:hAnsi="Arial" w:cs="Arial"/>
          <w:sz w:val="24"/>
          <w:szCs w:val="24"/>
        </w:rPr>
        <w:t xml:space="preserve"> there was</w:t>
      </w:r>
      <w:r w:rsidR="007A3EF3">
        <w:rPr>
          <w:rFonts w:ascii="Arial" w:hAnsi="Arial" w:cs="Arial"/>
          <w:sz w:val="24"/>
          <w:szCs w:val="24"/>
        </w:rPr>
        <w:t xml:space="preserve"> no</w:t>
      </w:r>
      <w:r w:rsidR="00341110">
        <w:rPr>
          <w:rFonts w:ascii="Arial" w:hAnsi="Arial" w:cs="Arial"/>
          <w:sz w:val="24"/>
          <w:szCs w:val="24"/>
        </w:rPr>
        <w:t xml:space="preserve">w branches nationally </w:t>
      </w:r>
      <w:r w:rsidR="00ED7355">
        <w:rPr>
          <w:rFonts w:ascii="Arial" w:hAnsi="Arial" w:cs="Arial"/>
          <w:sz w:val="24"/>
          <w:szCs w:val="24"/>
        </w:rPr>
        <w:t>(NSPCC 2020)</w:t>
      </w:r>
      <w:r w:rsidR="0074262E">
        <w:rPr>
          <w:rFonts w:ascii="Arial" w:hAnsi="Arial" w:cs="Arial"/>
          <w:sz w:val="24"/>
          <w:szCs w:val="24"/>
        </w:rPr>
        <w:t>. In 1889, the Children’s Charter was passed by Parliament which prevented the cruelty to children, the employment of juveniles and outlawed child begging.  It was deemed by the SPCC, that children under 16 years of age deserved documented protection against being mistreated by adults fo</w:t>
      </w:r>
      <w:r w:rsidR="000032D7">
        <w:rPr>
          <w:rFonts w:ascii="Arial" w:hAnsi="Arial" w:cs="Arial"/>
          <w:sz w:val="24"/>
          <w:szCs w:val="24"/>
        </w:rPr>
        <w:t>r selfish gain, whether it be</w:t>
      </w:r>
      <w:r w:rsidR="0074262E">
        <w:rPr>
          <w:rFonts w:ascii="Arial" w:hAnsi="Arial" w:cs="Arial"/>
          <w:sz w:val="24"/>
          <w:szCs w:val="24"/>
        </w:rPr>
        <w:t xml:space="preserve"> forcing them into work, criminal acts, sexual exploitation or neglect and abandonment. This was the first document produced solely with children in mind, it paved the way for future legislations and Acts to protect the well-being of children</w:t>
      </w:r>
      <w:r w:rsidR="00D00C3D">
        <w:rPr>
          <w:rFonts w:ascii="Arial" w:hAnsi="Arial" w:cs="Arial"/>
          <w:sz w:val="24"/>
          <w:szCs w:val="24"/>
        </w:rPr>
        <w:t xml:space="preserve"> and was considered to be the pioneering start </w:t>
      </w:r>
      <w:r w:rsidR="0074262E" w:rsidRPr="00976BEC">
        <w:rPr>
          <w:rFonts w:ascii="Arial" w:hAnsi="Arial" w:cs="Arial"/>
          <w:color w:val="000000"/>
          <w:sz w:val="24"/>
          <w:szCs w:val="24"/>
          <w:shd w:val="clear" w:color="auto" w:fill="FFFFFF"/>
        </w:rPr>
        <w:t>(Breen, 2006)</w:t>
      </w:r>
      <w:r w:rsidR="0074262E">
        <w:rPr>
          <w:rFonts w:ascii="Arial" w:hAnsi="Arial" w:cs="Arial"/>
          <w:sz w:val="24"/>
          <w:szCs w:val="24"/>
        </w:rPr>
        <w:t>.</w:t>
      </w:r>
      <w:r w:rsidR="00154B26">
        <w:rPr>
          <w:rFonts w:ascii="Arial" w:hAnsi="Arial" w:cs="Arial"/>
          <w:sz w:val="24"/>
          <w:szCs w:val="24"/>
        </w:rPr>
        <w:t xml:space="preserve"> Through this act being </w:t>
      </w:r>
      <w:r w:rsidR="00154B26">
        <w:rPr>
          <w:rFonts w:ascii="Arial" w:hAnsi="Arial" w:cs="Arial"/>
          <w:sz w:val="24"/>
          <w:szCs w:val="24"/>
        </w:rPr>
        <w:lastRenderedPageBreak/>
        <w:t>introduced it had an impact on children</w:t>
      </w:r>
      <w:r w:rsidR="00D97F2A">
        <w:rPr>
          <w:rFonts w:ascii="Arial" w:hAnsi="Arial" w:cs="Arial"/>
          <w:sz w:val="24"/>
          <w:szCs w:val="24"/>
        </w:rPr>
        <w:t xml:space="preserve"> not</w:t>
      </w:r>
      <w:r w:rsidR="00154B26">
        <w:rPr>
          <w:rFonts w:ascii="Arial" w:hAnsi="Arial" w:cs="Arial"/>
          <w:sz w:val="24"/>
          <w:szCs w:val="24"/>
        </w:rPr>
        <w:t xml:space="preserve"> being able to live with parents due to family breakdown, </w:t>
      </w:r>
      <w:r w:rsidR="00DF2F55">
        <w:rPr>
          <w:rFonts w:ascii="Arial" w:hAnsi="Arial" w:cs="Arial"/>
          <w:sz w:val="24"/>
          <w:szCs w:val="24"/>
        </w:rPr>
        <w:t>abuse or neglect, which led to foster families</w:t>
      </w:r>
      <w:r w:rsidR="00D97F2A">
        <w:rPr>
          <w:rFonts w:ascii="Arial" w:hAnsi="Arial" w:cs="Arial"/>
          <w:sz w:val="24"/>
          <w:szCs w:val="24"/>
        </w:rPr>
        <w:t xml:space="preserve"> or ‘boarding out’</w:t>
      </w:r>
      <w:r w:rsidR="00DF2F55">
        <w:rPr>
          <w:rFonts w:ascii="Arial" w:hAnsi="Arial" w:cs="Arial"/>
          <w:sz w:val="24"/>
          <w:szCs w:val="24"/>
        </w:rPr>
        <w:t xml:space="preserve"> being announced from 1853</w:t>
      </w:r>
      <w:r w:rsidR="00D97F2A">
        <w:rPr>
          <w:rFonts w:ascii="Arial" w:hAnsi="Arial" w:cs="Arial"/>
          <w:sz w:val="24"/>
          <w:szCs w:val="24"/>
        </w:rPr>
        <w:t xml:space="preserve"> (Barnados 2020)</w:t>
      </w:r>
      <w:r w:rsidR="00DF2F55">
        <w:rPr>
          <w:rFonts w:ascii="Arial" w:hAnsi="Arial" w:cs="Arial"/>
          <w:sz w:val="24"/>
          <w:szCs w:val="24"/>
        </w:rPr>
        <w:t xml:space="preserve">. </w:t>
      </w:r>
    </w:p>
    <w:p w:rsidR="00C17168" w:rsidRDefault="004C1748" w:rsidP="00A93F44">
      <w:pPr>
        <w:rPr>
          <w:rFonts w:ascii="Arial" w:hAnsi="Arial" w:cs="Arial"/>
          <w:sz w:val="24"/>
          <w:szCs w:val="24"/>
        </w:rPr>
      </w:pPr>
      <w:r>
        <w:rPr>
          <w:rFonts w:ascii="Arial" w:hAnsi="Arial" w:cs="Arial"/>
          <w:sz w:val="24"/>
          <w:szCs w:val="24"/>
        </w:rPr>
        <w:t>1904, saw the introduction of the Prevention of cruelty to Children Act which gave anyone who came into contact with children</w:t>
      </w:r>
      <w:r w:rsidR="00D00C3D">
        <w:rPr>
          <w:rFonts w:ascii="Arial" w:hAnsi="Arial" w:cs="Arial"/>
          <w:sz w:val="24"/>
          <w:szCs w:val="24"/>
        </w:rPr>
        <w:t xml:space="preserve"> in</w:t>
      </w:r>
      <w:r w:rsidR="000032D7">
        <w:rPr>
          <w:rFonts w:ascii="Arial" w:hAnsi="Arial" w:cs="Arial"/>
          <w:sz w:val="24"/>
          <w:szCs w:val="24"/>
        </w:rPr>
        <w:t xml:space="preserve"> an authoritative capacity</w:t>
      </w:r>
      <w:r>
        <w:rPr>
          <w:rFonts w:ascii="Arial" w:hAnsi="Arial" w:cs="Arial"/>
          <w:sz w:val="24"/>
          <w:szCs w:val="24"/>
        </w:rPr>
        <w:t xml:space="preserve"> the right to intervene if they felt there was a child protection issue. </w:t>
      </w:r>
      <w:r w:rsidR="006621DB">
        <w:rPr>
          <w:rFonts w:ascii="Arial" w:hAnsi="Arial" w:cs="Arial"/>
          <w:sz w:val="24"/>
          <w:szCs w:val="24"/>
        </w:rPr>
        <w:t xml:space="preserve">With the introduction of this act </w:t>
      </w:r>
      <w:r w:rsidR="007D23DB">
        <w:rPr>
          <w:rFonts w:ascii="Arial" w:hAnsi="Arial" w:cs="Arial"/>
          <w:sz w:val="24"/>
          <w:szCs w:val="24"/>
        </w:rPr>
        <w:t xml:space="preserve">it </w:t>
      </w:r>
      <w:r w:rsidR="000032D7">
        <w:rPr>
          <w:rFonts w:ascii="Arial" w:hAnsi="Arial" w:cs="Arial"/>
          <w:sz w:val="24"/>
          <w:szCs w:val="24"/>
        </w:rPr>
        <w:t>was a small step to</w:t>
      </w:r>
      <w:r w:rsidR="00B04E47">
        <w:rPr>
          <w:rFonts w:ascii="Arial" w:hAnsi="Arial" w:cs="Arial"/>
          <w:sz w:val="24"/>
          <w:szCs w:val="24"/>
        </w:rPr>
        <w:t xml:space="preserve"> positive direction</w:t>
      </w:r>
      <w:r w:rsidR="000032D7">
        <w:rPr>
          <w:rFonts w:ascii="Arial" w:hAnsi="Arial" w:cs="Arial"/>
          <w:sz w:val="24"/>
          <w:szCs w:val="24"/>
        </w:rPr>
        <w:t>s</w:t>
      </w:r>
      <w:r w:rsidR="00B04E47">
        <w:rPr>
          <w:rFonts w:ascii="Arial" w:hAnsi="Arial" w:cs="Arial"/>
          <w:sz w:val="24"/>
          <w:szCs w:val="24"/>
        </w:rPr>
        <w:t xml:space="preserve"> for children being protected and gave more powers to the police to press charges, which had not been allowed before </w:t>
      </w:r>
      <w:r w:rsidR="00B04E47" w:rsidRPr="00B04E47">
        <w:rPr>
          <w:rFonts w:ascii="Arial" w:hAnsi="Arial" w:cs="Arial"/>
          <w:color w:val="000000"/>
          <w:sz w:val="24"/>
          <w:szCs w:val="24"/>
          <w:shd w:val="clear" w:color="auto" w:fill="FFFFFF"/>
        </w:rPr>
        <w:t>(Hendrick, 2001)</w:t>
      </w:r>
      <w:r w:rsidR="00B04E47">
        <w:rPr>
          <w:rFonts w:ascii="Arial" w:hAnsi="Arial" w:cs="Arial"/>
          <w:sz w:val="24"/>
          <w:szCs w:val="24"/>
        </w:rPr>
        <w:t>.</w:t>
      </w:r>
      <w:r w:rsidR="00666F50" w:rsidRPr="00666F50">
        <w:rPr>
          <w:rFonts w:ascii="Arial" w:hAnsi="Arial" w:cs="Arial"/>
          <w:sz w:val="24"/>
          <w:szCs w:val="24"/>
        </w:rPr>
        <w:t xml:space="preserve"> </w:t>
      </w:r>
      <w:r w:rsidR="00666F50">
        <w:rPr>
          <w:rFonts w:ascii="Arial" w:hAnsi="Arial" w:cs="Arial"/>
          <w:sz w:val="24"/>
          <w:szCs w:val="24"/>
        </w:rPr>
        <w:t>The constant adaptations have been pr</w:t>
      </w:r>
      <w:r w:rsidR="004D38E2">
        <w:rPr>
          <w:rFonts w:ascii="Arial" w:hAnsi="Arial" w:cs="Arial"/>
          <w:sz w:val="24"/>
          <w:szCs w:val="24"/>
        </w:rPr>
        <w:t xml:space="preserve">oduced to cater to the continuous </w:t>
      </w:r>
      <w:r w:rsidR="00666F50">
        <w:rPr>
          <w:rFonts w:ascii="Arial" w:hAnsi="Arial" w:cs="Arial"/>
          <w:sz w:val="24"/>
          <w:szCs w:val="24"/>
        </w:rPr>
        <w:t>changing legislations which coincide with the evolution of the UK over the last decade</w:t>
      </w:r>
      <w:r w:rsidR="00666F50" w:rsidRPr="00A66DB2">
        <w:rPr>
          <w:rFonts w:ascii="Arial" w:hAnsi="Arial" w:cs="Arial"/>
          <w:color w:val="000000"/>
          <w:sz w:val="20"/>
          <w:szCs w:val="20"/>
          <w:shd w:val="clear" w:color="auto" w:fill="FFFFFF"/>
        </w:rPr>
        <w:t xml:space="preserve"> </w:t>
      </w:r>
      <w:r w:rsidR="00666F50" w:rsidRPr="00A66DB2">
        <w:rPr>
          <w:rFonts w:ascii="Arial" w:hAnsi="Arial" w:cs="Arial"/>
          <w:color w:val="000000"/>
          <w:sz w:val="24"/>
          <w:szCs w:val="24"/>
          <w:shd w:val="clear" w:color="auto" w:fill="FFFFFF"/>
        </w:rPr>
        <w:t>(Thiel, 2010)</w:t>
      </w:r>
      <w:r w:rsidR="00666F50" w:rsidRPr="00A66DB2">
        <w:rPr>
          <w:rFonts w:ascii="Arial" w:hAnsi="Arial" w:cs="Arial"/>
          <w:sz w:val="24"/>
          <w:szCs w:val="24"/>
        </w:rPr>
        <w:t xml:space="preserve">. </w:t>
      </w:r>
    </w:p>
    <w:p w:rsidR="004D38E2" w:rsidRDefault="00C17168" w:rsidP="001C4D8A">
      <w:pPr>
        <w:rPr>
          <w:rFonts w:ascii="Arial" w:hAnsi="Arial" w:cs="Arial"/>
          <w:color w:val="000000"/>
          <w:sz w:val="24"/>
          <w:szCs w:val="24"/>
          <w:shd w:val="clear" w:color="auto" w:fill="FFFFFF"/>
        </w:rPr>
      </w:pPr>
      <w:r>
        <w:rPr>
          <w:rFonts w:ascii="Arial" w:hAnsi="Arial" w:cs="Arial"/>
          <w:sz w:val="24"/>
          <w:szCs w:val="24"/>
        </w:rPr>
        <w:t>C</w:t>
      </w:r>
      <w:r w:rsidR="00B04E47">
        <w:rPr>
          <w:rFonts w:ascii="Arial" w:hAnsi="Arial" w:cs="Arial"/>
          <w:sz w:val="24"/>
          <w:szCs w:val="24"/>
        </w:rPr>
        <w:t>hanges</w:t>
      </w:r>
      <w:r>
        <w:rPr>
          <w:rFonts w:ascii="Arial" w:hAnsi="Arial" w:cs="Arial"/>
          <w:sz w:val="24"/>
          <w:szCs w:val="24"/>
        </w:rPr>
        <w:t xml:space="preserve"> were</w:t>
      </w:r>
      <w:r w:rsidR="00B04E47">
        <w:rPr>
          <w:rFonts w:ascii="Arial" w:hAnsi="Arial" w:cs="Arial"/>
          <w:sz w:val="24"/>
          <w:szCs w:val="24"/>
        </w:rPr>
        <w:t xml:space="preserve"> being slowly introduced</w:t>
      </w:r>
      <w:r w:rsidR="00A93F44">
        <w:rPr>
          <w:rFonts w:ascii="Arial" w:hAnsi="Arial" w:cs="Arial"/>
          <w:sz w:val="24"/>
          <w:szCs w:val="24"/>
        </w:rPr>
        <w:t xml:space="preserve">, a new legislation which was believed to be the most key and influential document, for the protection and wellbeing of children was passed </w:t>
      </w:r>
      <w:r w:rsidR="00B04E47">
        <w:rPr>
          <w:rFonts w:ascii="Arial" w:hAnsi="Arial" w:cs="Arial"/>
          <w:sz w:val="24"/>
          <w:szCs w:val="24"/>
        </w:rPr>
        <w:t>by parliament in 1908 in Britain, called the</w:t>
      </w:r>
      <w:r w:rsidR="00A93F44">
        <w:rPr>
          <w:rFonts w:ascii="Arial" w:hAnsi="Arial" w:cs="Arial"/>
          <w:sz w:val="24"/>
          <w:szCs w:val="24"/>
        </w:rPr>
        <w:t xml:space="preserve"> Children’s Act. </w:t>
      </w:r>
      <w:r w:rsidR="00A93F44">
        <w:rPr>
          <w:rFonts w:ascii="Arial" w:hAnsi="Arial" w:cs="Arial"/>
          <w:color w:val="000000"/>
          <w:sz w:val="24"/>
          <w:szCs w:val="24"/>
          <w:shd w:val="clear" w:color="auto" w:fill="FFFFFF"/>
        </w:rPr>
        <w:t xml:space="preserve">Stewart, (1995) informs us that the changes to the previous 1889 were essentially needed as there had still been many weak and somewhat ignored areas </w:t>
      </w:r>
      <w:r w:rsidR="00E75AB8">
        <w:rPr>
          <w:rFonts w:ascii="Arial" w:hAnsi="Arial" w:cs="Arial"/>
          <w:color w:val="000000"/>
          <w:sz w:val="24"/>
          <w:szCs w:val="24"/>
          <w:shd w:val="clear" w:color="auto" w:fill="FFFFFF"/>
        </w:rPr>
        <w:t>which were</w:t>
      </w:r>
      <w:r w:rsidR="00A93F44">
        <w:rPr>
          <w:rFonts w:ascii="Arial" w:hAnsi="Arial" w:cs="Arial"/>
          <w:color w:val="000000"/>
          <w:sz w:val="24"/>
          <w:szCs w:val="24"/>
          <w:shd w:val="clear" w:color="auto" w:fill="FFFFFF"/>
        </w:rPr>
        <w:t xml:space="preserve"> having detrimental effects on the young people.</w:t>
      </w:r>
      <w:r w:rsidR="00E75AB8">
        <w:rPr>
          <w:rFonts w:ascii="Arial" w:hAnsi="Arial" w:cs="Arial"/>
          <w:color w:val="000000"/>
          <w:sz w:val="24"/>
          <w:szCs w:val="24"/>
          <w:shd w:val="clear" w:color="auto" w:fill="FFFFFF"/>
        </w:rPr>
        <w:t xml:space="preserve"> The new Children’s act had been </w:t>
      </w:r>
      <w:r w:rsidR="000A4A46">
        <w:rPr>
          <w:rFonts w:ascii="Arial" w:hAnsi="Arial" w:cs="Arial"/>
          <w:color w:val="000000"/>
          <w:sz w:val="24"/>
          <w:szCs w:val="24"/>
          <w:shd w:val="clear" w:color="auto" w:fill="FFFFFF"/>
        </w:rPr>
        <w:t xml:space="preserve">developed by the Liberal </w:t>
      </w:r>
      <w:r w:rsidR="00976BEC">
        <w:rPr>
          <w:rFonts w:ascii="Arial" w:hAnsi="Arial" w:cs="Arial"/>
          <w:color w:val="000000"/>
          <w:sz w:val="24"/>
          <w:szCs w:val="24"/>
          <w:shd w:val="clear" w:color="auto" w:fill="FFFFFF"/>
        </w:rPr>
        <w:t>Party after the 1889</w:t>
      </w:r>
      <w:r w:rsidR="00E75AB8">
        <w:rPr>
          <w:rFonts w:ascii="Arial" w:hAnsi="Arial" w:cs="Arial"/>
          <w:color w:val="000000"/>
          <w:sz w:val="24"/>
          <w:szCs w:val="24"/>
          <w:shd w:val="clear" w:color="auto" w:fill="FFFFFF"/>
        </w:rPr>
        <w:t xml:space="preserve"> children’s c</w:t>
      </w:r>
      <w:r w:rsidR="001662D9">
        <w:rPr>
          <w:rFonts w:ascii="Arial" w:hAnsi="Arial" w:cs="Arial"/>
          <w:color w:val="000000"/>
          <w:sz w:val="24"/>
          <w:szCs w:val="24"/>
          <w:shd w:val="clear" w:color="auto" w:fill="FFFFFF"/>
        </w:rPr>
        <w:t>h</w:t>
      </w:r>
      <w:r w:rsidR="00E75AB8">
        <w:rPr>
          <w:rFonts w:ascii="Arial" w:hAnsi="Arial" w:cs="Arial"/>
          <w:color w:val="000000"/>
          <w:sz w:val="24"/>
          <w:szCs w:val="24"/>
          <w:shd w:val="clear" w:color="auto" w:fill="FFFFFF"/>
        </w:rPr>
        <w:t>arter was not fulfilling as it should</w:t>
      </w:r>
      <w:r w:rsidR="00976BEC">
        <w:rPr>
          <w:rFonts w:ascii="Arial" w:hAnsi="Arial" w:cs="Arial"/>
          <w:color w:val="000000"/>
          <w:sz w:val="24"/>
          <w:szCs w:val="24"/>
          <w:shd w:val="clear" w:color="auto" w:fill="FFFFFF"/>
        </w:rPr>
        <w:t xml:space="preserve"> </w:t>
      </w:r>
      <w:r w:rsidR="00D6426E">
        <w:rPr>
          <w:rFonts w:ascii="Arial" w:hAnsi="Arial" w:cs="Arial"/>
          <w:color w:val="000000"/>
          <w:sz w:val="24"/>
          <w:szCs w:val="24"/>
          <w:shd w:val="clear" w:color="auto" w:fill="FFFFFF"/>
        </w:rPr>
        <w:t>(Bradley et al 2009)</w:t>
      </w:r>
      <w:r>
        <w:rPr>
          <w:rFonts w:ascii="Arial" w:hAnsi="Arial" w:cs="Arial"/>
          <w:color w:val="000000"/>
          <w:sz w:val="24"/>
          <w:szCs w:val="24"/>
          <w:shd w:val="clear" w:color="auto" w:fill="FFFFFF"/>
        </w:rPr>
        <w:t>. I</w:t>
      </w:r>
      <w:r w:rsidR="00E75AB8">
        <w:rPr>
          <w:rFonts w:ascii="Arial" w:hAnsi="Arial" w:cs="Arial"/>
          <w:color w:val="000000"/>
          <w:sz w:val="24"/>
          <w:szCs w:val="24"/>
          <w:shd w:val="clear" w:color="auto" w:fill="FFFFFF"/>
        </w:rPr>
        <w:t>n 1906</w:t>
      </w:r>
      <w:r w:rsidR="00976BEC">
        <w:rPr>
          <w:rFonts w:ascii="Arial" w:hAnsi="Arial" w:cs="Arial"/>
          <w:color w:val="000000"/>
          <w:sz w:val="24"/>
          <w:szCs w:val="24"/>
          <w:shd w:val="clear" w:color="auto" w:fill="FFFFFF"/>
        </w:rPr>
        <w:t xml:space="preserve"> as part of the Education Act,</w:t>
      </w:r>
      <w:r w:rsidR="00E75AB8">
        <w:rPr>
          <w:rFonts w:ascii="Arial" w:hAnsi="Arial" w:cs="Arial"/>
          <w:color w:val="000000"/>
          <w:sz w:val="24"/>
          <w:szCs w:val="24"/>
          <w:shd w:val="clear" w:color="auto" w:fill="FFFFFF"/>
        </w:rPr>
        <w:t xml:space="preserve"> it was decided that children from less affluent families, would be provide</w:t>
      </w:r>
      <w:r w:rsidR="001B1647">
        <w:rPr>
          <w:rFonts w:ascii="Arial" w:hAnsi="Arial" w:cs="Arial"/>
          <w:color w:val="000000"/>
          <w:sz w:val="24"/>
          <w:szCs w:val="24"/>
          <w:shd w:val="clear" w:color="auto" w:fill="FFFFFF"/>
        </w:rPr>
        <w:t>d with free school meals so children</w:t>
      </w:r>
      <w:r w:rsidR="007D23DB">
        <w:rPr>
          <w:rFonts w:ascii="Arial" w:hAnsi="Arial" w:cs="Arial"/>
          <w:color w:val="000000"/>
          <w:sz w:val="24"/>
          <w:szCs w:val="24"/>
          <w:shd w:val="clear" w:color="auto" w:fill="FFFFFF"/>
        </w:rPr>
        <w:t xml:space="preserve"> would have </w:t>
      </w:r>
      <w:r w:rsidR="00E75AB8">
        <w:rPr>
          <w:rFonts w:ascii="Arial" w:hAnsi="Arial" w:cs="Arial"/>
          <w:color w:val="000000"/>
          <w:sz w:val="24"/>
          <w:szCs w:val="24"/>
          <w:shd w:val="clear" w:color="auto" w:fill="FFFFFF"/>
        </w:rPr>
        <w:t>possibly the</w:t>
      </w:r>
      <w:r w:rsidR="00BF35E6">
        <w:rPr>
          <w:rFonts w:ascii="Arial" w:hAnsi="Arial" w:cs="Arial"/>
          <w:color w:val="000000"/>
          <w:sz w:val="24"/>
          <w:szCs w:val="24"/>
          <w:shd w:val="clear" w:color="auto" w:fill="FFFFFF"/>
        </w:rPr>
        <w:t>ir only meal</w:t>
      </w:r>
      <w:r w:rsidR="001B1647">
        <w:rPr>
          <w:rFonts w:ascii="Arial" w:hAnsi="Arial" w:cs="Arial"/>
          <w:color w:val="000000"/>
          <w:sz w:val="24"/>
          <w:szCs w:val="24"/>
          <w:shd w:val="clear" w:color="auto" w:fill="FFFFFF"/>
        </w:rPr>
        <w:t xml:space="preserve"> each day</w:t>
      </w:r>
      <w:r w:rsidR="00976BEC">
        <w:rPr>
          <w:rFonts w:ascii="Arial" w:hAnsi="Arial" w:cs="Arial"/>
          <w:color w:val="000000"/>
          <w:sz w:val="24"/>
          <w:szCs w:val="24"/>
          <w:shd w:val="clear" w:color="auto" w:fill="FFFFFF"/>
        </w:rPr>
        <w:t>.</w:t>
      </w:r>
      <w:r w:rsidR="007D23DB">
        <w:rPr>
          <w:rFonts w:ascii="Arial" w:hAnsi="Arial" w:cs="Arial"/>
          <w:color w:val="000000"/>
          <w:sz w:val="24"/>
          <w:szCs w:val="24"/>
          <w:shd w:val="clear" w:color="auto" w:fill="FFFFFF"/>
        </w:rPr>
        <w:t xml:space="preserve"> Nevertheless, the free</w:t>
      </w:r>
      <w:r w:rsidR="001B1647">
        <w:rPr>
          <w:rFonts w:ascii="Arial" w:hAnsi="Arial" w:cs="Arial"/>
          <w:color w:val="000000"/>
          <w:sz w:val="24"/>
          <w:szCs w:val="24"/>
          <w:shd w:val="clear" w:color="auto" w:fill="FFFFFF"/>
        </w:rPr>
        <w:t xml:space="preserve"> meals</w:t>
      </w:r>
      <w:r w:rsidR="00E75AB8">
        <w:rPr>
          <w:rFonts w:ascii="Arial" w:hAnsi="Arial" w:cs="Arial"/>
          <w:color w:val="000000"/>
          <w:sz w:val="24"/>
          <w:szCs w:val="24"/>
          <w:shd w:val="clear" w:color="auto" w:fill="FFFFFF"/>
        </w:rPr>
        <w:t xml:space="preserve"> </w:t>
      </w:r>
      <w:r w:rsidR="001B1647">
        <w:rPr>
          <w:rFonts w:ascii="Arial" w:hAnsi="Arial" w:cs="Arial"/>
          <w:color w:val="000000"/>
          <w:sz w:val="24"/>
          <w:szCs w:val="24"/>
          <w:shd w:val="clear" w:color="auto" w:fill="FFFFFF"/>
        </w:rPr>
        <w:t>were</w:t>
      </w:r>
      <w:r w:rsidR="00BF35E6">
        <w:rPr>
          <w:rFonts w:ascii="Arial" w:hAnsi="Arial" w:cs="Arial"/>
          <w:color w:val="000000"/>
          <w:sz w:val="24"/>
          <w:szCs w:val="24"/>
          <w:shd w:val="clear" w:color="auto" w:fill="FFFFFF"/>
        </w:rPr>
        <w:t xml:space="preserve"> not fulfilled by all school’</w:t>
      </w:r>
      <w:r w:rsidR="001B1647">
        <w:rPr>
          <w:rFonts w:ascii="Arial" w:hAnsi="Arial" w:cs="Arial"/>
          <w:color w:val="000000"/>
          <w:sz w:val="24"/>
          <w:szCs w:val="24"/>
          <w:shd w:val="clear" w:color="auto" w:fill="FFFFFF"/>
        </w:rPr>
        <w:t xml:space="preserve">s as local </w:t>
      </w:r>
      <w:r w:rsidR="00BF35E6">
        <w:rPr>
          <w:rFonts w:ascii="Arial" w:hAnsi="Arial" w:cs="Arial"/>
          <w:color w:val="000000"/>
          <w:sz w:val="24"/>
          <w:szCs w:val="24"/>
          <w:shd w:val="clear" w:color="auto" w:fill="FFFFFF"/>
        </w:rPr>
        <w:t>councils felt that as it was not compulsory</w:t>
      </w:r>
      <w:r w:rsidR="007D23DB">
        <w:rPr>
          <w:rFonts w:ascii="Arial" w:hAnsi="Arial" w:cs="Arial"/>
          <w:color w:val="000000"/>
          <w:sz w:val="24"/>
          <w:szCs w:val="24"/>
          <w:shd w:val="clear" w:color="auto" w:fill="FFFFFF"/>
        </w:rPr>
        <w:t xml:space="preserve"> and</w:t>
      </w:r>
      <w:r>
        <w:rPr>
          <w:rFonts w:ascii="Arial" w:hAnsi="Arial" w:cs="Arial"/>
          <w:color w:val="000000"/>
          <w:sz w:val="24"/>
          <w:szCs w:val="24"/>
          <w:shd w:val="clear" w:color="auto" w:fill="FFFFFF"/>
        </w:rPr>
        <w:t xml:space="preserve"> due to the high cost were</w:t>
      </w:r>
      <w:r w:rsidR="004D38E2">
        <w:rPr>
          <w:rFonts w:ascii="Arial" w:hAnsi="Arial" w:cs="Arial"/>
          <w:color w:val="000000"/>
          <w:sz w:val="24"/>
          <w:szCs w:val="24"/>
          <w:shd w:val="clear" w:color="auto" w:fill="FFFFFF"/>
        </w:rPr>
        <w:t xml:space="preserve"> not</w:t>
      </w:r>
      <w:r w:rsidR="00BF35E6">
        <w:rPr>
          <w:rFonts w:ascii="Arial" w:hAnsi="Arial" w:cs="Arial"/>
          <w:color w:val="000000"/>
          <w:sz w:val="24"/>
          <w:szCs w:val="24"/>
          <w:shd w:val="clear" w:color="auto" w:fill="FFFFFF"/>
        </w:rPr>
        <w:t xml:space="preserve"> implem</w:t>
      </w:r>
      <w:r w:rsidR="00AE4E75">
        <w:rPr>
          <w:rFonts w:ascii="Arial" w:hAnsi="Arial" w:cs="Arial"/>
          <w:color w:val="000000"/>
          <w:sz w:val="24"/>
          <w:szCs w:val="24"/>
          <w:shd w:val="clear" w:color="auto" w:fill="FFFFFF"/>
        </w:rPr>
        <w:t>ent</w:t>
      </w:r>
      <w:r>
        <w:rPr>
          <w:rFonts w:ascii="Arial" w:hAnsi="Arial" w:cs="Arial"/>
          <w:color w:val="000000"/>
          <w:sz w:val="24"/>
          <w:szCs w:val="24"/>
          <w:shd w:val="clear" w:color="auto" w:fill="FFFFFF"/>
        </w:rPr>
        <w:t>ed</w:t>
      </w:r>
      <w:r w:rsidR="00AE4E75">
        <w:rPr>
          <w:rFonts w:ascii="Arial" w:hAnsi="Arial" w:cs="Arial"/>
          <w:color w:val="000000"/>
          <w:sz w:val="24"/>
          <w:szCs w:val="24"/>
          <w:shd w:val="clear" w:color="auto" w:fill="FFFFFF"/>
        </w:rPr>
        <w:t>.</w:t>
      </w:r>
      <w:r w:rsidR="005662B9">
        <w:rPr>
          <w:rFonts w:ascii="Arial" w:hAnsi="Arial" w:cs="Arial"/>
          <w:color w:val="000000"/>
          <w:sz w:val="24"/>
          <w:szCs w:val="24"/>
          <w:shd w:val="clear" w:color="auto" w:fill="FFFFFF"/>
        </w:rPr>
        <w:t xml:space="preserve"> Atkins, (2007) despondently highlighted that the local councils were choosing to deprive children of a nutritional meal, which would possibly lead to further malnourishment or even</w:t>
      </w:r>
      <w:r w:rsidR="001C39D4">
        <w:rPr>
          <w:rFonts w:ascii="Arial" w:hAnsi="Arial" w:cs="Arial"/>
          <w:color w:val="000000"/>
          <w:sz w:val="24"/>
          <w:szCs w:val="24"/>
          <w:shd w:val="clear" w:color="auto" w:fill="FFFFFF"/>
        </w:rPr>
        <w:t xml:space="preserve"> lead to the child’s death </w:t>
      </w:r>
      <w:r w:rsidR="005662B9">
        <w:rPr>
          <w:rFonts w:ascii="Arial" w:hAnsi="Arial" w:cs="Arial"/>
          <w:color w:val="000000"/>
          <w:sz w:val="24"/>
          <w:szCs w:val="24"/>
          <w:shd w:val="clear" w:color="auto" w:fill="FFFFFF"/>
        </w:rPr>
        <w:t>as this matter was not resolved until it became compulsory in 1914.</w:t>
      </w:r>
      <w:r w:rsidR="00CC28DC">
        <w:rPr>
          <w:rFonts w:ascii="Arial" w:hAnsi="Arial" w:cs="Arial"/>
          <w:color w:val="000000"/>
          <w:sz w:val="24"/>
          <w:szCs w:val="24"/>
          <w:shd w:val="clear" w:color="auto" w:fill="FFFFFF"/>
        </w:rPr>
        <w:t xml:space="preserve"> Hurt, (1985) criticised the system and highlighted that school officers in 1906 claimed that school children were reaching extreme malnourishment in order for the scheme to be made compulsory in 1914.</w:t>
      </w:r>
      <w:r w:rsidR="005662B9">
        <w:rPr>
          <w:rFonts w:ascii="Arial" w:hAnsi="Arial" w:cs="Arial"/>
          <w:color w:val="000000"/>
          <w:sz w:val="24"/>
          <w:szCs w:val="24"/>
          <w:shd w:val="clear" w:color="auto" w:fill="FFFFFF"/>
        </w:rPr>
        <w:t xml:space="preserve"> </w:t>
      </w:r>
      <w:r w:rsidR="00554290">
        <w:rPr>
          <w:rFonts w:ascii="Arial" w:hAnsi="Arial" w:cs="Arial"/>
          <w:color w:val="000000"/>
          <w:sz w:val="24"/>
          <w:szCs w:val="24"/>
          <w:shd w:val="clear" w:color="auto" w:fill="FFFFFF"/>
        </w:rPr>
        <w:t xml:space="preserve">Unfortunately, it was also seen that parents who took advantage of the free school meal were classed as </w:t>
      </w:r>
      <w:r w:rsidR="008631E5">
        <w:rPr>
          <w:rFonts w:ascii="Arial" w:hAnsi="Arial" w:cs="Arial"/>
          <w:color w:val="000000"/>
          <w:sz w:val="24"/>
          <w:szCs w:val="24"/>
          <w:shd w:val="clear" w:color="auto" w:fill="FFFFFF"/>
        </w:rPr>
        <w:t>scroungers and through the fear of the stigma sometimes refused the meal for the child</w:t>
      </w:r>
      <w:r w:rsidR="00526957">
        <w:rPr>
          <w:rFonts w:ascii="Arial" w:hAnsi="Arial" w:cs="Arial"/>
          <w:color w:val="000000"/>
          <w:sz w:val="24"/>
          <w:szCs w:val="24"/>
          <w:shd w:val="clear" w:color="auto" w:fill="FFFFFF"/>
        </w:rPr>
        <w:t xml:space="preserve"> (Harris 1995).</w:t>
      </w:r>
      <w:r w:rsidR="00976BEC">
        <w:rPr>
          <w:rFonts w:ascii="Arial" w:hAnsi="Arial" w:cs="Arial"/>
          <w:color w:val="000000"/>
          <w:sz w:val="24"/>
          <w:szCs w:val="24"/>
          <w:shd w:val="clear" w:color="auto" w:fill="FFFFFF"/>
        </w:rPr>
        <w:t xml:space="preserve"> </w:t>
      </w:r>
    </w:p>
    <w:p w:rsidR="001C4D8A" w:rsidRPr="001C39D4" w:rsidRDefault="00976BEC" w:rsidP="001C4D8A">
      <w:pPr>
        <w:rPr>
          <w:rFonts w:ascii="Arial" w:hAnsi="Arial" w:cs="Arial"/>
          <w:sz w:val="24"/>
          <w:szCs w:val="24"/>
        </w:rPr>
      </w:pPr>
      <w:r>
        <w:rPr>
          <w:rFonts w:ascii="Arial" w:hAnsi="Arial" w:cs="Arial"/>
          <w:color w:val="000000"/>
          <w:sz w:val="24"/>
          <w:szCs w:val="24"/>
          <w:shd w:val="clear" w:color="auto" w:fill="FFFFFF"/>
        </w:rPr>
        <w:lastRenderedPageBreak/>
        <w:t>Some of the successions from the Children’s Act of 1908, which replaced the Children’s Charter, made juvenile begging</w:t>
      </w:r>
      <w:r w:rsidR="007E5C61">
        <w:rPr>
          <w:rFonts w:ascii="Arial" w:hAnsi="Arial" w:cs="Arial"/>
          <w:color w:val="000000"/>
          <w:sz w:val="24"/>
          <w:szCs w:val="24"/>
          <w:shd w:val="clear" w:color="auto" w:fill="FFFFFF"/>
        </w:rPr>
        <w:t xml:space="preserve"> and purchasing alcohol or tobacco</w:t>
      </w:r>
      <w:r>
        <w:rPr>
          <w:rFonts w:ascii="Arial" w:hAnsi="Arial" w:cs="Arial"/>
          <w:color w:val="000000"/>
          <w:sz w:val="24"/>
          <w:szCs w:val="24"/>
          <w:shd w:val="clear" w:color="auto" w:fill="FFFFFF"/>
        </w:rPr>
        <w:t xml:space="preserve"> an illegal offence so children could not </w:t>
      </w:r>
      <w:r w:rsidR="007E5C61">
        <w:rPr>
          <w:rFonts w:ascii="Arial" w:hAnsi="Arial" w:cs="Arial"/>
          <w:color w:val="000000"/>
          <w:sz w:val="24"/>
          <w:szCs w:val="24"/>
          <w:shd w:val="clear" w:color="auto" w:fill="FFFFFF"/>
        </w:rPr>
        <w:t>be forced by an elder to do so. However, th</w:t>
      </w:r>
      <w:r w:rsidR="001C39D4">
        <w:rPr>
          <w:rFonts w:ascii="Arial" w:hAnsi="Arial" w:cs="Arial"/>
          <w:color w:val="000000"/>
          <w:sz w:val="24"/>
          <w:szCs w:val="24"/>
          <w:shd w:val="clear" w:color="auto" w:fill="FFFFFF"/>
        </w:rPr>
        <w:t>is had negative outcomes, with some cases of</w:t>
      </w:r>
      <w:r w:rsidR="007E5C61">
        <w:rPr>
          <w:rFonts w:ascii="Arial" w:hAnsi="Arial" w:cs="Arial"/>
          <w:color w:val="000000"/>
          <w:sz w:val="24"/>
          <w:szCs w:val="24"/>
          <w:shd w:val="clear" w:color="auto" w:fill="FFFFFF"/>
        </w:rPr>
        <w:t xml:space="preserve"> punishment to</w:t>
      </w:r>
      <w:r w:rsidR="001C39D4">
        <w:rPr>
          <w:rFonts w:ascii="Arial" w:hAnsi="Arial" w:cs="Arial"/>
          <w:color w:val="000000"/>
          <w:sz w:val="24"/>
          <w:szCs w:val="24"/>
          <w:shd w:val="clear" w:color="auto" w:fill="FFFFFF"/>
        </w:rPr>
        <w:t>wards</w:t>
      </w:r>
      <w:r w:rsidR="007E5C61">
        <w:rPr>
          <w:rFonts w:ascii="Arial" w:hAnsi="Arial" w:cs="Arial"/>
          <w:color w:val="000000"/>
          <w:sz w:val="24"/>
          <w:szCs w:val="24"/>
          <w:shd w:val="clear" w:color="auto" w:fill="FFFFFF"/>
        </w:rPr>
        <w:t xml:space="preserve"> children</w:t>
      </w:r>
      <w:r w:rsidR="001C39D4">
        <w:rPr>
          <w:rFonts w:ascii="Arial" w:hAnsi="Arial" w:cs="Arial"/>
          <w:color w:val="000000"/>
          <w:sz w:val="24"/>
          <w:szCs w:val="24"/>
          <w:shd w:val="clear" w:color="auto" w:fill="FFFFFF"/>
        </w:rPr>
        <w:t xml:space="preserve"> as it was deemed that they </w:t>
      </w:r>
      <w:r w:rsidR="007E5C61">
        <w:rPr>
          <w:rFonts w:ascii="Arial" w:hAnsi="Arial" w:cs="Arial"/>
          <w:color w:val="000000"/>
          <w:sz w:val="24"/>
          <w:szCs w:val="24"/>
          <w:shd w:val="clear" w:color="auto" w:fill="FFFFFF"/>
        </w:rPr>
        <w:t>were only good enough for t</w:t>
      </w:r>
      <w:r w:rsidR="001C39D4">
        <w:rPr>
          <w:rFonts w:ascii="Arial" w:hAnsi="Arial" w:cs="Arial"/>
          <w:color w:val="000000"/>
          <w:sz w:val="24"/>
          <w:szCs w:val="24"/>
          <w:shd w:val="clear" w:color="auto" w:fill="FFFFFF"/>
        </w:rPr>
        <w:t>he convenience of an adults needs</w:t>
      </w:r>
      <w:r w:rsidR="00045234">
        <w:rPr>
          <w:rFonts w:ascii="Arial" w:hAnsi="Arial" w:cs="Arial"/>
          <w:color w:val="000000"/>
          <w:sz w:val="24"/>
          <w:szCs w:val="24"/>
          <w:shd w:val="clear" w:color="auto" w:fill="FFFFFF"/>
        </w:rPr>
        <w:t xml:space="preserve"> (Flegel,</w:t>
      </w:r>
      <w:r w:rsidR="00045234" w:rsidRPr="00395657">
        <w:rPr>
          <w:rFonts w:ascii="Arial" w:hAnsi="Arial" w:cs="Arial"/>
          <w:color w:val="000000"/>
          <w:sz w:val="24"/>
          <w:szCs w:val="24"/>
          <w:shd w:val="clear" w:color="auto" w:fill="FFFFFF"/>
        </w:rPr>
        <w:t xml:space="preserve"> 2009</w:t>
      </w:r>
      <w:r w:rsidR="00045234">
        <w:rPr>
          <w:rFonts w:ascii="Arial" w:hAnsi="Arial" w:cs="Arial"/>
          <w:color w:val="000000"/>
          <w:sz w:val="24"/>
          <w:szCs w:val="24"/>
          <w:shd w:val="clear" w:color="auto" w:fill="FFFFFF"/>
        </w:rPr>
        <w:t>)</w:t>
      </w:r>
      <w:r w:rsidR="001C39D4">
        <w:rPr>
          <w:rFonts w:ascii="Arial" w:hAnsi="Arial" w:cs="Arial"/>
          <w:color w:val="000000"/>
          <w:sz w:val="24"/>
          <w:szCs w:val="24"/>
          <w:shd w:val="clear" w:color="auto" w:fill="FFFFFF"/>
        </w:rPr>
        <w:t>.</w:t>
      </w:r>
      <w:r w:rsidR="001C39D4">
        <w:rPr>
          <w:rFonts w:ascii="Arial" w:hAnsi="Arial" w:cs="Arial"/>
          <w:sz w:val="24"/>
          <w:szCs w:val="24"/>
        </w:rPr>
        <w:t xml:space="preserve"> </w:t>
      </w:r>
      <w:r w:rsidR="001C4D8A" w:rsidRPr="0053767A">
        <w:rPr>
          <w:rFonts w:ascii="Arial" w:hAnsi="Arial" w:cs="Arial"/>
          <w:color w:val="000000"/>
          <w:sz w:val="24"/>
          <w:szCs w:val="24"/>
          <w:shd w:val="clear" w:color="auto" w:fill="FFFFFF"/>
        </w:rPr>
        <w:t>Higginbotham,</w:t>
      </w:r>
      <w:r w:rsidR="00F45B12">
        <w:rPr>
          <w:rFonts w:ascii="Arial" w:hAnsi="Arial" w:cs="Arial"/>
          <w:color w:val="000000"/>
          <w:sz w:val="24"/>
          <w:szCs w:val="24"/>
          <w:shd w:val="clear" w:color="auto" w:fill="FFFFFF"/>
        </w:rPr>
        <w:t xml:space="preserve"> (2017)</w:t>
      </w:r>
      <w:r w:rsidR="001C4D8A">
        <w:rPr>
          <w:rFonts w:ascii="Arial" w:hAnsi="Arial" w:cs="Arial"/>
          <w:color w:val="000000"/>
          <w:sz w:val="24"/>
          <w:szCs w:val="24"/>
          <w:shd w:val="clear" w:color="auto" w:fill="FFFFFF"/>
        </w:rPr>
        <w:t xml:space="preserve"> highlighted the poor conditions many youngsters found themselves in by either living in orphanages or the workhouses and being exploited with no protection of the abuse they suffered.</w:t>
      </w:r>
      <w:r w:rsidR="00454277">
        <w:rPr>
          <w:rFonts w:ascii="Arial" w:hAnsi="Arial" w:cs="Arial"/>
          <w:color w:val="000000"/>
          <w:sz w:val="24"/>
          <w:szCs w:val="24"/>
          <w:shd w:val="clear" w:color="auto" w:fill="FFFFFF"/>
        </w:rPr>
        <w:t xml:space="preserve"> </w:t>
      </w:r>
      <w:r w:rsidR="00917EA9">
        <w:rPr>
          <w:rFonts w:ascii="Arial" w:hAnsi="Arial" w:cs="Arial"/>
          <w:color w:val="000000"/>
          <w:sz w:val="24"/>
          <w:szCs w:val="24"/>
          <w:shd w:val="clear" w:color="auto" w:fill="FFFFFF"/>
        </w:rPr>
        <w:t>T</w:t>
      </w:r>
      <w:r w:rsidR="00454277">
        <w:rPr>
          <w:rFonts w:ascii="Arial" w:hAnsi="Arial" w:cs="Arial"/>
          <w:color w:val="000000"/>
          <w:sz w:val="24"/>
          <w:szCs w:val="24"/>
          <w:shd w:val="clear" w:color="auto" w:fill="FFFFFF"/>
        </w:rPr>
        <w:t xml:space="preserve">he acts are being produced with the protection and well-being of the child paramount, it still appears that many children are still being harmed, abused, </w:t>
      </w:r>
      <w:r w:rsidR="00454277" w:rsidRPr="00917EA9">
        <w:rPr>
          <w:rFonts w:ascii="Arial" w:hAnsi="Arial" w:cs="Arial"/>
          <w:color w:val="000000"/>
          <w:sz w:val="24"/>
          <w:szCs w:val="24"/>
          <w:shd w:val="clear" w:color="auto" w:fill="FFFFFF"/>
        </w:rPr>
        <w:t xml:space="preserve">neglected </w:t>
      </w:r>
      <w:r w:rsidR="00917EA9">
        <w:rPr>
          <w:rFonts w:ascii="Arial" w:hAnsi="Arial" w:cs="Arial"/>
          <w:color w:val="000000"/>
          <w:sz w:val="24"/>
          <w:szCs w:val="24"/>
          <w:shd w:val="clear" w:color="auto" w:fill="FFFFFF"/>
        </w:rPr>
        <w:t xml:space="preserve">which has been highlighted by </w:t>
      </w:r>
      <w:r w:rsidR="000665C8">
        <w:rPr>
          <w:rFonts w:ascii="Arial" w:hAnsi="Arial" w:cs="Arial"/>
          <w:color w:val="000000"/>
          <w:sz w:val="24"/>
          <w:szCs w:val="24"/>
          <w:shd w:val="clear" w:color="auto" w:fill="FFFFFF"/>
        </w:rPr>
        <w:t>Speight</w:t>
      </w:r>
      <w:r w:rsidR="00917EA9" w:rsidRPr="00917EA9">
        <w:rPr>
          <w:rFonts w:ascii="Arial" w:hAnsi="Arial" w:cs="Arial"/>
          <w:color w:val="000000"/>
          <w:sz w:val="24"/>
          <w:szCs w:val="24"/>
          <w:shd w:val="clear" w:color="auto" w:fill="FFFFFF"/>
        </w:rPr>
        <w:t xml:space="preserve"> </w:t>
      </w:r>
      <w:r w:rsidR="000665C8">
        <w:rPr>
          <w:rFonts w:ascii="Arial" w:hAnsi="Arial" w:cs="Arial"/>
          <w:color w:val="000000"/>
          <w:sz w:val="24"/>
          <w:szCs w:val="24"/>
          <w:shd w:val="clear" w:color="auto" w:fill="FFFFFF"/>
        </w:rPr>
        <w:t>(</w:t>
      </w:r>
      <w:r w:rsidR="00917EA9" w:rsidRPr="00917EA9">
        <w:rPr>
          <w:rFonts w:ascii="Arial" w:hAnsi="Arial" w:cs="Arial"/>
          <w:color w:val="000000"/>
          <w:sz w:val="24"/>
          <w:szCs w:val="24"/>
          <w:shd w:val="clear" w:color="auto" w:fill="FFFFFF"/>
        </w:rPr>
        <w:t>2000</w:t>
      </w:r>
      <w:r w:rsidR="000665C8">
        <w:rPr>
          <w:rFonts w:ascii="Arial" w:hAnsi="Arial" w:cs="Arial"/>
          <w:color w:val="000000"/>
          <w:sz w:val="24"/>
          <w:szCs w:val="24"/>
          <w:shd w:val="clear" w:color="auto" w:fill="FFFFFF"/>
        </w:rPr>
        <w:t>)</w:t>
      </w:r>
      <w:r w:rsidR="00917EA9">
        <w:rPr>
          <w:rFonts w:ascii="Arial" w:hAnsi="Arial" w:cs="Arial"/>
          <w:color w:val="000000"/>
          <w:sz w:val="24"/>
          <w:szCs w:val="24"/>
          <w:shd w:val="clear" w:color="auto" w:fill="FFFFFF"/>
        </w:rPr>
        <w:t>.</w:t>
      </w:r>
    </w:p>
    <w:p w:rsidR="00B574DB" w:rsidRDefault="00B574DB" w:rsidP="001C4D8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1948 it was established that local authorities where now to make improved and well established child care settings for children who could no longer live in the natural or extended family home. Children’s committees and children officers were now </w:t>
      </w:r>
      <w:r w:rsidR="00712AE5">
        <w:rPr>
          <w:rFonts w:ascii="Arial" w:hAnsi="Arial" w:cs="Arial"/>
          <w:color w:val="000000"/>
          <w:sz w:val="24"/>
          <w:szCs w:val="24"/>
          <w:shd w:val="clear" w:color="auto" w:fill="FFFFFF"/>
        </w:rPr>
        <w:t>in place to prioritise significant checks and regulations on children’s residential care</w:t>
      </w:r>
      <w:r w:rsidR="006A0C94">
        <w:rPr>
          <w:rFonts w:ascii="Arial" w:hAnsi="Arial" w:cs="Arial"/>
          <w:color w:val="000000"/>
          <w:sz w:val="24"/>
          <w:szCs w:val="24"/>
          <w:shd w:val="clear" w:color="auto" w:fill="FFFFFF"/>
        </w:rPr>
        <w:t xml:space="preserve"> </w:t>
      </w:r>
      <w:r w:rsidR="006A0C94" w:rsidRPr="006A0C94">
        <w:rPr>
          <w:rFonts w:ascii="Arial" w:hAnsi="Arial" w:cs="Arial"/>
          <w:color w:val="000000"/>
          <w:sz w:val="24"/>
          <w:szCs w:val="24"/>
          <w:shd w:val="clear" w:color="auto" w:fill="FFFFFF"/>
        </w:rPr>
        <w:t>(Parker, 2011)</w:t>
      </w:r>
      <w:r w:rsidR="00712AE5" w:rsidRPr="006A0C94">
        <w:rPr>
          <w:rFonts w:ascii="Arial" w:hAnsi="Arial" w:cs="Arial"/>
          <w:color w:val="000000"/>
          <w:sz w:val="24"/>
          <w:szCs w:val="24"/>
          <w:shd w:val="clear" w:color="auto" w:fill="FFFFFF"/>
        </w:rPr>
        <w:t>.</w:t>
      </w:r>
      <w:r w:rsidR="00712AE5">
        <w:rPr>
          <w:rFonts w:ascii="Arial" w:hAnsi="Arial" w:cs="Arial"/>
          <w:color w:val="000000"/>
          <w:sz w:val="24"/>
          <w:szCs w:val="24"/>
          <w:shd w:val="clear" w:color="auto" w:fill="FFFFFF"/>
        </w:rPr>
        <w:t xml:space="preserve"> This was highlighted as a previous area that had gone unregulated and resulting in 13 year old Dennis O’Neil losing his life at the violent hands of his foster carer</w:t>
      </w:r>
      <w:r w:rsidR="00671C2C">
        <w:rPr>
          <w:rFonts w:ascii="Arial" w:hAnsi="Arial" w:cs="Arial"/>
          <w:color w:val="000000"/>
          <w:sz w:val="24"/>
          <w:szCs w:val="24"/>
          <w:shd w:val="clear" w:color="auto" w:fill="FFFFFF"/>
        </w:rPr>
        <w:t>s</w:t>
      </w:r>
      <w:r w:rsidR="00712AE5">
        <w:rPr>
          <w:rFonts w:ascii="Arial" w:hAnsi="Arial" w:cs="Arial"/>
          <w:color w:val="000000"/>
          <w:sz w:val="24"/>
          <w:szCs w:val="24"/>
          <w:shd w:val="clear" w:color="auto" w:fill="FFFFFF"/>
        </w:rPr>
        <w:t>.</w:t>
      </w:r>
    </w:p>
    <w:p w:rsidR="000665C8" w:rsidRDefault="007C19DF" w:rsidP="001C4D8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Adaption and alterations were made to the previous Act which produced the 1989 Children Act, which saw </w:t>
      </w:r>
      <w:r w:rsidR="006C7281">
        <w:rPr>
          <w:rFonts w:ascii="Arial" w:hAnsi="Arial" w:cs="Arial"/>
          <w:color w:val="000000"/>
          <w:sz w:val="24"/>
          <w:szCs w:val="24"/>
          <w:shd w:val="clear" w:color="auto" w:fill="FFFFFF"/>
        </w:rPr>
        <w:t>tighter restrictions on the protection of children</w:t>
      </w:r>
      <w:r w:rsidR="006D35D7">
        <w:rPr>
          <w:rFonts w:ascii="Arial" w:hAnsi="Arial" w:cs="Arial"/>
          <w:color w:val="000000"/>
          <w:sz w:val="24"/>
          <w:szCs w:val="24"/>
          <w:shd w:val="clear" w:color="auto" w:fill="FFFFFF"/>
        </w:rPr>
        <w:t>. The Act allocated more duties and responsibilities onto the lo</w:t>
      </w:r>
      <w:r w:rsidR="00A27F35">
        <w:rPr>
          <w:rFonts w:ascii="Arial" w:hAnsi="Arial" w:cs="Arial"/>
          <w:color w:val="000000"/>
          <w:sz w:val="24"/>
          <w:szCs w:val="24"/>
          <w:shd w:val="clear" w:color="auto" w:fill="FFFFFF"/>
        </w:rPr>
        <w:t>cal authorities,</w:t>
      </w:r>
      <w:r w:rsidR="006D35D7">
        <w:rPr>
          <w:rFonts w:ascii="Arial" w:hAnsi="Arial" w:cs="Arial"/>
          <w:color w:val="000000"/>
          <w:sz w:val="24"/>
          <w:szCs w:val="24"/>
          <w:shd w:val="clear" w:color="auto" w:fill="FFFFFF"/>
        </w:rPr>
        <w:t xml:space="preserve"> children’s co</w:t>
      </w:r>
      <w:r w:rsidR="00A27F35">
        <w:rPr>
          <w:rFonts w:ascii="Arial" w:hAnsi="Arial" w:cs="Arial"/>
          <w:color w:val="000000"/>
          <w:sz w:val="24"/>
          <w:szCs w:val="24"/>
          <w:shd w:val="clear" w:color="auto" w:fill="FFFFFF"/>
        </w:rPr>
        <w:t>mmittees, legal systems</w:t>
      </w:r>
      <w:r w:rsidR="006D35D7">
        <w:rPr>
          <w:rFonts w:ascii="Arial" w:hAnsi="Arial" w:cs="Arial"/>
          <w:color w:val="000000"/>
          <w:sz w:val="24"/>
          <w:szCs w:val="24"/>
          <w:shd w:val="clear" w:color="auto" w:fill="FFFFFF"/>
        </w:rPr>
        <w:t>, parents and guardians</w:t>
      </w:r>
      <w:r w:rsidR="000532AE" w:rsidRPr="000532AE">
        <w:rPr>
          <w:rFonts w:ascii="Arial" w:hAnsi="Arial" w:cs="Arial"/>
          <w:color w:val="000000"/>
          <w:sz w:val="24"/>
          <w:szCs w:val="24"/>
          <w:shd w:val="clear" w:color="auto" w:fill="FFFFFF"/>
        </w:rPr>
        <w:t xml:space="preserve"> (Plumtree and Tisdall, 1997)</w:t>
      </w:r>
      <w:r w:rsidR="006D35D7">
        <w:rPr>
          <w:rFonts w:ascii="Arial" w:hAnsi="Arial" w:cs="Arial"/>
          <w:color w:val="000000"/>
          <w:sz w:val="24"/>
          <w:szCs w:val="24"/>
          <w:shd w:val="clear" w:color="auto" w:fill="FFFFFF"/>
        </w:rPr>
        <w:t xml:space="preserve">. </w:t>
      </w:r>
      <w:r w:rsidR="003009E6">
        <w:rPr>
          <w:rFonts w:ascii="Arial" w:hAnsi="Arial" w:cs="Arial"/>
          <w:color w:val="000000"/>
          <w:sz w:val="24"/>
          <w:szCs w:val="24"/>
          <w:shd w:val="clear" w:color="auto" w:fill="FFFFFF"/>
        </w:rPr>
        <w:t xml:space="preserve">Whilst the amendments were being made and considering </w:t>
      </w:r>
      <w:r w:rsidR="003F3700">
        <w:rPr>
          <w:rFonts w:ascii="Arial" w:hAnsi="Arial" w:cs="Arial"/>
          <w:color w:val="000000"/>
          <w:sz w:val="24"/>
          <w:szCs w:val="24"/>
          <w:shd w:val="clear" w:color="auto" w:fill="FFFFFF"/>
        </w:rPr>
        <w:t>for this new act,</w:t>
      </w:r>
      <w:r w:rsidR="003F3700">
        <w:rPr>
          <w:rFonts w:ascii="Arial" w:hAnsi="Arial" w:cs="Arial"/>
          <w:color w:val="000000"/>
          <w:sz w:val="20"/>
          <w:szCs w:val="20"/>
          <w:shd w:val="clear" w:color="auto" w:fill="FFFFFF"/>
        </w:rPr>
        <w:t xml:space="preserve"> </w:t>
      </w:r>
      <w:r w:rsidR="003F3700" w:rsidRPr="003F3700">
        <w:rPr>
          <w:rFonts w:ascii="Arial" w:hAnsi="Arial" w:cs="Arial"/>
          <w:color w:val="000000"/>
          <w:sz w:val="24"/>
          <w:szCs w:val="24"/>
          <w:shd w:val="clear" w:color="auto" w:fill="FFFFFF"/>
        </w:rPr>
        <w:t>Bouverne-de-Bie et al (2009)</w:t>
      </w:r>
      <w:r w:rsidR="003009E6">
        <w:rPr>
          <w:rFonts w:ascii="Arial" w:hAnsi="Arial" w:cs="Arial"/>
          <w:color w:val="000000"/>
          <w:sz w:val="24"/>
          <w:szCs w:val="24"/>
          <w:shd w:val="clear" w:color="auto" w:fill="FFFFFF"/>
        </w:rPr>
        <w:t xml:space="preserve"> highlighted that the child’s rights were sometimes being over looked. The changes to the act enforced that any child involved in a fam</w:t>
      </w:r>
      <w:r w:rsidR="003778F5">
        <w:rPr>
          <w:rFonts w:ascii="Arial" w:hAnsi="Arial" w:cs="Arial"/>
          <w:color w:val="000000"/>
          <w:sz w:val="24"/>
          <w:szCs w:val="24"/>
          <w:shd w:val="clear" w:color="auto" w:fill="FFFFFF"/>
        </w:rPr>
        <w:t>ily breakdown or court issue view</w:t>
      </w:r>
      <w:r w:rsidR="003009E6">
        <w:rPr>
          <w:rFonts w:ascii="Arial" w:hAnsi="Arial" w:cs="Arial"/>
          <w:color w:val="000000"/>
          <w:sz w:val="24"/>
          <w:szCs w:val="24"/>
          <w:shd w:val="clear" w:color="auto" w:fill="FFFFFF"/>
        </w:rPr>
        <w:t xml:space="preserve"> had to be addre</w:t>
      </w:r>
      <w:r w:rsidR="003778F5">
        <w:rPr>
          <w:rFonts w:ascii="Arial" w:hAnsi="Arial" w:cs="Arial"/>
          <w:color w:val="000000"/>
          <w:sz w:val="24"/>
          <w:szCs w:val="24"/>
          <w:shd w:val="clear" w:color="auto" w:fill="FFFFFF"/>
        </w:rPr>
        <w:t xml:space="preserve">ssed, this was a major development. Positive effects were seen as the child’s point of view was now as important as the adult and on occasions protected the child form harm. </w:t>
      </w:r>
      <w:r w:rsidR="00523AA6">
        <w:rPr>
          <w:rFonts w:ascii="Arial" w:hAnsi="Arial" w:cs="Arial"/>
          <w:color w:val="000000"/>
          <w:sz w:val="24"/>
          <w:szCs w:val="24"/>
          <w:shd w:val="clear" w:color="auto" w:fill="FFFFFF"/>
        </w:rPr>
        <w:t>These changes snowballed into the Protection of Children Act in 1999, which brought with it the new legislation preventing a person who had been convicted of sexual offences against a minor being able to work with children and vulnerable young people</w:t>
      </w:r>
      <w:r w:rsidR="00B92AF4">
        <w:rPr>
          <w:rFonts w:ascii="Arial" w:hAnsi="Arial" w:cs="Arial"/>
          <w:color w:val="000000"/>
          <w:sz w:val="24"/>
          <w:szCs w:val="24"/>
          <w:shd w:val="clear" w:color="auto" w:fill="FFFFFF"/>
        </w:rPr>
        <w:t xml:space="preserve"> </w:t>
      </w:r>
      <w:r w:rsidR="00B92AF4" w:rsidRPr="00B92AF4">
        <w:rPr>
          <w:rFonts w:ascii="Arial" w:hAnsi="Arial" w:cs="Arial"/>
          <w:color w:val="000000"/>
          <w:sz w:val="24"/>
          <w:szCs w:val="24"/>
          <w:shd w:val="clear" w:color="auto" w:fill="FFFFFF"/>
        </w:rPr>
        <w:t>(James and Wilson, 2002)</w:t>
      </w:r>
      <w:r w:rsidR="00523AA6" w:rsidRPr="00B92AF4">
        <w:rPr>
          <w:rFonts w:ascii="Arial" w:hAnsi="Arial" w:cs="Arial"/>
          <w:color w:val="000000"/>
          <w:sz w:val="24"/>
          <w:szCs w:val="24"/>
          <w:shd w:val="clear" w:color="auto" w:fill="FFFFFF"/>
        </w:rPr>
        <w:t xml:space="preserve">. </w:t>
      </w:r>
      <w:r w:rsidR="00B92AF4">
        <w:rPr>
          <w:rFonts w:ascii="Arial" w:hAnsi="Arial" w:cs="Arial"/>
          <w:color w:val="000000"/>
          <w:sz w:val="24"/>
          <w:szCs w:val="24"/>
          <w:shd w:val="clear" w:color="auto" w:fill="FFFFFF"/>
        </w:rPr>
        <w:t>However</w:t>
      </w:r>
      <w:r w:rsidR="00CD55B3">
        <w:rPr>
          <w:rFonts w:ascii="Arial" w:hAnsi="Arial" w:cs="Arial"/>
          <w:color w:val="000000"/>
          <w:sz w:val="24"/>
          <w:szCs w:val="24"/>
          <w:shd w:val="clear" w:color="auto" w:fill="FFFFFF"/>
        </w:rPr>
        <w:t>,</w:t>
      </w:r>
      <w:r w:rsidR="00B92AF4">
        <w:rPr>
          <w:rFonts w:ascii="Arial" w:hAnsi="Arial" w:cs="Arial"/>
          <w:color w:val="000000"/>
          <w:sz w:val="24"/>
          <w:szCs w:val="24"/>
          <w:shd w:val="clear" w:color="auto" w:fill="FFFFFF"/>
        </w:rPr>
        <w:t xml:space="preserve"> it</w:t>
      </w:r>
      <w:r w:rsidR="00C17168">
        <w:rPr>
          <w:rFonts w:ascii="Arial" w:hAnsi="Arial" w:cs="Arial"/>
          <w:color w:val="000000"/>
          <w:sz w:val="24"/>
          <w:szCs w:val="24"/>
          <w:shd w:val="clear" w:color="auto" w:fill="FFFFFF"/>
        </w:rPr>
        <w:t xml:space="preserve"> was not until 2002 that</w:t>
      </w:r>
      <w:r w:rsidR="00036014">
        <w:rPr>
          <w:rFonts w:ascii="Arial" w:hAnsi="Arial" w:cs="Arial"/>
          <w:color w:val="000000"/>
          <w:sz w:val="24"/>
          <w:szCs w:val="24"/>
          <w:shd w:val="clear" w:color="auto" w:fill="FFFFFF"/>
        </w:rPr>
        <w:t xml:space="preserve"> the</w:t>
      </w:r>
      <w:bookmarkStart w:id="0" w:name="_GoBack"/>
      <w:bookmarkEnd w:id="0"/>
      <w:r w:rsidR="00C17168">
        <w:rPr>
          <w:rFonts w:ascii="Arial" w:hAnsi="Arial" w:cs="Arial"/>
          <w:color w:val="000000"/>
          <w:sz w:val="24"/>
          <w:szCs w:val="24"/>
          <w:shd w:val="clear" w:color="auto" w:fill="FFFFFF"/>
        </w:rPr>
        <w:t xml:space="preserve"> police </w:t>
      </w:r>
      <w:r w:rsidR="00036014">
        <w:rPr>
          <w:rFonts w:ascii="Arial" w:hAnsi="Arial" w:cs="Arial"/>
          <w:color w:val="000000"/>
          <w:sz w:val="24"/>
          <w:szCs w:val="24"/>
          <w:shd w:val="clear" w:color="auto" w:fill="FFFFFF"/>
        </w:rPr>
        <w:t>check</w:t>
      </w:r>
      <w:r w:rsidR="00B92AF4">
        <w:rPr>
          <w:rFonts w:ascii="Arial" w:hAnsi="Arial" w:cs="Arial"/>
          <w:color w:val="000000"/>
          <w:sz w:val="24"/>
          <w:szCs w:val="24"/>
          <w:shd w:val="clear" w:color="auto" w:fill="FFFFFF"/>
        </w:rPr>
        <w:t xml:space="preserve"> to see if a person is able to work with </w:t>
      </w:r>
      <w:r w:rsidR="00CD55B3">
        <w:rPr>
          <w:rFonts w:ascii="Arial" w:hAnsi="Arial" w:cs="Arial"/>
          <w:color w:val="000000"/>
          <w:sz w:val="24"/>
          <w:szCs w:val="24"/>
          <w:shd w:val="clear" w:color="auto" w:fill="FFFFFF"/>
        </w:rPr>
        <w:t xml:space="preserve">children and </w:t>
      </w:r>
      <w:r w:rsidR="00B92AF4">
        <w:rPr>
          <w:rFonts w:ascii="Arial" w:hAnsi="Arial" w:cs="Arial"/>
          <w:color w:val="000000"/>
          <w:sz w:val="24"/>
          <w:szCs w:val="24"/>
          <w:shd w:val="clear" w:color="auto" w:fill="FFFFFF"/>
        </w:rPr>
        <w:t xml:space="preserve">young </w:t>
      </w:r>
      <w:r w:rsidR="00C106FD">
        <w:rPr>
          <w:rFonts w:ascii="Arial" w:hAnsi="Arial" w:cs="Arial"/>
          <w:color w:val="000000"/>
          <w:sz w:val="24"/>
          <w:szCs w:val="24"/>
          <w:shd w:val="clear" w:color="auto" w:fill="FFFFFF"/>
        </w:rPr>
        <w:t>people</w:t>
      </w:r>
      <w:r w:rsidR="00C17168">
        <w:rPr>
          <w:rFonts w:ascii="Arial" w:hAnsi="Arial" w:cs="Arial"/>
          <w:color w:val="000000"/>
          <w:sz w:val="24"/>
          <w:szCs w:val="24"/>
          <w:shd w:val="clear" w:color="auto" w:fill="FFFFFF"/>
        </w:rPr>
        <w:t xml:space="preserve"> were put in place</w:t>
      </w:r>
      <w:r w:rsidR="00C106FD">
        <w:rPr>
          <w:rFonts w:ascii="Arial" w:hAnsi="Arial" w:cs="Arial"/>
          <w:color w:val="000000"/>
          <w:sz w:val="24"/>
          <w:szCs w:val="24"/>
          <w:shd w:val="clear" w:color="auto" w:fill="FFFFFF"/>
        </w:rPr>
        <w:t>.</w:t>
      </w:r>
      <w:r w:rsidR="00CD55B3">
        <w:rPr>
          <w:rFonts w:ascii="Arial" w:hAnsi="Arial" w:cs="Arial"/>
          <w:color w:val="000000"/>
          <w:sz w:val="24"/>
          <w:szCs w:val="24"/>
          <w:shd w:val="clear" w:color="auto" w:fill="FFFFFF"/>
        </w:rPr>
        <w:t xml:space="preserve"> </w:t>
      </w:r>
      <w:r w:rsidR="006E423D" w:rsidRPr="00F44BFC">
        <w:rPr>
          <w:rFonts w:ascii="Arial" w:hAnsi="Arial" w:cs="Arial"/>
          <w:color w:val="000000"/>
          <w:sz w:val="24"/>
          <w:szCs w:val="24"/>
          <w:shd w:val="clear" w:color="auto" w:fill="FFFFFF"/>
        </w:rPr>
        <w:lastRenderedPageBreak/>
        <w:t>Adams</w:t>
      </w:r>
      <w:r w:rsidR="00C106FD">
        <w:rPr>
          <w:rFonts w:ascii="Arial" w:hAnsi="Arial" w:cs="Arial"/>
          <w:color w:val="000000"/>
          <w:sz w:val="24"/>
          <w:szCs w:val="24"/>
          <w:shd w:val="clear" w:color="auto" w:fill="FFFFFF"/>
        </w:rPr>
        <w:t>,</w:t>
      </w:r>
      <w:r w:rsidR="006E423D" w:rsidRPr="00F44BFC">
        <w:rPr>
          <w:rFonts w:ascii="Arial" w:hAnsi="Arial" w:cs="Arial"/>
          <w:color w:val="000000"/>
          <w:sz w:val="24"/>
          <w:szCs w:val="24"/>
          <w:shd w:val="clear" w:color="auto" w:fill="FFFFFF"/>
        </w:rPr>
        <w:t xml:space="preserve"> </w:t>
      </w:r>
      <w:r w:rsidR="00C106FD">
        <w:rPr>
          <w:rFonts w:ascii="Arial" w:hAnsi="Arial" w:cs="Arial"/>
          <w:color w:val="000000"/>
          <w:sz w:val="24"/>
          <w:szCs w:val="24"/>
          <w:shd w:val="clear" w:color="auto" w:fill="FFFFFF"/>
        </w:rPr>
        <w:t xml:space="preserve">(2012) dejectedly proposes that setting a new act to protect children from sex offenders although, not checking all staff until four years later, possibly left a very high number of child abuses cases by those in a professional capacity. Adams, also questioned the benefit of the new act which was set out to ideally eliminate and prevent child abuse where possible yet actually delayed the protection.  </w:t>
      </w:r>
    </w:p>
    <w:p w:rsidR="0093268D" w:rsidRDefault="009F6AF2" w:rsidP="001C4D8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2004 saw another updated Children Act produced, again it had made adaptations due to failings in the relevant protection of children of previous years. There was a raised emphasis on </w:t>
      </w:r>
      <w:r w:rsidR="00E75EA3">
        <w:rPr>
          <w:rFonts w:ascii="Arial" w:hAnsi="Arial" w:cs="Arial"/>
          <w:color w:val="000000"/>
          <w:sz w:val="24"/>
          <w:szCs w:val="24"/>
          <w:shd w:val="clear" w:color="auto" w:fill="FFFFFF"/>
        </w:rPr>
        <w:t>supporting family units to prevent further child protection issues by introducing child safety off</w:t>
      </w:r>
      <w:r w:rsidR="00AE2528">
        <w:rPr>
          <w:rFonts w:ascii="Arial" w:hAnsi="Arial" w:cs="Arial"/>
          <w:color w:val="000000"/>
          <w:sz w:val="24"/>
          <w:szCs w:val="24"/>
          <w:shd w:val="clear" w:color="auto" w:fill="FFFFFF"/>
        </w:rPr>
        <w:t xml:space="preserve">icers in each local authority. The case of Victoria Cilimbe </w:t>
      </w:r>
      <w:r w:rsidR="00990D9B">
        <w:rPr>
          <w:rFonts w:ascii="Arial" w:hAnsi="Arial" w:cs="Arial"/>
          <w:color w:val="000000"/>
          <w:sz w:val="24"/>
          <w:szCs w:val="24"/>
          <w:shd w:val="clear" w:color="auto" w:fill="FFFFFF"/>
        </w:rPr>
        <w:t xml:space="preserve">which </w:t>
      </w:r>
      <w:r w:rsidR="00990D9B" w:rsidRPr="00990D9B">
        <w:rPr>
          <w:rFonts w:ascii="Arial" w:hAnsi="Arial" w:cs="Arial"/>
          <w:color w:val="000000"/>
          <w:sz w:val="24"/>
          <w:szCs w:val="24"/>
          <w:shd w:val="clear" w:color="auto" w:fill="FFFFFF"/>
        </w:rPr>
        <w:t xml:space="preserve">Rustin, </w:t>
      </w:r>
      <w:r w:rsidR="00990D9B">
        <w:rPr>
          <w:rFonts w:ascii="Arial" w:hAnsi="Arial" w:cs="Arial"/>
          <w:color w:val="000000"/>
          <w:sz w:val="24"/>
          <w:szCs w:val="24"/>
          <w:shd w:val="clear" w:color="auto" w:fill="FFFFFF"/>
        </w:rPr>
        <w:t>(</w:t>
      </w:r>
      <w:r w:rsidR="00990D9B" w:rsidRPr="00990D9B">
        <w:rPr>
          <w:rFonts w:ascii="Arial" w:hAnsi="Arial" w:cs="Arial"/>
          <w:color w:val="000000"/>
          <w:sz w:val="24"/>
          <w:szCs w:val="24"/>
          <w:shd w:val="clear" w:color="auto" w:fill="FFFFFF"/>
        </w:rPr>
        <w:t>2004)</w:t>
      </w:r>
      <w:r w:rsidR="00990D9B">
        <w:rPr>
          <w:rFonts w:ascii="Arial" w:hAnsi="Arial" w:cs="Arial"/>
          <w:color w:val="000000"/>
          <w:sz w:val="24"/>
          <w:szCs w:val="24"/>
          <w:shd w:val="clear" w:color="auto" w:fill="FFFFFF"/>
        </w:rPr>
        <w:t xml:space="preserve"> details that there were large failings which in a sequence of events and numerous amount of professionals</w:t>
      </w:r>
      <w:r w:rsidR="00341666">
        <w:rPr>
          <w:rFonts w:ascii="Arial" w:hAnsi="Arial" w:cs="Arial"/>
          <w:color w:val="000000"/>
          <w:sz w:val="24"/>
          <w:szCs w:val="24"/>
          <w:shd w:val="clear" w:color="auto" w:fill="FFFFFF"/>
        </w:rPr>
        <w:t>, who</w:t>
      </w:r>
      <w:r w:rsidR="00990D9B">
        <w:rPr>
          <w:rFonts w:ascii="Arial" w:hAnsi="Arial" w:cs="Arial"/>
          <w:color w:val="000000"/>
          <w:sz w:val="24"/>
          <w:szCs w:val="24"/>
          <w:shd w:val="clear" w:color="auto" w:fill="FFFFFF"/>
        </w:rPr>
        <w:t xml:space="preserve"> did not address concerns appropriately. These immense failings Rustin points out, lead to t</w:t>
      </w:r>
      <w:r w:rsidR="004606E5">
        <w:rPr>
          <w:rFonts w:ascii="Arial" w:hAnsi="Arial" w:cs="Arial"/>
          <w:color w:val="000000"/>
          <w:sz w:val="24"/>
          <w:szCs w:val="24"/>
          <w:shd w:val="clear" w:color="auto" w:fill="FFFFFF"/>
        </w:rPr>
        <w:t>he torture and death of Cilimbe</w:t>
      </w:r>
      <w:r w:rsidR="00990D9B">
        <w:rPr>
          <w:rFonts w:ascii="Arial" w:hAnsi="Arial" w:cs="Arial"/>
          <w:color w:val="000000"/>
          <w:sz w:val="24"/>
          <w:szCs w:val="24"/>
          <w:shd w:val="clear" w:color="auto" w:fill="FFFFFF"/>
        </w:rPr>
        <w:t xml:space="preserve"> at the hands of her great-aunt and her boyfriend who social services had determined were up standing p</w:t>
      </w:r>
      <w:r w:rsidR="004606E5">
        <w:rPr>
          <w:rFonts w:ascii="Arial" w:hAnsi="Arial" w:cs="Arial"/>
          <w:color w:val="000000"/>
          <w:sz w:val="24"/>
          <w:szCs w:val="24"/>
          <w:shd w:val="clear" w:color="auto" w:fill="FFFFFF"/>
        </w:rPr>
        <w:t>eople and would protect Cilimbe</w:t>
      </w:r>
      <w:r w:rsidR="00990D9B">
        <w:rPr>
          <w:rFonts w:ascii="Arial" w:hAnsi="Arial" w:cs="Arial"/>
          <w:color w:val="000000"/>
          <w:sz w:val="24"/>
          <w:szCs w:val="24"/>
          <w:shd w:val="clear" w:color="auto" w:fill="FFFFFF"/>
        </w:rPr>
        <w:t xml:space="preserve">. </w:t>
      </w:r>
      <w:r w:rsidR="00D174FE" w:rsidRPr="00D174FE">
        <w:rPr>
          <w:rFonts w:ascii="Arial" w:hAnsi="Arial" w:cs="Arial"/>
          <w:color w:val="000000"/>
          <w:sz w:val="24"/>
          <w:szCs w:val="24"/>
          <w:shd w:val="clear" w:color="auto" w:fill="FFFFFF"/>
        </w:rPr>
        <w:t xml:space="preserve">Hall, </w:t>
      </w:r>
      <w:r w:rsidR="00D174FE">
        <w:rPr>
          <w:rFonts w:ascii="Arial" w:hAnsi="Arial" w:cs="Arial"/>
          <w:color w:val="000000"/>
          <w:sz w:val="24"/>
          <w:szCs w:val="24"/>
          <w:shd w:val="clear" w:color="auto" w:fill="FFFFFF"/>
        </w:rPr>
        <w:t>(</w:t>
      </w:r>
      <w:r w:rsidR="00D174FE" w:rsidRPr="00D174FE">
        <w:rPr>
          <w:rFonts w:ascii="Arial" w:hAnsi="Arial" w:cs="Arial"/>
          <w:color w:val="000000"/>
          <w:sz w:val="24"/>
          <w:szCs w:val="24"/>
          <w:shd w:val="clear" w:color="auto" w:fill="FFFFFF"/>
        </w:rPr>
        <w:t>2003)</w:t>
      </w:r>
      <w:r w:rsidR="00D174FE">
        <w:rPr>
          <w:rFonts w:ascii="Arial" w:hAnsi="Arial" w:cs="Arial"/>
          <w:color w:val="000000"/>
          <w:sz w:val="24"/>
          <w:szCs w:val="24"/>
          <w:shd w:val="clear" w:color="auto" w:fill="FFFFFF"/>
        </w:rPr>
        <w:t xml:space="preserve"> emphasises that</w:t>
      </w:r>
      <w:r w:rsidR="00990D9B" w:rsidRPr="00D174FE">
        <w:rPr>
          <w:rFonts w:ascii="Arial" w:hAnsi="Arial" w:cs="Arial"/>
          <w:color w:val="000000"/>
          <w:sz w:val="24"/>
          <w:szCs w:val="24"/>
          <w:shd w:val="clear" w:color="auto" w:fill="FFFFFF"/>
        </w:rPr>
        <w:t xml:space="preserve"> </w:t>
      </w:r>
      <w:r w:rsidR="00990D9B">
        <w:rPr>
          <w:rFonts w:ascii="Arial" w:hAnsi="Arial" w:cs="Arial"/>
          <w:color w:val="000000"/>
          <w:sz w:val="24"/>
          <w:szCs w:val="24"/>
          <w:shd w:val="clear" w:color="auto" w:fill="FFFFFF"/>
        </w:rPr>
        <w:t>128 separate inju</w:t>
      </w:r>
      <w:r w:rsidR="004606E5">
        <w:rPr>
          <w:rFonts w:ascii="Arial" w:hAnsi="Arial" w:cs="Arial"/>
          <w:color w:val="000000"/>
          <w:sz w:val="24"/>
          <w:szCs w:val="24"/>
          <w:shd w:val="clear" w:color="auto" w:fill="FFFFFF"/>
        </w:rPr>
        <w:t>ries were documented on Cilimbe</w:t>
      </w:r>
      <w:r w:rsidR="00990D9B">
        <w:rPr>
          <w:rFonts w:ascii="Arial" w:hAnsi="Arial" w:cs="Arial"/>
          <w:color w:val="000000"/>
          <w:sz w:val="24"/>
          <w:szCs w:val="24"/>
          <w:shd w:val="clear" w:color="auto" w:fill="FFFFFF"/>
        </w:rPr>
        <w:t xml:space="preserve">’s eight year old body, all would have been avoidable if the system had </w:t>
      </w:r>
      <w:r w:rsidR="00583B70">
        <w:rPr>
          <w:rFonts w:ascii="Arial" w:hAnsi="Arial" w:cs="Arial"/>
          <w:color w:val="000000"/>
          <w:sz w:val="24"/>
          <w:szCs w:val="24"/>
          <w:shd w:val="clear" w:color="auto" w:fill="FFFFFF"/>
        </w:rPr>
        <w:t>followed protocol. Lord Laming</w:t>
      </w:r>
      <w:r w:rsidR="00D50E0A">
        <w:rPr>
          <w:rFonts w:ascii="Arial" w:hAnsi="Arial" w:cs="Arial"/>
          <w:color w:val="000000"/>
          <w:sz w:val="24"/>
          <w:szCs w:val="24"/>
          <w:shd w:val="clear" w:color="auto" w:fill="FFFFFF"/>
        </w:rPr>
        <w:t xml:space="preserve"> (2003)</w:t>
      </w:r>
      <w:r w:rsidR="00583B70">
        <w:rPr>
          <w:rFonts w:ascii="Arial" w:hAnsi="Arial" w:cs="Arial"/>
          <w:color w:val="000000"/>
          <w:sz w:val="24"/>
          <w:szCs w:val="24"/>
          <w:shd w:val="clear" w:color="auto" w:fill="FFFFFF"/>
        </w:rPr>
        <w:t>, the previous chief inspector of the Social Services Inspectorate</w:t>
      </w:r>
      <w:r w:rsidR="00341666">
        <w:rPr>
          <w:rFonts w:ascii="Arial" w:hAnsi="Arial" w:cs="Arial"/>
          <w:color w:val="000000"/>
          <w:sz w:val="24"/>
          <w:szCs w:val="24"/>
          <w:shd w:val="clear" w:color="auto" w:fill="FFFFFF"/>
        </w:rPr>
        <w:t>,</w:t>
      </w:r>
      <w:r w:rsidR="004606E5">
        <w:rPr>
          <w:rFonts w:ascii="Arial" w:hAnsi="Arial" w:cs="Arial"/>
          <w:color w:val="000000"/>
          <w:sz w:val="24"/>
          <w:szCs w:val="24"/>
          <w:shd w:val="clear" w:color="auto" w:fill="FFFFFF"/>
        </w:rPr>
        <w:t xml:space="preserve"> had comprised a</w:t>
      </w:r>
      <w:r w:rsidR="00583B70">
        <w:rPr>
          <w:rFonts w:ascii="Arial" w:hAnsi="Arial" w:cs="Arial"/>
          <w:color w:val="000000"/>
          <w:sz w:val="24"/>
          <w:szCs w:val="24"/>
          <w:shd w:val="clear" w:color="auto" w:fill="FFFFFF"/>
        </w:rPr>
        <w:t xml:space="preserve"> report </w:t>
      </w:r>
      <w:r w:rsidR="004606E5">
        <w:rPr>
          <w:rFonts w:ascii="Arial" w:hAnsi="Arial" w:cs="Arial"/>
          <w:color w:val="000000"/>
          <w:sz w:val="24"/>
          <w:szCs w:val="24"/>
          <w:shd w:val="clear" w:color="auto" w:fill="FFFFFF"/>
        </w:rPr>
        <w:t>highlighting</w:t>
      </w:r>
      <w:r w:rsidR="00583B70">
        <w:rPr>
          <w:rFonts w:ascii="Arial" w:hAnsi="Arial" w:cs="Arial"/>
          <w:color w:val="000000"/>
          <w:sz w:val="24"/>
          <w:szCs w:val="24"/>
          <w:shd w:val="clear" w:color="auto" w:fill="FFFFFF"/>
        </w:rPr>
        <w:t xml:space="preserve"> there were considerable gaps in the way</w:t>
      </w:r>
      <w:r w:rsidR="004606E5">
        <w:rPr>
          <w:rFonts w:ascii="Arial" w:hAnsi="Arial" w:cs="Arial"/>
          <w:color w:val="000000"/>
          <w:sz w:val="24"/>
          <w:szCs w:val="24"/>
          <w:shd w:val="clear" w:color="auto" w:fill="FFFFFF"/>
        </w:rPr>
        <w:t xml:space="preserve"> Cilimbe</w:t>
      </w:r>
      <w:r w:rsidR="00583B70">
        <w:rPr>
          <w:rFonts w:ascii="Arial" w:hAnsi="Arial" w:cs="Arial"/>
          <w:color w:val="000000"/>
          <w:sz w:val="24"/>
          <w:szCs w:val="24"/>
          <w:shd w:val="clear" w:color="auto" w:fill="FFFFFF"/>
        </w:rPr>
        <w:t xml:space="preserve"> </w:t>
      </w:r>
      <w:r w:rsidR="004606E5">
        <w:rPr>
          <w:rFonts w:ascii="Arial" w:hAnsi="Arial" w:cs="Arial"/>
          <w:color w:val="000000"/>
          <w:sz w:val="24"/>
          <w:szCs w:val="24"/>
          <w:shd w:val="clear" w:color="auto" w:fill="FFFFFF"/>
        </w:rPr>
        <w:t xml:space="preserve">case was dealt with.  Laming showed how </w:t>
      </w:r>
      <w:r w:rsidR="00583B70">
        <w:rPr>
          <w:rFonts w:ascii="Arial" w:hAnsi="Arial" w:cs="Arial"/>
          <w:color w:val="000000"/>
          <w:sz w:val="24"/>
          <w:szCs w:val="24"/>
          <w:shd w:val="clear" w:color="auto" w:fill="FFFFFF"/>
        </w:rPr>
        <w:t>health and social care services, education staff and the emergency services had missed 12 opportuni</w:t>
      </w:r>
      <w:r w:rsidR="00341666">
        <w:rPr>
          <w:rFonts w:ascii="Arial" w:hAnsi="Arial" w:cs="Arial"/>
          <w:color w:val="000000"/>
          <w:sz w:val="24"/>
          <w:szCs w:val="24"/>
          <w:shd w:val="clear" w:color="auto" w:fill="FFFFFF"/>
        </w:rPr>
        <w:t>ties to save Victoria’s life by a</w:t>
      </w:r>
      <w:r w:rsidR="00583B70">
        <w:rPr>
          <w:rFonts w:ascii="Arial" w:hAnsi="Arial" w:cs="Arial"/>
          <w:color w:val="000000"/>
          <w:sz w:val="24"/>
          <w:szCs w:val="24"/>
          <w:shd w:val="clear" w:color="auto" w:fill="FFFFFF"/>
        </w:rPr>
        <w:t xml:space="preserve"> lack of information sharing</w:t>
      </w:r>
      <w:r w:rsidR="00D50E0A">
        <w:rPr>
          <w:rFonts w:ascii="Arial" w:hAnsi="Arial" w:cs="Arial"/>
          <w:color w:val="000000"/>
          <w:sz w:val="24"/>
          <w:szCs w:val="24"/>
          <w:shd w:val="clear" w:color="auto" w:fill="FFFFFF"/>
        </w:rPr>
        <w:t xml:space="preserve">. </w:t>
      </w:r>
      <w:r w:rsidR="00C62513">
        <w:rPr>
          <w:rFonts w:ascii="Arial" w:hAnsi="Arial" w:cs="Arial"/>
          <w:color w:val="000000"/>
          <w:sz w:val="24"/>
          <w:szCs w:val="24"/>
          <w:shd w:val="clear" w:color="auto" w:fill="FFFFFF"/>
        </w:rPr>
        <w:t>Every</w:t>
      </w:r>
      <w:r w:rsidR="00D6426E">
        <w:rPr>
          <w:rFonts w:ascii="Arial" w:hAnsi="Arial" w:cs="Arial"/>
          <w:color w:val="000000"/>
          <w:sz w:val="24"/>
          <w:szCs w:val="24"/>
          <w:shd w:val="clear" w:color="auto" w:fill="FFFFFF"/>
        </w:rPr>
        <w:t xml:space="preserve"> Child Matters </w:t>
      </w:r>
      <w:r w:rsidR="00D45985">
        <w:rPr>
          <w:rFonts w:ascii="Arial" w:hAnsi="Arial" w:cs="Arial"/>
          <w:color w:val="000000"/>
          <w:sz w:val="24"/>
          <w:szCs w:val="24"/>
          <w:shd w:val="clear" w:color="auto" w:fill="FFFFFF"/>
        </w:rPr>
        <w:t>2003, was also released in connection to the abuse and death of Cilimbe. The paper set out detailed framework for the multi-agencies to follow to stream line the contact between each, then ideally eliminating a sad repeat of another child’s death</w:t>
      </w:r>
      <w:r w:rsidR="0093268D">
        <w:rPr>
          <w:rFonts w:ascii="Arial" w:hAnsi="Arial" w:cs="Arial"/>
          <w:color w:val="000000"/>
          <w:sz w:val="24"/>
          <w:szCs w:val="24"/>
          <w:shd w:val="clear" w:color="auto" w:fill="FFFFFF"/>
        </w:rPr>
        <w:t xml:space="preserve"> </w:t>
      </w:r>
      <w:r w:rsidR="0093268D" w:rsidRPr="0093268D">
        <w:rPr>
          <w:rFonts w:ascii="Arial" w:hAnsi="Arial" w:cs="Arial"/>
          <w:color w:val="000000"/>
          <w:sz w:val="24"/>
          <w:szCs w:val="24"/>
          <w:shd w:val="clear" w:color="auto" w:fill="FFFFFF"/>
        </w:rPr>
        <w:t>(</w:t>
      </w:r>
      <w:proofErr w:type="spellStart"/>
      <w:r w:rsidR="0093268D" w:rsidRPr="0093268D">
        <w:rPr>
          <w:rFonts w:ascii="Arial" w:hAnsi="Arial" w:cs="Arial"/>
          <w:color w:val="000000"/>
          <w:sz w:val="24"/>
          <w:szCs w:val="24"/>
          <w:shd w:val="clear" w:color="auto" w:fill="FFFFFF"/>
        </w:rPr>
        <w:t>Cheminais</w:t>
      </w:r>
      <w:proofErr w:type="spellEnd"/>
      <w:r w:rsidR="0093268D" w:rsidRPr="0093268D">
        <w:rPr>
          <w:rFonts w:ascii="Arial" w:hAnsi="Arial" w:cs="Arial"/>
          <w:color w:val="000000"/>
          <w:sz w:val="24"/>
          <w:szCs w:val="24"/>
          <w:shd w:val="clear" w:color="auto" w:fill="FFFFFF"/>
        </w:rPr>
        <w:t>, 2014</w:t>
      </w:r>
      <w:r w:rsidR="00E9160D" w:rsidRPr="0093268D">
        <w:rPr>
          <w:rFonts w:ascii="Arial" w:hAnsi="Arial" w:cs="Arial"/>
          <w:color w:val="000000"/>
          <w:sz w:val="24"/>
          <w:szCs w:val="24"/>
          <w:shd w:val="clear" w:color="auto" w:fill="FFFFFF"/>
        </w:rPr>
        <w:t>).</w:t>
      </w:r>
      <w:r w:rsidR="00D45985">
        <w:rPr>
          <w:rFonts w:ascii="Arial" w:hAnsi="Arial" w:cs="Arial"/>
          <w:color w:val="000000"/>
          <w:sz w:val="24"/>
          <w:szCs w:val="24"/>
          <w:shd w:val="clear" w:color="auto" w:fill="FFFFFF"/>
        </w:rPr>
        <w:t xml:space="preserve"> </w:t>
      </w:r>
    </w:p>
    <w:p w:rsidR="001A38D4" w:rsidRDefault="0093268D" w:rsidP="00290204">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2006 update of the Children’s Act revealed a new addition of early years, the inspection of child care settings, education system</w:t>
      </w:r>
      <w:r w:rsidR="000B1435">
        <w:rPr>
          <w:rFonts w:ascii="Arial" w:hAnsi="Arial" w:cs="Arial"/>
          <w:color w:val="000000"/>
          <w:sz w:val="24"/>
          <w:szCs w:val="24"/>
          <w:shd w:val="clear" w:color="auto" w:fill="FFFFFF"/>
        </w:rPr>
        <w:t xml:space="preserve"> with the emphasis on foundation phase and appropriate learning </w:t>
      </w:r>
      <w:r w:rsidR="00C07B3B">
        <w:rPr>
          <w:rFonts w:ascii="Arial" w:hAnsi="Arial" w:cs="Arial"/>
          <w:color w:val="000000"/>
          <w:sz w:val="24"/>
          <w:szCs w:val="24"/>
          <w:shd w:val="clear" w:color="auto" w:fill="FFFFFF"/>
        </w:rPr>
        <w:t xml:space="preserve">according to </w:t>
      </w:r>
      <w:r w:rsidR="00C07B3B" w:rsidRPr="00C07B3B">
        <w:rPr>
          <w:rFonts w:ascii="Arial" w:hAnsi="Arial" w:cs="Arial"/>
          <w:color w:val="000000"/>
          <w:sz w:val="24"/>
          <w:szCs w:val="24"/>
          <w:shd w:val="clear" w:color="auto" w:fill="FFFFFF"/>
        </w:rPr>
        <w:t xml:space="preserve">Linsey and </w:t>
      </w:r>
      <w:r w:rsidR="00E9160D" w:rsidRPr="00C07B3B">
        <w:rPr>
          <w:rFonts w:ascii="Arial" w:hAnsi="Arial" w:cs="Arial"/>
          <w:color w:val="000000"/>
          <w:sz w:val="24"/>
          <w:szCs w:val="24"/>
          <w:shd w:val="clear" w:color="auto" w:fill="FFFFFF"/>
        </w:rPr>
        <w:t>McAuliffe,</w:t>
      </w:r>
      <w:r w:rsidR="00E9160D">
        <w:rPr>
          <w:rFonts w:ascii="Arial" w:hAnsi="Arial" w:cs="Arial"/>
          <w:color w:val="000000"/>
          <w:sz w:val="24"/>
          <w:szCs w:val="24"/>
          <w:shd w:val="clear" w:color="auto" w:fill="FFFFFF"/>
        </w:rPr>
        <w:t xml:space="preserve"> (</w:t>
      </w:r>
      <w:r w:rsidR="00E9160D" w:rsidRPr="00C07B3B">
        <w:rPr>
          <w:rFonts w:ascii="Arial" w:hAnsi="Arial" w:cs="Arial"/>
          <w:color w:val="000000"/>
          <w:sz w:val="24"/>
          <w:szCs w:val="24"/>
          <w:shd w:val="clear" w:color="auto" w:fill="FFFFFF"/>
        </w:rPr>
        <w:t>2006</w:t>
      </w:r>
      <w:r w:rsidR="00C07B3B" w:rsidRPr="00C07B3B">
        <w:rPr>
          <w:rFonts w:ascii="Arial" w:hAnsi="Arial" w:cs="Arial"/>
          <w:color w:val="000000"/>
          <w:sz w:val="24"/>
          <w:szCs w:val="24"/>
          <w:shd w:val="clear" w:color="auto" w:fill="FFFFFF"/>
        </w:rPr>
        <w:t>)</w:t>
      </w:r>
      <w:r w:rsidR="00C07B3B">
        <w:rPr>
          <w:rFonts w:ascii="Arial" w:hAnsi="Arial" w:cs="Arial"/>
          <w:color w:val="000000"/>
          <w:sz w:val="24"/>
          <w:szCs w:val="24"/>
          <w:shd w:val="clear" w:color="auto" w:fill="FFFFFF"/>
        </w:rPr>
        <w:t>.</w:t>
      </w:r>
      <w:r w:rsidR="00671C2C">
        <w:rPr>
          <w:rFonts w:ascii="Arial" w:hAnsi="Arial" w:cs="Arial"/>
          <w:color w:val="000000"/>
          <w:sz w:val="24"/>
          <w:szCs w:val="24"/>
          <w:shd w:val="clear" w:color="auto" w:fill="FFFFFF"/>
        </w:rPr>
        <w:t xml:space="preserve"> </w:t>
      </w:r>
      <w:r w:rsidR="00E42357">
        <w:rPr>
          <w:rFonts w:ascii="Arial" w:hAnsi="Arial" w:cs="Arial"/>
          <w:color w:val="000000"/>
          <w:sz w:val="24"/>
          <w:szCs w:val="24"/>
          <w:shd w:val="clear" w:color="auto" w:fill="FFFFFF"/>
        </w:rPr>
        <w:t>This instilled more stringent policies for child cares setting which included having safe and appropriate space, qualified responsible staff, regular police checks and inspections from the care standards</w:t>
      </w:r>
      <w:r w:rsidR="00C62513" w:rsidRPr="00C62513">
        <w:rPr>
          <w:rFonts w:ascii="Arial" w:hAnsi="Arial" w:cs="Arial"/>
          <w:color w:val="000000"/>
          <w:sz w:val="24"/>
          <w:szCs w:val="24"/>
          <w:shd w:val="clear" w:color="auto" w:fill="FFFFFF"/>
        </w:rPr>
        <w:t xml:space="preserve"> </w:t>
      </w:r>
      <w:r w:rsidR="00C62513">
        <w:rPr>
          <w:rFonts w:ascii="Arial" w:hAnsi="Arial" w:cs="Arial"/>
          <w:color w:val="000000"/>
          <w:sz w:val="24"/>
          <w:szCs w:val="24"/>
          <w:shd w:val="clear" w:color="auto" w:fill="FFFFFF"/>
        </w:rPr>
        <w:t>(Brussoni et al 2012)</w:t>
      </w:r>
      <w:r w:rsidR="00E42357">
        <w:rPr>
          <w:rFonts w:ascii="Arial" w:hAnsi="Arial" w:cs="Arial"/>
          <w:color w:val="000000"/>
          <w:sz w:val="24"/>
          <w:szCs w:val="24"/>
          <w:shd w:val="clear" w:color="auto" w:fill="FFFFFF"/>
        </w:rPr>
        <w:t xml:space="preserve">. </w:t>
      </w:r>
      <w:r w:rsidR="00A33456">
        <w:rPr>
          <w:rFonts w:ascii="Arial" w:hAnsi="Arial" w:cs="Arial"/>
          <w:color w:val="000000"/>
          <w:sz w:val="24"/>
          <w:szCs w:val="24"/>
          <w:shd w:val="clear" w:color="auto" w:fill="FFFFFF"/>
        </w:rPr>
        <w:t>Continuing on from changes being made</w:t>
      </w:r>
      <w:r w:rsidR="00671C2C">
        <w:rPr>
          <w:rFonts w:ascii="Arial" w:hAnsi="Arial" w:cs="Arial"/>
          <w:color w:val="000000"/>
          <w:sz w:val="24"/>
          <w:szCs w:val="24"/>
          <w:shd w:val="clear" w:color="auto" w:fill="FFFFFF"/>
        </w:rPr>
        <w:t xml:space="preserve"> saw the Children’s</w:t>
      </w:r>
      <w:r w:rsidR="00A33456">
        <w:rPr>
          <w:rFonts w:ascii="Arial" w:hAnsi="Arial" w:cs="Arial"/>
          <w:color w:val="000000"/>
          <w:sz w:val="24"/>
          <w:szCs w:val="24"/>
          <w:shd w:val="clear" w:color="auto" w:fill="FFFFFF"/>
        </w:rPr>
        <w:t xml:space="preserve"> Act having a modification in dynamics and broaden the act to consider children, families whatever set up there is and the environment.</w:t>
      </w:r>
      <w:r w:rsidR="0082281C">
        <w:rPr>
          <w:rFonts w:ascii="Arial" w:hAnsi="Arial" w:cs="Arial"/>
          <w:color w:val="000000"/>
          <w:sz w:val="24"/>
          <w:szCs w:val="24"/>
          <w:shd w:val="clear" w:color="auto" w:fill="FFFFFF"/>
        </w:rPr>
        <w:t xml:space="preserve"> An amalgamation of Children and Young </w:t>
      </w:r>
      <w:r w:rsidR="00170507">
        <w:rPr>
          <w:rFonts w:ascii="Arial" w:hAnsi="Arial" w:cs="Arial"/>
          <w:color w:val="000000"/>
          <w:sz w:val="24"/>
          <w:szCs w:val="24"/>
          <w:shd w:val="clear" w:color="auto" w:fill="FFFFFF"/>
        </w:rPr>
        <w:t>People was then introduced</w:t>
      </w:r>
      <w:r w:rsidR="0082281C">
        <w:rPr>
          <w:rFonts w:ascii="Arial" w:hAnsi="Arial" w:cs="Arial"/>
          <w:color w:val="000000"/>
          <w:sz w:val="24"/>
          <w:szCs w:val="24"/>
          <w:shd w:val="clear" w:color="auto" w:fill="FFFFFF"/>
        </w:rPr>
        <w:t xml:space="preserve"> </w:t>
      </w:r>
      <w:r w:rsidR="00170507">
        <w:rPr>
          <w:rFonts w:ascii="Arial" w:hAnsi="Arial" w:cs="Arial"/>
          <w:color w:val="000000"/>
          <w:sz w:val="24"/>
          <w:szCs w:val="24"/>
          <w:shd w:val="clear" w:color="auto" w:fill="FFFFFF"/>
        </w:rPr>
        <w:t xml:space="preserve">from 2008 which </w:t>
      </w:r>
      <w:r w:rsidR="00170507">
        <w:rPr>
          <w:rFonts w:ascii="Arial" w:hAnsi="Arial" w:cs="Arial"/>
          <w:color w:val="000000"/>
          <w:sz w:val="24"/>
          <w:szCs w:val="24"/>
          <w:shd w:val="clear" w:color="auto" w:fill="FFFFFF"/>
        </w:rPr>
        <w:lastRenderedPageBreak/>
        <w:t>has continued to be updated to the present day. The act in itself puts in place the much needed and appropriate steps to determine every child is in a safe and positive environment whether it be in a family, foster, residential homes or supported lodgings</w:t>
      </w:r>
      <w:r w:rsidR="00170507" w:rsidRPr="00AB45C3">
        <w:rPr>
          <w:rFonts w:ascii="Arial" w:hAnsi="Arial" w:cs="Arial"/>
          <w:color w:val="000000"/>
          <w:sz w:val="24"/>
          <w:szCs w:val="24"/>
          <w:shd w:val="clear" w:color="auto" w:fill="FFFFFF"/>
        </w:rPr>
        <w:t xml:space="preserve">. </w:t>
      </w:r>
      <w:r w:rsidR="00AB45C3" w:rsidRPr="00AB45C3">
        <w:rPr>
          <w:rFonts w:ascii="Arial" w:hAnsi="Arial" w:cs="Arial"/>
          <w:color w:val="000000"/>
          <w:sz w:val="24"/>
          <w:szCs w:val="24"/>
          <w:shd w:val="clear" w:color="auto" w:fill="FFFFFF"/>
        </w:rPr>
        <w:t xml:space="preserve">Ferguson, </w:t>
      </w:r>
      <w:r w:rsidR="00AB45C3">
        <w:rPr>
          <w:rFonts w:ascii="Arial" w:hAnsi="Arial" w:cs="Arial"/>
          <w:color w:val="000000"/>
          <w:sz w:val="24"/>
          <w:szCs w:val="24"/>
          <w:shd w:val="clear" w:color="auto" w:fill="FFFFFF"/>
        </w:rPr>
        <w:t>(</w:t>
      </w:r>
      <w:r w:rsidR="00AB45C3" w:rsidRPr="00AB45C3">
        <w:rPr>
          <w:rFonts w:ascii="Arial" w:hAnsi="Arial" w:cs="Arial"/>
          <w:color w:val="000000"/>
          <w:sz w:val="24"/>
          <w:szCs w:val="24"/>
          <w:shd w:val="clear" w:color="auto" w:fill="FFFFFF"/>
        </w:rPr>
        <w:t>2016</w:t>
      </w:r>
      <w:r w:rsidR="00AB45C3">
        <w:rPr>
          <w:rFonts w:ascii="Arial" w:hAnsi="Arial" w:cs="Arial"/>
          <w:color w:val="000000"/>
          <w:sz w:val="24"/>
          <w:szCs w:val="24"/>
          <w:shd w:val="clear" w:color="auto" w:fill="FFFFFF"/>
        </w:rPr>
        <w:t xml:space="preserve">) disputes that there have been enough care and consideration given when placing children and young people in appropriate home like setting, which has led to many negative situations. </w:t>
      </w:r>
      <w:r w:rsidR="00917EA9">
        <w:rPr>
          <w:rFonts w:ascii="Arial" w:hAnsi="Arial" w:cs="Arial"/>
          <w:color w:val="000000"/>
          <w:sz w:val="24"/>
          <w:szCs w:val="24"/>
          <w:shd w:val="clear" w:color="auto" w:fill="FFFFFF"/>
        </w:rPr>
        <w:t>As the acts have been adapted throughout the years, children who have been in destructive, abusive and damaging family units hav</w:t>
      </w:r>
      <w:r w:rsidR="0076456E">
        <w:rPr>
          <w:rFonts w:ascii="Arial" w:hAnsi="Arial" w:cs="Arial"/>
          <w:color w:val="000000"/>
          <w:sz w:val="24"/>
          <w:szCs w:val="24"/>
          <w:shd w:val="clear" w:color="auto" w:fill="FFFFFF"/>
        </w:rPr>
        <w:t xml:space="preserve">e been removed </w:t>
      </w:r>
      <w:r w:rsidR="00917EA9">
        <w:rPr>
          <w:rFonts w:ascii="Arial" w:hAnsi="Arial" w:cs="Arial"/>
          <w:color w:val="000000"/>
          <w:sz w:val="24"/>
          <w:szCs w:val="24"/>
          <w:shd w:val="clear" w:color="auto" w:fill="FFFFFF"/>
        </w:rPr>
        <w:t xml:space="preserve">and settle them into an alternative family dynamic. This action has been made possible by the new powers that were awarded to the relevant authoritative figures. It was common </w:t>
      </w:r>
      <w:r w:rsidR="00A11D64">
        <w:rPr>
          <w:rFonts w:ascii="Arial" w:hAnsi="Arial" w:cs="Arial"/>
          <w:color w:val="000000"/>
          <w:sz w:val="24"/>
          <w:szCs w:val="24"/>
          <w:shd w:val="clear" w:color="auto" w:fill="FFFFFF"/>
        </w:rPr>
        <w:t xml:space="preserve">place to use extended family members, the new </w:t>
      </w:r>
      <w:r w:rsidR="000665C8">
        <w:rPr>
          <w:rFonts w:ascii="Arial" w:hAnsi="Arial" w:cs="Arial"/>
          <w:color w:val="000000"/>
          <w:sz w:val="24"/>
          <w:szCs w:val="24"/>
          <w:shd w:val="clear" w:color="auto" w:fill="FFFFFF"/>
        </w:rPr>
        <w:t>enterprise</w:t>
      </w:r>
      <w:r w:rsidR="00A11D64">
        <w:rPr>
          <w:rFonts w:ascii="Arial" w:hAnsi="Arial" w:cs="Arial"/>
          <w:color w:val="000000"/>
          <w:sz w:val="24"/>
          <w:szCs w:val="24"/>
          <w:shd w:val="clear" w:color="auto" w:fill="FFFFFF"/>
        </w:rPr>
        <w:t xml:space="preserve"> of foster families and even adoptive parents.</w:t>
      </w:r>
      <w:r w:rsidR="000665C8" w:rsidRPr="000665C8">
        <w:rPr>
          <w:rFonts w:ascii="Arial" w:hAnsi="Arial" w:cs="Arial"/>
          <w:color w:val="000000"/>
          <w:sz w:val="20"/>
          <w:szCs w:val="20"/>
          <w:shd w:val="clear" w:color="auto" w:fill="FFFFFF"/>
        </w:rPr>
        <w:t xml:space="preserve"> </w:t>
      </w:r>
      <w:r w:rsidR="000665C8" w:rsidRPr="000665C8">
        <w:rPr>
          <w:rFonts w:ascii="Arial" w:hAnsi="Arial" w:cs="Arial"/>
          <w:color w:val="000000"/>
          <w:sz w:val="24"/>
          <w:szCs w:val="24"/>
          <w:shd w:val="clear" w:color="auto" w:fill="FFFFFF"/>
        </w:rPr>
        <w:t>Delap (2018)</w:t>
      </w:r>
      <w:r w:rsidR="00341666">
        <w:rPr>
          <w:rFonts w:ascii="Arial" w:hAnsi="Arial" w:cs="Arial"/>
          <w:color w:val="000000"/>
          <w:sz w:val="24"/>
          <w:szCs w:val="24"/>
          <w:shd w:val="clear" w:color="auto" w:fill="FFFFFF"/>
        </w:rPr>
        <w:t xml:space="preserve"> argues that</w:t>
      </w:r>
      <w:r w:rsidR="000665C8">
        <w:rPr>
          <w:rFonts w:ascii="Arial" w:hAnsi="Arial" w:cs="Arial"/>
          <w:color w:val="000000"/>
          <w:sz w:val="24"/>
          <w:szCs w:val="24"/>
          <w:shd w:val="clear" w:color="auto" w:fill="FFFFFF"/>
        </w:rPr>
        <w:t xml:space="preserve"> as</w:t>
      </w:r>
      <w:r w:rsidR="00A11D64">
        <w:rPr>
          <w:rFonts w:ascii="Arial" w:hAnsi="Arial" w:cs="Arial"/>
          <w:color w:val="000000"/>
          <w:sz w:val="24"/>
          <w:szCs w:val="24"/>
          <w:shd w:val="clear" w:color="auto" w:fill="FFFFFF"/>
        </w:rPr>
        <w:t xml:space="preserve"> this was a new initiative, there was not the </w:t>
      </w:r>
      <w:r w:rsidR="0076456E">
        <w:rPr>
          <w:rFonts w:ascii="Arial" w:hAnsi="Arial" w:cs="Arial"/>
          <w:color w:val="000000"/>
          <w:sz w:val="24"/>
          <w:szCs w:val="24"/>
          <w:shd w:val="clear" w:color="auto" w:fill="FFFFFF"/>
        </w:rPr>
        <w:t>rigorous</w:t>
      </w:r>
      <w:r w:rsidR="00A11D64">
        <w:rPr>
          <w:rFonts w:ascii="Arial" w:hAnsi="Arial" w:cs="Arial"/>
          <w:color w:val="000000"/>
          <w:sz w:val="24"/>
          <w:szCs w:val="24"/>
          <w:shd w:val="clear" w:color="auto" w:fill="FFFFFF"/>
        </w:rPr>
        <w:t xml:space="preserve"> back ground checks made and it was discovered at the detriment of the children’s</w:t>
      </w:r>
      <w:r w:rsidR="000665C8">
        <w:rPr>
          <w:rFonts w:ascii="Arial" w:hAnsi="Arial" w:cs="Arial"/>
          <w:color w:val="000000"/>
          <w:sz w:val="24"/>
          <w:szCs w:val="24"/>
          <w:shd w:val="clear" w:color="auto" w:fill="FFFFFF"/>
        </w:rPr>
        <w:t xml:space="preserve"> live</w:t>
      </w:r>
      <w:r w:rsidR="000665C8" w:rsidRPr="000665C8">
        <w:rPr>
          <w:rFonts w:ascii="Arial" w:hAnsi="Arial" w:cs="Arial"/>
          <w:color w:val="000000"/>
          <w:sz w:val="24"/>
          <w:szCs w:val="24"/>
          <w:shd w:val="clear" w:color="auto" w:fill="FFFFFF"/>
        </w:rPr>
        <w:t>s.</w:t>
      </w:r>
      <w:r w:rsidR="00A33456">
        <w:rPr>
          <w:rFonts w:ascii="Arial" w:hAnsi="Arial" w:cs="Arial"/>
          <w:color w:val="000000"/>
          <w:sz w:val="24"/>
          <w:szCs w:val="24"/>
          <w:shd w:val="clear" w:color="auto" w:fill="FFFFFF"/>
        </w:rPr>
        <w:t xml:space="preserve"> </w:t>
      </w:r>
    </w:p>
    <w:p w:rsidR="00A33456" w:rsidRDefault="0035176A" w:rsidP="00290204">
      <w:pPr>
        <w:rPr>
          <w:rFonts w:ascii="Arial" w:hAnsi="Arial" w:cs="Arial"/>
          <w:color w:val="000000"/>
          <w:sz w:val="24"/>
          <w:szCs w:val="24"/>
          <w:shd w:val="clear" w:color="auto" w:fill="FFFFFF"/>
        </w:rPr>
      </w:pPr>
      <w:r>
        <w:rPr>
          <w:rFonts w:ascii="Arial" w:hAnsi="Arial" w:cs="Arial"/>
          <w:color w:val="000000"/>
          <w:sz w:val="24"/>
          <w:szCs w:val="24"/>
          <w:shd w:val="clear" w:color="auto" w:fill="FFFFFF"/>
        </w:rPr>
        <w:t>In recent years the act has been updated</w:t>
      </w:r>
      <w:r w:rsidR="00341666">
        <w:rPr>
          <w:rFonts w:ascii="Arial" w:hAnsi="Arial" w:cs="Arial"/>
          <w:color w:val="000000"/>
          <w:sz w:val="24"/>
          <w:szCs w:val="24"/>
          <w:shd w:val="clear" w:color="auto" w:fill="FFFFFF"/>
        </w:rPr>
        <w:t>, in 2010 there was</w:t>
      </w:r>
      <w:r>
        <w:rPr>
          <w:rFonts w:ascii="Arial" w:hAnsi="Arial" w:cs="Arial"/>
          <w:color w:val="000000"/>
          <w:sz w:val="24"/>
          <w:szCs w:val="24"/>
          <w:shd w:val="clear" w:color="auto" w:fill="FFFFFF"/>
        </w:rPr>
        <w:t xml:space="preserve"> the addition of Children Schools and F</w:t>
      </w:r>
      <w:r w:rsidR="001A38D4">
        <w:rPr>
          <w:rFonts w:ascii="Arial" w:hAnsi="Arial" w:cs="Arial"/>
          <w:color w:val="000000"/>
          <w:sz w:val="24"/>
          <w:szCs w:val="24"/>
          <w:shd w:val="clear" w:color="auto" w:fill="FFFFFF"/>
        </w:rPr>
        <w:t>amilies</w:t>
      </w:r>
      <w:r w:rsidR="00341666">
        <w:rPr>
          <w:rFonts w:ascii="Arial" w:hAnsi="Arial" w:cs="Arial"/>
          <w:color w:val="000000"/>
          <w:sz w:val="24"/>
          <w:szCs w:val="24"/>
          <w:shd w:val="clear" w:color="auto" w:fill="FFFFFF"/>
        </w:rPr>
        <w:t xml:space="preserve"> Act</w:t>
      </w:r>
      <w:r w:rsidR="001A38D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in 2014</w:t>
      </w:r>
      <w:r w:rsidR="001A38D4">
        <w:rPr>
          <w:rFonts w:ascii="Arial" w:hAnsi="Arial" w:cs="Arial"/>
          <w:color w:val="000000"/>
          <w:sz w:val="24"/>
          <w:szCs w:val="24"/>
          <w:shd w:val="clear" w:color="auto" w:fill="FFFFFF"/>
        </w:rPr>
        <w:t xml:space="preserve"> saw the Children and Families Act added.</w:t>
      </w:r>
      <w:r w:rsidR="00013AD1">
        <w:rPr>
          <w:rFonts w:ascii="Arial" w:hAnsi="Arial" w:cs="Arial"/>
          <w:color w:val="000000"/>
          <w:sz w:val="24"/>
          <w:szCs w:val="24"/>
          <w:shd w:val="clear" w:color="auto" w:fill="FFFFFF"/>
        </w:rPr>
        <w:t xml:space="preserve"> </w:t>
      </w:r>
      <w:r w:rsidR="00013AD1" w:rsidRPr="00013AD1">
        <w:rPr>
          <w:rFonts w:ascii="Arial" w:hAnsi="Arial" w:cs="Arial"/>
          <w:color w:val="000000"/>
          <w:sz w:val="24"/>
          <w:szCs w:val="24"/>
          <w:shd w:val="clear" w:color="auto" w:fill="FFFFFF"/>
        </w:rPr>
        <w:t xml:space="preserve">Castro and Palikara, </w:t>
      </w:r>
      <w:r w:rsidR="00013AD1">
        <w:rPr>
          <w:rFonts w:ascii="Arial" w:hAnsi="Arial" w:cs="Arial"/>
          <w:color w:val="000000"/>
          <w:sz w:val="24"/>
          <w:szCs w:val="24"/>
          <w:shd w:val="clear" w:color="auto" w:fill="FFFFFF"/>
        </w:rPr>
        <w:t>(</w:t>
      </w:r>
      <w:r w:rsidR="00013AD1" w:rsidRPr="00013AD1">
        <w:rPr>
          <w:rFonts w:ascii="Arial" w:hAnsi="Arial" w:cs="Arial"/>
          <w:color w:val="000000"/>
          <w:sz w:val="24"/>
          <w:szCs w:val="24"/>
          <w:shd w:val="clear" w:color="auto" w:fill="FFFFFF"/>
        </w:rPr>
        <w:t>2016)</w:t>
      </w:r>
      <w:r w:rsidR="00013AD1">
        <w:rPr>
          <w:rFonts w:ascii="Arial" w:hAnsi="Arial" w:cs="Arial"/>
          <w:color w:val="000000"/>
          <w:sz w:val="24"/>
          <w:szCs w:val="24"/>
          <w:shd w:val="clear" w:color="auto" w:fill="FFFFFF"/>
        </w:rPr>
        <w:t xml:space="preserve"> informed us that the new changes in these acts would develop </w:t>
      </w:r>
      <w:r w:rsidR="00B91F63">
        <w:rPr>
          <w:rFonts w:ascii="Arial" w:hAnsi="Arial" w:cs="Arial"/>
          <w:color w:val="000000"/>
          <w:sz w:val="24"/>
          <w:szCs w:val="24"/>
          <w:shd w:val="clear" w:color="auto" w:fill="FFFFFF"/>
        </w:rPr>
        <w:t>modifications</w:t>
      </w:r>
      <w:r w:rsidR="00013AD1">
        <w:rPr>
          <w:rFonts w:ascii="Arial" w:hAnsi="Arial" w:cs="Arial"/>
          <w:color w:val="000000"/>
          <w:sz w:val="24"/>
          <w:szCs w:val="24"/>
          <w:shd w:val="clear" w:color="auto" w:fill="FFFFFF"/>
        </w:rPr>
        <w:t xml:space="preserve"> in the assessment process and gaining additional care for school age children</w:t>
      </w:r>
      <w:r w:rsidR="00B91F63">
        <w:rPr>
          <w:rFonts w:ascii="Arial" w:hAnsi="Arial" w:cs="Arial"/>
          <w:color w:val="000000"/>
          <w:sz w:val="24"/>
          <w:szCs w:val="24"/>
          <w:shd w:val="clear" w:color="auto" w:fill="FFFFFF"/>
        </w:rPr>
        <w:t xml:space="preserve"> who may need extra support. This</w:t>
      </w:r>
      <w:r w:rsidR="00013AD1">
        <w:rPr>
          <w:rFonts w:ascii="Arial" w:hAnsi="Arial" w:cs="Arial"/>
          <w:color w:val="000000"/>
          <w:sz w:val="24"/>
          <w:szCs w:val="24"/>
          <w:shd w:val="clear" w:color="auto" w:fill="FFFFFF"/>
        </w:rPr>
        <w:t xml:space="preserve"> had not been as actively </w:t>
      </w:r>
      <w:r w:rsidR="00B91F63">
        <w:rPr>
          <w:rFonts w:ascii="Arial" w:hAnsi="Arial" w:cs="Arial"/>
          <w:color w:val="000000"/>
          <w:sz w:val="24"/>
          <w:szCs w:val="24"/>
          <w:shd w:val="clear" w:color="auto" w:fill="FFFFFF"/>
        </w:rPr>
        <w:t>in place before and was a welcomed addition to the care and wellbeing of children</w:t>
      </w:r>
      <w:r w:rsidR="00C62513">
        <w:rPr>
          <w:rFonts w:ascii="Arial" w:hAnsi="Arial" w:cs="Arial"/>
          <w:color w:val="000000"/>
          <w:sz w:val="24"/>
          <w:szCs w:val="24"/>
          <w:shd w:val="clear" w:color="auto" w:fill="FFFFFF"/>
        </w:rPr>
        <w:t xml:space="preserve"> </w:t>
      </w:r>
      <w:r w:rsidR="00C62513" w:rsidRPr="00C62513">
        <w:rPr>
          <w:rFonts w:ascii="Arial" w:hAnsi="Arial" w:cs="Arial"/>
          <w:color w:val="000000"/>
          <w:sz w:val="24"/>
          <w:szCs w:val="24"/>
          <w:shd w:val="clear" w:color="auto" w:fill="FFFFFF"/>
        </w:rPr>
        <w:t>(Efthymiou and Kington, 2017)</w:t>
      </w:r>
      <w:r w:rsidR="00B91F63" w:rsidRPr="00C62513">
        <w:rPr>
          <w:rFonts w:ascii="Arial" w:hAnsi="Arial" w:cs="Arial"/>
          <w:color w:val="000000"/>
          <w:sz w:val="24"/>
          <w:szCs w:val="24"/>
          <w:shd w:val="clear" w:color="auto" w:fill="FFFFFF"/>
        </w:rPr>
        <w:t>.</w:t>
      </w:r>
    </w:p>
    <w:p w:rsidR="008754CE" w:rsidRDefault="003446BC" w:rsidP="0072724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After investigating the start and history of the Children’s Act emphasising how it has needed to evolve over the years </w:t>
      </w:r>
      <w:r w:rsidR="00514EEB">
        <w:rPr>
          <w:rFonts w:ascii="Arial" w:hAnsi="Arial" w:cs="Arial"/>
          <w:color w:val="000000"/>
          <w:sz w:val="24"/>
          <w:szCs w:val="24"/>
          <w:shd w:val="clear" w:color="auto" w:fill="FFFFFF"/>
        </w:rPr>
        <w:t>as</w:t>
      </w:r>
      <w:r w:rsidR="00621DE6">
        <w:rPr>
          <w:rFonts w:ascii="Arial" w:hAnsi="Arial" w:cs="Arial"/>
          <w:color w:val="000000"/>
          <w:sz w:val="24"/>
          <w:szCs w:val="24"/>
          <w:shd w:val="clear" w:color="auto" w:fill="FFFFFF"/>
        </w:rPr>
        <w:t xml:space="preserve"> society, cultures and the environment in the UK has changed. </w:t>
      </w:r>
      <w:r w:rsidR="00727242">
        <w:rPr>
          <w:rFonts w:ascii="Arial" w:hAnsi="Arial" w:cs="Arial"/>
          <w:color w:val="000000"/>
          <w:sz w:val="24"/>
          <w:szCs w:val="24"/>
          <w:shd w:val="clear" w:color="auto" w:fill="FFFFFF"/>
        </w:rPr>
        <w:t>The Children’s Act of 2004 is still referred to as</w:t>
      </w:r>
      <w:r w:rsidR="008D496A">
        <w:rPr>
          <w:rFonts w:ascii="Arial" w:hAnsi="Arial" w:cs="Arial"/>
          <w:color w:val="000000"/>
          <w:sz w:val="24"/>
          <w:szCs w:val="24"/>
          <w:shd w:val="clear" w:color="auto" w:fill="FFFFFF"/>
        </w:rPr>
        <w:t xml:space="preserve"> the main </w:t>
      </w:r>
      <w:r w:rsidR="00AC7036">
        <w:rPr>
          <w:rFonts w:ascii="Arial" w:hAnsi="Arial" w:cs="Arial"/>
          <w:color w:val="000000"/>
          <w:sz w:val="24"/>
          <w:szCs w:val="24"/>
          <w:shd w:val="clear" w:color="auto" w:fill="FFFFFF"/>
        </w:rPr>
        <w:t>document with</w:t>
      </w:r>
      <w:r w:rsidR="00727242">
        <w:rPr>
          <w:rFonts w:ascii="Arial" w:hAnsi="Arial" w:cs="Arial"/>
          <w:color w:val="000000"/>
          <w:sz w:val="24"/>
          <w:szCs w:val="24"/>
          <w:shd w:val="clear" w:color="auto" w:fill="FFFFFF"/>
        </w:rPr>
        <w:t xml:space="preserve"> many adjacent acts being </w:t>
      </w:r>
      <w:r w:rsidR="008D496A">
        <w:rPr>
          <w:rFonts w:ascii="Arial" w:hAnsi="Arial" w:cs="Arial"/>
          <w:color w:val="000000"/>
          <w:sz w:val="24"/>
          <w:szCs w:val="24"/>
          <w:shd w:val="clear" w:color="auto" w:fill="FFFFFF"/>
        </w:rPr>
        <w:t>implemented</w:t>
      </w:r>
      <w:r w:rsidR="00727242">
        <w:rPr>
          <w:rFonts w:ascii="Arial" w:hAnsi="Arial" w:cs="Arial"/>
          <w:color w:val="000000"/>
          <w:sz w:val="24"/>
          <w:szCs w:val="24"/>
          <w:shd w:val="clear" w:color="auto" w:fill="FFFFFF"/>
        </w:rPr>
        <w:t xml:space="preserve"> </w:t>
      </w:r>
      <w:r w:rsidR="00727242">
        <w:rPr>
          <w:rFonts w:ascii="Arial" w:hAnsi="Arial" w:cs="Arial"/>
          <w:color w:val="000000"/>
          <w:sz w:val="24"/>
          <w:szCs w:val="24"/>
          <w:shd w:val="clear" w:color="auto" w:fill="FFFFFF"/>
        </w:rPr>
        <w:t>alongside</w:t>
      </w:r>
      <w:r w:rsidR="00727242">
        <w:rPr>
          <w:rFonts w:ascii="Arial" w:hAnsi="Arial" w:cs="Arial"/>
          <w:color w:val="000000"/>
          <w:sz w:val="24"/>
          <w:szCs w:val="24"/>
          <w:shd w:val="clear" w:color="auto" w:fill="FFFFFF"/>
        </w:rPr>
        <w:t xml:space="preserve"> to cover child protection</w:t>
      </w:r>
      <w:r w:rsidR="00727242">
        <w:rPr>
          <w:rFonts w:ascii="Arial" w:hAnsi="Arial" w:cs="Arial"/>
          <w:color w:val="000000"/>
          <w:sz w:val="24"/>
          <w:szCs w:val="24"/>
          <w:shd w:val="clear" w:color="auto" w:fill="FFFFFF"/>
        </w:rPr>
        <w:t>, helping and supporting families,</w:t>
      </w:r>
      <w:r w:rsidR="00B91F63">
        <w:rPr>
          <w:rFonts w:ascii="Arial" w:hAnsi="Arial" w:cs="Arial"/>
          <w:color w:val="000000"/>
          <w:sz w:val="24"/>
          <w:szCs w:val="24"/>
          <w:shd w:val="clear" w:color="auto" w:fill="FFFFFF"/>
        </w:rPr>
        <w:t xml:space="preserve"> insuring children have saf</w:t>
      </w:r>
      <w:r w:rsidR="00727242">
        <w:rPr>
          <w:rFonts w:ascii="Arial" w:hAnsi="Arial" w:cs="Arial"/>
          <w:color w:val="000000"/>
          <w:sz w:val="24"/>
          <w:szCs w:val="24"/>
          <w:shd w:val="clear" w:color="auto" w:fill="FFFFFF"/>
        </w:rPr>
        <w:t xml:space="preserve">e care setting environments to play or live in, education as well as the overall well-being. From this </w:t>
      </w:r>
      <w:r>
        <w:rPr>
          <w:rFonts w:ascii="Arial" w:hAnsi="Arial" w:cs="Arial"/>
          <w:color w:val="000000"/>
          <w:sz w:val="24"/>
          <w:szCs w:val="24"/>
          <w:shd w:val="clear" w:color="auto" w:fill="FFFFFF"/>
        </w:rPr>
        <w:t xml:space="preserve">report is consistently highlighting the negative outcomes from the Acts which have led to many avoidable juvenile death, it shows that weaknesses and requirements are highlighted but not always implemented affectively or promptly enough. </w:t>
      </w:r>
      <w:r w:rsidR="00621DE6">
        <w:rPr>
          <w:rFonts w:ascii="Arial" w:hAnsi="Arial" w:cs="Arial"/>
          <w:color w:val="000000"/>
          <w:sz w:val="24"/>
          <w:szCs w:val="24"/>
          <w:shd w:val="clear" w:color="auto" w:fill="FFFFFF"/>
        </w:rPr>
        <w:t xml:space="preserve">However, there have also been </w:t>
      </w:r>
      <w:r w:rsidR="008D496A">
        <w:rPr>
          <w:rFonts w:ascii="Arial" w:hAnsi="Arial" w:cs="Arial"/>
          <w:color w:val="000000"/>
          <w:sz w:val="24"/>
          <w:szCs w:val="24"/>
          <w:shd w:val="clear" w:color="auto" w:fill="FFFFFF"/>
        </w:rPr>
        <w:t xml:space="preserve">positive progressions </w:t>
      </w:r>
      <w:r w:rsidR="00AC7036">
        <w:rPr>
          <w:rFonts w:ascii="Arial" w:hAnsi="Arial" w:cs="Arial"/>
          <w:color w:val="000000"/>
          <w:sz w:val="24"/>
          <w:szCs w:val="24"/>
          <w:shd w:val="clear" w:color="auto" w:fill="FFFFFF"/>
        </w:rPr>
        <w:t xml:space="preserve">forward from the changing acts, benefits the young people being given a voice, authorities becoming more aware of concerning areas and providing a better future. Through the research of this report it shows that in conclusion there still is not enough face to face </w:t>
      </w:r>
      <w:r w:rsidR="00AC7036">
        <w:rPr>
          <w:rFonts w:ascii="Arial" w:hAnsi="Arial" w:cs="Arial"/>
          <w:color w:val="000000"/>
          <w:sz w:val="24"/>
          <w:szCs w:val="24"/>
          <w:shd w:val="clear" w:color="auto" w:fill="FFFFFF"/>
        </w:rPr>
        <w:lastRenderedPageBreak/>
        <w:t>engagement between the authorities and the young people, so true concerns can be seen</w:t>
      </w:r>
      <w:r w:rsidR="008754CE">
        <w:rPr>
          <w:rFonts w:ascii="Arial" w:hAnsi="Arial" w:cs="Arial"/>
          <w:color w:val="000000"/>
          <w:sz w:val="24"/>
          <w:szCs w:val="24"/>
          <w:shd w:val="clear" w:color="auto" w:fill="FFFFFF"/>
        </w:rPr>
        <w:t>.</w:t>
      </w:r>
    </w:p>
    <w:p w:rsidR="008754CE" w:rsidRDefault="008754CE" w:rsidP="0072724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AC7036">
        <w:rPr>
          <w:rFonts w:ascii="Arial" w:hAnsi="Arial" w:cs="Arial"/>
          <w:color w:val="000000"/>
          <w:sz w:val="24"/>
          <w:szCs w:val="24"/>
          <w:shd w:val="clear" w:color="auto" w:fill="FFFFFF"/>
        </w:rPr>
        <w:t xml:space="preserve"> Some recommendations to consider would be</w:t>
      </w:r>
      <w:r>
        <w:rPr>
          <w:rFonts w:ascii="Arial" w:hAnsi="Arial" w:cs="Arial"/>
          <w:color w:val="000000"/>
          <w:sz w:val="24"/>
          <w:szCs w:val="24"/>
          <w:shd w:val="clear" w:color="auto" w:fill="FFFFFF"/>
        </w:rPr>
        <w:t>:</w:t>
      </w:r>
    </w:p>
    <w:p w:rsidR="008754CE" w:rsidRDefault="00AC7036" w:rsidP="008754CE">
      <w:pPr>
        <w:pStyle w:val="ListParagraph"/>
        <w:numPr>
          <w:ilvl w:val="0"/>
          <w:numId w:val="1"/>
        </w:numPr>
        <w:rPr>
          <w:rFonts w:ascii="Arial" w:hAnsi="Arial" w:cs="Arial"/>
          <w:color w:val="000000"/>
          <w:sz w:val="24"/>
          <w:szCs w:val="24"/>
          <w:shd w:val="clear" w:color="auto" w:fill="FFFFFF"/>
        </w:rPr>
      </w:pPr>
      <w:r w:rsidRPr="008754CE">
        <w:rPr>
          <w:rFonts w:ascii="Arial" w:hAnsi="Arial" w:cs="Arial"/>
          <w:color w:val="000000"/>
          <w:sz w:val="24"/>
          <w:szCs w:val="24"/>
          <w:shd w:val="clear" w:color="auto" w:fill="FFFFFF"/>
        </w:rPr>
        <w:t>more time needs to be awarded to soci</w:t>
      </w:r>
      <w:r w:rsidR="008754CE">
        <w:rPr>
          <w:rFonts w:ascii="Arial" w:hAnsi="Arial" w:cs="Arial"/>
          <w:color w:val="000000"/>
          <w:sz w:val="24"/>
          <w:szCs w:val="24"/>
          <w:shd w:val="clear" w:color="auto" w:fill="FFFFFF"/>
        </w:rPr>
        <w:t>al workers and support workers</w:t>
      </w:r>
    </w:p>
    <w:p w:rsidR="00AC7036" w:rsidRDefault="00AC7036" w:rsidP="008754CE">
      <w:pPr>
        <w:pStyle w:val="ListParagraph"/>
        <w:numPr>
          <w:ilvl w:val="0"/>
          <w:numId w:val="1"/>
        </w:numPr>
        <w:rPr>
          <w:rFonts w:ascii="Arial" w:hAnsi="Arial" w:cs="Arial"/>
          <w:color w:val="000000"/>
          <w:sz w:val="24"/>
          <w:szCs w:val="24"/>
          <w:shd w:val="clear" w:color="auto" w:fill="FFFFFF"/>
        </w:rPr>
      </w:pPr>
      <w:r w:rsidRPr="008754CE">
        <w:rPr>
          <w:rFonts w:ascii="Arial" w:hAnsi="Arial" w:cs="Arial"/>
          <w:color w:val="000000"/>
          <w:sz w:val="24"/>
          <w:szCs w:val="24"/>
          <w:shd w:val="clear" w:color="auto" w:fill="FFFFFF"/>
        </w:rPr>
        <w:t xml:space="preserve">smaller caseloads so staff are not overwhelmed and don’t see the areas of concern </w:t>
      </w:r>
    </w:p>
    <w:p w:rsidR="008754CE" w:rsidRPr="008754CE" w:rsidRDefault="008754CE" w:rsidP="008754CE">
      <w:pPr>
        <w:pStyle w:val="ListParagraph"/>
        <w:numPr>
          <w:ilvl w:val="0"/>
          <w:numId w:val="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appropriately trained and experienced staff assigned to children and families.</w:t>
      </w:r>
    </w:p>
    <w:p w:rsidR="00AC7036" w:rsidRDefault="008754CE" w:rsidP="00727242">
      <w:pPr>
        <w:rPr>
          <w:rFonts w:ascii="Arial" w:hAnsi="Arial" w:cs="Arial"/>
          <w:color w:val="000000"/>
          <w:sz w:val="24"/>
          <w:szCs w:val="24"/>
          <w:shd w:val="clear" w:color="auto" w:fill="FFFFFF"/>
        </w:rPr>
      </w:pPr>
      <w:r>
        <w:rPr>
          <w:rFonts w:ascii="Arial" w:hAnsi="Arial" w:cs="Arial"/>
          <w:color w:val="000000"/>
          <w:sz w:val="24"/>
          <w:szCs w:val="24"/>
          <w:shd w:val="clear" w:color="auto" w:fill="FFFFFF"/>
        </w:rPr>
        <w:t>If these are put into practice it would endeavour to have a more positive impact on the journey to eliminate the young and vulnerable suffering needlessly.</w:t>
      </w: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8754CE" w:rsidRDefault="008754CE" w:rsidP="00290204">
      <w:pPr>
        <w:rPr>
          <w:rFonts w:ascii="Arial" w:hAnsi="Arial" w:cs="Arial"/>
          <w:color w:val="000000"/>
          <w:sz w:val="24"/>
          <w:szCs w:val="24"/>
          <w:shd w:val="clear" w:color="auto" w:fill="FFFFFF"/>
        </w:rPr>
      </w:pPr>
    </w:p>
    <w:p w:rsidR="008754CE" w:rsidRDefault="008754CE" w:rsidP="00290204">
      <w:pPr>
        <w:rPr>
          <w:rFonts w:ascii="Arial" w:hAnsi="Arial" w:cs="Arial"/>
          <w:color w:val="000000"/>
          <w:sz w:val="24"/>
          <w:szCs w:val="24"/>
          <w:shd w:val="clear" w:color="auto" w:fill="FFFFFF"/>
        </w:rPr>
      </w:pPr>
    </w:p>
    <w:p w:rsidR="008754CE" w:rsidRDefault="008754CE" w:rsidP="00290204">
      <w:pPr>
        <w:rPr>
          <w:rFonts w:ascii="Arial" w:hAnsi="Arial" w:cs="Arial"/>
          <w:color w:val="000000"/>
          <w:sz w:val="24"/>
          <w:szCs w:val="24"/>
          <w:shd w:val="clear" w:color="auto" w:fill="FFFFFF"/>
        </w:rPr>
      </w:pPr>
    </w:p>
    <w:p w:rsidR="00A33456" w:rsidRDefault="00A33456" w:rsidP="00290204">
      <w:pPr>
        <w:rPr>
          <w:rFonts w:ascii="Arial" w:hAnsi="Arial" w:cs="Arial"/>
          <w:color w:val="000000"/>
          <w:sz w:val="24"/>
          <w:szCs w:val="24"/>
          <w:shd w:val="clear" w:color="auto" w:fill="FFFFFF"/>
        </w:rPr>
      </w:pPr>
    </w:p>
    <w:p w:rsidR="00B92AF4" w:rsidRPr="00F44BFC" w:rsidRDefault="00F44BFC">
      <w:pPr>
        <w:rPr>
          <w:rFonts w:ascii="Arial" w:hAnsi="Arial" w:cs="Arial"/>
          <w:sz w:val="24"/>
          <w:szCs w:val="24"/>
        </w:rPr>
      </w:pPr>
      <w:r w:rsidRPr="00F44BFC">
        <w:rPr>
          <w:rFonts w:ascii="Arial" w:hAnsi="Arial" w:cs="Arial"/>
          <w:color w:val="000000"/>
          <w:sz w:val="24"/>
          <w:szCs w:val="24"/>
          <w:shd w:val="clear" w:color="auto" w:fill="FFFFFF"/>
        </w:rPr>
        <w:t xml:space="preserve">Adams, R., 2012. </w:t>
      </w:r>
      <w:r w:rsidRPr="00F44BFC">
        <w:rPr>
          <w:rFonts w:ascii="&amp;quot" w:hAnsi="&amp;quot"/>
          <w:i/>
          <w:iCs/>
          <w:color w:val="000000"/>
          <w:sz w:val="24"/>
          <w:szCs w:val="24"/>
        </w:rPr>
        <w:t xml:space="preserve">Working </w:t>
      </w:r>
      <w:r w:rsidR="00E9160D" w:rsidRPr="00F44BFC">
        <w:rPr>
          <w:rFonts w:ascii="&amp;quot" w:hAnsi="&amp;quot"/>
          <w:i/>
          <w:iCs/>
          <w:color w:val="000000"/>
          <w:sz w:val="24"/>
          <w:szCs w:val="24"/>
        </w:rPr>
        <w:t>with</w:t>
      </w:r>
      <w:r w:rsidRPr="00F44BFC">
        <w:rPr>
          <w:rFonts w:ascii="&amp;quot" w:hAnsi="&amp;quot"/>
          <w:i/>
          <w:iCs/>
          <w:color w:val="000000"/>
          <w:sz w:val="24"/>
          <w:szCs w:val="24"/>
        </w:rPr>
        <w:t xml:space="preserve"> Children </w:t>
      </w:r>
      <w:r w:rsidR="00E9160D" w:rsidRPr="00F44BFC">
        <w:rPr>
          <w:rFonts w:ascii="&amp;quot" w:hAnsi="&amp;quot"/>
          <w:i/>
          <w:iCs/>
          <w:color w:val="000000"/>
          <w:sz w:val="24"/>
          <w:szCs w:val="24"/>
        </w:rPr>
        <w:t>and</w:t>
      </w:r>
      <w:r w:rsidRPr="00F44BFC">
        <w:rPr>
          <w:rFonts w:ascii="&amp;quot" w:hAnsi="&amp;quot"/>
          <w:i/>
          <w:iCs/>
          <w:color w:val="000000"/>
          <w:sz w:val="24"/>
          <w:szCs w:val="24"/>
        </w:rPr>
        <w:t xml:space="preserve"> Families: Knowledge </w:t>
      </w:r>
      <w:r w:rsidR="00E9160D" w:rsidRPr="00F44BFC">
        <w:rPr>
          <w:rFonts w:ascii="&amp;quot" w:hAnsi="&amp;quot"/>
          <w:i/>
          <w:iCs/>
          <w:color w:val="000000"/>
          <w:sz w:val="24"/>
          <w:szCs w:val="24"/>
        </w:rPr>
        <w:t>and</w:t>
      </w:r>
      <w:r w:rsidRPr="00F44BFC">
        <w:rPr>
          <w:rFonts w:ascii="&amp;quot" w:hAnsi="&amp;quot"/>
          <w:i/>
          <w:iCs/>
          <w:color w:val="000000"/>
          <w:sz w:val="24"/>
          <w:szCs w:val="24"/>
        </w:rPr>
        <w:t xml:space="preserve"> Contexts </w:t>
      </w:r>
      <w:r w:rsidR="00E9160D" w:rsidRPr="00F44BFC">
        <w:rPr>
          <w:rFonts w:ascii="&amp;quot" w:hAnsi="&amp;quot"/>
          <w:i/>
          <w:iCs/>
          <w:color w:val="000000"/>
          <w:sz w:val="24"/>
          <w:szCs w:val="24"/>
        </w:rPr>
        <w:t>for</w:t>
      </w:r>
      <w:r w:rsidRPr="00F44BFC">
        <w:rPr>
          <w:rFonts w:ascii="&amp;quot" w:hAnsi="&amp;quot"/>
          <w:i/>
          <w:iCs/>
          <w:color w:val="000000"/>
          <w:sz w:val="24"/>
          <w:szCs w:val="24"/>
        </w:rPr>
        <w:t xml:space="preserve"> </w:t>
      </w:r>
      <w:r w:rsidR="00E9160D" w:rsidRPr="00F44BFC">
        <w:rPr>
          <w:rFonts w:ascii="&amp;quot" w:hAnsi="&amp;quot"/>
          <w:i/>
          <w:iCs/>
          <w:color w:val="000000"/>
          <w:sz w:val="24"/>
          <w:szCs w:val="24"/>
        </w:rPr>
        <w:t>Practice</w:t>
      </w:r>
      <w:r w:rsidRPr="00F44BFC">
        <w:rPr>
          <w:rFonts w:ascii="Arial" w:hAnsi="Arial" w:cs="Arial"/>
          <w:color w:val="000000"/>
          <w:sz w:val="24"/>
          <w:szCs w:val="24"/>
          <w:shd w:val="clear" w:color="auto" w:fill="FFFFFF"/>
        </w:rPr>
        <w:t>. 1st ed. London: Red Globe Press.</w:t>
      </w:r>
    </w:p>
    <w:p w:rsidR="002876AB" w:rsidRDefault="006A3DB3">
      <w:pPr>
        <w:rPr>
          <w:rFonts w:ascii="Arial" w:hAnsi="Arial" w:cs="Arial"/>
          <w:color w:val="000000"/>
          <w:sz w:val="24"/>
          <w:szCs w:val="24"/>
          <w:shd w:val="clear" w:color="auto" w:fill="FFFFFF"/>
        </w:rPr>
      </w:pPr>
      <w:r w:rsidRPr="002876AB">
        <w:rPr>
          <w:rFonts w:ascii="Arial" w:hAnsi="Arial" w:cs="Arial"/>
          <w:color w:val="000000"/>
          <w:sz w:val="24"/>
          <w:szCs w:val="24"/>
          <w:shd w:val="clear" w:color="auto" w:fill="FFFFFF"/>
        </w:rPr>
        <w:t xml:space="preserve">Alcock, P., 1996. </w:t>
      </w:r>
      <w:r w:rsidRPr="002876AB">
        <w:rPr>
          <w:rFonts w:ascii="Arial" w:hAnsi="Arial" w:cs="Arial"/>
          <w:i/>
          <w:iCs/>
          <w:color w:val="000000"/>
          <w:sz w:val="24"/>
          <w:szCs w:val="24"/>
        </w:rPr>
        <w:t>Social Policy In Britain</w:t>
      </w:r>
      <w:r w:rsidRPr="002876AB">
        <w:rPr>
          <w:rFonts w:ascii="Arial" w:hAnsi="Arial" w:cs="Arial"/>
          <w:color w:val="000000"/>
          <w:sz w:val="24"/>
          <w:szCs w:val="24"/>
          <w:shd w:val="clear" w:color="auto" w:fill="FFFFFF"/>
        </w:rPr>
        <w:t>. Hampshire: MacMillian Press Ltd, pp.3-5.</w:t>
      </w:r>
    </w:p>
    <w:p w:rsidR="00AE4E75" w:rsidRDefault="00AE4E75">
      <w:pPr>
        <w:rPr>
          <w:rFonts w:ascii="Arial" w:hAnsi="Arial" w:cs="Arial"/>
          <w:color w:val="000000"/>
          <w:sz w:val="24"/>
          <w:szCs w:val="24"/>
          <w:shd w:val="clear" w:color="auto" w:fill="FFFFFF"/>
        </w:rPr>
      </w:pPr>
      <w:r w:rsidRPr="00AE4E75">
        <w:rPr>
          <w:rFonts w:ascii="Arial" w:hAnsi="Arial" w:cs="Arial"/>
          <w:color w:val="000000"/>
          <w:sz w:val="24"/>
          <w:szCs w:val="24"/>
          <w:shd w:val="clear" w:color="auto" w:fill="FFFFFF"/>
        </w:rPr>
        <w:t xml:space="preserve">Atkins, P., 2007. School Milk in Britain, 1900–1934. </w:t>
      </w:r>
      <w:r w:rsidRPr="00AE4E75">
        <w:rPr>
          <w:rFonts w:ascii="&amp;quot" w:hAnsi="&amp;quot"/>
          <w:i/>
          <w:iCs/>
          <w:color w:val="000000"/>
          <w:sz w:val="24"/>
          <w:szCs w:val="24"/>
        </w:rPr>
        <w:t>Journal of Policy History</w:t>
      </w:r>
      <w:r w:rsidRPr="00AE4E75">
        <w:rPr>
          <w:rFonts w:ascii="Arial" w:hAnsi="Arial" w:cs="Arial"/>
          <w:color w:val="000000"/>
          <w:sz w:val="24"/>
          <w:szCs w:val="24"/>
          <w:shd w:val="clear" w:color="auto" w:fill="FFFFFF"/>
        </w:rPr>
        <w:t>, 19(4), pp.395-427.</w:t>
      </w:r>
    </w:p>
    <w:p w:rsidR="00D97F2A" w:rsidRPr="00D97F2A" w:rsidRDefault="00D97F2A">
      <w:pPr>
        <w:rPr>
          <w:rFonts w:ascii="Arial" w:hAnsi="Arial" w:cs="Arial"/>
          <w:color w:val="000000"/>
          <w:sz w:val="24"/>
          <w:szCs w:val="24"/>
          <w:shd w:val="clear" w:color="auto" w:fill="FFFFFF"/>
        </w:rPr>
      </w:pPr>
      <w:r w:rsidRPr="00D97F2A">
        <w:rPr>
          <w:rFonts w:ascii="Arial" w:hAnsi="Arial" w:cs="Arial"/>
          <w:color w:val="000000"/>
          <w:sz w:val="24"/>
          <w:szCs w:val="24"/>
          <w:shd w:val="clear" w:color="auto" w:fill="FFFFFF"/>
        </w:rPr>
        <w:t xml:space="preserve">Barnardo's. 2020. </w:t>
      </w:r>
      <w:r w:rsidRPr="00D97F2A">
        <w:rPr>
          <w:rFonts w:ascii="&amp;quot" w:hAnsi="&amp;quot"/>
          <w:i/>
          <w:iCs/>
          <w:color w:val="000000"/>
          <w:sz w:val="24"/>
          <w:szCs w:val="24"/>
        </w:rPr>
        <w:t>Our History</w:t>
      </w:r>
      <w:r w:rsidRPr="00D97F2A">
        <w:rPr>
          <w:rFonts w:ascii="Arial" w:hAnsi="Arial" w:cs="Arial"/>
          <w:color w:val="000000"/>
          <w:sz w:val="24"/>
          <w:szCs w:val="24"/>
          <w:shd w:val="clear" w:color="auto" w:fill="FFFFFF"/>
        </w:rPr>
        <w:t>. [online] Available at: &lt;https://www.barnardos.org.uk/who-we-are/our-history&gt; [Accessed 21 May 2020].</w:t>
      </w:r>
    </w:p>
    <w:p w:rsidR="003778F5" w:rsidRDefault="003F3700">
      <w:pPr>
        <w:rPr>
          <w:rFonts w:ascii="Arial" w:hAnsi="Arial" w:cs="Arial"/>
          <w:color w:val="000000"/>
          <w:sz w:val="24"/>
          <w:szCs w:val="24"/>
          <w:shd w:val="clear" w:color="auto" w:fill="FFFFFF"/>
        </w:rPr>
      </w:pPr>
      <w:r w:rsidRPr="003F3700">
        <w:rPr>
          <w:rFonts w:ascii="Arial" w:hAnsi="Arial" w:cs="Arial"/>
          <w:color w:val="000000"/>
          <w:sz w:val="24"/>
          <w:szCs w:val="24"/>
          <w:shd w:val="clear" w:color="auto" w:fill="FFFFFF"/>
        </w:rPr>
        <w:t>Bouverne-de-Bie, M., Reynaert, D.</w:t>
      </w:r>
      <w:r w:rsidR="003778F5" w:rsidRPr="003F3700">
        <w:rPr>
          <w:rFonts w:ascii="Arial" w:hAnsi="Arial" w:cs="Arial"/>
          <w:color w:val="000000"/>
          <w:sz w:val="24"/>
          <w:szCs w:val="24"/>
          <w:shd w:val="clear" w:color="auto" w:fill="FFFFFF"/>
        </w:rPr>
        <w:t xml:space="preserve"> and Vandevelde, S., 2009. A Review of Children’s Rights Literature Since the Adoption of the United Nations Convention on the Rights of the Child. </w:t>
      </w:r>
      <w:r w:rsidR="003778F5" w:rsidRPr="003F3700">
        <w:rPr>
          <w:rFonts w:ascii="&amp;quot" w:hAnsi="&amp;quot"/>
          <w:i/>
          <w:iCs/>
          <w:color w:val="000000"/>
          <w:sz w:val="24"/>
          <w:szCs w:val="24"/>
        </w:rPr>
        <w:t>Childhood</w:t>
      </w:r>
      <w:r w:rsidR="003778F5" w:rsidRPr="003F3700">
        <w:rPr>
          <w:rFonts w:ascii="Arial" w:hAnsi="Arial" w:cs="Arial"/>
          <w:color w:val="000000"/>
          <w:sz w:val="24"/>
          <w:szCs w:val="24"/>
          <w:shd w:val="clear" w:color="auto" w:fill="FFFFFF"/>
        </w:rPr>
        <w:t>, 16(4), pp.518-534.</w:t>
      </w:r>
    </w:p>
    <w:p w:rsidR="001A38D4" w:rsidRPr="003F3700" w:rsidRDefault="00D642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Bradley.K, Logan. A</w:t>
      </w:r>
      <w:r w:rsidRPr="00D6426E">
        <w:rPr>
          <w:rFonts w:ascii="Arial" w:hAnsi="Arial" w:cs="Arial"/>
          <w:color w:val="000000"/>
          <w:sz w:val="24"/>
          <w:szCs w:val="24"/>
          <w:shd w:val="clear" w:color="auto" w:fill="FFFFFF"/>
        </w:rPr>
        <w:t>.</w:t>
      </w:r>
      <w:r>
        <w:rPr>
          <w:rFonts w:ascii="Arial" w:hAnsi="Arial" w:cs="Arial"/>
          <w:color w:val="000000"/>
          <w:sz w:val="24"/>
          <w:szCs w:val="24"/>
          <w:shd w:val="clear" w:color="auto" w:fill="FFFFFF"/>
        </w:rPr>
        <w:t>, and Shaw. S</w:t>
      </w:r>
      <w:r w:rsidRPr="00D6426E">
        <w:rPr>
          <w:rFonts w:ascii="Arial" w:hAnsi="Arial" w:cs="Arial"/>
          <w:color w:val="000000"/>
          <w:sz w:val="24"/>
          <w:szCs w:val="24"/>
          <w:shd w:val="clear" w:color="auto" w:fill="FFFFFF"/>
        </w:rPr>
        <w:t>.  (2009) Editorial: Youth and Crime: Centennial Reflections on the Children Act 1908.</w:t>
      </w:r>
      <w:r>
        <w:rPr>
          <w:rFonts w:ascii="Arial" w:hAnsi="Arial" w:cs="Arial"/>
          <w:color w:val="000000"/>
          <w:sz w:val="24"/>
          <w:szCs w:val="24"/>
          <w:shd w:val="clear" w:color="auto" w:fill="FFFFFF"/>
        </w:rPr>
        <w:t xml:space="preserve">   Crimes and Misdemeanours, 3 </w:t>
      </w:r>
      <w:r w:rsidRPr="00D6426E">
        <w:rPr>
          <w:rFonts w:ascii="Arial" w:hAnsi="Arial" w:cs="Arial"/>
          <w:color w:val="000000"/>
          <w:sz w:val="24"/>
          <w:szCs w:val="24"/>
          <w:shd w:val="clear" w:color="auto" w:fill="FFFFFF"/>
        </w:rPr>
        <w:t>(2).   pp. 1-17</w:t>
      </w:r>
    </w:p>
    <w:p w:rsidR="00395657" w:rsidRDefault="00395657">
      <w:pPr>
        <w:rPr>
          <w:rFonts w:ascii="Arial" w:hAnsi="Arial" w:cs="Arial"/>
          <w:color w:val="000000"/>
          <w:sz w:val="24"/>
          <w:szCs w:val="24"/>
          <w:shd w:val="clear" w:color="auto" w:fill="FFFFFF"/>
        </w:rPr>
      </w:pPr>
      <w:r w:rsidRPr="00395657">
        <w:rPr>
          <w:rFonts w:ascii="Arial" w:hAnsi="Arial" w:cs="Arial"/>
          <w:color w:val="000000"/>
          <w:sz w:val="24"/>
          <w:szCs w:val="24"/>
          <w:shd w:val="clear" w:color="auto" w:fill="FFFFFF"/>
        </w:rPr>
        <w:t xml:space="preserve">Breen, C., 2006. </w:t>
      </w:r>
      <w:r w:rsidRPr="00395657">
        <w:rPr>
          <w:rFonts w:ascii="&amp;quot" w:hAnsi="&amp;quot"/>
          <w:i/>
          <w:iCs/>
          <w:color w:val="000000"/>
          <w:sz w:val="24"/>
          <w:szCs w:val="24"/>
        </w:rPr>
        <w:t>Age Discrimination And Children's Rights</w:t>
      </w:r>
      <w:r w:rsidRPr="00395657">
        <w:rPr>
          <w:rFonts w:ascii="Arial" w:hAnsi="Arial" w:cs="Arial"/>
          <w:color w:val="000000"/>
          <w:sz w:val="24"/>
          <w:szCs w:val="24"/>
          <w:shd w:val="clear" w:color="auto" w:fill="FFFFFF"/>
        </w:rPr>
        <w:t>. Leiden: M. Nijhoff.</w:t>
      </w:r>
    </w:p>
    <w:p w:rsidR="00C62513" w:rsidRPr="00C62513" w:rsidRDefault="00C62513">
      <w:pPr>
        <w:rPr>
          <w:rFonts w:ascii="Arial" w:hAnsi="Arial" w:cs="Arial"/>
          <w:color w:val="000000"/>
          <w:sz w:val="24"/>
          <w:szCs w:val="24"/>
          <w:shd w:val="clear" w:color="auto" w:fill="FFFFFF"/>
        </w:rPr>
      </w:pPr>
      <w:r w:rsidRPr="00C62513">
        <w:rPr>
          <w:rFonts w:ascii="Arial" w:hAnsi="Arial" w:cs="Arial"/>
          <w:color w:val="000000"/>
          <w:sz w:val="24"/>
          <w:szCs w:val="24"/>
          <w:shd w:val="clear" w:color="auto" w:fill="FFFFFF"/>
        </w:rPr>
        <w:t xml:space="preserve">Brussoni, M., Olsen, L., Pike, I. and Sleet, D., 2012. Risky Play and Children’s Safety: Balancing Priorities for Optimal Child Development. </w:t>
      </w:r>
      <w:r w:rsidRPr="00C62513">
        <w:rPr>
          <w:rFonts w:ascii="&amp;quot" w:hAnsi="&amp;quot"/>
          <w:i/>
          <w:iCs/>
          <w:color w:val="000000"/>
          <w:sz w:val="24"/>
          <w:szCs w:val="24"/>
        </w:rPr>
        <w:t>International Journal of Environmental Research and Public Health</w:t>
      </w:r>
      <w:r w:rsidRPr="00C62513">
        <w:rPr>
          <w:rFonts w:ascii="Arial" w:hAnsi="Arial" w:cs="Arial"/>
          <w:color w:val="000000"/>
          <w:sz w:val="24"/>
          <w:szCs w:val="24"/>
          <w:shd w:val="clear" w:color="auto" w:fill="FFFFFF"/>
        </w:rPr>
        <w:t>, [online] 9(9), pp.3134-3148. Available at: &lt;https://www.ncbi.nlm.nih.gov/pmc/articles/PMC3499858/&gt;.</w:t>
      </w:r>
    </w:p>
    <w:p w:rsidR="001A38D4" w:rsidRPr="001A38D4" w:rsidRDefault="001A38D4">
      <w:pPr>
        <w:rPr>
          <w:rFonts w:ascii="Arial" w:hAnsi="Arial" w:cs="Arial"/>
          <w:color w:val="000000"/>
          <w:sz w:val="24"/>
          <w:szCs w:val="24"/>
          <w:shd w:val="clear" w:color="auto" w:fill="FFFFFF"/>
        </w:rPr>
      </w:pPr>
      <w:r w:rsidRPr="001A38D4">
        <w:rPr>
          <w:rFonts w:ascii="Arial" w:hAnsi="Arial" w:cs="Arial"/>
          <w:color w:val="000000"/>
          <w:sz w:val="24"/>
          <w:szCs w:val="24"/>
          <w:shd w:val="clear" w:color="auto" w:fill="FFFFFF"/>
        </w:rPr>
        <w:t xml:space="preserve">Castro, S. and Palikara, O., 2016. Mind the Gap: The New Special Educational Needs and Disability Legislation in England. </w:t>
      </w:r>
      <w:r w:rsidRPr="001A38D4">
        <w:rPr>
          <w:rFonts w:ascii="&amp;quot" w:hAnsi="&amp;quot"/>
          <w:i/>
          <w:iCs/>
          <w:color w:val="000000"/>
          <w:sz w:val="24"/>
          <w:szCs w:val="24"/>
        </w:rPr>
        <w:t>Frontiers in Education</w:t>
      </w:r>
      <w:r w:rsidR="00013AD1">
        <w:rPr>
          <w:rFonts w:ascii="Arial" w:hAnsi="Arial" w:cs="Arial"/>
          <w:color w:val="000000"/>
          <w:sz w:val="24"/>
          <w:szCs w:val="24"/>
          <w:shd w:val="clear" w:color="auto" w:fill="FFFFFF"/>
        </w:rPr>
        <w:t>.</w:t>
      </w:r>
    </w:p>
    <w:p w:rsidR="00D45985" w:rsidRPr="00D45985" w:rsidRDefault="00D45985">
      <w:pPr>
        <w:rPr>
          <w:rFonts w:ascii="Arial" w:hAnsi="Arial" w:cs="Arial"/>
          <w:color w:val="000000"/>
          <w:sz w:val="24"/>
          <w:szCs w:val="24"/>
          <w:shd w:val="clear" w:color="auto" w:fill="FFFFFF"/>
        </w:rPr>
      </w:pPr>
      <w:r w:rsidRPr="00D45985">
        <w:rPr>
          <w:rFonts w:ascii="Arial" w:hAnsi="Arial" w:cs="Arial"/>
          <w:color w:val="000000"/>
          <w:sz w:val="24"/>
          <w:szCs w:val="24"/>
          <w:shd w:val="clear" w:color="auto" w:fill="FFFFFF"/>
        </w:rPr>
        <w:t xml:space="preserve">Cheminais, R., 2014. </w:t>
      </w:r>
      <w:r w:rsidRPr="00D45985">
        <w:rPr>
          <w:rFonts w:ascii="&amp;quot" w:hAnsi="&amp;quot"/>
          <w:i/>
          <w:iCs/>
          <w:color w:val="000000"/>
          <w:sz w:val="24"/>
          <w:szCs w:val="24"/>
        </w:rPr>
        <w:t>Effective Multi-Agency Partnerships</w:t>
      </w:r>
      <w:r w:rsidRPr="00D45985">
        <w:rPr>
          <w:rFonts w:ascii="Arial" w:hAnsi="Arial" w:cs="Arial"/>
          <w:color w:val="000000"/>
          <w:sz w:val="24"/>
          <w:szCs w:val="24"/>
          <w:shd w:val="clear" w:color="auto" w:fill="FFFFFF"/>
        </w:rPr>
        <w:t>. London: SAGE Publications Ltd.</w:t>
      </w:r>
    </w:p>
    <w:p w:rsidR="000665C8" w:rsidRDefault="000665C8">
      <w:pPr>
        <w:rPr>
          <w:rFonts w:ascii="Arial" w:hAnsi="Arial" w:cs="Arial"/>
          <w:color w:val="000000"/>
          <w:sz w:val="24"/>
          <w:szCs w:val="24"/>
          <w:shd w:val="clear" w:color="auto" w:fill="FFFFFF"/>
        </w:rPr>
      </w:pPr>
      <w:r w:rsidRPr="000665C8">
        <w:rPr>
          <w:rFonts w:ascii="Arial" w:hAnsi="Arial" w:cs="Arial"/>
          <w:color w:val="000000"/>
          <w:sz w:val="24"/>
          <w:szCs w:val="24"/>
          <w:shd w:val="clear" w:color="auto" w:fill="FFFFFF"/>
        </w:rPr>
        <w:t xml:space="preserve">Delap, L., 2018. “Disgusting Details Which Are Best Forgotten”: Disclosures of Child Sexual Abuse in Twentieth-Century Britain. </w:t>
      </w:r>
      <w:r w:rsidRPr="000665C8">
        <w:rPr>
          <w:rFonts w:ascii="&amp;quot" w:hAnsi="&amp;quot"/>
          <w:i/>
          <w:iCs/>
          <w:color w:val="000000"/>
          <w:sz w:val="24"/>
          <w:szCs w:val="24"/>
        </w:rPr>
        <w:t>Journal of British Studies</w:t>
      </w:r>
      <w:r w:rsidRPr="000665C8">
        <w:rPr>
          <w:rFonts w:ascii="Arial" w:hAnsi="Arial" w:cs="Arial"/>
          <w:color w:val="000000"/>
          <w:sz w:val="24"/>
          <w:szCs w:val="24"/>
          <w:shd w:val="clear" w:color="auto" w:fill="FFFFFF"/>
        </w:rPr>
        <w:t>, 57(1), pp.79-107.</w:t>
      </w:r>
    </w:p>
    <w:p w:rsidR="004D025D" w:rsidRPr="00C62513" w:rsidRDefault="004D025D">
      <w:pPr>
        <w:rPr>
          <w:rFonts w:ascii="Arial" w:hAnsi="Arial" w:cs="Arial"/>
          <w:color w:val="000000"/>
          <w:sz w:val="24"/>
          <w:szCs w:val="24"/>
          <w:shd w:val="clear" w:color="auto" w:fill="FFFFFF"/>
        </w:rPr>
      </w:pPr>
      <w:r w:rsidRPr="00C62513">
        <w:rPr>
          <w:rFonts w:ascii="Arial" w:hAnsi="Arial" w:cs="Arial"/>
          <w:color w:val="000000"/>
          <w:sz w:val="24"/>
          <w:szCs w:val="24"/>
          <w:shd w:val="clear" w:color="auto" w:fill="FFFFFF"/>
        </w:rPr>
        <w:t xml:space="preserve">Efthymiou, E. and Kington, A., 2017. The development of inclusive learning relationships in mainstream settings: A multimodal perspective. </w:t>
      </w:r>
      <w:r w:rsidRPr="00C62513">
        <w:rPr>
          <w:rFonts w:ascii="&amp;quot" w:hAnsi="&amp;quot"/>
          <w:i/>
          <w:iCs/>
          <w:color w:val="000000"/>
          <w:sz w:val="24"/>
          <w:szCs w:val="24"/>
        </w:rPr>
        <w:t>Cogent Education</w:t>
      </w:r>
      <w:r w:rsidRPr="00C62513">
        <w:rPr>
          <w:rFonts w:ascii="Arial" w:hAnsi="Arial" w:cs="Arial"/>
          <w:color w:val="000000"/>
          <w:sz w:val="24"/>
          <w:szCs w:val="24"/>
          <w:shd w:val="clear" w:color="auto" w:fill="FFFFFF"/>
        </w:rPr>
        <w:t>, [online] 4(1). Available at: &lt;https://www.tandfonline.com/doi/full/10.1080/2331186X.2017.1304015&gt;.</w:t>
      </w:r>
    </w:p>
    <w:p w:rsidR="00170507" w:rsidRPr="00170507" w:rsidRDefault="00170507">
      <w:pPr>
        <w:rPr>
          <w:rFonts w:ascii="Arial" w:hAnsi="Arial" w:cs="Arial"/>
          <w:color w:val="000000"/>
          <w:sz w:val="24"/>
          <w:szCs w:val="24"/>
          <w:shd w:val="clear" w:color="auto" w:fill="FFFFFF"/>
        </w:rPr>
      </w:pPr>
      <w:r w:rsidRPr="00170507">
        <w:rPr>
          <w:rFonts w:ascii="Arial" w:hAnsi="Arial" w:cs="Arial"/>
          <w:color w:val="000000"/>
          <w:sz w:val="24"/>
          <w:szCs w:val="24"/>
          <w:shd w:val="clear" w:color="auto" w:fill="FFFFFF"/>
        </w:rPr>
        <w:lastRenderedPageBreak/>
        <w:t xml:space="preserve">Ferguson, H., 2016. How Children Become Invisible in Child Protection Work: Findings from Research into Day-to-Day Social Work Practice. </w:t>
      </w:r>
      <w:r w:rsidRPr="00170507">
        <w:rPr>
          <w:rFonts w:ascii="&amp;quot" w:hAnsi="&amp;quot"/>
          <w:i/>
          <w:iCs/>
          <w:color w:val="000000"/>
          <w:sz w:val="24"/>
          <w:szCs w:val="24"/>
        </w:rPr>
        <w:t>The British Journal of Social Work</w:t>
      </w:r>
      <w:r w:rsidRPr="00170507">
        <w:rPr>
          <w:rFonts w:ascii="Arial" w:hAnsi="Arial" w:cs="Arial"/>
          <w:color w:val="000000"/>
          <w:sz w:val="24"/>
          <w:szCs w:val="24"/>
          <w:shd w:val="clear" w:color="auto" w:fill="FFFFFF"/>
        </w:rPr>
        <w:t>, 47(4), pp.1007-1023.</w:t>
      </w:r>
    </w:p>
    <w:p w:rsidR="00395657" w:rsidRPr="00395657" w:rsidRDefault="00395657">
      <w:pPr>
        <w:rPr>
          <w:rFonts w:ascii="Arial" w:hAnsi="Arial" w:cs="Arial"/>
          <w:color w:val="000000"/>
          <w:sz w:val="24"/>
          <w:szCs w:val="24"/>
          <w:shd w:val="clear" w:color="auto" w:fill="FFFFFF"/>
        </w:rPr>
      </w:pPr>
      <w:r w:rsidRPr="00395657">
        <w:rPr>
          <w:rFonts w:ascii="Arial" w:hAnsi="Arial" w:cs="Arial"/>
          <w:color w:val="000000"/>
          <w:sz w:val="24"/>
          <w:szCs w:val="24"/>
          <w:shd w:val="clear" w:color="auto" w:fill="FFFFFF"/>
        </w:rPr>
        <w:t xml:space="preserve">Flegel, M., 2009. </w:t>
      </w:r>
      <w:r w:rsidRPr="00395657">
        <w:rPr>
          <w:rFonts w:ascii="Arial" w:hAnsi="Arial" w:cs="Arial"/>
          <w:i/>
          <w:iCs/>
          <w:color w:val="000000"/>
          <w:sz w:val="24"/>
          <w:szCs w:val="24"/>
        </w:rPr>
        <w:t>Conceptualizing Cruelty To Children In Nineteenth-Century England: Literature, Representation, And The NSPCC (Ashgate Studies In Childhood, 1700 To The Present)</w:t>
      </w:r>
      <w:r w:rsidRPr="00395657">
        <w:rPr>
          <w:rFonts w:ascii="Arial" w:hAnsi="Arial" w:cs="Arial"/>
          <w:color w:val="000000"/>
          <w:sz w:val="24"/>
          <w:szCs w:val="24"/>
          <w:shd w:val="clear" w:color="auto" w:fill="FFFFFF"/>
        </w:rPr>
        <w:t>. Surrey: Ashgate Publishing Group.</w:t>
      </w:r>
    </w:p>
    <w:p w:rsidR="008631E5" w:rsidRDefault="002876AB">
      <w:pPr>
        <w:rPr>
          <w:rFonts w:ascii="Arial" w:hAnsi="Arial" w:cs="Arial"/>
          <w:color w:val="000000"/>
          <w:sz w:val="24"/>
          <w:szCs w:val="24"/>
          <w:shd w:val="clear" w:color="auto" w:fill="FFFFFF"/>
        </w:rPr>
      </w:pPr>
      <w:r w:rsidRPr="002876AB">
        <w:rPr>
          <w:rFonts w:ascii="Arial" w:hAnsi="Arial" w:cs="Arial"/>
          <w:color w:val="000000"/>
          <w:sz w:val="24"/>
          <w:szCs w:val="24"/>
          <w:shd w:val="clear" w:color="auto" w:fill="FFFFFF"/>
        </w:rPr>
        <w:t>G</w:t>
      </w:r>
      <w:r w:rsidR="00332AB6" w:rsidRPr="002876AB">
        <w:rPr>
          <w:rFonts w:ascii="Arial" w:hAnsi="Arial" w:cs="Arial"/>
          <w:color w:val="000000"/>
          <w:sz w:val="24"/>
          <w:szCs w:val="24"/>
          <w:shd w:val="clear" w:color="auto" w:fill="FFFFFF"/>
        </w:rPr>
        <w:t>riffiths</w:t>
      </w:r>
      <w:r w:rsidRPr="002876AB">
        <w:rPr>
          <w:rFonts w:ascii="Arial" w:hAnsi="Arial" w:cs="Arial"/>
          <w:color w:val="000000"/>
          <w:sz w:val="24"/>
          <w:szCs w:val="24"/>
          <w:shd w:val="clear" w:color="auto" w:fill="FFFFFF"/>
        </w:rPr>
        <w:t xml:space="preserve">, R., 2017. No Love on the Dole: The Influence of the UK Means-tested Welfare System on Partnering and Family Structure. </w:t>
      </w:r>
      <w:r w:rsidRPr="002876AB">
        <w:rPr>
          <w:rFonts w:ascii="&amp;quot" w:hAnsi="&amp;quot"/>
          <w:i/>
          <w:iCs/>
          <w:color w:val="000000"/>
          <w:sz w:val="24"/>
          <w:szCs w:val="24"/>
        </w:rPr>
        <w:t>Journal of Social Policy</w:t>
      </w:r>
      <w:r w:rsidRPr="002876AB">
        <w:rPr>
          <w:rFonts w:ascii="Arial" w:hAnsi="Arial" w:cs="Arial"/>
          <w:color w:val="000000"/>
          <w:sz w:val="24"/>
          <w:szCs w:val="24"/>
          <w:shd w:val="clear" w:color="auto" w:fill="FFFFFF"/>
        </w:rPr>
        <w:t>, 46(3), pp.543-561.</w:t>
      </w:r>
    </w:p>
    <w:p w:rsidR="00D174FE" w:rsidRPr="00D174FE" w:rsidRDefault="00D174FE">
      <w:pPr>
        <w:rPr>
          <w:rFonts w:ascii="Arial" w:hAnsi="Arial" w:cs="Arial"/>
          <w:color w:val="000000"/>
          <w:sz w:val="24"/>
          <w:szCs w:val="24"/>
          <w:shd w:val="clear" w:color="auto" w:fill="FFFFFF"/>
        </w:rPr>
      </w:pPr>
      <w:r w:rsidRPr="00D174FE">
        <w:rPr>
          <w:rFonts w:ascii="Arial" w:hAnsi="Arial" w:cs="Arial"/>
          <w:color w:val="000000"/>
          <w:sz w:val="24"/>
          <w:szCs w:val="24"/>
          <w:shd w:val="clear" w:color="auto" w:fill="FFFFFF"/>
        </w:rPr>
        <w:t xml:space="preserve">Hall, D., 2003. Child protection---lessons from Victoria Climbie. </w:t>
      </w:r>
      <w:r w:rsidRPr="00D174FE">
        <w:rPr>
          <w:rFonts w:ascii="&amp;quot" w:hAnsi="&amp;quot"/>
          <w:i/>
          <w:iCs/>
          <w:color w:val="000000"/>
          <w:sz w:val="24"/>
          <w:szCs w:val="24"/>
        </w:rPr>
        <w:t>BMJ</w:t>
      </w:r>
      <w:r w:rsidRPr="00D174FE">
        <w:rPr>
          <w:rFonts w:ascii="Arial" w:hAnsi="Arial" w:cs="Arial"/>
          <w:color w:val="000000"/>
          <w:sz w:val="24"/>
          <w:szCs w:val="24"/>
          <w:shd w:val="clear" w:color="auto" w:fill="FFFFFF"/>
        </w:rPr>
        <w:t>, 326(7384), pp.293-294.</w:t>
      </w:r>
    </w:p>
    <w:p w:rsidR="008631E5" w:rsidRDefault="008631E5">
      <w:pPr>
        <w:rPr>
          <w:rStyle w:val="pages"/>
          <w:rFonts w:ascii="Arial" w:hAnsi="Arial" w:cs="Arial"/>
          <w:color w:val="000000"/>
          <w:spacing w:val="-2"/>
          <w:sz w:val="24"/>
          <w:szCs w:val="24"/>
        </w:rPr>
      </w:pPr>
      <w:r w:rsidRPr="00526957">
        <w:rPr>
          <w:rStyle w:val="personname"/>
          <w:rFonts w:ascii="Arial" w:hAnsi="Arial" w:cs="Arial"/>
          <w:color w:val="000000"/>
          <w:spacing w:val="-2"/>
          <w:sz w:val="24"/>
          <w:szCs w:val="24"/>
        </w:rPr>
        <w:t>Harris, Bernard</w:t>
      </w:r>
      <w:r w:rsidRPr="00526957">
        <w:rPr>
          <w:rFonts w:ascii="Arial" w:hAnsi="Arial" w:cs="Arial"/>
          <w:color w:val="000000"/>
          <w:spacing w:val="-2"/>
          <w:sz w:val="24"/>
          <w:szCs w:val="24"/>
          <w:shd w:val="clear" w:color="auto" w:fill="FFFFFF"/>
        </w:rPr>
        <w:t xml:space="preserve"> </w:t>
      </w:r>
      <w:r w:rsidRPr="00526957">
        <w:rPr>
          <w:rStyle w:val="Date1"/>
          <w:rFonts w:ascii="Arial" w:hAnsi="Arial" w:cs="Arial"/>
          <w:color w:val="000000"/>
          <w:spacing w:val="-2"/>
          <w:sz w:val="24"/>
          <w:szCs w:val="24"/>
        </w:rPr>
        <w:t>(1995)</w:t>
      </w:r>
      <w:r w:rsidRPr="00526957">
        <w:rPr>
          <w:rFonts w:ascii="Arial" w:hAnsi="Arial" w:cs="Arial"/>
          <w:color w:val="000000"/>
          <w:spacing w:val="-2"/>
          <w:sz w:val="24"/>
          <w:szCs w:val="24"/>
          <w:shd w:val="clear" w:color="auto" w:fill="FFFFFF"/>
        </w:rPr>
        <w:t xml:space="preserve"> </w:t>
      </w:r>
      <w:r w:rsidRPr="00526957">
        <w:rPr>
          <w:rStyle w:val="Emphasis"/>
          <w:rFonts w:ascii="Arial" w:hAnsi="Arial" w:cs="Arial"/>
          <w:color w:val="000000"/>
          <w:spacing w:val="-2"/>
          <w:sz w:val="24"/>
          <w:szCs w:val="24"/>
        </w:rPr>
        <w:t>The health of the schoolchild: a history of the school medical service in England and Wales, 1908-</w:t>
      </w:r>
      <w:r w:rsidR="00E9160D" w:rsidRPr="00526957">
        <w:rPr>
          <w:rStyle w:val="Emphasis"/>
          <w:rFonts w:ascii="Arial" w:hAnsi="Arial" w:cs="Arial"/>
          <w:color w:val="000000"/>
          <w:spacing w:val="-2"/>
          <w:sz w:val="24"/>
          <w:szCs w:val="24"/>
        </w:rPr>
        <w:t>74</w:t>
      </w:r>
      <w:r w:rsidR="00E9160D" w:rsidRPr="00526957">
        <w:rPr>
          <w:rFonts w:ascii="Arial" w:hAnsi="Arial" w:cs="Arial"/>
          <w:color w:val="000000"/>
          <w:spacing w:val="-2"/>
          <w:sz w:val="24"/>
          <w:szCs w:val="24"/>
          <w:shd w:val="clear" w:color="auto" w:fill="FFFFFF"/>
        </w:rPr>
        <w:t>,</w:t>
      </w:r>
      <w:r w:rsidRPr="00526957">
        <w:rPr>
          <w:rFonts w:ascii="Arial" w:hAnsi="Arial" w:cs="Arial"/>
          <w:color w:val="000000"/>
          <w:spacing w:val="-2"/>
          <w:sz w:val="24"/>
          <w:szCs w:val="24"/>
          <w:shd w:val="clear" w:color="auto" w:fill="FFFFFF"/>
        </w:rPr>
        <w:t xml:space="preserve"> </w:t>
      </w:r>
      <w:r w:rsidRPr="00526957">
        <w:rPr>
          <w:rStyle w:val="place"/>
          <w:rFonts w:ascii="Arial" w:hAnsi="Arial" w:cs="Arial"/>
          <w:color w:val="000000"/>
          <w:spacing w:val="-2"/>
          <w:sz w:val="24"/>
          <w:szCs w:val="24"/>
        </w:rPr>
        <w:t xml:space="preserve">UK. </w:t>
      </w:r>
      <w:r w:rsidRPr="00526957">
        <w:rPr>
          <w:rStyle w:val="publisher"/>
          <w:rFonts w:ascii="Arial" w:hAnsi="Arial" w:cs="Arial"/>
          <w:color w:val="000000"/>
          <w:spacing w:val="-2"/>
          <w:sz w:val="24"/>
          <w:szCs w:val="24"/>
        </w:rPr>
        <w:t>Open University</w:t>
      </w:r>
      <w:r w:rsidRPr="00526957">
        <w:rPr>
          <w:rFonts w:ascii="Arial" w:hAnsi="Arial" w:cs="Arial"/>
          <w:color w:val="000000"/>
          <w:spacing w:val="-2"/>
          <w:sz w:val="24"/>
          <w:szCs w:val="24"/>
          <w:shd w:val="clear" w:color="auto" w:fill="FFFFFF"/>
        </w:rPr>
        <w:t xml:space="preserve">, pp. </w:t>
      </w:r>
      <w:r w:rsidRPr="00526957">
        <w:rPr>
          <w:rStyle w:val="pages"/>
          <w:rFonts w:ascii="Arial" w:hAnsi="Arial" w:cs="Arial"/>
          <w:color w:val="000000"/>
          <w:spacing w:val="-2"/>
          <w:sz w:val="24"/>
          <w:szCs w:val="24"/>
        </w:rPr>
        <w:t>260.</w:t>
      </w:r>
    </w:p>
    <w:p w:rsidR="00B04E47" w:rsidRPr="00B04E47" w:rsidRDefault="00B04E47">
      <w:pPr>
        <w:rPr>
          <w:rFonts w:ascii="Arial" w:hAnsi="Arial" w:cs="Arial"/>
          <w:color w:val="000000"/>
          <w:sz w:val="24"/>
          <w:szCs w:val="24"/>
          <w:shd w:val="clear" w:color="auto" w:fill="FFFFFF"/>
        </w:rPr>
      </w:pPr>
      <w:r w:rsidRPr="00B04E47">
        <w:rPr>
          <w:rFonts w:ascii="Arial" w:hAnsi="Arial" w:cs="Arial"/>
          <w:color w:val="000000"/>
          <w:sz w:val="24"/>
          <w:szCs w:val="24"/>
          <w:shd w:val="clear" w:color="auto" w:fill="FFFFFF"/>
        </w:rPr>
        <w:t xml:space="preserve">Hendrick, H., 2001. </w:t>
      </w:r>
      <w:r w:rsidRPr="00B04E47">
        <w:rPr>
          <w:rFonts w:ascii="&amp;quot" w:hAnsi="&amp;quot"/>
          <w:i/>
          <w:iCs/>
          <w:color w:val="000000"/>
          <w:sz w:val="24"/>
          <w:szCs w:val="24"/>
        </w:rPr>
        <w:t>Children, Childhood And English Society, 1880-1990</w:t>
      </w:r>
      <w:r w:rsidRPr="00B04E47">
        <w:rPr>
          <w:rFonts w:ascii="Arial" w:hAnsi="Arial" w:cs="Arial"/>
          <w:color w:val="000000"/>
          <w:sz w:val="24"/>
          <w:szCs w:val="24"/>
          <w:shd w:val="clear" w:color="auto" w:fill="FFFFFF"/>
        </w:rPr>
        <w:t>. 2nd ed. Cambridge: Cambridge University Press.</w:t>
      </w:r>
    </w:p>
    <w:p w:rsidR="0053767A" w:rsidRDefault="0053767A">
      <w:pPr>
        <w:rPr>
          <w:rFonts w:ascii="Arial" w:hAnsi="Arial" w:cs="Arial"/>
          <w:color w:val="000000"/>
          <w:sz w:val="24"/>
          <w:szCs w:val="24"/>
          <w:shd w:val="clear" w:color="auto" w:fill="FFFFFF"/>
        </w:rPr>
      </w:pPr>
      <w:r w:rsidRPr="0053767A">
        <w:rPr>
          <w:rFonts w:ascii="Arial" w:hAnsi="Arial" w:cs="Arial"/>
          <w:color w:val="000000"/>
          <w:sz w:val="24"/>
          <w:szCs w:val="24"/>
          <w:shd w:val="clear" w:color="auto" w:fill="FFFFFF"/>
        </w:rPr>
        <w:t xml:space="preserve">Higginbotham, P., 2017. </w:t>
      </w:r>
      <w:r w:rsidRPr="0053767A">
        <w:rPr>
          <w:rFonts w:ascii="&amp;quot" w:hAnsi="&amp;quot"/>
          <w:i/>
          <w:iCs/>
          <w:color w:val="000000"/>
          <w:sz w:val="24"/>
          <w:szCs w:val="24"/>
        </w:rPr>
        <w:t xml:space="preserve">Children's Home. A History Of Institutional Care For </w:t>
      </w:r>
      <w:r w:rsidR="00E9160D" w:rsidRPr="0053767A">
        <w:rPr>
          <w:rFonts w:ascii="&amp;quot" w:hAnsi="&amp;quot"/>
          <w:i/>
          <w:iCs/>
          <w:color w:val="000000"/>
          <w:sz w:val="24"/>
          <w:szCs w:val="24"/>
        </w:rPr>
        <w:t>Britain’s</w:t>
      </w:r>
      <w:r w:rsidRPr="0053767A">
        <w:rPr>
          <w:rFonts w:ascii="&amp;quot" w:hAnsi="&amp;quot"/>
          <w:i/>
          <w:iCs/>
          <w:color w:val="000000"/>
          <w:sz w:val="24"/>
          <w:szCs w:val="24"/>
        </w:rPr>
        <w:t xml:space="preserve"> Young</w:t>
      </w:r>
      <w:r w:rsidRPr="0053767A">
        <w:rPr>
          <w:rFonts w:ascii="Arial" w:hAnsi="Arial" w:cs="Arial"/>
          <w:color w:val="000000"/>
          <w:sz w:val="24"/>
          <w:szCs w:val="24"/>
          <w:shd w:val="clear" w:color="auto" w:fill="FFFFFF"/>
        </w:rPr>
        <w:t>. Yorkshire: Pen and Sword Books, pp.12-21.</w:t>
      </w:r>
    </w:p>
    <w:p w:rsidR="00526957" w:rsidRDefault="00526957">
      <w:pPr>
        <w:rPr>
          <w:rFonts w:ascii="Arial" w:hAnsi="Arial" w:cs="Arial"/>
          <w:color w:val="000000"/>
          <w:sz w:val="24"/>
          <w:szCs w:val="24"/>
          <w:shd w:val="clear" w:color="auto" w:fill="FFFFFF"/>
        </w:rPr>
      </w:pPr>
      <w:r w:rsidRPr="00526957">
        <w:rPr>
          <w:rFonts w:ascii="Arial" w:hAnsi="Arial" w:cs="Arial"/>
          <w:color w:val="000000"/>
          <w:sz w:val="24"/>
          <w:szCs w:val="24"/>
          <w:shd w:val="clear" w:color="auto" w:fill="FFFFFF"/>
        </w:rPr>
        <w:t xml:space="preserve">Hurt J. </w:t>
      </w:r>
      <w:r w:rsidR="00535467" w:rsidRPr="00526957">
        <w:rPr>
          <w:rFonts w:ascii="Arial" w:hAnsi="Arial" w:cs="Arial"/>
          <w:color w:val="000000"/>
          <w:sz w:val="24"/>
          <w:szCs w:val="24"/>
          <w:shd w:val="clear" w:color="auto" w:fill="FFFFFF"/>
        </w:rPr>
        <w:t>1985</w:t>
      </w:r>
      <w:r w:rsidR="00535467">
        <w:rPr>
          <w:rFonts w:ascii="Arial" w:hAnsi="Arial" w:cs="Arial"/>
          <w:color w:val="000000"/>
          <w:sz w:val="24"/>
          <w:szCs w:val="24"/>
          <w:shd w:val="clear" w:color="auto" w:fill="FFFFFF"/>
        </w:rPr>
        <w:t xml:space="preserve"> </w:t>
      </w:r>
      <w:r w:rsidRPr="00526957">
        <w:rPr>
          <w:rFonts w:ascii="Arial" w:hAnsi="Arial" w:cs="Arial"/>
          <w:color w:val="000000"/>
          <w:sz w:val="24"/>
          <w:szCs w:val="24"/>
          <w:shd w:val="clear" w:color="auto" w:fill="FFFFFF"/>
        </w:rPr>
        <w:t xml:space="preserve">School meals 1906-1945. In: Odd D. J., Miller D. S., editors. </w:t>
      </w:r>
      <w:r w:rsidRPr="00526957">
        <w:rPr>
          <w:rStyle w:val="Emphasis"/>
          <w:rFonts w:ascii="Arial" w:hAnsi="Arial" w:cs="Arial"/>
          <w:color w:val="000000"/>
          <w:sz w:val="24"/>
          <w:szCs w:val="24"/>
        </w:rPr>
        <w:t>Diet and health in modern Britain</w:t>
      </w:r>
      <w:r w:rsidRPr="00526957">
        <w:rPr>
          <w:rStyle w:val="ref-journal"/>
          <w:rFonts w:ascii="Arial" w:hAnsi="Arial" w:cs="Arial"/>
          <w:color w:val="000000"/>
          <w:sz w:val="24"/>
          <w:szCs w:val="24"/>
        </w:rPr>
        <w:t>.</w:t>
      </w:r>
      <w:r w:rsidR="00535467">
        <w:rPr>
          <w:rFonts w:ascii="Arial" w:hAnsi="Arial" w:cs="Arial"/>
          <w:color w:val="000000"/>
          <w:sz w:val="24"/>
          <w:szCs w:val="24"/>
          <w:shd w:val="clear" w:color="auto" w:fill="FFFFFF"/>
        </w:rPr>
        <w:t xml:space="preserve"> London: Croom Helm</w:t>
      </w:r>
      <w:r w:rsidRPr="00526957">
        <w:rPr>
          <w:rFonts w:ascii="Arial" w:hAnsi="Arial" w:cs="Arial"/>
          <w:color w:val="000000"/>
          <w:sz w:val="24"/>
          <w:szCs w:val="24"/>
          <w:shd w:val="clear" w:color="auto" w:fill="FFFFFF"/>
        </w:rPr>
        <w:t>. pp. 178–206</w:t>
      </w:r>
    </w:p>
    <w:p w:rsidR="00C07B3B" w:rsidRDefault="00B92AF4">
      <w:pPr>
        <w:rPr>
          <w:rFonts w:ascii="Arial" w:hAnsi="Arial" w:cs="Arial"/>
          <w:color w:val="000000"/>
          <w:sz w:val="24"/>
          <w:szCs w:val="24"/>
          <w:shd w:val="clear" w:color="auto" w:fill="FFFFFF"/>
        </w:rPr>
      </w:pPr>
      <w:r w:rsidRPr="00B92AF4">
        <w:rPr>
          <w:rFonts w:ascii="Arial" w:hAnsi="Arial" w:cs="Arial"/>
          <w:color w:val="000000"/>
          <w:sz w:val="24"/>
          <w:szCs w:val="24"/>
          <w:shd w:val="clear" w:color="auto" w:fill="FFFFFF"/>
        </w:rPr>
        <w:t xml:space="preserve">James, A. and Wilson, K., 2002. </w:t>
      </w:r>
      <w:r w:rsidRPr="00B92AF4">
        <w:rPr>
          <w:rFonts w:ascii="&amp;quot" w:hAnsi="&amp;quot"/>
          <w:i/>
          <w:iCs/>
          <w:color w:val="000000"/>
          <w:sz w:val="24"/>
          <w:szCs w:val="24"/>
        </w:rPr>
        <w:t>The Child Protection Handbook</w:t>
      </w:r>
      <w:r w:rsidRPr="00B92AF4">
        <w:rPr>
          <w:rFonts w:ascii="Arial" w:hAnsi="Arial" w:cs="Arial"/>
          <w:color w:val="000000"/>
          <w:sz w:val="24"/>
          <w:szCs w:val="24"/>
          <w:shd w:val="clear" w:color="auto" w:fill="FFFFFF"/>
        </w:rPr>
        <w:t>. Edinburgh: Baillière Tindall.</w:t>
      </w:r>
    </w:p>
    <w:p w:rsidR="00C07B3B" w:rsidRPr="00C07B3B" w:rsidRDefault="00C07B3B">
      <w:pPr>
        <w:rPr>
          <w:rFonts w:ascii="Arial" w:hAnsi="Arial" w:cs="Arial"/>
          <w:color w:val="000000"/>
          <w:sz w:val="24"/>
          <w:szCs w:val="24"/>
          <w:shd w:val="clear" w:color="auto" w:fill="FFFFFF"/>
        </w:rPr>
      </w:pPr>
      <w:r w:rsidRPr="00C07B3B">
        <w:rPr>
          <w:rFonts w:ascii="Arial" w:hAnsi="Arial" w:cs="Arial"/>
          <w:color w:val="000000"/>
          <w:sz w:val="24"/>
          <w:szCs w:val="24"/>
          <w:shd w:val="clear" w:color="auto" w:fill="FFFFFF"/>
        </w:rPr>
        <w:t>Linsey, A. and McAuliffe, A., 2006. Children at the Centre? The Childcare Act 2006. [online] 20(5), pp.404-408. Available at: &lt;https://onlinelibrary.wiley.com/doi/abs/10.1111/j.1099-0860.2006.00057.x&gt; [Accessed 21 May 2020].</w:t>
      </w:r>
    </w:p>
    <w:p w:rsidR="00D50E0A" w:rsidRPr="00D50E0A" w:rsidRDefault="00D50E0A">
      <w:pPr>
        <w:rPr>
          <w:rFonts w:ascii="Arial" w:hAnsi="Arial" w:cs="Arial"/>
          <w:color w:val="000000"/>
          <w:sz w:val="24"/>
          <w:szCs w:val="24"/>
          <w:shd w:val="clear" w:color="auto" w:fill="FFFFFF"/>
        </w:rPr>
      </w:pPr>
      <w:r w:rsidRPr="00D50E0A">
        <w:rPr>
          <w:rFonts w:ascii="Arial" w:hAnsi="Arial" w:cs="Arial"/>
          <w:color w:val="000000"/>
          <w:sz w:val="24"/>
          <w:szCs w:val="24"/>
          <w:shd w:val="clear" w:color="auto" w:fill="FFFFFF"/>
        </w:rPr>
        <w:t xml:space="preserve">Lord Laming., 2003. </w:t>
      </w:r>
      <w:r w:rsidRPr="00D50E0A">
        <w:rPr>
          <w:rFonts w:ascii="&amp;quot" w:hAnsi="&amp;quot"/>
          <w:i/>
          <w:iCs/>
          <w:color w:val="000000"/>
          <w:sz w:val="24"/>
          <w:szCs w:val="24"/>
        </w:rPr>
        <w:t>The Victoria Climbié Inquiry Report</w:t>
      </w:r>
      <w:r w:rsidRPr="00D50E0A">
        <w:rPr>
          <w:rFonts w:ascii="Arial" w:hAnsi="Arial" w:cs="Arial"/>
          <w:color w:val="000000"/>
          <w:sz w:val="24"/>
          <w:szCs w:val="24"/>
          <w:shd w:val="clear" w:color="auto" w:fill="FFFFFF"/>
        </w:rPr>
        <w:t>. [</w:t>
      </w:r>
      <w:r w:rsidR="00E9160D" w:rsidRPr="00D50E0A">
        <w:rPr>
          <w:rFonts w:ascii="Arial" w:hAnsi="Arial" w:cs="Arial"/>
          <w:color w:val="000000"/>
          <w:sz w:val="24"/>
          <w:szCs w:val="24"/>
          <w:shd w:val="clear" w:color="auto" w:fill="FFFFFF"/>
        </w:rPr>
        <w:t>eBook</w:t>
      </w:r>
      <w:r w:rsidRPr="00D50E0A">
        <w:rPr>
          <w:rFonts w:ascii="Arial" w:hAnsi="Arial" w:cs="Arial"/>
          <w:color w:val="000000"/>
          <w:sz w:val="24"/>
          <w:szCs w:val="24"/>
          <w:shd w:val="clear" w:color="auto" w:fill="FFFFFF"/>
        </w:rPr>
        <w:t>] London: House of Commons. Available at: &lt;https://publications.parliament.uk/pa/cm200203/cmselect/cmhealth/570/570.pdf&gt; [Accessed 20 May 2020].</w:t>
      </w:r>
    </w:p>
    <w:p w:rsidR="001C3B6F" w:rsidRDefault="001C3B6F">
      <w:pPr>
        <w:rPr>
          <w:rFonts w:ascii="Arial" w:hAnsi="Arial" w:cs="Arial"/>
          <w:color w:val="000000"/>
          <w:sz w:val="24"/>
          <w:szCs w:val="24"/>
          <w:shd w:val="clear" w:color="auto" w:fill="FFFFFF"/>
        </w:rPr>
      </w:pPr>
      <w:r w:rsidRPr="001C3B6F">
        <w:rPr>
          <w:rFonts w:ascii="Arial" w:hAnsi="Arial" w:cs="Arial"/>
          <w:color w:val="000000"/>
          <w:sz w:val="24"/>
          <w:szCs w:val="24"/>
          <w:shd w:val="clear" w:color="auto" w:fill="FFFFFF"/>
        </w:rPr>
        <w:lastRenderedPageBreak/>
        <w:t xml:space="preserve">NSPCC - the children's charity. 2020. </w:t>
      </w:r>
      <w:r w:rsidRPr="001C3B6F">
        <w:rPr>
          <w:rFonts w:ascii="&amp;quot" w:hAnsi="&amp;quot"/>
          <w:i/>
          <w:iCs/>
          <w:color w:val="000000"/>
          <w:sz w:val="24"/>
          <w:szCs w:val="24"/>
        </w:rPr>
        <w:t>About The NSPCC</w:t>
      </w:r>
      <w:r w:rsidRPr="001C3B6F">
        <w:rPr>
          <w:rFonts w:ascii="Arial" w:hAnsi="Arial" w:cs="Arial"/>
          <w:color w:val="000000"/>
          <w:sz w:val="24"/>
          <w:szCs w:val="24"/>
          <w:shd w:val="clear" w:color="auto" w:fill="FFFFFF"/>
        </w:rPr>
        <w:t>. [online] Available at: &lt;https://web.archive.org/web/20070820204159/http://www.nspcc.org.uk/WhatWeDo/AboutTheNSPCC/aboutthenspcc_wda36522.html&gt; [Accessed 14 May 2020].</w:t>
      </w:r>
    </w:p>
    <w:p w:rsidR="006A0C94" w:rsidRPr="006A0C94" w:rsidRDefault="006A0C94">
      <w:pPr>
        <w:rPr>
          <w:rFonts w:ascii="Arial" w:hAnsi="Arial" w:cs="Arial"/>
          <w:color w:val="000000"/>
          <w:sz w:val="24"/>
          <w:szCs w:val="24"/>
          <w:shd w:val="clear" w:color="auto" w:fill="FFFFFF"/>
        </w:rPr>
      </w:pPr>
      <w:r w:rsidRPr="006A0C94">
        <w:rPr>
          <w:rFonts w:ascii="Arial" w:hAnsi="Arial" w:cs="Arial"/>
          <w:color w:val="000000"/>
          <w:sz w:val="24"/>
          <w:szCs w:val="24"/>
          <w:shd w:val="clear" w:color="auto" w:fill="FFFFFF"/>
        </w:rPr>
        <w:t xml:space="preserve">Parker, R., 2011. Getting Started with the 1948 Children Act: What Do We </w:t>
      </w:r>
      <w:r w:rsidR="00E9160D" w:rsidRPr="006A0C94">
        <w:rPr>
          <w:rFonts w:ascii="Arial" w:hAnsi="Arial" w:cs="Arial"/>
          <w:color w:val="000000"/>
          <w:sz w:val="24"/>
          <w:szCs w:val="24"/>
          <w:shd w:val="clear" w:color="auto" w:fill="FFFFFF"/>
        </w:rPr>
        <w:t>Learn?</w:t>
      </w:r>
      <w:r w:rsidRPr="006A0C94">
        <w:rPr>
          <w:rFonts w:ascii="Arial" w:hAnsi="Arial" w:cs="Arial"/>
          <w:color w:val="000000"/>
          <w:sz w:val="24"/>
          <w:szCs w:val="24"/>
          <w:shd w:val="clear" w:color="auto" w:fill="FFFFFF"/>
        </w:rPr>
        <w:t xml:space="preserve"> </w:t>
      </w:r>
      <w:r w:rsidRPr="006A0C94">
        <w:rPr>
          <w:rFonts w:ascii="&amp;quot" w:hAnsi="&amp;quot"/>
          <w:i/>
          <w:iCs/>
          <w:color w:val="000000"/>
          <w:sz w:val="24"/>
          <w:szCs w:val="24"/>
        </w:rPr>
        <w:t>Adoption &amp; Fostering</w:t>
      </w:r>
      <w:r w:rsidRPr="006A0C94">
        <w:rPr>
          <w:rFonts w:ascii="Arial" w:hAnsi="Arial" w:cs="Arial"/>
          <w:color w:val="000000"/>
          <w:sz w:val="24"/>
          <w:szCs w:val="24"/>
          <w:shd w:val="clear" w:color="auto" w:fill="FFFFFF"/>
        </w:rPr>
        <w:t>, 35(3), pp.17-29.</w:t>
      </w:r>
    </w:p>
    <w:p w:rsidR="000532AE" w:rsidRDefault="000532AE">
      <w:pPr>
        <w:rPr>
          <w:rFonts w:ascii="Arial" w:hAnsi="Arial" w:cs="Arial"/>
          <w:color w:val="000000"/>
          <w:sz w:val="24"/>
          <w:szCs w:val="24"/>
          <w:shd w:val="clear" w:color="auto" w:fill="FFFFFF"/>
        </w:rPr>
      </w:pPr>
      <w:r w:rsidRPr="000532AE">
        <w:rPr>
          <w:rFonts w:ascii="Arial" w:hAnsi="Arial" w:cs="Arial"/>
          <w:color w:val="000000"/>
          <w:sz w:val="24"/>
          <w:szCs w:val="24"/>
          <w:shd w:val="clear" w:color="auto" w:fill="FFFFFF"/>
        </w:rPr>
        <w:t xml:space="preserve">Plumtree, A. and Tisdall, E., 1997. The Children Act 1989 and the Children (Scotland) Act 1995 a Comparative Look. </w:t>
      </w:r>
      <w:r w:rsidRPr="000532AE">
        <w:rPr>
          <w:rFonts w:ascii="&amp;quot" w:hAnsi="&amp;quot"/>
          <w:i/>
          <w:iCs/>
          <w:color w:val="000000"/>
          <w:sz w:val="24"/>
          <w:szCs w:val="24"/>
        </w:rPr>
        <w:t>Adoption &amp; Fostering</w:t>
      </w:r>
      <w:r w:rsidRPr="000532AE">
        <w:rPr>
          <w:rFonts w:ascii="Arial" w:hAnsi="Arial" w:cs="Arial"/>
          <w:color w:val="000000"/>
          <w:sz w:val="24"/>
          <w:szCs w:val="24"/>
          <w:shd w:val="clear" w:color="auto" w:fill="FFFFFF"/>
        </w:rPr>
        <w:t>, 21(3), pp.14-22.</w:t>
      </w:r>
    </w:p>
    <w:p w:rsidR="00AE2528" w:rsidRPr="00AE2528" w:rsidRDefault="00AE2528">
      <w:pPr>
        <w:rPr>
          <w:rFonts w:ascii="Arial" w:hAnsi="Arial" w:cs="Arial"/>
          <w:color w:val="000000"/>
          <w:sz w:val="24"/>
          <w:szCs w:val="24"/>
          <w:shd w:val="clear" w:color="auto" w:fill="FFFFFF"/>
        </w:rPr>
      </w:pPr>
      <w:r w:rsidRPr="00AE2528">
        <w:rPr>
          <w:rFonts w:ascii="Arial" w:hAnsi="Arial" w:cs="Arial"/>
          <w:color w:val="000000"/>
          <w:sz w:val="24"/>
          <w:szCs w:val="24"/>
          <w:shd w:val="clear" w:color="auto" w:fill="FFFFFF"/>
        </w:rPr>
        <w:t xml:space="preserve">Rustin, M., 2004. </w:t>
      </w:r>
      <w:r>
        <w:rPr>
          <w:rFonts w:ascii="Arial" w:hAnsi="Arial" w:cs="Arial"/>
          <w:color w:val="000000"/>
          <w:sz w:val="24"/>
          <w:szCs w:val="24"/>
          <w:shd w:val="clear" w:color="auto" w:fill="FFFFFF"/>
        </w:rPr>
        <w:t>Learning from the Victoria C</w:t>
      </w:r>
      <w:r w:rsidRPr="00AE2528">
        <w:rPr>
          <w:rFonts w:ascii="Arial" w:hAnsi="Arial" w:cs="Arial"/>
          <w:color w:val="000000"/>
          <w:sz w:val="24"/>
          <w:szCs w:val="24"/>
          <w:shd w:val="clear" w:color="auto" w:fill="FFFFFF"/>
        </w:rPr>
        <w:t xml:space="preserve">limbié inquiry. </w:t>
      </w:r>
      <w:r w:rsidRPr="00AE2528">
        <w:rPr>
          <w:rFonts w:ascii="&amp;quot" w:hAnsi="&amp;quot"/>
          <w:i/>
          <w:iCs/>
          <w:color w:val="000000"/>
          <w:sz w:val="24"/>
          <w:szCs w:val="24"/>
        </w:rPr>
        <w:t>Journal of Social Work Practice</w:t>
      </w:r>
      <w:r w:rsidRPr="00AE2528">
        <w:rPr>
          <w:rFonts w:ascii="Arial" w:hAnsi="Arial" w:cs="Arial"/>
          <w:color w:val="000000"/>
          <w:sz w:val="24"/>
          <w:szCs w:val="24"/>
          <w:shd w:val="clear" w:color="auto" w:fill="FFFFFF"/>
        </w:rPr>
        <w:t>, 18(1), pp.9-18.</w:t>
      </w:r>
    </w:p>
    <w:p w:rsidR="00917EA9" w:rsidRPr="00917EA9" w:rsidRDefault="00917EA9">
      <w:pPr>
        <w:rPr>
          <w:rFonts w:ascii="Arial" w:hAnsi="Arial" w:cs="Arial"/>
          <w:color w:val="000000"/>
          <w:sz w:val="24"/>
          <w:szCs w:val="24"/>
          <w:shd w:val="clear" w:color="auto" w:fill="FFFFFF"/>
        </w:rPr>
      </w:pPr>
      <w:r w:rsidRPr="00917EA9">
        <w:rPr>
          <w:rFonts w:ascii="Arial" w:hAnsi="Arial" w:cs="Arial"/>
          <w:color w:val="000000"/>
          <w:sz w:val="24"/>
          <w:szCs w:val="24"/>
          <w:shd w:val="clear" w:color="auto" w:fill="FFFFFF"/>
        </w:rPr>
        <w:t>Speight, N., 2000. Controversy: Is the Children Act failing severel</w:t>
      </w:r>
      <w:r>
        <w:rPr>
          <w:rFonts w:ascii="Arial" w:hAnsi="Arial" w:cs="Arial"/>
          <w:color w:val="000000"/>
          <w:sz w:val="24"/>
          <w:szCs w:val="24"/>
          <w:shd w:val="clear" w:color="auto" w:fill="FFFFFF"/>
        </w:rPr>
        <w:t xml:space="preserve">y abused and neglected </w:t>
      </w:r>
      <w:r w:rsidR="00E9160D">
        <w:rPr>
          <w:rFonts w:ascii="Arial" w:hAnsi="Arial" w:cs="Arial"/>
          <w:color w:val="000000"/>
          <w:sz w:val="24"/>
          <w:szCs w:val="24"/>
          <w:shd w:val="clear" w:color="auto" w:fill="FFFFFF"/>
        </w:rPr>
        <w:t>children?</w:t>
      </w:r>
      <w:r w:rsidRPr="00917EA9">
        <w:rPr>
          <w:rFonts w:ascii="Arial" w:hAnsi="Arial" w:cs="Arial"/>
          <w:color w:val="000000"/>
          <w:sz w:val="24"/>
          <w:szCs w:val="24"/>
          <w:shd w:val="clear" w:color="auto" w:fill="FFFFFF"/>
        </w:rPr>
        <w:t xml:space="preserve"> </w:t>
      </w:r>
      <w:r w:rsidRPr="00917EA9">
        <w:rPr>
          <w:rFonts w:ascii="&amp;quot" w:hAnsi="&amp;quot"/>
          <w:i/>
          <w:iCs/>
          <w:color w:val="000000"/>
          <w:sz w:val="24"/>
          <w:szCs w:val="24"/>
        </w:rPr>
        <w:t>Archives of Disease in Childhood</w:t>
      </w:r>
      <w:r w:rsidRPr="00917EA9">
        <w:rPr>
          <w:rFonts w:ascii="Arial" w:hAnsi="Arial" w:cs="Arial"/>
          <w:color w:val="000000"/>
          <w:sz w:val="24"/>
          <w:szCs w:val="24"/>
          <w:shd w:val="clear" w:color="auto" w:fill="FFFFFF"/>
        </w:rPr>
        <w:t>, 82(3), pp.192-196.</w:t>
      </w:r>
    </w:p>
    <w:p w:rsidR="000413A4" w:rsidRDefault="00A347E9">
      <w:pPr>
        <w:rPr>
          <w:rFonts w:ascii="Arial" w:hAnsi="Arial" w:cs="Arial"/>
          <w:color w:val="000000"/>
          <w:sz w:val="24"/>
          <w:szCs w:val="24"/>
          <w:shd w:val="clear" w:color="auto" w:fill="FFFFFF"/>
        </w:rPr>
      </w:pPr>
      <w:r w:rsidRPr="002876AB">
        <w:rPr>
          <w:rFonts w:ascii="Arial" w:hAnsi="Arial" w:cs="Arial"/>
          <w:color w:val="000000"/>
          <w:sz w:val="24"/>
          <w:szCs w:val="24"/>
          <w:shd w:val="clear" w:color="auto" w:fill="FFFFFF"/>
        </w:rPr>
        <w:t xml:space="preserve">Spicker, P., 2015. </w:t>
      </w:r>
      <w:r w:rsidRPr="002876AB">
        <w:rPr>
          <w:rFonts w:ascii="Arial" w:hAnsi="Arial" w:cs="Arial"/>
          <w:i/>
          <w:iCs/>
          <w:color w:val="000000"/>
          <w:sz w:val="24"/>
          <w:szCs w:val="24"/>
        </w:rPr>
        <w:t>Social Policy Themes and Approaches</w:t>
      </w:r>
      <w:r w:rsidRPr="002876AB">
        <w:rPr>
          <w:rFonts w:ascii="Arial" w:hAnsi="Arial" w:cs="Arial"/>
          <w:color w:val="000000"/>
          <w:sz w:val="24"/>
          <w:szCs w:val="24"/>
          <w:shd w:val="clear" w:color="auto" w:fill="FFFFFF"/>
        </w:rPr>
        <w:t>. 1st ed. Hertfordshire: Prentice Hall / Harvester Wheatsheaf, p.3.</w:t>
      </w:r>
    </w:p>
    <w:p w:rsidR="003604C9" w:rsidRPr="003604C9" w:rsidRDefault="003604C9">
      <w:pPr>
        <w:rPr>
          <w:rFonts w:ascii="Arial" w:hAnsi="Arial" w:cs="Arial"/>
          <w:color w:val="000000"/>
          <w:sz w:val="24"/>
          <w:szCs w:val="24"/>
          <w:shd w:val="clear" w:color="auto" w:fill="FFFFFF"/>
        </w:rPr>
      </w:pPr>
      <w:r w:rsidRPr="003604C9">
        <w:rPr>
          <w:rFonts w:ascii="Arial" w:hAnsi="Arial" w:cs="Arial"/>
          <w:color w:val="000000"/>
          <w:sz w:val="24"/>
          <w:szCs w:val="24"/>
          <w:shd w:val="clear" w:color="auto" w:fill="FFFFFF"/>
        </w:rPr>
        <w:t xml:space="preserve">Stewart, J., 1995. Children, Parents and the State: The Children Act, 1908. </w:t>
      </w:r>
      <w:r w:rsidRPr="003604C9">
        <w:rPr>
          <w:rFonts w:ascii="&amp;quot" w:hAnsi="&amp;quot"/>
          <w:i/>
          <w:iCs/>
          <w:color w:val="000000"/>
          <w:sz w:val="24"/>
          <w:szCs w:val="24"/>
        </w:rPr>
        <w:t>Children &amp; Society</w:t>
      </w:r>
      <w:r w:rsidRPr="003604C9">
        <w:rPr>
          <w:rFonts w:ascii="Arial" w:hAnsi="Arial" w:cs="Arial"/>
          <w:color w:val="000000"/>
          <w:sz w:val="24"/>
          <w:szCs w:val="24"/>
          <w:shd w:val="clear" w:color="auto" w:fill="FFFFFF"/>
        </w:rPr>
        <w:t>, 9(1), pp.90-99.</w:t>
      </w:r>
    </w:p>
    <w:p w:rsidR="00A66DB2" w:rsidRDefault="00A66DB2">
      <w:pPr>
        <w:rPr>
          <w:rFonts w:ascii="Arial" w:hAnsi="Arial" w:cs="Arial"/>
          <w:color w:val="000000"/>
          <w:sz w:val="24"/>
          <w:szCs w:val="24"/>
          <w:shd w:val="clear" w:color="auto" w:fill="FFFFFF"/>
        </w:rPr>
      </w:pPr>
      <w:r w:rsidRPr="00A66DB2">
        <w:rPr>
          <w:rFonts w:ascii="Arial" w:hAnsi="Arial" w:cs="Arial"/>
          <w:color w:val="000000"/>
          <w:sz w:val="24"/>
          <w:szCs w:val="24"/>
          <w:shd w:val="clear" w:color="auto" w:fill="FFFFFF"/>
        </w:rPr>
        <w:t xml:space="preserve">Thiel, L., 2010. Conceptualizing Cruelty to Children in Nineteenth-Century England: Literature, Representation, and the NSPCC. </w:t>
      </w:r>
      <w:r w:rsidRPr="00A66DB2">
        <w:rPr>
          <w:rFonts w:ascii="&amp;quot" w:hAnsi="&amp;quot"/>
          <w:i/>
          <w:iCs/>
          <w:color w:val="000000"/>
          <w:sz w:val="24"/>
          <w:szCs w:val="24"/>
        </w:rPr>
        <w:t>English Studies</w:t>
      </w:r>
      <w:r w:rsidRPr="00A66DB2">
        <w:rPr>
          <w:rFonts w:ascii="Arial" w:hAnsi="Arial" w:cs="Arial"/>
          <w:color w:val="000000"/>
          <w:sz w:val="24"/>
          <w:szCs w:val="24"/>
          <w:shd w:val="clear" w:color="auto" w:fill="FFFFFF"/>
        </w:rPr>
        <w:t>, 91(7), pp.802-803.</w:t>
      </w:r>
    </w:p>
    <w:p w:rsidR="00BF35E6" w:rsidRPr="00BF35E6" w:rsidRDefault="00BF35E6">
      <w:pPr>
        <w:rPr>
          <w:rFonts w:ascii="Arial" w:hAnsi="Arial" w:cs="Arial"/>
          <w:color w:val="000000"/>
          <w:sz w:val="24"/>
          <w:szCs w:val="24"/>
          <w:shd w:val="clear" w:color="auto" w:fill="FFFFFF"/>
        </w:rPr>
      </w:pPr>
      <w:r w:rsidRPr="00BF35E6">
        <w:rPr>
          <w:rFonts w:ascii="Arial" w:hAnsi="Arial" w:cs="Arial"/>
          <w:color w:val="000000"/>
          <w:sz w:val="24"/>
          <w:szCs w:val="24"/>
          <w:shd w:val="clear" w:color="auto" w:fill="FFFFFF"/>
        </w:rPr>
        <w:t xml:space="preserve">Welshman, J., 1997. School meals and milk in England and Wales, 1906–45. </w:t>
      </w:r>
      <w:r w:rsidRPr="00BF35E6">
        <w:rPr>
          <w:rFonts w:ascii="&amp;quot" w:hAnsi="&amp;quot"/>
          <w:i/>
          <w:iCs/>
          <w:color w:val="000000"/>
          <w:sz w:val="24"/>
          <w:szCs w:val="24"/>
        </w:rPr>
        <w:t>Medical History</w:t>
      </w:r>
      <w:r w:rsidRPr="00BF35E6">
        <w:rPr>
          <w:rFonts w:ascii="Arial" w:hAnsi="Arial" w:cs="Arial"/>
          <w:color w:val="000000"/>
          <w:sz w:val="24"/>
          <w:szCs w:val="24"/>
          <w:shd w:val="clear" w:color="auto" w:fill="FFFFFF"/>
        </w:rPr>
        <w:t>, 41(1), pp.6-29.</w:t>
      </w:r>
    </w:p>
    <w:p w:rsidR="003604C9" w:rsidRPr="00A66DB2" w:rsidRDefault="003604C9">
      <w:pPr>
        <w:rPr>
          <w:rFonts w:ascii="Arial" w:hAnsi="Arial" w:cs="Arial"/>
          <w:sz w:val="24"/>
          <w:szCs w:val="24"/>
        </w:rPr>
      </w:pPr>
    </w:p>
    <w:p w:rsidR="00D80587" w:rsidRPr="00A66DB2" w:rsidRDefault="00D80587">
      <w:pPr>
        <w:rPr>
          <w:rFonts w:ascii="Arial" w:hAnsi="Arial" w:cs="Arial"/>
          <w:sz w:val="24"/>
          <w:szCs w:val="24"/>
        </w:rPr>
      </w:pPr>
    </w:p>
    <w:sectPr w:rsidR="00D80587" w:rsidRPr="00A66D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C8238C"/>
    <w:multiLevelType w:val="hybridMultilevel"/>
    <w:tmpl w:val="D2B89DC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45F"/>
    <w:rsid w:val="000032D7"/>
    <w:rsid w:val="00013AD1"/>
    <w:rsid w:val="00026831"/>
    <w:rsid w:val="00033FC8"/>
    <w:rsid w:val="00036014"/>
    <w:rsid w:val="000413A4"/>
    <w:rsid w:val="00045234"/>
    <w:rsid w:val="000532AE"/>
    <w:rsid w:val="000665C8"/>
    <w:rsid w:val="00070061"/>
    <w:rsid w:val="000A4A46"/>
    <w:rsid w:val="000B1435"/>
    <w:rsid w:val="000C290E"/>
    <w:rsid w:val="00154B26"/>
    <w:rsid w:val="001662D9"/>
    <w:rsid w:val="00170507"/>
    <w:rsid w:val="001842C2"/>
    <w:rsid w:val="001910E1"/>
    <w:rsid w:val="001A38D4"/>
    <w:rsid w:val="001B1647"/>
    <w:rsid w:val="001C39D4"/>
    <w:rsid w:val="001C3B6F"/>
    <w:rsid w:val="001C4D8A"/>
    <w:rsid w:val="001E7F49"/>
    <w:rsid w:val="001F5411"/>
    <w:rsid w:val="00233A54"/>
    <w:rsid w:val="002876AB"/>
    <w:rsid w:val="00290204"/>
    <w:rsid w:val="002D5C08"/>
    <w:rsid w:val="003009E6"/>
    <w:rsid w:val="00332AB6"/>
    <w:rsid w:val="00341110"/>
    <w:rsid w:val="00341666"/>
    <w:rsid w:val="003446BC"/>
    <w:rsid w:val="0035176A"/>
    <w:rsid w:val="00354713"/>
    <w:rsid w:val="003604C9"/>
    <w:rsid w:val="0036728B"/>
    <w:rsid w:val="003778F5"/>
    <w:rsid w:val="00395657"/>
    <w:rsid w:val="003E09B5"/>
    <w:rsid w:val="003F340E"/>
    <w:rsid w:val="003F3700"/>
    <w:rsid w:val="00431047"/>
    <w:rsid w:val="00444812"/>
    <w:rsid w:val="00454277"/>
    <w:rsid w:val="004606E5"/>
    <w:rsid w:val="004C1748"/>
    <w:rsid w:val="004D025D"/>
    <w:rsid w:val="004D38E2"/>
    <w:rsid w:val="00514EEB"/>
    <w:rsid w:val="00523AA6"/>
    <w:rsid w:val="00526957"/>
    <w:rsid w:val="00535467"/>
    <w:rsid w:val="0053767A"/>
    <w:rsid w:val="00554290"/>
    <w:rsid w:val="005662B9"/>
    <w:rsid w:val="00577B47"/>
    <w:rsid w:val="00581FDA"/>
    <w:rsid w:val="00583B70"/>
    <w:rsid w:val="005B3DCC"/>
    <w:rsid w:val="005D20A2"/>
    <w:rsid w:val="005F33B9"/>
    <w:rsid w:val="00621DE6"/>
    <w:rsid w:val="00623C25"/>
    <w:rsid w:val="00625335"/>
    <w:rsid w:val="006427E8"/>
    <w:rsid w:val="006621DB"/>
    <w:rsid w:val="00666F50"/>
    <w:rsid w:val="00667EB2"/>
    <w:rsid w:val="00671C2C"/>
    <w:rsid w:val="006A0C94"/>
    <w:rsid w:val="006A3DB3"/>
    <w:rsid w:val="006C7281"/>
    <w:rsid w:val="006D35D7"/>
    <w:rsid w:val="006E423D"/>
    <w:rsid w:val="00712AE5"/>
    <w:rsid w:val="007269F1"/>
    <w:rsid w:val="00727242"/>
    <w:rsid w:val="0074262E"/>
    <w:rsid w:val="0074463E"/>
    <w:rsid w:val="0076456E"/>
    <w:rsid w:val="007A3EF3"/>
    <w:rsid w:val="007C19DF"/>
    <w:rsid w:val="007D23DB"/>
    <w:rsid w:val="007E5C61"/>
    <w:rsid w:val="0082281C"/>
    <w:rsid w:val="00862ACC"/>
    <w:rsid w:val="008631E5"/>
    <w:rsid w:val="008754CE"/>
    <w:rsid w:val="008D2ED6"/>
    <w:rsid w:val="008D496A"/>
    <w:rsid w:val="008F4326"/>
    <w:rsid w:val="00917EA9"/>
    <w:rsid w:val="0093268D"/>
    <w:rsid w:val="00964A29"/>
    <w:rsid w:val="00976BEC"/>
    <w:rsid w:val="00990D9B"/>
    <w:rsid w:val="009B0464"/>
    <w:rsid w:val="009D4C24"/>
    <w:rsid w:val="009F01B0"/>
    <w:rsid w:val="009F6AF2"/>
    <w:rsid w:val="00A11D64"/>
    <w:rsid w:val="00A27F35"/>
    <w:rsid w:val="00A33456"/>
    <w:rsid w:val="00A347E9"/>
    <w:rsid w:val="00A66DB2"/>
    <w:rsid w:val="00A93F44"/>
    <w:rsid w:val="00AB45C3"/>
    <w:rsid w:val="00AB6B89"/>
    <w:rsid w:val="00AC7036"/>
    <w:rsid w:val="00AE2528"/>
    <w:rsid w:val="00AE4E75"/>
    <w:rsid w:val="00B04E47"/>
    <w:rsid w:val="00B209D5"/>
    <w:rsid w:val="00B574DB"/>
    <w:rsid w:val="00B91F63"/>
    <w:rsid w:val="00B92AF4"/>
    <w:rsid w:val="00BD657D"/>
    <w:rsid w:val="00BF35E6"/>
    <w:rsid w:val="00C00955"/>
    <w:rsid w:val="00C01456"/>
    <w:rsid w:val="00C07624"/>
    <w:rsid w:val="00C07B3B"/>
    <w:rsid w:val="00C106FD"/>
    <w:rsid w:val="00C12B6F"/>
    <w:rsid w:val="00C15BF3"/>
    <w:rsid w:val="00C17168"/>
    <w:rsid w:val="00C44A8F"/>
    <w:rsid w:val="00C5638C"/>
    <w:rsid w:val="00C5745F"/>
    <w:rsid w:val="00C62513"/>
    <w:rsid w:val="00C74BDD"/>
    <w:rsid w:val="00CC28DC"/>
    <w:rsid w:val="00CD55B3"/>
    <w:rsid w:val="00D00C3D"/>
    <w:rsid w:val="00D174FE"/>
    <w:rsid w:val="00D45985"/>
    <w:rsid w:val="00D50E0A"/>
    <w:rsid w:val="00D519BC"/>
    <w:rsid w:val="00D6426E"/>
    <w:rsid w:val="00D80587"/>
    <w:rsid w:val="00D97F2A"/>
    <w:rsid w:val="00DB029D"/>
    <w:rsid w:val="00DF2F55"/>
    <w:rsid w:val="00DF6917"/>
    <w:rsid w:val="00E01871"/>
    <w:rsid w:val="00E10055"/>
    <w:rsid w:val="00E42357"/>
    <w:rsid w:val="00E75AB8"/>
    <w:rsid w:val="00E75EA3"/>
    <w:rsid w:val="00E7692D"/>
    <w:rsid w:val="00E86B4D"/>
    <w:rsid w:val="00E9160D"/>
    <w:rsid w:val="00EA5B8A"/>
    <w:rsid w:val="00ED17CA"/>
    <w:rsid w:val="00ED7355"/>
    <w:rsid w:val="00EE2D25"/>
    <w:rsid w:val="00F21620"/>
    <w:rsid w:val="00F44BFC"/>
    <w:rsid w:val="00F45B12"/>
    <w:rsid w:val="00FC0208"/>
    <w:rsid w:val="00FD495D"/>
    <w:rsid w:val="00FD7FE1"/>
    <w:rsid w:val="00FF3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CACFD"/>
  <w15:chartTrackingRefBased/>
  <w15:docId w15:val="{BCF298EA-7165-4D1E-94EE-25F834BEE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name">
    <w:name w:val="person_name"/>
    <w:basedOn w:val="DefaultParagraphFont"/>
    <w:rsid w:val="008631E5"/>
  </w:style>
  <w:style w:type="character" w:customStyle="1" w:styleId="Date1">
    <w:name w:val="Date1"/>
    <w:basedOn w:val="DefaultParagraphFont"/>
    <w:rsid w:val="008631E5"/>
  </w:style>
  <w:style w:type="character" w:styleId="Emphasis">
    <w:name w:val="Emphasis"/>
    <w:basedOn w:val="DefaultParagraphFont"/>
    <w:uiPriority w:val="20"/>
    <w:qFormat/>
    <w:rsid w:val="008631E5"/>
    <w:rPr>
      <w:i/>
      <w:iCs/>
    </w:rPr>
  </w:style>
  <w:style w:type="character" w:customStyle="1" w:styleId="place">
    <w:name w:val="place"/>
    <w:basedOn w:val="DefaultParagraphFont"/>
    <w:rsid w:val="008631E5"/>
  </w:style>
  <w:style w:type="character" w:customStyle="1" w:styleId="publisher">
    <w:name w:val="publisher"/>
    <w:basedOn w:val="DefaultParagraphFont"/>
    <w:rsid w:val="008631E5"/>
  </w:style>
  <w:style w:type="character" w:customStyle="1" w:styleId="pages">
    <w:name w:val="pages"/>
    <w:basedOn w:val="DefaultParagraphFont"/>
    <w:rsid w:val="008631E5"/>
  </w:style>
  <w:style w:type="character" w:customStyle="1" w:styleId="ref-journal">
    <w:name w:val="ref-journal"/>
    <w:basedOn w:val="DefaultParagraphFont"/>
    <w:rsid w:val="00526957"/>
  </w:style>
  <w:style w:type="paragraph" w:styleId="ListParagraph">
    <w:name w:val="List Paragraph"/>
    <w:basedOn w:val="Normal"/>
    <w:uiPriority w:val="34"/>
    <w:qFormat/>
    <w:rsid w:val="008754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2618</TotalTime>
  <Pages>9</Pages>
  <Words>2812</Words>
  <Characters>15527</Characters>
  <Application>Microsoft Office Word</Application>
  <DocSecurity>0</DocSecurity>
  <Lines>267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Loosmpore</dc:creator>
  <cp:keywords/>
  <dc:description/>
  <cp:lastModifiedBy>hannah Loosmpore</cp:lastModifiedBy>
  <cp:revision>49</cp:revision>
  <dcterms:created xsi:type="dcterms:W3CDTF">2020-05-08T09:42:00Z</dcterms:created>
  <dcterms:modified xsi:type="dcterms:W3CDTF">2020-05-25T15:06:00Z</dcterms:modified>
</cp:coreProperties>
</file>