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AD927F" w14:textId="77777777" w:rsidR="008D14AA" w:rsidRDefault="008D14AA"/>
    <w:p w14:paraId="1969D38B" w14:textId="77777777" w:rsidR="009040A0" w:rsidRPr="009040A0" w:rsidRDefault="009040A0" w:rsidP="009040A0"/>
    <w:p w14:paraId="76D403C0" w14:textId="77777777" w:rsidR="009040A0" w:rsidRDefault="009040A0" w:rsidP="009040A0"/>
    <w:p w14:paraId="3929CA4F" w14:textId="08B10B8F" w:rsidR="009040A0" w:rsidRPr="009040A0" w:rsidRDefault="009040A0" w:rsidP="009040A0">
      <w:pPr>
        <w:jc w:val="center"/>
        <w:rPr>
          <w:rFonts w:ascii="Times New Roman" w:hAnsi="Times New Roman" w:cs="Times New Roman"/>
          <w:sz w:val="44"/>
          <w:szCs w:val="44"/>
        </w:rPr>
      </w:pPr>
      <w:r w:rsidRPr="009040A0">
        <w:rPr>
          <w:rFonts w:ascii="Times New Roman" w:hAnsi="Times New Roman" w:cs="Times New Roman"/>
          <w:sz w:val="44"/>
          <w:szCs w:val="44"/>
        </w:rPr>
        <w:t xml:space="preserve">Entrepreneurship </w:t>
      </w:r>
    </w:p>
    <w:p w14:paraId="394F90BC" w14:textId="732C61CE" w:rsidR="009040A0" w:rsidRPr="009040A0" w:rsidRDefault="009040A0" w:rsidP="009040A0">
      <w:pPr>
        <w:jc w:val="center"/>
        <w:rPr>
          <w:rFonts w:ascii="Times New Roman" w:hAnsi="Times New Roman" w:cs="Times New Roman"/>
          <w:sz w:val="44"/>
          <w:szCs w:val="44"/>
        </w:rPr>
      </w:pPr>
      <w:r w:rsidRPr="009040A0">
        <w:rPr>
          <w:rFonts w:ascii="Times New Roman" w:hAnsi="Times New Roman" w:cs="Times New Roman"/>
          <w:sz w:val="44"/>
          <w:szCs w:val="44"/>
        </w:rPr>
        <w:t>Module code: BMIH5001</w:t>
      </w:r>
    </w:p>
    <w:p w14:paraId="438CD2A6" w14:textId="77777777" w:rsidR="009040A0" w:rsidRPr="009040A0" w:rsidRDefault="009040A0" w:rsidP="009040A0">
      <w:pPr>
        <w:rPr>
          <w:rFonts w:ascii="Times New Roman" w:hAnsi="Times New Roman" w:cs="Times New Roman"/>
          <w:sz w:val="44"/>
          <w:szCs w:val="44"/>
        </w:rPr>
      </w:pPr>
    </w:p>
    <w:p w14:paraId="428773E3" w14:textId="77777777" w:rsidR="009040A0" w:rsidRPr="009040A0" w:rsidRDefault="009040A0" w:rsidP="009040A0">
      <w:pPr>
        <w:rPr>
          <w:rFonts w:ascii="Times New Roman" w:hAnsi="Times New Roman" w:cs="Times New Roman"/>
          <w:sz w:val="44"/>
          <w:szCs w:val="44"/>
        </w:rPr>
      </w:pPr>
    </w:p>
    <w:p w14:paraId="77AA0625" w14:textId="77777777" w:rsidR="009040A0" w:rsidRPr="009040A0" w:rsidRDefault="009040A0" w:rsidP="009040A0">
      <w:pPr>
        <w:rPr>
          <w:rFonts w:ascii="Times New Roman" w:hAnsi="Times New Roman" w:cs="Times New Roman"/>
          <w:sz w:val="44"/>
          <w:szCs w:val="44"/>
        </w:rPr>
      </w:pPr>
    </w:p>
    <w:p w14:paraId="25CA0831" w14:textId="77777777" w:rsidR="009040A0" w:rsidRPr="009040A0" w:rsidRDefault="009040A0" w:rsidP="009040A0">
      <w:pPr>
        <w:rPr>
          <w:rFonts w:ascii="Times New Roman" w:hAnsi="Times New Roman" w:cs="Times New Roman"/>
          <w:sz w:val="44"/>
          <w:szCs w:val="44"/>
        </w:rPr>
      </w:pPr>
    </w:p>
    <w:p w14:paraId="38D701F4" w14:textId="77777777" w:rsidR="009040A0" w:rsidRPr="009040A0" w:rsidRDefault="009040A0" w:rsidP="009040A0">
      <w:pPr>
        <w:rPr>
          <w:rFonts w:ascii="Times New Roman" w:hAnsi="Times New Roman" w:cs="Times New Roman"/>
          <w:sz w:val="44"/>
          <w:szCs w:val="44"/>
        </w:rPr>
      </w:pPr>
    </w:p>
    <w:p w14:paraId="6D2AAD8D" w14:textId="77777777" w:rsidR="009040A0" w:rsidRPr="009040A0" w:rsidRDefault="009040A0" w:rsidP="009040A0">
      <w:pPr>
        <w:rPr>
          <w:rFonts w:ascii="Times New Roman" w:hAnsi="Times New Roman" w:cs="Times New Roman"/>
          <w:sz w:val="44"/>
          <w:szCs w:val="44"/>
        </w:rPr>
      </w:pPr>
    </w:p>
    <w:p w14:paraId="5192E58E" w14:textId="540A8534" w:rsidR="009040A0" w:rsidRDefault="009040A0" w:rsidP="009040A0">
      <w:pPr>
        <w:jc w:val="center"/>
        <w:rPr>
          <w:rFonts w:ascii="Times New Roman" w:hAnsi="Times New Roman" w:cs="Times New Roman"/>
          <w:sz w:val="44"/>
          <w:szCs w:val="44"/>
        </w:rPr>
      </w:pPr>
      <w:r w:rsidRPr="009040A0">
        <w:rPr>
          <w:rFonts w:ascii="Times New Roman" w:hAnsi="Times New Roman" w:cs="Times New Roman"/>
          <w:sz w:val="44"/>
          <w:szCs w:val="44"/>
        </w:rPr>
        <w:t xml:space="preserve">Critically evaluate a range of </w:t>
      </w:r>
      <w:r w:rsidRPr="009040A0">
        <w:rPr>
          <w:rFonts w:ascii="Times New Roman" w:hAnsi="Times New Roman" w:cs="Times New Roman"/>
          <w:sz w:val="44"/>
          <w:szCs w:val="44"/>
        </w:rPr>
        <w:t>traits and</w:t>
      </w:r>
      <w:r w:rsidRPr="009040A0">
        <w:rPr>
          <w:rFonts w:ascii="Times New Roman" w:hAnsi="Times New Roman" w:cs="Times New Roman"/>
          <w:sz w:val="44"/>
          <w:szCs w:val="44"/>
        </w:rPr>
        <w:t xml:space="preserve"> motivations across a variety </w:t>
      </w:r>
      <w:r w:rsidRPr="009040A0">
        <w:rPr>
          <w:rFonts w:ascii="Times New Roman" w:hAnsi="Times New Roman" w:cs="Times New Roman"/>
          <w:sz w:val="44"/>
          <w:szCs w:val="44"/>
        </w:rPr>
        <w:t>of different</w:t>
      </w:r>
      <w:r w:rsidRPr="009040A0">
        <w:rPr>
          <w:rFonts w:ascii="Times New Roman" w:hAnsi="Times New Roman" w:cs="Times New Roman"/>
          <w:sz w:val="44"/>
          <w:szCs w:val="44"/>
        </w:rPr>
        <w:t xml:space="preserve"> types of entrepreneurs</w:t>
      </w:r>
      <w:r>
        <w:rPr>
          <w:rFonts w:ascii="Times New Roman" w:hAnsi="Times New Roman" w:cs="Times New Roman"/>
          <w:sz w:val="44"/>
          <w:szCs w:val="44"/>
        </w:rPr>
        <w:t>.</w:t>
      </w:r>
    </w:p>
    <w:p w14:paraId="6CC43F2C" w14:textId="77777777" w:rsidR="009040A0" w:rsidRPr="009040A0" w:rsidRDefault="009040A0" w:rsidP="009040A0">
      <w:pPr>
        <w:rPr>
          <w:rFonts w:ascii="Times New Roman" w:hAnsi="Times New Roman" w:cs="Times New Roman"/>
          <w:sz w:val="44"/>
          <w:szCs w:val="44"/>
        </w:rPr>
      </w:pPr>
    </w:p>
    <w:p w14:paraId="1EB787AC" w14:textId="77777777" w:rsidR="009040A0" w:rsidRPr="009040A0" w:rsidRDefault="009040A0" w:rsidP="009040A0">
      <w:pPr>
        <w:rPr>
          <w:rFonts w:ascii="Times New Roman" w:hAnsi="Times New Roman" w:cs="Times New Roman"/>
          <w:sz w:val="44"/>
          <w:szCs w:val="44"/>
        </w:rPr>
      </w:pPr>
    </w:p>
    <w:p w14:paraId="08049395" w14:textId="77777777" w:rsidR="009040A0" w:rsidRPr="009040A0" w:rsidRDefault="009040A0" w:rsidP="009040A0">
      <w:pPr>
        <w:rPr>
          <w:rFonts w:ascii="Times New Roman" w:hAnsi="Times New Roman" w:cs="Times New Roman"/>
          <w:sz w:val="44"/>
          <w:szCs w:val="44"/>
        </w:rPr>
      </w:pPr>
    </w:p>
    <w:p w14:paraId="008515D1" w14:textId="77777777" w:rsidR="009040A0" w:rsidRPr="009040A0" w:rsidRDefault="009040A0" w:rsidP="009040A0">
      <w:pPr>
        <w:rPr>
          <w:rFonts w:ascii="Times New Roman" w:hAnsi="Times New Roman" w:cs="Times New Roman"/>
          <w:sz w:val="44"/>
          <w:szCs w:val="44"/>
        </w:rPr>
      </w:pPr>
    </w:p>
    <w:p w14:paraId="589E2A97" w14:textId="77777777" w:rsidR="009040A0" w:rsidRDefault="009040A0" w:rsidP="009040A0">
      <w:pPr>
        <w:rPr>
          <w:rFonts w:ascii="Times New Roman" w:hAnsi="Times New Roman" w:cs="Times New Roman"/>
          <w:sz w:val="44"/>
          <w:szCs w:val="44"/>
        </w:rPr>
      </w:pPr>
    </w:p>
    <w:p w14:paraId="74E7B354" w14:textId="77777777" w:rsidR="009040A0" w:rsidRPr="009040A0" w:rsidRDefault="009040A0" w:rsidP="009040A0">
      <w:pPr>
        <w:jc w:val="center"/>
        <w:rPr>
          <w:rFonts w:ascii="Times New Roman" w:hAnsi="Times New Roman" w:cs="Times New Roman"/>
          <w:sz w:val="24"/>
          <w:szCs w:val="24"/>
          <w:lang w:val="nl-NL"/>
        </w:rPr>
      </w:pPr>
      <w:r w:rsidRPr="009040A0">
        <w:rPr>
          <w:rFonts w:ascii="Times New Roman" w:hAnsi="Times New Roman" w:cs="Times New Roman"/>
          <w:sz w:val="24"/>
          <w:szCs w:val="24"/>
          <w:lang w:val="nl-NL"/>
        </w:rPr>
        <w:t>STUDENT ID: 2119794</w:t>
      </w:r>
    </w:p>
    <w:p w14:paraId="6EB8D7E5" w14:textId="77D79B78" w:rsidR="009040A0" w:rsidRDefault="009040A0" w:rsidP="009040A0">
      <w:pPr>
        <w:jc w:val="center"/>
        <w:rPr>
          <w:rFonts w:ascii="Times New Roman" w:hAnsi="Times New Roman" w:cs="Times New Roman"/>
          <w:sz w:val="24"/>
          <w:szCs w:val="24"/>
          <w:lang w:val="nl-NL"/>
        </w:rPr>
      </w:pPr>
      <w:r w:rsidRPr="009040A0">
        <w:rPr>
          <w:rFonts w:ascii="Times New Roman" w:hAnsi="Times New Roman" w:cs="Times New Roman"/>
          <w:sz w:val="24"/>
          <w:szCs w:val="24"/>
          <w:lang w:val="nl-NL"/>
        </w:rPr>
        <w:t xml:space="preserve">STUDENT NAME: </w:t>
      </w:r>
      <w:proofErr w:type="spellStart"/>
      <w:r w:rsidRPr="009040A0">
        <w:rPr>
          <w:rFonts w:ascii="Times New Roman" w:hAnsi="Times New Roman" w:cs="Times New Roman"/>
          <w:sz w:val="24"/>
          <w:szCs w:val="24"/>
          <w:lang w:val="nl-NL"/>
        </w:rPr>
        <w:t>Mihaela</w:t>
      </w:r>
      <w:proofErr w:type="spellEnd"/>
      <w:r w:rsidRPr="009040A0">
        <w:rPr>
          <w:rFonts w:ascii="Times New Roman" w:hAnsi="Times New Roman" w:cs="Times New Roman"/>
          <w:sz w:val="24"/>
          <w:szCs w:val="24"/>
          <w:lang w:val="nl-NL"/>
        </w:rPr>
        <w:t xml:space="preserve"> </w:t>
      </w:r>
      <w:proofErr w:type="spellStart"/>
      <w:r w:rsidRPr="009040A0">
        <w:rPr>
          <w:rFonts w:ascii="Times New Roman" w:hAnsi="Times New Roman" w:cs="Times New Roman"/>
          <w:sz w:val="24"/>
          <w:szCs w:val="24"/>
          <w:lang w:val="nl-NL"/>
        </w:rPr>
        <w:t>Delia</w:t>
      </w:r>
      <w:proofErr w:type="spellEnd"/>
      <w:r w:rsidRPr="009040A0">
        <w:rPr>
          <w:rFonts w:ascii="Times New Roman" w:hAnsi="Times New Roman" w:cs="Times New Roman"/>
          <w:sz w:val="24"/>
          <w:szCs w:val="24"/>
          <w:lang w:val="nl-NL"/>
        </w:rPr>
        <w:t xml:space="preserve"> </w:t>
      </w:r>
      <w:proofErr w:type="spellStart"/>
      <w:r w:rsidRPr="009040A0">
        <w:rPr>
          <w:rFonts w:ascii="Times New Roman" w:hAnsi="Times New Roman" w:cs="Times New Roman"/>
          <w:sz w:val="24"/>
          <w:szCs w:val="24"/>
          <w:lang w:val="nl-NL"/>
        </w:rPr>
        <w:t>Ilie</w:t>
      </w:r>
      <w:proofErr w:type="spellEnd"/>
    </w:p>
    <w:p w14:paraId="41F1B44A" w14:textId="77777777" w:rsidR="009040A0" w:rsidRDefault="009040A0" w:rsidP="009040A0">
      <w:pPr>
        <w:jc w:val="center"/>
        <w:rPr>
          <w:rFonts w:ascii="Times New Roman" w:hAnsi="Times New Roman" w:cs="Times New Roman"/>
          <w:sz w:val="24"/>
          <w:szCs w:val="24"/>
          <w:lang w:val="nl-NL"/>
        </w:rPr>
      </w:pPr>
    </w:p>
    <w:sdt>
      <w:sdtPr>
        <w:id w:val="-145231788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AA196B6" w14:textId="0CDEA6F7" w:rsidR="00017BD0" w:rsidRDefault="00017BD0">
          <w:pPr>
            <w:pStyle w:val="TOCHeading"/>
          </w:pPr>
          <w:r>
            <w:t>Contents</w:t>
          </w:r>
        </w:p>
        <w:p w14:paraId="2592FFA2" w14:textId="6F9184EC" w:rsidR="00DC7E55" w:rsidRDefault="00017BD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6244757" w:history="1">
            <w:r w:rsidR="00DC7E55" w:rsidRPr="00F3676F">
              <w:rPr>
                <w:rStyle w:val="Hyperlink"/>
                <w:noProof/>
              </w:rPr>
              <w:t>Introduction</w:t>
            </w:r>
            <w:r w:rsidR="00DC7E55">
              <w:rPr>
                <w:noProof/>
                <w:webHidden/>
              </w:rPr>
              <w:tab/>
            </w:r>
            <w:r w:rsidR="00DC7E55">
              <w:rPr>
                <w:noProof/>
                <w:webHidden/>
              </w:rPr>
              <w:fldChar w:fldCharType="begin"/>
            </w:r>
            <w:r w:rsidR="00DC7E55">
              <w:rPr>
                <w:noProof/>
                <w:webHidden/>
              </w:rPr>
              <w:instrText xml:space="preserve"> PAGEREF _Toc166244757 \h </w:instrText>
            </w:r>
            <w:r w:rsidR="00DC7E55">
              <w:rPr>
                <w:noProof/>
                <w:webHidden/>
              </w:rPr>
            </w:r>
            <w:r w:rsidR="00DC7E55">
              <w:rPr>
                <w:noProof/>
                <w:webHidden/>
              </w:rPr>
              <w:fldChar w:fldCharType="separate"/>
            </w:r>
            <w:r w:rsidR="00DC7E55">
              <w:rPr>
                <w:noProof/>
                <w:webHidden/>
              </w:rPr>
              <w:t>3</w:t>
            </w:r>
            <w:r w:rsidR="00DC7E55">
              <w:rPr>
                <w:noProof/>
                <w:webHidden/>
              </w:rPr>
              <w:fldChar w:fldCharType="end"/>
            </w:r>
          </w:hyperlink>
        </w:p>
        <w:p w14:paraId="1365AA98" w14:textId="127DBA5E" w:rsidR="00DC7E55" w:rsidRDefault="00DC7E55">
          <w:pPr>
            <w:pStyle w:val="TOC1"/>
            <w:tabs>
              <w:tab w:val="right" w:leader="dot" w:pos="9016"/>
            </w:tabs>
            <w:rPr>
              <w:rFonts w:eastAsiaTheme="minorEastAsia"/>
              <w:noProof/>
              <w:sz w:val="24"/>
              <w:szCs w:val="24"/>
              <w:lang w:eastAsia="en-GB"/>
            </w:rPr>
          </w:pPr>
          <w:hyperlink w:anchor="_Toc166244758" w:history="1">
            <w:r w:rsidRPr="00F3676F">
              <w:rPr>
                <w:rStyle w:val="Hyperlink"/>
                <w:noProof/>
              </w:rPr>
              <w:t>Risk-Taking Propensity</w:t>
            </w:r>
            <w:r>
              <w:rPr>
                <w:noProof/>
                <w:webHidden/>
              </w:rPr>
              <w:tab/>
            </w:r>
            <w:r>
              <w:rPr>
                <w:noProof/>
                <w:webHidden/>
              </w:rPr>
              <w:fldChar w:fldCharType="begin"/>
            </w:r>
            <w:r>
              <w:rPr>
                <w:noProof/>
                <w:webHidden/>
              </w:rPr>
              <w:instrText xml:space="preserve"> PAGEREF _Toc166244758 \h </w:instrText>
            </w:r>
            <w:r>
              <w:rPr>
                <w:noProof/>
                <w:webHidden/>
              </w:rPr>
            </w:r>
            <w:r>
              <w:rPr>
                <w:noProof/>
                <w:webHidden/>
              </w:rPr>
              <w:fldChar w:fldCharType="separate"/>
            </w:r>
            <w:r>
              <w:rPr>
                <w:noProof/>
                <w:webHidden/>
              </w:rPr>
              <w:t>3</w:t>
            </w:r>
            <w:r>
              <w:rPr>
                <w:noProof/>
                <w:webHidden/>
              </w:rPr>
              <w:fldChar w:fldCharType="end"/>
            </w:r>
          </w:hyperlink>
        </w:p>
        <w:p w14:paraId="3E4E3A4C" w14:textId="37373969" w:rsidR="00DC7E55" w:rsidRDefault="00DC7E55">
          <w:pPr>
            <w:pStyle w:val="TOC1"/>
            <w:tabs>
              <w:tab w:val="right" w:leader="dot" w:pos="9016"/>
            </w:tabs>
            <w:rPr>
              <w:rFonts w:eastAsiaTheme="minorEastAsia"/>
              <w:noProof/>
              <w:sz w:val="24"/>
              <w:szCs w:val="24"/>
              <w:lang w:eastAsia="en-GB"/>
            </w:rPr>
          </w:pPr>
          <w:hyperlink w:anchor="_Toc166244759" w:history="1">
            <w:r w:rsidRPr="00F3676F">
              <w:rPr>
                <w:rStyle w:val="Hyperlink"/>
                <w:noProof/>
              </w:rPr>
              <w:t>Need for Achievement</w:t>
            </w:r>
            <w:r>
              <w:rPr>
                <w:noProof/>
                <w:webHidden/>
              </w:rPr>
              <w:tab/>
            </w:r>
            <w:r>
              <w:rPr>
                <w:noProof/>
                <w:webHidden/>
              </w:rPr>
              <w:fldChar w:fldCharType="begin"/>
            </w:r>
            <w:r>
              <w:rPr>
                <w:noProof/>
                <w:webHidden/>
              </w:rPr>
              <w:instrText xml:space="preserve"> PAGEREF _Toc166244759 \h </w:instrText>
            </w:r>
            <w:r>
              <w:rPr>
                <w:noProof/>
                <w:webHidden/>
              </w:rPr>
            </w:r>
            <w:r>
              <w:rPr>
                <w:noProof/>
                <w:webHidden/>
              </w:rPr>
              <w:fldChar w:fldCharType="separate"/>
            </w:r>
            <w:r>
              <w:rPr>
                <w:noProof/>
                <w:webHidden/>
              </w:rPr>
              <w:t>4</w:t>
            </w:r>
            <w:r>
              <w:rPr>
                <w:noProof/>
                <w:webHidden/>
              </w:rPr>
              <w:fldChar w:fldCharType="end"/>
            </w:r>
          </w:hyperlink>
        </w:p>
        <w:p w14:paraId="5A1F4E79" w14:textId="50F09F35" w:rsidR="00DC7E55" w:rsidRDefault="00DC7E55">
          <w:pPr>
            <w:pStyle w:val="TOC1"/>
            <w:tabs>
              <w:tab w:val="right" w:leader="dot" w:pos="9016"/>
            </w:tabs>
            <w:rPr>
              <w:rFonts w:eastAsiaTheme="minorEastAsia"/>
              <w:noProof/>
              <w:sz w:val="24"/>
              <w:szCs w:val="24"/>
              <w:lang w:eastAsia="en-GB"/>
            </w:rPr>
          </w:pPr>
          <w:hyperlink w:anchor="_Toc166244760" w:history="1">
            <w:r w:rsidRPr="00F3676F">
              <w:rPr>
                <w:rStyle w:val="Hyperlink"/>
                <w:noProof/>
              </w:rPr>
              <w:t>Innovativeness</w:t>
            </w:r>
            <w:r>
              <w:rPr>
                <w:noProof/>
                <w:webHidden/>
              </w:rPr>
              <w:tab/>
            </w:r>
            <w:r>
              <w:rPr>
                <w:noProof/>
                <w:webHidden/>
              </w:rPr>
              <w:fldChar w:fldCharType="begin"/>
            </w:r>
            <w:r>
              <w:rPr>
                <w:noProof/>
                <w:webHidden/>
              </w:rPr>
              <w:instrText xml:space="preserve"> PAGEREF _Toc166244760 \h </w:instrText>
            </w:r>
            <w:r>
              <w:rPr>
                <w:noProof/>
                <w:webHidden/>
              </w:rPr>
            </w:r>
            <w:r>
              <w:rPr>
                <w:noProof/>
                <w:webHidden/>
              </w:rPr>
              <w:fldChar w:fldCharType="separate"/>
            </w:r>
            <w:r>
              <w:rPr>
                <w:noProof/>
                <w:webHidden/>
              </w:rPr>
              <w:t>5</w:t>
            </w:r>
            <w:r>
              <w:rPr>
                <w:noProof/>
                <w:webHidden/>
              </w:rPr>
              <w:fldChar w:fldCharType="end"/>
            </w:r>
          </w:hyperlink>
        </w:p>
        <w:p w14:paraId="7E126221" w14:textId="4350D117" w:rsidR="00DC7E55" w:rsidRDefault="00DC7E55">
          <w:pPr>
            <w:pStyle w:val="TOC1"/>
            <w:tabs>
              <w:tab w:val="right" w:leader="dot" w:pos="9016"/>
            </w:tabs>
            <w:rPr>
              <w:rFonts w:eastAsiaTheme="minorEastAsia"/>
              <w:noProof/>
              <w:sz w:val="24"/>
              <w:szCs w:val="24"/>
              <w:lang w:eastAsia="en-GB"/>
            </w:rPr>
          </w:pPr>
          <w:hyperlink w:anchor="_Toc166244761" w:history="1">
            <w:r w:rsidRPr="00F3676F">
              <w:rPr>
                <w:rStyle w:val="Hyperlink"/>
                <w:noProof/>
              </w:rPr>
              <w:t>Self-Efficacy</w:t>
            </w:r>
            <w:r>
              <w:rPr>
                <w:noProof/>
                <w:webHidden/>
              </w:rPr>
              <w:tab/>
            </w:r>
            <w:r>
              <w:rPr>
                <w:noProof/>
                <w:webHidden/>
              </w:rPr>
              <w:fldChar w:fldCharType="begin"/>
            </w:r>
            <w:r>
              <w:rPr>
                <w:noProof/>
                <w:webHidden/>
              </w:rPr>
              <w:instrText xml:space="preserve"> PAGEREF _Toc166244761 \h </w:instrText>
            </w:r>
            <w:r>
              <w:rPr>
                <w:noProof/>
                <w:webHidden/>
              </w:rPr>
            </w:r>
            <w:r>
              <w:rPr>
                <w:noProof/>
                <w:webHidden/>
              </w:rPr>
              <w:fldChar w:fldCharType="separate"/>
            </w:r>
            <w:r>
              <w:rPr>
                <w:noProof/>
                <w:webHidden/>
              </w:rPr>
              <w:t>6</w:t>
            </w:r>
            <w:r>
              <w:rPr>
                <w:noProof/>
                <w:webHidden/>
              </w:rPr>
              <w:fldChar w:fldCharType="end"/>
            </w:r>
          </w:hyperlink>
        </w:p>
        <w:p w14:paraId="224B7497" w14:textId="7135F2F3" w:rsidR="00DC7E55" w:rsidRDefault="00DC7E55">
          <w:pPr>
            <w:pStyle w:val="TOC1"/>
            <w:tabs>
              <w:tab w:val="right" w:leader="dot" w:pos="9016"/>
            </w:tabs>
            <w:rPr>
              <w:rFonts w:eastAsiaTheme="minorEastAsia"/>
              <w:noProof/>
              <w:sz w:val="24"/>
              <w:szCs w:val="24"/>
              <w:lang w:eastAsia="en-GB"/>
            </w:rPr>
          </w:pPr>
          <w:hyperlink w:anchor="_Toc166244762" w:history="1">
            <w:r w:rsidRPr="00F3676F">
              <w:rPr>
                <w:rStyle w:val="Hyperlink"/>
                <w:noProof/>
              </w:rPr>
              <w:t>Distinguishing and Examining Entrepreneurial Attributes</w:t>
            </w:r>
            <w:r>
              <w:rPr>
                <w:noProof/>
                <w:webHidden/>
              </w:rPr>
              <w:tab/>
            </w:r>
            <w:r>
              <w:rPr>
                <w:noProof/>
                <w:webHidden/>
              </w:rPr>
              <w:fldChar w:fldCharType="begin"/>
            </w:r>
            <w:r>
              <w:rPr>
                <w:noProof/>
                <w:webHidden/>
              </w:rPr>
              <w:instrText xml:space="preserve"> PAGEREF _Toc166244762 \h </w:instrText>
            </w:r>
            <w:r>
              <w:rPr>
                <w:noProof/>
                <w:webHidden/>
              </w:rPr>
            </w:r>
            <w:r>
              <w:rPr>
                <w:noProof/>
                <w:webHidden/>
              </w:rPr>
              <w:fldChar w:fldCharType="separate"/>
            </w:r>
            <w:r>
              <w:rPr>
                <w:noProof/>
                <w:webHidden/>
              </w:rPr>
              <w:t>7</w:t>
            </w:r>
            <w:r>
              <w:rPr>
                <w:noProof/>
                <w:webHidden/>
              </w:rPr>
              <w:fldChar w:fldCharType="end"/>
            </w:r>
          </w:hyperlink>
        </w:p>
        <w:p w14:paraId="43C48E36" w14:textId="17FDE66B" w:rsidR="00DC7E55" w:rsidRDefault="00DC7E55">
          <w:pPr>
            <w:pStyle w:val="TOC1"/>
            <w:tabs>
              <w:tab w:val="right" w:leader="dot" w:pos="9016"/>
            </w:tabs>
            <w:rPr>
              <w:rFonts w:eastAsiaTheme="minorEastAsia"/>
              <w:noProof/>
              <w:sz w:val="24"/>
              <w:szCs w:val="24"/>
              <w:lang w:eastAsia="en-GB"/>
            </w:rPr>
          </w:pPr>
          <w:hyperlink w:anchor="_Toc166244763" w:history="1">
            <w:r w:rsidRPr="00F3676F">
              <w:rPr>
                <w:rStyle w:val="Hyperlink"/>
                <w:noProof/>
              </w:rPr>
              <w:t>Conclusion</w:t>
            </w:r>
            <w:r>
              <w:rPr>
                <w:noProof/>
                <w:webHidden/>
              </w:rPr>
              <w:tab/>
            </w:r>
            <w:r>
              <w:rPr>
                <w:noProof/>
                <w:webHidden/>
              </w:rPr>
              <w:fldChar w:fldCharType="begin"/>
            </w:r>
            <w:r>
              <w:rPr>
                <w:noProof/>
                <w:webHidden/>
              </w:rPr>
              <w:instrText xml:space="preserve"> PAGEREF _Toc166244763 \h </w:instrText>
            </w:r>
            <w:r>
              <w:rPr>
                <w:noProof/>
                <w:webHidden/>
              </w:rPr>
            </w:r>
            <w:r>
              <w:rPr>
                <w:noProof/>
                <w:webHidden/>
              </w:rPr>
              <w:fldChar w:fldCharType="separate"/>
            </w:r>
            <w:r>
              <w:rPr>
                <w:noProof/>
                <w:webHidden/>
              </w:rPr>
              <w:t>7</w:t>
            </w:r>
            <w:r>
              <w:rPr>
                <w:noProof/>
                <w:webHidden/>
              </w:rPr>
              <w:fldChar w:fldCharType="end"/>
            </w:r>
          </w:hyperlink>
        </w:p>
        <w:p w14:paraId="669080C9" w14:textId="57FF7332" w:rsidR="00DC7E55" w:rsidRDefault="00DC7E55">
          <w:pPr>
            <w:pStyle w:val="TOC1"/>
            <w:tabs>
              <w:tab w:val="right" w:leader="dot" w:pos="9016"/>
            </w:tabs>
            <w:rPr>
              <w:rFonts w:eastAsiaTheme="minorEastAsia"/>
              <w:noProof/>
              <w:sz w:val="24"/>
              <w:szCs w:val="24"/>
              <w:lang w:eastAsia="en-GB"/>
            </w:rPr>
          </w:pPr>
          <w:hyperlink w:anchor="_Toc166244764" w:history="1">
            <w:r w:rsidRPr="00F3676F">
              <w:rPr>
                <w:rStyle w:val="Hyperlink"/>
                <w:noProof/>
              </w:rPr>
              <w:t>References:</w:t>
            </w:r>
            <w:r>
              <w:rPr>
                <w:noProof/>
                <w:webHidden/>
              </w:rPr>
              <w:tab/>
            </w:r>
            <w:r>
              <w:rPr>
                <w:noProof/>
                <w:webHidden/>
              </w:rPr>
              <w:fldChar w:fldCharType="begin"/>
            </w:r>
            <w:r>
              <w:rPr>
                <w:noProof/>
                <w:webHidden/>
              </w:rPr>
              <w:instrText xml:space="preserve"> PAGEREF _Toc166244764 \h </w:instrText>
            </w:r>
            <w:r>
              <w:rPr>
                <w:noProof/>
                <w:webHidden/>
              </w:rPr>
            </w:r>
            <w:r>
              <w:rPr>
                <w:noProof/>
                <w:webHidden/>
              </w:rPr>
              <w:fldChar w:fldCharType="separate"/>
            </w:r>
            <w:r>
              <w:rPr>
                <w:noProof/>
                <w:webHidden/>
              </w:rPr>
              <w:t>9</w:t>
            </w:r>
            <w:r>
              <w:rPr>
                <w:noProof/>
                <w:webHidden/>
              </w:rPr>
              <w:fldChar w:fldCharType="end"/>
            </w:r>
          </w:hyperlink>
        </w:p>
        <w:p w14:paraId="441F94AA" w14:textId="50A990AF" w:rsidR="00017BD0" w:rsidRDefault="00017BD0">
          <w:r>
            <w:rPr>
              <w:b/>
              <w:bCs/>
              <w:noProof/>
            </w:rPr>
            <w:fldChar w:fldCharType="end"/>
          </w:r>
        </w:p>
      </w:sdtContent>
    </w:sdt>
    <w:p w14:paraId="779B448C" w14:textId="77777777" w:rsidR="00017BD0" w:rsidRDefault="00017BD0" w:rsidP="009040A0">
      <w:pPr>
        <w:jc w:val="center"/>
        <w:rPr>
          <w:rFonts w:ascii="Times New Roman" w:hAnsi="Times New Roman" w:cs="Times New Roman"/>
          <w:sz w:val="24"/>
          <w:szCs w:val="24"/>
          <w:lang w:val="nl-NL"/>
        </w:rPr>
      </w:pPr>
    </w:p>
    <w:p w14:paraId="55CC9AC7" w14:textId="77777777" w:rsidR="00017BD0" w:rsidRDefault="00017BD0" w:rsidP="009040A0">
      <w:pPr>
        <w:jc w:val="center"/>
        <w:rPr>
          <w:rFonts w:ascii="Times New Roman" w:hAnsi="Times New Roman" w:cs="Times New Roman"/>
          <w:sz w:val="24"/>
          <w:szCs w:val="24"/>
          <w:lang w:val="nl-NL"/>
        </w:rPr>
      </w:pPr>
    </w:p>
    <w:p w14:paraId="216B64C6" w14:textId="77777777" w:rsidR="00017BD0" w:rsidRDefault="00017BD0" w:rsidP="009040A0">
      <w:pPr>
        <w:jc w:val="center"/>
        <w:rPr>
          <w:rFonts w:ascii="Times New Roman" w:hAnsi="Times New Roman" w:cs="Times New Roman"/>
          <w:sz w:val="24"/>
          <w:szCs w:val="24"/>
          <w:lang w:val="nl-NL"/>
        </w:rPr>
      </w:pPr>
    </w:p>
    <w:p w14:paraId="05DF6702" w14:textId="77777777" w:rsidR="00017BD0" w:rsidRDefault="00017BD0" w:rsidP="009040A0">
      <w:pPr>
        <w:jc w:val="center"/>
        <w:rPr>
          <w:rFonts w:ascii="Times New Roman" w:hAnsi="Times New Roman" w:cs="Times New Roman"/>
          <w:sz w:val="24"/>
          <w:szCs w:val="24"/>
          <w:lang w:val="nl-NL"/>
        </w:rPr>
      </w:pPr>
    </w:p>
    <w:p w14:paraId="045E76DF" w14:textId="77777777" w:rsidR="00017BD0" w:rsidRDefault="00017BD0" w:rsidP="009040A0">
      <w:pPr>
        <w:jc w:val="center"/>
        <w:rPr>
          <w:rFonts w:ascii="Times New Roman" w:hAnsi="Times New Roman" w:cs="Times New Roman"/>
          <w:sz w:val="24"/>
          <w:szCs w:val="24"/>
          <w:lang w:val="nl-NL"/>
        </w:rPr>
      </w:pPr>
    </w:p>
    <w:p w14:paraId="6D4FCC06" w14:textId="77777777" w:rsidR="00017BD0" w:rsidRDefault="00017BD0" w:rsidP="009040A0">
      <w:pPr>
        <w:jc w:val="center"/>
        <w:rPr>
          <w:rFonts w:ascii="Times New Roman" w:hAnsi="Times New Roman" w:cs="Times New Roman"/>
          <w:sz w:val="24"/>
          <w:szCs w:val="24"/>
          <w:lang w:val="nl-NL"/>
        </w:rPr>
      </w:pPr>
    </w:p>
    <w:p w14:paraId="59781695" w14:textId="77777777" w:rsidR="00017BD0" w:rsidRDefault="00017BD0" w:rsidP="009040A0">
      <w:pPr>
        <w:jc w:val="center"/>
        <w:rPr>
          <w:rFonts w:ascii="Times New Roman" w:hAnsi="Times New Roman" w:cs="Times New Roman"/>
          <w:sz w:val="24"/>
          <w:szCs w:val="24"/>
          <w:lang w:val="nl-NL"/>
        </w:rPr>
      </w:pPr>
    </w:p>
    <w:p w14:paraId="5BF24E6A" w14:textId="77777777" w:rsidR="00017BD0" w:rsidRDefault="00017BD0" w:rsidP="009040A0">
      <w:pPr>
        <w:jc w:val="center"/>
        <w:rPr>
          <w:rFonts w:ascii="Times New Roman" w:hAnsi="Times New Roman" w:cs="Times New Roman"/>
          <w:sz w:val="24"/>
          <w:szCs w:val="24"/>
          <w:lang w:val="nl-NL"/>
        </w:rPr>
      </w:pPr>
    </w:p>
    <w:p w14:paraId="2F4E3104" w14:textId="77777777" w:rsidR="00017BD0" w:rsidRDefault="00017BD0" w:rsidP="009040A0">
      <w:pPr>
        <w:jc w:val="center"/>
        <w:rPr>
          <w:rFonts w:ascii="Times New Roman" w:hAnsi="Times New Roman" w:cs="Times New Roman"/>
          <w:sz w:val="24"/>
          <w:szCs w:val="24"/>
          <w:lang w:val="nl-NL"/>
        </w:rPr>
      </w:pPr>
    </w:p>
    <w:p w14:paraId="4E821CD4" w14:textId="77777777" w:rsidR="00017BD0" w:rsidRDefault="00017BD0" w:rsidP="009040A0">
      <w:pPr>
        <w:jc w:val="center"/>
        <w:rPr>
          <w:rFonts w:ascii="Times New Roman" w:hAnsi="Times New Roman" w:cs="Times New Roman"/>
          <w:sz w:val="24"/>
          <w:szCs w:val="24"/>
          <w:lang w:val="nl-NL"/>
        </w:rPr>
      </w:pPr>
    </w:p>
    <w:p w14:paraId="1FED7FC9" w14:textId="77777777" w:rsidR="00017BD0" w:rsidRDefault="00017BD0" w:rsidP="009040A0">
      <w:pPr>
        <w:jc w:val="center"/>
        <w:rPr>
          <w:rFonts w:ascii="Times New Roman" w:hAnsi="Times New Roman" w:cs="Times New Roman"/>
          <w:sz w:val="24"/>
          <w:szCs w:val="24"/>
          <w:lang w:val="nl-NL"/>
        </w:rPr>
      </w:pPr>
    </w:p>
    <w:p w14:paraId="2AAE556B" w14:textId="77777777" w:rsidR="00017BD0" w:rsidRDefault="00017BD0" w:rsidP="009040A0">
      <w:pPr>
        <w:jc w:val="center"/>
        <w:rPr>
          <w:rFonts w:ascii="Times New Roman" w:hAnsi="Times New Roman" w:cs="Times New Roman"/>
          <w:sz w:val="24"/>
          <w:szCs w:val="24"/>
          <w:lang w:val="nl-NL"/>
        </w:rPr>
      </w:pPr>
    </w:p>
    <w:p w14:paraId="14E36821" w14:textId="77777777" w:rsidR="00017BD0" w:rsidRDefault="00017BD0" w:rsidP="009040A0">
      <w:pPr>
        <w:jc w:val="center"/>
        <w:rPr>
          <w:rFonts w:ascii="Times New Roman" w:hAnsi="Times New Roman" w:cs="Times New Roman"/>
          <w:sz w:val="24"/>
          <w:szCs w:val="24"/>
          <w:lang w:val="nl-NL"/>
        </w:rPr>
      </w:pPr>
    </w:p>
    <w:p w14:paraId="6B83EC8B" w14:textId="77777777" w:rsidR="00017BD0" w:rsidRDefault="00017BD0" w:rsidP="009040A0">
      <w:pPr>
        <w:jc w:val="center"/>
        <w:rPr>
          <w:rFonts w:ascii="Times New Roman" w:hAnsi="Times New Roman" w:cs="Times New Roman"/>
          <w:sz w:val="24"/>
          <w:szCs w:val="24"/>
          <w:lang w:val="nl-NL"/>
        </w:rPr>
      </w:pPr>
    </w:p>
    <w:p w14:paraId="089293B4" w14:textId="77777777" w:rsidR="00017BD0" w:rsidRDefault="00017BD0" w:rsidP="009040A0">
      <w:pPr>
        <w:jc w:val="center"/>
        <w:rPr>
          <w:rFonts w:ascii="Times New Roman" w:hAnsi="Times New Roman" w:cs="Times New Roman"/>
          <w:sz w:val="24"/>
          <w:szCs w:val="24"/>
          <w:lang w:val="nl-NL"/>
        </w:rPr>
      </w:pPr>
    </w:p>
    <w:p w14:paraId="4436F2A2" w14:textId="77777777" w:rsidR="00017BD0" w:rsidRDefault="00017BD0" w:rsidP="009040A0">
      <w:pPr>
        <w:jc w:val="center"/>
        <w:rPr>
          <w:rFonts w:ascii="Times New Roman" w:hAnsi="Times New Roman" w:cs="Times New Roman"/>
          <w:sz w:val="24"/>
          <w:szCs w:val="24"/>
          <w:lang w:val="nl-NL"/>
        </w:rPr>
      </w:pPr>
    </w:p>
    <w:p w14:paraId="403FB160" w14:textId="77777777" w:rsidR="00017BD0" w:rsidRDefault="00017BD0" w:rsidP="009040A0">
      <w:pPr>
        <w:jc w:val="center"/>
        <w:rPr>
          <w:rFonts w:ascii="Times New Roman" w:hAnsi="Times New Roman" w:cs="Times New Roman"/>
          <w:sz w:val="24"/>
          <w:szCs w:val="24"/>
          <w:lang w:val="nl-NL"/>
        </w:rPr>
      </w:pPr>
    </w:p>
    <w:p w14:paraId="1009A3F7" w14:textId="77777777" w:rsidR="00017BD0" w:rsidRDefault="00017BD0" w:rsidP="009040A0">
      <w:pPr>
        <w:jc w:val="center"/>
        <w:rPr>
          <w:rFonts w:ascii="Times New Roman" w:hAnsi="Times New Roman" w:cs="Times New Roman"/>
          <w:sz w:val="24"/>
          <w:szCs w:val="24"/>
          <w:lang w:val="nl-NL"/>
        </w:rPr>
      </w:pPr>
    </w:p>
    <w:p w14:paraId="04850FFE" w14:textId="77777777" w:rsidR="00017BD0" w:rsidRDefault="00017BD0" w:rsidP="009040A0">
      <w:pPr>
        <w:jc w:val="center"/>
        <w:rPr>
          <w:rFonts w:ascii="Times New Roman" w:hAnsi="Times New Roman" w:cs="Times New Roman"/>
          <w:sz w:val="24"/>
          <w:szCs w:val="24"/>
          <w:lang w:val="nl-NL"/>
        </w:rPr>
      </w:pPr>
    </w:p>
    <w:p w14:paraId="34BD9F1C" w14:textId="77777777" w:rsidR="00017BD0" w:rsidRDefault="00017BD0" w:rsidP="009040A0">
      <w:pPr>
        <w:jc w:val="center"/>
        <w:rPr>
          <w:rFonts w:ascii="Times New Roman" w:hAnsi="Times New Roman" w:cs="Times New Roman"/>
          <w:sz w:val="24"/>
          <w:szCs w:val="24"/>
          <w:lang w:val="nl-NL"/>
        </w:rPr>
      </w:pPr>
    </w:p>
    <w:p w14:paraId="097D39C8" w14:textId="488A27EE" w:rsidR="009040A0" w:rsidRPr="009040A0" w:rsidRDefault="009040A0" w:rsidP="009040A0">
      <w:pPr>
        <w:pStyle w:val="Heading1"/>
      </w:pPr>
      <w:bookmarkStart w:id="0" w:name="_Toc166244757"/>
      <w:r w:rsidRPr="009040A0">
        <w:t>Introduction</w:t>
      </w:r>
      <w:bookmarkEnd w:id="0"/>
    </w:p>
    <w:p w14:paraId="3E21F446" w14:textId="3A7955E2" w:rsidR="009040A0" w:rsidRPr="009040A0" w:rsidRDefault="009040A0" w:rsidP="009040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Commercial venturing is a dynamic factor that helps </w:t>
      </w:r>
      <w:r w:rsidRPr="009040A0">
        <w:rPr>
          <w:rFonts w:ascii="Times New Roman" w:hAnsi="Times New Roman" w:cs="Times New Roman"/>
          <w:sz w:val="24"/>
          <w:szCs w:val="24"/>
        </w:rPr>
        <w:t xml:space="preserve">propel economic prosperity and technological progression. </w:t>
      </w:r>
      <w:r>
        <w:rPr>
          <w:rFonts w:ascii="Times New Roman" w:hAnsi="Times New Roman" w:cs="Times New Roman"/>
          <w:sz w:val="24"/>
          <w:szCs w:val="24"/>
        </w:rPr>
        <w:t xml:space="preserve">Skilful entrepreneurs manifest a mix of character values, motives and features that support them in the process of discovering opportunities, deciding to take a </w:t>
      </w:r>
      <w:proofErr w:type="gramStart"/>
      <w:r>
        <w:rPr>
          <w:rFonts w:ascii="Times New Roman" w:hAnsi="Times New Roman" w:cs="Times New Roman"/>
          <w:sz w:val="24"/>
          <w:szCs w:val="24"/>
        </w:rPr>
        <w:t>risk</w:t>
      </w:r>
      <w:proofErr w:type="gramEnd"/>
      <w:r>
        <w:rPr>
          <w:rFonts w:ascii="Times New Roman" w:hAnsi="Times New Roman" w:cs="Times New Roman"/>
          <w:sz w:val="24"/>
          <w:szCs w:val="24"/>
        </w:rPr>
        <w:t xml:space="preserve"> and overcoming</w:t>
      </w:r>
      <w:r w:rsidRPr="009040A0">
        <w:rPr>
          <w:rFonts w:ascii="Times New Roman" w:hAnsi="Times New Roman" w:cs="Times New Roman"/>
          <w:sz w:val="24"/>
          <w:szCs w:val="24"/>
        </w:rPr>
        <w:t xml:space="preserve"> adversity to continue self-development. This essay will </w:t>
      </w:r>
      <w:r>
        <w:rPr>
          <w:rFonts w:ascii="Times New Roman" w:hAnsi="Times New Roman" w:cs="Times New Roman"/>
          <w:sz w:val="24"/>
          <w:szCs w:val="24"/>
        </w:rPr>
        <w:t>analytically discuss four of the most significant entrepreneurial qualities - the propensity to take risks, the inner need to succeed, innovative spirit and self-efficacy - which will be supported using well-grounded models and theories from</w:t>
      </w:r>
      <w:r w:rsidRPr="009040A0">
        <w:rPr>
          <w:rFonts w:ascii="Times New Roman" w:hAnsi="Times New Roman" w:cs="Times New Roman"/>
          <w:sz w:val="24"/>
          <w:szCs w:val="24"/>
        </w:rPr>
        <w:t xml:space="preserve"> the science sphere. Each feature will be </w:t>
      </w:r>
      <w:r>
        <w:rPr>
          <w:rFonts w:ascii="Times New Roman" w:hAnsi="Times New Roman" w:cs="Times New Roman"/>
          <w:sz w:val="24"/>
          <w:szCs w:val="24"/>
        </w:rPr>
        <w:t>deeply addressed through real-life cases of successful entrepreneurs,</w:t>
      </w:r>
      <w:r w:rsidRPr="009040A0">
        <w:rPr>
          <w:rFonts w:ascii="Times New Roman" w:hAnsi="Times New Roman" w:cs="Times New Roman"/>
          <w:sz w:val="24"/>
          <w:szCs w:val="24"/>
        </w:rPr>
        <w:t xml:space="preserve"> showing the peculiarity of each feature. As a result of the comparison and </w:t>
      </w:r>
      <w:r>
        <w:rPr>
          <w:rFonts w:ascii="Times New Roman" w:hAnsi="Times New Roman" w:cs="Times New Roman"/>
          <w:sz w:val="24"/>
          <w:szCs w:val="24"/>
        </w:rPr>
        <w:t>contrast of the unique qualities and their expression in real-world</w:t>
      </w:r>
      <w:r w:rsidRPr="009040A0">
        <w:rPr>
          <w:rFonts w:ascii="Times New Roman" w:hAnsi="Times New Roman" w:cs="Times New Roman"/>
          <w:sz w:val="24"/>
          <w:szCs w:val="24"/>
        </w:rPr>
        <w:t xml:space="preserve"> examples, this work of analysis tries to show the required traits of an entrepreneurial person and the factors that make entrepreneurial success possible.</w:t>
      </w:r>
    </w:p>
    <w:p w14:paraId="4BE71EAA" w14:textId="3B772FF0" w:rsidR="009040A0" w:rsidRPr="009040A0" w:rsidRDefault="009040A0" w:rsidP="009040A0">
      <w:pPr>
        <w:pStyle w:val="Heading1"/>
      </w:pPr>
      <w:bookmarkStart w:id="1" w:name="_Toc166244758"/>
      <w:r w:rsidRPr="009040A0">
        <w:t>Risk-Taking Propensity</w:t>
      </w:r>
      <w:bookmarkEnd w:id="1"/>
    </w:p>
    <w:p w14:paraId="45D8BEEA" w14:textId="58666730" w:rsidR="009040A0" w:rsidRPr="009040A0" w:rsidRDefault="009040A0" w:rsidP="009040A0">
      <w:pPr>
        <w:spacing w:line="360" w:lineRule="auto"/>
        <w:jc w:val="both"/>
        <w:rPr>
          <w:rFonts w:ascii="Times New Roman" w:hAnsi="Times New Roman" w:cs="Times New Roman"/>
          <w:sz w:val="24"/>
          <w:szCs w:val="24"/>
        </w:rPr>
      </w:pPr>
      <w:r>
        <w:rPr>
          <w:rFonts w:ascii="Times New Roman" w:hAnsi="Times New Roman" w:cs="Times New Roman"/>
          <w:sz w:val="24"/>
          <w:szCs w:val="24"/>
        </w:rPr>
        <w:t>Entrepreneurs possess a unique capacity to seize controlled opportunities, often with minimal risk. This distinctive trait, known as risk-taking propensity, is a proclivity towards venturing into activities with uncertain outcomes but potentially significant rewards (</w:t>
      </w:r>
      <w:proofErr w:type="spellStart"/>
      <w:r>
        <w:rPr>
          <w:rFonts w:ascii="Times New Roman" w:hAnsi="Times New Roman" w:cs="Times New Roman"/>
          <w:sz w:val="24"/>
          <w:szCs w:val="24"/>
        </w:rPr>
        <w:t>Ozaralli</w:t>
      </w:r>
      <w:proofErr w:type="spellEnd"/>
      <w:r>
        <w:rPr>
          <w:rFonts w:ascii="Times New Roman" w:hAnsi="Times New Roman" w:cs="Times New Roman"/>
          <w:sz w:val="24"/>
          <w:szCs w:val="24"/>
        </w:rPr>
        <w:t xml:space="preserve"> </w:t>
      </w:r>
      <w:r w:rsidR="00017BD0">
        <w:rPr>
          <w:rFonts w:ascii="Times New Roman" w:hAnsi="Times New Roman" w:cs="Times New Roman"/>
          <w:sz w:val="24"/>
          <w:szCs w:val="24"/>
        </w:rPr>
        <w:t>&amp;</w:t>
      </w:r>
      <w:r>
        <w:rPr>
          <w:rFonts w:ascii="Times New Roman" w:hAnsi="Times New Roman" w:cs="Times New Roman"/>
          <w:sz w:val="24"/>
          <w:szCs w:val="24"/>
        </w:rPr>
        <w:t xml:space="preserve"> Rivenburgh, 2016). Unlike the general population, entrepreneurs are more likely to seek out high-risk, high-reward opportunities and are less deterred by ambiguity</w:t>
      </w:r>
      <w:r w:rsidRPr="009040A0">
        <w:rPr>
          <w:rFonts w:ascii="Times New Roman" w:hAnsi="Times New Roman" w:cs="Times New Roman"/>
          <w:sz w:val="24"/>
          <w:szCs w:val="24"/>
        </w:rPr>
        <w:t>.</w:t>
      </w:r>
    </w:p>
    <w:p w14:paraId="374B74EB" w14:textId="5B091C51"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It is the risk-taking propensity that is based on prospect theory</w:t>
      </w:r>
      <w:r>
        <w:rPr>
          <w:rFonts w:ascii="Times New Roman" w:hAnsi="Times New Roman" w:cs="Times New Roman"/>
          <w:sz w:val="24"/>
          <w:szCs w:val="24"/>
        </w:rPr>
        <w:t>,</w:t>
      </w:r>
      <w:r w:rsidRPr="009040A0">
        <w:rPr>
          <w:rFonts w:ascii="Times New Roman" w:hAnsi="Times New Roman" w:cs="Times New Roman"/>
          <w:sz w:val="24"/>
          <w:szCs w:val="24"/>
        </w:rPr>
        <w:t xml:space="preserve"> which asserts that people choose among the alternatives according to the expected risk they carry rather than what would be the case in an optimal world (</w:t>
      </w:r>
      <w:r>
        <w:rPr>
          <w:rFonts w:ascii="Times New Roman" w:hAnsi="Times New Roman" w:cs="Times New Roman"/>
          <w:sz w:val="24"/>
          <w:szCs w:val="24"/>
        </w:rPr>
        <w:t>Kahneman</w:t>
      </w:r>
      <w:r w:rsidRPr="009040A0">
        <w:rPr>
          <w:rFonts w:ascii="Times New Roman" w:hAnsi="Times New Roman" w:cs="Times New Roman"/>
          <w:sz w:val="24"/>
          <w:szCs w:val="24"/>
        </w:rPr>
        <w:t xml:space="preserve"> &amp; Tversky, 2013). Entrepreneurs are </w:t>
      </w:r>
      <w:r w:rsidRPr="009040A0">
        <w:rPr>
          <w:rFonts w:ascii="Times New Roman" w:hAnsi="Times New Roman" w:cs="Times New Roman"/>
          <w:sz w:val="24"/>
          <w:szCs w:val="24"/>
        </w:rPr>
        <w:lastRenderedPageBreak/>
        <w:t xml:space="preserve">biased </w:t>
      </w:r>
      <w:r>
        <w:rPr>
          <w:rFonts w:ascii="Times New Roman" w:hAnsi="Times New Roman" w:cs="Times New Roman"/>
          <w:sz w:val="24"/>
          <w:szCs w:val="24"/>
        </w:rPr>
        <w:t xml:space="preserve">toward the possibility of gaining good profit with a risky business rather than losing the business, even if </w:t>
      </w:r>
      <w:r w:rsidRPr="009040A0">
        <w:rPr>
          <w:rFonts w:ascii="Times New Roman" w:hAnsi="Times New Roman" w:cs="Times New Roman"/>
          <w:sz w:val="24"/>
          <w:szCs w:val="24"/>
        </w:rPr>
        <w:t>it is small. These individuals have the distinct ability to appraise risks as chances</w:t>
      </w:r>
      <w:r>
        <w:rPr>
          <w:rFonts w:ascii="Times New Roman" w:hAnsi="Times New Roman" w:cs="Times New Roman"/>
          <w:sz w:val="24"/>
          <w:szCs w:val="24"/>
        </w:rPr>
        <w:t>. They are</w:t>
      </w:r>
      <w:r w:rsidRPr="009040A0">
        <w:rPr>
          <w:rFonts w:ascii="Times New Roman" w:hAnsi="Times New Roman" w:cs="Times New Roman"/>
          <w:sz w:val="24"/>
          <w:szCs w:val="24"/>
        </w:rPr>
        <w:t xml:space="preserve"> more inclined to be optimistic about the probability of their undertaking’s success than entrepreneurs who are non-entrepreneurs (</w:t>
      </w:r>
      <w:proofErr w:type="spellStart"/>
      <w:r w:rsidRPr="009040A0">
        <w:rPr>
          <w:rFonts w:ascii="Times New Roman" w:hAnsi="Times New Roman" w:cs="Times New Roman"/>
          <w:sz w:val="24"/>
          <w:szCs w:val="24"/>
        </w:rPr>
        <w:t>Koudstaal</w:t>
      </w:r>
      <w:proofErr w:type="spellEnd"/>
      <w:r w:rsidRPr="009040A0">
        <w:rPr>
          <w:rFonts w:ascii="Times New Roman" w:hAnsi="Times New Roman" w:cs="Times New Roman"/>
          <w:sz w:val="24"/>
          <w:szCs w:val="24"/>
        </w:rPr>
        <w:t xml:space="preserve"> et al., 2016).</w:t>
      </w:r>
    </w:p>
    <w:p w14:paraId="4561136A" w14:textId="4AE8801F"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A </w:t>
      </w:r>
      <w:proofErr w:type="gramStart"/>
      <w:r w:rsidRPr="009040A0">
        <w:rPr>
          <w:rFonts w:ascii="Times New Roman" w:hAnsi="Times New Roman" w:cs="Times New Roman"/>
          <w:sz w:val="24"/>
          <w:szCs w:val="24"/>
        </w:rPr>
        <w:t>business person</w:t>
      </w:r>
      <w:proofErr w:type="gramEnd"/>
      <w:r w:rsidRPr="009040A0">
        <w:rPr>
          <w:rFonts w:ascii="Times New Roman" w:hAnsi="Times New Roman" w:cs="Times New Roman"/>
          <w:sz w:val="24"/>
          <w:szCs w:val="24"/>
        </w:rPr>
        <w:t xml:space="preserve"> who shows alacrity in one area is Elon Musk, who established both SpaceX and Tesla. He is well known for his challenging but quite impossible projects. </w:t>
      </w:r>
      <w:r>
        <w:rPr>
          <w:rFonts w:ascii="Times New Roman" w:hAnsi="Times New Roman" w:cs="Times New Roman"/>
          <w:sz w:val="24"/>
          <w:szCs w:val="24"/>
        </w:rPr>
        <w:t>Moreover,</w:t>
      </w:r>
      <w:r w:rsidRPr="009040A0">
        <w:rPr>
          <w:rFonts w:ascii="Times New Roman" w:hAnsi="Times New Roman" w:cs="Times New Roman"/>
          <w:sz w:val="24"/>
          <w:szCs w:val="24"/>
        </w:rPr>
        <w:t xml:space="preserve"> he is a man who believes in what he dreams about and is ready to invest </w:t>
      </w:r>
      <w:r>
        <w:rPr>
          <w:rFonts w:ascii="Times New Roman" w:hAnsi="Times New Roman" w:cs="Times New Roman"/>
          <w:sz w:val="24"/>
          <w:szCs w:val="24"/>
        </w:rPr>
        <w:t xml:space="preserve">even </w:t>
      </w:r>
      <w:r w:rsidRPr="009040A0">
        <w:rPr>
          <w:rFonts w:ascii="Times New Roman" w:hAnsi="Times New Roman" w:cs="Times New Roman"/>
          <w:sz w:val="24"/>
          <w:szCs w:val="24"/>
        </w:rPr>
        <w:t>when people tell him that his objectives are out of reach. SpaceX</w:t>
      </w:r>
      <w:r>
        <w:rPr>
          <w:rFonts w:ascii="Times New Roman" w:hAnsi="Times New Roman" w:cs="Times New Roman"/>
          <w:sz w:val="24"/>
          <w:szCs w:val="24"/>
        </w:rPr>
        <w:t xml:space="preserve">, at the beginning of its days, Musk invested a large portion of his money into the firm </w:t>
      </w:r>
      <w:proofErr w:type="gramStart"/>
      <w:r>
        <w:rPr>
          <w:rFonts w:ascii="Times New Roman" w:hAnsi="Times New Roman" w:cs="Times New Roman"/>
          <w:sz w:val="24"/>
          <w:szCs w:val="24"/>
        </w:rPr>
        <w:t>despite the fact that</w:t>
      </w:r>
      <w:proofErr w:type="gramEnd"/>
      <w:r>
        <w:rPr>
          <w:rFonts w:ascii="Times New Roman" w:hAnsi="Times New Roman" w:cs="Times New Roman"/>
          <w:sz w:val="24"/>
          <w:szCs w:val="24"/>
        </w:rPr>
        <w:t xml:space="preserve"> the probability of success in the private space industry was lower than that of </w:t>
      </w:r>
      <w:r w:rsidRPr="009040A0">
        <w:rPr>
          <w:rFonts w:ascii="Times New Roman" w:hAnsi="Times New Roman" w:cs="Times New Roman"/>
          <w:sz w:val="24"/>
          <w:szCs w:val="24"/>
        </w:rPr>
        <w:t>a cup of coffee in space. While initially his impulsivity and daring resulted in numerous failures, eventually his knack for taking risks and spirit of persistence paid off, with SpaceX being the first private company to send a spacecraft to the International Space Station, and thus re-defining the space industry (Fernholz, 2018).</w:t>
      </w:r>
    </w:p>
    <w:p w14:paraId="0A8BD52E" w14:textId="6F57D176"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Another entrepreneur who is rich in risk propensity is Richard Branson, an entrepreneur of the Virgin Group. Branson has</w:t>
      </w:r>
      <w:r>
        <w:rPr>
          <w:rFonts w:ascii="Times New Roman" w:hAnsi="Times New Roman" w:cs="Times New Roman"/>
          <w:sz w:val="24"/>
          <w:szCs w:val="24"/>
        </w:rPr>
        <w:t>, time and again, created a multi-industry global empire - including venture projects in aviation and telecommunication, with some of us being very competitive with well-established</w:t>
      </w:r>
      <w:r w:rsidRPr="009040A0">
        <w:rPr>
          <w:rFonts w:ascii="Times New Roman" w:hAnsi="Times New Roman" w:cs="Times New Roman"/>
          <w:sz w:val="24"/>
          <w:szCs w:val="24"/>
        </w:rPr>
        <w:t xml:space="preserve"> players in the market. The fact that Branson undertook risks on a large scale for strategic purposes that could have </w:t>
      </w:r>
      <w:r>
        <w:rPr>
          <w:rFonts w:ascii="Times New Roman" w:hAnsi="Times New Roman" w:cs="Times New Roman"/>
          <w:sz w:val="24"/>
          <w:szCs w:val="24"/>
        </w:rPr>
        <w:t>jeopardised</w:t>
      </w:r>
      <w:r w:rsidRPr="009040A0">
        <w:rPr>
          <w:rFonts w:ascii="Times New Roman" w:hAnsi="Times New Roman" w:cs="Times New Roman"/>
          <w:sz w:val="24"/>
          <w:szCs w:val="24"/>
        </w:rPr>
        <w:t xml:space="preserve"> his success, for instance, during the economic crisis, he launched Virgin Atlantic Airways, also challenging British Airways' monopoly (Dearlove, 2007) has played </w:t>
      </w:r>
      <w:r>
        <w:rPr>
          <w:rFonts w:ascii="Times New Roman" w:hAnsi="Times New Roman" w:cs="Times New Roman"/>
          <w:sz w:val="24"/>
          <w:szCs w:val="24"/>
        </w:rPr>
        <w:t>a</w:t>
      </w:r>
      <w:r w:rsidRPr="009040A0">
        <w:rPr>
          <w:rFonts w:ascii="Times New Roman" w:hAnsi="Times New Roman" w:cs="Times New Roman"/>
          <w:sz w:val="24"/>
          <w:szCs w:val="24"/>
        </w:rPr>
        <w:t xml:space="preserve"> significant role in his entrepreneurial success.</w:t>
      </w:r>
    </w:p>
    <w:p w14:paraId="47CAC3C0" w14:textId="55C663C8" w:rsidR="009040A0" w:rsidRPr="009040A0" w:rsidRDefault="009040A0" w:rsidP="009040A0">
      <w:pPr>
        <w:pStyle w:val="Heading1"/>
      </w:pPr>
      <w:bookmarkStart w:id="2" w:name="_Toc166244759"/>
      <w:r w:rsidRPr="009040A0">
        <w:t>Need for Achievement</w:t>
      </w:r>
      <w:bookmarkEnd w:id="2"/>
    </w:p>
    <w:p w14:paraId="320C674A" w14:textId="73F805C0"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Among the significant entrepreneurial capabilities is the intense drive for achievement</w:t>
      </w:r>
      <w:r>
        <w:rPr>
          <w:rFonts w:ascii="Times New Roman" w:hAnsi="Times New Roman" w:cs="Times New Roman"/>
          <w:sz w:val="24"/>
          <w:szCs w:val="24"/>
        </w:rPr>
        <w:t>; this is evidenced by an individual's wish to surpass, set very high goals, and achieve the daredevil</w:t>
      </w:r>
      <w:r w:rsidRPr="009040A0">
        <w:rPr>
          <w:rFonts w:ascii="Times New Roman" w:hAnsi="Times New Roman" w:cs="Times New Roman"/>
          <w:sz w:val="24"/>
          <w:szCs w:val="24"/>
        </w:rPr>
        <w:t xml:space="preserve"> goals. Being very achievement-oriented, entrepreneurs have something to pursue instead of merely doing something, and in the process, they are always finding new ways to improve. (Barba-Sánchez &amp; Atienza-</w:t>
      </w:r>
      <w:proofErr w:type="spellStart"/>
      <w:r w:rsidRPr="009040A0">
        <w:rPr>
          <w:rFonts w:ascii="Times New Roman" w:hAnsi="Times New Roman" w:cs="Times New Roman"/>
          <w:sz w:val="24"/>
          <w:szCs w:val="24"/>
        </w:rPr>
        <w:t>Sahuquillo</w:t>
      </w:r>
      <w:proofErr w:type="spellEnd"/>
      <w:r w:rsidRPr="009040A0">
        <w:rPr>
          <w:rFonts w:ascii="Times New Roman" w:hAnsi="Times New Roman" w:cs="Times New Roman"/>
          <w:sz w:val="24"/>
          <w:szCs w:val="24"/>
        </w:rPr>
        <w:t>, 2012, p.540).</w:t>
      </w:r>
    </w:p>
    <w:p w14:paraId="4CA760DD" w14:textId="54880C4A"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The </w:t>
      </w:r>
      <w:r>
        <w:rPr>
          <w:rFonts w:ascii="Times New Roman" w:hAnsi="Times New Roman" w:cs="Times New Roman"/>
          <w:sz w:val="24"/>
          <w:szCs w:val="24"/>
        </w:rPr>
        <w:t>need for achievement theory was started by psychologist David McClelland, who asserts that high achievers are prone to entrepreneurial work (McClelland, 1961). Such persons are distinguished by their moderate risk-taking, instant performance feedback requirement, and unique habit of</w:t>
      </w:r>
      <w:r w:rsidRPr="009040A0">
        <w:rPr>
          <w:rFonts w:ascii="Times New Roman" w:hAnsi="Times New Roman" w:cs="Times New Roman"/>
          <w:sz w:val="24"/>
          <w:szCs w:val="24"/>
        </w:rPr>
        <w:t xml:space="preserve"> giving their credit for good and poor deeds.</w:t>
      </w:r>
    </w:p>
    <w:p w14:paraId="2DA8A344" w14:textId="7D657D06"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lastRenderedPageBreak/>
        <w:t xml:space="preserve">An accomplished entrepreneur, beautifully describing the </w:t>
      </w:r>
      <w:r>
        <w:rPr>
          <w:rFonts w:ascii="Times New Roman" w:hAnsi="Times New Roman" w:cs="Times New Roman"/>
          <w:sz w:val="24"/>
          <w:szCs w:val="24"/>
        </w:rPr>
        <w:t>excellent</w:t>
      </w:r>
      <w:r w:rsidRPr="009040A0">
        <w:rPr>
          <w:rFonts w:ascii="Times New Roman" w:hAnsi="Times New Roman" w:cs="Times New Roman"/>
          <w:sz w:val="24"/>
          <w:szCs w:val="24"/>
        </w:rPr>
        <w:t xml:space="preserve"> portfolio, is Sara Blakely, who established Spanx. Having a starting investment of $5,000 and her intensity of pushing forward, Blakely </w:t>
      </w:r>
      <w:r>
        <w:rPr>
          <w:rFonts w:ascii="Times New Roman" w:hAnsi="Times New Roman" w:cs="Times New Roman"/>
          <w:sz w:val="24"/>
          <w:szCs w:val="24"/>
        </w:rPr>
        <w:t>successfully</w:t>
      </w:r>
      <w:r w:rsidRPr="009040A0">
        <w:rPr>
          <w:rFonts w:ascii="Times New Roman" w:hAnsi="Times New Roman" w:cs="Times New Roman"/>
          <w:sz w:val="24"/>
          <w:szCs w:val="24"/>
        </w:rPr>
        <w:t xml:space="preserve"> kickstarted her shapewear company. She tackled repeated rejections from angel investments and manufacturers by staying steady and pursuing her mission</w:t>
      </w:r>
      <w:r>
        <w:rPr>
          <w:rFonts w:ascii="Times New Roman" w:hAnsi="Times New Roman" w:cs="Times New Roman"/>
          <w:sz w:val="24"/>
          <w:szCs w:val="24"/>
        </w:rPr>
        <w:t>, which she achieved in the end through a billion-dollar brand,</w:t>
      </w:r>
      <w:r w:rsidRPr="009040A0">
        <w:rPr>
          <w:rFonts w:ascii="Times New Roman" w:hAnsi="Times New Roman" w:cs="Times New Roman"/>
          <w:sz w:val="24"/>
          <w:szCs w:val="24"/>
        </w:rPr>
        <w:t xml:space="preserve"> Spanx. Blakely's need for achievement is evident in her goal-setting approach: she is the one who makes it to her </w:t>
      </w:r>
      <w:r>
        <w:rPr>
          <w:rFonts w:ascii="Times New Roman" w:hAnsi="Times New Roman" w:cs="Times New Roman"/>
          <w:sz w:val="24"/>
          <w:szCs w:val="24"/>
        </w:rPr>
        <w:t>long-term and short-term</w:t>
      </w:r>
      <w:r w:rsidRPr="009040A0">
        <w:rPr>
          <w:rFonts w:ascii="Times New Roman" w:hAnsi="Times New Roman" w:cs="Times New Roman"/>
          <w:sz w:val="24"/>
          <w:szCs w:val="24"/>
        </w:rPr>
        <w:t xml:space="preserve"> goals and keeps them by working hard to </w:t>
      </w:r>
      <w:r>
        <w:rPr>
          <w:rFonts w:ascii="Times New Roman" w:hAnsi="Times New Roman" w:cs="Times New Roman"/>
          <w:sz w:val="24"/>
          <w:szCs w:val="24"/>
        </w:rPr>
        <w:t>realise</w:t>
      </w:r>
      <w:r w:rsidRPr="009040A0">
        <w:rPr>
          <w:rFonts w:ascii="Times New Roman" w:hAnsi="Times New Roman" w:cs="Times New Roman"/>
          <w:sz w:val="24"/>
          <w:szCs w:val="24"/>
        </w:rPr>
        <w:t xml:space="preserve"> them (Sorvino, 2016).</w:t>
      </w:r>
    </w:p>
    <w:p w14:paraId="525F9E53" w14:textId="6C5BF59A"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Another pioneer who expresses significance in achievement—</w:t>
      </w:r>
      <w:r>
        <w:rPr>
          <w:rFonts w:ascii="Times New Roman" w:hAnsi="Times New Roman" w:cs="Times New Roman"/>
          <w:sz w:val="24"/>
          <w:szCs w:val="24"/>
        </w:rPr>
        <w:t>-purpose</w:t>
      </w:r>
      <w:r w:rsidRPr="009040A0">
        <w:rPr>
          <w:rFonts w:ascii="Times New Roman" w:hAnsi="Times New Roman" w:cs="Times New Roman"/>
          <w:sz w:val="24"/>
          <w:szCs w:val="24"/>
        </w:rPr>
        <w:t xml:space="preserve"> is Jack Ma</w:t>
      </w:r>
      <w:r>
        <w:rPr>
          <w:rFonts w:ascii="Times New Roman" w:hAnsi="Times New Roman" w:cs="Times New Roman"/>
          <w:sz w:val="24"/>
          <w:szCs w:val="24"/>
        </w:rPr>
        <w:t>,</w:t>
      </w:r>
      <w:r w:rsidRPr="009040A0">
        <w:rPr>
          <w:rFonts w:ascii="Times New Roman" w:hAnsi="Times New Roman" w:cs="Times New Roman"/>
          <w:sz w:val="24"/>
          <w:szCs w:val="24"/>
        </w:rPr>
        <w:t xml:space="preserve"> who is the co-founder of Alibaba Group. Growing from a </w:t>
      </w:r>
      <w:proofErr w:type="spellStart"/>
      <w:r w:rsidRPr="009040A0">
        <w:rPr>
          <w:rFonts w:ascii="Times New Roman" w:hAnsi="Times New Roman" w:cs="Times New Roman"/>
          <w:sz w:val="24"/>
          <w:szCs w:val="24"/>
        </w:rPr>
        <w:t>disfavored</w:t>
      </w:r>
      <w:proofErr w:type="spellEnd"/>
      <w:r w:rsidRPr="009040A0">
        <w:rPr>
          <w:rFonts w:ascii="Times New Roman" w:hAnsi="Times New Roman" w:cs="Times New Roman"/>
          <w:sz w:val="24"/>
          <w:szCs w:val="24"/>
        </w:rPr>
        <w:t xml:space="preserve"> background and fighting huge numbers of obstacles in his early life, such as failing the college entrance exam three times, was the main thing that motivated Ma on his way to success. On the contrary, he never ceased to struggle against his difficult situation and found a life-changing path to run a giant e-trade </w:t>
      </w:r>
      <w:r>
        <w:rPr>
          <w:rFonts w:ascii="Times New Roman" w:hAnsi="Times New Roman" w:cs="Times New Roman"/>
          <w:sz w:val="24"/>
          <w:szCs w:val="24"/>
        </w:rPr>
        <w:t>that is now one of the world's largest</w:t>
      </w:r>
      <w:r w:rsidRPr="009040A0">
        <w:rPr>
          <w:rFonts w:ascii="Times New Roman" w:hAnsi="Times New Roman" w:cs="Times New Roman"/>
          <w:sz w:val="24"/>
          <w:szCs w:val="24"/>
        </w:rPr>
        <w:t>. Ma's need for achievement is reflected in his famous quote: "</w:t>
      </w:r>
      <w:r>
        <w:rPr>
          <w:rFonts w:ascii="Times New Roman" w:hAnsi="Times New Roman" w:cs="Times New Roman"/>
          <w:sz w:val="24"/>
          <w:szCs w:val="24"/>
        </w:rPr>
        <w:t>Do not</w:t>
      </w:r>
      <w:r w:rsidRPr="009040A0">
        <w:rPr>
          <w:rFonts w:ascii="Times New Roman" w:hAnsi="Times New Roman" w:cs="Times New Roman"/>
          <w:sz w:val="24"/>
          <w:szCs w:val="24"/>
        </w:rPr>
        <w:t xml:space="preserve"> ever give up. Today is hard, tomorrow even harder, but the day after</w:t>
      </w:r>
      <w:r>
        <w:rPr>
          <w:rFonts w:ascii="Times New Roman" w:hAnsi="Times New Roman" w:cs="Times New Roman"/>
          <w:sz w:val="24"/>
          <w:szCs w:val="24"/>
        </w:rPr>
        <w:t>,</w:t>
      </w:r>
      <w:r w:rsidRPr="009040A0">
        <w:rPr>
          <w:rFonts w:ascii="Times New Roman" w:hAnsi="Times New Roman" w:cs="Times New Roman"/>
          <w:sz w:val="24"/>
          <w:szCs w:val="24"/>
        </w:rPr>
        <w:t xml:space="preserve"> you will say it was worth it!" (Clark, 2016).</w:t>
      </w:r>
    </w:p>
    <w:p w14:paraId="5E1650BC" w14:textId="3E42ED50" w:rsidR="009040A0" w:rsidRPr="009040A0" w:rsidRDefault="009040A0" w:rsidP="009040A0">
      <w:pPr>
        <w:pStyle w:val="Heading1"/>
      </w:pPr>
      <w:bookmarkStart w:id="3" w:name="_Toc166244760"/>
      <w:r w:rsidRPr="009040A0">
        <w:t>Innovativeness</w:t>
      </w:r>
      <w:bookmarkEnd w:id="3"/>
    </w:p>
    <w:p w14:paraId="17EDD457" w14:textId="49D330DF"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Innovativeness </w:t>
      </w:r>
      <w:r>
        <w:rPr>
          <w:rFonts w:ascii="Times New Roman" w:hAnsi="Times New Roman" w:cs="Times New Roman"/>
          <w:sz w:val="24"/>
          <w:szCs w:val="24"/>
        </w:rPr>
        <w:t>instead</w:t>
      </w:r>
      <w:r w:rsidRPr="009040A0">
        <w:rPr>
          <w:rFonts w:ascii="Times New Roman" w:hAnsi="Times New Roman" w:cs="Times New Roman"/>
          <w:sz w:val="24"/>
          <w:szCs w:val="24"/>
        </w:rPr>
        <w:t xml:space="preserve"> serves as another critical quality of entrepreneurs who are likely to succeed. This is </w:t>
      </w:r>
      <w:r>
        <w:rPr>
          <w:rFonts w:ascii="Times New Roman" w:hAnsi="Times New Roman" w:cs="Times New Roman"/>
          <w:sz w:val="24"/>
          <w:szCs w:val="24"/>
        </w:rPr>
        <w:t>the</w:t>
      </w:r>
      <w:r w:rsidRPr="009040A0">
        <w:rPr>
          <w:rFonts w:ascii="Times New Roman" w:hAnsi="Times New Roman" w:cs="Times New Roman"/>
          <w:sz w:val="24"/>
          <w:szCs w:val="24"/>
        </w:rPr>
        <w:t xml:space="preserve"> ability of a person to come up with new ideas that would be intriguing, useful, </w:t>
      </w:r>
      <w:r w:rsidR="00017BD0">
        <w:rPr>
          <w:rFonts w:ascii="Times New Roman" w:hAnsi="Times New Roman" w:cs="Times New Roman"/>
          <w:sz w:val="24"/>
          <w:szCs w:val="24"/>
        </w:rPr>
        <w:t>and</w:t>
      </w:r>
      <w:r w:rsidRPr="009040A0">
        <w:rPr>
          <w:rFonts w:ascii="Times New Roman" w:hAnsi="Times New Roman" w:cs="Times New Roman"/>
          <w:sz w:val="24"/>
          <w:szCs w:val="24"/>
        </w:rPr>
        <w:t xml:space="preserve"> advantageous. (</w:t>
      </w:r>
      <w:proofErr w:type="spellStart"/>
      <w:r w:rsidRPr="009040A0">
        <w:rPr>
          <w:rFonts w:ascii="Times New Roman" w:hAnsi="Times New Roman" w:cs="Times New Roman"/>
          <w:sz w:val="24"/>
          <w:szCs w:val="24"/>
        </w:rPr>
        <w:t>Gomezel</w:t>
      </w:r>
      <w:proofErr w:type="spellEnd"/>
      <w:r w:rsidRPr="009040A0">
        <w:rPr>
          <w:rFonts w:ascii="Times New Roman" w:hAnsi="Times New Roman" w:cs="Times New Roman"/>
          <w:sz w:val="24"/>
          <w:szCs w:val="24"/>
        </w:rPr>
        <w:t xml:space="preserve">&amp; </w:t>
      </w:r>
      <w:proofErr w:type="spellStart"/>
      <w:r w:rsidRPr="009040A0">
        <w:rPr>
          <w:rFonts w:ascii="Times New Roman" w:hAnsi="Times New Roman" w:cs="Times New Roman"/>
          <w:sz w:val="24"/>
          <w:szCs w:val="24"/>
        </w:rPr>
        <w:t>Rangus</w:t>
      </w:r>
      <w:proofErr w:type="spellEnd"/>
      <w:r w:rsidRPr="009040A0">
        <w:rPr>
          <w:rFonts w:ascii="Times New Roman" w:hAnsi="Times New Roman" w:cs="Times New Roman"/>
          <w:sz w:val="24"/>
          <w:szCs w:val="24"/>
        </w:rPr>
        <w:t xml:space="preserve">, 2018). </w:t>
      </w:r>
      <w:r>
        <w:rPr>
          <w:rFonts w:ascii="Times New Roman" w:hAnsi="Times New Roman" w:cs="Times New Roman"/>
          <w:sz w:val="24"/>
          <w:szCs w:val="24"/>
        </w:rPr>
        <w:t xml:space="preserve">Entrepreneurs who rank high on innovativeness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detect the market’s gap in products </w:t>
      </w:r>
      <w:r w:rsidR="00017BD0">
        <w:rPr>
          <w:rFonts w:ascii="Times New Roman" w:hAnsi="Times New Roman" w:cs="Times New Roman"/>
          <w:sz w:val="24"/>
          <w:szCs w:val="24"/>
        </w:rPr>
        <w:t>and</w:t>
      </w:r>
      <w:r>
        <w:rPr>
          <w:rFonts w:ascii="Times New Roman" w:hAnsi="Times New Roman" w:cs="Times New Roman"/>
          <w:sz w:val="24"/>
          <w:szCs w:val="24"/>
        </w:rPr>
        <w:t xml:space="preserve"> services that are unavailable, think out of the box, and </w:t>
      </w:r>
      <w:r w:rsidRPr="009040A0">
        <w:rPr>
          <w:rFonts w:ascii="Times New Roman" w:hAnsi="Times New Roman" w:cs="Times New Roman"/>
          <w:sz w:val="24"/>
          <w:szCs w:val="24"/>
        </w:rPr>
        <w:t>develop creative solutions for complicated problems.</w:t>
      </w:r>
    </w:p>
    <w:p w14:paraId="504F98F5" w14:textId="63A90509"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The idea of creating new things is intertwined with </w:t>
      </w:r>
      <w:r w:rsidR="00017BD0">
        <w:rPr>
          <w:rFonts w:ascii="Times New Roman" w:hAnsi="Times New Roman" w:cs="Times New Roman"/>
          <w:sz w:val="24"/>
          <w:szCs w:val="24"/>
        </w:rPr>
        <w:t>Schumpeter's doctrine of creative destruction, which argued that entrepreneurship innovation drives economic growth by revamping established industries and establishing new ones (Schumpeter, 1934). Entrepreneurs who display a high level of innovative thinking will most probably challenge the status quo; they are risk lovers and who create a market-changing</w:t>
      </w:r>
      <w:r w:rsidRPr="009040A0">
        <w:rPr>
          <w:rFonts w:ascii="Times New Roman" w:hAnsi="Times New Roman" w:cs="Times New Roman"/>
          <w:sz w:val="24"/>
          <w:szCs w:val="24"/>
        </w:rPr>
        <w:t xml:space="preserve"> purview.</w:t>
      </w:r>
    </w:p>
    <w:p w14:paraId="107021B7" w14:textId="4E9BD30F"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Being an ingenious entrepreneur who started and managed Amazon is </w:t>
      </w:r>
      <w:r>
        <w:rPr>
          <w:rFonts w:ascii="Times New Roman" w:hAnsi="Times New Roman" w:cs="Times New Roman"/>
          <w:sz w:val="24"/>
          <w:szCs w:val="24"/>
        </w:rPr>
        <w:t>an excellent</w:t>
      </w:r>
      <w:r w:rsidRPr="009040A0">
        <w:rPr>
          <w:rFonts w:ascii="Times New Roman" w:hAnsi="Times New Roman" w:cs="Times New Roman"/>
          <w:sz w:val="24"/>
          <w:szCs w:val="24"/>
        </w:rPr>
        <w:t xml:space="preserve"> example of Jeff Bezos, the CEO and founder of this company. With Bezos at the helm, the Customers pioneered </w:t>
      </w:r>
      <w:r>
        <w:rPr>
          <w:rFonts w:ascii="Times New Roman" w:hAnsi="Times New Roman" w:cs="Times New Roman"/>
          <w:sz w:val="24"/>
          <w:szCs w:val="24"/>
        </w:rPr>
        <w:t xml:space="preserve">a </w:t>
      </w:r>
      <w:r w:rsidRPr="009040A0">
        <w:rPr>
          <w:rFonts w:ascii="Times New Roman" w:hAnsi="Times New Roman" w:cs="Times New Roman"/>
          <w:sz w:val="24"/>
          <w:szCs w:val="24"/>
        </w:rPr>
        <w:t xml:space="preserve">way of selling online, as we know it today, and were the first to introduce technologies that </w:t>
      </w:r>
      <w:r w:rsidR="00017BD0">
        <w:rPr>
          <w:rFonts w:ascii="Times New Roman" w:hAnsi="Times New Roman" w:cs="Times New Roman"/>
          <w:sz w:val="24"/>
          <w:szCs w:val="24"/>
        </w:rPr>
        <w:t>revolutionised</w:t>
      </w:r>
      <w:r w:rsidRPr="009040A0">
        <w:rPr>
          <w:rFonts w:ascii="Times New Roman" w:hAnsi="Times New Roman" w:cs="Times New Roman"/>
          <w:sz w:val="24"/>
          <w:szCs w:val="24"/>
        </w:rPr>
        <w:t xml:space="preserve"> their industry. From the integration of customer reviews and </w:t>
      </w:r>
      <w:r>
        <w:rPr>
          <w:rFonts w:ascii="Times New Roman" w:hAnsi="Times New Roman" w:cs="Times New Roman"/>
          <w:sz w:val="24"/>
          <w:szCs w:val="24"/>
        </w:rPr>
        <w:t>personalised</w:t>
      </w:r>
      <w:r w:rsidRPr="009040A0">
        <w:rPr>
          <w:rFonts w:ascii="Times New Roman" w:hAnsi="Times New Roman" w:cs="Times New Roman"/>
          <w:sz w:val="24"/>
          <w:szCs w:val="24"/>
        </w:rPr>
        <w:t xml:space="preserve"> recommendations to the initiation of Amazon Prime and the building of voice-</w:t>
      </w:r>
      <w:r w:rsidRPr="009040A0">
        <w:rPr>
          <w:rFonts w:ascii="Times New Roman" w:hAnsi="Times New Roman" w:cs="Times New Roman"/>
          <w:sz w:val="24"/>
          <w:szCs w:val="24"/>
        </w:rPr>
        <w:lastRenderedPageBreak/>
        <w:t>operated devices such as Alexa, Bezos's obsessive love of innovation gave an impetus to retail development and improved the living of customers (Stone, 2014).</w:t>
      </w:r>
    </w:p>
    <w:p w14:paraId="3C69B8D1" w14:textId="4AFCC0D0"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Elon Musk is another example of a highly creative entrepreneur who is </w:t>
      </w:r>
      <w:r>
        <w:rPr>
          <w:rFonts w:ascii="Times New Roman" w:hAnsi="Times New Roman" w:cs="Times New Roman"/>
          <w:sz w:val="24"/>
          <w:szCs w:val="24"/>
        </w:rPr>
        <w:t>shaking</w:t>
      </w:r>
      <w:r w:rsidRPr="009040A0">
        <w:rPr>
          <w:rFonts w:ascii="Times New Roman" w:hAnsi="Times New Roman" w:cs="Times New Roman"/>
          <w:sz w:val="24"/>
          <w:szCs w:val="24"/>
        </w:rPr>
        <w:t xml:space="preserve"> up many industry lines with his inventive ideas. Moreover, his contribution does not end at SpaceX and Tesla, as he also runs </w:t>
      </w:r>
      <w:r>
        <w:rPr>
          <w:rFonts w:ascii="Times New Roman" w:hAnsi="Times New Roman" w:cs="Times New Roman"/>
          <w:sz w:val="24"/>
          <w:szCs w:val="24"/>
        </w:rPr>
        <w:t xml:space="preserve">High-Speed Transportation Systems like Hyperloop and his newly founded company, </w:t>
      </w:r>
      <w:proofErr w:type="spellStart"/>
      <w:r>
        <w:rPr>
          <w:rFonts w:ascii="Times New Roman" w:hAnsi="Times New Roman" w:cs="Times New Roman"/>
          <w:sz w:val="24"/>
          <w:szCs w:val="24"/>
        </w:rPr>
        <w:t>Neuralink</w:t>
      </w:r>
      <w:proofErr w:type="spellEnd"/>
      <w:r>
        <w:rPr>
          <w:rFonts w:ascii="Times New Roman" w:hAnsi="Times New Roman" w:cs="Times New Roman"/>
          <w:sz w:val="24"/>
          <w:szCs w:val="24"/>
        </w:rPr>
        <w:t>,</w:t>
      </w:r>
      <w:r w:rsidRPr="009040A0">
        <w:rPr>
          <w:rFonts w:ascii="Times New Roman" w:hAnsi="Times New Roman" w:cs="Times New Roman"/>
          <w:sz w:val="24"/>
          <w:szCs w:val="24"/>
        </w:rPr>
        <w:t xml:space="preserve"> which is focused on Brain-Computer Interface. Musk has demonstrated the capacity to think out of the box and</w:t>
      </w:r>
      <w:r>
        <w:rPr>
          <w:rFonts w:ascii="Times New Roman" w:hAnsi="Times New Roman" w:cs="Times New Roman"/>
          <w:sz w:val="24"/>
          <w:szCs w:val="24"/>
        </w:rPr>
        <w:t>, more importantly, go far and beyond by the mere fact</w:t>
      </w:r>
      <w:r w:rsidRPr="009040A0">
        <w:rPr>
          <w:rFonts w:ascii="Times New Roman" w:hAnsi="Times New Roman" w:cs="Times New Roman"/>
          <w:sz w:val="24"/>
          <w:szCs w:val="24"/>
        </w:rPr>
        <w:t xml:space="preserve"> that he has been among the most reputable entrepreneurs our generation has ever had (Vance, 2015).</w:t>
      </w:r>
    </w:p>
    <w:p w14:paraId="49242DE6" w14:textId="09AB778E" w:rsidR="009040A0" w:rsidRPr="009040A0" w:rsidRDefault="009040A0" w:rsidP="009040A0">
      <w:pPr>
        <w:pStyle w:val="Heading1"/>
      </w:pPr>
      <w:bookmarkStart w:id="4" w:name="_Toc166244761"/>
      <w:r w:rsidRPr="009040A0">
        <w:t>Self-Efficacy</w:t>
      </w:r>
      <w:bookmarkEnd w:id="4"/>
    </w:p>
    <w:p w14:paraId="347A52D1" w14:textId="5DA825DB"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Self-efficacy, that is</w:t>
      </w:r>
      <w:r>
        <w:rPr>
          <w:rFonts w:ascii="Times New Roman" w:hAnsi="Times New Roman" w:cs="Times New Roman"/>
          <w:sz w:val="24"/>
          <w:szCs w:val="24"/>
        </w:rPr>
        <w:t xml:space="preserve">, a person’s ability to believe in himself or herself when it comes to achievements, is yet another vital element of successful businessmen or women. Those entrepreneurs who demonstrate self-confidence are able to be more </w:t>
      </w:r>
      <w:proofErr w:type="gramStart"/>
      <w:r>
        <w:rPr>
          <w:rFonts w:ascii="Times New Roman" w:hAnsi="Times New Roman" w:cs="Times New Roman"/>
          <w:sz w:val="24"/>
          <w:szCs w:val="24"/>
        </w:rPr>
        <w:t>goal-oriented</w:t>
      </w:r>
      <w:proofErr w:type="gramEnd"/>
      <w:r>
        <w:rPr>
          <w:rFonts w:ascii="Times New Roman" w:hAnsi="Times New Roman" w:cs="Times New Roman"/>
          <w:sz w:val="24"/>
          <w:szCs w:val="24"/>
        </w:rPr>
        <w:t xml:space="preserve">. Obstacles </w:t>
      </w:r>
      <w:r w:rsidR="00017BD0">
        <w:rPr>
          <w:rFonts w:ascii="Times New Roman" w:hAnsi="Times New Roman" w:cs="Times New Roman"/>
          <w:sz w:val="24"/>
          <w:szCs w:val="24"/>
        </w:rPr>
        <w:t>do not</w:t>
      </w:r>
      <w:r>
        <w:rPr>
          <w:rFonts w:ascii="Times New Roman" w:hAnsi="Times New Roman" w:cs="Times New Roman"/>
          <w:sz w:val="24"/>
          <w:szCs w:val="24"/>
        </w:rPr>
        <w:t xml:space="preserve"> stop them from </w:t>
      </w:r>
      <w:r w:rsidR="00017BD0">
        <w:rPr>
          <w:rFonts w:ascii="Times New Roman" w:hAnsi="Times New Roman" w:cs="Times New Roman"/>
          <w:sz w:val="24"/>
          <w:szCs w:val="24"/>
        </w:rPr>
        <w:t xml:space="preserve">continuing to fight, and setbacks cause them to </w:t>
      </w:r>
      <w:r>
        <w:rPr>
          <w:rFonts w:ascii="Times New Roman" w:hAnsi="Times New Roman" w:cs="Times New Roman"/>
          <w:sz w:val="24"/>
          <w:szCs w:val="24"/>
        </w:rPr>
        <w:t>lose</w:t>
      </w:r>
      <w:r w:rsidRPr="009040A0">
        <w:rPr>
          <w:rFonts w:ascii="Times New Roman" w:hAnsi="Times New Roman" w:cs="Times New Roman"/>
          <w:sz w:val="24"/>
          <w:szCs w:val="24"/>
        </w:rPr>
        <w:t xml:space="preserve"> momentum because of their recovery skills (Miao et al., 2017).</w:t>
      </w:r>
    </w:p>
    <w:p w14:paraId="36FE8AF7" w14:textId="05C67545" w:rsidR="009040A0" w:rsidRPr="009040A0" w:rsidRDefault="00017BD0" w:rsidP="009040A0">
      <w:pPr>
        <w:spacing w:line="360" w:lineRule="auto"/>
        <w:jc w:val="both"/>
        <w:rPr>
          <w:rFonts w:ascii="Times New Roman" w:hAnsi="Times New Roman" w:cs="Times New Roman"/>
          <w:sz w:val="24"/>
          <w:szCs w:val="24"/>
        </w:rPr>
      </w:pPr>
      <w:r>
        <w:rPr>
          <w:rFonts w:ascii="Times New Roman" w:hAnsi="Times New Roman" w:cs="Times New Roman"/>
          <w:sz w:val="24"/>
          <w:szCs w:val="24"/>
        </w:rPr>
        <w:t>Psychologist Albert Bandura made the self-efficacy construct</w:t>
      </w:r>
      <w:r w:rsidR="009040A0" w:rsidRPr="009040A0">
        <w:rPr>
          <w:rFonts w:ascii="Times New Roman" w:hAnsi="Times New Roman" w:cs="Times New Roman"/>
          <w:sz w:val="24"/>
          <w:szCs w:val="24"/>
        </w:rPr>
        <w:t xml:space="preserve"> within social cognitive theory. Bandura explained that high self-efficacy theory involves the belief that an individual's level of capabilities </w:t>
      </w:r>
      <w:r>
        <w:rPr>
          <w:rFonts w:ascii="Times New Roman" w:hAnsi="Times New Roman" w:cs="Times New Roman"/>
          <w:sz w:val="24"/>
          <w:szCs w:val="24"/>
        </w:rPr>
        <w:t xml:space="preserve">has a tremendous impact on the level of one's motivation, </w:t>
      </w:r>
      <w:proofErr w:type="gramStart"/>
      <w:r>
        <w:rPr>
          <w:rFonts w:ascii="Times New Roman" w:hAnsi="Times New Roman" w:cs="Times New Roman"/>
          <w:sz w:val="24"/>
          <w:szCs w:val="24"/>
        </w:rPr>
        <w:t>performance</w:t>
      </w:r>
      <w:proofErr w:type="gramEnd"/>
      <w:r>
        <w:rPr>
          <w:rFonts w:ascii="Times New Roman" w:hAnsi="Times New Roman" w:cs="Times New Roman"/>
          <w:sz w:val="24"/>
          <w:szCs w:val="24"/>
        </w:rPr>
        <w:t xml:space="preserve"> and mental well-being</w:t>
      </w:r>
      <w:r w:rsidR="009040A0" w:rsidRPr="009040A0">
        <w:rPr>
          <w:rFonts w:ascii="Times New Roman" w:hAnsi="Times New Roman" w:cs="Times New Roman"/>
          <w:sz w:val="24"/>
          <w:szCs w:val="24"/>
        </w:rPr>
        <w:t xml:space="preserve"> (Bandura, 1977). Entrepreneurs who have </w:t>
      </w:r>
      <w:r w:rsidR="009040A0">
        <w:rPr>
          <w:rFonts w:ascii="Times New Roman" w:hAnsi="Times New Roman" w:cs="Times New Roman"/>
          <w:sz w:val="24"/>
          <w:szCs w:val="24"/>
        </w:rPr>
        <w:t>strong self-efficacy will be more prone to take on risky tasks, make bold decisions</w:t>
      </w:r>
      <w:r>
        <w:rPr>
          <w:rFonts w:ascii="Times New Roman" w:hAnsi="Times New Roman" w:cs="Times New Roman"/>
          <w:sz w:val="24"/>
          <w:szCs w:val="24"/>
        </w:rPr>
        <w:t>,</w:t>
      </w:r>
      <w:r w:rsidR="009040A0">
        <w:rPr>
          <w:rFonts w:ascii="Times New Roman" w:hAnsi="Times New Roman" w:cs="Times New Roman"/>
          <w:sz w:val="24"/>
          <w:szCs w:val="24"/>
        </w:rPr>
        <w:t xml:space="preserve"> and inspire others with their confidence and commitment to achieve their goals</w:t>
      </w:r>
      <w:r w:rsidR="009040A0" w:rsidRPr="009040A0">
        <w:rPr>
          <w:rFonts w:ascii="Times New Roman" w:hAnsi="Times New Roman" w:cs="Times New Roman"/>
          <w:sz w:val="24"/>
          <w:szCs w:val="24"/>
        </w:rPr>
        <w:t>.</w:t>
      </w:r>
    </w:p>
    <w:p w14:paraId="71CD6117" w14:textId="00872831"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Efficacy in self-sufficiency is best illustrated by Oprah Winfrey who is an entrepreneur and a philanthropist. Winfrey managed to succeed over a spell in her childhood when she was the victim </w:t>
      </w:r>
      <w:r>
        <w:rPr>
          <w:rFonts w:ascii="Times New Roman" w:hAnsi="Times New Roman" w:cs="Times New Roman"/>
          <w:sz w:val="24"/>
          <w:szCs w:val="24"/>
        </w:rPr>
        <w:t>of</w:t>
      </w:r>
      <w:r w:rsidRPr="009040A0">
        <w:rPr>
          <w:rFonts w:ascii="Times New Roman" w:hAnsi="Times New Roman" w:cs="Times New Roman"/>
          <w:sz w:val="24"/>
          <w:szCs w:val="24"/>
        </w:rPr>
        <w:t xml:space="preserve"> poverty and abuse. However, she is </w:t>
      </w:r>
      <w:r>
        <w:rPr>
          <w:rFonts w:ascii="Times New Roman" w:hAnsi="Times New Roman" w:cs="Times New Roman"/>
          <w:sz w:val="24"/>
          <w:szCs w:val="24"/>
        </w:rPr>
        <w:t xml:space="preserve">among the most </w:t>
      </w:r>
      <w:r w:rsidR="00017BD0">
        <w:rPr>
          <w:rFonts w:ascii="Times New Roman" w:hAnsi="Times New Roman" w:cs="Times New Roman"/>
          <w:sz w:val="24"/>
          <w:szCs w:val="24"/>
        </w:rPr>
        <w:t>potent</w:t>
      </w:r>
      <w:r>
        <w:rPr>
          <w:rFonts w:ascii="Times New Roman" w:hAnsi="Times New Roman" w:cs="Times New Roman"/>
          <w:sz w:val="24"/>
          <w:szCs w:val="24"/>
        </w:rPr>
        <w:t xml:space="preserve"> and successful entrepreneurs in the world today</w:t>
      </w:r>
      <w:r w:rsidRPr="009040A0">
        <w:rPr>
          <w:rFonts w:ascii="Times New Roman" w:hAnsi="Times New Roman" w:cs="Times New Roman"/>
          <w:sz w:val="24"/>
          <w:szCs w:val="24"/>
        </w:rPr>
        <w:t xml:space="preserve">. Her firm trust in herself and her capabilities </w:t>
      </w:r>
      <w:r>
        <w:rPr>
          <w:rFonts w:ascii="Times New Roman" w:hAnsi="Times New Roman" w:cs="Times New Roman"/>
          <w:sz w:val="24"/>
          <w:szCs w:val="24"/>
        </w:rPr>
        <w:t xml:space="preserve">and </w:t>
      </w:r>
      <w:r w:rsidRPr="009040A0">
        <w:rPr>
          <w:rFonts w:ascii="Times New Roman" w:hAnsi="Times New Roman" w:cs="Times New Roman"/>
          <w:sz w:val="24"/>
          <w:szCs w:val="24"/>
        </w:rPr>
        <w:t xml:space="preserve">power seemed to break down barriers and facilitate putting together a media empire that inspired millions of different people across the globe. Winfrey's self-efficacy is evident in her famous quote: "One thing which I noted and understand by the previously mentioned statement is that </w:t>
      </w:r>
      <w:r>
        <w:rPr>
          <w:rFonts w:ascii="Times New Roman" w:hAnsi="Times New Roman" w:cs="Times New Roman"/>
          <w:sz w:val="24"/>
          <w:szCs w:val="24"/>
        </w:rPr>
        <w:t>it is</w:t>
      </w:r>
      <w:r w:rsidRPr="009040A0">
        <w:rPr>
          <w:rFonts w:ascii="Times New Roman" w:hAnsi="Times New Roman" w:cs="Times New Roman"/>
          <w:sz w:val="24"/>
          <w:szCs w:val="24"/>
        </w:rPr>
        <w:t xml:space="preserve"> not about people being what they think or what they want, but the difference is basically the belief which one generates."</w:t>
      </w:r>
    </w:p>
    <w:p w14:paraId="37AFB7AF" w14:textId="77514953"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lastRenderedPageBreak/>
        <w:t xml:space="preserve">The confidence of the other entrepreneur can be seen in Arianna Huffington, one of the </w:t>
      </w:r>
      <w:r>
        <w:rPr>
          <w:rFonts w:ascii="Times New Roman" w:hAnsi="Times New Roman" w:cs="Times New Roman"/>
          <w:sz w:val="24"/>
          <w:szCs w:val="24"/>
        </w:rPr>
        <w:t>co-founders</w:t>
      </w:r>
      <w:r w:rsidRPr="009040A0">
        <w:rPr>
          <w:rFonts w:ascii="Times New Roman" w:hAnsi="Times New Roman" w:cs="Times New Roman"/>
          <w:sz w:val="24"/>
          <w:szCs w:val="24"/>
        </w:rPr>
        <w:t xml:space="preserve"> of The Huffington Post. Similarly, the recurring instances of Huffington’s resilience amidst difficulties</w:t>
      </w:r>
      <w:r>
        <w:rPr>
          <w:rFonts w:ascii="Times New Roman" w:hAnsi="Times New Roman" w:cs="Times New Roman"/>
          <w:sz w:val="24"/>
          <w:szCs w:val="24"/>
        </w:rPr>
        <w:t>, such as her troubled run for the governorship of California and a high-profile divorce,</w:t>
      </w:r>
      <w:r w:rsidRPr="009040A0">
        <w:rPr>
          <w:rFonts w:ascii="Times New Roman" w:hAnsi="Times New Roman" w:cs="Times New Roman"/>
          <w:sz w:val="24"/>
          <w:szCs w:val="24"/>
        </w:rPr>
        <w:t xml:space="preserve"> have continued to highlight the fact that Huffington has learned a lot from these experiences. The belief in her talent and ambition and the zeal she has for success </w:t>
      </w:r>
      <w:r w:rsidR="00017BD0">
        <w:rPr>
          <w:rFonts w:ascii="Times New Roman" w:hAnsi="Times New Roman" w:cs="Times New Roman"/>
          <w:sz w:val="24"/>
          <w:szCs w:val="24"/>
        </w:rPr>
        <w:t>has</w:t>
      </w:r>
      <w:r w:rsidRPr="009040A0">
        <w:rPr>
          <w:rFonts w:ascii="Times New Roman" w:hAnsi="Times New Roman" w:cs="Times New Roman"/>
          <w:sz w:val="24"/>
          <w:szCs w:val="24"/>
        </w:rPr>
        <w:t xml:space="preserve"> helped her to be a success in entrepreneurship. Her entrepreneurial journey has taken her from establishing a multi-tiered news and opinion website to becoming a crucial proponent of work-life balance and wellness (Huffington, 2015).</w:t>
      </w:r>
    </w:p>
    <w:p w14:paraId="4097112A" w14:textId="67DA508C" w:rsidR="009040A0" w:rsidRPr="009040A0" w:rsidRDefault="009040A0" w:rsidP="009040A0">
      <w:pPr>
        <w:pStyle w:val="Heading1"/>
      </w:pPr>
      <w:bookmarkStart w:id="5" w:name="_Toc166244762"/>
      <w:r w:rsidRPr="009040A0">
        <w:t>Distinguishing and Examining Entrepreneurial Attributes</w:t>
      </w:r>
      <w:bookmarkEnd w:id="5"/>
    </w:p>
    <w:p w14:paraId="3475E8B9" w14:textId="0FB7FFA5"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While these discussed entrepreneurial traits could look completely different from each other in theory, in practice</w:t>
      </w:r>
      <w:r w:rsidR="00017BD0">
        <w:rPr>
          <w:rFonts w:ascii="Times New Roman" w:hAnsi="Times New Roman" w:cs="Times New Roman"/>
          <w:sz w:val="24"/>
          <w:szCs w:val="24"/>
        </w:rPr>
        <w:t>, the traits usually go hand in hand,</w:t>
      </w:r>
      <w:r w:rsidRPr="009040A0">
        <w:rPr>
          <w:rFonts w:ascii="Times New Roman" w:hAnsi="Times New Roman" w:cs="Times New Roman"/>
          <w:sz w:val="24"/>
          <w:szCs w:val="24"/>
        </w:rPr>
        <w:t xml:space="preserve"> and sometimes one trait can provoke or emphasize another one. Likewise, one such entrepreneur having a need for achievement may also possess </w:t>
      </w:r>
      <w:r w:rsidR="00017BD0">
        <w:rPr>
          <w:rFonts w:ascii="Times New Roman" w:hAnsi="Times New Roman" w:cs="Times New Roman"/>
          <w:sz w:val="24"/>
          <w:szCs w:val="24"/>
        </w:rPr>
        <w:t>a high level of risk proclivity because they are often ready to carry out highly sophisticated tasks in their endeavour to achieve</w:t>
      </w:r>
      <w:r w:rsidRPr="009040A0">
        <w:rPr>
          <w:rFonts w:ascii="Times New Roman" w:hAnsi="Times New Roman" w:cs="Times New Roman"/>
          <w:sz w:val="24"/>
          <w:szCs w:val="24"/>
        </w:rPr>
        <w:t xml:space="preserve"> their goals. In the same way, creative entrepreneurial businesspeople may be high in self-efficacy, as they think that they </w:t>
      </w:r>
      <w:proofErr w:type="gramStart"/>
      <w:r w:rsidRPr="009040A0">
        <w:rPr>
          <w:rFonts w:ascii="Times New Roman" w:hAnsi="Times New Roman" w:cs="Times New Roman"/>
          <w:sz w:val="24"/>
          <w:szCs w:val="24"/>
        </w:rPr>
        <w:t>are capable of developing</w:t>
      </w:r>
      <w:proofErr w:type="gramEnd"/>
      <w:r w:rsidRPr="009040A0">
        <w:rPr>
          <w:rFonts w:ascii="Times New Roman" w:hAnsi="Times New Roman" w:cs="Times New Roman"/>
          <w:sz w:val="24"/>
          <w:szCs w:val="24"/>
        </w:rPr>
        <w:t>, executing, as well as implementing promising novel ideas.</w:t>
      </w:r>
    </w:p>
    <w:p w14:paraId="512347EE" w14:textId="5DEB561E"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While it is a fact that </w:t>
      </w:r>
      <w:proofErr w:type="gramStart"/>
      <w:r w:rsidRPr="009040A0">
        <w:rPr>
          <w:rFonts w:ascii="Times New Roman" w:hAnsi="Times New Roman" w:cs="Times New Roman"/>
          <w:sz w:val="24"/>
          <w:szCs w:val="24"/>
        </w:rPr>
        <w:t>all of</w:t>
      </w:r>
      <w:proofErr w:type="gramEnd"/>
      <w:r w:rsidRPr="009040A0">
        <w:rPr>
          <w:rFonts w:ascii="Times New Roman" w:hAnsi="Times New Roman" w:cs="Times New Roman"/>
          <w:sz w:val="24"/>
          <w:szCs w:val="24"/>
        </w:rPr>
        <w:t xml:space="preserve"> these characteristics do not usually come from successful entrepreneurs equally, they do play a role in their success. Also, not all entrepreneurs may be </w:t>
      </w:r>
      <w:r w:rsidR="00017BD0">
        <w:rPr>
          <w:rFonts w:ascii="Times New Roman" w:hAnsi="Times New Roman" w:cs="Times New Roman"/>
          <w:sz w:val="24"/>
          <w:szCs w:val="24"/>
        </w:rPr>
        <w:t>promising</w:t>
      </w:r>
      <w:r w:rsidRPr="009040A0">
        <w:rPr>
          <w:rFonts w:ascii="Times New Roman" w:hAnsi="Times New Roman" w:cs="Times New Roman"/>
          <w:sz w:val="24"/>
          <w:szCs w:val="24"/>
        </w:rPr>
        <w:t xml:space="preserve"> in every area, depending on how strong they are. </w:t>
      </w:r>
      <w:proofErr w:type="gramStart"/>
      <w:r w:rsidRPr="009040A0">
        <w:rPr>
          <w:rFonts w:ascii="Times New Roman" w:hAnsi="Times New Roman" w:cs="Times New Roman"/>
          <w:sz w:val="24"/>
          <w:szCs w:val="24"/>
        </w:rPr>
        <w:t>However</w:t>
      </w:r>
      <w:proofErr w:type="gramEnd"/>
      <w:r w:rsidR="00017BD0">
        <w:rPr>
          <w:rFonts w:ascii="Times New Roman" w:hAnsi="Times New Roman" w:cs="Times New Roman"/>
          <w:sz w:val="24"/>
          <w:szCs w:val="24"/>
        </w:rPr>
        <w:t xml:space="preserve"> the two of them, </w:t>
      </w:r>
      <w:r w:rsidRPr="009040A0">
        <w:rPr>
          <w:rFonts w:ascii="Times New Roman" w:hAnsi="Times New Roman" w:cs="Times New Roman"/>
          <w:sz w:val="24"/>
          <w:szCs w:val="24"/>
        </w:rPr>
        <w:t>Elon Musk and Jeff Bezos, are known for being risk-takers and creative, but they both apply their styles of leadership and methods of goal-setting to achieving their vision.</w:t>
      </w:r>
    </w:p>
    <w:p w14:paraId="6A56B8A8" w14:textId="758C6B51"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Likewise, the value of every one of such traits may shift from one industry to another, will be dependent on the market conditions and will change accordingly with </w:t>
      </w:r>
      <w:r w:rsidR="00017BD0">
        <w:rPr>
          <w:rFonts w:ascii="Times New Roman" w:hAnsi="Times New Roman" w:cs="Times New Roman"/>
          <w:sz w:val="24"/>
          <w:szCs w:val="24"/>
        </w:rPr>
        <w:t xml:space="preserve">the </w:t>
      </w:r>
      <w:r w:rsidRPr="009040A0">
        <w:rPr>
          <w:rFonts w:ascii="Times New Roman" w:hAnsi="Times New Roman" w:cs="Times New Roman"/>
          <w:sz w:val="24"/>
          <w:szCs w:val="24"/>
        </w:rPr>
        <w:t xml:space="preserve">stages in which the entrepreneurial company is positioned. For example, in the ultra-dynamic and uncertainty environment, risk taking along with innovativeness may be </w:t>
      </w:r>
      <w:r w:rsidR="00017BD0">
        <w:rPr>
          <w:rFonts w:ascii="Times New Roman" w:hAnsi="Times New Roman" w:cs="Times New Roman"/>
          <w:sz w:val="24"/>
          <w:szCs w:val="24"/>
        </w:rPr>
        <w:t>crucial</w:t>
      </w:r>
      <w:r w:rsidRPr="009040A0">
        <w:rPr>
          <w:rFonts w:ascii="Times New Roman" w:hAnsi="Times New Roman" w:cs="Times New Roman"/>
          <w:sz w:val="24"/>
          <w:szCs w:val="24"/>
        </w:rPr>
        <w:t xml:space="preserve"> to success. On </w:t>
      </w:r>
      <w:r w:rsidR="00017BD0">
        <w:rPr>
          <w:rFonts w:ascii="Times New Roman" w:hAnsi="Times New Roman" w:cs="Times New Roman"/>
          <w:sz w:val="24"/>
          <w:szCs w:val="24"/>
        </w:rPr>
        <w:t xml:space="preserve">the </w:t>
      </w:r>
      <w:r w:rsidRPr="009040A0">
        <w:rPr>
          <w:rFonts w:ascii="Times New Roman" w:hAnsi="Times New Roman" w:cs="Times New Roman"/>
          <w:sz w:val="24"/>
          <w:szCs w:val="24"/>
        </w:rPr>
        <w:t xml:space="preserve">maturity of the industry, divisiveness might be the passport to success. Consequently, self-efficacy </w:t>
      </w:r>
      <w:r w:rsidR="00017BD0">
        <w:rPr>
          <w:rFonts w:ascii="Times New Roman" w:hAnsi="Times New Roman" w:cs="Times New Roman"/>
          <w:sz w:val="24"/>
          <w:szCs w:val="24"/>
        </w:rPr>
        <w:t xml:space="preserve">takes on a special meaning when entrepreneurs encounter overwhelming challenges and setbacks during the infant stage of the </w:t>
      </w:r>
      <w:r w:rsidRPr="009040A0">
        <w:rPr>
          <w:rFonts w:ascii="Times New Roman" w:hAnsi="Times New Roman" w:cs="Times New Roman"/>
          <w:sz w:val="24"/>
          <w:szCs w:val="24"/>
        </w:rPr>
        <w:t>development of a business venture.</w:t>
      </w:r>
    </w:p>
    <w:p w14:paraId="6CFE3292" w14:textId="353692D3" w:rsidR="009040A0" w:rsidRPr="00017BD0" w:rsidRDefault="009040A0" w:rsidP="009040A0">
      <w:pPr>
        <w:pStyle w:val="Heading1"/>
      </w:pPr>
      <w:bookmarkStart w:id="6" w:name="_Toc166244763"/>
      <w:r w:rsidRPr="00017BD0">
        <w:t>Conclusion</w:t>
      </w:r>
      <w:bookmarkEnd w:id="6"/>
    </w:p>
    <w:p w14:paraId="30CF5976" w14:textId="784BC5FF"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To sum up, </w:t>
      </w:r>
      <w:r w:rsidR="00017BD0">
        <w:rPr>
          <w:rFonts w:ascii="Times New Roman" w:hAnsi="Times New Roman" w:cs="Times New Roman"/>
          <w:sz w:val="24"/>
          <w:szCs w:val="24"/>
        </w:rPr>
        <w:t>successful entrepreneurs usually have a good set of qualities and abilities, interest in risky endeavours</w:t>
      </w:r>
      <w:r w:rsidRPr="009040A0">
        <w:rPr>
          <w:rFonts w:ascii="Times New Roman" w:hAnsi="Times New Roman" w:cs="Times New Roman"/>
          <w:sz w:val="24"/>
          <w:szCs w:val="24"/>
        </w:rPr>
        <w:t xml:space="preserve">, and persistence, which helps them find opportunities, take risks, and </w:t>
      </w:r>
      <w:r w:rsidRPr="009040A0">
        <w:rPr>
          <w:rFonts w:ascii="Times New Roman" w:hAnsi="Times New Roman" w:cs="Times New Roman"/>
          <w:sz w:val="24"/>
          <w:szCs w:val="24"/>
        </w:rPr>
        <w:lastRenderedPageBreak/>
        <w:t xml:space="preserve">endure setbacks. This essay has critically </w:t>
      </w:r>
      <w:r w:rsidR="00017BD0">
        <w:rPr>
          <w:rFonts w:ascii="Times New Roman" w:hAnsi="Times New Roman" w:cs="Times New Roman"/>
          <w:sz w:val="24"/>
          <w:szCs w:val="24"/>
        </w:rPr>
        <w:t>analysed</w:t>
      </w:r>
      <w:r w:rsidRPr="009040A0">
        <w:rPr>
          <w:rFonts w:ascii="Times New Roman" w:hAnsi="Times New Roman" w:cs="Times New Roman"/>
          <w:sz w:val="24"/>
          <w:szCs w:val="24"/>
        </w:rPr>
        <w:t xml:space="preserve"> the four main attributes of </w:t>
      </w:r>
      <w:r w:rsidR="00017BD0">
        <w:rPr>
          <w:rFonts w:ascii="Times New Roman" w:hAnsi="Times New Roman" w:cs="Times New Roman"/>
          <w:sz w:val="24"/>
          <w:szCs w:val="24"/>
        </w:rPr>
        <w:t xml:space="preserve">entrepreneurs, which are risk-taking, achievements, innovations, and self-efficiency, </w:t>
      </w:r>
      <w:proofErr w:type="gramStart"/>
      <w:r w:rsidR="00017BD0">
        <w:rPr>
          <w:rFonts w:ascii="Times New Roman" w:hAnsi="Times New Roman" w:cs="Times New Roman"/>
          <w:sz w:val="24"/>
          <w:szCs w:val="24"/>
        </w:rPr>
        <w:t>through the use of</w:t>
      </w:r>
      <w:proofErr w:type="gramEnd"/>
      <w:r w:rsidR="00017BD0">
        <w:rPr>
          <w:rFonts w:ascii="Times New Roman" w:hAnsi="Times New Roman" w:cs="Times New Roman"/>
          <w:sz w:val="24"/>
          <w:szCs w:val="24"/>
        </w:rPr>
        <w:t xml:space="preserve"> recent academic models and theory and real-world</w:t>
      </w:r>
      <w:r w:rsidRPr="009040A0">
        <w:rPr>
          <w:rFonts w:ascii="Times New Roman" w:hAnsi="Times New Roman" w:cs="Times New Roman"/>
          <w:sz w:val="24"/>
          <w:szCs w:val="24"/>
        </w:rPr>
        <w:t xml:space="preserve"> examples from other entrepreneurs who succeeded on this track.</w:t>
      </w:r>
    </w:p>
    <w:p w14:paraId="4A089069" w14:textId="47E18339"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These features are diversifying</w:t>
      </w:r>
      <w:r w:rsidR="00017BD0">
        <w:rPr>
          <w:rFonts w:ascii="Times New Roman" w:hAnsi="Times New Roman" w:cs="Times New Roman"/>
          <w:sz w:val="24"/>
          <w:szCs w:val="24"/>
        </w:rPr>
        <w:t>, with the only common factor being that they are not contradictions but something that is interconnected, and there is the possibility that their</w:t>
      </w:r>
      <w:r w:rsidRPr="009040A0">
        <w:rPr>
          <w:rFonts w:ascii="Times New Roman" w:hAnsi="Times New Roman" w:cs="Times New Roman"/>
          <w:sz w:val="24"/>
          <w:szCs w:val="24"/>
        </w:rPr>
        <w:t xml:space="preserve"> relative importance may vary in different contexts. Simply learning from the examples of successful entrepreneurs such as Elon Musk, Sara Blakely, Jeff Bezos, Oprah Winfrey, Richard Branson, Jack Ma</w:t>
      </w:r>
      <w:r w:rsidR="00017BD0">
        <w:rPr>
          <w:rFonts w:ascii="Times New Roman" w:hAnsi="Times New Roman" w:cs="Times New Roman"/>
          <w:sz w:val="24"/>
          <w:szCs w:val="24"/>
        </w:rPr>
        <w:t>, and Arianna Huffington can really make a difference in your entrepreneurial endeavours</w:t>
      </w:r>
      <w:r w:rsidRPr="009040A0">
        <w:rPr>
          <w:rFonts w:ascii="Times New Roman" w:hAnsi="Times New Roman" w:cs="Times New Roman"/>
          <w:sz w:val="24"/>
          <w:szCs w:val="24"/>
        </w:rPr>
        <w:t xml:space="preserve"> since these personalities are regarded as benchmarks in persistence, determined spirit and creative ingenuity.</w:t>
      </w:r>
    </w:p>
    <w:p w14:paraId="172BB5AB" w14:textId="0A2B97CD"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By providing</w:t>
      </w:r>
      <w:r w:rsidR="00017BD0">
        <w:rPr>
          <w:rFonts w:ascii="Times New Roman" w:hAnsi="Times New Roman" w:cs="Times New Roman"/>
          <w:sz w:val="24"/>
          <w:szCs w:val="24"/>
        </w:rPr>
        <w:t xml:space="preserve"> in-depth and hands-on understandings and cultivation</w:t>
      </w:r>
      <w:r w:rsidRPr="009040A0">
        <w:rPr>
          <w:rFonts w:ascii="Times New Roman" w:hAnsi="Times New Roman" w:cs="Times New Roman"/>
          <w:sz w:val="24"/>
          <w:szCs w:val="24"/>
        </w:rPr>
        <w:t xml:space="preserve"> of attributes that are vital to an entrepreneur, it is simple for individuals to acquire the mindset and skills they need to succeed in their ventures. </w:t>
      </w:r>
      <w:r w:rsidR="00017BD0">
        <w:rPr>
          <w:rFonts w:ascii="Times New Roman" w:hAnsi="Times New Roman" w:cs="Times New Roman"/>
          <w:sz w:val="24"/>
          <w:szCs w:val="24"/>
        </w:rPr>
        <w:t xml:space="preserve">However, entrepreneurship is not just some result of the traits of an individual combined with the environment and strategic decisions; it is also, at least partly, the result of </w:t>
      </w:r>
      <w:r w:rsidRPr="009040A0">
        <w:rPr>
          <w:rFonts w:ascii="Times New Roman" w:hAnsi="Times New Roman" w:cs="Times New Roman"/>
          <w:sz w:val="24"/>
          <w:szCs w:val="24"/>
        </w:rPr>
        <w:t>external factors and strategic decision-making.</w:t>
      </w:r>
    </w:p>
    <w:p w14:paraId="03AF03AF" w14:textId="0D3D77DA" w:rsidR="009040A0" w:rsidRPr="009040A0" w:rsidRDefault="009040A0" w:rsidP="009040A0">
      <w:pPr>
        <w:spacing w:line="360" w:lineRule="auto"/>
        <w:jc w:val="both"/>
        <w:rPr>
          <w:rFonts w:ascii="Times New Roman" w:hAnsi="Times New Roman" w:cs="Times New Roman"/>
          <w:sz w:val="24"/>
          <w:szCs w:val="24"/>
        </w:rPr>
      </w:pPr>
      <w:r w:rsidRPr="009040A0">
        <w:rPr>
          <w:rFonts w:ascii="Times New Roman" w:hAnsi="Times New Roman" w:cs="Times New Roman"/>
          <w:sz w:val="24"/>
          <w:szCs w:val="24"/>
        </w:rPr>
        <w:t xml:space="preserve">Finally, the main trait of a successful entrepreneur is the power to seize possibilities, be flexible and </w:t>
      </w:r>
      <w:r w:rsidR="00017BD0">
        <w:rPr>
          <w:rFonts w:ascii="Times New Roman" w:hAnsi="Times New Roman" w:cs="Times New Roman"/>
          <w:sz w:val="24"/>
          <w:szCs w:val="24"/>
        </w:rPr>
        <w:t>aware, and develop continually. The key to becoming a successful entrepreneur is learning from the successes and failures of others by studying</w:t>
      </w:r>
      <w:r w:rsidRPr="009040A0">
        <w:rPr>
          <w:rFonts w:ascii="Times New Roman" w:hAnsi="Times New Roman" w:cs="Times New Roman"/>
          <w:sz w:val="24"/>
          <w:szCs w:val="24"/>
        </w:rPr>
        <w:t xml:space="preserve"> their characteristics and experiences. Such information will give aspiring business leaders a better understanding of the entrepreneurial world to use in their quests.</w:t>
      </w:r>
    </w:p>
    <w:p w14:paraId="159DBEBD" w14:textId="77777777" w:rsidR="009040A0" w:rsidRPr="009040A0" w:rsidRDefault="009040A0" w:rsidP="009040A0">
      <w:pPr>
        <w:jc w:val="center"/>
        <w:rPr>
          <w:rFonts w:ascii="Times New Roman" w:hAnsi="Times New Roman" w:cs="Times New Roman"/>
          <w:sz w:val="24"/>
          <w:szCs w:val="24"/>
        </w:rPr>
      </w:pPr>
    </w:p>
    <w:p w14:paraId="417BBB30" w14:textId="77777777" w:rsidR="009040A0" w:rsidRDefault="009040A0" w:rsidP="009040A0">
      <w:pPr>
        <w:jc w:val="center"/>
        <w:rPr>
          <w:rFonts w:ascii="Times New Roman" w:hAnsi="Times New Roman" w:cs="Times New Roman"/>
          <w:sz w:val="24"/>
          <w:szCs w:val="24"/>
        </w:rPr>
      </w:pPr>
    </w:p>
    <w:p w14:paraId="232A3B6D" w14:textId="77777777" w:rsidR="009040A0" w:rsidRDefault="009040A0" w:rsidP="009040A0">
      <w:pPr>
        <w:jc w:val="center"/>
        <w:rPr>
          <w:rFonts w:ascii="Times New Roman" w:hAnsi="Times New Roman" w:cs="Times New Roman"/>
          <w:sz w:val="24"/>
          <w:szCs w:val="24"/>
        </w:rPr>
      </w:pPr>
    </w:p>
    <w:p w14:paraId="17A86907" w14:textId="77777777" w:rsidR="009040A0" w:rsidRDefault="009040A0" w:rsidP="009040A0">
      <w:pPr>
        <w:jc w:val="center"/>
        <w:rPr>
          <w:rFonts w:ascii="Times New Roman" w:hAnsi="Times New Roman" w:cs="Times New Roman"/>
          <w:sz w:val="24"/>
          <w:szCs w:val="24"/>
        </w:rPr>
      </w:pPr>
    </w:p>
    <w:p w14:paraId="3A5CD634" w14:textId="77777777" w:rsidR="009040A0" w:rsidRDefault="009040A0" w:rsidP="009040A0">
      <w:pPr>
        <w:jc w:val="center"/>
        <w:rPr>
          <w:rFonts w:ascii="Times New Roman" w:hAnsi="Times New Roman" w:cs="Times New Roman"/>
          <w:sz w:val="24"/>
          <w:szCs w:val="24"/>
        </w:rPr>
      </w:pPr>
    </w:p>
    <w:p w14:paraId="07A35FF7" w14:textId="77777777" w:rsidR="009040A0" w:rsidRDefault="009040A0" w:rsidP="009040A0">
      <w:pPr>
        <w:jc w:val="center"/>
        <w:rPr>
          <w:rFonts w:ascii="Times New Roman" w:hAnsi="Times New Roman" w:cs="Times New Roman"/>
          <w:sz w:val="24"/>
          <w:szCs w:val="24"/>
        </w:rPr>
      </w:pPr>
    </w:p>
    <w:p w14:paraId="5A357ABE" w14:textId="77777777" w:rsidR="009040A0" w:rsidRDefault="009040A0" w:rsidP="009040A0">
      <w:pPr>
        <w:jc w:val="center"/>
        <w:rPr>
          <w:rFonts w:ascii="Times New Roman" w:hAnsi="Times New Roman" w:cs="Times New Roman"/>
          <w:sz w:val="24"/>
          <w:szCs w:val="24"/>
        </w:rPr>
      </w:pPr>
    </w:p>
    <w:p w14:paraId="7525AD82" w14:textId="77777777" w:rsidR="009040A0" w:rsidRDefault="009040A0" w:rsidP="009040A0">
      <w:pPr>
        <w:jc w:val="center"/>
        <w:rPr>
          <w:rFonts w:ascii="Times New Roman" w:hAnsi="Times New Roman" w:cs="Times New Roman"/>
          <w:sz w:val="24"/>
          <w:szCs w:val="24"/>
        </w:rPr>
      </w:pPr>
    </w:p>
    <w:p w14:paraId="251E016F" w14:textId="77777777" w:rsidR="009040A0" w:rsidRDefault="009040A0" w:rsidP="009040A0">
      <w:pPr>
        <w:jc w:val="center"/>
        <w:rPr>
          <w:rFonts w:ascii="Times New Roman" w:hAnsi="Times New Roman" w:cs="Times New Roman"/>
          <w:sz w:val="24"/>
          <w:szCs w:val="24"/>
        </w:rPr>
      </w:pPr>
    </w:p>
    <w:p w14:paraId="5BBFBCFE" w14:textId="77777777" w:rsidR="009040A0" w:rsidRDefault="009040A0" w:rsidP="009040A0">
      <w:pPr>
        <w:jc w:val="center"/>
        <w:rPr>
          <w:rFonts w:ascii="Times New Roman" w:hAnsi="Times New Roman" w:cs="Times New Roman"/>
          <w:sz w:val="24"/>
          <w:szCs w:val="24"/>
        </w:rPr>
      </w:pPr>
    </w:p>
    <w:p w14:paraId="6B00F5E6" w14:textId="77777777" w:rsidR="009040A0" w:rsidRDefault="009040A0" w:rsidP="009040A0">
      <w:pPr>
        <w:jc w:val="center"/>
        <w:rPr>
          <w:rFonts w:ascii="Times New Roman" w:hAnsi="Times New Roman" w:cs="Times New Roman"/>
          <w:sz w:val="24"/>
          <w:szCs w:val="24"/>
        </w:rPr>
      </w:pPr>
    </w:p>
    <w:p w14:paraId="061BD132" w14:textId="77777777" w:rsidR="009040A0" w:rsidRDefault="009040A0" w:rsidP="009040A0">
      <w:pPr>
        <w:jc w:val="center"/>
        <w:rPr>
          <w:rFonts w:ascii="Times New Roman" w:hAnsi="Times New Roman" w:cs="Times New Roman"/>
          <w:sz w:val="24"/>
          <w:szCs w:val="24"/>
        </w:rPr>
      </w:pPr>
    </w:p>
    <w:p w14:paraId="368BD83D" w14:textId="77777777" w:rsidR="009040A0" w:rsidRDefault="009040A0" w:rsidP="009040A0">
      <w:pPr>
        <w:jc w:val="center"/>
        <w:rPr>
          <w:rFonts w:ascii="Times New Roman" w:hAnsi="Times New Roman" w:cs="Times New Roman"/>
          <w:sz w:val="24"/>
          <w:szCs w:val="24"/>
        </w:rPr>
      </w:pPr>
    </w:p>
    <w:p w14:paraId="7127E27A" w14:textId="77777777" w:rsidR="009040A0" w:rsidRDefault="009040A0" w:rsidP="009040A0">
      <w:pPr>
        <w:jc w:val="center"/>
        <w:rPr>
          <w:rFonts w:ascii="Times New Roman" w:hAnsi="Times New Roman" w:cs="Times New Roman"/>
          <w:sz w:val="24"/>
          <w:szCs w:val="24"/>
        </w:rPr>
      </w:pPr>
    </w:p>
    <w:p w14:paraId="02867E5C" w14:textId="77777777" w:rsidR="009040A0" w:rsidRDefault="009040A0" w:rsidP="009040A0">
      <w:pPr>
        <w:jc w:val="center"/>
        <w:rPr>
          <w:rFonts w:ascii="Times New Roman" w:hAnsi="Times New Roman" w:cs="Times New Roman"/>
          <w:sz w:val="24"/>
          <w:szCs w:val="24"/>
        </w:rPr>
      </w:pPr>
    </w:p>
    <w:p w14:paraId="2D6D455B" w14:textId="77777777" w:rsidR="009040A0" w:rsidRPr="009040A0" w:rsidRDefault="009040A0" w:rsidP="009040A0">
      <w:pPr>
        <w:jc w:val="center"/>
        <w:rPr>
          <w:rFonts w:ascii="Times New Roman" w:hAnsi="Times New Roman" w:cs="Times New Roman"/>
          <w:sz w:val="24"/>
          <w:szCs w:val="24"/>
        </w:rPr>
      </w:pPr>
    </w:p>
    <w:p w14:paraId="317E7B41" w14:textId="77777777" w:rsidR="009040A0" w:rsidRPr="009040A0" w:rsidRDefault="009040A0" w:rsidP="009040A0">
      <w:pPr>
        <w:jc w:val="center"/>
        <w:rPr>
          <w:rFonts w:ascii="Times New Roman" w:hAnsi="Times New Roman" w:cs="Times New Roman"/>
          <w:sz w:val="24"/>
          <w:szCs w:val="24"/>
        </w:rPr>
      </w:pPr>
    </w:p>
    <w:p w14:paraId="2FD69427" w14:textId="77777777" w:rsidR="009040A0" w:rsidRPr="009040A0" w:rsidRDefault="009040A0" w:rsidP="009040A0">
      <w:pPr>
        <w:pStyle w:val="Heading1"/>
      </w:pPr>
      <w:bookmarkStart w:id="7" w:name="_Toc166244764"/>
      <w:r w:rsidRPr="009040A0">
        <w:t>References:</w:t>
      </w:r>
      <w:bookmarkEnd w:id="7"/>
    </w:p>
    <w:p w14:paraId="67A32D50"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Bandura, A. (1977). Self-efficacy: Toward a unifying theory of behavioural change. </w:t>
      </w:r>
      <w:r w:rsidRPr="00DC7E55">
        <w:rPr>
          <w:rFonts w:ascii="Times New Roman" w:hAnsi="Times New Roman" w:cs="Times New Roman"/>
          <w:i/>
          <w:iCs/>
          <w:sz w:val="24"/>
          <w:szCs w:val="24"/>
        </w:rPr>
        <w:t>Psychological Review</w:t>
      </w:r>
      <w:r w:rsidRPr="00DC7E55">
        <w:rPr>
          <w:rFonts w:ascii="Times New Roman" w:hAnsi="Times New Roman" w:cs="Times New Roman"/>
          <w:sz w:val="24"/>
          <w:szCs w:val="24"/>
        </w:rPr>
        <w:t xml:space="preserve">, 84(2), 191–215. Available at: </w:t>
      </w:r>
      <w:hyperlink r:id="rId5" w:tgtFrame="_new" w:history="1">
        <w:r w:rsidRPr="00DC7E55">
          <w:rPr>
            <w:rStyle w:val="Hyperlink"/>
            <w:rFonts w:ascii="Times New Roman" w:hAnsi="Times New Roman" w:cs="Times New Roman"/>
            <w:sz w:val="24"/>
            <w:szCs w:val="24"/>
          </w:rPr>
          <w:t>https://psycnet.apa.org/record/1977-25733-001</w:t>
        </w:r>
      </w:hyperlink>
      <w:r w:rsidRPr="00DC7E55">
        <w:rPr>
          <w:rFonts w:ascii="Times New Roman" w:hAnsi="Times New Roman" w:cs="Times New Roman"/>
          <w:sz w:val="24"/>
          <w:szCs w:val="24"/>
        </w:rPr>
        <w:t xml:space="preserve"> (Accessed: 6 May 2024).</w:t>
      </w:r>
    </w:p>
    <w:p w14:paraId="7A0E4088"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lang w:val="it-IT"/>
        </w:rPr>
        <w:t xml:space="preserve">Barba-Sánchez, V. and </w:t>
      </w:r>
      <w:proofErr w:type="spellStart"/>
      <w:r w:rsidRPr="00DC7E55">
        <w:rPr>
          <w:rFonts w:ascii="Times New Roman" w:hAnsi="Times New Roman" w:cs="Times New Roman"/>
          <w:sz w:val="24"/>
          <w:szCs w:val="24"/>
          <w:lang w:val="it-IT"/>
        </w:rPr>
        <w:t>Atienza-Sahuquillo</w:t>
      </w:r>
      <w:proofErr w:type="spellEnd"/>
      <w:r w:rsidRPr="00DC7E55">
        <w:rPr>
          <w:rFonts w:ascii="Times New Roman" w:hAnsi="Times New Roman" w:cs="Times New Roman"/>
          <w:sz w:val="24"/>
          <w:szCs w:val="24"/>
          <w:lang w:val="it-IT"/>
        </w:rPr>
        <w:t xml:space="preserve">, C. (2012). </w:t>
      </w:r>
      <w:r w:rsidRPr="00DC7E55">
        <w:rPr>
          <w:rFonts w:ascii="Times New Roman" w:hAnsi="Times New Roman" w:cs="Times New Roman"/>
          <w:sz w:val="24"/>
          <w:szCs w:val="24"/>
        </w:rPr>
        <w:t xml:space="preserve">Entrepreneurial behaviour: Impact of motivation factors on the decision to create a new venture. </w:t>
      </w:r>
      <w:proofErr w:type="spellStart"/>
      <w:r w:rsidRPr="00DC7E55">
        <w:rPr>
          <w:rFonts w:ascii="Times New Roman" w:hAnsi="Times New Roman" w:cs="Times New Roman"/>
          <w:i/>
          <w:iCs/>
          <w:sz w:val="24"/>
          <w:szCs w:val="24"/>
        </w:rPr>
        <w:t>Investigaciones</w:t>
      </w:r>
      <w:proofErr w:type="spellEnd"/>
      <w:r w:rsidRPr="00DC7E55">
        <w:rPr>
          <w:rFonts w:ascii="Times New Roman" w:hAnsi="Times New Roman" w:cs="Times New Roman"/>
          <w:i/>
          <w:iCs/>
          <w:sz w:val="24"/>
          <w:szCs w:val="24"/>
        </w:rPr>
        <w:t xml:space="preserve"> </w:t>
      </w:r>
      <w:proofErr w:type="spellStart"/>
      <w:r w:rsidRPr="00DC7E55">
        <w:rPr>
          <w:rFonts w:ascii="Times New Roman" w:hAnsi="Times New Roman" w:cs="Times New Roman"/>
          <w:i/>
          <w:iCs/>
          <w:sz w:val="24"/>
          <w:szCs w:val="24"/>
        </w:rPr>
        <w:t>Europeas</w:t>
      </w:r>
      <w:proofErr w:type="spellEnd"/>
      <w:r w:rsidRPr="00DC7E55">
        <w:rPr>
          <w:rFonts w:ascii="Times New Roman" w:hAnsi="Times New Roman" w:cs="Times New Roman"/>
          <w:i/>
          <w:iCs/>
          <w:sz w:val="24"/>
          <w:szCs w:val="24"/>
        </w:rPr>
        <w:t xml:space="preserve"> de </w:t>
      </w:r>
      <w:proofErr w:type="spellStart"/>
      <w:r w:rsidRPr="00DC7E55">
        <w:rPr>
          <w:rFonts w:ascii="Times New Roman" w:hAnsi="Times New Roman" w:cs="Times New Roman"/>
          <w:i/>
          <w:iCs/>
          <w:sz w:val="24"/>
          <w:szCs w:val="24"/>
        </w:rPr>
        <w:t>Dirección</w:t>
      </w:r>
      <w:proofErr w:type="spellEnd"/>
      <w:r w:rsidRPr="00DC7E55">
        <w:rPr>
          <w:rFonts w:ascii="Times New Roman" w:hAnsi="Times New Roman" w:cs="Times New Roman"/>
          <w:i/>
          <w:iCs/>
          <w:sz w:val="24"/>
          <w:szCs w:val="24"/>
        </w:rPr>
        <w:t xml:space="preserve"> y Economía de la </w:t>
      </w:r>
      <w:proofErr w:type="spellStart"/>
      <w:r w:rsidRPr="00DC7E55">
        <w:rPr>
          <w:rFonts w:ascii="Times New Roman" w:hAnsi="Times New Roman" w:cs="Times New Roman"/>
          <w:i/>
          <w:iCs/>
          <w:sz w:val="24"/>
          <w:szCs w:val="24"/>
        </w:rPr>
        <w:t>Empresa</w:t>
      </w:r>
      <w:proofErr w:type="spellEnd"/>
      <w:r w:rsidRPr="00DC7E55">
        <w:rPr>
          <w:rFonts w:ascii="Times New Roman" w:hAnsi="Times New Roman" w:cs="Times New Roman"/>
          <w:sz w:val="24"/>
          <w:szCs w:val="24"/>
        </w:rPr>
        <w:t>, 18(2), 132-138.</w:t>
      </w:r>
    </w:p>
    <w:p w14:paraId="0FCEA5E2"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Clark, D. (2016). </w:t>
      </w:r>
      <w:r w:rsidRPr="00DC7E55">
        <w:rPr>
          <w:rFonts w:ascii="Times New Roman" w:hAnsi="Times New Roman" w:cs="Times New Roman"/>
          <w:i/>
          <w:iCs/>
          <w:sz w:val="24"/>
          <w:szCs w:val="24"/>
        </w:rPr>
        <w:t>Alibaba: The house that Jack Ma built</w:t>
      </w:r>
      <w:r w:rsidRPr="00DC7E55">
        <w:rPr>
          <w:rFonts w:ascii="Times New Roman" w:hAnsi="Times New Roman" w:cs="Times New Roman"/>
          <w:sz w:val="24"/>
          <w:szCs w:val="24"/>
        </w:rPr>
        <w:t xml:space="preserve">. Ecco. Available at: </w:t>
      </w:r>
      <w:hyperlink r:id="rId6" w:tgtFrame="_new" w:history="1">
        <w:r w:rsidRPr="00DC7E55">
          <w:rPr>
            <w:rStyle w:val="Hyperlink"/>
            <w:rFonts w:ascii="Times New Roman" w:hAnsi="Times New Roman" w:cs="Times New Roman"/>
            <w:sz w:val="24"/>
            <w:szCs w:val="24"/>
          </w:rPr>
          <w:t>https://dl.acm.org/doi/abs/10.5555/3035809</w:t>
        </w:r>
      </w:hyperlink>
      <w:r w:rsidRPr="00DC7E55">
        <w:rPr>
          <w:rFonts w:ascii="Times New Roman" w:hAnsi="Times New Roman" w:cs="Times New Roman"/>
          <w:sz w:val="24"/>
          <w:szCs w:val="24"/>
        </w:rPr>
        <w:t xml:space="preserve"> (Accessed: 7 May 2024).</w:t>
      </w:r>
    </w:p>
    <w:p w14:paraId="05BE87FA"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Dearlove, D. (2007). </w:t>
      </w:r>
      <w:r w:rsidRPr="00DC7E55">
        <w:rPr>
          <w:rFonts w:ascii="Times New Roman" w:hAnsi="Times New Roman" w:cs="Times New Roman"/>
          <w:i/>
          <w:iCs/>
          <w:sz w:val="24"/>
          <w:szCs w:val="24"/>
        </w:rPr>
        <w:t>Business the Richard Branson way: 10 secrets of the world's most excellent brand builder</w:t>
      </w:r>
      <w:r w:rsidRPr="00DC7E55">
        <w:rPr>
          <w:rFonts w:ascii="Times New Roman" w:hAnsi="Times New Roman" w:cs="Times New Roman"/>
          <w:sz w:val="24"/>
          <w:szCs w:val="24"/>
        </w:rPr>
        <w:t xml:space="preserve">. John Wiley &amp; Sons. Available at: </w:t>
      </w:r>
      <w:hyperlink r:id="rId7" w:tgtFrame="_new" w:history="1">
        <w:r w:rsidRPr="00DC7E55">
          <w:rPr>
            <w:rStyle w:val="Hyperlink"/>
            <w:rFonts w:ascii="Times New Roman" w:hAnsi="Times New Roman" w:cs="Times New Roman"/>
            <w:sz w:val="24"/>
            <w:szCs w:val="24"/>
          </w:rPr>
          <w:t>https://www.google.co.uk/books/edition/Business_Stripped_Bare/WkVy6_BIhNwC?hl=en&amp;gbpv=1&amp;pg=PR9&amp;printsec=frontcover</w:t>
        </w:r>
      </w:hyperlink>
      <w:r w:rsidRPr="00DC7E55">
        <w:rPr>
          <w:rFonts w:ascii="Times New Roman" w:hAnsi="Times New Roman" w:cs="Times New Roman"/>
          <w:sz w:val="24"/>
          <w:szCs w:val="24"/>
        </w:rPr>
        <w:t xml:space="preserve"> (Accessed: 6 May 2024).</w:t>
      </w:r>
    </w:p>
    <w:p w14:paraId="7973301F"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Fernholz, T. (2018). </w:t>
      </w:r>
      <w:r w:rsidRPr="00DC7E55">
        <w:rPr>
          <w:rFonts w:ascii="Times New Roman" w:hAnsi="Times New Roman" w:cs="Times New Roman"/>
          <w:i/>
          <w:iCs/>
          <w:sz w:val="24"/>
          <w:szCs w:val="24"/>
        </w:rPr>
        <w:t>Rocket billionaires: Elon Musk, Jeff Bezos, and the new space race</w:t>
      </w:r>
      <w:r w:rsidRPr="00DC7E55">
        <w:rPr>
          <w:rFonts w:ascii="Times New Roman" w:hAnsi="Times New Roman" w:cs="Times New Roman"/>
          <w:sz w:val="24"/>
          <w:szCs w:val="24"/>
        </w:rPr>
        <w:t xml:space="preserve">. Houghton Mifflin Harcourt. Available at: </w:t>
      </w:r>
      <w:hyperlink r:id="rId8" w:tgtFrame="_new" w:history="1">
        <w:r w:rsidRPr="00DC7E55">
          <w:rPr>
            <w:rStyle w:val="Hyperlink"/>
            <w:rFonts w:ascii="Times New Roman" w:hAnsi="Times New Roman" w:cs="Times New Roman"/>
            <w:sz w:val="24"/>
            <w:szCs w:val="24"/>
          </w:rPr>
          <w:t>https://www.google.co.uk/books/edition/One_Giant_Leap/dlj5DwAAQBAJ?hl=en&amp;gbpv=1&amp;pg=PP13&amp;printsec=frontcover</w:t>
        </w:r>
      </w:hyperlink>
      <w:r w:rsidRPr="00DC7E55">
        <w:rPr>
          <w:rFonts w:ascii="Times New Roman" w:hAnsi="Times New Roman" w:cs="Times New Roman"/>
          <w:sz w:val="24"/>
          <w:szCs w:val="24"/>
        </w:rPr>
        <w:t xml:space="preserve"> (Accessed: 7 May 2024).</w:t>
      </w:r>
    </w:p>
    <w:p w14:paraId="530A1F34" w14:textId="77777777" w:rsidR="00DC7E55" w:rsidRPr="00DC7E55" w:rsidRDefault="00DC7E55" w:rsidP="00DC7E55">
      <w:pPr>
        <w:spacing w:line="360" w:lineRule="auto"/>
        <w:jc w:val="both"/>
        <w:rPr>
          <w:rFonts w:ascii="Times New Roman" w:hAnsi="Times New Roman" w:cs="Times New Roman"/>
          <w:sz w:val="24"/>
          <w:szCs w:val="24"/>
        </w:rPr>
      </w:pPr>
      <w:proofErr w:type="spellStart"/>
      <w:r w:rsidRPr="00DC7E55">
        <w:rPr>
          <w:rFonts w:ascii="Times New Roman" w:hAnsi="Times New Roman" w:cs="Times New Roman"/>
          <w:sz w:val="24"/>
          <w:szCs w:val="24"/>
        </w:rPr>
        <w:t>Gomezel</w:t>
      </w:r>
      <w:proofErr w:type="spellEnd"/>
      <w:r w:rsidRPr="00DC7E55">
        <w:rPr>
          <w:rFonts w:ascii="Times New Roman" w:hAnsi="Times New Roman" w:cs="Times New Roman"/>
          <w:sz w:val="24"/>
          <w:szCs w:val="24"/>
        </w:rPr>
        <w:t xml:space="preserve">, A. S. and </w:t>
      </w:r>
      <w:proofErr w:type="spellStart"/>
      <w:r w:rsidRPr="00DC7E55">
        <w:rPr>
          <w:rFonts w:ascii="Times New Roman" w:hAnsi="Times New Roman" w:cs="Times New Roman"/>
          <w:sz w:val="24"/>
          <w:szCs w:val="24"/>
        </w:rPr>
        <w:t>Rangus</w:t>
      </w:r>
      <w:proofErr w:type="spellEnd"/>
      <w:r w:rsidRPr="00DC7E55">
        <w:rPr>
          <w:rFonts w:ascii="Times New Roman" w:hAnsi="Times New Roman" w:cs="Times New Roman"/>
          <w:sz w:val="24"/>
          <w:szCs w:val="24"/>
        </w:rPr>
        <w:t xml:space="preserve">, K. (2018). An exploration of an entrepreneur's open innovation mindset in an emerging country. </w:t>
      </w:r>
      <w:r w:rsidRPr="00DC7E55">
        <w:rPr>
          <w:rFonts w:ascii="Times New Roman" w:hAnsi="Times New Roman" w:cs="Times New Roman"/>
          <w:i/>
          <w:iCs/>
          <w:sz w:val="24"/>
          <w:szCs w:val="24"/>
        </w:rPr>
        <w:t>Management Decision</w:t>
      </w:r>
      <w:r w:rsidRPr="00DC7E55">
        <w:rPr>
          <w:rFonts w:ascii="Times New Roman" w:hAnsi="Times New Roman" w:cs="Times New Roman"/>
          <w:sz w:val="24"/>
          <w:szCs w:val="24"/>
        </w:rPr>
        <w:t xml:space="preserve">, 56(9), 1869-1882. Available at: </w:t>
      </w:r>
      <w:hyperlink r:id="rId9" w:tgtFrame="_new" w:history="1">
        <w:r w:rsidRPr="00DC7E55">
          <w:rPr>
            <w:rStyle w:val="Hyperlink"/>
            <w:rFonts w:ascii="Times New Roman" w:hAnsi="Times New Roman" w:cs="Times New Roman"/>
            <w:sz w:val="24"/>
            <w:szCs w:val="24"/>
          </w:rPr>
          <w:t>https://www.emerald.com/insight/content/doi/10.1108/MD-04-2017-0382/full/html</w:t>
        </w:r>
      </w:hyperlink>
      <w:r w:rsidRPr="00DC7E55">
        <w:rPr>
          <w:rFonts w:ascii="Times New Roman" w:hAnsi="Times New Roman" w:cs="Times New Roman"/>
          <w:sz w:val="24"/>
          <w:szCs w:val="24"/>
        </w:rPr>
        <w:t xml:space="preserve"> (Accessed: 8 May 2024).</w:t>
      </w:r>
    </w:p>
    <w:p w14:paraId="465BF72A"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Huffington, A. (2015). </w:t>
      </w:r>
      <w:r w:rsidRPr="00DC7E55">
        <w:rPr>
          <w:rFonts w:ascii="Times New Roman" w:hAnsi="Times New Roman" w:cs="Times New Roman"/>
          <w:i/>
          <w:iCs/>
          <w:sz w:val="24"/>
          <w:szCs w:val="24"/>
        </w:rPr>
        <w:t>The sleep revolution: Transforming your life, one night at a time</w:t>
      </w:r>
      <w:r w:rsidRPr="00DC7E55">
        <w:rPr>
          <w:rFonts w:ascii="Times New Roman" w:hAnsi="Times New Roman" w:cs="Times New Roman"/>
          <w:sz w:val="24"/>
          <w:szCs w:val="24"/>
        </w:rPr>
        <w:t xml:space="preserve">. Harmony. Available at: </w:t>
      </w:r>
      <w:hyperlink r:id="rId10" w:tgtFrame="_new" w:history="1">
        <w:r w:rsidRPr="00DC7E55">
          <w:rPr>
            <w:rStyle w:val="Hyperlink"/>
            <w:rFonts w:ascii="Times New Roman" w:hAnsi="Times New Roman" w:cs="Times New Roman"/>
            <w:sz w:val="24"/>
            <w:szCs w:val="24"/>
          </w:rPr>
          <w:t>https://www.google.co.uk/books/edition/Why_We_Sleep/ZlU3DwAAQBAJ?hl=en&amp;gbpv=1&amp;pg=PA1&amp;printsec=frontcover</w:t>
        </w:r>
      </w:hyperlink>
      <w:r w:rsidRPr="00DC7E55">
        <w:rPr>
          <w:rFonts w:ascii="Times New Roman" w:hAnsi="Times New Roman" w:cs="Times New Roman"/>
          <w:sz w:val="24"/>
          <w:szCs w:val="24"/>
        </w:rPr>
        <w:t xml:space="preserve"> (Accessed: 7 May 2024).</w:t>
      </w:r>
    </w:p>
    <w:p w14:paraId="5125E7F7"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Kahneman, D. and Tversky, A. (2013). Prospect theory: An analysis of decision under risk. In </w:t>
      </w:r>
      <w:r w:rsidRPr="00DC7E55">
        <w:rPr>
          <w:rFonts w:ascii="Times New Roman" w:hAnsi="Times New Roman" w:cs="Times New Roman"/>
          <w:i/>
          <w:iCs/>
          <w:sz w:val="24"/>
          <w:szCs w:val="24"/>
        </w:rPr>
        <w:t>Handbook of the fundamentals of financial decision making: Part I</w:t>
      </w:r>
      <w:r w:rsidRPr="00DC7E55">
        <w:rPr>
          <w:rFonts w:ascii="Times New Roman" w:hAnsi="Times New Roman" w:cs="Times New Roman"/>
          <w:sz w:val="24"/>
          <w:szCs w:val="24"/>
        </w:rPr>
        <w:t xml:space="preserve"> (pp. 99-127). World Scientific. Available at: </w:t>
      </w:r>
      <w:hyperlink r:id="rId11" w:tgtFrame="_new" w:history="1">
        <w:r w:rsidRPr="00DC7E55">
          <w:rPr>
            <w:rStyle w:val="Hyperlink"/>
            <w:rFonts w:ascii="Times New Roman" w:hAnsi="Times New Roman" w:cs="Times New Roman"/>
            <w:sz w:val="24"/>
            <w:szCs w:val="24"/>
          </w:rPr>
          <w:t>https://www.worldscientific.com/doi/abs/10.1142/9789814417358_0006</w:t>
        </w:r>
      </w:hyperlink>
      <w:r w:rsidRPr="00DC7E55">
        <w:rPr>
          <w:rFonts w:ascii="Times New Roman" w:hAnsi="Times New Roman" w:cs="Times New Roman"/>
          <w:sz w:val="24"/>
          <w:szCs w:val="24"/>
        </w:rPr>
        <w:t xml:space="preserve"> (Accessed: 6 May 2024).</w:t>
      </w:r>
    </w:p>
    <w:p w14:paraId="3640C32D" w14:textId="77777777" w:rsidR="00DC7E55" w:rsidRPr="00DC7E55" w:rsidRDefault="00DC7E55" w:rsidP="00DC7E55">
      <w:pPr>
        <w:spacing w:line="360" w:lineRule="auto"/>
        <w:jc w:val="both"/>
        <w:rPr>
          <w:rFonts w:ascii="Times New Roman" w:hAnsi="Times New Roman" w:cs="Times New Roman"/>
          <w:sz w:val="24"/>
          <w:szCs w:val="24"/>
        </w:rPr>
      </w:pPr>
      <w:proofErr w:type="spellStart"/>
      <w:r w:rsidRPr="00DC7E55">
        <w:rPr>
          <w:rFonts w:ascii="Times New Roman" w:hAnsi="Times New Roman" w:cs="Times New Roman"/>
          <w:sz w:val="24"/>
          <w:szCs w:val="24"/>
          <w:lang w:val="nl-NL"/>
        </w:rPr>
        <w:t>Koudstaal</w:t>
      </w:r>
      <w:proofErr w:type="spellEnd"/>
      <w:r w:rsidRPr="00DC7E55">
        <w:rPr>
          <w:rFonts w:ascii="Times New Roman" w:hAnsi="Times New Roman" w:cs="Times New Roman"/>
          <w:sz w:val="24"/>
          <w:szCs w:val="24"/>
          <w:lang w:val="nl-NL"/>
        </w:rPr>
        <w:t xml:space="preserve">, M., Sloof, R. </w:t>
      </w:r>
      <w:proofErr w:type="spellStart"/>
      <w:r w:rsidRPr="00DC7E55">
        <w:rPr>
          <w:rFonts w:ascii="Times New Roman" w:hAnsi="Times New Roman" w:cs="Times New Roman"/>
          <w:sz w:val="24"/>
          <w:szCs w:val="24"/>
          <w:lang w:val="nl-NL"/>
        </w:rPr>
        <w:t>and</w:t>
      </w:r>
      <w:proofErr w:type="spellEnd"/>
      <w:r w:rsidRPr="00DC7E55">
        <w:rPr>
          <w:rFonts w:ascii="Times New Roman" w:hAnsi="Times New Roman" w:cs="Times New Roman"/>
          <w:sz w:val="24"/>
          <w:szCs w:val="24"/>
          <w:lang w:val="nl-NL"/>
        </w:rPr>
        <w:t xml:space="preserve"> Van Praag, M. (2016). </w:t>
      </w:r>
      <w:r w:rsidRPr="00DC7E55">
        <w:rPr>
          <w:rFonts w:ascii="Times New Roman" w:hAnsi="Times New Roman" w:cs="Times New Roman"/>
          <w:sz w:val="24"/>
          <w:szCs w:val="24"/>
        </w:rPr>
        <w:t xml:space="preserve">Risk, uncertainty, and entrepreneurship: Evidence from a lab-in-the-field experiment. </w:t>
      </w:r>
      <w:r w:rsidRPr="00DC7E55">
        <w:rPr>
          <w:rFonts w:ascii="Times New Roman" w:hAnsi="Times New Roman" w:cs="Times New Roman"/>
          <w:i/>
          <w:iCs/>
          <w:sz w:val="24"/>
          <w:szCs w:val="24"/>
        </w:rPr>
        <w:t>Management Science</w:t>
      </w:r>
      <w:r w:rsidRPr="00DC7E55">
        <w:rPr>
          <w:rFonts w:ascii="Times New Roman" w:hAnsi="Times New Roman" w:cs="Times New Roman"/>
          <w:sz w:val="24"/>
          <w:szCs w:val="24"/>
        </w:rPr>
        <w:t xml:space="preserve">, 62(10), 2897-2915. Available at: </w:t>
      </w:r>
      <w:hyperlink r:id="rId12" w:tgtFrame="_new" w:history="1">
        <w:r w:rsidRPr="00DC7E55">
          <w:rPr>
            <w:rStyle w:val="Hyperlink"/>
            <w:rFonts w:ascii="Times New Roman" w:hAnsi="Times New Roman" w:cs="Times New Roman"/>
            <w:sz w:val="24"/>
            <w:szCs w:val="24"/>
          </w:rPr>
          <w:t>https://pubsonline.informs.org/doi/abs/10.1287/mnsc.2015.2249</w:t>
        </w:r>
      </w:hyperlink>
      <w:r w:rsidRPr="00DC7E55">
        <w:rPr>
          <w:rFonts w:ascii="Times New Roman" w:hAnsi="Times New Roman" w:cs="Times New Roman"/>
          <w:sz w:val="24"/>
          <w:szCs w:val="24"/>
        </w:rPr>
        <w:t xml:space="preserve"> (Accessed: 8 May 2024).</w:t>
      </w:r>
    </w:p>
    <w:p w14:paraId="6D8C6405"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McClelland, D. C. (1961). </w:t>
      </w:r>
      <w:r w:rsidRPr="00DC7E55">
        <w:rPr>
          <w:rFonts w:ascii="Times New Roman" w:hAnsi="Times New Roman" w:cs="Times New Roman"/>
          <w:i/>
          <w:iCs/>
          <w:sz w:val="24"/>
          <w:szCs w:val="24"/>
        </w:rPr>
        <w:t>The achieving society</w:t>
      </w:r>
      <w:r w:rsidRPr="00DC7E55">
        <w:rPr>
          <w:rFonts w:ascii="Times New Roman" w:hAnsi="Times New Roman" w:cs="Times New Roman"/>
          <w:sz w:val="24"/>
          <w:szCs w:val="24"/>
        </w:rPr>
        <w:t xml:space="preserve">. Van Nostrand. Available at: </w:t>
      </w:r>
      <w:hyperlink r:id="rId13" w:tgtFrame="_new" w:history="1">
        <w:r w:rsidRPr="00DC7E55">
          <w:rPr>
            <w:rStyle w:val="Hyperlink"/>
            <w:rFonts w:ascii="Times New Roman" w:hAnsi="Times New Roman" w:cs="Times New Roman"/>
            <w:sz w:val="24"/>
            <w:szCs w:val="24"/>
          </w:rPr>
          <w:t>https://www.jstor.org/stable/42867157</w:t>
        </w:r>
      </w:hyperlink>
      <w:r w:rsidRPr="00DC7E55">
        <w:rPr>
          <w:rFonts w:ascii="Times New Roman" w:hAnsi="Times New Roman" w:cs="Times New Roman"/>
          <w:sz w:val="24"/>
          <w:szCs w:val="24"/>
        </w:rPr>
        <w:t xml:space="preserve"> (Accessed: 6 May 2024).</w:t>
      </w:r>
    </w:p>
    <w:p w14:paraId="3DE60961"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Miao, C., Qian, S. and Ma, D. (2017). The relationship between entrepreneurial self‐efficacy and firm performance: A meta‐analysis of main and moderator effects. </w:t>
      </w:r>
      <w:r w:rsidRPr="00DC7E55">
        <w:rPr>
          <w:rFonts w:ascii="Times New Roman" w:hAnsi="Times New Roman" w:cs="Times New Roman"/>
          <w:i/>
          <w:iCs/>
          <w:sz w:val="24"/>
          <w:szCs w:val="24"/>
        </w:rPr>
        <w:t>Journal of Small Business Management</w:t>
      </w:r>
      <w:r w:rsidRPr="00DC7E55">
        <w:rPr>
          <w:rFonts w:ascii="Times New Roman" w:hAnsi="Times New Roman" w:cs="Times New Roman"/>
          <w:sz w:val="24"/>
          <w:szCs w:val="24"/>
        </w:rPr>
        <w:t xml:space="preserve">, 55(1), 87–107. Available at: </w:t>
      </w:r>
      <w:hyperlink r:id="rId14" w:tgtFrame="_new" w:history="1">
        <w:r w:rsidRPr="00DC7E55">
          <w:rPr>
            <w:rStyle w:val="Hyperlink"/>
            <w:rFonts w:ascii="Times New Roman" w:hAnsi="Times New Roman" w:cs="Times New Roman"/>
            <w:sz w:val="24"/>
            <w:szCs w:val="24"/>
          </w:rPr>
          <w:t>https://www.tandfonline.com/doi/abs/10.1111/jsbm.12240</w:t>
        </w:r>
      </w:hyperlink>
      <w:r w:rsidRPr="00DC7E55">
        <w:rPr>
          <w:rFonts w:ascii="Times New Roman" w:hAnsi="Times New Roman" w:cs="Times New Roman"/>
          <w:sz w:val="24"/>
          <w:szCs w:val="24"/>
        </w:rPr>
        <w:t xml:space="preserve"> (Accessed: 7 May 2024).</w:t>
      </w:r>
    </w:p>
    <w:p w14:paraId="3D02A7EE"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Nowell, L. (2020). Oprah Winfrey: A rags to riches story. </w:t>
      </w:r>
      <w:r w:rsidRPr="00DC7E55">
        <w:rPr>
          <w:rFonts w:ascii="Times New Roman" w:hAnsi="Times New Roman" w:cs="Times New Roman"/>
          <w:i/>
          <w:iCs/>
          <w:sz w:val="24"/>
          <w:szCs w:val="24"/>
        </w:rPr>
        <w:t>Entrepreneur</w:t>
      </w:r>
      <w:r w:rsidRPr="00DC7E55">
        <w:rPr>
          <w:rFonts w:ascii="Times New Roman" w:hAnsi="Times New Roman" w:cs="Times New Roman"/>
          <w:sz w:val="24"/>
          <w:szCs w:val="24"/>
        </w:rPr>
        <w:t xml:space="preserve">. Available at: </w:t>
      </w:r>
      <w:hyperlink r:id="rId15" w:tgtFrame="_new" w:history="1">
        <w:r w:rsidRPr="00DC7E55">
          <w:rPr>
            <w:rStyle w:val="Hyperlink"/>
            <w:rFonts w:ascii="Times New Roman" w:hAnsi="Times New Roman" w:cs="Times New Roman"/>
            <w:sz w:val="24"/>
            <w:szCs w:val="24"/>
          </w:rPr>
          <w:t>https://www.entrepreneur.com/article/347556</w:t>
        </w:r>
      </w:hyperlink>
      <w:r w:rsidRPr="00DC7E55">
        <w:rPr>
          <w:rFonts w:ascii="Times New Roman" w:hAnsi="Times New Roman" w:cs="Times New Roman"/>
          <w:sz w:val="24"/>
          <w:szCs w:val="24"/>
        </w:rPr>
        <w:t xml:space="preserve"> (Accessed: 8 May 2024).</w:t>
      </w:r>
    </w:p>
    <w:p w14:paraId="29F11933" w14:textId="77777777" w:rsidR="00DC7E55" w:rsidRPr="00DC7E55" w:rsidRDefault="00DC7E55" w:rsidP="00DC7E55">
      <w:pPr>
        <w:spacing w:line="360" w:lineRule="auto"/>
        <w:jc w:val="both"/>
        <w:rPr>
          <w:rFonts w:ascii="Times New Roman" w:hAnsi="Times New Roman" w:cs="Times New Roman"/>
          <w:sz w:val="24"/>
          <w:szCs w:val="24"/>
        </w:rPr>
      </w:pPr>
      <w:proofErr w:type="spellStart"/>
      <w:r w:rsidRPr="00DC7E55">
        <w:rPr>
          <w:rFonts w:ascii="Times New Roman" w:hAnsi="Times New Roman" w:cs="Times New Roman"/>
          <w:sz w:val="24"/>
          <w:szCs w:val="24"/>
        </w:rPr>
        <w:t>Ozaralli</w:t>
      </w:r>
      <w:proofErr w:type="spellEnd"/>
      <w:r w:rsidRPr="00DC7E55">
        <w:rPr>
          <w:rFonts w:ascii="Times New Roman" w:hAnsi="Times New Roman" w:cs="Times New Roman"/>
          <w:sz w:val="24"/>
          <w:szCs w:val="24"/>
        </w:rPr>
        <w:t xml:space="preserve">, N. and Rivenburgh, N. K. (2016). Entrepreneurial intention: Antecedents to entrepreneurial behaviour in the USA and Turkey. </w:t>
      </w:r>
      <w:r w:rsidRPr="00DC7E55">
        <w:rPr>
          <w:rFonts w:ascii="Times New Roman" w:hAnsi="Times New Roman" w:cs="Times New Roman"/>
          <w:i/>
          <w:iCs/>
          <w:sz w:val="24"/>
          <w:szCs w:val="24"/>
        </w:rPr>
        <w:t>Journal of Global Entrepreneurship Research</w:t>
      </w:r>
      <w:r w:rsidRPr="00DC7E55">
        <w:rPr>
          <w:rFonts w:ascii="Times New Roman" w:hAnsi="Times New Roman" w:cs="Times New Roman"/>
          <w:sz w:val="24"/>
          <w:szCs w:val="24"/>
        </w:rPr>
        <w:t>, 6(1), 1–32.</w:t>
      </w:r>
    </w:p>
    <w:p w14:paraId="216074CC"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Schumpeter, J. A. (1934). </w:t>
      </w:r>
      <w:r w:rsidRPr="00DC7E55">
        <w:rPr>
          <w:rFonts w:ascii="Times New Roman" w:hAnsi="Times New Roman" w:cs="Times New Roman"/>
          <w:i/>
          <w:iCs/>
          <w:sz w:val="24"/>
          <w:szCs w:val="24"/>
        </w:rPr>
        <w:t>The theory of economic development: An inquiry into profits, capital, credit, interest, and the business cycle</w:t>
      </w:r>
      <w:r w:rsidRPr="00DC7E55">
        <w:rPr>
          <w:rFonts w:ascii="Times New Roman" w:hAnsi="Times New Roman" w:cs="Times New Roman"/>
          <w:sz w:val="24"/>
          <w:szCs w:val="24"/>
        </w:rPr>
        <w:t>. Transaction Publishers.</w:t>
      </w:r>
    </w:p>
    <w:p w14:paraId="0C6D8397"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Sorvino, C. (2016). How Sara Blakely went from door-to-door saleswoman to billionaire philanthropist. </w:t>
      </w:r>
      <w:r w:rsidRPr="00DC7E55">
        <w:rPr>
          <w:rFonts w:ascii="Times New Roman" w:hAnsi="Times New Roman" w:cs="Times New Roman"/>
          <w:i/>
          <w:iCs/>
          <w:sz w:val="24"/>
          <w:szCs w:val="24"/>
        </w:rPr>
        <w:t>Forbes</w:t>
      </w:r>
      <w:r w:rsidRPr="00DC7E55">
        <w:rPr>
          <w:rFonts w:ascii="Times New Roman" w:hAnsi="Times New Roman" w:cs="Times New Roman"/>
          <w:sz w:val="24"/>
          <w:szCs w:val="24"/>
        </w:rPr>
        <w:t xml:space="preserve">. Available at: </w:t>
      </w:r>
      <w:hyperlink r:id="rId16" w:tgtFrame="_new" w:history="1">
        <w:r w:rsidRPr="00DC7E55">
          <w:rPr>
            <w:rStyle w:val="Hyperlink"/>
            <w:rFonts w:ascii="Times New Roman" w:hAnsi="Times New Roman" w:cs="Times New Roman"/>
            <w:sz w:val="24"/>
            <w:szCs w:val="24"/>
          </w:rPr>
          <w:t>https://www.forbes.com/sites/chloesorvino/2016/05/18/how-sara-blakely-went-from-door-to-door-saleswoman-to-billionaire-philanthropist/</w:t>
        </w:r>
      </w:hyperlink>
      <w:r w:rsidRPr="00DC7E55">
        <w:rPr>
          <w:rFonts w:ascii="Times New Roman" w:hAnsi="Times New Roman" w:cs="Times New Roman"/>
          <w:sz w:val="24"/>
          <w:szCs w:val="24"/>
        </w:rPr>
        <w:t xml:space="preserve"> (Accessed: 8 May 2024).</w:t>
      </w:r>
    </w:p>
    <w:p w14:paraId="605DE449"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Stone, B. (2014). </w:t>
      </w:r>
      <w:r w:rsidRPr="00DC7E55">
        <w:rPr>
          <w:rFonts w:ascii="Times New Roman" w:hAnsi="Times New Roman" w:cs="Times New Roman"/>
          <w:i/>
          <w:iCs/>
          <w:sz w:val="24"/>
          <w:szCs w:val="24"/>
        </w:rPr>
        <w:t>The everything store: Jeff Bezos and the age of Amazon</w:t>
      </w:r>
      <w:r w:rsidRPr="00DC7E55">
        <w:rPr>
          <w:rFonts w:ascii="Times New Roman" w:hAnsi="Times New Roman" w:cs="Times New Roman"/>
          <w:sz w:val="24"/>
          <w:szCs w:val="24"/>
        </w:rPr>
        <w:t>. Random House.</w:t>
      </w:r>
    </w:p>
    <w:p w14:paraId="0D0BB9B6" w14:textId="77777777" w:rsidR="00DC7E55" w:rsidRPr="00DC7E55" w:rsidRDefault="00DC7E55" w:rsidP="00DC7E55">
      <w:pPr>
        <w:spacing w:line="360" w:lineRule="auto"/>
        <w:jc w:val="both"/>
        <w:rPr>
          <w:rFonts w:ascii="Times New Roman" w:hAnsi="Times New Roman" w:cs="Times New Roman"/>
          <w:sz w:val="24"/>
          <w:szCs w:val="24"/>
        </w:rPr>
      </w:pPr>
      <w:r w:rsidRPr="00DC7E55">
        <w:rPr>
          <w:rFonts w:ascii="Times New Roman" w:hAnsi="Times New Roman" w:cs="Times New Roman"/>
          <w:sz w:val="24"/>
          <w:szCs w:val="24"/>
        </w:rPr>
        <w:t xml:space="preserve">Vance, A. (2015). </w:t>
      </w:r>
      <w:r w:rsidRPr="00DC7E55">
        <w:rPr>
          <w:rFonts w:ascii="Times New Roman" w:hAnsi="Times New Roman" w:cs="Times New Roman"/>
          <w:i/>
          <w:iCs/>
          <w:sz w:val="24"/>
          <w:szCs w:val="24"/>
        </w:rPr>
        <w:t>Elon Musk: How the billionaire CEO of SpaceX and Tesla is shaping our future</w:t>
      </w:r>
      <w:r w:rsidRPr="00DC7E55">
        <w:rPr>
          <w:rFonts w:ascii="Times New Roman" w:hAnsi="Times New Roman" w:cs="Times New Roman"/>
          <w:sz w:val="24"/>
          <w:szCs w:val="24"/>
        </w:rPr>
        <w:t>. Random House.</w:t>
      </w:r>
    </w:p>
    <w:p w14:paraId="156BBF1F" w14:textId="77777777" w:rsidR="009040A0" w:rsidRPr="009040A0" w:rsidRDefault="009040A0" w:rsidP="009040A0">
      <w:pPr>
        <w:jc w:val="both"/>
        <w:rPr>
          <w:rFonts w:ascii="Times New Roman" w:hAnsi="Times New Roman" w:cs="Times New Roman"/>
          <w:sz w:val="24"/>
          <w:szCs w:val="24"/>
          <w:lang w:val="nl-NL"/>
        </w:rPr>
      </w:pPr>
    </w:p>
    <w:sectPr w:rsidR="009040A0" w:rsidRPr="00904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6272F6"/>
    <w:multiLevelType w:val="multilevel"/>
    <w:tmpl w:val="4A46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28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A0"/>
    <w:rsid w:val="00017BD0"/>
    <w:rsid w:val="00273A19"/>
    <w:rsid w:val="002A2233"/>
    <w:rsid w:val="008D14AA"/>
    <w:rsid w:val="008D22D1"/>
    <w:rsid w:val="009040A0"/>
    <w:rsid w:val="00A13F4A"/>
    <w:rsid w:val="00AD18BC"/>
    <w:rsid w:val="00B633C6"/>
    <w:rsid w:val="00D2762F"/>
    <w:rsid w:val="00DC7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BEB298"/>
  <w15:chartTrackingRefBased/>
  <w15:docId w15:val="{9AFC8921-21E5-4E1C-97E6-AF09C22CD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13F4A"/>
    <w:pPr>
      <w:keepNext/>
      <w:keepLines/>
      <w:spacing w:before="240" w:after="0" w:line="360" w:lineRule="auto"/>
      <w:jc w:val="both"/>
      <w:outlineLvl w:val="0"/>
    </w:pPr>
    <w:rPr>
      <w:rFonts w:ascii="Times New Roman" w:eastAsiaTheme="majorEastAsia" w:hAnsi="Times New Roman" w:cstheme="majorHAnsi"/>
      <w:b/>
      <w:bCs/>
      <w:kern w:val="0"/>
      <w:sz w:val="28"/>
      <w:szCs w:val="32"/>
      <w14:ligatures w14:val="none"/>
    </w:rPr>
  </w:style>
  <w:style w:type="paragraph" w:styleId="Heading2">
    <w:name w:val="heading 2"/>
    <w:basedOn w:val="Normal"/>
    <w:next w:val="Normal"/>
    <w:link w:val="Heading2Char"/>
    <w:autoRedefine/>
    <w:uiPriority w:val="9"/>
    <w:unhideWhenUsed/>
    <w:qFormat/>
    <w:rsid w:val="008D22D1"/>
    <w:pPr>
      <w:keepNext/>
      <w:keepLines/>
      <w:spacing w:before="160" w:after="80"/>
      <w:outlineLvl w:val="1"/>
    </w:pPr>
    <w:rPr>
      <w:rFonts w:ascii="Times New Roman" w:eastAsiaTheme="majorEastAsia" w:hAnsi="Times New Roman" w:cstheme="majorBidi"/>
      <w:b/>
      <w:noProof/>
      <w:color w:val="000000" w:themeColor="text1"/>
      <w:sz w:val="24"/>
      <w:szCs w:val="32"/>
    </w:rPr>
  </w:style>
  <w:style w:type="paragraph" w:styleId="Heading3">
    <w:name w:val="heading 3"/>
    <w:basedOn w:val="Normal"/>
    <w:next w:val="Normal"/>
    <w:link w:val="Heading3Char"/>
    <w:autoRedefine/>
    <w:uiPriority w:val="9"/>
    <w:semiHidden/>
    <w:unhideWhenUsed/>
    <w:qFormat/>
    <w:rsid w:val="00AD18BC"/>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273A19"/>
    <w:pPr>
      <w:keepNext/>
      <w:keepLines/>
      <w:spacing w:before="80" w:after="40" w:line="254" w:lineRule="auto"/>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semiHidden/>
    <w:unhideWhenUsed/>
    <w:qFormat/>
    <w:rsid w:val="009040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040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0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0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0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F4A"/>
    <w:rPr>
      <w:rFonts w:ascii="Times New Roman" w:eastAsiaTheme="majorEastAsia" w:hAnsi="Times New Roman" w:cstheme="majorHAnsi"/>
      <w:b/>
      <w:bCs/>
      <w:kern w:val="0"/>
      <w:sz w:val="28"/>
      <w:szCs w:val="32"/>
      <w14:ligatures w14:val="none"/>
    </w:rPr>
  </w:style>
  <w:style w:type="character" w:customStyle="1" w:styleId="Heading2Char">
    <w:name w:val="Heading 2 Char"/>
    <w:basedOn w:val="DefaultParagraphFont"/>
    <w:link w:val="Heading2"/>
    <w:uiPriority w:val="9"/>
    <w:rsid w:val="008D22D1"/>
    <w:rPr>
      <w:rFonts w:ascii="Times New Roman" w:eastAsiaTheme="majorEastAsia" w:hAnsi="Times New Roman" w:cstheme="majorBidi"/>
      <w:b/>
      <w:noProof/>
      <w:color w:val="000000" w:themeColor="text1"/>
      <w:sz w:val="24"/>
      <w:szCs w:val="32"/>
    </w:rPr>
  </w:style>
  <w:style w:type="character" w:customStyle="1" w:styleId="Heading3Char">
    <w:name w:val="Heading 3 Char"/>
    <w:basedOn w:val="DefaultParagraphFont"/>
    <w:link w:val="Heading3"/>
    <w:uiPriority w:val="9"/>
    <w:semiHidden/>
    <w:rsid w:val="00AD18BC"/>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73A19"/>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9040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04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0A0"/>
    <w:rPr>
      <w:rFonts w:eastAsiaTheme="majorEastAsia" w:cstheme="majorBidi"/>
      <w:color w:val="272727" w:themeColor="text1" w:themeTint="D8"/>
    </w:rPr>
  </w:style>
  <w:style w:type="paragraph" w:styleId="Title">
    <w:name w:val="Title"/>
    <w:basedOn w:val="Normal"/>
    <w:next w:val="Normal"/>
    <w:link w:val="TitleChar"/>
    <w:uiPriority w:val="10"/>
    <w:qFormat/>
    <w:rsid w:val="00904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0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0A0"/>
    <w:pPr>
      <w:spacing w:before="160"/>
      <w:jc w:val="center"/>
    </w:pPr>
    <w:rPr>
      <w:i/>
      <w:iCs/>
      <w:color w:val="404040" w:themeColor="text1" w:themeTint="BF"/>
    </w:rPr>
  </w:style>
  <w:style w:type="character" w:customStyle="1" w:styleId="QuoteChar">
    <w:name w:val="Quote Char"/>
    <w:basedOn w:val="DefaultParagraphFont"/>
    <w:link w:val="Quote"/>
    <w:uiPriority w:val="29"/>
    <w:rsid w:val="009040A0"/>
    <w:rPr>
      <w:i/>
      <w:iCs/>
      <w:color w:val="404040" w:themeColor="text1" w:themeTint="BF"/>
    </w:rPr>
  </w:style>
  <w:style w:type="paragraph" w:styleId="ListParagraph">
    <w:name w:val="List Paragraph"/>
    <w:basedOn w:val="Normal"/>
    <w:uiPriority w:val="34"/>
    <w:qFormat/>
    <w:rsid w:val="009040A0"/>
    <w:pPr>
      <w:ind w:left="720"/>
      <w:contextualSpacing/>
    </w:pPr>
  </w:style>
  <w:style w:type="character" w:styleId="IntenseEmphasis">
    <w:name w:val="Intense Emphasis"/>
    <w:basedOn w:val="DefaultParagraphFont"/>
    <w:uiPriority w:val="21"/>
    <w:qFormat/>
    <w:rsid w:val="009040A0"/>
    <w:rPr>
      <w:i/>
      <w:iCs/>
      <w:color w:val="2F5496" w:themeColor="accent1" w:themeShade="BF"/>
    </w:rPr>
  </w:style>
  <w:style w:type="paragraph" w:styleId="IntenseQuote">
    <w:name w:val="Intense Quote"/>
    <w:basedOn w:val="Normal"/>
    <w:next w:val="Normal"/>
    <w:link w:val="IntenseQuoteChar"/>
    <w:uiPriority w:val="30"/>
    <w:qFormat/>
    <w:rsid w:val="009040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40A0"/>
    <w:rPr>
      <w:i/>
      <w:iCs/>
      <w:color w:val="2F5496" w:themeColor="accent1" w:themeShade="BF"/>
    </w:rPr>
  </w:style>
  <w:style w:type="character" w:styleId="IntenseReference">
    <w:name w:val="Intense Reference"/>
    <w:basedOn w:val="DefaultParagraphFont"/>
    <w:uiPriority w:val="32"/>
    <w:qFormat/>
    <w:rsid w:val="009040A0"/>
    <w:rPr>
      <w:b/>
      <w:bCs/>
      <w:smallCaps/>
      <w:color w:val="2F5496" w:themeColor="accent1" w:themeShade="BF"/>
      <w:spacing w:val="5"/>
    </w:rPr>
  </w:style>
  <w:style w:type="character" w:styleId="Hyperlink">
    <w:name w:val="Hyperlink"/>
    <w:basedOn w:val="DefaultParagraphFont"/>
    <w:uiPriority w:val="99"/>
    <w:unhideWhenUsed/>
    <w:rsid w:val="009040A0"/>
    <w:rPr>
      <w:color w:val="0563C1" w:themeColor="hyperlink"/>
      <w:u w:val="single"/>
    </w:rPr>
  </w:style>
  <w:style w:type="character" w:styleId="UnresolvedMention">
    <w:name w:val="Unresolved Mention"/>
    <w:basedOn w:val="DefaultParagraphFont"/>
    <w:uiPriority w:val="99"/>
    <w:semiHidden/>
    <w:unhideWhenUsed/>
    <w:rsid w:val="009040A0"/>
    <w:rPr>
      <w:color w:val="605E5C"/>
      <w:shd w:val="clear" w:color="auto" w:fill="E1DFDD"/>
    </w:rPr>
  </w:style>
  <w:style w:type="paragraph" w:styleId="TOCHeading">
    <w:name w:val="TOC Heading"/>
    <w:basedOn w:val="Heading1"/>
    <w:next w:val="Normal"/>
    <w:uiPriority w:val="39"/>
    <w:unhideWhenUsed/>
    <w:qFormat/>
    <w:rsid w:val="00017BD0"/>
    <w:pPr>
      <w:spacing w:line="259" w:lineRule="auto"/>
      <w:jc w:val="left"/>
      <w:outlineLvl w:val="9"/>
    </w:pPr>
    <w:rPr>
      <w:rFonts w:asciiTheme="majorHAnsi" w:hAnsiTheme="majorHAnsi" w:cstheme="majorBidi"/>
      <w:b w:val="0"/>
      <w:bCs w:val="0"/>
      <w:color w:val="2F5496" w:themeColor="accent1" w:themeShade="BF"/>
      <w:sz w:val="32"/>
      <w:lang w:val="en-US"/>
    </w:rPr>
  </w:style>
  <w:style w:type="paragraph" w:styleId="TOC1">
    <w:name w:val="toc 1"/>
    <w:basedOn w:val="Normal"/>
    <w:next w:val="Normal"/>
    <w:autoRedefine/>
    <w:uiPriority w:val="39"/>
    <w:unhideWhenUsed/>
    <w:rsid w:val="00017B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904724">
      <w:bodyDiv w:val="1"/>
      <w:marLeft w:val="0"/>
      <w:marRight w:val="0"/>
      <w:marTop w:val="0"/>
      <w:marBottom w:val="0"/>
      <w:divBdr>
        <w:top w:val="none" w:sz="0" w:space="0" w:color="auto"/>
        <w:left w:val="none" w:sz="0" w:space="0" w:color="auto"/>
        <w:bottom w:val="none" w:sz="0" w:space="0" w:color="auto"/>
        <w:right w:val="none" w:sz="0" w:space="0" w:color="auto"/>
      </w:divBdr>
    </w:div>
    <w:div w:id="1370911147">
      <w:bodyDiv w:val="1"/>
      <w:marLeft w:val="0"/>
      <w:marRight w:val="0"/>
      <w:marTop w:val="0"/>
      <w:marBottom w:val="0"/>
      <w:divBdr>
        <w:top w:val="none" w:sz="0" w:space="0" w:color="auto"/>
        <w:left w:val="none" w:sz="0" w:space="0" w:color="auto"/>
        <w:bottom w:val="none" w:sz="0" w:space="0" w:color="auto"/>
        <w:right w:val="none" w:sz="0" w:space="0" w:color="auto"/>
      </w:divBdr>
    </w:div>
    <w:div w:id="156599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One_Giant_Leap/dlj5DwAAQBAJ?hl=en&amp;gbpv=1&amp;pg=PP13&amp;printsec=frontcover" TargetMode="External"/><Relationship Id="rId13" Type="http://schemas.openxmlformats.org/officeDocument/2006/relationships/hyperlink" Target="https://www.jstor.org/stable/4286715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uk/books/edition/Business_Stripped_Bare/WkVy6_BIhNwC?hl=en&amp;gbpv=1&amp;pg=PR9&amp;printsec=frontcover" TargetMode="External"/><Relationship Id="rId12" Type="http://schemas.openxmlformats.org/officeDocument/2006/relationships/hyperlink" Target="https://pubsonline.informs.org/doi/abs/10.1287/mnsc.2015.224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bes.com/sites/chloesorvino/2016/05/18/how-sara-blakely-went-from-door-to-door-saleswoman-to-billionaire-philanthropist/" TargetMode="External"/><Relationship Id="rId1" Type="http://schemas.openxmlformats.org/officeDocument/2006/relationships/numbering" Target="numbering.xml"/><Relationship Id="rId6" Type="http://schemas.openxmlformats.org/officeDocument/2006/relationships/hyperlink" Target="https://dl.acm.org/doi/abs/10.5555/3035809" TargetMode="External"/><Relationship Id="rId11" Type="http://schemas.openxmlformats.org/officeDocument/2006/relationships/hyperlink" Target="https://www.worldscientific.com/doi/abs/10.1142/9789814417358_0006" TargetMode="External"/><Relationship Id="rId5" Type="http://schemas.openxmlformats.org/officeDocument/2006/relationships/hyperlink" Target="https://psycnet.apa.org/record/1977-25733-001" TargetMode="External"/><Relationship Id="rId15" Type="http://schemas.openxmlformats.org/officeDocument/2006/relationships/hyperlink" Target="https://www.entrepreneur.com/article/347556" TargetMode="External"/><Relationship Id="rId10" Type="http://schemas.openxmlformats.org/officeDocument/2006/relationships/hyperlink" Target="https://www.google.co.uk/books/edition/Why_We_Sleep/ZlU3DwAAQBAJ?hl=en&amp;gbpv=1&amp;pg=PA1&amp;printsec=frontcover" TargetMode="External"/><Relationship Id="rId4" Type="http://schemas.openxmlformats.org/officeDocument/2006/relationships/webSettings" Target="webSettings.xml"/><Relationship Id="rId9" Type="http://schemas.openxmlformats.org/officeDocument/2006/relationships/hyperlink" Target="https://www.emerald.com/insight/content/doi/10.1108/MD-04-2017-0382/full/html" TargetMode="External"/><Relationship Id="rId14" Type="http://schemas.openxmlformats.org/officeDocument/2006/relationships/hyperlink" Target="https://www.tandfonline.com/doi/abs/10.1111/jsbm.122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2825</Words>
  <Characters>16839</Characters>
  <Application>Microsoft Office Word</Application>
  <DocSecurity>0</DocSecurity>
  <Lines>323</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2024-05-10T13:12:00Z</dcterms:created>
  <dcterms:modified xsi:type="dcterms:W3CDTF">2024-05-10T13:45:00Z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c4e5b2e3-f10a-4dfe-b884-96de54cd65c8</vt:lpwstr>
  </property>
</Properties>
</file>