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DD64A47" w14:paraId="5E5787A5" wp14:textId="79BA0993">
      <w:pPr>
        <w:spacing w:line="480" w:lineRule="auto"/>
        <w:jc w:val="center"/>
        <w:rPr>
          <w:rFonts w:ascii="Arial" w:hAnsi="Arial" w:eastAsia="Arial" w:cs="Arial"/>
          <w:sz w:val="56"/>
          <w:szCs w:val="56"/>
        </w:rPr>
      </w:pPr>
      <w:bookmarkStart w:name="_GoBack" w:id="0"/>
      <w:bookmarkEnd w:id="0"/>
      <w:r w:rsidRPr="3DD64A47" w:rsidR="3DD64A47">
        <w:rPr>
          <w:rFonts w:ascii="Arial" w:hAnsi="Arial" w:eastAsia="Arial" w:cs="Arial"/>
          <w:sz w:val="52"/>
          <w:szCs w:val="52"/>
        </w:rPr>
        <w:t>Evaluate the reasons for and against the return of the death penalty.</w:t>
      </w:r>
    </w:p>
    <w:p w:rsidR="0AF884B4" w:rsidP="3DD64A47" w:rsidRDefault="0AF884B4" w14:paraId="3B9E1837" w14:textId="0946E389">
      <w:pPr>
        <w:pStyle w:val="Normal"/>
        <w:spacing w:line="480" w:lineRule="auto"/>
        <w:jc w:val="center"/>
        <w:rPr>
          <w:rFonts w:ascii="Arial" w:hAnsi="Arial" w:eastAsia="Arial" w:cs="Arial"/>
          <w:sz w:val="52"/>
          <w:szCs w:val="52"/>
        </w:rPr>
      </w:pPr>
    </w:p>
    <w:p w:rsidR="0AF884B4" w:rsidP="3DD64A47" w:rsidRDefault="0AF884B4" w14:paraId="1207D5D1" w14:textId="560561C8">
      <w:pPr>
        <w:pStyle w:val="Normal"/>
        <w:spacing w:line="480" w:lineRule="auto"/>
        <w:jc w:val="center"/>
        <w:rPr>
          <w:rFonts w:ascii="Arial" w:hAnsi="Arial" w:eastAsia="Arial" w:cs="Arial"/>
          <w:sz w:val="52"/>
          <w:szCs w:val="52"/>
        </w:rPr>
      </w:pPr>
    </w:p>
    <w:p w:rsidR="0AF884B4" w:rsidP="3DD64A47" w:rsidRDefault="0AF884B4" w14:paraId="3FA7E020" w14:textId="17730E17">
      <w:pPr>
        <w:pStyle w:val="Normal"/>
        <w:spacing w:line="480" w:lineRule="auto"/>
        <w:jc w:val="center"/>
        <w:rPr>
          <w:rFonts w:ascii="Arial" w:hAnsi="Arial" w:eastAsia="Arial" w:cs="Arial"/>
          <w:sz w:val="52"/>
          <w:szCs w:val="52"/>
        </w:rPr>
      </w:pPr>
      <w:r w:rsidRPr="3DD64A47" w:rsidR="3DD64A47">
        <w:rPr>
          <w:rFonts w:ascii="Arial" w:hAnsi="Arial" w:eastAsia="Arial" w:cs="Arial"/>
          <w:sz w:val="52"/>
          <w:szCs w:val="52"/>
        </w:rPr>
        <w:t>Millie Maynard</w:t>
      </w:r>
    </w:p>
    <w:p w:rsidR="1F2056B8" w:rsidP="3DD64A47" w:rsidRDefault="1F2056B8" w14:paraId="4C14C68D" w14:textId="3D48978F">
      <w:pPr>
        <w:pStyle w:val="Normal"/>
        <w:spacing w:line="480" w:lineRule="auto"/>
        <w:jc w:val="center"/>
        <w:rPr>
          <w:rFonts w:ascii="Arial" w:hAnsi="Arial" w:eastAsia="Arial" w:cs="Arial"/>
          <w:sz w:val="52"/>
          <w:szCs w:val="52"/>
        </w:rPr>
      </w:pPr>
      <w:r w:rsidRPr="3DD64A47" w:rsidR="3DD64A47">
        <w:rPr>
          <w:rFonts w:ascii="Arial" w:hAnsi="Arial" w:eastAsia="Arial" w:cs="Arial"/>
          <w:sz w:val="52"/>
          <w:szCs w:val="52"/>
        </w:rPr>
        <w:t>Student number:</w:t>
      </w:r>
      <w:r w:rsidRPr="3DD64A47" w:rsidR="3DD64A47">
        <w:rPr>
          <w:rFonts w:ascii="Arial" w:hAnsi="Arial" w:eastAsia="Arial" w:cs="Arial"/>
          <w:sz w:val="52"/>
          <w:szCs w:val="52"/>
        </w:rPr>
        <w:t>191009</w:t>
      </w:r>
    </w:p>
    <w:p w:rsidR="0AF884B4" w:rsidP="0AF884B4" w:rsidRDefault="0AF884B4" w14:paraId="41013F6A" w14:textId="1D9760D5">
      <w:pPr>
        <w:rPr>
          <w:rFonts w:ascii="Calibri Light" w:hAnsi="Calibri Light" w:eastAsia="Calibri Light" w:cs="Calibri Light" w:asciiTheme="majorAscii" w:hAnsiTheme="majorAscii" w:eastAsiaTheme="majorAscii" w:cstheme="majorAscii"/>
          <w:b w:val="0"/>
          <w:bCs w:val="0"/>
          <w:sz w:val="24"/>
          <w:szCs w:val="24"/>
        </w:rPr>
      </w:pPr>
    </w:p>
    <w:p w:rsidR="0AF884B4" w:rsidP="4DE1F415" w:rsidRDefault="0AF884B4" w14:paraId="1578F2C2" w14:textId="33418AE2">
      <w:pPr>
        <w:spacing w:line="480" w:lineRule="auto"/>
      </w:pPr>
      <w:r>
        <w:br w:type="page"/>
      </w:r>
    </w:p>
    <w:p w:rsidR="3DD64A47" w:rsidP="4DE1F415" w:rsidRDefault="3DD64A47" w14:paraId="5BCABD81" w14:textId="780E0145">
      <w:pPr>
        <w:pStyle w:val="Normal"/>
        <w:spacing w:line="480" w:lineRule="auto"/>
        <w:jc w:val="left"/>
        <w:rPr>
          <w:rFonts w:ascii="Arial" w:hAnsi="Arial" w:eastAsia="Arial" w:cs="Arial"/>
          <w:b w:val="0"/>
          <w:bCs w:val="0"/>
          <w:color w:val="FF0000"/>
          <w:sz w:val="24"/>
          <w:szCs w:val="24"/>
        </w:rPr>
      </w:pPr>
      <w:r w:rsidRPr="4DE1F415" w:rsidR="4DE1F415">
        <w:rPr>
          <w:rFonts w:ascii="Arial" w:hAnsi="Arial" w:eastAsia="Arial" w:cs="Arial"/>
          <w:b w:val="0"/>
          <w:bCs w:val="0"/>
          <w:color w:val="FF0000"/>
          <w:sz w:val="24"/>
          <w:szCs w:val="24"/>
        </w:rPr>
        <w:t>Contents page</w:t>
      </w:r>
    </w:p>
    <w:p w:rsidR="4DE1F415" w:rsidP="4DE1F415" w:rsidRDefault="4DE1F415" w14:paraId="45D645B5" w14:textId="77C38E3C">
      <w:pPr>
        <w:pStyle w:val="Normal"/>
        <w:spacing w:line="480" w:lineRule="auto"/>
        <w:jc w:val="left"/>
        <w:rPr>
          <w:rFonts w:ascii="Arial" w:hAnsi="Arial" w:eastAsia="Arial" w:cs="Arial"/>
          <w:b w:val="0"/>
          <w:bCs w:val="0"/>
          <w:sz w:val="24"/>
          <w:szCs w:val="24"/>
        </w:rPr>
      </w:pPr>
      <w:r w:rsidRPr="4DE1F415" w:rsidR="4DE1F415">
        <w:rPr>
          <w:rFonts w:ascii="Arial" w:hAnsi="Arial" w:eastAsia="Arial" w:cs="Arial"/>
          <w:b w:val="0"/>
          <w:bCs w:val="0"/>
          <w:sz w:val="24"/>
          <w:szCs w:val="24"/>
        </w:rPr>
        <w:t>Executive summary 3</w:t>
      </w:r>
    </w:p>
    <w:p w:rsidR="3DD64A47" w:rsidP="4DE1F415" w:rsidRDefault="3DD64A47" w14:paraId="0D3AF688" w14:textId="29CCDCA7">
      <w:pPr>
        <w:pStyle w:val="Normal"/>
        <w:spacing w:line="480" w:lineRule="auto"/>
        <w:jc w:val="left"/>
        <w:rPr>
          <w:rFonts w:ascii="Arial" w:hAnsi="Arial" w:eastAsia="Arial" w:cs="Arial"/>
          <w:b w:val="0"/>
          <w:bCs w:val="0"/>
          <w:sz w:val="24"/>
          <w:szCs w:val="24"/>
        </w:rPr>
      </w:pPr>
      <w:r w:rsidRPr="4DE1F415" w:rsidR="4DE1F415">
        <w:rPr>
          <w:rFonts w:ascii="Arial" w:hAnsi="Arial" w:eastAsia="Arial" w:cs="Arial"/>
          <w:b w:val="0"/>
          <w:bCs w:val="0"/>
          <w:sz w:val="24"/>
          <w:szCs w:val="24"/>
        </w:rPr>
        <w:t>Introduction 3</w:t>
      </w:r>
    </w:p>
    <w:p w:rsidR="4DE1F415" w:rsidP="4DE1F415" w:rsidRDefault="4DE1F415" w14:paraId="2C3D408E" w14:textId="493E8D37">
      <w:pPr>
        <w:pStyle w:val="Normal"/>
        <w:spacing w:line="480" w:lineRule="auto"/>
        <w:jc w:val="left"/>
        <w:rPr>
          <w:rFonts w:ascii="Arial" w:hAnsi="Arial" w:eastAsia="Arial" w:cs="Arial"/>
          <w:b w:val="0"/>
          <w:bCs w:val="0"/>
          <w:sz w:val="24"/>
          <w:szCs w:val="24"/>
        </w:rPr>
      </w:pPr>
      <w:r w:rsidRPr="4DE1F415" w:rsidR="4DE1F415">
        <w:rPr>
          <w:rFonts w:ascii="Arial" w:hAnsi="Arial" w:eastAsia="Arial" w:cs="Arial"/>
          <w:b w:val="0"/>
          <w:bCs w:val="0"/>
          <w:sz w:val="24"/>
          <w:szCs w:val="24"/>
        </w:rPr>
        <w:t>Main body 3</w:t>
      </w:r>
    </w:p>
    <w:p w:rsidR="4DE1F415" w:rsidP="4DE1F415" w:rsidRDefault="4DE1F415" w14:paraId="60BA8177" w14:textId="741856DA">
      <w:pPr>
        <w:pStyle w:val="Normal"/>
        <w:spacing w:line="480" w:lineRule="auto"/>
        <w:jc w:val="left"/>
        <w:rPr>
          <w:rFonts w:ascii="Arial" w:hAnsi="Arial" w:eastAsia="Arial" w:cs="Arial"/>
          <w:b w:val="0"/>
          <w:bCs w:val="0"/>
          <w:sz w:val="24"/>
          <w:szCs w:val="24"/>
        </w:rPr>
      </w:pPr>
      <w:r w:rsidRPr="4DE1F415" w:rsidR="4DE1F415">
        <w:rPr>
          <w:rFonts w:ascii="Arial" w:hAnsi="Arial" w:eastAsia="Arial" w:cs="Arial"/>
          <w:b w:val="0"/>
          <w:bCs w:val="0"/>
          <w:sz w:val="24"/>
          <w:szCs w:val="24"/>
        </w:rPr>
        <w:t>References 6</w:t>
      </w:r>
    </w:p>
    <w:p w:rsidR="4DE1F415" w:rsidP="4DE1F415" w:rsidRDefault="4DE1F415" w14:paraId="75AC4D30" w14:textId="074AC365">
      <w:pPr>
        <w:pStyle w:val="Normal"/>
        <w:jc w:val="left"/>
        <w:rPr>
          <w:rFonts w:ascii="Arial" w:hAnsi="Arial" w:eastAsia="Arial" w:cs="Arial"/>
          <w:b w:val="0"/>
          <w:bCs w:val="0"/>
          <w:sz w:val="24"/>
          <w:szCs w:val="24"/>
        </w:rPr>
      </w:pPr>
    </w:p>
    <w:p w:rsidR="3DD64A47" w:rsidP="3DD64A47" w:rsidRDefault="3DD64A47" w14:paraId="10CD9292" w14:textId="59EDDA19">
      <w:pPr>
        <w:pStyle w:val="Normal"/>
        <w:jc w:val="left"/>
        <w:rPr>
          <w:rFonts w:ascii="Arial" w:hAnsi="Arial" w:eastAsia="Arial" w:cs="Arial"/>
          <w:b w:val="0"/>
          <w:bCs w:val="0"/>
          <w:sz w:val="24"/>
          <w:szCs w:val="24"/>
        </w:rPr>
      </w:pPr>
    </w:p>
    <w:p w:rsidR="3DD64A47" w:rsidP="3DD64A47" w:rsidRDefault="3DD64A47" w14:paraId="27D69041" w14:textId="01FE2373">
      <w:pPr>
        <w:pStyle w:val="Normal"/>
        <w:rPr>
          <w:rFonts w:ascii="Arial" w:hAnsi="Arial" w:eastAsia="Arial" w:cs="Arial"/>
          <w:b w:val="0"/>
          <w:bCs w:val="0"/>
          <w:sz w:val="24"/>
          <w:szCs w:val="24"/>
        </w:rPr>
      </w:pPr>
    </w:p>
    <w:p w:rsidR="3DD64A47" w:rsidP="3DD64A47" w:rsidRDefault="3DD64A47" w14:paraId="5BD26393" w14:textId="17F281D1">
      <w:pPr>
        <w:rPr>
          <w:rFonts w:ascii="Arial" w:hAnsi="Arial" w:eastAsia="Arial" w:cs="Arial"/>
        </w:rPr>
      </w:pPr>
      <w:r w:rsidRPr="3DD64A47">
        <w:rPr>
          <w:rFonts w:ascii="Arial" w:hAnsi="Arial" w:eastAsia="Arial" w:cs="Arial"/>
        </w:rPr>
        <w:br w:type="page"/>
      </w:r>
    </w:p>
    <w:p w:rsidR="3DD64A47" w:rsidP="3DD64A47" w:rsidRDefault="3DD64A47" w14:paraId="198A589E" w14:textId="258CCCC8">
      <w:pPr>
        <w:pStyle w:val="Normal"/>
        <w:rPr>
          <w:rFonts w:ascii="Arial" w:hAnsi="Arial" w:eastAsia="Arial" w:cs="Arial"/>
          <w:b w:val="0"/>
          <w:bCs w:val="0"/>
          <w:color w:val="FF0000"/>
          <w:sz w:val="24"/>
          <w:szCs w:val="24"/>
        </w:rPr>
      </w:pPr>
      <w:r w:rsidRPr="3DD64A47" w:rsidR="3DD64A47">
        <w:rPr>
          <w:rFonts w:ascii="Arial" w:hAnsi="Arial" w:eastAsia="Arial" w:cs="Arial"/>
          <w:b w:val="0"/>
          <w:bCs w:val="0"/>
          <w:color w:val="FF0000"/>
          <w:sz w:val="24"/>
          <w:szCs w:val="24"/>
        </w:rPr>
        <w:t>Executive summary</w:t>
      </w:r>
    </w:p>
    <w:p w:rsidR="3DD64A47" w:rsidP="4DE1F415" w:rsidRDefault="3DD64A47" w14:paraId="1634108D" w14:textId="10094F6A">
      <w:pPr>
        <w:pStyle w:val="Normal"/>
        <w:spacing w:line="480" w:lineRule="auto"/>
        <w:jc w:val="left"/>
        <w:rPr>
          <w:rFonts w:ascii="Arial" w:hAnsi="Arial" w:eastAsia="Arial" w:cs="Arial"/>
          <w:b w:val="0"/>
          <w:bCs w:val="0"/>
          <w:sz w:val="24"/>
          <w:szCs w:val="24"/>
        </w:rPr>
      </w:pPr>
      <w:r w:rsidRPr="4DE1F415" w:rsidR="4DE1F415">
        <w:rPr>
          <w:rFonts w:ascii="Arial" w:hAnsi="Arial" w:eastAsia="Arial" w:cs="Arial"/>
          <w:b w:val="0"/>
          <w:bCs w:val="0"/>
          <w:color w:val="auto"/>
          <w:sz w:val="24"/>
          <w:szCs w:val="24"/>
        </w:rPr>
        <w:t xml:space="preserve">The aim of this report was to evaluate the positive and negative aspects of the death penalty. </w:t>
      </w:r>
      <w:r w:rsidRPr="4DE1F415" w:rsidR="4DE1F415">
        <w:rPr>
          <w:rFonts w:ascii="Arial" w:hAnsi="Arial" w:eastAsia="Arial" w:cs="Arial"/>
          <w:b w:val="0"/>
          <w:bCs w:val="0"/>
          <w:color w:val="auto"/>
          <w:sz w:val="24"/>
          <w:szCs w:val="24"/>
        </w:rPr>
        <w:t xml:space="preserve">Relevant references to statistics and professional opinions will be included to support the death penalty or the opposite. Both positive and negative points will be covered in order to collect enough information to make a logical response. Alternative options to the death penalty will also be explored in this report. </w:t>
      </w:r>
    </w:p>
    <w:p w:rsidR="3DD64A47" w:rsidP="3DD64A47" w:rsidRDefault="3DD64A47" w14:paraId="6E030DAE" w14:textId="3E84A664">
      <w:pPr>
        <w:pStyle w:val="Normal"/>
        <w:rPr>
          <w:rFonts w:ascii="Arial" w:hAnsi="Arial" w:eastAsia="Arial" w:cs="Arial"/>
          <w:b w:val="0"/>
          <w:bCs w:val="0"/>
          <w:sz w:val="24"/>
          <w:szCs w:val="24"/>
        </w:rPr>
      </w:pPr>
    </w:p>
    <w:p w:rsidR="0AF884B4" w:rsidP="3DD64A47" w:rsidRDefault="0AF884B4" w14:paraId="54E0E254" w14:textId="2D8ADEFF">
      <w:pPr>
        <w:pStyle w:val="Normal"/>
        <w:rPr>
          <w:rFonts w:ascii="Arial" w:hAnsi="Arial" w:eastAsia="Arial" w:cs="Arial"/>
          <w:b w:val="0"/>
          <w:bCs w:val="0"/>
          <w:color w:val="FF0000"/>
          <w:sz w:val="24"/>
          <w:szCs w:val="24"/>
        </w:rPr>
      </w:pPr>
      <w:r w:rsidRPr="3DD64A47" w:rsidR="3DD64A47">
        <w:rPr>
          <w:rFonts w:ascii="Arial" w:hAnsi="Arial" w:eastAsia="Arial" w:cs="Arial"/>
          <w:b w:val="0"/>
          <w:bCs w:val="0"/>
          <w:color w:val="FF0000"/>
          <w:sz w:val="24"/>
          <w:szCs w:val="24"/>
        </w:rPr>
        <w:t>Introduction</w:t>
      </w:r>
    </w:p>
    <w:p w:rsidR="0AF884B4" w:rsidP="4DE1F415" w:rsidRDefault="0AF884B4" w14:paraId="60A96FAE" w14:textId="5C558BD8">
      <w:pPr>
        <w:pStyle w:val="Normal"/>
        <w:spacing w:line="480" w:lineRule="auto"/>
        <w:jc w:val="left"/>
        <w:rPr>
          <w:rFonts w:ascii="Arial" w:hAnsi="Arial" w:eastAsia="Arial" w:cs="Arial"/>
          <w:b w:val="0"/>
          <w:bCs w:val="0"/>
          <w:sz w:val="24"/>
          <w:szCs w:val="24"/>
        </w:rPr>
      </w:pPr>
      <w:r w:rsidRPr="4DE1F415" w:rsidR="4DE1F415">
        <w:rPr>
          <w:rFonts w:ascii="Arial" w:hAnsi="Arial" w:eastAsia="Arial" w:cs="Arial"/>
          <w:b w:val="0"/>
          <w:bCs w:val="0"/>
          <w:sz w:val="24"/>
          <w:szCs w:val="24"/>
        </w:rPr>
        <w:t xml:space="preserve">The death penalty, </w:t>
      </w:r>
      <w:r w:rsidRPr="4DE1F415" w:rsidR="4DE1F415">
        <w:rPr>
          <w:rFonts w:ascii="Arial" w:hAnsi="Arial" w:eastAsia="Arial" w:cs="Arial"/>
          <w:b w:val="0"/>
          <w:bCs w:val="0"/>
          <w:sz w:val="24"/>
          <w:szCs w:val="24"/>
        </w:rPr>
        <w:t>also</w:t>
      </w:r>
      <w:r w:rsidRPr="4DE1F415" w:rsidR="4DE1F415">
        <w:rPr>
          <w:rFonts w:ascii="Arial" w:hAnsi="Arial" w:eastAsia="Arial" w:cs="Arial"/>
          <w:b w:val="0"/>
          <w:bCs w:val="0"/>
          <w:sz w:val="24"/>
          <w:szCs w:val="24"/>
        </w:rPr>
        <w:t xml:space="preserve"> </w:t>
      </w:r>
      <w:r w:rsidRPr="4DE1F415" w:rsidR="4DE1F415">
        <w:rPr>
          <w:rFonts w:ascii="Arial" w:hAnsi="Arial" w:eastAsia="Arial" w:cs="Arial"/>
          <w:b w:val="0"/>
          <w:bCs w:val="0"/>
          <w:sz w:val="24"/>
          <w:szCs w:val="24"/>
        </w:rPr>
        <w:t xml:space="preserve">known as </w:t>
      </w:r>
      <w:r w:rsidRPr="4DE1F415" w:rsidR="4DE1F415">
        <w:rPr>
          <w:rFonts w:ascii="Arial" w:hAnsi="Arial" w:eastAsia="Arial" w:cs="Arial"/>
          <w:b w:val="0"/>
          <w:bCs w:val="0"/>
          <w:sz w:val="24"/>
          <w:szCs w:val="24"/>
        </w:rPr>
        <w:t>the capital punishment</w:t>
      </w:r>
      <w:r w:rsidRPr="4DE1F415" w:rsidR="4DE1F415">
        <w:rPr>
          <w:rFonts w:ascii="Arial" w:hAnsi="Arial" w:eastAsia="Arial" w:cs="Arial"/>
          <w:b w:val="0"/>
          <w:bCs w:val="0"/>
          <w:sz w:val="24"/>
          <w:szCs w:val="24"/>
        </w:rPr>
        <w:t>,</w:t>
      </w:r>
      <w:r w:rsidRPr="4DE1F415" w:rsidR="4DE1F415">
        <w:rPr>
          <w:rFonts w:ascii="Arial" w:hAnsi="Arial" w:eastAsia="Arial" w:cs="Arial"/>
          <w:b w:val="0"/>
          <w:bCs w:val="0"/>
          <w:sz w:val="24"/>
          <w:szCs w:val="24"/>
        </w:rPr>
        <w:t xml:space="preserve"> was the </w:t>
      </w:r>
      <w:r w:rsidRPr="4DE1F415" w:rsidR="4DE1F415">
        <w:rPr>
          <w:rFonts w:ascii="Arial" w:hAnsi="Arial" w:eastAsia="Arial" w:cs="Arial"/>
          <w:b w:val="0"/>
          <w:bCs w:val="0"/>
          <w:sz w:val="24"/>
          <w:szCs w:val="24"/>
        </w:rPr>
        <w:t xml:space="preserve">sentencing to death that someone received for </w:t>
      </w:r>
      <w:r w:rsidRPr="4DE1F415" w:rsidR="4DE1F415">
        <w:rPr>
          <w:rFonts w:ascii="Arial" w:hAnsi="Arial" w:eastAsia="Arial" w:cs="Arial"/>
          <w:b w:val="0"/>
          <w:bCs w:val="0"/>
          <w:sz w:val="24"/>
          <w:szCs w:val="24"/>
        </w:rPr>
        <w:t xml:space="preserve">killing another. The justification of this seemed to be that the person deserved to die, a life for a life, it </w:t>
      </w:r>
      <w:proofErr w:type="gramStart"/>
      <w:r w:rsidRPr="4DE1F415" w:rsidR="4DE1F415">
        <w:rPr>
          <w:rFonts w:ascii="Arial" w:hAnsi="Arial" w:eastAsia="Arial" w:cs="Arial"/>
          <w:b w:val="0"/>
          <w:bCs w:val="0"/>
          <w:sz w:val="24"/>
          <w:szCs w:val="24"/>
        </w:rPr>
        <w:t>was seen as</w:t>
      </w:r>
      <w:proofErr w:type="gramEnd"/>
      <w:r w:rsidRPr="4DE1F415" w:rsidR="4DE1F415">
        <w:rPr>
          <w:rFonts w:ascii="Arial" w:hAnsi="Arial" w:eastAsia="Arial" w:cs="Arial"/>
          <w:b w:val="0"/>
          <w:bCs w:val="0"/>
          <w:sz w:val="24"/>
          <w:szCs w:val="24"/>
        </w:rPr>
        <w:t xml:space="preserve"> a form of retribution. This was abolished in 1965 in the United Kingdom and was replaced with a guaranteed life sentence in prison for murder. This subject is so important because of the severity of the crime and the amount of people that have been affected by murder. This report will explore reasons for and against the death penalty in the United Kingdom through looking at the effectiveness and alternative options. </w:t>
      </w:r>
    </w:p>
    <w:p w:rsidR="0AF884B4" w:rsidP="4DE1F415" w:rsidRDefault="0AF884B4" w14:paraId="539995D8" w14:textId="1DE82909">
      <w:pPr>
        <w:pStyle w:val="Normal"/>
        <w:spacing w:line="480" w:lineRule="auto"/>
        <w:jc w:val="left"/>
        <w:rPr>
          <w:rFonts w:ascii="Arial" w:hAnsi="Arial" w:eastAsia="Arial" w:cs="Arial"/>
          <w:b w:val="0"/>
          <w:bCs w:val="0"/>
          <w:color w:val="FF0000"/>
          <w:sz w:val="24"/>
          <w:szCs w:val="24"/>
        </w:rPr>
      </w:pPr>
      <w:r w:rsidRPr="4DE1F415" w:rsidR="4DE1F415">
        <w:rPr>
          <w:rFonts w:ascii="Arial" w:hAnsi="Arial" w:eastAsia="Arial" w:cs="Arial"/>
          <w:b w:val="0"/>
          <w:bCs w:val="0"/>
          <w:color w:val="FF0000"/>
          <w:sz w:val="24"/>
          <w:szCs w:val="24"/>
        </w:rPr>
        <w:t>Main body</w:t>
      </w:r>
    </w:p>
    <w:p w:rsidR="0AF884B4" w:rsidP="4DE1F415" w:rsidRDefault="0AF884B4" w14:paraId="14FC6BC6" w14:textId="471FED4C">
      <w:pPr>
        <w:pStyle w:val="Normal"/>
        <w:spacing w:line="480" w:lineRule="auto"/>
        <w:jc w:val="left"/>
        <w:rPr>
          <w:rFonts w:ascii="Arial" w:hAnsi="Arial" w:eastAsia="Arial" w:cs="Arial"/>
          <w:noProof w:val="0"/>
          <w:color w:val="auto"/>
          <w:sz w:val="24"/>
          <w:szCs w:val="24"/>
          <w:lang w:val="en-GB"/>
        </w:rPr>
      </w:pPr>
      <w:hyperlink r:id="R39514b44365f444b">
        <w:r w:rsidRPr="4DE1F415" w:rsidR="4DE1F415">
          <w:rPr>
            <w:rStyle w:val="Hyperlink"/>
            <w:rFonts w:ascii="Arial" w:hAnsi="Arial" w:eastAsia="Arial" w:cs="Arial"/>
            <w:b w:val="0"/>
            <w:bCs w:val="0"/>
            <w:i w:val="1"/>
            <w:iCs w:val="1"/>
            <w:noProof w:val="0"/>
            <w:color w:val="auto"/>
            <w:sz w:val="24"/>
            <w:szCs w:val="24"/>
            <w:u w:val="none"/>
            <w:lang w:val="en-GB"/>
          </w:rPr>
          <w:t>Dahlgreen</w:t>
        </w:r>
      </w:hyperlink>
      <w:r w:rsidRPr="4DE1F415" w:rsidR="4DE1F415">
        <w:rPr>
          <w:rFonts w:ascii="Arial" w:hAnsi="Arial" w:eastAsia="Arial" w:cs="Arial"/>
          <w:b w:val="0"/>
          <w:bCs w:val="0"/>
          <w:i w:val="1"/>
          <w:iCs w:val="1"/>
          <w:noProof w:val="0"/>
          <w:color w:val="auto"/>
          <w:sz w:val="24"/>
          <w:szCs w:val="24"/>
          <w:u w:val="none"/>
          <w:lang w:val="en-GB"/>
        </w:rPr>
        <w:t xml:space="preserve"> (2014) </w:t>
      </w:r>
      <w:r w:rsidRPr="4DE1F415" w:rsidR="4DE1F415">
        <w:rPr>
          <w:rFonts w:ascii="Arial" w:hAnsi="Arial" w:eastAsia="Arial" w:cs="Arial"/>
          <w:b w:val="0"/>
          <w:bCs w:val="0"/>
          <w:noProof w:val="0"/>
          <w:color w:val="auto"/>
          <w:sz w:val="24"/>
          <w:szCs w:val="24"/>
          <w:u w:val="none"/>
          <w:lang w:val="en-GB"/>
        </w:rPr>
        <w:t xml:space="preserve">found that 45-39% people support the reintroduction of the death penalty in the United Kingdom </w:t>
      </w:r>
      <w:r w:rsidRPr="4DE1F415" w:rsidR="4DE1F415">
        <w:rPr>
          <w:rFonts w:ascii="Arial" w:hAnsi="Arial" w:eastAsia="Arial" w:cs="Arial"/>
          <w:b w:val="0"/>
          <w:bCs w:val="0"/>
          <w:noProof w:val="0"/>
          <w:color w:val="auto"/>
          <w:sz w:val="24"/>
          <w:szCs w:val="24"/>
          <w:u w:val="none"/>
          <w:lang w:val="en-GB"/>
        </w:rPr>
        <w:t>as a punishment for</w:t>
      </w:r>
      <w:r w:rsidRPr="4DE1F415" w:rsidR="4DE1F415">
        <w:rPr>
          <w:rFonts w:ascii="Arial" w:hAnsi="Arial" w:eastAsia="Arial" w:cs="Arial"/>
          <w:b w:val="0"/>
          <w:bCs w:val="0"/>
          <w:noProof w:val="0"/>
          <w:color w:val="auto"/>
          <w:sz w:val="24"/>
          <w:szCs w:val="24"/>
          <w:u w:val="none"/>
          <w:lang w:val="en-GB"/>
        </w:rPr>
        <w:t xml:space="preserve"> murder. Even though this result is under half it is still a substantial amount of people that agree with it, it is seen as an effective crime deterrent as it literally gets rid of the problem altogether. But it could be argued that it only creates a problem on a larger scale because there will be certain people that will hold the power to end someone’s life legally. Interestingly, in a poll by </w:t>
      </w:r>
      <w:r w:rsidRPr="4DE1F415" w:rsidR="4DE1F415">
        <w:rPr>
          <w:rFonts w:ascii="Arial" w:hAnsi="Arial" w:eastAsia="Arial" w:cs="Arial"/>
          <w:i w:val="1"/>
          <w:iCs w:val="1"/>
          <w:noProof w:val="0"/>
          <w:color w:val="auto"/>
          <w:sz w:val="24"/>
          <w:szCs w:val="24"/>
          <w:lang w:val="en-GB"/>
        </w:rPr>
        <w:t xml:space="preserve">YouGov (2013) </w:t>
      </w:r>
      <w:r w:rsidRPr="4DE1F415" w:rsidR="4DE1F415">
        <w:rPr>
          <w:rFonts w:ascii="Arial" w:hAnsi="Arial" w:eastAsia="Arial" w:cs="Arial"/>
          <w:noProof w:val="0"/>
          <w:color w:val="auto"/>
          <w:sz w:val="24"/>
          <w:szCs w:val="24"/>
          <w:lang w:val="en-GB"/>
        </w:rPr>
        <w:t xml:space="preserve">on confidence in the effectiveness of the death penalty, it showed that the result from the United States (35%), which still has the capital punishment in some states was less confident than the United Kingdom (45%).Therefore these statistics support that getting rid of the death penalty was the right thing to do. On the other hand, a positive outcome of the death penalty is that it provides protection to society as it gets rid of criminals, it also acts as a deterrent to future criminals who would fear for losing their life </w:t>
      </w:r>
      <w:proofErr w:type="gramStart"/>
      <w:r w:rsidRPr="4DE1F415" w:rsidR="4DE1F415">
        <w:rPr>
          <w:rFonts w:ascii="Arial" w:hAnsi="Arial" w:eastAsia="Arial" w:cs="Arial"/>
          <w:noProof w:val="0"/>
          <w:color w:val="auto"/>
          <w:sz w:val="24"/>
          <w:szCs w:val="24"/>
          <w:lang w:val="en-GB"/>
        </w:rPr>
        <w:t>as a consequence</w:t>
      </w:r>
      <w:proofErr w:type="gramEnd"/>
      <w:r w:rsidRPr="4DE1F415" w:rsidR="4DE1F415">
        <w:rPr>
          <w:rFonts w:ascii="Arial" w:hAnsi="Arial" w:eastAsia="Arial" w:cs="Arial"/>
          <w:noProof w:val="0"/>
          <w:color w:val="auto"/>
          <w:sz w:val="24"/>
          <w:szCs w:val="24"/>
          <w:lang w:val="en-GB"/>
        </w:rPr>
        <w:t xml:space="preserve">. But it completely disregards </w:t>
      </w:r>
      <w:r w:rsidRPr="4DE1F415" w:rsidR="4DE1F415">
        <w:rPr>
          <w:rFonts w:ascii="Arial" w:hAnsi="Arial" w:eastAsia="Arial" w:cs="Arial"/>
          <w:noProof w:val="0"/>
          <w:color w:val="auto"/>
          <w:sz w:val="24"/>
          <w:szCs w:val="24"/>
          <w:lang w:val="en-GB"/>
        </w:rPr>
        <w:t xml:space="preserve">one of the </w:t>
      </w:r>
      <w:r w:rsidRPr="4DE1F415" w:rsidR="4DE1F415">
        <w:rPr>
          <w:rFonts w:ascii="Arial" w:hAnsi="Arial" w:eastAsia="Arial" w:cs="Arial"/>
          <w:noProof w:val="0"/>
          <w:color w:val="auto"/>
          <w:sz w:val="24"/>
          <w:szCs w:val="24"/>
          <w:lang w:val="en-GB"/>
        </w:rPr>
        <w:t>main reason</w:t>
      </w:r>
      <w:r w:rsidRPr="4DE1F415" w:rsidR="4DE1F415">
        <w:rPr>
          <w:rFonts w:ascii="Arial" w:hAnsi="Arial" w:eastAsia="Arial" w:cs="Arial"/>
          <w:noProof w:val="0"/>
          <w:color w:val="auto"/>
          <w:sz w:val="24"/>
          <w:szCs w:val="24"/>
          <w:lang w:val="en-GB"/>
        </w:rPr>
        <w:t>s</w:t>
      </w:r>
      <w:r w:rsidRPr="4DE1F415" w:rsidR="4DE1F415">
        <w:rPr>
          <w:rFonts w:ascii="Arial" w:hAnsi="Arial" w:eastAsia="Arial" w:cs="Arial"/>
          <w:noProof w:val="0"/>
          <w:color w:val="auto"/>
          <w:sz w:val="24"/>
          <w:szCs w:val="24"/>
          <w:lang w:val="en-GB"/>
        </w:rPr>
        <w:t xml:space="preserve"> for punishment, which is reform and rehabilitation</w:t>
      </w:r>
      <w:r w:rsidRPr="4DE1F415" w:rsidR="4DE1F415">
        <w:rPr>
          <w:rFonts w:ascii="Arial" w:hAnsi="Arial" w:eastAsia="Arial" w:cs="Arial"/>
          <w:noProof w:val="0"/>
          <w:color w:val="auto"/>
          <w:sz w:val="24"/>
          <w:szCs w:val="24"/>
          <w:lang w:val="en-GB"/>
        </w:rPr>
        <w:t xml:space="preserve"> of the offender</w:t>
      </w:r>
      <w:r w:rsidRPr="4DE1F415" w:rsidR="4DE1F415">
        <w:rPr>
          <w:rFonts w:ascii="Arial" w:hAnsi="Arial" w:eastAsia="Arial" w:cs="Arial"/>
          <w:noProof w:val="0"/>
          <w:color w:val="auto"/>
          <w:sz w:val="24"/>
          <w:szCs w:val="24"/>
          <w:lang w:val="en-GB"/>
        </w:rPr>
        <w:t xml:space="preserve">. </w:t>
      </w:r>
    </w:p>
    <w:p w:rsidR="58B0B729" w:rsidP="4DE1F415" w:rsidRDefault="58B0B729" w14:paraId="40366E7B" w14:textId="306043AB">
      <w:pPr>
        <w:pStyle w:val="Normal"/>
        <w:spacing w:line="480" w:lineRule="auto"/>
        <w:jc w:val="left"/>
        <w:rPr>
          <w:rFonts w:ascii="Arial" w:hAnsi="Arial" w:eastAsia="Arial" w:cs="Arial"/>
          <w:noProof w:val="0"/>
          <w:color w:val="000000" w:themeColor="text1" w:themeTint="FF" w:themeShade="FF"/>
          <w:sz w:val="24"/>
          <w:szCs w:val="24"/>
          <w:lang w:val="en-GB"/>
        </w:rPr>
      </w:pPr>
      <w:r w:rsidRPr="4DE1F415" w:rsidR="4DE1F415">
        <w:rPr>
          <w:rFonts w:ascii="Arial" w:hAnsi="Arial" w:eastAsia="Arial" w:cs="Arial"/>
          <w:noProof w:val="0"/>
          <w:color w:val="000000" w:themeColor="text1" w:themeTint="FF" w:themeShade="FF"/>
          <w:sz w:val="24"/>
          <w:szCs w:val="24"/>
          <w:lang w:val="en-GB"/>
        </w:rPr>
        <w:t xml:space="preserve">A reason against using the death penalty as punishment is prison. Depriving a person of their freedom and keeping them away from their loved ones is a good form of punishment, it can be a form of justice for the victims </w:t>
      </w:r>
      <w:r w:rsidRPr="4DE1F415" w:rsidR="4DE1F415">
        <w:rPr>
          <w:rFonts w:ascii="Arial" w:hAnsi="Arial" w:eastAsia="Arial" w:cs="Arial"/>
          <w:noProof w:val="0"/>
          <w:color w:val="000000" w:themeColor="text1" w:themeTint="FF" w:themeShade="FF"/>
          <w:sz w:val="24"/>
          <w:szCs w:val="24"/>
          <w:lang w:val="en-GB"/>
        </w:rPr>
        <w:t>affected by the</w:t>
      </w:r>
      <w:r w:rsidRPr="4DE1F415" w:rsidR="4DE1F415">
        <w:rPr>
          <w:rFonts w:ascii="Arial" w:hAnsi="Arial" w:eastAsia="Arial" w:cs="Arial"/>
          <w:noProof w:val="0"/>
          <w:color w:val="000000" w:themeColor="text1" w:themeTint="FF" w:themeShade="FF"/>
          <w:sz w:val="24"/>
          <w:szCs w:val="24"/>
          <w:lang w:val="en-GB"/>
        </w:rPr>
        <w:t xml:space="preserve"> crime. There has been a recent push to put victims rather than criminals at the heart of the justice system. This is vital as it helps the victim to achieve closure if they feel that the prison is a fair punishment.</w:t>
      </w:r>
      <w:r w:rsidRPr="4DE1F415" w:rsidR="4DE1F415">
        <w:rPr>
          <w:rFonts w:ascii="Arial" w:hAnsi="Arial" w:eastAsia="Arial" w:cs="Arial"/>
          <w:noProof w:val="0"/>
          <w:color w:val="000000" w:themeColor="text1" w:themeTint="FF" w:themeShade="FF"/>
          <w:sz w:val="24"/>
          <w:szCs w:val="24"/>
          <w:lang w:val="en-GB"/>
        </w:rPr>
        <w:t xml:space="preserve"> According to the </w:t>
      </w:r>
      <w:r w:rsidRPr="4DE1F415" w:rsidR="4DE1F415">
        <w:rPr>
          <w:rFonts w:ascii="Arial" w:hAnsi="Arial" w:eastAsia="Arial" w:cs="Arial"/>
          <w:i w:val="1"/>
          <w:iCs w:val="1"/>
          <w:noProof w:val="0"/>
          <w:color w:val="000000" w:themeColor="text1" w:themeTint="FF" w:themeShade="FF"/>
          <w:sz w:val="24"/>
          <w:szCs w:val="24"/>
          <w:lang w:val="en-GB"/>
        </w:rPr>
        <w:t>Prison reform trust,</w:t>
      </w:r>
      <w:r w:rsidRPr="4DE1F415" w:rsidR="4DE1F415">
        <w:rPr>
          <w:rFonts w:ascii="Arial" w:hAnsi="Arial" w:eastAsia="Arial" w:cs="Arial"/>
          <w:noProof w:val="0"/>
          <w:color w:val="000000" w:themeColor="text1" w:themeTint="FF" w:themeShade="FF"/>
          <w:sz w:val="24"/>
          <w:szCs w:val="24"/>
          <w:lang w:val="en-GB"/>
        </w:rPr>
        <w:t xml:space="preserve"> </w:t>
      </w:r>
      <w:r w:rsidRPr="4DE1F415" w:rsidR="4DE1F415">
        <w:rPr>
          <w:rFonts w:ascii="Arial" w:hAnsi="Arial" w:eastAsia="Arial" w:cs="Arial"/>
          <w:i w:val="1"/>
          <w:iCs w:val="1"/>
          <w:noProof w:val="0"/>
          <w:color w:val="000000" w:themeColor="text1" w:themeTint="FF" w:themeShade="FF"/>
          <w:sz w:val="24"/>
          <w:szCs w:val="24"/>
          <w:lang w:val="en-GB"/>
        </w:rPr>
        <w:t>the UK prison population has risen by 77% in the last 30 years</w:t>
      </w:r>
      <w:r w:rsidRPr="4DE1F415" w:rsidR="4DE1F415">
        <w:rPr>
          <w:rFonts w:ascii="Arial" w:hAnsi="Arial" w:eastAsia="Arial" w:cs="Arial"/>
          <w:noProof w:val="0"/>
          <w:color w:val="000000" w:themeColor="text1" w:themeTint="FF" w:themeShade="FF"/>
          <w:sz w:val="24"/>
          <w:szCs w:val="24"/>
          <w:lang w:val="en-GB"/>
        </w:rPr>
        <w:t xml:space="preserve">. Prison is an effective form of punishment for the criminal </w:t>
      </w:r>
      <w:proofErr w:type="gramStart"/>
      <w:r w:rsidRPr="4DE1F415" w:rsidR="4DE1F415">
        <w:rPr>
          <w:rFonts w:ascii="Arial" w:hAnsi="Arial" w:eastAsia="Arial" w:cs="Arial"/>
          <w:noProof w:val="0"/>
          <w:color w:val="000000" w:themeColor="text1" w:themeTint="FF" w:themeShade="FF"/>
          <w:sz w:val="24"/>
          <w:szCs w:val="24"/>
          <w:lang w:val="en-GB"/>
        </w:rPr>
        <w:t>and also</w:t>
      </w:r>
      <w:proofErr w:type="gramEnd"/>
      <w:r w:rsidRPr="4DE1F415" w:rsidR="4DE1F415">
        <w:rPr>
          <w:rFonts w:ascii="Arial" w:hAnsi="Arial" w:eastAsia="Arial" w:cs="Arial"/>
          <w:noProof w:val="0"/>
          <w:color w:val="000000" w:themeColor="text1" w:themeTint="FF" w:themeShade="FF"/>
          <w:sz w:val="24"/>
          <w:szCs w:val="24"/>
          <w:lang w:val="en-GB"/>
        </w:rPr>
        <w:t xml:space="preserve"> increases the public’s safety. There are many services for rehabilitation and education opportunities available for prisoners </w:t>
      </w:r>
      <w:proofErr w:type="gramStart"/>
      <w:r w:rsidRPr="4DE1F415" w:rsidR="4DE1F415">
        <w:rPr>
          <w:rFonts w:ascii="Arial" w:hAnsi="Arial" w:eastAsia="Arial" w:cs="Arial"/>
          <w:noProof w:val="0"/>
          <w:color w:val="000000" w:themeColor="text1" w:themeTint="FF" w:themeShade="FF"/>
          <w:sz w:val="24"/>
          <w:szCs w:val="24"/>
          <w:lang w:val="en-GB"/>
        </w:rPr>
        <w:t>in order for</w:t>
      </w:r>
      <w:proofErr w:type="gramEnd"/>
      <w:r w:rsidRPr="4DE1F415" w:rsidR="4DE1F415">
        <w:rPr>
          <w:rFonts w:ascii="Arial" w:hAnsi="Arial" w:eastAsia="Arial" w:cs="Arial"/>
          <w:noProof w:val="0"/>
          <w:color w:val="000000" w:themeColor="text1" w:themeTint="FF" w:themeShade="FF"/>
          <w:sz w:val="24"/>
          <w:szCs w:val="24"/>
          <w:lang w:val="en-GB"/>
        </w:rPr>
        <w:t xml:space="preserve"> them to turn their lives around as they are given a chance to try again at succeeding in life. </w:t>
      </w:r>
    </w:p>
    <w:p w:rsidR="4DE1F415" w:rsidP="4DE1F415" w:rsidRDefault="4DE1F415" w14:paraId="7F8740CB" w14:textId="7653F80C">
      <w:pPr>
        <w:pStyle w:val="Normal"/>
        <w:spacing w:line="480" w:lineRule="auto"/>
        <w:jc w:val="left"/>
        <w:rPr>
          <w:rFonts w:ascii="Arial" w:hAnsi="Arial" w:eastAsia="Arial" w:cs="Arial"/>
          <w:noProof w:val="0"/>
          <w:color w:val="000000" w:themeColor="text1" w:themeTint="FF" w:themeShade="FF"/>
          <w:sz w:val="24"/>
          <w:szCs w:val="24"/>
          <w:lang w:val="en-GB"/>
        </w:rPr>
      </w:pPr>
      <w:r w:rsidRPr="4DE1F415" w:rsidR="4DE1F415">
        <w:rPr>
          <w:rFonts w:ascii="Arial" w:hAnsi="Arial" w:eastAsia="Arial" w:cs="Arial"/>
          <w:noProof w:val="0"/>
          <w:color w:val="000000" w:themeColor="text1" w:themeTint="FF" w:themeShade="FF"/>
          <w:sz w:val="24"/>
          <w:szCs w:val="24"/>
          <w:lang w:val="en-GB"/>
        </w:rPr>
        <w:t xml:space="preserve">A new kind of sentencing was created by the Criminal Justice Act 2003 and introduced by the labour government in 2005 which was the Imprisonment for public protection (IPP). The purpose of this was to try and ensure that dangerous offenders that did not qualify for life sentences were kept in custody for as long as they </w:t>
      </w:r>
      <w:proofErr w:type="gramStart"/>
      <w:r w:rsidRPr="4DE1F415" w:rsidR="4DE1F415">
        <w:rPr>
          <w:rFonts w:ascii="Arial" w:hAnsi="Arial" w:eastAsia="Arial" w:cs="Arial"/>
          <w:noProof w:val="0"/>
          <w:color w:val="000000" w:themeColor="text1" w:themeTint="FF" w:themeShade="FF"/>
          <w:sz w:val="24"/>
          <w:szCs w:val="24"/>
          <w:lang w:val="en-GB"/>
        </w:rPr>
        <w:t>were seen as</w:t>
      </w:r>
      <w:proofErr w:type="gramEnd"/>
      <w:r w:rsidRPr="4DE1F415" w:rsidR="4DE1F415">
        <w:rPr>
          <w:rFonts w:ascii="Arial" w:hAnsi="Arial" w:eastAsia="Arial" w:cs="Arial"/>
          <w:noProof w:val="0"/>
          <w:color w:val="000000" w:themeColor="text1" w:themeTint="FF" w:themeShade="FF"/>
          <w:sz w:val="24"/>
          <w:szCs w:val="24"/>
          <w:lang w:val="en-GB"/>
        </w:rPr>
        <w:t xml:space="preserve"> a risk to society. This sentence meant that after the person had served their </w:t>
      </w:r>
      <w:proofErr w:type="gramStart"/>
      <w:r w:rsidRPr="4DE1F415" w:rsidR="4DE1F415">
        <w:rPr>
          <w:rFonts w:ascii="Arial" w:hAnsi="Arial" w:eastAsia="Arial" w:cs="Arial"/>
          <w:noProof w:val="0"/>
          <w:color w:val="000000" w:themeColor="text1" w:themeTint="FF" w:themeShade="FF"/>
          <w:sz w:val="24"/>
          <w:szCs w:val="24"/>
          <w:lang w:val="en-GB"/>
        </w:rPr>
        <w:t>tariff</w:t>
      </w:r>
      <w:proofErr w:type="gramEnd"/>
      <w:r w:rsidRPr="4DE1F415" w:rsidR="4DE1F415">
        <w:rPr>
          <w:rFonts w:ascii="Arial" w:hAnsi="Arial" w:eastAsia="Arial" w:cs="Arial"/>
          <w:noProof w:val="0"/>
          <w:color w:val="000000" w:themeColor="text1" w:themeTint="FF" w:themeShade="FF"/>
          <w:sz w:val="24"/>
          <w:szCs w:val="24"/>
          <w:lang w:val="en-GB"/>
        </w:rPr>
        <w:t xml:space="preserve"> they would have to satisfy the parole board that they were no longer a risk to society and therefore would be released if they were successful. This new way of punishing criminals satisfied the objective of crime control that was reassuring the public and the prevention of crime. Although they seemed successful in locking up a lot of criminals, they were proven inoperative and were abolished in 2012. According to the </w:t>
      </w:r>
      <w:r w:rsidRPr="4DE1F415" w:rsidR="4DE1F415">
        <w:rPr>
          <w:rFonts w:ascii="Arial" w:hAnsi="Arial" w:eastAsia="Arial" w:cs="Arial"/>
          <w:i w:val="1"/>
          <w:iCs w:val="1"/>
          <w:noProof w:val="0"/>
          <w:color w:val="000000" w:themeColor="text1" w:themeTint="FF" w:themeShade="FF"/>
          <w:sz w:val="24"/>
          <w:szCs w:val="24"/>
          <w:lang w:val="en-GB"/>
        </w:rPr>
        <w:t>Ministry of Justice</w:t>
      </w:r>
      <w:r w:rsidRPr="4DE1F415" w:rsidR="4DE1F415">
        <w:rPr>
          <w:rFonts w:ascii="Arial" w:hAnsi="Arial" w:eastAsia="Arial" w:cs="Arial"/>
          <w:noProof w:val="0"/>
          <w:color w:val="000000" w:themeColor="text1" w:themeTint="FF" w:themeShade="FF"/>
          <w:sz w:val="24"/>
          <w:szCs w:val="24"/>
          <w:lang w:val="en-GB"/>
        </w:rPr>
        <w:t xml:space="preserve"> the sentences were confusing and were extremely overused, </w:t>
      </w:r>
      <w:r w:rsidRPr="4DE1F415" w:rsidR="4DE1F415">
        <w:rPr>
          <w:rFonts w:ascii="Arial" w:hAnsi="Arial" w:eastAsia="Arial" w:cs="Arial"/>
          <w:i w:val="1"/>
          <w:iCs w:val="1"/>
          <w:noProof w:val="0"/>
          <w:color w:val="000000" w:themeColor="text1" w:themeTint="FF" w:themeShade="FF"/>
          <w:sz w:val="24"/>
          <w:szCs w:val="24"/>
          <w:lang w:val="en-GB"/>
        </w:rPr>
        <w:t>‘leaving families questioning when an offender would be released’</w:t>
      </w:r>
      <w:r w:rsidRPr="4DE1F415" w:rsidR="4DE1F415">
        <w:rPr>
          <w:rFonts w:ascii="Arial" w:hAnsi="Arial" w:eastAsia="Arial" w:cs="Arial"/>
          <w:noProof w:val="0"/>
          <w:color w:val="000000" w:themeColor="text1" w:themeTint="FF" w:themeShade="FF"/>
          <w:sz w:val="24"/>
          <w:szCs w:val="24"/>
          <w:lang w:val="en-GB"/>
        </w:rPr>
        <w:t xml:space="preserve">. Also, </w:t>
      </w:r>
      <w:r w:rsidRPr="4DE1F415" w:rsidR="4DE1F415">
        <w:rPr>
          <w:rFonts w:ascii="Arial" w:hAnsi="Arial" w:eastAsia="Arial" w:cs="Arial"/>
          <w:i w:val="1"/>
          <w:iCs w:val="1"/>
          <w:noProof w:val="0"/>
          <w:color w:val="000000" w:themeColor="text1" w:themeTint="FF" w:themeShade="FF"/>
          <w:sz w:val="24"/>
          <w:szCs w:val="24"/>
          <w:lang w:val="en-GB"/>
        </w:rPr>
        <w:t>‘others who have committed similar crimes had served fixed sentences’</w:t>
      </w:r>
      <w:r w:rsidRPr="4DE1F415" w:rsidR="4DE1F415">
        <w:rPr>
          <w:rFonts w:ascii="Arial" w:hAnsi="Arial" w:eastAsia="Arial" w:cs="Arial"/>
          <w:noProof w:val="0"/>
          <w:color w:val="000000" w:themeColor="text1" w:themeTint="FF" w:themeShade="FF"/>
          <w:sz w:val="24"/>
          <w:szCs w:val="24"/>
          <w:lang w:val="en-GB"/>
        </w:rPr>
        <w:t xml:space="preserve"> while others were still receiving IPP sentences, they created a big divide in the sentencing process. </w:t>
      </w:r>
    </w:p>
    <w:p w:rsidR="0AF884B4" w:rsidP="3DD64A47" w:rsidRDefault="0AF884B4" w14:paraId="57FF6EF9" w14:textId="3DDD4025">
      <w:pPr>
        <w:rPr>
          <w:rFonts w:ascii="Arial" w:hAnsi="Arial" w:eastAsia="Arial" w:cs="Arial"/>
          <w:color w:val="FF0000"/>
        </w:rPr>
      </w:pPr>
      <w:r w:rsidRPr="3DD64A47">
        <w:rPr>
          <w:rFonts w:ascii="Arial" w:hAnsi="Arial" w:eastAsia="Arial" w:cs="Arial"/>
        </w:rPr>
        <w:br w:type="page"/>
      </w:r>
    </w:p>
    <w:p w:rsidR="0AF884B4" w:rsidP="4DE1F415" w:rsidRDefault="0AF884B4" w14:paraId="636D74B5" w14:textId="7F133948">
      <w:pPr>
        <w:pStyle w:val="Normal"/>
        <w:spacing w:line="240" w:lineRule="auto"/>
        <w:jc w:val="left"/>
        <w:rPr>
          <w:rFonts w:ascii="Arial" w:hAnsi="Arial" w:eastAsia="Arial" w:cs="Arial"/>
          <w:noProof w:val="0"/>
          <w:color w:val="FF0000"/>
          <w:sz w:val="24"/>
          <w:szCs w:val="24"/>
          <w:lang w:val="en-GB"/>
        </w:rPr>
      </w:pPr>
      <w:r w:rsidRPr="4DE1F415" w:rsidR="4DE1F415">
        <w:rPr>
          <w:rFonts w:ascii="Arial" w:hAnsi="Arial" w:eastAsia="Arial" w:cs="Arial"/>
          <w:noProof w:val="0"/>
          <w:color w:val="FF0000"/>
          <w:sz w:val="24"/>
          <w:szCs w:val="24"/>
          <w:lang w:val="en-GB"/>
        </w:rPr>
        <w:t>References</w:t>
      </w:r>
    </w:p>
    <w:p w:rsidR="0AF884B4" w:rsidP="4DE1F415" w:rsidRDefault="0AF884B4" w14:paraId="3B3841C7" w14:textId="744F078F">
      <w:pPr>
        <w:pStyle w:val="Normal"/>
        <w:spacing w:line="240" w:lineRule="auto"/>
        <w:ind w:left="360"/>
        <w:jc w:val="left"/>
        <w:rPr>
          <w:rFonts w:ascii="Arial" w:hAnsi="Arial" w:eastAsia="Arial" w:cs="Arial"/>
          <w:noProof w:val="0"/>
          <w:color w:val="auto"/>
          <w:sz w:val="24"/>
          <w:szCs w:val="24"/>
          <w:lang w:val="en-GB"/>
        </w:rPr>
      </w:pPr>
    </w:p>
    <w:p w:rsidR="0AF884B4" w:rsidP="4DE1F415" w:rsidRDefault="0AF884B4" w14:paraId="3BC07D67" w14:textId="5848FA6F">
      <w:pPr>
        <w:pStyle w:val="ListParagraph"/>
        <w:numPr>
          <w:ilvl w:val="0"/>
          <w:numId w:val="9"/>
        </w:numPr>
        <w:spacing w:line="240" w:lineRule="auto"/>
        <w:jc w:val="left"/>
        <w:rPr>
          <w:noProof w:val="0"/>
          <w:color w:val="auto"/>
          <w:sz w:val="24"/>
          <w:szCs w:val="24"/>
          <w:lang w:val="en-GB"/>
        </w:rPr>
      </w:pPr>
      <w:r w:rsidRPr="4DE1F415" w:rsidR="4DE1F415">
        <w:rPr>
          <w:rFonts w:ascii="Arial" w:hAnsi="Arial" w:eastAsia="Arial" w:cs="Arial"/>
          <w:noProof w:val="0"/>
          <w:color w:val="auto"/>
          <w:sz w:val="24"/>
          <w:szCs w:val="24"/>
          <w:lang w:val="en-GB"/>
        </w:rPr>
        <w:t xml:space="preserve">Dahlgreen, W August </w:t>
      </w:r>
      <w:proofErr w:type="gramStart"/>
      <w:r w:rsidRPr="4DE1F415" w:rsidR="4DE1F415">
        <w:rPr>
          <w:rFonts w:ascii="Arial" w:hAnsi="Arial" w:eastAsia="Arial" w:cs="Arial"/>
          <w:noProof w:val="0"/>
          <w:color w:val="auto"/>
          <w:sz w:val="24"/>
          <w:szCs w:val="24"/>
          <w:lang w:val="en-GB"/>
        </w:rPr>
        <w:t>13</w:t>
      </w:r>
      <w:proofErr w:type="gramEnd"/>
      <w:r w:rsidRPr="4DE1F415" w:rsidR="4DE1F415">
        <w:rPr>
          <w:rFonts w:ascii="Arial" w:hAnsi="Arial" w:eastAsia="Arial" w:cs="Arial"/>
          <w:noProof w:val="0"/>
          <w:color w:val="auto"/>
          <w:sz w:val="24"/>
          <w:szCs w:val="24"/>
          <w:lang w:val="en-GB"/>
        </w:rPr>
        <w:t xml:space="preserve"> 2014 </w:t>
      </w:r>
      <w:r w:rsidRPr="4DE1F415" w:rsidR="4DE1F415">
        <w:rPr>
          <w:rFonts w:ascii="Arial" w:hAnsi="Arial" w:eastAsia="Arial" w:cs="Arial"/>
          <w:i w:val="1"/>
          <w:iCs w:val="1"/>
          <w:noProof w:val="0"/>
          <w:color w:val="auto"/>
          <w:sz w:val="24"/>
          <w:szCs w:val="24"/>
          <w:lang w:val="en-GB"/>
        </w:rPr>
        <w:t>50 years on, Capital punishment still favoured.</w:t>
      </w:r>
      <w:r w:rsidRPr="4DE1F415" w:rsidR="4DE1F415">
        <w:rPr>
          <w:rFonts w:ascii="Arial" w:hAnsi="Arial" w:eastAsia="Arial" w:cs="Arial"/>
          <w:i w:val="1"/>
          <w:iCs w:val="1"/>
          <w:noProof w:val="0"/>
          <w:color w:val="auto"/>
          <w:sz w:val="24"/>
          <w:szCs w:val="24"/>
          <w:lang w:val="en-GB"/>
        </w:rPr>
        <w:t xml:space="preserve"> </w:t>
      </w:r>
      <w:r w:rsidRPr="4DE1F415" w:rsidR="4DE1F415">
        <w:rPr>
          <w:rFonts w:ascii="Arial" w:hAnsi="Arial" w:eastAsia="Arial" w:cs="Arial"/>
          <w:i w:val="0"/>
          <w:iCs w:val="0"/>
          <w:noProof w:val="0"/>
          <w:color w:val="auto"/>
          <w:sz w:val="24"/>
          <w:szCs w:val="24"/>
          <w:lang w:val="en-GB"/>
        </w:rPr>
        <w:t xml:space="preserve">Available at: </w:t>
      </w:r>
    </w:p>
    <w:p w:rsidR="0AF884B4" w:rsidP="4DE1F415" w:rsidRDefault="0AF884B4" w14:paraId="13D67340" w14:textId="7CC9A198">
      <w:pPr>
        <w:pStyle w:val="Normal"/>
        <w:spacing w:line="240" w:lineRule="auto"/>
        <w:ind w:left="0"/>
        <w:jc w:val="center"/>
        <w:rPr>
          <w:noProof w:val="0"/>
          <w:color w:val="auto"/>
          <w:sz w:val="24"/>
          <w:szCs w:val="24"/>
          <w:lang w:val="en-GB"/>
        </w:rPr>
      </w:pPr>
      <w:r w:rsidRPr="4DE1F415" w:rsidR="4DE1F415">
        <w:rPr>
          <w:rFonts w:ascii="Arial" w:hAnsi="Arial" w:eastAsia="Arial" w:cs="Arial"/>
          <w:i w:val="0"/>
          <w:iCs w:val="0"/>
          <w:noProof w:val="0"/>
          <w:color w:val="auto"/>
          <w:sz w:val="24"/>
          <w:szCs w:val="24"/>
          <w:lang w:val="en-GB"/>
        </w:rPr>
        <w:t xml:space="preserve"> </w:t>
      </w:r>
      <w:hyperlink r:id="R5d60d630cf92485f">
        <w:r w:rsidRPr="4DE1F415" w:rsidR="4DE1F415">
          <w:rPr>
            <w:rStyle w:val="Hyperlink"/>
            <w:rFonts w:ascii="Arial" w:hAnsi="Arial" w:eastAsia="Arial" w:cs="Arial"/>
            <w:i w:val="0"/>
            <w:iCs w:val="0"/>
            <w:noProof w:val="0"/>
            <w:color w:val="auto"/>
            <w:sz w:val="24"/>
            <w:szCs w:val="24"/>
            <w:lang w:val="en-GB"/>
          </w:rPr>
          <w:t>https://yougov.co.uk/topics/politics/articles-reports/2014/08/13/capital-punishment-50-years-favoured</w:t>
        </w:r>
      </w:hyperlink>
      <w:r w:rsidRPr="4DE1F415" w:rsidR="4DE1F415">
        <w:rPr>
          <w:rFonts w:ascii="Arial" w:hAnsi="Arial" w:eastAsia="Arial" w:cs="Arial"/>
          <w:i w:val="0"/>
          <w:iCs w:val="0"/>
          <w:noProof w:val="0"/>
          <w:color w:val="auto"/>
          <w:sz w:val="24"/>
          <w:szCs w:val="24"/>
          <w:lang w:val="en-GB"/>
        </w:rPr>
        <w:t xml:space="preserve"> (accessed 2</w:t>
      </w:r>
      <w:r w:rsidRPr="4DE1F415" w:rsidR="4DE1F415">
        <w:rPr>
          <w:rFonts w:ascii="Arial" w:hAnsi="Arial" w:eastAsia="Arial" w:cs="Arial"/>
          <w:i w:val="0"/>
          <w:iCs w:val="0"/>
          <w:noProof w:val="0"/>
          <w:color w:val="auto"/>
          <w:sz w:val="24"/>
          <w:szCs w:val="24"/>
          <w:vertAlign w:val="superscript"/>
          <w:lang w:val="en-GB"/>
        </w:rPr>
        <w:t>nd</w:t>
      </w:r>
      <w:r w:rsidRPr="4DE1F415" w:rsidR="4DE1F415">
        <w:rPr>
          <w:rFonts w:ascii="Arial" w:hAnsi="Arial" w:eastAsia="Arial" w:cs="Arial"/>
          <w:i w:val="0"/>
          <w:iCs w:val="0"/>
          <w:noProof w:val="0"/>
          <w:color w:val="auto"/>
          <w:sz w:val="24"/>
          <w:szCs w:val="24"/>
          <w:lang w:val="en-GB"/>
        </w:rPr>
        <w:t xml:space="preserve"> October 2019)</w:t>
      </w:r>
    </w:p>
    <w:p w:rsidR="4DE1F415" w:rsidP="4DE1F415" w:rsidRDefault="4DE1F415" w14:paraId="09F3E310" w14:textId="5E677BF3">
      <w:pPr>
        <w:pStyle w:val="ListParagraph"/>
        <w:numPr>
          <w:ilvl w:val="0"/>
          <w:numId w:val="9"/>
        </w:numPr>
        <w:spacing w:line="240" w:lineRule="auto"/>
        <w:jc w:val="left"/>
        <w:rPr>
          <w:b w:val="0"/>
          <w:bCs w:val="0"/>
          <w:noProof w:val="0"/>
          <w:color w:val="000000" w:themeColor="text1" w:themeTint="FF" w:themeShade="FF"/>
          <w:sz w:val="24"/>
          <w:szCs w:val="24"/>
          <w:lang w:val="en-GB"/>
        </w:rPr>
      </w:pPr>
      <w:r w:rsidRPr="4DE1F415" w:rsidR="4DE1F415">
        <w:rPr>
          <w:rFonts w:ascii="Arial" w:hAnsi="Arial" w:eastAsia="Arial" w:cs="Arial"/>
          <w:b w:val="0"/>
          <w:bCs w:val="0"/>
          <w:noProof w:val="0"/>
          <w:color w:val="000000" w:themeColor="text1" w:themeTint="FF" w:themeShade="FF"/>
          <w:sz w:val="24"/>
          <w:szCs w:val="24"/>
          <w:lang w:val="en-GB"/>
        </w:rPr>
        <w:t>Y</w:t>
      </w:r>
      <w:r w:rsidRPr="4DE1F415" w:rsidR="4DE1F415">
        <w:rPr>
          <w:rFonts w:ascii="Arial" w:hAnsi="Arial" w:eastAsia="Arial" w:cs="Arial"/>
          <w:b w:val="0"/>
          <w:bCs w:val="0"/>
          <w:noProof w:val="0"/>
          <w:color w:val="000000" w:themeColor="text1" w:themeTint="FF" w:themeShade="FF"/>
          <w:sz w:val="24"/>
          <w:szCs w:val="24"/>
          <w:lang w:val="en-GB"/>
        </w:rPr>
        <w:t xml:space="preserve">ouGov </w:t>
      </w:r>
      <w:r w:rsidRPr="4DE1F415" w:rsidR="4DE1F415">
        <w:rPr>
          <w:rFonts w:ascii="Arial" w:hAnsi="Arial" w:eastAsia="Arial" w:cs="Arial"/>
          <w:noProof w:val="0"/>
          <w:color w:val="000000" w:themeColor="text1" w:themeTint="FF" w:themeShade="FF"/>
          <w:lang w:val="en-GB"/>
        </w:rPr>
        <w:t>November 20 - 21, 2013</w:t>
      </w:r>
      <w:r w:rsidRPr="4DE1F415" w:rsidR="4DE1F415">
        <w:rPr>
          <w:rFonts w:ascii="Arial" w:hAnsi="Arial" w:eastAsia="Arial" w:cs="Arial"/>
          <w:b w:val="0"/>
          <w:bCs w:val="0"/>
          <w:noProof w:val="0"/>
          <w:color w:val="000000" w:themeColor="text1" w:themeTint="FF" w:themeShade="FF"/>
          <w:sz w:val="24"/>
          <w:szCs w:val="24"/>
          <w:lang w:val="en-GB"/>
        </w:rPr>
        <w:t xml:space="preserve"> </w:t>
      </w:r>
      <w:r w:rsidRPr="4DE1F415" w:rsidR="4DE1F415">
        <w:rPr>
          <w:rFonts w:ascii="Arial" w:hAnsi="Arial" w:eastAsia="Arial" w:cs="Arial"/>
          <w:b w:val="0"/>
          <w:bCs w:val="0"/>
          <w:i w:val="1"/>
          <w:iCs w:val="1"/>
          <w:noProof w:val="0"/>
          <w:color w:val="000000" w:themeColor="text1" w:themeTint="FF" w:themeShade="FF"/>
          <w:sz w:val="24"/>
          <w:szCs w:val="24"/>
          <w:lang w:val="en-GB"/>
        </w:rPr>
        <w:t>Opinions on the death penalty</w:t>
      </w:r>
      <w:r w:rsidRPr="4DE1F415" w:rsidR="4DE1F415">
        <w:rPr>
          <w:rFonts w:ascii="Arial" w:hAnsi="Arial" w:eastAsia="Arial" w:cs="Arial"/>
          <w:b w:val="0"/>
          <w:bCs w:val="0"/>
          <w:i w:val="1"/>
          <w:iCs w:val="1"/>
          <w:noProof w:val="0"/>
          <w:color w:val="000000" w:themeColor="text1" w:themeTint="FF" w:themeShade="FF"/>
          <w:sz w:val="24"/>
          <w:szCs w:val="24"/>
          <w:lang w:val="en-GB"/>
        </w:rPr>
        <w:t xml:space="preserve">. </w:t>
      </w:r>
      <w:r w:rsidRPr="4DE1F415" w:rsidR="4DE1F415">
        <w:rPr>
          <w:rFonts w:ascii="Arial" w:hAnsi="Arial" w:eastAsia="Arial" w:cs="Arial"/>
          <w:b w:val="0"/>
          <w:bCs w:val="0"/>
          <w:i w:val="0"/>
          <w:iCs w:val="0"/>
          <w:noProof w:val="0"/>
          <w:color w:val="000000" w:themeColor="text1" w:themeTint="FF" w:themeShade="FF"/>
          <w:sz w:val="24"/>
          <w:szCs w:val="24"/>
          <w:lang w:val="en-GB"/>
        </w:rPr>
        <w:t>Available at:</w:t>
      </w:r>
    </w:p>
    <w:p w:rsidR="4DE1F415" w:rsidP="4DE1F415" w:rsidRDefault="4DE1F415" w14:paraId="4F9D7315" w14:textId="367BC950">
      <w:pPr>
        <w:pStyle w:val="Normal"/>
        <w:spacing w:line="240" w:lineRule="auto"/>
        <w:ind w:left="360"/>
        <w:jc w:val="center"/>
        <w:rPr>
          <w:rFonts w:ascii="Arial" w:hAnsi="Arial" w:eastAsia="Arial" w:cs="Arial"/>
          <w:i w:val="0"/>
          <w:iCs w:val="0"/>
          <w:noProof w:val="0"/>
          <w:color w:val="auto"/>
          <w:sz w:val="24"/>
          <w:szCs w:val="24"/>
          <w:lang w:val="en-GB"/>
        </w:rPr>
      </w:pPr>
      <w:r w:rsidRPr="4DE1F415" w:rsidR="4DE1F415">
        <w:rPr>
          <w:rFonts w:ascii="Arial" w:hAnsi="Arial" w:eastAsia="Arial" w:cs="Arial"/>
          <w:i w:val="0"/>
          <w:iCs w:val="0"/>
          <w:noProof w:val="0"/>
          <w:color w:val="auto"/>
          <w:sz w:val="24"/>
          <w:szCs w:val="24"/>
          <w:u w:val="none"/>
          <w:vertAlign w:val="superscript"/>
          <w:lang w:val="en-GB"/>
        </w:rPr>
        <w:t xml:space="preserve"> </w:t>
      </w:r>
      <w:hyperlink r:id="R08b7942e25904754">
        <w:r w:rsidRPr="4DE1F415" w:rsidR="4DE1F415">
          <w:rPr>
            <w:rStyle w:val="Hyperlink"/>
            <w:rFonts w:ascii="Arial" w:hAnsi="Arial" w:eastAsia="Arial" w:cs="Arial"/>
            <w:i w:val="0"/>
            <w:iCs w:val="0"/>
            <w:noProof w:val="0"/>
            <w:color w:val="auto"/>
            <w:sz w:val="24"/>
            <w:szCs w:val="24"/>
            <w:lang w:val="en-GB"/>
          </w:rPr>
          <w:t>http://cdn.yougov.com/cumulus_uploads/document/9krlc8w11v/tabs_OPI_death_penalty_20131122.pdf</w:t>
        </w:r>
      </w:hyperlink>
      <w:r w:rsidRPr="4DE1F415" w:rsidR="4DE1F415">
        <w:rPr>
          <w:rFonts w:ascii="Arial" w:hAnsi="Arial" w:eastAsia="Arial" w:cs="Arial"/>
          <w:i w:val="0"/>
          <w:iCs w:val="0"/>
          <w:noProof w:val="0"/>
          <w:color w:val="auto"/>
          <w:sz w:val="24"/>
          <w:szCs w:val="24"/>
          <w:lang w:val="en-GB"/>
        </w:rPr>
        <w:t xml:space="preserve"> (accessed 2</w:t>
      </w:r>
      <w:r w:rsidRPr="4DE1F415" w:rsidR="4DE1F415">
        <w:rPr>
          <w:rFonts w:ascii="Arial" w:hAnsi="Arial" w:eastAsia="Arial" w:cs="Arial"/>
          <w:i w:val="0"/>
          <w:iCs w:val="0"/>
          <w:noProof w:val="0"/>
          <w:color w:val="auto"/>
          <w:sz w:val="24"/>
          <w:szCs w:val="24"/>
          <w:vertAlign w:val="superscript"/>
          <w:lang w:val="en-GB"/>
        </w:rPr>
        <w:t>nd</w:t>
      </w:r>
      <w:r w:rsidRPr="4DE1F415" w:rsidR="4DE1F415">
        <w:rPr>
          <w:rFonts w:ascii="Arial" w:hAnsi="Arial" w:eastAsia="Arial" w:cs="Arial"/>
          <w:i w:val="0"/>
          <w:iCs w:val="0"/>
          <w:noProof w:val="0"/>
          <w:color w:val="auto"/>
          <w:sz w:val="24"/>
          <w:szCs w:val="24"/>
          <w:lang w:val="en-GB"/>
        </w:rPr>
        <w:t xml:space="preserve"> October 2019</w:t>
      </w:r>
      <w:r w:rsidRPr="4DE1F415" w:rsidR="4DE1F415">
        <w:rPr>
          <w:rFonts w:ascii="Arial" w:hAnsi="Arial" w:eastAsia="Arial" w:cs="Arial"/>
          <w:i w:val="0"/>
          <w:iCs w:val="0"/>
          <w:noProof w:val="0"/>
          <w:color w:val="auto"/>
          <w:sz w:val="24"/>
          <w:szCs w:val="24"/>
          <w:lang w:val="en-GB"/>
        </w:rPr>
        <w:t>)</w:t>
      </w:r>
    </w:p>
    <w:p w:rsidR="4DE1F415" w:rsidP="4DE1F415" w:rsidRDefault="4DE1F415" w14:paraId="40F01918" w14:textId="5620C09A">
      <w:pPr>
        <w:pStyle w:val="ListParagraph"/>
        <w:numPr>
          <w:ilvl w:val="0"/>
          <w:numId w:val="9"/>
        </w:numPr>
        <w:spacing w:line="240" w:lineRule="auto"/>
        <w:jc w:val="left"/>
        <w:rPr>
          <w:i w:val="0"/>
          <w:iCs w:val="0"/>
          <w:noProof w:val="0"/>
          <w:color w:val="auto"/>
          <w:sz w:val="24"/>
          <w:szCs w:val="24"/>
          <w:lang w:val="en-GB"/>
        </w:rPr>
      </w:pPr>
      <w:r w:rsidRPr="4DE1F415" w:rsidR="4DE1F415">
        <w:rPr>
          <w:rFonts w:ascii="Arial" w:hAnsi="Arial" w:eastAsia="Arial" w:cs="Arial"/>
          <w:i w:val="0"/>
          <w:iCs w:val="0"/>
          <w:noProof w:val="0"/>
          <w:color w:val="auto"/>
          <w:sz w:val="24"/>
          <w:szCs w:val="24"/>
          <w:lang w:val="en-GB"/>
        </w:rPr>
        <w:t>Prison reform trust</w:t>
      </w:r>
      <w:r w:rsidRPr="4DE1F415" w:rsidR="4DE1F415">
        <w:rPr>
          <w:rFonts w:ascii="Arial" w:hAnsi="Arial" w:eastAsia="Arial" w:cs="Arial"/>
          <w:i w:val="0"/>
          <w:iCs w:val="0"/>
          <w:noProof w:val="0"/>
          <w:color w:val="auto"/>
          <w:sz w:val="24"/>
          <w:szCs w:val="24"/>
          <w:lang w:val="en-GB"/>
        </w:rPr>
        <w:t xml:space="preserve">, </w:t>
      </w:r>
      <w:r w:rsidRPr="4DE1F415" w:rsidR="4DE1F415">
        <w:rPr>
          <w:rFonts w:ascii="Arial" w:hAnsi="Arial" w:eastAsia="Arial" w:cs="Arial"/>
          <w:i w:val="0"/>
          <w:iCs w:val="0"/>
          <w:noProof w:val="0"/>
          <w:color w:val="auto"/>
          <w:sz w:val="24"/>
          <w:szCs w:val="24"/>
          <w:lang w:val="en-GB"/>
        </w:rPr>
        <w:t>31</w:t>
      </w:r>
      <w:r w:rsidRPr="4DE1F415" w:rsidR="4DE1F415">
        <w:rPr>
          <w:rFonts w:ascii="Arial" w:hAnsi="Arial" w:eastAsia="Arial" w:cs="Arial"/>
          <w:i w:val="0"/>
          <w:iCs w:val="0"/>
          <w:noProof w:val="0"/>
          <w:color w:val="auto"/>
          <w:sz w:val="24"/>
          <w:szCs w:val="24"/>
          <w:vertAlign w:val="superscript"/>
          <w:lang w:val="en-GB"/>
        </w:rPr>
        <w:t>st</w:t>
      </w:r>
      <w:r w:rsidRPr="4DE1F415" w:rsidR="4DE1F415">
        <w:rPr>
          <w:rFonts w:ascii="Arial" w:hAnsi="Arial" w:eastAsia="Arial" w:cs="Arial"/>
          <w:i w:val="0"/>
          <w:iCs w:val="0"/>
          <w:noProof w:val="0"/>
          <w:color w:val="auto"/>
          <w:sz w:val="24"/>
          <w:szCs w:val="24"/>
          <w:lang w:val="en-GB"/>
        </w:rPr>
        <w:t xml:space="preserve"> March 2018</w:t>
      </w:r>
      <w:r w:rsidRPr="4DE1F415" w:rsidR="4DE1F415">
        <w:rPr>
          <w:rFonts w:ascii="Arial" w:hAnsi="Arial" w:eastAsia="Arial" w:cs="Arial"/>
          <w:i w:val="0"/>
          <w:iCs w:val="0"/>
          <w:noProof w:val="0"/>
          <w:color w:val="auto"/>
          <w:sz w:val="24"/>
          <w:szCs w:val="24"/>
          <w:lang w:val="en-GB"/>
        </w:rPr>
        <w:t xml:space="preserve"> available at:</w:t>
      </w:r>
    </w:p>
    <w:p w:rsidR="4DE1F415" w:rsidP="4DE1F415" w:rsidRDefault="4DE1F415" w14:paraId="5FB357E0" w14:textId="27921102">
      <w:pPr>
        <w:pStyle w:val="Normal"/>
        <w:spacing w:line="240" w:lineRule="auto"/>
        <w:ind w:left="0"/>
        <w:jc w:val="center"/>
        <w:rPr>
          <w:rFonts w:ascii="Arial" w:hAnsi="Arial" w:eastAsia="Arial" w:cs="Arial"/>
          <w:i w:val="0"/>
          <w:iCs w:val="0"/>
          <w:noProof w:val="0"/>
          <w:color w:val="auto"/>
          <w:sz w:val="24"/>
          <w:szCs w:val="24"/>
          <w:u w:val="none"/>
          <w:lang w:val="en-GB"/>
        </w:rPr>
      </w:pPr>
      <w:r w:rsidRPr="4DE1F415" w:rsidR="4DE1F415">
        <w:rPr>
          <w:rFonts w:ascii="Arial" w:hAnsi="Arial" w:eastAsia="Arial" w:cs="Arial"/>
          <w:i w:val="0"/>
          <w:iCs w:val="0"/>
          <w:noProof w:val="0"/>
          <w:color w:val="auto"/>
          <w:sz w:val="24"/>
          <w:szCs w:val="24"/>
          <w:lang w:val="en-GB"/>
        </w:rPr>
        <w:t xml:space="preserve"> </w:t>
      </w:r>
      <w:hyperlink r:id="R8b191bb252c142bf">
        <w:r w:rsidRPr="4DE1F415" w:rsidR="4DE1F415">
          <w:rPr>
            <w:rStyle w:val="Hyperlink"/>
            <w:rFonts w:ascii="Arial" w:hAnsi="Arial" w:eastAsia="Arial" w:cs="Arial"/>
            <w:i w:val="0"/>
            <w:iCs w:val="0"/>
            <w:noProof w:val="0"/>
            <w:color w:val="auto"/>
            <w:sz w:val="24"/>
            <w:szCs w:val="24"/>
            <w:u w:val="single"/>
            <w:lang w:val="en-GB"/>
          </w:rPr>
          <w:t>http://www.prisonreformtrust.org.uk/Portals/0/Documents/Bromley%20Briefings/Summer%202018%20factfile.pdf</w:t>
        </w:r>
      </w:hyperlink>
      <w:r w:rsidRPr="4DE1F415" w:rsidR="4DE1F415">
        <w:rPr>
          <w:rFonts w:ascii="Arial" w:hAnsi="Arial" w:eastAsia="Arial" w:cs="Arial"/>
          <w:i w:val="0"/>
          <w:iCs w:val="0"/>
          <w:noProof w:val="0"/>
          <w:color w:val="auto"/>
          <w:sz w:val="24"/>
          <w:szCs w:val="24"/>
          <w:u w:val="none"/>
          <w:lang w:val="en-GB"/>
        </w:rPr>
        <w:t xml:space="preserve"> </w:t>
      </w:r>
      <w:r w:rsidRPr="4DE1F415" w:rsidR="4DE1F415">
        <w:rPr>
          <w:rFonts w:ascii="Arial" w:hAnsi="Arial" w:eastAsia="Arial" w:cs="Arial"/>
          <w:i w:val="0"/>
          <w:iCs w:val="0"/>
          <w:noProof w:val="0"/>
          <w:color w:val="auto"/>
          <w:sz w:val="24"/>
          <w:szCs w:val="24"/>
          <w:u w:val="none"/>
          <w:lang w:val="en-GB"/>
        </w:rPr>
        <w:t>(accessed 7</w:t>
      </w:r>
      <w:r w:rsidRPr="4DE1F415" w:rsidR="4DE1F415">
        <w:rPr>
          <w:rFonts w:ascii="Arial" w:hAnsi="Arial" w:eastAsia="Arial" w:cs="Arial"/>
          <w:i w:val="0"/>
          <w:iCs w:val="0"/>
          <w:noProof w:val="0"/>
          <w:color w:val="auto"/>
          <w:sz w:val="24"/>
          <w:szCs w:val="24"/>
          <w:u w:val="none"/>
          <w:vertAlign w:val="superscript"/>
          <w:lang w:val="en-GB"/>
        </w:rPr>
        <w:t>th</w:t>
      </w:r>
      <w:r w:rsidRPr="4DE1F415" w:rsidR="4DE1F415">
        <w:rPr>
          <w:rFonts w:ascii="Arial" w:hAnsi="Arial" w:eastAsia="Arial" w:cs="Arial"/>
          <w:i w:val="0"/>
          <w:iCs w:val="0"/>
          <w:noProof w:val="0"/>
          <w:color w:val="auto"/>
          <w:sz w:val="24"/>
          <w:szCs w:val="24"/>
          <w:u w:val="none"/>
          <w:lang w:val="en-GB"/>
        </w:rPr>
        <w:t xml:space="preserve"> October 2019)</w:t>
      </w:r>
    </w:p>
    <w:p w:rsidR="4DE1F415" w:rsidP="4DE1F415" w:rsidRDefault="4DE1F415" w14:paraId="4CE28B89" w14:textId="5A9A9048">
      <w:pPr>
        <w:pStyle w:val="ListParagraph"/>
        <w:numPr>
          <w:ilvl w:val="0"/>
          <w:numId w:val="9"/>
        </w:numPr>
        <w:spacing w:line="240" w:lineRule="auto"/>
        <w:jc w:val="both"/>
        <w:rPr>
          <w:i w:val="0"/>
          <w:iCs w:val="0"/>
          <w:noProof w:val="0"/>
          <w:color w:val="auto"/>
          <w:sz w:val="24"/>
          <w:szCs w:val="24"/>
          <w:u w:val="none"/>
          <w:lang w:val="en-GB"/>
        </w:rPr>
      </w:pPr>
      <w:r w:rsidRPr="4DE1F415" w:rsidR="4DE1F415">
        <w:rPr>
          <w:rFonts w:ascii="Arial" w:hAnsi="Arial" w:eastAsia="Arial" w:cs="Arial"/>
          <w:i w:val="0"/>
          <w:iCs w:val="0"/>
          <w:noProof w:val="0"/>
          <w:color w:val="auto"/>
          <w:sz w:val="24"/>
          <w:szCs w:val="24"/>
          <w:u w:val="none"/>
          <w:lang w:val="en-GB"/>
        </w:rPr>
        <w:t xml:space="preserve">Ministry of justice </w:t>
      </w:r>
      <w:r w:rsidRPr="4DE1F415" w:rsidR="4DE1F415">
        <w:rPr>
          <w:rFonts w:ascii="Arial" w:hAnsi="Arial" w:eastAsia="Arial" w:cs="Arial"/>
          <w:i w:val="1"/>
          <w:iCs w:val="1"/>
          <w:noProof w:val="0"/>
          <w:color w:val="auto"/>
          <w:sz w:val="24"/>
          <w:szCs w:val="24"/>
          <w:u w:val="none"/>
          <w:lang w:val="en-GB"/>
        </w:rPr>
        <w:t xml:space="preserve">IPP sentencing factsheet. </w:t>
      </w:r>
      <w:r w:rsidRPr="4DE1F415" w:rsidR="4DE1F415">
        <w:rPr>
          <w:rFonts w:ascii="Arial" w:hAnsi="Arial" w:eastAsia="Arial" w:cs="Arial"/>
          <w:i w:val="0"/>
          <w:iCs w:val="0"/>
          <w:noProof w:val="0"/>
          <w:color w:val="auto"/>
          <w:sz w:val="24"/>
          <w:szCs w:val="24"/>
          <w:u w:val="none"/>
          <w:lang w:val="en-GB"/>
        </w:rPr>
        <w:t>Available at:</w:t>
      </w:r>
    </w:p>
    <w:p w:rsidR="4DE1F415" w:rsidP="4DE1F415" w:rsidRDefault="4DE1F415" w14:paraId="2EB11A31" w14:textId="55B380E9">
      <w:pPr>
        <w:pStyle w:val="Normal"/>
        <w:spacing w:line="240" w:lineRule="auto"/>
        <w:ind w:left="360"/>
        <w:jc w:val="center"/>
        <w:rPr>
          <w:rFonts w:ascii="Arial" w:hAnsi="Arial" w:eastAsia="Arial" w:cs="Arial"/>
          <w:noProof w:val="0"/>
          <w:sz w:val="24"/>
          <w:szCs w:val="24"/>
          <w:u w:val="single"/>
          <w:lang w:val="en-GB"/>
        </w:rPr>
      </w:pPr>
      <w:hyperlink r:id="R3979f558033c48be">
        <w:r w:rsidRPr="4DE1F415" w:rsidR="4DE1F415">
          <w:rPr>
            <w:rStyle w:val="Hyperlink"/>
            <w:rFonts w:ascii="Arial" w:hAnsi="Arial" w:eastAsia="Arial" w:cs="Arial"/>
            <w:noProof w:val="0"/>
            <w:color w:val="auto"/>
            <w:sz w:val="24"/>
            <w:szCs w:val="24"/>
            <w:u w:val="single"/>
            <w:lang w:val="en-GB"/>
          </w:rPr>
          <w:t>https://www.justice.gov.uk/downloads/legislation/bills-acts/legal-aid-sentencing/ipp-factsheet.pdf</w:t>
        </w:r>
      </w:hyperlink>
      <w:r w:rsidRPr="4DE1F415" w:rsidR="4DE1F415">
        <w:rPr>
          <w:rFonts w:ascii="Arial" w:hAnsi="Arial" w:eastAsia="Arial" w:cs="Arial"/>
          <w:noProof w:val="0"/>
          <w:sz w:val="24"/>
          <w:szCs w:val="24"/>
          <w:u w:val="none"/>
          <w:lang w:val="en-GB"/>
        </w:rPr>
        <w:t xml:space="preserve"> (accessed 10</w:t>
      </w:r>
      <w:r w:rsidRPr="4DE1F415" w:rsidR="4DE1F415">
        <w:rPr>
          <w:rFonts w:ascii="Arial" w:hAnsi="Arial" w:eastAsia="Arial" w:cs="Arial"/>
          <w:noProof w:val="0"/>
          <w:sz w:val="24"/>
          <w:szCs w:val="24"/>
          <w:u w:val="none"/>
          <w:vertAlign w:val="superscript"/>
          <w:lang w:val="en-GB"/>
        </w:rPr>
        <w:t>th</w:t>
      </w:r>
      <w:r w:rsidRPr="4DE1F415" w:rsidR="4DE1F415">
        <w:rPr>
          <w:rFonts w:ascii="Arial" w:hAnsi="Arial" w:eastAsia="Arial" w:cs="Arial"/>
          <w:noProof w:val="0"/>
          <w:sz w:val="24"/>
          <w:szCs w:val="24"/>
          <w:u w:val="none"/>
          <w:lang w:val="en-GB"/>
        </w:rPr>
        <w:t xml:space="preserve"> October 2019)</w:t>
      </w:r>
    </w:p>
    <w:p w:rsidR="0AF884B4" w:rsidP="3DD64A47" w:rsidRDefault="0AF884B4" w14:paraId="72AC4947" w14:textId="130BD3DC">
      <w:pPr>
        <w:pStyle w:val="Normal"/>
        <w:ind w:left="360"/>
        <w:jc w:val="center"/>
        <w:rPr>
          <w:rFonts w:ascii="Arial" w:hAnsi="Arial" w:eastAsia="Arial" w:cs="Arial"/>
          <w:i w:val="0"/>
          <w:iCs w:val="0"/>
          <w:noProof w:val="0"/>
          <w:color w:val="auto"/>
          <w:sz w:val="24"/>
          <w:szCs w:val="24"/>
          <w:lang w:val="en-GB"/>
        </w:rPr>
      </w:pPr>
    </w:p>
    <w:p w:rsidR="0AF884B4" w:rsidP="3DD64A47" w:rsidRDefault="0AF884B4" w14:paraId="4B7CBFB7" w14:textId="0742E719">
      <w:pPr>
        <w:rPr>
          <w:rFonts w:ascii="Arial" w:hAnsi="Arial" w:eastAsia="Arial" w:cs="Arial"/>
        </w:rPr>
      </w:pPr>
    </w:p>
    <w:sectPr>
      <w:pgSz w:w="11906" w:h="16838" w:orient="portrait"/>
      <w:pgMar w:top="1440" w:right="1440" w:bottom="1440" w:left="1440" w:header="720" w:footer="720" w:gutter="0"/>
      <w:cols w:space="720"/>
      <w:docGrid w:linePitch="360"/>
      <w:headerReference w:type="default" r:id="Ra9804fe9a4024002"/>
      <w:footerReference w:type="default" r:id="Re4fba28a6cce47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AF884B4" w:rsidTr="0AF884B4" w14:paraId="63D39822">
      <w:tc>
        <w:tcPr>
          <w:tcW w:w="3009" w:type="dxa"/>
          <w:tcMar/>
        </w:tcPr>
        <w:p w:rsidR="0AF884B4" w:rsidP="0AF884B4" w:rsidRDefault="0AF884B4" w14:paraId="770ECF03" w14:textId="25F9779B">
          <w:pPr>
            <w:pStyle w:val="Header"/>
            <w:bidi w:val="0"/>
            <w:ind w:left="-115"/>
            <w:jc w:val="left"/>
          </w:pPr>
        </w:p>
      </w:tc>
      <w:tc>
        <w:tcPr>
          <w:tcW w:w="3009" w:type="dxa"/>
          <w:tcMar/>
        </w:tcPr>
        <w:p w:rsidR="0AF884B4" w:rsidP="0AF884B4" w:rsidRDefault="0AF884B4" w14:paraId="5ECC338E" w14:textId="279E9E0D">
          <w:pPr>
            <w:pStyle w:val="Header"/>
            <w:bidi w:val="0"/>
            <w:jc w:val="center"/>
          </w:pPr>
          <w:r>
            <w:fldChar w:fldCharType="begin"/>
          </w:r>
          <w:r>
            <w:instrText xml:space="preserve">PAGE</w:instrText>
          </w:r>
          <w:r>
            <w:fldChar w:fldCharType="end"/>
          </w:r>
        </w:p>
      </w:tc>
      <w:tc>
        <w:tcPr>
          <w:tcW w:w="3009" w:type="dxa"/>
          <w:tcMar/>
        </w:tcPr>
        <w:p w:rsidR="0AF884B4" w:rsidP="0AF884B4" w:rsidRDefault="0AF884B4" w14:paraId="29F38CD6" w14:textId="6A0FA675">
          <w:pPr>
            <w:pStyle w:val="Header"/>
            <w:bidi w:val="0"/>
            <w:ind w:right="-115"/>
            <w:jc w:val="right"/>
          </w:pPr>
        </w:p>
      </w:tc>
    </w:tr>
  </w:tbl>
  <w:p w:rsidR="0AF884B4" w:rsidP="0AF884B4" w:rsidRDefault="0AF884B4" w14:paraId="45388DFB" w14:textId="460629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AF884B4" w:rsidTr="0AF884B4" w14:paraId="324512E5">
      <w:tc>
        <w:tcPr>
          <w:tcW w:w="3009" w:type="dxa"/>
          <w:tcMar/>
        </w:tcPr>
        <w:p w:rsidR="0AF884B4" w:rsidP="0AF884B4" w:rsidRDefault="0AF884B4" w14:paraId="2970C697" w14:textId="6810099E">
          <w:pPr>
            <w:pStyle w:val="Header"/>
            <w:bidi w:val="0"/>
            <w:ind w:left="-115"/>
            <w:jc w:val="left"/>
          </w:pPr>
        </w:p>
      </w:tc>
      <w:tc>
        <w:tcPr>
          <w:tcW w:w="3009" w:type="dxa"/>
          <w:tcMar/>
        </w:tcPr>
        <w:p w:rsidR="0AF884B4" w:rsidP="0AF884B4" w:rsidRDefault="0AF884B4" w14:paraId="55DF0416" w14:textId="43F3FBA5">
          <w:pPr>
            <w:pStyle w:val="Header"/>
            <w:bidi w:val="0"/>
            <w:jc w:val="center"/>
          </w:pPr>
        </w:p>
      </w:tc>
      <w:tc>
        <w:tcPr>
          <w:tcW w:w="3009" w:type="dxa"/>
          <w:tcMar/>
        </w:tcPr>
        <w:p w:rsidR="0AF884B4" w:rsidP="0AF884B4" w:rsidRDefault="0AF884B4" w14:paraId="43A94FBE" w14:textId="006691F4">
          <w:pPr>
            <w:pStyle w:val="Header"/>
            <w:bidi w:val="0"/>
            <w:ind w:right="-115"/>
            <w:jc w:val="right"/>
          </w:pPr>
        </w:p>
      </w:tc>
    </w:tr>
  </w:tbl>
  <w:p w:rsidR="0AF884B4" w:rsidP="0AF884B4" w:rsidRDefault="0AF884B4" w14:paraId="5C78C981" w14:textId="4B731AFC">
    <w:pPr>
      <w:pStyle w:val="Header"/>
      <w:bidi w:val="0"/>
    </w:pPr>
  </w:p>
</w:hdr>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7FC35B8"/>
  <w15:docId w15:val="{3488ec33-7293-4099-890c-8a0a1d842ddb}"/>
  <w:rsids>
    <w:rsidRoot w:val="37FC35B8"/>
    <w:rsid w:val="0AF884B4"/>
    <w:rsid w:val="1F2056B8"/>
    <w:rsid w:val="37FC35B8"/>
    <w:rsid w:val="3DD64A47"/>
    <w:rsid w:val="4B937EC5"/>
    <w:rsid w:val="4DE1F415"/>
    <w:rsid w:val="58B0B72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9804fe9a4024002" /><Relationship Type="http://schemas.openxmlformats.org/officeDocument/2006/relationships/footer" Target="/word/footer.xml" Id="Re4fba28a6cce47a0" /><Relationship Type="http://schemas.openxmlformats.org/officeDocument/2006/relationships/numbering" Target="/word/numbering.xml" Id="R56c073d3f5c341bb" /><Relationship Type="http://schemas.openxmlformats.org/officeDocument/2006/relationships/hyperlink" Target="https://yougov.co.uk/people/will.dahlgreen/" TargetMode="External" Id="R39514b44365f444b" /><Relationship Type="http://schemas.openxmlformats.org/officeDocument/2006/relationships/hyperlink" Target="https://yougov.co.uk/topics/politics/articles-reports/2014/08/13/capital-punishment-50-years-favoured" TargetMode="External" Id="R5d60d630cf92485f" /><Relationship Type="http://schemas.openxmlformats.org/officeDocument/2006/relationships/hyperlink" Target="http://cdn.yougov.com/cumulus_uploads/document/9krlc8w11v/tabs_OPI_death_penalty_20131122.pdf" TargetMode="External" Id="R08b7942e25904754" /><Relationship Type="http://schemas.openxmlformats.org/officeDocument/2006/relationships/hyperlink" Target="http://www.prisonreformtrust.org.uk/Portals/0/Documents/Bromley%20Briefings/Summer%202018%20factfile.pdf" TargetMode="External" Id="R8b191bb252c142bf" /><Relationship Type="http://schemas.openxmlformats.org/officeDocument/2006/relationships/hyperlink" Target="https://www.justice.gov.uk/downloads/legislation/bills-acts/legal-aid-sentencing/ipp-factsheet.pdf" TargetMode="External" Id="R3979f558033c48b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Maynard (1910009)</dc:creator>
  <keywords/>
  <dc:description/>
  <lastModifiedBy>Emily Maynard (1910009)</lastModifiedBy>
  <revision>7</revision>
  <dcterms:created xsi:type="dcterms:W3CDTF">2019-10-02T20:59:18.5631943Z</dcterms:created>
  <dcterms:modified xsi:type="dcterms:W3CDTF">2019-10-10T10:52:32.4610329Z</dcterms:modified>
</coreProperties>
</file>