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F5C3E" w14:textId="77777777" w:rsidR="00007951" w:rsidRDefault="00007951"/>
    <w:p w14:paraId="3C3F0B70" w14:textId="77777777" w:rsidR="00007951" w:rsidRDefault="00007951"/>
    <w:p w14:paraId="1AFC2A57" w14:textId="0FC2B8FA"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04629477"/>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w:t>
      </w:r>
      <w:r w:rsidRPr="00063B4C">
        <w:rPr>
          <w:rFonts w:cs="Arial"/>
          <w:sz w:val="20"/>
        </w:rPr>
        <w:lastRenderedPageBreak/>
        <w:t>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6F85EB3D" w:rsidR="00604A87" w:rsidRPr="00604A87" w:rsidRDefault="00604A87" w:rsidP="00604A87">
      <w:pPr>
        <w:rPr>
          <w:rFonts w:eastAsia="Times New Roman" w:cs="Arial"/>
        </w:rPr>
      </w:pPr>
      <w:r w:rsidRPr="00604A87">
        <w:rPr>
          <w:rFonts w:eastAsia="Times New Roman" w:cs="Arial"/>
        </w:rPr>
        <w:t xml:space="preserve">This work has not previously been accepted in substance for any degree and is not being concurrently submitted in candidature for any </w:t>
      </w:r>
      <w:r w:rsidR="00790633" w:rsidRPr="00604A87">
        <w:rPr>
          <w:rFonts w:eastAsia="Times New Roman" w:cs="Arial"/>
        </w:rPr>
        <w:t>degree.</w:t>
      </w:r>
    </w:p>
    <w:p w14:paraId="3EF51212" w14:textId="3007204F" w:rsidR="00604A87" w:rsidRPr="00604A87" w:rsidRDefault="00790633" w:rsidP="00604A87">
      <w:pPr>
        <w:rPr>
          <w:rFonts w:eastAsia="Times New Roman" w:cs="Arial"/>
        </w:rPr>
      </w:pPr>
      <w:r w:rsidRPr="00604A87">
        <w:rPr>
          <w:rFonts w:eastAsia="Times New Roman" w:cs="Arial"/>
        </w:rPr>
        <w:t>Signed</w:t>
      </w:r>
      <w:r>
        <w:rPr>
          <w:rFonts w:eastAsia="Times New Roman" w:cs="Arial"/>
        </w:rPr>
        <w:t xml:space="preserve"> S. </w:t>
      </w:r>
      <w:r w:rsidR="000E38D3">
        <w:rPr>
          <w:rFonts w:eastAsia="Times New Roman" w:cs="Arial"/>
        </w:rPr>
        <w:t xml:space="preserve">Choglay </w:t>
      </w:r>
      <w:r w:rsidR="00604A87" w:rsidRPr="00604A87">
        <w:rPr>
          <w:rFonts w:eastAsia="Times New Roman" w:cs="Arial"/>
        </w:rPr>
        <w:t>……………………………………………</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lastRenderedPageBreak/>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Pr="00995444" w:rsidRDefault="00995444" w:rsidP="00995444">
      <w:pPr>
        <w:jc w:val="center"/>
        <w:rPr>
          <w:rFonts w:eastAsia="Times New Roman" w:cs="Times New Roman"/>
          <w:sz w:val="20"/>
          <w:szCs w:val="20"/>
        </w:rPr>
      </w:pPr>
      <w:r w:rsidRPr="00995444">
        <w:rPr>
          <w:rFonts w:eastAsia="Arial Unicode MS" w:cs="Arial"/>
          <w:b/>
          <w:sz w:val="56"/>
          <w:szCs w:val="56"/>
        </w:rPr>
        <w:t>Put your title here – no more than 20 words maximum</w:t>
      </w:r>
    </w:p>
    <w:p w14:paraId="0FC75915" w14:textId="5CD8B989" w:rsidR="00995444" w:rsidRPr="00995444" w:rsidRDefault="005143E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Autism </w:t>
      </w:r>
    </w:p>
    <w:p w14:paraId="6DB122B7" w14:textId="5D96A642"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3711778B" w:rsid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r w:rsidR="00AF7FA9">
        <w:rPr>
          <w:rFonts w:eastAsia="Arial Unicode MS" w:cs="Arial Unicode MS"/>
        </w:rPr>
        <w:t xml:space="preserve">Student </w:t>
      </w:r>
      <w:r w:rsidR="000E38D3">
        <w:rPr>
          <w:rFonts w:eastAsia="Arial Unicode MS" w:cs="Arial Unicode MS"/>
        </w:rPr>
        <w:t>Name; Samina</w:t>
      </w:r>
      <w:r w:rsidR="00AF7FA9">
        <w:rPr>
          <w:rFonts w:eastAsia="Arial Unicode MS" w:cs="Arial Unicode MS"/>
        </w:rPr>
        <w:t xml:space="preserve"> Choglay </w:t>
      </w:r>
    </w:p>
    <w:p w14:paraId="795157E6" w14:textId="0125A2FC" w:rsidR="00AF7FA9" w:rsidRPr="00995444" w:rsidRDefault="00AF7FA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               </w:t>
      </w:r>
      <w:r w:rsidR="000E38D3">
        <w:rPr>
          <w:rFonts w:eastAsia="Arial Unicode MS" w:cs="Arial Unicode MS"/>
        </w:rPr>
        <w:t>Student</w:t>
      </w:r>
      <w:r>
        <w:rPr>
          <w:rFonts w:eastAsia="Arial Unicode MS" w:cs="Arial Unicode MS"/>
        </w:rPr>
        <w:t xml:space="preserve"> </w:t>
      </w:r>
      <w:r w:rsidR="0013256D">
        <w:rPr>
          <w:rFonts w:eastAsia="Arial Unicode MS" w:cs="Arial Unicode MS"/>
        </w:rPr>
        <w:t>ID; 2220785</w:t>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08893577"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r w:rsidR="0013256D" w:rsidRPr="00995444">
        <w:rPr>
          <w:rFonts w:ascii="Aptos" w:hAnsi="Aptos" w:cs="Arial"/>
          <w:color w:val="333333"/>
          <w:sz w:val="22"/>
          <w:szCs w:val="22"/>
        </w:rPr>
        <w:t>section is</w:t>
      </w:r>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39C42CD9"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r w:rsidR="0013256D" w:rsidRPr="00995444">
        <w:rPr>
          <w:rFonts w:ascii="Aptos" w:hAnsi="Aptos" w:cs="Arial"/>
          <w:color w:val="333333"/>
          <w:sz w:val="22"/>
          <w:szCs w:val="22"/>
        </w:rPr>
        <w:t>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r w:rsidR="0013256D" w:rsidRPr="00995444">
        <w:rPr>
          <w:rFonts w:ascii="Aptos" w:hAnsi="Aptos" w:cs="Arial"/>
          <w:color w:val="333333"/>
          <w:sz w:val="22"/>
          <w:szCs w:val="22"/>
        </w:rPr>
        <w:t>your</w:t>
      </w:r>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7FFDFCFF" w14:textId="77777777" w:rsidR="0073280B" w:rsidRDefault="0073280B"/>
    <w:p w14:paraId="73869149" w14:textId="77777777" w:rsidR="003E0673" w:rsidRDefault="003E0673"/>
    <w:p w14:paraId="3C0D4117" w14:textId="77777777" w:rsidR="003E0673" w:rsidRDefault="003E0673"/>
    <w:p w14:paraId="4AD50784" w14:textId="77777777" w:rsidR="003E0673" w:rsidRDefault="003E0673"/>
    <w:p w14:paraId="0DE91E77" w14:textId="77777777" w:rsidR="003E0673" w:rsidRDefault="003E0673"/>
    <w:p w14:paraId="67A37BA8" w14:textId="77777777" w:rsidR="003E0673" w:rsidRDefault="003E0673"/>
    <w:p w14:paraId="74464F96" w14:textId="77777777" w:rsidR="003E0673" w:rsidRDefault="003E0673"/>
    <w:p w14:paraId="5B892735" w14:textId="77777777" w:rsidR="003E0673" w:rsidRDefault="003E0673"/>
    <w:p w14:paraId="412C690A" w14:textId="77777777" w:rsidR="003E0673" w:rsidRDefault="003E0673"/>
    <w:p w14:paraId="5A34390E" w14:textId="77777777" w:rsidR="003E0673" w:rsidRDefault="003E0673"/>
    <w:p w14:paraId="10271AB2" w14:textId="77777777" w:rsidR="003E0673" w:rsidRDefault="003E0673"/>
    <w:p w14:paraId="432C64C2" w14:textId="77777777" w:rsidR="003E0673" w:rsidRDefault="003E0673"/>
    <w:p w14:paraId="53DEC004" w14:textId="77777777" w:rsidR="003E0673" w:rsidRDefault="003E0673"/>
    <w:p w14:paraId="7E71D63B" w14:textId="77777777" w:rsidR="003E0673" w:rsidRDefault="003E0673"/>
    <w:p w14:paraId="2A7795E5" w14:textId="77777777" w:rsidR="003E0673" w:rsidRDefault="003E0673"/>
    <w:p w14:paraId="44A3412B" w14:textId="77777777" w:rsidR="003E0673" w:rsidRDefault="003E0673"/>
    <w:p w14:paraId="38C404A9" w14:textId="77777777" w:rsidR="003E0673" w:rsidRDefault="003E0673"/>
    <w:p w14:paraId="66245BFC" w14:textId="77777777" w:rsidR="003E0673" w:rsidRDefault="003E0673"/>
    <w:p w14:paraId="7394A970" w14:textId="77777777" w:rsidR="003E0673" w:rsidRDefault="003E0673"/>
    <w:p w14:paraId="7628ECDA" w14:textId="77777777" w:rsidR="003E0673" w:rsidRDefault="003E0673"/>
    <w:p w14:paraId="4F9B4698" w14:textId="77777777" w:rsidR="003E0673" w:rsidRDefault="003E0673"/>
    <w:p w14:paraId="21898113" w14:textId="77777777" w:rsidR="003E0673" w:rsidRDefault="003E0673"/>
    <w:p w14:paraId="5BC725D7" w14:textId="77777777" w:rsidR="003E0673" w:rsidRDefault="003E0673"/>
    <w:p w14:paraId="601BBD89" w14:textId="77777777" w:rsidR="003E0673" w:rsidRDefault="003E0673"/>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6970D743" w:rsidR="0073280B" w:rsidRPr="0025020C" w:rsidRDefault="0013256D"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w:t>
      </w:r>
      <w:r w:rsidR="0073280B"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191F3409"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r w:rsidR="0013256D" w:rsidRPr="0025020C">
        <w:rPr>
          <w:rFonts w:eastAsia="Arial Unicode MS" w:cs="Arial"/>
        </w:rPr>
        <w:t>complete yet</w:t>
      </w:r>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1" w:name="_Toc204629478"/>
      <w:r>
        <w:rPr>
          <w:rFonts w:ascii="Aptos" w:hAnsi="Aptos"/>
        </w:rPr>
        <w:t>Table of Contents</w:t>
      </w:r>
      <w:bookmarkEnd w:id="1"/>
    </w:p>
    <w:p w14:paraId="756C3EE0" w14:textId="77777777" w:rsidR="00804B94" w:rsidRDefault="00804B94"/>
    <w:sdt>
      <w:sdtPr>
        <w:rPr>
          <w:rFonts w:ascii="Aptos" w:eastAsiaTheme="minorEastAsia" w:hAnsi="Aptos" w:cstheme="minorBidi"/>
          <w:color w:val="auto"/>
          <w:kern w:val="2"/>
          <w:sz w:val="22"/>
          <w:szCs w:val="22"/>
          <w:lang w:val="en-GB" w:eastAsia="zh-CN"/>
          <w14:ligatures w14:val="standardContextual"/>
        </w:rPr>
        <w:id w:val="2078470587"/>
        <w:docPartObj>
          <w:docPartGallery w:val="Table of Contents"/>
          <w:docPartUnique/>
        </w:docPartObj>
      </w:sdtPr>
      <w:sdtEndPr>
        <w:rPr>
          <w:b/>
          <w:bCs/>
          <w:noProof/>
        </w:rPr>
      </w:sdtEndPr>
      <w:sdtContent>
        <w:p w14:paraId="4D65D743" w14:textId="6CB02E6A" w:rsidR="007B23B2" w:rsidRDefault="007B23B2">
          <w:pPr>
            <w:pStyle w:val="TOCHeading"/>
          </w:pPr>
          <w:r>
            <w:t>Contents</w:t>
          </w:r>
        </w:p>
        <w:p w14:paraId="1D4A9D83" w14:textId="035EDEC9" w:rsidR="00AF7FA9" w:rsidRDefault="007B23B2">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04629477" w:history="1">
            <w:r w:rsidR="00AF7FA9" w:rsidRPr="0080037E">
              <w:rPr>
                <w:rStyle w:val="Hyperlink"/>
                <w:rFonts w:cs="Arial"/>
                <w:noProof/>
                <w:lang w:bidi="en-GB"/>
              </w:rPr>
              <w:t>Disclaimer</w:t>
            </w:r>
            <w:r w:rsidR="00AF7FA9">
              <w:rPr>
                <w:noProof/>
                <w:webHidden/>
              </w:rPr>
              <w:tab/>
            </w:r>
            <w:r w:rsidR="00AF7FA9">
              <w:rPr>
                <w:noProof/>
                <w:webHidden/>
              </w:rPr>
              <w:fldChar w:fldCharType="begin"/>
            </w:r>
            <w:r w:rsidR="00AF7FA9">
              <w:rPr>
                <w:noProof/>
                <w:webHidden/>
              </w:rPr>
              <w:instrText xml:space="preserve"> PAGEREF _Toc204629477 \h </w:instrText>
            </w:r>
            <w:r w:rsidR="00AF7FA9">
              <w:rPr>
                <w:noProof/>
                <w:webHidden/>
              </w:rPr>
            </w:r>
            <w:r w:rsidR="00AF7FA9">
              <w:rPr>
                <w:noProof/>
                <w:webHidden/>
              </w:rPr>
              <w:fldChar w:fldCharType="separate"/>
            </w:r>
            <w:r w:rsidR="00AF7FA9">
              <w:rPr>
                <w:noProof/>
                <w:webHidden/>
              </w:rPr>
              <w:t>1</w:t>
            </w:r>
            <w:r w:rsidR="00AF7FA9">
              <w:rPr>
                <w:noProof/>
                <w:webHidden/>
              </w:rPr>
              <w:fldChar w:fldCharType="end"/>
            </w:r>
          </w:hyperlink>
        </w:p>
        <w:p w14:paraId="52896A47" w14:textId="2522BE7C" w:rsidR="00AF7FA9" w:rsidRDefault="00AF7FA9">
          <w:pPr>
            <w:pStyle w:val="TOC1"/>
            <w:tabs>
              <w:tab w:val="right" w:leader="dot" w:pos="9016"/>
            </w:tabs>
            <w:rPr>
              <w:rFonts w:asciiTheme="minorHAnsi" w:hAnsiTheme="minorHAnsi"/>
              <w:noProof/>
              <w:sz w:val="24"/>
              <w:szCs w:val="24"/>
              <w:lang w:eastAsia="en-GB"/>
            </w:rPr>
          </w:pPr>
          <w:hyperlink w:anchor="_Toc204629478" w:history="1">
            <w:r w:rsidRPr="0080037E">
              <w:rPr>
                <w:rStyle w:val="Hyperlink"/>
                <w:noProof/>
                <w:lang w:bidi="en-GB"/>
              </w:rPr>
              <w:t>Table of Contents</w:t>
            </w:r>
            <w:r>
              <w:rPr>
                <w:noProof/>
                <w:webHidden/>
              </w:rPr>
              <w:tab/>
            </w:r>
            <w:r>
              <w:rPr>
                <w:noProof/>
                <w:webHidden/>
              </w:rPr>
              <w:fldChar w:fldCharType="begin"/>
            </w:r>
            <w:r>
              <w:rPr>
                <w:noProof/>
                <w:webHidden/>
              </w:rPr>
              <w:instrText xml:space="preserve"> PAGEREF _Toc204629478 \h </w:instrText>
            </w:r>
            <w:r>
              <w:rPr>
                <w:noProof/>
                <w:webHidden/>
              </w:rPr>
            </w:r>
            <w:r>
              <w:rPr>
                <w:noProof/>
                <w:webHidden/>
              </w:rPr>
              <w:fldChar w:fldCharType="separate"/>
            </w:r>
            <w:r>
              <w:rPr>
                <w:noProof/>
                <w:webHidden/>
              </w:rPr>
              <w:t>7</w:t>
            </w:r>
            <w:r>
              <w:rPr>
                <w:noProof/>
                <w:webHidden/>
              </w:rPr>
              <w:fldChar w:fldCharType="end"/>
            </w:r>
          </w:hyperlink>
        </w:p>
        <w:p w14:paraId="7CBF0EC4" w14:textId="2DB21A36" w:rsidR="00AF7FA9" w:rsidRDefault="00AF7FA9">
          <w:pPr>
            <w:pStyle w:val="TOC1"/>
            <w:tabs>
              <w:tab w:val="right" w:leader="dot" w:pos="9016"/>
            </w:tabs>
            <w:rPr>
              <w:rFonts w:asciiTheme="minorHAnsi" w:hAnsiTheme="minorHAnsi"/>
              <w:noProof/>
              <w:sz w:val="24"/>
              <w:szCs w:val="24"/>
              <w:lang w:eastAsia="en-GB"/>
            </w:rPr>
          </w:pPr>
          <w:hyperlink w:anchor="_Toc204629479" w:history="1">
            <w:r w:rsidRPr="0080037E">
              <w:rPr>
                <w:rStyle w:val="Hyperlink"/>
                <w:noProof/>
                <w:lang w:bidi="en-GB"/>
              </w:rPr>
              <w:t>CHAPTER 1: Introduction (1,000 words approx.)</w:t>
            </w:r>
            <w:r>
              <w:rPr>
                <w:noProof/>
                <w:webHidden/>
              </w:rPr>
              <w:tab/>
            </w:r>
            <w:r>
              <w:rPr>
                <w:noProof/>
                <w:webHidden/>
              </w:rPr>
              <w:fldChar w:fldCharType="begin"/>
            </w:r>
            <w:r>
              <w:rPr>
                <w:noProof/>
                <w:webHidden/>
              </w:rPr>
              <w:instrText xml:space="preserve"> PAGEREF _Toc204629479 \h </w:instrText>
            </w:r>
            <w:r>
              <w:rPr>
                <w:noProof/>
                <w:webHidden/>
              </w:rPr>
            </w:r>
            <w:r>
              <w:rPr>
                <w:noProof/>
                <w:webHidden/>
              </w:rPr>
              <w:fldChar w:fldCharType="separate"/>
            </w:r>
            <w:r>
              <w:rPr>
                <w:noProof/>
                <w:webHidden/>
              </w:rPr>
              <w:t>9</w:t>
            </w:r>
            <w:r>
              <w:rPr>
                <w:noProof/>
                <w:webHidden/>
              </w:rPr>
              <w:fldChar w:fldCharType="end"/>
            </w:r>
          </w:hyperlink>
        </w:p>
        <w:p w14:paraId="48A66166" w14:textId="4F6629BF" w:rsidR="00AF7FA9" w:rsidRDefault="00AF7FA9">
          <w:pPr>
            <w:pStyle w:val="TOC1"/>
            <w:tabs>
              <w:tab w:val="right" w:leader="dot" w:pos="9016"/>
            </w:tabs>
            <w:rPr>
              <w:rFonts w:asciiTheme="minorHAnsi" w:hAnsiTheme="minorHAnsi"/>
              <w:noProof/>
              <w:sz w:val="24"/>
              <w:szCs w:val="24"/>
              <w:lang w:eastAsia="en-GB"/>
            </w:rPr>
          </w:pPr>
          <w:hyperlink w:anchor="_Toc204629480" w:history="1">
            <w:r w:rsidRPr="0080037E">
              <w:rPr>
                <w:rStyle w:val="Hyperlink"/>
                <w:noProof/>
                <w:lang w:bidi="en-GB"/>
              </w:rPr>
              <w:t>CHAPTER 2 – Background Information and Analysis (2,000 words approx.)</w:t>
            </w:r>
            <w:r>
              <w:rPr>
                <w:noProof/>
                <w:webHidden/>
              </w:rPr>
              <w:tab/>
            </w:r>
            <w:r>
              <w:rPr>
                <w:noProof/>
                <w:webHidden/>
              </w:rPr>
              <w:fldChar w:fldCharType="begin"/>
            </w:r>
            <w:r>
              <w:rPr>
                <w:noProof/>
                <w:webHidden/>
              </w:rPr>
              <w:instrText xml:space="preserve"> PAGEREF _Toc204629480 \h </w:instrText>
            </w:r>
            <w:r>
              <w:rPr>
                <w:noProof/>
                <w:webHidden/>
              </w:rPr>
            </w:r>
            <w:r>
              <w:rPr>
                <w:noProof/>
                <w:webHidden/>
              </w:rPr>
              <w:fldChar w:fldCharType="separate"/>
            </w:r>
            <w:r>
              <w:rPr>
                <w:noProof/>
                <w:webHidden/>
              </w:rPr>
              <w:t>16</w:t>
            </w:r>
            <w:r>
              <w:rPr>
                <w:noProof/>
                <w:webHidden/>
              </w:rPr>
              <w:fldChar w:fldCharType="end"/>
            </w:r>
          </w:hyperlink>
        </w:p>
        <w:p w14:paraId="31F36AFC" w14:textId="7DE20E5B" w:rsidR="00AF7FA9" w:rsidRDefault="00AF7FA9">
          <w:pPr>
            <w:pStyle w:val="TOC1"/>
            <w:tabs>
              <w:tab w:val="right" w:leader="dot" w:pos="9016"/>
            </w:tabs>
            <w:rPr>
              <w:rFonts w:asciiTheme="minorHAnsi" w:hAnsiTheme="minorHAnsi"/>
              <w:noProof/>
              <w:sz w:val="24"/>
              <w:szCs w:val="24"/>
              <w:lang w:eastAsia="en-GB"/>
            </w:rPr>
          </w:pPr>
          <w:hyperlink w:anchor="_Toc204629481" w:history="1">
            <w:r w:rsidRPr="0080037E">
              <w:rPr>
                <w:rStyle w:val="Hyperlink"/>
                <w:noProof/>
                <w:lang w:bidi="en-GB"/>
              </w:rPr>
              <w:t>CHAPTER 3 – Methods and Search Strategy (1,000 words approx.)</w:t>
            </w:r>
            <w:r>
              <w:rPr>
                <w:noProof/>
                <w:webHidden/>
              </w:rPr>
              <w:tab/>
            </w:r>
            <w:r>
              <w:rPr>
                <w:noProof/>
                <w:webHidden/>
              </w:rPr>
              <w:fldChar w:fldCharType="begin"/>
            </w:r>
            <w:r>
              <w:rPr>
                <w:noProof/>
                <w:webHidden/>
              </w:rPr>
              <w:instrText xml:space="preserve"> PAGEREF _Toc204629481 \h </w:instrText>
            </w:r>
            <w:r>
              <w:rPr>
                <w:noProof/>
                <w:webHidden/>
              </w:rPr>
            </w:r>
            <w:r>
              <w:rPr>
                <w:noProof/>
                <w:webHidden/>
              </w:rPr>
              <w:fldChar w:fldCharType="separate"/>
            </w:r>
            <w:r>
              <w:rPr>
                <w:noProof/>
                <w:webHidden/>
              </w:rPr>
              <w:t>28</w:t>
            </w:r>
            <w:r>
              <w:rPr>
                <w:noProof/>
                <w:webHidden/>
              </w:rPr>
              <w:fldChar w:fldCharType="end"/>
            </w:r>
          </w:hyperlink>
        </w:p>
        <w:p w14:paraId="625C12B9" w14:textId="15364C2D" w:rsidR="00AF7FA9" w:rsidRDefault="00AF7FA9">
          <w:pPr>
            <w:pStyle w:val="TOC2"/>
            <w:tabs>
              <w:tab w:val="right" w:leader="dot" w:pos="9016"/>
            </w:tabs>
            <w:rPr>
              <w:rFonts w:asciiTheme="minorHAnsi" w:hAnsiTheme="minorHAnsi"/>
              <w:noProof/>
              <w:sz w:val="24"/>
              <w:szCs w:val="24"/>
              <w:lang w:eastAsia="en-GB"/>
            </w:rPr>
          </w:pPr>
          <w:hyperlink w:anchor="_Toc204629482" w:history="1">
            <w:r w:rsidRPr="0080037E">
              <w:rPr>
                <w:rStyle w:val="Hyperlink"/>
                <w:noProof/>
              </w:rPr>
              <w:t>3.1 – Introduction (100 word approx.)</w:t>
            </w:r>
            <w:r>
              <w:rPr>
                <w:noProof/>
                <w:webHidden/>
              </w:rPr>
              <w:tab/>
            </w:r>
            <w:r>
              <w:rPr>
                <w:noProof/>
                <w:webHidden/>
              </w:rPr>
              <w:fldChar w:fldCharType="begin"/>
            </w:r>
            <w:r>
              <w:rPr>
                <w:noProof/>
                <w:webHidden/>
              </w:rPr>
              <w:instrText xml:space="preserve"> PAGEREF _Toc204629482 \h </w:instrText>
            </w:r>
            <w:r>
              <w:rPr>
                <w:noProof/>
                <w:webHidden/>
              </w:rPr>
            </w:r>
            <w:r>
              <w:rPr>
                <w:noProof/>
                <w:webHidden/>
              </w:rPr>
              <w:fldChar w:fldCharType="separate"/>
            </w:r>
            <w:r>
              <w:rPr>
                <w:noProof/>
                <w:webHidden/>
              </w:rPr>
              <w:t>28</w:t>
            </w:r>
            <w:r>
              <w:rPr>
                <w:noProof/>
                <w:webHidden/>
              </w:rPr>
              <w:fldChar w:fldCharType="end"/>
            </w:r>
          </w:hyperlink>
        </w:p>
        <w:p w14:paraId="0147207F" w14:textId="46418381" w:rsidR="00AF7FA9" w:rsidRDefault="00AF7FA9">
          <w:pPr>
            <w:pStyle w:val="TOC2"/>
            <w:tabs>
              <w:tab w:val="right" w:leader="dot" w:pos="9016"/>
            </w:tabs>
            <w:rPr>
              <w:rFonts w:asciiTheme="minorHAnsi" w:hAnsiTheme="minorHAnsi"/>
              <w:noProof/>
              <w:sz w:val="24"/>
              <w:szCs w:val="24"/>
              <w:lang w:eastAsia="en-GB"/>
            </w:rPr>
          </w:pPr>
          <w:hyperlink w:anchor="_Toc204629483" w:history="1">
            <w:r w:rsidRPr="0080037E">
              <w:rPr>
                <w:rStyle w:val="Hyperlink"/>
                <w:noProof/>
              </w:rPr>
              <w:t>3.2 – Search Strategy (100 word approx.)</w:t>
            </w:r>
            <w:r>
              <w:rPr>
                <w:noProof/>
                <w:webHidden/>
              </w:rPr>
              <w:tab/>
            </w:r>
            <w:r>
              <w:rPr>
                <w:noProof/>
                <w:webHidden/>
              </w:rPr>
              <w:fldChar w:fldCharType="begin"/>
            </w:r>
            <w:r>
              <w:rPr>
                <w:noProof/>
                <w:webHidden/>
              </w:rPr>
              <w:instrText xml:space="preserve"> PAGEREF _Toc204629483 \h </w:instrText>
            </w:r>
            <w:r>
              <w:rPr>
                <w:noProof/>
                <w:webHidden/>
              </w:rPr>
            </w:r>
            <w:r>
              <w:rPr>
                <w:noProof/>
                <w:webHidden/>
              </w:rPr>
              <w:fldChar w:fldCharType="separate"/>
            </w:r>
            <w:r>
              <w:rPr>
                <w:noProof/>
                <w:webHidden/>
              </w:rPr>
              <w:t>28</w:t>
            </w:r>
            <w:r>
              <w:rPr>
                <w:noProof/>
                <w:webHidden/>
              </w:rPr>
              <w:fldChar w:fldCharType="end"/>
            </w:r>
          </w:hyperlink>
        </w:p>
        <w:p w14:paraId="20B66116" w14:textId="01B671DA" w:rsidR="00AF7FA9" w:rsidRDefault="00AF7FA9">
          <w:pPr>
            <w:pStyle w:val="TOC2"/>
            <w:tabs>
              <w:tab w:val="left" w:pos="960"/>
              <w:tab w:val="right" w:leader="dot" w:pos="9016"/>
            </w:tabs>
            <w:rPr>
              <w:rFonts w:asciiTheme="minorHAnsi" w:hAnsiTheme="minorHAnsi"/>
              <w:noProof/>
              <w:sz w:val="24"/>
              <w:szCs w:val="24"/>
              <w:lang w:eastAsia="en-GB"/>
            </w:rPr>
          </w:pPr>
          <w:hyperlink w:anchor="_Toc204629484" w:history="1">
            <w:r w:rsidRPr="0080037E">
              <w:rPr>
                <w:rStyle w:val="Hyperlink"/>
                <w:noProof/>
              </w:rPr>
              <w:t>3.3</w:t>
            </w:r>
            <w:r>
              <w:rPr>
                <w:rFonts w:asciiTheme="minorHAnsi" w:hAnsiTheme="minorHAnsi"/>
                <w:noProof/>
                <w:sz w:val="24"/>
                <w:szCs w:val="24"/>
                <w:lang w:eastAsia="en-GB"/>
              </w:rPr>
              <w:tab/>
            </w:r>
            <w:r w:rsidRPr="0080037E">
              <w:rPr>
                <w:rStyle w:val="Hyperlink"/>
                <w:noProof/>
              </w:rPr>
              <w:t>– Searching for Information (200 words approx.)</w:t>
            </w:r>
            <w:r>
              <w:rPr>
                <w:noProof/>
                <w:webHidden/>
              </w:rPr>
              <w:tab/>
            </w:r>
            <w:r>
              <w:rPr>
                <w:noProof/>
                <w:webHidden/>
              </w:rPr>
              <w:fldChar w:fldCharType="begin"/>
            </w:r>
            <w:r>
              <w:rPr>
                <w:noProof/>
                <w:webHidden/>
              </w:rPr>
              <w:instrText xml:space="preserve"> PAGEREF _Toc204629484 \h </w:instrText>
            </w:r>
            <w:r>
              <w:rPr>
                <w:noProof/>
                <w:webHidden/>
              </w:rPr>
            </w:r>
            <w:r>
              <w:rPr>
                <w:noProof/>
                <w:webHidden/>
              </w:rPr>
              <w:fldChar w:fldCharType="separate"/>
            </w:r>
            <w:r>
              <w:rPr>
                <w:noProof/>
                <w:webHidden/>
              </w:rPr>
              <w:t>29</w:t>
            </w:r>
            <w:r>
              <w:rPr>
                <w:noProof/>
                <w:webHidden/>
              </w:rPr>
              <w:fldChar w:fldCharType="end"/>
            </w:r>
          </w:hyperlink>
        </w:p>
        <w:p w14:paraId="0FB73E45" w14:textId="0C647824" w:rsidR="00AF7FA9" w:rsidRDefault="00AF7FA9">
          <w:pPr>
            <w:pStyle w:val="TOC1"/>
            <w:tabs>
              <w:tab w:val="right" w:leader="dot" w:pos="9016"/>
            </w:tabs>
            <w:rPr>
              <w:rFonts w:asciiTheme="minorHAnsi" w:hAnsiTheme="minorHAnsi"/>
              <w:noProof/>
              <w:sz w:val="24"/>
              <w:szCs w:val="24"/>
              <w:lang w:eastAsia="en-GB"/>
            </w:rPr>
          </w:pPr>
          <w:hyperlink w:anchor="_Toc204629485" w:history="1">
            <w:r w:rsidRPr="0080037E">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_Toc204629485 \h </w:instrText>
            </w:r>
            <w:r>
              <w:rPr>
                <w:noProof/>
                <w:webHidden/>
              </w:rPr>
            </w:r>
            <w:r>
              <w:rPr>
                <w:noProof/>
                <w:webHidden/>
              </w:rPr>
              <w:fldChar w:fldCharType="separate"/>
            </w:r>
            <w:r>
              <w:rPr>
                <w:noProof/>
                <w:webHidden/>
              </w:rPr>
              <w:t>29</w:t>
            </w:r>
            <w:r>
              <w:rPr>
                <w:noProof/>
                <w:webHidden/>
              </w:rPr>
              <w:fldChar w:fldCharType="end"/>
            </w:r>
          </w:hyperlink>
        </w:p>
        <w:p w14:paraId="03DCA1AB" w14:textId="0FA24A8E" w:rsidR="00AF7FA9" w:rsidRDefault="00AF7FA9">
          <w:pPr>
            <w:pStyle w:val="TOC2"/>
            <w:tabs>
              <w:tab w:val="left" w:pos="960"/>
              <w:tab w:val="right" w:leader="dot" w:pos="9016"/>
            </w:tabs>
            <w:rPr>
              <w:rFonts w:asciiTheme="minorHAnsi" w:hAnsiTheme="minorHAnsi"/>
              <w:noProof/>
              <w:sz w:val="24"/>
              <w:szCs w:val="24"/>
              <w:lang w:eastAsia="en-GB"/>
            </w:rPr>
          </w:pPr>
          <w:hyperlink w:anchor="_Toc204629486" w:history="1">
            <w:r w:rsidRPr="0080037E">
              <w:rPr>
                <w:rStyle w:val="Hyperlink"/>
                <w:noProof/>
              </w:rPr>
              <w:t>3.4</w:t>
            </w:r>
            <w:r>
              <w:rPr>
                <w:rFonts w:asciiTheme="minorHAnsi" w:hAnsiTheme="minorHAnsi"/>
                <w:noProof/>
                <w:sz w:val="24"/>
                <w:szCs w:val="24"/>
                <w:lang w:eastAsia="en-GB"/>
              </w:rPr>
              <w:tab/>
            </w:r>
            <w:r w:rsidRPr="0080037E">
              <w:rPr>
                <w:rStyle w:val="Hyperlink"/>
                <w:noProof/>
              </w:rPr>
              <w:t>– Research Validation (150 words approx.)</w:t>
            </w:r>
            <w:r>
              <w:rPr>
                <w:noProof/>
                <w:webHidden/>
              </w:rPr>
              <w:tab/>
            </w:r>
            <w:r>
              <w:rPr>
                <w:noProof/>
                <w:webHidden/>
              </w:rPr>
              <w:fldChar w:fldCharType="begin"/>
            </w:r>
            <w:r>
              <w:rPr>
                <w:noProof/>
                <w:webHidden/>
              </w:rPr>
              <w:instrText xml:space="preserve"> PAGEREF _Toc204629486 \h </w:instrText>
            </w:r>
            <w:r>
              <w:rPr>
                <w:noProof/>
                <w:webHidden/>
              </w:rPr>
            </w:r>
            <w:r>
              <w:rPr>
                <w:noProof/>
                <w:webHidden/>
              </w:rPr>
              <w:fldChar w:fldCharType="separate"/>
            </w:r>
            <w:r>
              <w:rPr>
                <w:noProof/>
                <w:webHidden/>
              </w:rPr>
              <w:t>30</w:t>
            </w:r>
            <w:r>
              <w:rPr>
                <w:noProof/>
                <w:webHidden/>
              </w:rPr>
              <w:fldChar w:fldCharType="end"/>
            </w:r>
          </w:hyperlink>
        </w:p>
        <w:p w14:paraId="4232C89E" w14:textId="4F137C58" w:rsidR="00AF7FA9" w:rsidRDefault="00AF7FA9">
          <w:pPr>
            <w:pStyle w:val="TOC2"/>
            <w:tabs>
              <w:tab w:val="left" w:pos="960"/>
              <w:tab w:val="right" w:leader="dot" w:pos="9016"/>
            </w:tabs>
            <w:rPr>
              <w:rFonts w:asciiTheme="minorHAnsi" w:hAnsiTheme="minorHAnsi"/>
              <w:noProof/>
              <w:sz w:val="24"/>
              <w:szCs w:val="24"/>
              <w:lang w:eastAsia="en-GB"/>
            </w:rPr>
          </w:pPr>
          <w:hyperlink w:anchor="_Toc204629487" w:history="1">
            <w:r w:rsidRPr="0080037E">
              <w:rPr>
                <w:rStyle w:val="Hyperlink"/>
                <w:noProof/>
              </w:rPr>
              <w:t>3.5</w:t>
            </w:r>
            <w:r>
              <w:rPr>
                <w:rFonts w:asciiTheme="minorHAnsi" w:hAnsiTheme="minorHAnsi"/>
                <w:noProof/>
                <w:sz w:val="24"/>
                <w:szCs w:val="24"/>
                <w:lang w:eastAsia="en-GB"/>
              </w:rPr>
              <w:tab/>
            </w:r>
            <w:r w:rsidRPr="0080037E">
              <w:rPr>
                <w:rStyle w:val="Hyperlink"/>
                <w:noProof/>
              </w:rPr>
              <w:t>- Inclusion and Exclusion Criteria (100 words approx.)</w:t>
            </w:r>
            <w:r>
              <w:rPr>
                <w:noProof/>
                <w:webHidden/>
              </w:rPr>
              <w:tab/>
            </w:r>
            <w:r>
              <w:rPr>
                <w:noProof/>
                <w:webHidden/>
              </w:rPr>
              <w:fldChar w:fldCharType="begin"/>
            </w:r>
            <w:r>
              <w:rPr>
                <w:noProof/>
                <w:webHidden/>
              </w:rPr>
              <w:instrText xml:space="preserve"> PAGEREF _Toc204629487 \h </w:instrText>
            </w:r>
            <w:r>
              <w:rPr>
                <w:noProof/>
                <w:webHidden/>
              </w:rPr>
            </w:r>
            <w:r>
              <w:rPr>
                <w:noProof/>
                <w:webHidden/>
              </w:rPr>
              <w:fldChar w:fldCharType="separate"/>
            </w:r>
            <w:r>
              <w:rPr>
                <w:noProof/>
                <w:webHidden/>
              </w:rPr>
              <w:t>31</w:t>
            </w:r>
            <w:r>
              <w:rPr>
                <w:noProof/>
                <w:webHidden/>
              </w:rPr>
              <w:fldChar w:fldCharType="end"/>
            </w:r>
          </w:hyperlink>
        </w:p>
        <w:p w14:paraId="31472D07" w14:textId="50FA1367" w:rsidR="00AF7FA9" w:rsidRDefault="00AF7FA9">
          <w:pPr>
            <w:pStyle w:val="TOC2"/>
            <w:tabs>
              <w:tab w:val="left" w:pos="960"/>
              <w:tab w:val="right" w:leader="dot" w:pos="9016"/>
            </w:tabs>
            <w:rPr>
              <w:rFonts w:asciiTheme="minorHAnsi" w:hAnsiTheme="minorHAnsi"/>
              <w:noProof/>
              <w:sz w:val="24"/>
              <w:szCs w:val="24"/>
              <w:lang w:eastAsia="en-GB"/>
            </w:rPr>
          </w:pPr>
          <w:hyperlink w:anchor="_Toc204629488" w:history="1">
            <w:r w:rsidRPr="0080037E">
              <w:rPr>
                <w:rStyle w:val="Hyperlink"/>
                <w:noProof/>
              </w:rPr>
              <w:t>3.6</w:t>
            </w:r>
            <w:r>
              <w:rPr>
                <w:rFonts w:asciiTheme="minorHAnsi" w:hAnsiTheme="minorHAnsi"/>
                <w:noProof/>
                <w:sz w:val="24"/>
                <w:szCs w:val="24"/>
                <w:lang w:eastAsia="en-GB"/>
              </w:rPr>
              <w:tab/>
            </w:r>
            <w:r w:rsidRPr="0080037E">
              <w:rPr>
                <w:rStyle w:val="Hyperlink"/>
                <w:noProof/>
              </w:rPr>
              <w:t>– Analysing Research (150 words approx.)</w:t>
            </w:r>
            <w:r>
              <w:rPr>
                <w:noProof/>
                <w:webHidden/>
              </w:rPr>
              <w:tab/>
            </w:r>
            <w:r>
              <w:rPr>
                <w:noProof/>
                <w:webHidden/>
              </w:rPr>
              <w:fldChar w:fldCharType="begin"/>
            </w:r>
            <w:r>
              <w:rPr>
                <w:noProof/>
                <w:webHidden/>
              </w:rPr>
              <w:instrText xml:space="preserve"> PAGEREF _Toc204629488 \h </w:instrText>
            </w:r>
            <w:r>
              <w:rPr>
                <w:noProof/>
                <w:webHidden/>
              </w:rPr>
            </w:r>
            <w:r>
              <w:rPr>
                <w:noProof/>
                <w:webHidden/>
              </w:rPr>
              <w:fldChar w:fldCharType="separate"/>
            </w:r>
            <w:r>
              <w:rPr>
                <w:noProof/>
                <w:webHidden/>
              </w:rPr>
              <w:t>31</w:t>
            </w:r>
            <w:r>
              <w:rPr>
                <w:noProof/>
                <w:webHidden/>
              </w:rPr>
              <w:fldChar w:fldCharType="end"/>
            </w:r>
          </w:hyperlink>
        </w:p>
        <w:p w14:paraId="12973C9D" w14:textId="06D2B9D4" w:rsidR="00AF7FA9" w:rsidRDefault="00AF7FA9">
          <w:pPr>
            <w:pStyle w:val="TOC2"/>
            <w:tabs>
              <w:tab w:val="left" w:pos="960"/>
              <w:tab w:val="right" w:leader="dot" w:pos="9016"/>
            </w:tabs>
            <w:rPr>
              <w:rFonts w:asciiTheme="minorHAnsi" w:hAnsiTheme="minorHAnsi"/>
              <w:noProof/>
              <w:sz w:val="24"/>
              <w:szCs w:val="24"/>
              <w:lang w:eastAsia="en-GB"/>
            </w:rPr>
          </w:pPr>
          <w:hyperlink w:anchor="_Toc204629489" w:history="1">
            <w:r w:rsidRPr="0080037E">
              <w:rPr>
                <w:rStyle w:val="Hyperlink"/>
                <w:noProof/>
              </w:rPr>
              <w:t>3.7</w:t>
            </w:r>
            <w:r>
              <w:rPr>
                <w:rFonts w:asciiTheme="minorHAnsi" w:hAnsiTheme="minorHAnsi"/>
                <w:noProof/>
                <w:sz w:val="24"/>
                <w:szCs w:val="24"/>
                <w:lang w:eastAsia="en-GB"/>
              </w:rPr>
              <w:tab/>
            </w:r>
            <w:r w:rsidRPr="0080037E">
              <w:rPr>
                <w:rStyle w:val="Hyperlink"/>
                <w:noProof/>
              </w:rPr>
              <w:t>– Ethical Considerations (100 words approx.)</w:t>
            </w:r>
            <w:r>
              <w:rPr>
                <w:noProof/>
                <w:webHidden/>
              </w:rPr>
              <w:tab/>
            </w:r>
            <w:r>
              <w:rPr>
                <w:noProof/>
                <w:webHidden/>
              </w:rPr>
              <w:fldChar w:fldCharType="begin"/>
            </w:r>
            <w:r>
              <w:rPr>
                <w:noProof/>
                <w:webHidden/>
              </w:rPr>
              <w:instrText xml:space="preserve"> PAGEREF _Toc204629489 \h </w:instrText>
            </w:r>
            <w:r>
              <w:rPr>
                <w:noProof/>
                <w:webHidden/>
              </w:rPr>
            </w:r>
            <w:r>
              <w:rPr>
                <w:noProof/>
                <w:webHidden/>
              </w:rPr>
              <w:fldChar w:fldCharType="separate"/>
            </w:r>
            <w:r>
              <w:rPr>
                <w:noProof/>
                <w:webHidden/>
              </w:rPr>
              <w:t>32</w:t>
            </w:r>
            <w:r>
              <w:rPr>
                <w:noProof/>
                <w:webHidden/>
              </w:rPr>
              <w:fldChar w:fldCharType="end"/>
            </w:r>
          </w:hyperlink>
        </w:p>
        <w:p w14:paraId="4EFD090F" w14:textId="07A9DD43" w:rsidR="00AF7FA9" w:rsidRDefault="00AF7FA9">
          <w:pPr>
            <w:pStyle w:val="TOC2"/>
            <w:tabs>
              <w:tab w:val="right" w:leader="dot" w:pos="9016"/>
            </w:tabs>
            <w:rPr>
              <w:rFonts w:asciiTheme="minorHAnsi" w:hAnsiTheme="minorHAnsi"/>
              <w:noProof/>
              <w:sz w:val="24"/>
              <w:szCs w:val="24"/>
              <w:lang w:eastAsia="en-GB"/>
            </w:rPr>
          </w:pPr>
          <w:hyperlink w:anchor="_Toc204629490" w:history="1">
            <w:r w:rsidRPr="0080037E">
              <w:rPr>
                <w:rStyle w:val="Hyperlink"/>
                <w:noProof/>
              </w:rPr>
              <w:t>3.8 – Chapter Conclusion (100 words approx.)</w:t>
            </w:r>
            <w:r>
              <w:rPr>
                <w:noProof/>
                <w:webHidden/>
              </w:rPr>
              <w:tab/>
            </w:r>
            <w:r>
              <w:rPr>
                <w:noProof/>
                <w:webHidden/>
              </w:rPr>
              <w:fldChar w:fldCharType="begin"/>
            </w:r>
            <w:r>
              <w:rPr>
                <w:noProof/>
                <w:webHidden/>
              </w:rPr>
              <w:instrText xml:space="preserve"> PAGEREF _Toc204629490 \h </w:instrText>
            </w:r>
            <w:r>
              <w:rPr>
                <w:noProof/>
                <w:webHidden/>
              </w:rPr>
            </w:r>
            <w:r>
              <w:rPr>
                <w:noProof/>
                <w:webHidden/>
              </w:rPr>
              <w:fldChar w:fldCharType="separate"/>
            </w:r>
            <w:r>
              <w:rPr>
                <w:noProof/>
                <w:webHidden/>
              </w:rPr>
              <w:t>32</w:t>
            </w:r>
            <w:r>
              <w:rPr>
                <w:noProof/>
                <w:webHidden/>
              </w:rPr>
              <w:fldChar w:fldCharType="end"/>
            </w:r>
          </w:hyperlink>
        </w:p>
        <w:p w14:paraId="5C515CDD" w14:textId="21BF54B4" w:rsidR="00AF7FA9" w:rsidRDefault="00AF7FA9">
          <w:pPr>
            <w:pStyle w:val="TOC1"/>
            <w:tabs>
              <w:tab w:val="right" w:leader="dot" w:pos="9016"/>
            </w:tabs>
            <w:rPr>
              <w:rFonts w:asciiTheme="minorHAnsi" w:hAnsiTheme="minorHAnsi"/>
              <w:noProof/>
              <w:sz w:val="24"/>
              <w:szCs w:val="24"/>
              <w:lang w:eastAsia="en-GB"/>
            </w:rPr>
          </w:pPr>
          <w:hyperlink w:anchor="_Toc204629491" w:history="1">
            <w:r w:rsidRPr="0080037E">
              <w:rPr>
                <w:rStyle w:val="Hyperlink"/>
                <w:noProof/>
                <w:lang w:bidi="en-GB"/>
              </w:rPr>
              <w:t>CHAPTER 4 – Findings and Discussion (4,000 words approx.)</w:t>
            </w:r>
            <w:r>
              <w:rPr>
                <w:noProof/>
                <w:webHidden/>
              </w:rPr>
              <w:tab/>
            </w:r>
            <w:r>
              <w:rPr>
                <w:noProof/>
                <w:webHidden/>
              </w:rPr>
              <w:fldChar w:fldCharType="begin"/>
            </w:r>
            <w:r>
              <w:rPr>
                <w:noProof/>
                <w:webHidden/>
              </w:rPr>
              <w:instrText xml:space="preserve"> PAGEREF _Toc204629491 \h </w:instrText>
            </w:r>
            <w:r>
              <w:rPr>
                <w:noProof/>
                <w:webHidden/>
              </w:rPr>
            </w:r>
            <w:r>
              <w:rPr>
                <w:noProof/>
                <w:webHidden/>
              </w:rPr>
              <w:fldChar w:fldCharType="separate"/>
            </w:r>
            <w:r>
              <w:rPr>
                <w:noProof/>
                <w:webHidden/>
              </w:rPr>
              <w:t>32</w:t>
            </w:r>
            <w:r>
              <w:rPr>
                <w:noProof/>
                <w:webHidden/>
              </w:rPr>
              <w:fldChar w:fldCharType="end"/>
            </w:r>
          </w:hyperlink>
        </w:p>
        <w:p w14:paraId="38647103" w14:textId="4B9E20D1" w:rsidR="00AF7FA9" w:rsidRDefault="00AF7FA9">
          <w:pPr>
            <w:pStyle w:val="TOC2"/>
            <w:tabs>
              <w:tab w:val="right" w:leader="dot" w:pos="9016"/>
            </w:tabs>
            <w:rPr>
              <w:rFonts w:asciiTheme="minorHAnsi" w:hAnsiTheme="minorHAnsi"/>
              <w:noProof/>
              <w:sz w:val="24"/>
              <w:szCs w:val="24"/>
              <w:lang w:eastAsia="en-GB"/>
            </w:rPr>
          </w:pPr>
          <w:hyperlink w:anchor="_Toc204629492" w:history="1">
            <w:r w:rsidRPr="0080037E">
              <w:rPr>
                <w:rStyle w:val="Hyperlink"/>
                <w:noProof/>
              </w:rPr>
              <w:t>4.1 – Introduction (100 word approx.)</w:t>
            </w:r>
            <w:r>
              <w:rPr>
                <w:noProof/>
                <w:webHidden/>
              </w:rPr>
              <w:tab/>
            </w:r>
            <w:r>
              <w:rPr>
                <w:noProof/>
                <w:webHidden/>
              </w:rPr>
              <w:fldChar w:fldCharType="begin"/>
            </w:r>
            <w:r>
              <w:rPr>
                <w:noProof/>
                <w:webHidden/>
              </w:rPr>
              <w:instrText xml:space="preserve"> PAGEREF _Toc204629492 \h </w:instrText>
            </w:r>
            <w:r>
              <w:rPr>
                <w:noProof/>
                <w:webHidden/>
              </w:rPr>
            </w:r>
            <w:r>
              <w:rPr>
                <w:noProof/>
                <w:webHidden/>
              </w:rPr>
              <w:fldChar w:fldCharType="separate"/>
            </w:r>
            <w:r>
              <w:rPr>
                <w:noProof/>
                <w:webHidden/>
              </w:rPr>
              <w:t>33</w:t>
            </w:r>
            <w:r>
              <w:rPr>
                <w:noProof/>
                <w:webHidden/>
              </w:rPr>
              <w:fldChar w:fldCharType="end"/>
            </w:r>
          </w:hyperlink>
        </w:p>
        <w:p w14:paraId="00505B0F" w14:textId="046D7ABE" w:rsidR="00AF7FA9" w:rsidRDefault="00AF7FA9">
          <w:pPr>
            <w:pStyle w:val="TOC2"/>
            <w:tabs>
              <w:tab w:val="right" w:leader="dot" w:pos="9016"/>
            </w:tabs>
            <w:rPr>
              <w:rFonts w:asciiTheme="minorHAnsi" w:hAnsiTheme="minorHAnsi"/>
              <w:noProof/>
              <w:sz w:val="24"/>
              <w:szCs w:val="24"/>
              <w:lang w:eastAsia="en-GB"/>
            </w:rPr>
          </w:pPr>
          <w:hyperlink w:anchor="_Toc204629493" w:history="1">
            <w:r w:rsidRPr="0080037E">
              <w:rPr>
                <w:rStyle w:val="Hyperlink"/>
                <w:noProof/>
              </w:rPr>
              <w:t>4.2 – Thematic Analysis (200 word approx.)</w:t>
            </w:r>
            <w:r>
              <w:rPr>
                <w:noProof/>
                <w:webHidden/>
              </w:rPr>
              <w:tab/>
            </w:r>
            <w:r>
              <w:rPr>
                <w:noProof/>
                <w:webHidden/>
              </w:rPr>
              <w:fldChar w:fldCharType="begin"/>
            </w:r>
            <w:r>
              <w:rPr>
                <w:noProof/>
                <w:webHidden/>
              </w:rPr>
              <w:instrText xml:space="preserve"> PAGEREF _Toc204629493 \h </w:instrText>
            </w:r>
            <w:r>
              <w:rPr>
                <w:noProof/>
                <w:webHidden/>
              </w:rPr>
            </w:r>
            <w:r>
              <w:rPr>
                <w:noProof/>
                <w:webHidden/>
              </w:rPr>
              <w:fldChar w:fldCharType="separate"/>
            </w:r>
            <w:r>
              <w:rPr>
                <w:noProof/>
                <w:webHidden/>
              </w:rPr>
              <w:t>33</w:t>
            </w:r>
            <w:r>
              <w:rPr>
                <w:noProof/>
                <w:webHidden/>
              </w:rPr>
              <w:fldChar w:fldCharType="end"/>
            </w:r>
          </w:hyperlink>
        </w:p>
        <w:p w14:paraId="25C1EF32" w14:textId="68B50565" w:rsidR="00AF7FA9" w:rsidRDefault="00AF7FA9">
          <w:pPr>
            <w:pStyle w:val="TOC2"/>
            <w:tabs>
              <w:tab w:val="right" w:leader="dot" w:pos="9016"/>
            </w:tabs>
            <w:rPr>
              <w:rFonts w:asciiTheme="minorHAnsi" w:hAnsiTheme="minorHAnsi"/>
              <w:noProof/>
              <w:sz w:val="24"/>
              <w:szCs w:val="24"/>
              <w:lang w:eastAsia="en-GB"/>
            </w:rPr>
          </w:pPr>
          <w:hyperlink w:anchor="_Toc204629494" w:history="1">
            <w:r w:rsidRPr="0080037E">
              <w:rPr>
                <w:rStyle w:val="Hyperlink"/>
                <w:noProof/>
              </w:rPr>
              <w:t>4.3 – Theme 1 (insert theme heading here) (1,150 words approx.)</w:t>
            </w:r>
            <w:r>
              <w:rPr>
                <w:noProof/>
                <w:webHidden/>
              </w:rPr>
              <w:tab/>
            </w:r>
            <w:r>
              <w:rPr>
                <w:noProof/>
                <w:webHidden/>
              </w:rPr>
              <w:fldChar w:fldCharType="begin"/>
            </w:r>
            <w:r>
              <w:rPr>
                <w:noProof/>
                <w:webHidden/>
              </w:rPr>
              <w:instrText xml:space="preserve"> PAGEREF _Toc204629494 \h </w:instrText>
            </w:r>
            <w:r>
              <w:rPr>
                <w:noProof/>
                <w:webHidden/>
              </w:rPr>
            </w:r>
            <w:r>
              <w:rPr>
                <w:noProof/>
                <w:webHidden/>
              </w:rPr>
              <w:fldChar w:fldCharType="separate"/>
            </w:r>
            <w:r>
              <w:rPr>
                <w:noProof/>
                <w:webHidden/>
              </w:rPr>
              <w:t>33</w:t>
            </w:r>
            <w:r>
              <w:rPr>
                <w:noProof/>
                <w:webHidden/>
              </w:rPr>
              <w:fldChar w:fldCharType="end"/>
            </w:r>
          </w:hyperlink>
        </w:p>
        <w:p w14:paraId="1C02131B" w14:textId="337F9551" w:rsidR="00AF7FA9" w:rsidRDefault="00AF7FA9">
          <w:pPr>
            <w:pStyle w:val="TOC2"/>
            <w:tabs>
              <w:tab w:val="right" w:leader="dot" w:pos="9016"/>
            </w:tabs>
            <w:rPr>
              <w:rFonts w:asciiTheme="minorHAnsi" w:hAnsiTheme="minorHAnsi"/>
              <w:noProof/>
              <w:sz w:val="24"/>
              <w:szCs w:val="24"/>
              <w:lang w:eastAsia="en-GB"/>
            </w:rPr>
          </w:pPr>
          <w:hyperlink w:anchor="_Toc204629495" w:history="1">
            <w:r w:rsidRPr="0080037E">
              <w:rPr>
                <w:rStyle w:val="Hyperlink"/>
                <w:noProof/>
              </w:rPr>
              <w:t>4.4 – Theme 2 (insert theme heading here) (1,150 words approx.)</w:t>
            </w:r>
            <w:r>
              <w:rPr>
                <w:noProof/>
                <w:webHidden/>
              </w:rPr>
              <w:tab/>
            </w:r>
            <w:r>
              <w:rPr>
                <w:noProof/>
                <w:webHidden/>
              </w:rPr>
              <w:fldChar w:fldCharType="begin"/>
            </w:r>
            <w:r>
              <w:rPr>
                <w:noProof/>
                <w:webHidden/>
              </w:rPr>
              <w:instrText xml:space="preserve"> PAGEREF _Toc204629495 \h </w:instrText>
            </w:r>
            <w:r>
              <w:rPr>
                <w:noProof/>
                <w:webHidden/>
              </w:rPr>
            </w:r>
            <w:r>
              <w:rPr>
                <w:noProof/>
                <w:webHidden/>
              </w:rPr>
              <w:fldChar w:fldCharType="separate"/>
            </w:r>
            <w:r>
              <w:rPr>
                <w:noProof/>
                <w:webHidden/>
              </w:rPr>
              <w:t>35</w:t>
            </w:r>
            <w:r>
              <w:rPr>
                <w:noProof/>
                <w:webHidden/>
              </w:rPr>
              <w:fldChar w:fldCharType="end"/>
            </w:r>
          </w:hyperlink>
        </w:p>
        <w:p w14:paraId="16A3AEAE" w14:textId="745EA2F1" w:rsidR="00AF7FA9" w:rsidRDefault="00AF7FA9">
          <w:pPr>
            <w:pStyle w:val="TOC2"/>
            <w:tabs>
              <w:tab w:val="right" w:leader="dot" w:pos="9016"/>
            </w:tabs>
            <w:rPr>
              <w:rFonts w:asciiTheme="minorHAnsi" w:hAnsiTheme="minorHAnsi"/>
              <w:noProof/>
              <w:sz w:val="24"/>
              <w:szCs w:val="24"/>
              <w:lang w:eastAsia="en-GB"/>
            </w:rPr>
          </w:pPr>
          <w:hyperlink w:anchor="_Toc204629496" w:history="1">
            <w:r w:rsidRPr="0080037E">
              <w:rPr>
                <w:rStyle w:val="Hyperlink"/>
                <w:noProof/>
              </w:rPr>
              <w:t>4.5 – Theme 3 (insert theme heading here) (1,150 words approx.)</w:t>
            </w:r>
            <w:r>
              <w:rPr>
                <w:noProof/>
                <w:webHidden/>
              </w:rPr>
              <w:tab/>
            </w:r>
            <w:r>
              <w:rPr>
                <w:noProof/>
                <w:webHidden/>
              </w:rPr>
              <w:fldChar w:fldCharType="begin"/>
            </w:r>
            <w:r>
              <w:rPr>
                <w:noProof/>
                <w:webHidden/>
              </w:rPr>
              <w:instrText xml:space="preserve"> PAGEREF _Toc204629496 \h </w:instrText>
            </w:r>
            <w:r>
              <w:rPr>
                <w:noProof/>
                <w:webHidden/>
              </w:rPr>
            </w:r>
            <w:r>
              <w:rPr>
                <w:noProof/>
                <w:webHidden/>
              </w:rPr>
              <w:fldChar w:fldCharType="separate"/>
            </w:r>
            <w:r>
              <w:rPr>
                <w:noProof/>
                <w:webHidden/>
              </w:rPr>
              <w:t>37</w:t>
            </w:r>
            <w:r>
              <w:rPr>
                <w:noProof/>
                <w:webHidden/>
              </w:rPr>
              <w:fldChar w:fldCharType="end"/>
            </w:r>
          </w:hyperlink>
        </w:p>
        <w:p w14:paraId="207101B6" w14:textId="5D341B85" w:rsidR="00AF7FA9" w:rsidRDefault="00AF7FA9">
          <w:pPr>
            <w:pStyle w:val="TOC2"/>
            <w:tabs>
              <w:tab w:val="right" w:leader="dot" w:pos="9016"/>
            </w:tabs>
            <w:rPr>
              <w:rFonts w:asciiTheme="minorHAnsi" w:hAnsiTheme="minorHAnsi"/>
              <w:noProof/>
              <w:sz w:val="24"/>
              <w:szCs w:val="24"/>
              <w:lang w:eastAsia="en-GB"/>
            </w:rPr>
          </w:pPr>
          <w:hyperlink w:anchor="_Toc204629497" w:history="1">
            <w:r w:rsidRPr="0080037E">
              <w:rPr>
                <w:rStyle w:val="Hyperlink"/>
                <w:noProof/>
              </w:rPr>
              <w:t>4.6 – Chapter Conclusion (200 words approx.)</w:t>
            </w:r>
            <w:r>
              <w:rPr>
                <w:noProof/>
                <w:webHidden/>
              </w:rPr>
              <w:tab/>
            </w:r>
            <w:r>
              <w:rPr>
                <w:noProof/>
                <w:webHidden/>
              </w:rPr>
              <w:fldChar w:fldCharType="begin"/>
            </w:r>
            <w:r>
              <w:rPr>
                <w:noProof/>
                <w:webHidden/>
              </w:rPr>
              <w:instrText xml:space="preserve"> PAGEREF _Toc204629497 \h </w:instrText>
            </w:r>
            <w:r>
              <w:rPr>
                <w:noProof/>
                <w:webHidden/>
              </w:rPr>
            </w:r>
            <w:r>
              <w:rPr>
                <w:noProof/>
                <w:webHidden/>
              </w:rPr>
              <w:fldChar w:fldCharType="separate"/>
            </w:r>
            <w:r>
              <w:rPr>
                <w:noProof/>
                <w:webHidden/>
              </w:rPr>
              <w:t>38</w:t>
            </w:r>
            <w:r>
              <w:rPr>
                <w:noProof/>
                <w:webHidden/>
              </w:rPr>
              <w:fldChar w:fldCharType="end"/>
            </w:r>
          </w:hyperlink>
        </w:p>
        <w:p w14:paraId="2A5B54F2" w14:textId="1E4A2DCB" w:rsidR="00AF7FA9" w:rsidRDefault="00AF7FA9">
          <w:pPr>
            <w:pStyle w:val="TOC1"/>
            <w:tabs>
              <w:tab w:val="right" w:leader="dot" w:pos="9016"/>
            </w:tabs>
            <w:rPr>
              <w:rFonts w:asciiTheme="minorHAnsi" w:hAnsiTheme="minorHAnsi"/>
              <w:noProof/>
              <w:sz w:val="24"/>
              <w:szCs w:val="24"/>
              <w:lang w:eastAsia="en-GB"/>
            </w:rPr>
          </w:pPr>
          <w:hyperlink w:anchor="_Toc204629498" w:history="1">
            <w:r w:rsidRPr="0080037E">
              <w:rPr>
                <w:rStyle w:val="Hyperlink"/>
                <w:noProof/>
                <w:lang w:bidi="en-GB"/>
              </w:rPr>
              <w:t>CHAPTER 5 – Conclusion and Recommendations (1,000 words approx.)</w:t>
            </w:r>
            <w:r>
              <w:rPr>
                <w:noProof/>
                <w:webHidden/>
              </w:rPr>
              <w:tab/>
            </w:r>
            <w:r>
              <w:rPr>
                <w:noProof/>
                <w:webHidden/>
              </w:rPr>
              <w:fldChar w:fldCharType="begin"/>
            </w:r>
            <w:r>
              <w:rPr>
                <w:noProof/>
                <w:webHidden/>
              </w:rPr>
              <w:instrText xml:space="preserve"> PAGEREF _Toc204629498 \h </w:instrText>
            </w:r>
            <w:r>
              <w:rPr>
                <w:noProof/>
                <w:webHidden/>
              </w:rPr>
            </w:r>
            <w:r>
              <w:rPr>
                <w:noProof/>
                <w:webHidden/>
              </w:rPr>
              <w:fldChar w:fldCharType="separate"/>
            </w:r>
            <w:r>
              <w:rPr>
                <w:noProof/>
                <w:webHidden/>
              </w:rPr>
              <w:t>38</w:t>
            </w:r>
            <w:r>
              <w:rPr>
                <w:noProof/>
                <w:webHidden/>
              </w:rPr>
              <w:fldChar w:fldCharType="end"/>
            </w:r>
          </w:hyperlink>
        </w:p>
        <w:p w14:paraId="0CD699BD" w14:textId="7F992B53" w:rsidR="00AF7FA9" w:rsidRDefault="00AF7FA9">
          <w:pPr>
            <w:pStyle w:val="TOC2"/>
            <w:tabs>
              <w:tab w:val="right" w:leader="dot" w:pos="9016"/>
            </w:tabs>
            <w:rPr>
              <w:rFonts w:asciiTheme="minorHAnsi" w:hAnsiTheme="minorHAnsi"/>
              <w:noProof/>
              <w:sz w:val="24"/>
              <w:szCs w:val="24"/>
              <w:lang w:eastAsia="en-GB"/>
            </w:rPr>
          </w:pPr>
          <w:hyperlink w:anchor="_Toc204629499" w:history="1">
            <w:r w:rsidRPr="0080037E">
              <w:rPr>
                <w:rStyle w:val="Hyperlink"/>
                <w:noProof/>
              </w:rPr>
              <w:t>5.1 – Overall Conclusion (200 words approx.)</w:t>
            </w:r>
            <w:r>
              <w:rPr>
                <w:noProof/>
                <w:webHidden/>
              </w:rPr>
              <w:tab/>
            </w:r>
            <w:r>
              <w:rPr>
                <w:noProof/>
                <w:webHidden/>
              </w:rPr>
              <w:fldChar w:fldCharType="begin"/>
            </w:r>
            <w:r>
              <w:rPr>
                <w:noProof/>
                <w:webHidden/>
              </w:rPr>
              <w:instrText xml:space="preserve"> PAGEREF _Toc204629499 \h </w:instrText>
            </w:r>
            <w:r>
              <w:rPr>
                <w:noProof/>
                <w:webHidden/>
              </w:rPr>
            </w:r>
            <w:r>
              <w:rPr>
                <w:noProof/>
                <w:webHidden/>
              </w:rPr>
              <w:fldChar w:fldCharType="separate"/>
            </w:r>
            <w:r>
              <w:rPr>
                <w:noProof/>
                <w:webHidden/>
              </w:rPr>
              <w:t>39</w:t>
            </w:r>
            <w:r>
              <w:rPr>
                <w:noProof/>
                <w:webHidden/>
              </w:rPr>
              <w:fldChar w:fldCharType="end"/>
            </w:r>
          </w:hyperlink>
        </w:p>
        <w:p w14:paraId="1FD4A8A0" w14:textId="0FEC0AFC" w:rsidR="00AF7FA9" w:rsidRDefault="00AF7FA9">
          <w:pPr>
            <w:pStyle w:val="TOC2"/>
            <w:tabs>
              <w:tab w:val="right" w:leader="dot" w:pos="9016"/>
            </w:tabs>
            <w:rPr>
              <w:rFonts w:asciiTheme="minorHAnsi" w:hAnsiTheme="minorHAnsi"/>
              <w:noProof/>
              <w:sz w:val="24"/>
              <w:szCs w:val="24"/>
              <w:lang w:eastAsia="en-GB"/>
            </w:rPr>
          </w:pPr>
          <w:hyperlink w:anchor="_Toc204629500" w:history="1">
            <w:r w:rsidRPr="0080037E">
              <w:rPr>
                <w:rStyle w:val="Hyperlink"/>
                <w:noProof/>
              </w:rPr>
              <w:t>5.2 – Recommendations (800 words approx.)</w:t>
            </w:r>
            <w:r>
              <w:rPr>
                <w:noProof/>
                <w:webHidden/>
              </w:rPr>
              <w:tab/>
            </w:r>
            <w:r>
              <w:rPr>
                <w:noProof/>
                <w:webHidden/>
              </w:rPr>
              <w:fldChar w:fldCharType="begin"/>
            </w:r>
            <w:r>
              <w:rPr>
                <w:noProof/>
                <w:webHidden/>
              </w:rPr>
              <w:instrText xml:space="preserve"> PAGEREF _Toc204629500 \h </w:instrText>
            </w:r>
            <w:r>
              <w:rPr>
                <w:noProof/>
                <w:webHidden/>
              </w:rPr>
            </w:r>
            <w:r>
              <w:rPr>
                <w:noProof/>
                <w:webHidden/>
              </w:rPr>
              <w:fldChar w:fldCharType="separate"/>
            </w:r>
            <w:r>
              <w:rPr>
                <w:noProof/>
                <w:webHidden/>
              </w:rPr>
              <w:t>39</w:t>
            </w:r>
            <w:r>
              <w:rPr>
                <w:noProof/>
                <w:webHidden/>
              </w:rPr>
              <w:fldChar w:fldCharType="end"/>
            </w:r>
          </w:hyperlink>
        </w:p>
        <w:p w14:paraId="3C55C81C" w14:textId="35FED31E" w:rsidR="00AF7FA9" w:rsidRDefault="00AF7FA9">
          <w:pPr>
            <w:pStyle w:val="TOC1"/>
            <w:tabs>
              <w:tab w:val="right" w:leader="dot" w:pos="9016"/>
            </w:tabs>
            <w:rPr>
              <w:rFonts w:asciiTheme="minorHAnsi" w:hAnsiTheme="minorHAnsi"/>
              <w:noProof/>
              <w:sz w:val="24"/>
              <w:szCs w:val="24"/>
              <w:lang w:eastAsia="en-GB"/>
            </w:rPr>
          </w:pPr>
          <w:hyperlink w:anchor="_Toc204629501" w:history="1">
            <w:r w:rsidRPr="0080037E">
              <w:rPr>
                <w:rStyle w:val="Hyperlink"/>
                <w:noProof/>
                <w:lang w:bidi="en-GB"/>
              </w:rPr>
              <w:t>5.2.1 – Recommendation 1</w:t>
            </w:r>
            <w:r>
              <w:rPr>
                <w:noProof/>
                <w:webHidden/>
              </w:rPr>
              <w:tab/>
            </w:r>
            <w:r>
              <w:rPr>
                <w:noProof/>
                <w:webHidden/>
              </w:rPr>
              <w:fldChar w:fldCharType="begin"/>
            </w:r>
            <w:r>
              <w:rPr>
                <w:noProof/>
                <w:webHidden/>
              </w:rPr>
              <w:instrText xml:space="preserve"> PAGEREF _Toc204629501 \h </w:instrText>
            </w:r>
            <w:r>
              <w:rPr>
                <w:noProof/>
                <w:webHidden/>
              </w:rPr>
            </w:r>
            <w:r>
              <w:rPr>
                <w:noProof/>
                <w:webHidden/>
              </w:rPr>
              <w:fldChar w:fldCharType="separate"/>
            </w:r>
            <w:r>
              <w:rPr>
                <w:noProof/>
                <w:webHidden/>
              </w:rPr>
              <w:t>40</w:t>
            </w:r>
            <w:r>
              <w:rPr>
                <w:noProof/>
                <w:webHidden/>
              </w:rPr>
              <w:fldChar w:fldCharType="end"/>
            </w:r>
          </w:hyperlink>
        </w:p>
        <w:p w14:paraId="41EAA6AD" w14:textId="7527A0F0" w:rsidR="00AF7FA9" w:rsidRDefault="00AF7FA9">
          <w:pPr>
            <w:pStyle w:val="TOC1"/>
            <w:tabs>
              <w:tab w:val="right" w:leader="dot" w:pos="9016"/>
            </w:tabs>
            <w:rPr>
              <w:rFonts w:asciiTheme="minorHAnsi" w:hAnsiTheme="minorHAnsi"/>
              <w:noProof/>
              <w:sz w:val="24"/>
              <w:szCs w:val="24"/>
              <w:lang w:eastAsia="en-GB"/>
            </w:rPr>
          </w:pPr>
          <w:hyperlink w:anchor="_Toc204629502" w:history="1">
            <w:r w:rsidRPr="0080037E">
              <w:rPr>
                <w:rStyle w:val="Hyperlink"/>
                <w:noProof/>
                <w:lang w:bidi="en-GB"/>
              </w:rPr>
              <w:t>5.2.2 – Recommendation 2</w:t>
            </w:r>
            <w:r>
              <w:rPr>
                <w:noProof/>
                <w:webHidden/>
              </w:rPr>
              <w:tab/>
            </w:r>
            <w:r>
              <w:rPr>
                <w:noProof/>
                <w:webHidden/>
              </w:rPr>
              <w:fldChar w:fldCharType="begin"/>
            </w:r>
            <w:r>
              <w:rPr>
                <w:noProof/>
                <w:webHidden/>
              </w:rPr>
              <w:instrText xml:space="preserve"> PAGEREF _Toc204629502 \h </w:instrText>
            </w:r>
            <w:r>
              <w:rPr>
                <w:noProof/>
                <w:webHidden/>
              </w:rPr>
            </w:r>
            <w:r>
              <w:rPr>
                <w:noProof/>
                <w:webHidden/>
              </w:rPr>
              <w:fldChar w:fldCharType="separate"/>
            </w:r>
            <w:r>
              <w:rPr>
                <w:noProof/>
                <w:webHidden/>
              </w:rPr>
              <w:t>40</w:t>
            </w:r>
            <w:r>
              <w:rPr>
                <w:noProof/>
                <w:webHidden/>
              </w:rPr>
              <w:fldChar w:fldCharType="end"/>
            </w:r>
          </w:hyperlink>
        </w:p>
        <w:p w14:paraId="6208FFC8" w14:textId="5987DA38" w:rsidR="00AF7FA9" w:rsidRDefault="00AF7FA9">
          <w:pPr>
            <w:pStyle w:val="TOC1"/>
            <w:tabs>
              <w:tab w:val="right" w:leader="dot" w:pos="9016"/>
            </w:tabs>
            <w:rPr>
              <w:rFonts w:asciiTheme="minorHAnsi" w:hAnsiTheme="minorHAnsi"/>
              <w:noProof/>
              <w:sz w:val="24"/>
              <w:szCs w:val="24"/>
              <w:lang w:eastAsia="en-GB"/>
            </w:rPr>
          </w:pPr>
          <w:hyperlink w:anchor="_Toc204629503" w:history="1">
            <w:r w:rsidRPr="0080037E">
              <w:rPr>
                <w:rStyle w:val="Hyperlink"/>
                <w:noProof/>
                <w:lang w:bidi="en-GB"/>
              </w:rPr>
              <w:t>5.2.3 – Recommendation 3</w:t>
            </w:r>
            <w:r>
              <w:rPr>
                <w:noProof/>
                <w:webHidden/>
              </w:rPr>
              <w:tab/>
            </w:r>
            <w:r>
              <w:rPr>
                <w:noProof/>
                <w:webHidden/>
              </w:rPr>
              <w:fldChar w:fldCharType="begin"/>
            </w:r>
            <w:r>
              <w:rPr>
                <w:noProof/>
                <w:webHidden/>
              </w:rPr>
              <w:instrText xml:space="preserve"> PAGEREF _Toc204629503 \h </w:instrText>
            </w:r>
            <w:r>
              <w:rPr>
                <w:noProof/>
                <w:webHidden/>
              </w:rPr>
            </w:r>
            <w:r>
              <w:rPr>
                <w:noProof/>
                <w:webHidden/>
              </w:rPr>
              <w:fldChar w:fldCharType="separate"/>
            </w:r>
            <w:r>
              <w:rPr>
                <w:noProof/>
                <w:webHidden/>
              </w:rPr>
              <w:t>40</w:t>
            </w:r>
            <w:r>
              <w:rPr>
                <w:noProof/>
                <w:webHidden/>
              </w:rPr>
              <w:fldChar w:fldCharType="end"/>
            </w:r>
          </w:hyperlink>
        </w:p>
        <w:p w14:paraId="0E4979B2" w14:textId="568D2D64" w:rsidR="00AF7FA9" w:rsidRDefault="00AF7FA9">
          <w:pPr>
            <w:pStyle w:val="TOC1"/>
            <w:tabs>
              <w:tab w:val="right" w:leader="dot" w:pos="9016"/>
            </w:tabs>
            <w:rPr>
              <w:rFonts w:asciiTheme="minorHAnsi" w:hAnsiTheme="minorHAnsi"/>
              <w:noProof/>
              <w:sz w:val="24"/>
              <w:szCs w:val="24"/>
              <w:lang w:eastAsia="en-GB"/>
            </w:rPr>
          </w:pPr>
          <w:hyperlink w:anchor="_Toc204629504" w:history="1">
            <w:r w:rsidRPr="0080037E">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_Toc204629504 \h </w:instrText>
            </w:r>
            <w:r>
              <w:rPr>
                <w:noProof/>
                <w:webHidden/>
              </w:rPr>
            </w:r>
            <w:r>
              <w:rPr>
                <w:noProof/>
                <w:webHidden/>
              </w:rPr>
              <w:fldChar w:fldCharType="separate"/>
            </w:r>
            <w:r>
              <w:rPr>
                <w:noProof/>
                <w:webHidden/>
              </w:rPr>
              <w:t>40</w:t>
            </w:r>
            <w:r>
              <w:rPr>
                <w:noProof/>
                <w:webHidden/>
              </w:rPr>
              <w:fldChar w:fldCharType="end"/>
            </w:r>
          </w:hyperlink>
        </w:p>
        <w:p w14:paraId="33CE5391" w14:textId="5B0A9381" w:rsidR="00AF7FA9" w:rsidRDefault="00AF7FA9">
          <w:pPr>
            <w:pStyle w:val="TOC1"/>
            <w:tabs>
              <w:tab w:val="right" w:leader="dot" w:pos="9016"/>
            </w:tabs>
            <w:rPr>
              <w:rFonts w:asciiTheme="minorHAnsi" w:hAnsiTheme="minorHAnsi"/>
              <w:noProof/>
              <w:sz w:val="24"/>
              <w:szCs w:val="24"/>
              <w:lang w:eastAsia="en-GB"/>
            </w:rPr>
          </w:pPr>
          <w:hyperlink w:anchor="_Toc204629505" w:history="1">
            <w:r w:rsidRPr="0080037E">
              <w:rPr>
                <w:rStyle w:val="Hyperlink"/>
                <w:noProof/>
                <w:lang w:bidi="en-GB"/>
              </w:rPr>
              <w:t>6.1 – References</w:t>
            </w:r>
            <w:r>
              <w:rPr>
                <w:noProof/>
                <w:webHidden/>
              </w:rPr>
              <w:tab/>
            </w:r>
            <w:r>
              <w:rPr>
                <w:noProof/>
                <w:webHidden/>
              </w:rPr>
              <w:fldChar w:fldCharType="begin"/>
            </w:r>
            <w:r>
              <w:rPr>
                <w:noProof/>
                <w:webHidden/>
              </w:rPr>
              <w:instrText xml:space="preserve"> PAGEREF _Toc204629505 \h </w:instrText>
            </w:r>
            <w:r>
              <w:rPr>
                <w:noProof/>
                <w:webHidden/>
              </w:rPr>
            </w:r>
            <w:r>
              <w:rPr>
                <w:noProof/>
                <w:webHidden/>
              </w:rPr>
              <w:fldChar w:fldCharType="separate"/>
            </w:r>
            <w:r>
              <w:rPr>
                <w:noProof/>
                <w:webHidden/>
              </w:rPr>
              <w:t>41</w:t>
            </w:r>
            <w:r>
              <w:rPr>
                <w:noProof/>
                <w:webHidden/>
              </w:rPr>
              <w:fldChar w:fldCharType="end"/>
            </w:r>
          </w:hyperlink>
        </w:p>
        <w:p w14:paraId="0D68BA78" w14:textId="34081173" w:rsidR="00AF7FA9" w:rsidRDefault="00AF7FA9">
          <w:pPr>
            <w:pStyle w:val="TOC1"/>
            <w:tabs>
              <w:tab w:val="right" w:leader="dot" w:pos="9016"/>
            </w:tabs>
            <w:rPr>
              <w:rFonts w:asciiTheme="minorHAnsi" w:hAnsiTheme="minorHAnsi"/>
              <w:noProof/>
              <w:sz w:val="24"/>
              <w:szCs w:val="24"/>
              <w:lang w:eastAsia="en-GB"/>
            </w:rPr>
          </w:pPr>
          <w:hyperlink w:anchor="_Toc204629506" w:history="1">
            <w:r w:rsidRPr="0080037E">
              <w:rPr>
                <w:rStyle w:val="Hyperlink"/>
                <w:noProof/>
                <w:lang w:bidi="en-GB"/>
              </w:rPr>
              <w:t>6.2 – Appendices</w:t>
            </w:r>
            <w:r>
              <w:rPr>
                <w:noProof/>
                <w:webHidden/>
              </w:rPr>
              <w:tab/>
            </w:r>
            <w:r>
              <w:rPr>
                <w:noProof/>
                <w:webHidden/>
              </w:rPr>
              <w:fldChar w:fldCharType="begin"/>
            </w:r>
            <w:r>
              <w:rPr>
                <w:noProof/>
                <w:webHidden/>
              </w:rPr>
              <w:instrText xml:space="preserve"> PAGEREF _Toc204629506 \h </w:instrText>
            </w:r>
            <w:r>
              <w:rPr>
                <w:noProof/>
                <w:webHidden/>
              </w:rPr>
            </w:r>
            <w:r>
              <w:rPr>
                <w:noProof/>
                <w:webHidden/>
              </w:rPr>
              <w:fldChar w:fldCharType="separate"/>
            </w:r>
            <w:r>
              <w:rPr>
                <w:noProof/>
                <w:webHidden/>
              </w:rPr>
              <w:t>41</w:t>
            </w:r>
            <w:r>
              <w:rPr>
                <w:noProof/>
                <w:webHidden/>
              </w:rPr>
              <w:fldChar w:fldCharType="end"/>
            </w:r>
          </w:hyperlink>
        </w:p>
        <w:p w14:paraId="05C64A70" w14:textId="6885CAEA" w:rsidR="00AF7FA9" w:rsidRDefault="00AF7FA9">
          <w:pPr>
            <w:pStyle w:val="TOC1"/>
            <w:tabs>
              <w:tab w:val="right" w:leader="dot" w:pos="9016"/>
            </w:tabs>
            <w:rPr>
              <w:rFonts w:asciiTheme="minorHAnsi" w:hAnsiTheme="minorHAnsi"/>
              <w:noProof/>
              <w:sz w:val="24"/>
              <w:szCs w:val="24"/>
              <w:lang w:eastAsia="en-GB"/>
            </w:rPr>
          </w:pPr>
          <w:hyperlink w:anchor="_Toc204629507" w:history="1">
            <w:r w:rsidRPr="0080037E">
              <w:rPr>
                <w:rStyle w:val="Hyperlink"/>
                <w:noProof/>
                <w:lang w:bidi="en-GB"/>
              </w:rPr>
              <w:t>Additional Information</w:t>
            </w:r>
            <w:r>
              <w:rPr>
                <w:noProof/>
                <w:webHidden/>
              </w:rPr>
              <w:tab/>
            </w:r>
            <w:r>
              <w:rPr>
                <w:noProof/>
                <w:webHidden/>
              </w:rPr>
              <w:fldChar w:fldCharType="begin"/>
            </w:r>
            <w:r>
              <w:rPr>
                <w:noProof/>
                <w:webHidden/>
              </w:rPr>
              <w:instrText xml:space="preserve"> PAGEREF _Toc204629507 \h </w:instrText>
            </w:r>
            <w:r>
              <w:rPr>
                <w:noProof/>
                <w:webHidden/>
              </w:rPr>
            </w:r>
            <w:r>
              <w:rPr>
                <w:noProof/>
                <w:webHidden/>
              </w:rPr>
              <w:fldChar w:fldCharType="separate"/>
            </w:r>
            <w:r>
              <w:rPr>
                <w:noProof/>
                <w:webHidden/>
              </w:rPr>
              <w:t>41</w:t>
            </w:r>
            <w:r>
              <w:rPr>
                <w:noProof/>
                <w:webHidden/>
              </w:rPr>
              <w:fldChar w:fldCharType="end"/>
            </w:r>
          </w:hyperlink>
        </w:p>
        <w:p w14:paraId="2322710C" w14:textId="2A2ABCB5" w:rsidR="00AF7FA9" w:rsidRDefault="00AF7FA9">
          <w:pPr>
            <w:pStyle w:val="TOC2"/>
            <w:tabs>
              <w:tab w:val="right" w:leader="dot" w:pos="9016"/>
            </w:tabs>
            <w:rPr>
              <w:rFonts w:asciiTheme="minorHAnsi" w:hAnsiTheme="minorHAnsi"/>
              <w:noProof/>
              <w:sz w:val="24"/>
              <w:szCs w:val="24"/>
              <w:lang w:eastAsia="en-GB"/>
            </w:rPr>
          </w:pPr>
          <w:hyperlink w:anchor="_Toc204629508" w:history="1">
            <w:r w:rsidRPr="0080037E">
              <w:rPr>
                <w:rStyle w:val="Hyperlink"/>
                <w:noProof/>
              </w:rPr>
              <w:t>Reference’s</w:t>
            </w:r>
            <w:r>
              <w:rPr>
                <w:noProof/>
                <w:webHidden/>
              </w:rPr>
              <w:tab/>
            </w:r>
            <w:r>
              <w:rPr>
                <w:noProof/>
                <w:webHidden/>
              </w:rPr>
              <w:fldChar w:fldCharType="begin"/>
            </w:r>
            <w:r>
              <w:rPr>
                <w:noProof/>
                <w:webHidden/>
              </w:rPr>
              <w:instrText xml:space="preserve"> PAGEREF _Toc204629508 \h </w:instrText>
            </w:r>
            <w:r>
              <w:rPr>
                <w:noProof/>
                <w:webHidden/>
              </w:rPr>
            </w:r>
            <w:r>
              <w:rPr>
                <w:noProof/>
                <w:webHidden/>
              </w:rPr>
              <w:fldChar w:fldCharType="separate"/>
            </w:r>
            <w:r>
              <w:rPr>
                <w:noProof/>
                <w:webHidden/>
              </w:rPr>
              <w:t>43</w:t>
            </w:r>
            <w:r>
              <w:rPr>
                <w:noProof/>
                <w:webHidden/>
              </w:rPr>
              <w:fldChar w:fldCharType="end"/>
            </w:r>
          </w:hyperlink>
        </w:p>
        <w:p w14:paraId="57000CAA" w14:textId="7B57A256" w:rsidR="007B23B2" w:rsidRDefault="007B23B2">
          <w:r>
            <w:rPr>
              <w:b/>
              <w:bCs/>
              <w:noProof/>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7B6B078D" w14:textId="77777777" w:rsidR="00D37831" w:rsidRDefault="00D37831" w:rsidP="00EF6341">
      <w:pPr>
        <w:pStyle w:val="Heading1"/>
        <w:spacing w:line="360" w:lineRule="auto"/>
        <w:ind w:left="0"/>
        <w:rPr>
          <w:rFonts w:ascii="Aptos" w:hAnsi="Aptos"/>
        </w:rPr>
      </w:pPr>
    </w:p>
    <w:p w14:paraId="58452D18" w14:textId="7AE34215" w:rsidR="00730C3C" w:rsidRDefault="00730C3C" w:rsidP="00EF6341">
      <w:pPr>
        <w:pStyle w:val="Heading1"/>
        <w:spacing w:line="360" w:lineRule="auto"/>
        <w:ind w:left="0"/>
        <w:rPr>
          <w:rFonts w:ascii="Aptos" w:hAnsi="Aptos"/>
        </w:rPr>
      </w:pPr>
      <w:bookmarkStart w:id="2" w:name="_Toc204629479"/>
      <w:r w:rsidRPr="00730C3C">
        <w:rPr>
          <w:rFonts w:ascii="Aptos" w:hAnsi="Aptos"/>
        </w:rPr>
        <w:t>CHAPTER 1: Introduction (1</w:t>
      </w:r>
      <w:r w:rsidR="00EF6341">
        <w:rPr>
          <w:rFonts w:ascii="Aptos" w:hAnsi="Aptos"/>
        </w:rPr>
        <w:t>,</w:t>
      </w:r>
      <w:r w:rsidRPr="00730C3C">
        <w:rPr>
          <w:rFonts w:ascii="Aptos" w:hAnsi="Aptos"/>
        </w:rPr>
        <w:t>000 words approx.)</w:t>
      </w:r>
      <w:bookmarkEnd w:id="2"/>
    </w:p>
    <w:p w14:paraId="71C78362" w14:textId="77777777" w:rsidR="00D37831" w:rsidRPr="00BD2909" w:rsidRDefault="00D37831" w:rsidP="00D37831">
      <w:pPr>
        <w:pStyle w:val="paragraph"/>
        <w:spacing w:before="0" w:beforeAutospacing="0" w:after="0" w:afterAutospacing="0" w:line="360" w:lineRule="auto"/>
        <w:textAlignment w:val="baseline"/>
        <w:rPr>
          <w:rFonts w:ascii="Aptos" w:hAnsi="Aptos" w:cs="Segoe UI"/>
          <w:color w:val="0F4761"/>
          <w:sz w:val="16"/>
          <w:szCs w:val="16"/>
        </w:rPr>
      </w:pPr>
    </w:p>
    <w:p w14:paraId="0E084276" w14:textId="77777777" w:rsidR="00D37831" w:rsidRPr="00BD2909" w:rsidRDefault="00D37831" w:rsidP="00D37831">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6DEA6615" w14:textId="77777777" w:rsidR="00D37831" w:rsidRPr="00BD2909" w:rsidRDefault="00D37831" w:rsidP="00D37831">
      <w:pPr>
        <w:pStyle w:val="paragraph"/>
        <w:numPr>
          <w:ilvl w:val="0"/>
          <w:numId w:val="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545B1CD4" w14:textId="77777777" w:rsidR="00D37831" w:rsidRDefault="00D37831" w:rsidP="00D37831">
      <w:pPr>
        <w:pStyle w:val="paragraph"/>
        <w:numPr>
          <w:ilvl w:val="0"/>
          <w:numId w:val="6"/>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Discuss the background and context of the topic, including any pertinent historical or contemporary developments.</w:t>
      </w:r>
      <w:r w:rsidRPr="00BD2909">
        <w:rPr>
          <w:rStyle w:val="eop"/>
          <w:rFonts w:ascii="Aptos" w:hAnsi="Aptos" w:cs="Arial"/>
          <w:sz w:val="22"/>
          <w:szCs w:val="22"/>
        </w:rPr>
        <w:t> </w:t>
      </w:r>
    </w:p>
    <w:p w14:paraId="69941E5D" w14:textId="77777777" w:rsidR="00EF6341" w:rsidRPr="00EF6341" w:rsidRDefault="00EF6341" w:rsidP="00EF6341">
      <w:pPr>
        <w:pStyle w:val="BodyText"/>
        <w:spacing w:line="360" w:lineRule="auto"/>
        <w:rPr>
          <w:rFonts w:ascii="Aptos" w:hAnsi="Aptos"/>
        </w:rPr>
      </w:pPr>
    </w:p>
    <w:p w14:paraId="7EB24CC9" w14:textId="10FDAA00" w:rsidR="00BD2909" w:rsidRDefault="00BD2909" w:rsidP="00BF0E77">
      <w:pPr>
        <w:pStyle w:val="paragraph"/>
        <w:numPr>
          <w:ilvl w:val="1"/>
          <w:numId w:val="108"/>
        </w:numPr>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Introduction (250 words approx.)</w:t>
      </w:r>
      <w:r w:rsidRPr="00BD2909">
        <w:rPr>
          <w:rStyle w:val="eop"/>
          <w:rFonts w:ascii="Aptos" w:hAnsi="Aptos" w:cs="Arial"/>
          <w:color w:val="0F4761"/>
        </w:rPr>
        <w:t> </w:t>
      </w:r>
    </w:p>
    <w:p w14:paraId="39239B90" w14:textId="77777777" w:rsidR="005229B4" w:rsidRDefault="00BF0E77" w:rsidP="001D3CD7">
      <w:pPr>
        <w:jc w:val="left"/>
        <w:rPr>
          <w:rFonts w:ascii="Arial" w:eastAsia="Times New Roman" w:hAnsi="Arial" w:cs="Arial"/>
        </w:rPr>
      </w:pPr>
      <w:r w:rsidRPr="000626BA">
        <w:rPr>
          <w:rFonts w:ascii="Arial" w:eastAsia="Times New Roman" w:hAnsi="Arial" w:cs="Arial"/>
        </w:rPr>
        <w:t xml:space="preserve">This study examines the difficulties encountered by parents of children with autism when seeking support services in the </w:t>
      </w:r>
      <w:r w:rsidR="00CD2397" w:rsidRPr="000626BA">
        <w:rPr>
          <w:rFonts w:ascii="Arial" w:eastAsia="Times New Roman" w:hAnsi="Arial" w:cs="Arial"/>
        </w:rPr>
        <w:t>UK. Autism</w:t>
      </w:r>
      <w:r w:rsidR="00027808" w:rsidRPr="000626BA">
        <w:rPr>
          <w:rFonts w:ascii="Arial" w:eastAsia="Times New Roman" w:hAnsi="Arial" w:cs="Arial"/>
        </w:rPr>
        <w:t xml:space="preserve"> is a neurodevelopmental disorder that impacts behaviour, social interaction, and communication throughout one's life. Numerous education, healthcare, and social care services have been developed as a result of increasing awareness and diagnosis of autism in recent decades</w:t>
      </w:r>
      <w:r w:rsidR="00CD2397" w:rsidRPr="000626BA">
        <w:rPr>
          <w:rFonts w:ascii="Arial" w:eastAsia="Times New Roman" w:hAnsi="Arial" w:cs="Arial"/>
        </w:rPr>
        <w:t xml:space="preserve">. </w:t>
      </w:r>
      <w:r w:rsidR="001150FF" w:rsidRPr="000626BA">
        <w:rPr>
          <w:rFonts w:ascii="Arial" w:eastAsia="Times New Roman" w:hAnsi="Arial" w:cs="Arial"/>
        </w:rPr>
        <w:t>However, parents frequently face major obstacles when attempting to get the right kind of help. Historical underfunding, disjointed service delivery, and the stigma associated with neurodiversity all contribute to these difficulties. Many families still struggle to navigate the complex system of care, even in the face of statutory improvements like the Children and Families Act of 2014 and the Equality Act of 2010. Improving service accessibility, advancing equity, and enhancing the wellbeing of autistic children and their families all depend on an understanding of these obstacles. In order to help create more effective and inclusive support systems, this study aims to investigate these problems</w:t>
      </w:r>
      <w:r w:rsidR="00C0503A">
        <w:rPr>
          <w:rFonts w:ascii="Arial" w:eastAsia="Times New Roman" w:hAnsi="Arial" w:cs="Arial"/>
        </w:rPr>
        <w:t xml:space="preserve"> </w:t>
      </w:r>
      <w:r w:rsidR="00253D64" w:rsidRPr="00253D64">
        <w:rPr>
          <w:rFonts w:ascii="Arial" w:eastAsia="Times New Roman" w:hAnsi="Arial" w:cs="Arial"/>
        </w:rPr>
        <w:t>Ludlow, Skelly and Rohleder, 2011)</w:t>
      </w:r>
      <w:r w:rsidR="005229B4">
        <w:rPr>
          <w:rFonts w:ascii="Arial" w:eastAsia="Times New Roman" w:hAnsi="Arial" w:cs="Arial"/>
        </w:rPr>
        <w:t>.</w:t>
      </w:r>
    </w:p>
    <w:p w14:paraId="22F5BE55" w14:textId="391D62D1" w:rsidR="004C475B" w:rsidRDefault="00B94F80" w:rsidP="001D3CD7">
      <w:pPr>
        <w:jc w:val="left"/>
        <w:rPr>
          <w:rFonts w:ascii="Arial" w:hAnsi="Arial" w:cs="Arial"/>
        </w:rPr>
      </w:pPr>
      <w:r w:rsidRPr="000626BA">
        <w:rPr>
          <w:rFonts w:ascii="Arial" w:hAnsi="Arial" w:cs="Arial"/>
        </w:rPr>
        <w:t xml:space="preserve">The main objective of this research is to investigate the difficulties parents of autistic children face with obtaining health, education, and social care support services in the United Kingdom. Key challenges include restricted service availability, poor communication, social stigma, financial limitations, and regional differences are among the things that the research </w:t>
      </w:r>
      <w:r w:rsidRPr="000626BA">
        <w:rPr>
          <w:rFonts w:ascii="Arial" w:hAnsi="Arial" w:cs="Arial"/>
        </w:rPr>
        <w:lastRenderedPageBreak/>
        <w:t>aims to discover and examine. The study attempts to evaluate the value of present support systems and identify areas for improvement by critically examining existing literature and policy frameworks. By providing evidence-based suggestions that might guide developing policies, enhance service delivery, and encourage more equal access to assistance for families impacted by autism, this dissertation ultimately seeks to advance the fields of health and social care</w:t>
      </w:r>
      <w:r w:rsidR="005229B4">
        <w:rPr>
          <w:rFonts w:ascii="Arial" w:hAnsi="Arial" w:cs="Arial"/>
        </w:rPr>
        <w:t xml:space="preserve"> </w:t>
      </w:r>
      <w:r w:rsidR="008D0F21" w:rsidRPr="008D0F21">
        <w:rPr>
          <w:rFonts w:ascii="Arial" w:hAnsi="Arial" w:cs="Arial"/>
        </w:rPr>
        <w:t>(Legg and Tickle, 2019)</w:t>
      </w:r>
      <w:r w:rsidR="002E35EE">
        <w:rPr>
          <w:rFonts w:ascii="Arial" w:hAnsi="Arial" w:cs="Arial"/>
        </w:rPr>
        <w:t>.</w:t>
      </w:r>
    </w:p>
    <w:p w14:paraId="303D3F4A" w14:textId="77777777" w:rsidR="002E35EE" w:rsidRDefault="002E35EE" w:rsidP="008D0F21">
      <w:pPr>
        <w:jc w:val="left"/>
        <w:rPr>
          <w:rFonts w:ascii="Arial" w:hAnsi="Arial" w:cs="Arial"/>
        </w:rPr>
      </w:pPr>
    </w:p>
    <w:p w14:paraId="5D27879B" w14:textId="77777777" w:rsidR="004C475B" w:rsidRDefault="004C475B" w:rsidP="000626BA">
      <w:pPr>
        <w:rPr>
          <w:rFonts w:ascii="Arial" w:hAnsi="Arial" w:cs="Arial"/>
        </w:rPr>
      </w:pPr>
    </w:p>
    <w:p w14:paraId="3828031B" w14:textId="77777777" w:rsidR="009C1013" w:rsidRDefault="009C1013" w:rsidP="001E3134">
      <w:pPr>
        <w:rPr>
          <w:rFonts w:ascii="Arial" w:hAnsi="Arial" w:cs="Arial"/>
        </w:rPr>
      </w:pPr>
    </w:p>
    <w:p w14:paraId="72153275" w14:textId="77777777" w:rsidR="009C1013" w:rsidRPr="00BD2909" w:rsidRDefault="009C1013" w:rsidP="009C1013">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323DB794" w14:textId="77777777" w:rsidR="009C1013" w:rsidRPr="00BD2909" w:rsidRDefault="009C1013" w:rsidP="009C1013">
      <w:pPr>
        <w:pStyle w:val="paragraph"/>
        <w:numPr>
          <w:ilvl w:val="0"/>
          <w:numId w:val="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4DE6291C" w14:textId="53ECD579" w:rsidR="009C1013" w:rsidRPr="00751D6B" w:rsidRDefault="009C1013" w:rsidP="001E3134">
      <w:pPr>
        <w:pStyle w:val="paragraph"/>
        <w:numPr>
          <w:ilvl w:val="0"/>
          <w:numId w:val="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Outline what you hope to achieve through this dissertation, including the broader impact or contribution to the field.</w:t>
      </w:r>
      <w:r w:rsidRPr="00BD2909">
        <w:rPr>
          <w:rStyle w:val="eop"/>
          <w:rFonts w:ascii="Aptos" w:hAnsi="Aptos" w:cs="Arial"/>
          <w:sz w:val="22"/>
          <w:szCs w:val="22"/>
        </w:rPr>
        <w:t> </w:t>
      </w:r>
    </w:p>
    <w:p w14:paraId="23F39DEC" w14:textId="77777777" w:rsidR="009C1013" w:rsidRDefault="009C1013" w:rsidP="001E3134">
      <w:pPr>
        <w:rPr>
          <w:rFonts w:ascii="Arial" w:hAnsi="Arial" w:cs="Arial"/>
        </w:rPr>
      </w:pPr>
    </w:p>
    <w:p w14:paraId="31F131C4" w14:textId="11C3E9F9" w:rsidR="00D37831" w:rsidRPr="00BD2909" w:rsidRDefault="00A944C5" w:rsidP="001E3134">
      <w:pPr>
        <w:rPr>
          <w:rFonts w:cs="Arial"/>
        </w:rPr>
      </w:pPr>
      <w:r w:rsidRPr="000626BA">
        <w:rPr>
          <w:rFonts w:ascii="Arial" w:hAnsi="Arial" w:cs="Arial"/>
        </w:rPr>
        <w:t xml:space="preserve">This research primarily aims to examine the difficulties faced by parents of children with autism in obtaining health, education, and social care support services in the UK. </w:t>
      </w:r>
      <w:r w:rsidR="00394AEE" w:rsidRPr="000626BA">
        <w:rPr>
          <w:rFonts w:ascii="Arial" w:hAnsi="Arial" w:cs="Arial"/>
        </w:rPr>
        <w:t xml:space="preserve">The project aims to carefully analyse the structural, financial, and social obstacles that obstruct access to sufficient help, including challenges such as limited collaborative communication, physical inequality, financing restrictions, and society shame. </w:t>
      </w:r>
      <w:r w:rsidR="006D295B" w:rsidRPr="000626BA">
        <w:rPr>
          <w:rFonts w:ascii="Arial" w:hAnsi="Arial" w:cs="Arial"/>
        </w:rPr>
        <w:t xml:space="preserve">This research aims to find gaps in present policies and evaluate the efficacy of support systems by a thorough examination of existing literature, policies, and service frameworks. </w:t>
      </w:r>
      <w:r w:rsidR="000C6B34" w:rsidRPr="000626BA">
        <w:rPr>
          <w:rFonts w:ascii="Arial" w:hAnsi="Arial" w:cs="Arial"/>
        </w:rPr>
        <w:t>The primary goal is to advance the fields of health and social care by providing educated suggestions that improve service accessibility, foster inclusion, and facilitate improved outcomes for autistic children and their families</w:t>
      </w:r>
      <w:r w:rsidR="00724B32">
        <w:rPr>
          <w:rFonts w:ascii="Arial" w:hAnsi="Arial" w:cs="Arial"/>
        </w:rPr>
        <w:t xml:space="preserve"> </w:t>
      </w:r>
      <w:r w:rsidR="001E3134" w:rsidRPr="001E3134">
        <w:rPr>
          <w:rFonts w:ascii="Arial" w:hAnsi="Arial" w:cs="Arial"/>
        </w:rPr>
        <w:t>(Hosseinpour et al., 2022)</w:t>
      </w:r>
      <w:r w:rsidR="0036030C">
        <w:rPr>
          <w:rFonts w:ascii="Arial" w:hAnsi="Arial" w:cs="Arial"/>
        </w:rPr>
        <w:t>.</w:t>
      </w:r>
    </w:p>
    <w:p w14:paraId="18072CD8" w14:textId="77777777" w:rsidR="00BD2909" w:rsidRPr="00BD2909" w:rsidRDefault="00BD2909" w:rsidP="008F09CC">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57493E27" w14:textId="3A95D5F2" w:rsidR="00830379" w:rsidRPr="00126A06" w:rsidRDefault="00BD2909" w:rsidP="00126A06">
      <w:pPr>
        <w:pStyle w:val="paragraph"/>
        <w:numPr>
          <w:ilvl w:val="1"/>
          <w:numId w:val="108"/>
        </w:numPr>
        <w:spacing w:before="0" w:beforeAutospacing="0" w:after="0" w:afterAutospacing="0" w:line="360" w:lineRule="auto"/>
        <w:textAlignment w:val="baseline"/>
        <w:rPr>
          <w:rFonts w:ascii="Aptos" w:hAnsi="Aptos" w:cs="Arial"/>
          <w:color w:val="0F4761"/>
        </w:rPr>
      </w:pPr>
      <w:r w:rsidRPr="00BD2909">
        <w:rPr>
          <w:rStyle w:val="normaltextrun"/>
          <w:rFonts w:ascii="Aptos" w:hAnsi="Aptos" w:cs="Arial"/>
          <w:color w:val="0F4761"/>
        </w:rPr>
        <w:t>Definitions and Terminology (250 words approx.)</w:t>
      </w:r>
      <w:r w:rsidRPr="00BD2909">
        <w:rPr>
          <w:rStyle w:val="eop"/>
          <w:rFonts w:ascii="Aptos" w:hAnsi="Aptos" w:cs="Arial"/>
          <w:color w:val="0F4761"/>
        </w:rPr>
        <w:t> </w:t>
      </w:r>
    </w:p>
    <w:p w14:paraId="2A4D5667" w14:textId="77777777" w:rsidR="00BD2909" w:rsidRPr="00BD2909" w:rsidRDefault="00BD2909" w:rsidP="00A62C84">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Pr="00BD2909" w:rsidRDefault="00BD2909" w:rsidP="00A62C84">
      <w:pPr>
        <w:pStyle w:val="paragraph"/>
        <w:numPr>
          <w:ilvl w:val="0"/>
          <w:numId w:val="1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1FD7273F" w14:textId="13187B38" w:rsidR="00BD2909" w:rsidRDefault="00BD2909" w:rsidP="00A62C84">
      <w:pPr>
        <w:pStyle w:val="paragraph"/>
        <w:numPr>
          <w:ilvl w:val="0"/>
          <w:numId w:val="12"/>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r w:rsidRPr="00BD2909">
        <w:rPr>
          <w:rStyle w:val="eop"/>
          <w:rFonts w:ascii="Aptos" w:hAnsi="Aptos" w:cs="Arial"/>
          <w:sz w:val="22"/>
          <w:szCs w:val="22"/>
        </w:rPr>
        <w:t> </w:t>
      </w:r>
    </w:p>
    <w:p w14:paraId="68756166" w14:textId="77777777" w:rsidR="008F09CC" w:rsidRDefault="008F09CC" w:rsidP="008F09CC">
      <w:pPr>
        <w:pStyle w:val="paragraph"/>
        <w:spacing w:before="0" w:beforeAutospacing="0" w:after="0" w:afterAutospacing="0" w:line="360" w:lineRule="auto"/>
        <w:textAlignment w:val="baseline"/>
        <w:rPr>
          <w:rStyle w:val="eop"/>
          <w:rFonts w:ascii="Aptos" w:hAnsi="Aptos" w:cs="Arial"/>
          <w:sz w:val="22"/>
          <w:szCs w:val="22"/>
        </w:rPr>
      </w:pPr>
    </w:p>
    <w:p w14:paraId="31FF4EE7" w14:textId="77777777" w:rsidR="008F09CC" w:rsidRDefault="008F09CC" w:rsidP="008F09CC">
      <w:pPr>
        <w:pStyle w:val="paragraph"/>
        <w:spacing w:before="0" w:beforeAutospacing="0" w:after="0" w:afterAutospacing="0" w:line="360" w:lineRule="auto"/>
        <w:textAlignment w:val="baseline"/>
        <w:rPr>
          <w:rStyle w:val="eop"/>
          <w:rFonts w:ascii="Aptos" w:hAnsi="Aptos" w:cs="Arial"/>
          <w:sz w:val="22"/>
          <w:szCs w:val="22"/>
        </w:rPr>
      </w:pPr>
    </w:p>
    <w:p w14:paraId="1E3F494C" w14:textId="77777777" w:rsidR="001D3CD7" w:rsidRDefault="001D3CD7" w:rsidP="003164D8">
      <w:pPr>
        <w:pStyle w:val="paragraph"/>
        <w:spacing w:line="360" w:lineRule="auto"/>
        <w:textAlignment w:val="baseline"/>
        <w:rPr>
          <w:rFonts w:ascii="Arial" w:hAnsi="Arial" w:cs="Arial"/>
          <w:b/>
          <w:bCs/>
        </w:rPr>
      </w:pPr>
    </w:p>
    <w:p w14:paraId="794AE192" w14:textId="77777777" w:rsidR="001D3CD7" w:rsidRDefault="001D3CD7" w:rsidP="003164D8">
      <w:pPr>
        <w:pStyle w:val="paragraph"/>
        <w:spacing w:line="360" w:lineRule="auto"/>
        <w:textAlignment w:val="baseline"/>
        <w:rPr>
          <w:rFonts w:ascii="Arial" w:hAnsi="Arial" w:cs="Arial"/>
          <w:b/>
          <w:bCs/>
        </w:rPr>
      </w:pPr>
    </w:p>
    <w:p w14:paraId="7CFBF9B3" w14:textId="7CEBB34F" w:rsidR="008F09CC" w:rsidRPr="004F7694" w:rsidRDefault="008F09CC" w:rsidP="003164D8">
      <w:pPr>
        <w:pStyle w:val="paragraph"/>
        <w:spacing w:line="360" w:lineRule="auto"/>
        <w:textAlignment w:val="baseline"/>
        <w:rPr>
          <w:rStyle w:val="eop"/>
          <w:rFonts w:ascii="Arial" w:hAnsi="Arial" w:cs="Arial"/>
          <w:sz w:val="22"/>
          <w:szCs w:val="22"/>
        </w:rPr>
      </w:pPr>
      <w:r w:rsidRPr="008F09CC">
        <w:rPr>
          <w:rFonts w:ascii="Arial" w:hAnsi="Arial" w:cs="Arial"/>
          <w:b/>
          <w:bCs/>
        </w:rPr>
        <w:t>1.2 Terminology and Definitions</w:t>
      </w:r>
      <w:r w:rsidRPr="008F09CC">
        <w:rPr>
          <w:rFonts w:cs="Arial"/>
        </w:rPr>
        <w:t>:</w:t>
      </w:r>
      <w:r w:rsidRPr="008F09CC">
        <w:rPr>
          <w:rFonts w:cs="Arial"/>
        </w:rPr>
        <w:br/>
      </w:r>
      <w:r w:rsidRPr="008F09CC">
        <w:rPr>
          <w:rFonts w:ascii="Arial" w:hAnsi="Arial" w:cs="Arial"/>
          <w:sz w:val="22"/>
          <w:szCs w:val="22"/>
        </w:rPr>
        <w:t xml:space="preserve">Several key phrases that are essential to the study are used in this dissertation. Differences in behaviour, social interaction, communication, and sensory processing are features of autism spectrum disorder (ASD), a neurodevelopmental disorder that lasts a lifetime (NICE, 2021). The term "parents" refers to the biological, adoptive, and foster carers who bear the major responsibility for providing care for children with autism. A variety of health, education, and social care services are included in support services, including therapy, educational assistance plans, diagnostic evaluations, and respite care. Financial challenges, not enough agency-to-agency communication, physical differences, and societal stigma are examples of barriers that limit or prevent access to these programs. Clear definitions of these concepts are necessary to guarantee consistency and comprehension throughout the </w:t>
      </w:r>
      <w:r w:rsidR="004F7694" w:rsidRPr="008F09CC">
        <w:rPr>
          <w:rFonts w:ascii="Arial" w:hAnsi="Arial" w:cs="Arial"/>
          <w:sz w:val="22"/>
          <w:szCs w:val="22"/>
        </w:rPr>
        <w:t>dissertation.</w:t>
      </w:r>
      <w:r w:rsidR="004F7694" w:rsidRPr="004F7694">
        <w:rPr>
          <w:rFonts w:ascii="Arial" w:hAnsi="Arial" w:cs="Arial"/>
          <w:sz w:val="22"/>
          <w:szCs w:val="22"/>
        </w:rPr>
        <w:t xml:space="preserve"> Clearly defining these words is essential for maintaining consistency and comprehension throughout the dissertation, especially for readers unfamiliar with autism-related language or UK service structures</w:t>
      </w:r>
      <w:r w:rsidR="003164D8">
        <w:rPr>
          <w:rFonts w:ascii="Arial" w:hAnsi="Arial" w:cs="Arial"/>
          <w:sz w:val="22"/>
          <w:szCs w:val="22"/>
        </w:rPr>
        <w:t xml:space="preserve"> </w:t>
      </w:r>
      <w:r w:rsidR="003164D8" w:rsidRPr="003164D8">
        <w:rPr>
          <w:rFonts w:ascii="Arial" w:hAnsi="Arial" w:cs="Arial"/>
          <w:sz w:val="22"/>
          <w:szCs w:val="22"/>
        </w:rPr>
        <w:t>(Novak and Honan, 2020)</w:t>
      </w:r>
      <w:r w:rsidR="009B5754">
        <w:rPr>
          <w:rFonts w:ascii="Arial" w:hAnsi="Arial" w:cs="Arial"/>
          <w:sz w:val="22"/>
          <w:szCs w:val="22"/>
        </w:rPr>
        <w:t>.</w:t>
      </w:r>
    </w:p>
    <w:p w14:paraId="53737B32" w14:textId="77777777" w:rsidR="008F09CC" w:rsidRDefault="008F09CC" w:rsidP="008F09CC">
      <w:pPr>
        <w:pStyle w:val="paragraph"/>
        <w:spacing w:before="0" w:beforeAutospacing="0" w:after="0" w:afterAutospacing="0" w:line="360" w:lineRule="auto"/>
        <w:textAlignment w:val="baseline"/>
        <w:rPr>
          <w:rStyle w:val="eop"/>
          <w:rFonts w:ascii="Aptos" w:hAnsi="Aptos" w:cs="Arial"/>
          <w:sz w:val="22"/>
          <w:szCs w:val="22"/>
        </w:rPr>
      </w:pPr>
    </w:p>
    <w:p w14:paraId="0274691E" w14:textId="77777777" w:rsidR="008F09CC" w:rsidRDefault="008F09CC" w:rsidP="008F09CC">
      <w:pPr>
        <w:pStyle w:val="paragraph"/>
        <w:spacing w:before="0" w:beforeAutospacing="0" w:after="0" w:afterAutospacing="0" w:line="360" w:lineRule="auto"/>
        <w:textAlignment w:val="baseline"/>
        <w:rPr>
          <w:rStyle w:val="eop"/>
          <w:rFonts w:ascii="Aptos" w:hAnsi="Aptos" w:cs="Arial"/>
          <w:sz w:val="22"/>
          <w:szCs w:val="22"/>
        </w:rPr>
      </w:pPr>
    </w:p>
    <w:p w14:paraId="33E86D18" w14:textId="77777777" w:rsidR="008F09CC" w:rsidRDefault="008F09CC" w:rsidP="008F09CC">
      <w:pPr>
        <w:pStyle w:val="paragraph"/>
        <w:spacing w:before="0" w:beforeAutospacing="0" w:after="0" w:afterAutospacing="0" w:line="360" w:lineRule="auto"/>
        <w:textAlignment w:val="baseline"/>
        <w:rPr>
          <w:rStyle w:val="eop"/>
          <w:rFonts w:ascii="Aptos" w:hAnsi="Aptos" w:cs="Arial"/>
          <w:sz w:val="22"/>
          <w:szCs w:val="22"/>
        </w:rPr>
      </w:pPr>
    </w:p>
    <w:p w14:paraId="02F750D7" w14:textId="77777777" w:rsidR="00C66ADB" w:rsidRPr="00C66ADB" w:rsidRDefault="00C66ADB" w:rsidP="00C66ADB">
      <w:pPr>
        <w:pStyle w:val="paragraph"/>
        <w:spacing w:before="0" w:beforeAutospacing="0" w:after="0" w:afterAutospacing="0" w:line="360" w:lineRule="auto"/>
        <w:textAlignment w:val="baseline"/>
        <w:rPr>
          <w:rFonts w:ascii="Arial" w:hAnsi="Arial" w:cs="Arial"/>
          <w:sz w:val="22"/>
          <w:szCs w:val="22"/>
        </w:rPr>
      </w:pPr>
      <w:r w:rsidRPr="00C66ADB">
        <w:rPr>
          <w:rFonts w:ascii="Arial" w:hAnsi="Arial" w:cs="Arial"/>
          <w:b/>
          <w:bCs/>
          <w:sz w:val="22"/>
          <w:szCs w:val="22"/>
        </w:rPr>
        <w:t>Acronyms and Abbreviations:</w:t>
      </w:r>
      <w:r w:rsidRPr="00C66ADB">
        <w:rPr>
          <w:rFonts w:ascii="Arial" w:hAnsi="Arial" w:cs="Arial"/>
          <w:sz w:val="22"/>
          <w:szCs w:val="22"/>
        </w:rPr>
        <w:br/>
        <w:t>Throughout this dissertation, several acronyms and abbreviations are used for clarity and brevity. These terms are commonly found in academic and professional discussions relating to autism and support services in the UK. Understanding these abbreviations is essential for readers unfamiliar with sector-specific language.</w:t>
      </w:r>
    </w:p>
    <w:p w14:paraId="64E507A5" w14:textId="089501E4" w:rsidR="00C66ADB" w:rsidRPr="00C66ADB" w:rsidRDefault="00C66ADB" w:rsidP="00C66ADB">
      <w:pPr>
        <w:pStyle w:val="paragraph"/>
        <w:numPr>
          <w:ilvl w:val="0"/>
          <w:numId w:val="110"/>
        </w:numPr>
        <w:spacing w:before="0" w:beforeAutospacing="0" w:after="0" w:afterAutospacing="0" w:line="360" w:lineRule="auto"/>
        <w:textAlignment w:val="baseline"/>
        <w:rPr>
          <w:rFonts w:ascii="Arial" w:hAnsi="Arial" w:cs="Arial"/>
          <w:sz w:val="22"/>
          <w:szCs w:val="22"/>
        </w:rPr>
      </w:pPr>
      <w:r w:rsidRPr="00C66ADB">
        <w:rPr>
          <w:rFonts w:ascii="Arial" w:hAnsi="Arial" w:cs="Arial"/>
          <w:b/>
          <w:bCs/>
          <w:sz w:val="22"/>
          <w:szCs w:val="22"/>
        </w:rPr>
        <w:t>ASD</w:t>
      </w:r>
      <w:r w:rsidRPr="00C66ADB">
        <w:rPr>
          <w:rFonts w:ascii="Arial" w:hAnsi="Arial" w:cs="Arial"/>
          <w:sz w:val="22"/>
          <w:szCs w:val="22"/>
        </w:rPr>
        <w:t xml:space="preserve"> – </w:t>
      </w:r>
      <w:r w:rsidRPr="00C66ADB">
        <w:rPr>
          <w:rFonts w:ascii="Arial" w:hAnsi="Arial" w:cs="Arial"/>
          <w:i/>
          <w:iCs/>
          <w:sz w:val="22"/>
          <w:szCs w:val="22"/>
        </w:rPr>
        <w:t>autism spectrum disorder</w:t>
      </w:r>
      <w:r w:rsidRPr="00C66ADB">
        <w:rPr>
          <w:rFonts w:ascii="Arial" w:hAnsi="Arial" w:cs="Arial"/>
          <w:sz w:val="22"/>
          <w:szCs w:val="22"/>
        </w:rPr>
        <w:t>: A neurodevelopmental condition affecting communication, behaviour, and social interaction.</w:t>
      </w:r>
    </w:p>
    <w:p w14:paraId="6E98A9BC" w14:textId="679B9127" w:rsidR="001E034F" w:rsidRPr="00C66ADB" w:rsidRDefault="00C66ADB" w:rsidP="00A73DAB">
      <w:pPr>
        <w:pStyle w:val="paragraph"/>
        <w:numPr>
          <w:ilvl w:val="0"/>
          <w:numId w:val="110"/>
        </w:numPr>
        <w:spacing w:before="0" w:beforeAutospacing="0" w:after="0" w:afterAutospacing="0" w:line="360" w:lineRule="auto"/>
        <w:textAlignment w:val="baseline"/>
        <w:rPr>
          <w:rFonts w:ascii="Arial" w:hAnsi="Arial" w:cs="Arial"/>
          <w:sz w:val="22"/>
          <w:szCs w:val="22"/>
        </w:rPr>
      </w:pPr>
      <w:r w:rsidRPr="00C66ADB">
        <w:rPr>
          <w:rFonts w:ascii="Arial" w:hAnsi="Arial" w:cs="Arial"/>
          <w:b/>
          <w:bCs/>
          <w:sz w:val="22"/>
          <w:szCs w:val="22"/>
        </w:rPr>
        <w:t>SEND</w:t>
      </w:r>
      <w:r w:rsidRPr="00C66ADB">
        <w:rPr>
          <w:rFonts w:ascii="Arial" w:hAnsi="Arial" w:cs="Arial"/>
          <w:sz w:val="22"/>
          <w:szCs w:val="22"/>
        </w:rPr>
        <w:t xml:space="preserve"> – </w:t>
      </w:r>
      <w:r w:rsidRPr="00C66ADB">
        <w:rPr>
          <w:rFonts w:ascii="Arial" w:hAnsi="Arial" w:cs="Arial"/>
          <w:i/>
          <w:iCs/>
          <w:sz w:val="22"/>
          <w:szCs w:val="22"/>
        </w:rPr>
        <w:t>Special Educational Needs and Disabilities</w:t>
      </w:r>
      <w:r w:rsidRPr="00C66ADB">
        <w:rPr>
          <w:rFonts w:ascii="Arial" w:hAnsi="Arial" w:cs="Arial"/>
          <w:sz w:val="22"/>
          <w:szCs w:val="22"/>
        </w:rPr>
        <w:t>: A legal term in the UK referring to children who require additional support in education due to learning or developmental difficulties.</w:t>
      </w:r>
    </w:p>
    <w:p w14:paraId="7D4FC3A5" w14:textId="77777777" w:rsidR="001E034F" w:rsidRDefault="001E034F" w:rsidP="004A7814">
      <w:pPr>
        <w:pStyle w:val="ListParagraph"/>
        <w:numPr>
          <w:ilvl w:val="0"/>
          <w:numId w:val="110"/>
        </w:numPr>
        <w:spacing w:line="360" w:lineRule="auto"/>
        <w:rPr>
          <w:rFonts w:ascii="Arial" w:eastAsia="Times New Roman" w:hAnsi="Arial" w:cs="Arial"/>
        </w:rPr>
      </w:pPr>
      <w:r w:rsidRPr="004A7814">
        <w:rPr>
          <w:rFonts w:ascii="Arial" w:eastAsia="Times New Roman" w:hAnsi="Arial" w:cs="Arial"/>
          <w:b/>
          <w:bCs/>
        </w:rPr>
        <w:t>EHC Plan</w:t>
      </w:r>
      <w:r w:rsidRPr="004A7814">
        <w:rPr>
          <w:rFonts w:ascii="Arial" w:eastAsia="Times New Roman" w:hAnsi="Arial" w:cs="Arial"/>
        </w:rPr>
        <w:t xml:space="preserve"> — Education, Health and Care Plan: A legal document outlining a child's requirements and the necessary support across educational, health, and social care areas.</w:t>
      </w:r>
    </w:p>
    <w:p w14:paraId="211D6A3F" w14:textId="4231639C" w:rsidR="008F09CC" w:rsidRPr="00DB5D0F" w:rsidRDefault="007875BE" w:rsidP="00921AE0">
      <w:pPr>
        <w:pStyle w:val="ListParagraph"/>
        <w:numPr>
          <w:ilvl w:val="0"/>
          <w:numId w:val="110"/>
        </w:numPr>
        <w:spacing w:line="360" w:lineRule="auto"/>
        <w:textAlignment w:val="baseline"/>
        <w:rPr>
          <w:rStyle w:val="eop"/>
          <w:rFonts w:ascii="Arial" w:hAnsi="Arial" w:cs="Arial"/>
        </w:rPr>
      </w:pPr>
      <w:r w:rsidRPr="00DB5D0F">
        <w:rPr>
          <w:rFonts w:ascii="Arial" w:eastAsia="Times New Roman" w:hAnsi="Arial" w:cs="Arial"/>
          <w:b/>
          <w:bCs/>
        </w:rPr>
        <w:t>NHS</w:t>
      </w:r>
      <w:r w:rsidRPr="00DB5D0F">
        <w:rPr>
          <w:rFonts w:ascii="Arial" w:eastAsia="Times New Roman" w:hAnsi="Arial" w:cs="Arial"/>
        </w:rPr>
        <w:t xml:space="preserve"> — National Health Service: The publicly financed healthcare system in the UK responsible for delivering autism-related health treatments</w:t>
      </w:r>
      <w:r w:rsidR="00DB5D0F" w:rsidRPr="00DB5D0F">
        <w:rPr>
          <w:rFonts w:ascii="Arial" w:eastAsia="Times New Roman" w:hAnsi="Arial" w:cs="Arial"/>
        </w:rPr>
        <w:t xml:space="preserve"> (autism-all-stars.org, </w:t>
      </w:r>
      <w:r w:rsidR="00DB5D0F" w:rsidRPr="00DB5D0F">
        <w:rPr>
          <w:rFonts w:ascii="Arial" w:eastAsia="Times New Roman" w:hAnsi="Arial" w:cs="Arial"/>
        </w:rPr>
        <w:lastRenderedPageBreak/>
        <w:t>2022)</w:t>
      </w:r>
      <w:r w:rsidR="00DB5D0F">
        <w:rPr>
          <w:rFonts w:ascii="Arial" w:eastAsia="Times New Roman" w:hAnsi="Arial" w:cs="Arial"/>
        </w:rPr>
        <w:t>.</w:t>
      </w:r>
    </w:p>
    <w:p w14:paraId="0B78B133" w14:textId="77777777" w:rsidR="008F09CC" w:rsidRPr="007875BE" w:rsidRDefault="008F09CC" w:rsidP="002C6FDE">
      <w:pPr>
        <w:pStyle w:val="paragraph"/>
        <w:spacing w:before="0" w:beforeAutospacing="0" w:after="0" w:afterAutospacing="0" w:line="360" w:lineRule="auto"/>
        <w:textAlignment w:val="baseline"/>
        <w:rPr>
          <w:rFonts w:ascii="Arial" w:hAnsi="Arial" w:cs="Arial"/>
          <w:sz w:val="22"/>
          <w:szCs w:val="22"/>
        </w:rPr>
      </w:pPr>
    </w:p>
    <w:p w14:paraId="1C096159" w14:textId="77777777" w:rsidR="00BD2909" w:rsidRPr="00BD2909" w:rsidRDefault="00BD2909" w:rsidP="00A62C84">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77777777" w:rsidR="00BD2909" w:rsidRPr="00BD2909" w:rsidRDefault="00BD2909" w:rsidP="00A62C84">
      <w:pPr>
        <w:pStyle w:val="paragraph"/>
        <w:numPr>
          <w:ilvl w:val="0"/>
          <w:numId w:val="1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p>
    <w:p w14:paraId="2221CBA8" w14:textId="77777777" w:rsidR="00BD2909" w:rsidRPr="00BD2909" w:rsidRDefault="00BD2909" w:rsidP="00A62C84">
      <w:pPr>
        <w:pStyle w:val="paragraph"/>
        <w:numPr>
          <w:ilvl w:val="0"/>
          <w:numId w:val="1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Ensure that readers can easily understand and refer back to these terms as they read through your work.</w:t>
      </w:r>
      <w:r w:rsidRPr="00BD2909">
        <w:rPr>
          <w:rStyle w:val="eop"/>
          <w:rFonts w:ascii="Aptos" w:hAnsi="Aptos" w:cs="Arial"/>
          <w:sz w:val="22"/>
          <w:szCs w:val="22"/>
        </w:rPr>
        <w:t> </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37251851" w14:textId="77777777" w:rsidR="00751D6B" w:rsidRDefault="00751D6B" w:rsidP="00BD2909">
      <w:pPr>
        <w:pStyle w:val="paragraph"/>
        <w:spacing w:before="0" w:beforeAutospacing="0" w:after="0" w:afterAutospacing="0" w:line="360" w:lineRule="auto"/>
        <w:textAlignment w:val="baseline"/>
        <w:rPr>
          <w:rStyle w:val="normaltextrun"/>
          <w:rFonts w:ascii="Aptos" w:hAnsi="Aptos" w:cs="Arial"/>
          <w:color w:val="0F4761"/>
        </w:rPr>
      </w:pPr>
    </w:p>
    <w:p w14:paraId="4003BE34" w14:textId="77777777" w:rsidR="00751D6B" w:rsidRDefault="00751D6B" w:rsidP="00BD2909">
      <w:pPr>
        <w:pStyle w:val="paragraph"/>
        <w:spacing w:before="0" w:beforeAutospacing="0" w:after="0" w:afterAutospacing="0" w:line="360" w:lineRule="auto"/>
        <w:textAlignment w:val="baseline"/>
        <w:rPr>
          <w:rStyle w:val="normaltextrun"/>
          <w:rFonts w:ascii="Aptos" w:hAnsi="Aptos" w:cs="Arial"/>
          <w:color w:val="0F4761"/>
        </w:rPr>
      </w:pPr>
    </w:p>
    <w:p w14:paraId="48706E0A" w14:textId="77777777" w:rsidR="00751D6B" w:rsidRDefault="00751D6B" w:rsidP="00BD2909">
      <w:pPr>
        <w:pStyle w:val="paragraph"/>
        <w:spacing w:before="0" w:beforeAutospacing="0" w:after="0" w:afterAutospacing="0" w:line="360" w:lineRule="auto"/>
        <w:textAlignment w:val="baseline"/>
        <w:rPr>
          <w:rStyle w:val="normaltextrun"/>
          <w:rFonts w:ascii="Aptos" w:hAnsi="Aptos" w:cs="Arial"/>
          <w:color w:val="0F4761"/>
        </w:rPr>
      </w:pPr>
    </w:p>
    <w:p w14:paraId="738C4693" w14:textId="77777777" w:rsidR="002C6FDE" w:rsidRDefault="002C6FDE" w:rsidP="00BD2909">
      <w:pPr>
        <w:pStyle w:val="paragraph"/>
        <w:spacing w:before="0" w:beforeAutospacing="0" w:after="0" w:afterAutospacing="0" w:line="360" w:lineRule="auto"/>
        <w:textAlignment w:val="baseline"/>
        <w:rPr>
          <w:rStyle w:val="normaltextrun"/>
          <w:rFonts w:ascii="Aptos" w:hAnsi="Aptos" w:cs="Arial"/>
          <w:color w:val="0F4761"/>
        </w:rPr>
      </w:pPr>
    </w:p>
    <w:p w14:paraId="2A6B47A5" w14:textId="77777777" w:rsidR="002C6FDE" w:rsidRDefault="002C6FDE" w:rsidP="00BD2909">
      <w:pPr>
        <w:pStyle w:val="paragraph"/>
        <w:spacing w:before="0" w:beforeAutospacing="0" w:after="0" w:afterAutospacing="0" w:line="360" w:lineRule="auto"/>
        <w:textAlignment w:val="baseline"/>
        <w:rPr>
          <w:rStyle w:val="normaltextrun"/>
          <w:rFonts w:ascii="Aptos" w:hAnsi="Aptos" w:cs="Arial"/>
          <w:color w:val="0F4761"/>
        </w:rPr>
      </w:pPr>
    </w:p>
    <w:p w14:paraId="165773A7" w14:textId="6AA49EE4"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A62C84">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A62C84">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14:paraId="1C489565" w14:textId="77777777" w:rsidR="00BD2909" w:rsidRDefault="00BD2909" w:rsidP="00A62C84">
      <w:pPr>
        <w:pStyle w:val="paragraph"/>
        <w:numPr>
          <w:ilvl w:val="0"/>
          <w:numId w:val="1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33523F8D" w14:textId="77777777" w:rsidR="00EA3EBB" w:rsidRPr="00EA3EBB" w:rsidRDefault="00EA3EBB" w:rsidP="00EA3EBB">
      <w:pPr>
        <w:pStyle w:val="paragraph"/>
        <w:spacing w:line="360" w:lineRule="auto"/>
        <w:textAlignment w:val="baseline"/>
        <w:rPr>
          <w:rFonts w:ascii="Arial" w:hAnsi="Arial" w:cs="Arial"/>
          <w:b/>
          <w:bCs/>
          <w:sz w:val="22"/>
          <w:szCs w:val="22"/>
        </w:rPr>
      </w:pPr>
      <w:r w:rsidRPr="00EA3EBB">
        <w:rPr>
          <w:rFonts w:ascii="Arial" w:hAnsi="Arial" w:cs="Arial"/>
          <w:b/>
          <w:bCs/>
          <w:sz w:val="22"/>
          <w:szCs w:val="22"/>
        </w:rPr>
        <w:t>Rationale for Research</w:t>
      </w:r>
    </w:p>
    <w:p w14:paraId="300CD97B" w14:textId="1D9A0F0D" w:rsidR="00016C1E" w:rsidRPr="00454209" w:rsidRDefault="00016C1E" w:rsidP="00454209">
      <w:pPr>
        <w:pStyle w:val="paragraph"/>
        <w:spacing w:line="360" w:lineRule="auto"/>
        <w:textAlignment w:val="baseline"/>
        <w:rPr>
          <w:rFonts w:ascii="Aptos" w:hAnsi="Aptos" w:cs="Arial"/>
          <w:sz w:val="22"/>
          <w:szCs w:val="22"/>
        </w:rPr>
      </w:pPr>
      <w:r w:rsidRPr="00454209">
        <w:rPr>
          <w:rFonts w:ascii="Arial" w:hAnsi="Arial" w:cs="Arial"/>
          <w:sz w:val="22"/>
          <w:szCs w:val="22"/>
        </w:rPr>
        <w:t xml:space="preserve">This study aims to investigate the difficulties parents have in obtaining support services for autistic children in the UK. </w:t>
      </w:r>
      <w:r w:rsidR="00AC2C67" w:rsidRPr="00454209">
        <w:rPr>
          <w:rFonts w:ascii="Arial" w:hAnsi="Arial" w:cs="Arial"/>
          <w:sz w:val="22"/>
          <w:szCs w:val="22"/>
        </w:rPr>
        <w:t>An increasing amount of autism diagnoses and growing concern over the sufficiency of current support networks led to the selection of this issue. Many parents still struggle to navigate divided services in despite of legal attempts like the Equality Act 2010 and the Children and Families Act 2014. Current research emphasises physical gaps, a lack of understanding among professionals, and gaps in coordination across the social care, health, and education sectors. This study is important because it targets current discussions about parental stress, structural flaws, and service accessibility. By pointing out areas that need work and suggesting proven strategies to improve assistance for families impacted by autism, it advances the fields of health and social care</w:t>
      </w:r>
      <w:r w:rsidR="003714F6" w:rsidRPr="00454209">
        <w:rPr>
          <w:rFonts w:ascii="Arial" w:hAnsi="Arial" w:cs="Arial"/>
          <w:sz w:val="22"/>
          <w:szCs w:val="22"/>
        </w:rPr>
        <w:t xml:space="preserve"> </w:t>
      </w:r>
      <w:r w:rsidR="007F5D17" w:rsidRPr="00454209">
        <w:rPr>
          <w:rFonts w:ascii="Arial" w:hAnsi="Arial" w:cs="Arial"/>
          <w:sz w:val="22"/>
          <w:szCs w:val="22"/>
        </w:rPr>
        <w:t>(NHS, 2022).</w:t>
      </w:r>
    </w:p>
    <w:p w14:paraId="2797FF43" w14:textId="77777777" w:rsidR="00BD2909" w:rsidRPr="00BD2909" w:rsidRDefault="00BD2909" w:rsidP="00A62C84">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0D287054" w14:textId="77777777" w:rsidR="00BD2909" w:rsidRPr="00BD2909" w:rsidRDefault="00BD2909" w:rsidP="00A62C84">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636A08D3" w14:textId="77777777" w:rsidR="00BD2909" w:rsidRPr="00BD2909" w:rsidRDefault="00BD2909" w:rsidP="00A62C84">
      <w:pPr>
        <w:pStyle w:val="paragraph"/>
        <w:numPr>
          <w:ilvl w:val="0"/>
          <w:numId w:val="2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lastRenderedPageBreak/>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40CD4AD5" w14:textId="77777777" w:rsidR="001D52E6" w:rsidRDefault="001D52E6"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54F3745D" w14:textId="77777777" w:rsidR="00103E2C" w:rsidRPr="00103E2C" w:rsidRDefault="00103E2C" w:rsidP="005666AB">
      <w:pPr>
        <w:pStyle w:val="paragraph"/>
        <w:spacing w:line="360" w:lineRule="auto"/>
        <w:ind w:left="1080"/>
        <w:textAlignment w:val="baseline"/>
        <w:rPr>
          <w:rFonts w:ascii="Arial" w:hAnsi="Arial" w:cs="Arial"/>
          <w:b/>
          <w:bCs/>
          <w:sz w:val="22"/>
          <w:szCs w:val="22"/>
        </w:rPr>
      </w:pPr>
      <w:r w:rsidRPr="00103E2C">
        <w:rPr>
          <w:rFonts w:ascii="Arial" w:hAnsi="Arial" w:cs="Arial"/>
          <w:b/>
          <w:bCs/>
          <w:sz w:val="22"/>
          <w:szCs w:val="22"/>
        </w:rPr>
        <w:t>Identified Problems and Research Gaps:</w:t>
      </w:r>
    </w:p>
    <w:p w14:paraId="72D76C49" w14:textId="2C7C09F7" w:rsidR="007E4169" w:rsidRPr="00454209" w:rsidRDefault="007E4169" w:rsidP="005666AB">
      <w:pPr>
        <w:pStyle w:val="paragraph"/>
        <w:spacing w:line="360" w:lineRule="auto"/>
        <w:ind w:left="1080"/>
        <w:textAlignment w:val="baseline"/>
        <w:rPr>
          <w:rStyle w:val="eop"/>
          <w:rFonts w:ascii="Arial" w:hAnsi="Arial" w:cs="Arial"/>
          <w:sz w:val="22"/>
          <w:szCs w:val="22"/>
        </w:rPr>
      </w:pPr>
      <w:r w:rsidRPr="00454209">
        <w:rPr>
          <w:rFonts w:ascii="Arial" w:hAnsi="Arial" w:cs="Arial"/>
          <w:sz w:val="22"/>
          <w:szCs w:val="22"/>
        </w:rPr>
        <w:t xml:space="preserve">Even though a lot of research has been done on autism, much of it concentrates on the experiences of autistic people or medical therapies, with little attention paid to the difficulties parents have in finding support services. </w:t>
      </w:r>
      <w:r w:rsidR="005666AB" w:rsidRPr="00454209">
        <w:rPr>
          <w:rFonts w:ascii="Arial" w:hAnsi="Arial" w:cs="Arial"/>
          <w:sz w:val="22"/>
          <w:szCs w:val="22"/>
        </w:rPr>
        <w:t xml:space="preserve">Previous research frequently ignores the connection of several obstacles that affect parents' capacity to get their kids the treatment they need, including social stigma, geographical inequalities, and poor interagency cooperation. Furthermore, policy assessments currently in use </w:t>
      </w:r>
      <w:r w:rsidR="00B73442" w:rsidRPr="00454209">
        <w:rPr>
          <w:rFonts w:ascii="Arial" w:hAnsi="Arial" w:cs="Arial"/>
          <w:sz w:val="22"/>
          <w:szCs w:val="22"/>
        </w:rPr>
        <w:t>tend to</w:t>
      </w:r>
      <w:r w:rsidR="005666AB" w:rsidRPr="00454209">
        <w:rPr>
          <w:rFonts w:ascii="Arial" w:hAnsi="Arial" w:cs="Arial"/>
          <w:sz w:val="22"/>
          <w:szCs w:val="22"/>
        </w:rPr>
        <w:t xml:space="preserve"> generalise family experiences without recognising the variety of carer demands. By concentrating on the viewpoint of parents, evaluating service accessibility critically, and identifying real-world obstacles, this research aims to close these gaps. By doing this, the study hopes to enhance evidence-based service delivery improvements, offer insightful information to the health and social care sector, and promote more inclusive, family-</w:t>
      </w:r>
      <w:r w:rsidR="002E5D36" w:rsidRPr="00454209">
        <w:rPr>
          <w:rFonts w:ascii="Arial" w:hAnsi="Arial" w:cs="Arial"/>
          <w:sz w:val="22"/>
          <w:szCs w:val="22"/>
        </w:rPr>
        <w:t>centred</w:t>
      </w:r>
      <w:r w:rsidR="005666AB" w:rsidRPr="00454209">
        <w:rPr>
          <w:rFonts w:ascii="Arial" w:hAnsi="Arial" w:cs="Arial"/>
          <w:sz w:val="22"/>
          <w:szCs w:val="22"/>
        </w:rPr>
        <w:t xml:space="preserve"> policies and practices</w:t>
      </w:r>
      <w:r w:rsidR="007F5D17" w:rsidRPr="00454209">
        <w:rPr>
          <w:rFonts w:ascii="Arial" w:hAnsi="Arial" w:cs="Arial"/>
          <w:sz w:val="22"/>
          <w:szCs w:val="22"/>
        </w:rPr>
        <w:t xml:space="preserve"> </w:t>
      </w:r>
      <w:r w:rsidR="00B2577D" w:rsidRPr="00454209">
        <w:rPr>
          <w:rFonts w:ascii="Arial" w:hAnsi="Arial" w:cs="Arial"/>
          <w:sz w:val="22"/>
          <w:szCs w:val="22"/>
        </w:rPr>
        <w:t>(University of Birmingham, n.d.).</w:t>
      </w:r>
    </w:p>
    <w:p w14:paraId="4857FE07" w14:textId="77777777" w:rsidR="007E4169" w:rsidRPr="007E4169" w:rsidRDefault="007E4169" w:rsidP="007E4169">
      <w:pPr>
        <w:pStyle w:val="paragraph"/>
        <w:spacing w:before="0" w:beforeAutospacing="0" w:after="0" w:afterAutospacing="0" w:line="360" w:lineRule="auto"/>
        <w:ind w:left="1080"/>
        <w:textAlignment w:val="baseline"/>
        <w:rPr>
          <w:rStyle w:val="eop"/>
          <w:rFonts w:ascii="Arial" w:hAnsi="Arial" w:cs="Arial"/>
          <w:sz w:val="22"/>
          <w:szCs w:val="22"/>
        </w:rPr>
      </w:pPr>
    </w:p>
    <w:p w14:paraId="46278EEB" w14:textId="77777777" w:rsidR="007E4169" w:rsidRDefault="007E4169"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59574FE4" w14:textId="77777777" w:rsidR="007E4169" w:rsidRDefault="007E4169"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03A1568E" w14:textId="77777777" w:rsidR="007E4169" w:rsidRDefault="007E4169" w:rsidP="00BD2909">
      <w:pPr>
        <w:pStyle w:val="paragraph"/>
        <w:spacing w:before="0" w:beforeAutospacing="0" w:after="0" w:afterAutospacing="0" w:line="360" w:lineRule="auto"/>
        <w:ind w:left="1080"/>
        <w:textAlignment w:val="baseline"/>
        <w:rPr>
          <w:rStyle w:val="eop"/>
          <w:rFonts w:ascii="Aptos" w:hAnsi="Aptos" w:cs="Arial"/>
          <w:sz w:val="22"/>
          <w:szCs w:val="22"/>
        </w:rPr>
      </w:pPr>
    </w:p>
    <w:p w14:paraId="75E17D56" w14:textId="1EBC96A9"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3F3A4EC7" w14:textId="77777777" w:rsidR="00E31B23" w:rsidRDefault="00E31B23" w:rsidP="00BD2909">
      <w:pPr>
        <w:pStyle w:val="paragraph"/>
        <w:spacing w:before="0" w:beforeAutospacing="0" w:after="0" w:afterAutospacing="0" w:line="360" w:lineRule="auto"/>
        <w:textAlignment w:val="baseline"/>
        <w:rPr>
          <w:rStyle w:val="normaltextrun"/>
          <w:rFonts w:ascii="Aptos" w:hAnsi="Aptos" w:cs="Arial"/>
          <w:color w:val="0F4761"/>
        </w:rPr>
      </w:pPr>
    </w:p>
    <w:p w14:paraId="3285D7DE" w14:textId="77777777" w:rsidR="00E31B23" w:rsidRDefault="00E31B23" w:rsidP="00BD2909">
      <w:pPr>
        <w:pStyle w:val="paragraph"/>
        <w:spacing w:before="0" w:beforeAutospacing="0" w:after="0" w:afterAutospacing="0" w:line="360" w:lineRule="auto"/>
        <w:textAlignment w:val="baseline"/>
        <w:rPr>
          <w:rStyle w:val="normaltextrun"/>
          <w:rFonts w:ascii="Aptos" w:hAnsi="Aptos" w:cs="Arial"/>
          <w:color w:val="0F4761"/>
        </w:rPr>
      </w:pPr>
    </w:p>
    <w:p w14:paraId="36844953" w14:textId="77777777" w:rsidR="00E31B23" w:rsidRDefault="00E31B23" w:rsidP="00BD2909">
      <w:pPr>
        <w:pStyle w:val="paragraph"/>
        <w:spacing w:before="0" w:beforeAutospacing="0" w:after="0" w:afterAutospacing="0" w:line="360" w:lineRule="auto"/>
        <w:textAlignment w:val="baseline"/>
        <w:rPr>
          <w:rStyle w:val="normaltextrun"/>
          <w:rFonts w:ascii="Aptos" w:hAnsi="Aptos" w:cs="Arial"/>
          <w:color w:val="0F4761"/>
        </w:rPr>
      </w:pPr>
    </w:p>
    <w:p w14:paraId="669241A7" w14:textId="53B7354A"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A62C84">
      <w:pPr>
        <w:pStyle w:val="paragraph"/>
        <w:numPr>
          <w:ilvl w:val="0"/>
          <w:numId w:val="22"/>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BD2909" w:rsidRPr="00BD2909" w:rsidRDefault="00BD2909" w:rsidP="00A62C84">
      <w:pPr>
        <w:pStyle w:val="paragraph"/>
        <w:numPr>
          <w:ilvl w:val="0"/>
          <w:numId w:val="23"/>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14:paraId="10111686" w14:textId="77777777" w:rsidR="00BD2909" w:rsidRPr="00BD2909" w:rsidRDefault="00BD2909" w:rsidP="00A62C84">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7A99C0D5" w14:textId="77777777" w:rsidR="00BD2909" w:rsidRDefault="00BD2909" w:rsidP="00A62C84">
      <w:pPr>
        <w:pStyle w:val="paragraph"/>
        <w:numPr>
          <w:ilvl w:val="0"/>
          <w:numId w:val="25"/>
        </w:numPr>
        <w:tabs>
          <w:tab w:val="clear" w:pos="720"/>
          <w:tab w:val="num" w:pos="360"/>
        </w:tabs>
        <w:spacing w:before="0" w:beforeAutospacing="0" w:after="0" w:afterAutospacing="0" w:line="360" w:lineRule="auto"/>
        <w:ind w:left="1440" w:firstLine="0"/>
        <w:textAlignment w:val="baseline"/>
        <w:rPr>
          <w:rStyle w:val="eop"/>
          <w:rFonts w:ascii="Aptos" w:hAnsi="Aptos" w:cs="Arial"/>
          <w:sz w:val="22"/>
          <w:szCs w:val="22"/>
        </w:rPr>
      </w:pPr>
      <w:r w:rsidRPr="00BD2909">
        <w:rPr>
          <w:rStyle w:val="normaltextrun"/>
          <w:rFonts w:ascii="Aptos" w:hAnsi="Aptos" w:cs="Arial"/>
          <w:sz w:val="22"/>
          <w:szCs w:val="22"/>
        </w:rPr>
        <w:t xml:space="preserve">List the specific objectives that will help achieve the research aim. You will copy and paste this information from your </w:t>
      </w:r>
      <w:r w:rsidRPr="00BD2909">
        <w:rPr>
          <w:rStyle w:val="normaltextrun"/>
          <w:rFonts w:ascii="Aptos" w:hAnsi="Aptos" w:cs="Arial"/>
          <w:b/>
          <w:bCs/>
          <w:sz w:val="22"/>
          <w:szCs w:val="22"/>
        </w:rPr>
        <w:t>research proposal.</w:t>
      </w:r>
      <w:r w:rsidRPr="00BD2909">
        <w:rPr>
          <w:rStyle w:val="eop"/>
          <w:rFonts w:ascii="Aptos" w:hAnsi="Aptos" w:cs="Arial"/>
          <w:sz w:val="22"/>
          <w:szCs w:val="22"/>
        </w:rPr>
        <w:t> </w:t>
      </w:r>
    </w:p>
    <w:p w14:paraId="750FCE62" w14:textId="77777777" w:rsidR="0050208F" w:rsidRDefault="0050208F" w:rsidP="0050208F">
      <w:pPr>
        <w:pStyle w:val="paragraph"/>
        <w:spacing w:line="360" w:lineRule="auto"/>
        <w:textAlignment w:val="baseline"/>
        <w:rPr>
          <w:rFonts w:ascii="Arial" w:hAnsi="Arial" w:cs="Arial"/>
          <w:b/>
          <w:bCs/>
          <w:sz w:val="22"/>
          <w:szCs w:val="22"/>
        </w:rPr>
      </w:pPr>
    </w:p>
    <w:p w14:paraId="57F4D4D7" w14:textId="77777777" w:rsidR="000D6412" w:rsidRDefault="000D6412" w:rsidP="0050208F">
      <w:pPr>
        <w:pStyle w:val="paragraph"/>
        <w:spacing w:line="360" w:lineRule="auto"/>
        <w:textAlignment w:val="baseline"/>
        <w:rPr>
          <w:rFonts w:ascii="Arial" w:hAnsi="Arial" w:cs="Arial"/>
          <w:b/>
          <w:bCs/>
          <w:sz w:val="22"/>
          <w:szCs w:val="22"/>
        </w:rPr>
      </w:pPr>
    </w:p>
    <w:p w14:paraId="5576ADA1" w14:textId="77777777" w:rsidR="00955098" w:rsidRPr="00454209" w:rsidRDefault="007F392C" w:rsidP="00454209">
      <w:pPr>
        <w:pStyle w:val="paragraph"/>
        <w:spacing w:line="360" w:lineRule="auto"/>
        <w:textAlignment w:val="baseline"/>
        <w:rPr>
          <w:rFonts w:ascii="Arial" w:hAnsi="Arial" w:cs="Arial"/>
          <w:sz w:val="22"/>
          <w:szCs w:val="22"/>
        </w:rPr>
      </w:pPr>
      <w:r w:rsidRPr="0050208F">
        <w:rPr>
          <w:rFonts w:ascii="Arial" w:hAnsi="Arial" w:cs="Arial"/>
          <w:b/>
          <w:bCs/>
          <w:sz w:val="22"/>
          <w:szCs w:val="22"/>
        </w:rPr>
        <w:t xml:space="preserve">Aim and </w:t>
      </w:r>
      <w:r w:rsidR="0050208F" w:rsidRPr="0050208F">
        <w:rPr>
          <w:rFonts w:ascii="Arial" w:hAnsi="Arial" w:cs="Arial"/>
          <w:b/>
          <w:bCs/>
          <w:sz w:val="22"/>
          <w:szCs w:val="22"/>
        </w:rPr>
        <w:t>Objectives</w:t>
      </w:r>
      <w:r w:rsidRPr="007F392C">
        <w:rPr>
          <w:rFonts w:cs="Arial"/>
          <w:sz w:val="22"/>
          <w:szCs w:val="22"/>
        </w:rPr>
        <w:br/>
      </w:r>
      <w:r w:rsidRPr="007F392C">
        <w:rPr>
          <w:rFonts w:cs="Arial"/>
        </w:rPr>
        <w:br/>
      </w:r>
      <w:r w:rsidRPr="00454209">
        <w:rPr>
          <w:rFonts w:ascii="Arial" w:hAnsi="Arial" w:cs="Arial"/>
          <w:sz w:val="22"/>
          <w:szCs w:val="22"/>
        </w:rPr>
        <w:t>Investigating the difficulties parents of children with autism spectrum disorder (ASD) encounter in obtaining health, educational, and social care support services in the UK is the main goal of this study. The goal of this research is to present a thorough knowledge of the social, economic, and structural obstacles that prevent people from accessing the right services. Parents frequently face scattered systems, uneven regional supply, and a lack of coordinated care, even in the face of national policies and legal frameworks designed to foster inclusion and equitable access. The research aims to advocate for better support frameworks that are suited to the requirements of families affected by autism and to inform more efficient service delivery by examining these challenges from a parental viewpoint</w:t>
      </w:r>
      <w:r w:rsidR="000D6412" w:rsidRPr="00454209">
        <w:rPr>
          <w:rFonts w:ascii="Arial" w:hAnsi="Arial" w:cs="Arial"/>
          <w:sz w:val="22"/>
          <w:szCs w:val="22"/>
        </w:rPr>
        <w:t xml:space="preserve"> </w:t>
      </w:r>
      <w:r w:rsidR="00E43465" w:rsidRPr="00454209">
        <w:rPr>
          <w:rFonts w:ascii="Arial" w:hAnsi="Arial" w:cs="Arial"/>
          <w:sz w:val="22"/>
          <w:szCs w:val="22"/>
        </w:rPr>
        <w:t>(NASET, 2008)</w:t>
      </w:r>
      <w:r w:rsidR="00955098" w:rsidRPr="00454209">
        <w:rPr>
          <w:rFonts w:ascii="Arial" w:hAnsi="Arial" w:cs="Arial"/>
          <w:sz w:val="22"/>
          <w:szCs w:val="22"/>
        </w:rPr>
        <w:t>.</w:t>
      </w:r>
    </w:p>
    <w:p w14:paraId="3ACA2E19" w14:textId="58B93D6F" w:rsidR="00D73DD9" w:rsidRPr="00454209" w:rsidRDefault="00D73DD9" w:rsidP="00454209">
      <w:pPr>
        <w:pStyle w:val="paragraph"/>
        <w:spacing w:line="360" w:lineRule="auto"/>
        <w:textAlignment w:val="baseline"/>
        <w:rPr>
          <w:rFonts w:ascii="Arial" w:hAnsi="Arial" w:cs="Arial"/>
          <w:b/>
          <w:bCs/>
          <w:sz w:val="22"/>
          <w:szCs w:val="22"/>
        </w:rPr>
      </w:pPr>
      <w:r w:rsidRPr="00454209">
        <w:rPr>
          <w:rFonts w:ascii="Arial" w:hAnsi="Arial" w:cs="Arial"/>
          <w:b/>
          <w:bCs/>
          <w:sz w:val="22"/>
          <w:szCs w:val="22"/>
        </w:rPr>
        <w:t>Research Objectives:</w:t>
      </w:r>
    </w:p>
    <w:p w14:paraId="14929012" w14:textId="7BC4CBEC" w:rsidR="007F392C" w:rsidRPr="00454209" w:rsidRDefault="009A2F22" w:rsidP="00454209">
      <w:pPr>
        <w:pStyle w:val="paragraph"/>
        <w:spacing w:line="360" w:lineRule="auto"/>
        <w:textAlignment w:val="baseline"/>
        <w:rPr>
          <w:rStyle w:val="eop"/>
          <w:rFonts w:ascii="Arial" w:hAnsi="Arial" w:cs="Arial"/>
          <w:sz w:val="22"/>
          <w:szCs w:val="22"/>
        </w:rPr>
      </w:pPr>
      <w:r w:rsidRPr="00454209">
        <w:rPr>
          <w:rFonts w:ascii="Arial" w:hAnsi="Arial" w:cs="Arial"/>
          <w:b/>
          <w:bCs/>
          <w:sz w:val="22"/>
          <w:szCs w:val="22"/>
        </w:rPr>
        <w:t>Objectives 1</w:t>
      </w:r>
      <w:r w:rsidR="00660CA2" w:rsidRPr="00454209">
        <w:rPr>
          <w:rFonts w:ascii="Arial" w:hAnsi="Arial" w:cs="Arial"/>
          <w:sz w:val="22"/>
          <w:szCs w:val="22"/>
        </w:rPr>
        <w:t>:</w:t>
      </w:r>
      <w:r w:rsidRPr="00454209">
        <w:rPr>
          <w:rFonts w:ascii="Arial" w:hAnsi="Arial" w:cs="Arial"/>
          <w:sz w:val="22"/>
          <w:szCs w:val="22"/>
        </w:rPr>
        <w:t xml:space="preserve"> </w:t>
      </w:r>
      <w:r w:rsidR="005A55AF" w:rsidRPr="00454209">
        <w:rPr>
          <w:rFonts w:ascii="Arial" w:hAnsi="Arial" w:cs="Arial"/>
          <w:sz w:val="22"/>
          <w:szCs w:val="22"/>
        </w:rPr>
        <w:t>To identify and evaluate the variety of social care, health, and educational support services that are now offered to parents of autistic children in the United Kingdom.</w:t>
      </w:r>
      <w:r w:rsidR="005A55AF" w:rsidRPr="00454209">
        <w:rPr>
          <w:rFonts w:ascii="Arial" w:hAnsi="Arial" w:cs="Arial"/>
          <w:sz w:val="22"/>
          <w:szCs w:val="22"/>
        </w:rPr>
        <w:br/>
      </w:r>
      <w:r w:rsidR="005A55AF" w:rsidRPr="00454209">
        <w:rPr>
          <w:rFonts w:ascii="Arial" w:hAnsi="Arial" w:cs="Arial"/>
          <w:sz w:val="22"/>
          <w:szCs w:val="22"/>
        </w:rPr>
        <w:br/>
      </w:r>
      <w:r w:rsidR="00124B68" w:rsidRPr="00454209">
        <w:rPr>
          <w:rFonts w:ascii="Arial" w:hAnsi="Arial" w:cs="Arial"/>
          <w:b/>
          <w:bCs/>
          <w:sz w:val="22"/>
          <w:szCs w:val="22"/>
        </w:rPr>
        <w:t>Objective 2:</w:t>
      </w:r>
      <w:r w:rsidR="00660CA2" w:rsidRPr="00454209">
        <w:rPr>
          <w:rFonts w:ascii="Arial" w:hAnsi="Arial" w:cs="Arial"/>
          <w:sz w:val="22"/>
          <w:szCs w:val="22"/>
        </w:rPr>
        <w:t>T</w:t>
      </w:r>
      <w:r w:rsidR="005A55AF" w:rsidRPr="00454209">
        <w:rPr>
          <w:rFonts w:ascii="Arial" w:hAnsi="Arial" w:cs="Arial"/>
          <w:sz w:val="22"/>
          <w:szCs w:val="22"/>
        </w:rPr>
        <w:t>o investigate the main obstacles parents have when trying to obtain these services, such as poor agency-to-agency communication, social stigma, financial limitations, and physical differences in service delivery.</w:t>
      </w:r>
      <w:r w:rsidR="005A55AF" w:rsidRPr="00454209">
        <w:rPr>
          <w:rFonts w:ascii="Arial" w:hAnsi="Arial" w:cs="Arial"/>
          <w:sz w:val="22"/>
          <w:szCs w:val="22"/>
        </w:rPr>
        <w:br/>
      </w:r>
      <w:r w:rsidR="005A55AF" w:rsidRPr="00454209">
        <w:rPr>
          <w:rFonts w:ascii="Arial" w:hAnsi="Arial" w:cs="Arial"/>
          <w:sz w:val="22"/>
          <w:szCs w:val="22"/>
        </w:rPr>
        <w:br/>
      </w:r>
      <w:r w:rsidR="00124B68" w:rsidRPr="00454209">
        <w:rPr>
          <w:rFonts w:ascii="Arial" w:hAnsi="Arial" w:cs="Arial"/>
          <w:b/>
          <w:bCs/>
          <w:sz w:val="22"/>
          <w:szCs w:val="22"/>
        </w:rPr>
        <w:t>Objective 3</w:t>
      </w:r>
      <w:r w:rsidR="00124B68" w:rsidRPr="00454209">
        <w:rPr>
          <w:rFonts w:ascii="Arial" w:hAnsi="Arial" w:cs="Arial"/>
          <w:sz w:val="22"/>
          <w:szCs w:val="22"/>
        </w:rPr>
        <w:t>:To</w:t>
      </w:r>
      <w:r w:rsidR="005A55AF" w:rsidRPr="00454209">
        <w:rPr>
          <w:rFonts w:ascii="Arial" w:hAnsi="Arial" w:cs="Arial"/>
          <w:sz w:val="22"/>
          <w:szCs w:val="22"/>
        </w:rPr>
        <w:t xml:space="preserve"> assess how well the current frameworks for assistance and policies suit the requirements of parents, emphasising any notable shortcomings, conflicts, or areas in need of development.</w:t>
      </w:r>
      <w:r w:rsidR="005A55AF" w:rsidRPr="00454209">
        <w:rPr>
          <w:rFonts w:ascii="Arial" w:hAnsi="Arial" w:cs="Arial"/>
          <w:sz w:val="22"/>
          <w:szCs w:val="22"/>
        </w:rPr>
        <w:br/>
      </w:r>
      <w:r w:rsidR="005A55AF" w:rsidRPr="00454209">
        <w:rPr>
          <w:rFonts w:ascii="Arial" w:hAnsi="Arial" w:cs="Arial"/>
          <w:sz w:val="22"/>
          <w:szCs w:val="22"/>
        </w:rPr>
        <w:br/>
      </w:r>
      <w:r w:rsidR="009A38A5" w:rsidRPr="00454209">
        <w:rPr>
          <w:rFonts w:ascii="Arial" w:hAnsi="Arial" w:cs="Arial"/>
          <w:b/>
          <w:bCs/>
          <w:sz w:val="22"/>
          <w:szCs w:val="22"/>
        </w:rPr>
        <w:t>O</w:t>
      </w:r>
      <w:r w:rsidR="000D2AD2" w:rsidRPr="00454209">
        <w:rPr>
          <w:rFonts w:ascii="Arial" w:hAnsi="Arial" w:cs="Arial"/>
          <w:b/>
          <w:bCs/>
          <w:sz w:val="22"/>
          <w:szCs w:val="22"/>
        </w:rPr>
        <w:t>bjective 4</w:t>
      </w:r>
      <w:r w:rsidR="000D2AD2" w:rsidRPr="00454209">
        <w:rPr>
          <w:rFonts w:ascii="Arial" w:hAnsi="Arial" w:cs="Arial"/>
          <w:sz w:val="22"/>
          <w:szCs w:val="22"/>
        </w:rPr>
        <w:t>:T</w:t>
      </w:r>
      <w:r w:rsidR="005A55AF" w:rsidRPr="00454209">
        <w:rPr>
          <w:rFonts w:ascii="Arial" w:hAnsi="Arial" w:cs="Arial"/>
          <w:sz w:val="22"/>
          <w:szCs w:val="22"/>
        </w:rPr>
        <w:t>o make evidence-based suggestions for increasing support service coordination and access, such as integrated service delivery models, changes to laws, and public awareness campaigns meant to lessen stigma and increase knowledge of autism</w:t>
      </w:r>
      <w:r w:rsidR="00955098" w:rsidRPr="00454209">
        <w:rPr>
          <w:rFonts w:ascii="Arial" w:hAnsi="Arial" w:cs="Arial"/>
          <w:sz w:val="22"/>
          <w:szCs w:val="22"/>
        </w:rPr>
        <w:t xml:space="preserve"> </w:t>
      </w:r>
      <w:r w:rsidR="00374FC9" w:rsidRPr="00454209">
        <w:rPr>
          <w:rFonts w:ascii="Arial" w:hAnsi="Arial" w:cs="Arial"/>
          <w:sz w:val="22"/>
          <w:szCs w:val="22"/>
        </w:rPr>
        <w:t>(de Belen et al., 2020).</w:t>
      </w:r>
    </w:p>
    <w:p w14:paraId="0845B9ED" w14:textId="77777777" w:rsidR="007F392C" w:rsidRDefault="007F392C" w:rsidP="002F73AE">
      <w:pPr>
        <w:pStyle w:val="paragraph"/>
        <w:spacing w:before="0" w:beforeAutospacing="0" w:after="0" w:afterAutospacing="0" w:line="360" w:lineRule="auto"/>
        <w:textAlignment w:val="baseline"/>
        <w:rPr>
          <w:rStyle w:val="eop"/>
          <w:rFonts w:ascii="Aptos" w:hAnsi="Aptos" w:cs="Arial"/>
          <w:sz w:val="22"/>
          <w:szCs w:val="22"/>
        </w:rPr>
      </w:pPr>
    </w:p>
    <w:p w14:paraId="21DF43B1" w14:textId="77777777" w:rsidR="007F392C" w:rsidRDefault="007F392C" w:rsidP="002F73AE">
      <w:pPr>
        <w:pStyle w:val="paragraph"/>
        <w:spacing w:before="0" w:beforeAutospacing="0" w:after="0" w:afterAutospacing="0" w:line="360" w:lineRule="auto"/>
        <w:textAlignment w:val="baseline"/>
        <w:rPr>
          <w:rStyle w:val="eop"/>
          <w:rFonts w:ascii="Aptos" w:hAnsi="Aptos" w:cs="Arial"/>
          <w:sz w:val="22"/>
          <w:szCs w:val="22"/>
        </w:rPr>
      </w:pPr>
    </w:p>
    <w:p w14:paraId="3560AB6E" w14:textId="77777777" w:rsidR="007F392C" w:rsidRDefault="007F392C" w:rsidP="007F392C">
      <w:pPr>
        <w:pStyle w:val="paragraph"/>
        <w:spacing w:before="0" w:beforeAutospacing="0" w:after="0" w:afterAutospacing="0" w:line="360" w:lineRule="auto"/>
        <w:textAlignment w:val="baseline"/>
        <w:rPr>
          <w:rStyle w:val="eop"/>
          <w:rFonts w:ascii="Aptos" w:hAnsi="Aptos" w:cs="Arial"/>
          <w:sz w:val="22"/>
          <w:szCs w:val="22"/>
        </w:rPr>
      </w:pPr>
    </w:p>
    <w:p w14:paraId="2B0134DF" w14:textId="77777777" w:rsidR="007F392C" w:rsidRDefault="007F392C" w:rsidP="007F392C">
      <w:pPr>
        <w:pStyle w:val="paragraph"/>
        <w:spacing w:before="0" w:beforeAutospacing="0" w:after="0" w:afterAutospacing="0" w:line="360" w:lineRule="auto"/>
        <w:textAlignment w:val="baseline"/>
        <w:rPr>
          <w:rFonts w:ascii="Aptos" w:hAnsi="Aptos" w:cs="Arial"/>
          <w:sz w:val="22"/>
          <w:szCs w:val="22"/>
        </w:rPr>
      </w:pPr>
    </w:p>
    <w:p w14:paraId="23A13ABF" w14:textId="77777777" w:rsidR="00D73DD9" w:rsidRDefault="00D73DD9" w:rsidP="007F392C">
      <w:pPr>
        <w:pStyle w:val="paragraph"/>
        <w:spacing w:before="0" w:beforeAutospacing="0" w:after="0" w:afterAutospacing="0" w:line="360" w:lineRule="auto"/>
        <w:textAlignment w:val="baseline"/>
        <w:rPr>
          <w:rFonts w:ascii="Aptos" w:hAnsi="Aptos" w:cs="Arial"/>
          <w:sz w:val="22"/>
          <w:szCs w:val="22"/>
        </w:rPr>
      </w:pPr>
    </w:p>
    <w:p w14:paraId="66E1549F" w14:textId="77777777" w:rsidR="00D73DD9" w:rsidRDefault="00D73DD9" w:rsidP="007F392C">
      <w:pPr>
        <w:pStyle w:val="paragraph"/>
        <w:spacing w:before="0" w:beforeAutospacing="0" w:after="0" w:afterAutospacing="0" w:line="360" w:lineRule="auto"/>
        <w:textAlignment w:val="baseline"/>
        <w:rPr>
          <w:rFonts w:ascii="Aptos" w:hAnsi="Aptos" w:cs="Arial"/>
          <w:sz w:val="22"/>
          <w:szCs w:val="22"/>
        </w:rPr>
      </w:pPr>
    </w:p>
    <w:p w14:paraId="65CB56F7" w14:textId="77777777" w:rsidR="00E31B23" w:rsidRDefault="00E31B23" w:rsidP="00BD2909">
      <w:pPr>
        <w:pStyle w:val="paragraph"/>
        <w:spacing w:before="0" w:beforeAutospacing="0" w:after="0" w:afterAutospacing="0" w:line="360" w:lineRule="auto"/>
        <w:textAlignment w:val="baseline"/>
        <w:rPr>
          <w:rStyle w:val="normaltextrun"/>
          <w:rFonts w:ascii="Aptos" w:hAnsi="Aptos" w:cs="Arial"/>
          <w:color w:val="0F4761"/>
        </w:rPr>
      </w:pPr>
    </w:p>
    <w:p w14:paraId="4FCBBEC2" w14:textId="63FC6C15"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A62C84">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A62C84">
      <w:pPr>
        <w:pStyle w:val="paragraph"/>
        <w:numPr>
          <w:ilvl w:val="0"/>
          <w:numId w:val="2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6C28D88" w14:textId="77777777" w:rsidR="00BD2909" w:rsidRPr="00BD2909" w:rsidRDefault="00BD2909" w:rsidP="00A62C84">
      <w:pPr>
        <w:pStyle w:val="paragraph"/>
        <w:numPr>
          <w:ilvl w:val="0"/>
          <w:numId w:val="2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60BC6C87" w14:textId="77777777" w:rsidR="00BD2909" w:rsidRPr="00BD2909" w:rsidRDefault="00BD2909" w:rsidP="00A62C84">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1614A85C" w:rsidR="00BD2909" w:rsidRDefault="00BD2909" w:rsidP="00A62C84">
      <w:pPr>
        <w:pStyle w:val="paragraph"/>
        <w:numPr>
          <w:ilvl w:val="0"/>
          <w:numId w:val="30"/>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 xml:space="preserve">Briefly introduce the next </w:t>
      </w:r>
      <w:r w:rsidR="0013256D" w:rsidRPr="00BD2909">
        <w:rPr>
          <w:rStyle w:val="normaltextrun"/>
          <w:rFonts w:ascii="Aptos" w:hAnsi="Aptos" w:cs="Arial"/>
          <w:sz w:val="22"/>
          <w:szCs w:val="22"/>
        </w:rPr>
        <w:t>chapter and</w:t>
      </w:r>
      <w:r w:rsidRPr="00BD2909">
        <w:rPr>
          <w:rStyle w:val="normaltextrun"/>
          <w:rFonts w:ascii="Aptos" w:hAnsi="Aptos" w:cs="Arial"/>
          <w:sz w:val="22"/>
          <w:szCs w:val="22"/>
        </w:rPr>
        <w:t xml:space="preserve"> explain its role in the dissertation.</w:t>
      </w:r>
      <w:r w:rsidRPr="00BD2909">
        <w:rPr>
          <w:rStyle w:val="eop"/>
          <w:rFonts w:ascii="Aptos" w:hAnsi="Aptos" w:cs="Arial"/>
          <w:sz w:val="22"/>
          <w:szCs w:val="22"/>
        </w:rPr>
        <w:t> </w:t>
      </w:r>
    </w:p>
    <w:p w14:paraId="629BE6B0" w14:textId="77777777" w:rsidR="00AE6F10" w:rsidRDefault="00AE6F10" w:rsidP="00AE6F10">
      <w:pPr>
        <w:pStyle w:val="paragraph"/>
        <w:spacing w:before="0" w:beforeAutospacing="0" w:after="0" w:afterAutospacing="0" w:line="360" w:lineRule="auto"/>
        <w:textAlignment w:val="baseline"/>
        <w:rPr>
          <w:rStyle w:val="eop"/>
          <w:rFonts w:ascii="Aptos" w:hAnsi="Aptos" w:cs="Arial"/>
          <w:sz w:val="22"/>
          <w:szCs w:val="22"/>
        </w:rPr>
      </w:pPr>
    </w:p>
    <w:p w14:paraId="3529027C" w14:textId="77777777" w:rsidR="003638CA" w:rsidRDefault="00D34CF0" w:rsidP="00D34CF0">
      <w:pPr>
        <w:pStyle w:val="paragraph"/>
        <w:spacing w:line="360" w:lineRule="auto"/>
        <w:textAlignment w:val="baseline"/>
        <w:rPr>
          <w:rFonts w:ascii="Arial" w:hAnsi="Arial" w:cs="Arial"/>
          <w:b/>
          <w:bCs/>
          <w:sz w:val="22"/>
          <w:szCs w:val="22"/>
        </w:rPr>
      </w:pPr>
      <w:r w:rsidRPr="003638CA">
        <w:rPr>
          <w:rFonts w:ascii="Arial" w:hAnsi="Arial" w:cs="Arial"/>
          <w:b/>
          <w:bCs/>
          <w:sz w:val="22"/>
          <w:szCs w:val="22"/>
        </w:rPr>
        <w:t>Conclus</w:t>
      </w:r>
      <w:r w:rsidR="003638CA" w:rsidRPr="003638CA">
        <w:rPr>
          <w:rFonts w:ascii="Arial" w:hAnsi="Arial" w:cs="Arial"/>
          <w:b/>
          <w:bCs/>
          <w:sz w:val="22"/>
          <w:szCs w:val="22"/>
        </w:rPr>
        <w:t>ion</w:t>
      </w:r>
    </w:p>
    <w:p w14:paraId="67921255" w14:textId="15C37036" w:rsidR="00AE6F10" w:rsidRPr="00454209" w:rsidRDefault="003638CA" w:rsidP="009C6BD7">
      <w:pPr>
        <w:pStyle w:val="paragraph"/>
        <w:spacing w:line="360" w:lineRule="auto"/>
        <w:textAlignment w:val="baseline"/>
        <w:rPr>
          <w:rStyle w:val="eop"/>
          <w:rFonts w:ascii="Arial" w:hAnsi="Arial" w:cs="Arial"/>
          <w:sz w:val="22"/>
          <w:szCs w:val="22"/>
        </w:rPr>
      </w:pPr>
      <w:r>
        <w:rPr>
          <w:rFonts w:ascii="Arial" w:hAnsi="Arial" w:cs="Arial"/>
          <w:sz w:val="22"/>
          <w:szCs w:val="22"/>
        </w:rPr>
        <w:t xml:space="preserve"> </w:t>
      </w:r>
      <w:r w:rsidR="00D34CF0" w:rsidRPr="00454209">
        <w:rPr>
          <w:rFonts w:ascii="Arial" w:hAnsi="Arial" w:cs="Arial"/>
          <w:sz w:val="22"/>
          <w:szCs w:val="22"/>
        </w:rPr>
        <w:t>As previously mentioned in this introduction chapter, the research's focus is on the difficulties parents of autistic children have when trying to access social care, education, and health support services in the United Kingdom. It demonstrated the topic's use, especially in view of an absence of policy and persistent service disparities. The research purpose was provided together with four specific objectives intended to direct the investigation, and key terms and phrases were specified to guarantee clarity. The justification emphasised the need for evidence-based service delivery changes and a lack of research explicitly addressing parental viewpoints. The project intends to support fair and efficient health and social care practices by filling up these gaps.</w:t>
      </w:r>
      <w:r w:rsidR="00767F05" w:rsidRPr="00454209">
        <w:rPr>
          <w:rFonts w:ascii="Arial" w:hAnsi="Arial" w:cs="Arial"/>
          <w:sz w:val="22"/>
          <w:szCs w:val="22"/>
          <w:lang w:eastAsia="en-GB"/>
        </w:rPr>
        <w:t xml:space="preserve"> </w:t>
      </w:r>
      <w:r w:rsidR="00767F05" w:rsidRPr="00454209">
        <w:rPr>
          <w:rFonts w:ascii="Arial" w:hAnsi="Arial" w:cs="Arial"/>
          <w:sz w:val="22"/>
          <w:szCs w:val="22"/>
        </w:rPr>
        <w:t xml:space="preserve">A critical analysis of the literature regarding autism, parental experiences, and service accessibility will be provided in the next chapter. In order to inform the analysis and assist the development of research findings, it will investigate previous studies, policy papers, and </w:t>
      </w:r>
      <w:r w:rsidR="009C6BD7" w:rsidRPr="00454209">
        <w:rPr>
          <w:rFonts w:ascii="Arial" w:hAnsi="Arial" w:cs="Arial"/>
          <w:sz w:val="22"/>
          <w:szCs w:val="22"/>
        </w:rPr>
        <w:t>ideas (</w:t>
      </w:r>
      <w:r w:rsidR="00387D7C" w:rsidRPr="00454209">
        <w:rPr>
          <w:rFonts w:ascii="Arial" w:hAnsi="Arial" w:cs="Arial"/>
          <w:sz w:val="22"/>
          <w:szCs w:val="22"/>
        </w:rPr>
        <w:t>Whitaker, 2002)</w:t>
      </w:r>
      <w:r w:rsidR="00CB5570" w:rsidRPr="00454209">
        <w:rPr>
          <w:rFonts w:ascii="Arial" w:hAnsi="Arial" w:cs="Arial"/>
          <w:sz w:val="22"/>
          <w:szCs w:val="22"/>
        </w:rPr>
        <w:t>.</w:t>
      </w:r>
    </w:p>
    <w:p w14:paraId="5BE4E8A3" w14:textId="77777777" w:rsidR="00AE6F10" w:rsidRPr="009C6BD7" w:rsidRDefault="00AE6F10" w:rsidP="009C6BD7">
      <w:pPr>
        <w:pStyle w:val="paragraph"/>
        <w:spacing w:before="0" w:beforeAutospacing="0" w:after="0" w:afterAutospacing="0" w:line="360" w:lineRule="auto"/>
        <w:textAlignment w:val="baseline"/>
        <w:rPr>
          <w:rFonts w:ascii="Arial" w:hAnsi="Arial" w:cs="Arial"/>
          <w:sz w:val="22"/>
          <w:szCs w:val="22"/>
        </w:rPr>
      </w:pPr>
    </w:p>
    <w:p w14:paraId="034ABA9B" w14:textId="77777777" w:rsidR="00BD2909" w:rsidRPr="009C6BD7" w:rsidRDefault="00BD2909" w:rsidP="009C6BD7">
      <w:pPr>
        <w:pStyle w:val="paragraph"/>
        <w:spacing w:before="0" w:beforeAutospacing="0" w:after="0" w:afterAutospacing="0" w:line="360" w:lineRule="auto"/>
        <w:textAlignment w:val="baseline"/>
        <w:rPr>
          <w:rFonts w:ascii="Arial" w:hAnsi="Arial" w:cs="Arial"/>
          <w:sz w:val="16"/>
          <w:szCs w:val="16"/>
        </w:rPr>
      </w:pPr>
      <w:r w:rsidRPr="009C6BD7">
        <w:rPr>
          <w:rStyle w:val="eop"/>
          <w:rFonts w:ascii="Arial" w:hAnsi="Arial" w:cs="Arial"/>
          <w:sz w:val="22"/>
          <w:szCs w:val="22"/>
        </w:rPr>
        <w:t> </w:t>
      </w:r>
    </w:p>
    <w:p w14:paraId="64E573F2" w14:textId="77777777" w:rsidR="00BD2909" w:rsidRPr="009C6BD7" w:rsidRDefault="00BD2909" w:rsidP="009C6BD7">
      <w:pPr>
        <w:pStyle w:val="paragraph"/>
        <w:spacing w:before="0" w:beforeAutospacing="0" w:after="0" w:afterAutospacing="0" w:line="360" w:lineRule="auto"/>
        <w:jc w:val="both"/>
        <w:textAlignment w:val="baseline"/>
        <w:rPr>
          <w:rFonts w:ascii="Arial" w:hAnsi="Arial" w:cs="Arial"/>
          <w:sz w:val="16"/>
          <w:szCs w:val="16"/>
        </w:rPr>
      </w:pPr>
      <w:r w:rsidRPr="009C6BD7">
        <w:rPr>
          <w:rStyle w:val="normaltextrun"/>
          <w:rFonts w:ascii="Arial" w:hAnsi="Arial"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9C6BD7">
        <w:rPr>
          <w:rStyle w:val="eop"/>
          <w:rFonts w:ascii="Arial" w:hAnsi="Arial" w:cs="Arial"/>
          <w:sz w:val="22"/>
          <w:szCs w:val="22"/>
        </w:rPr>
        <w:t> </w:t>
      </w:r>
    </w:p>
    <w:p w14:paraId="4A886E55" w14:textId="77777777" w:rsidR="00730C3C" w:rsidRPr="009C6BD7" w:rsidRDefault="00730C3C" w:rsidP="009C6BD7">
      <w:pPr>
        <w:rPr>
          <w:rFonts w:ascii="Arial" w:hAnsi="Arial" w:cs="Arial"/>
        </w:rPr>
      </w:pPr>
    </w:p>
    <w:p w14:paraId="115C9163" w14:textId="77777777" w:rsidR="00730C3C" w:rsidRPr="009C6BD7" w:rsidRDefault="00730C3C" w:rsidP="009C6BD7">
      <w:pPr>
        <w:rPr>
          <w:rFonts w:ascii="Arial" w:hAnsi="Arial" w:cs="Arial"/>
        </w:rPr>
      </w:pPr>
    </w:p>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41640809" w14:textId="77777777" w:rsidR="00FB3ED1" w:rsidRDefault="00FB3ED1"/>
    <w:p w14:paraId="3693B7F2" w14:textId="77777777" w:rsidR="00FB3ED1" w:rsidRDefault="00FB3ED1"/>
    <w:p w14:paraId="3559CD53" w14:textId="77777777" w:rsidR="00FB3ED1" w:rsidRDefault="00FB3ED1"/>
    <w:p w14:paraId="546CFA77" w14:textId="77777777" w:rsidR="00FB3ED1" w:rsidRDefault="00FB3ED1"/>
    <w:p w14:paraId="49458AB5" w14:textId="77777777" w:rsidR="00FB3ED1" w:rsidRDefault="00FB3ED1"/>
    <w:p w14:paraId="3DCF543C" w14:textId="77777777" w:rsidR="00FB3ED1" w:rsidRDefault="00FB3ED1"/>
    <w:p w14:paraId="72D72463" w14:textId="77777777" w:rsidR="00FB3ED1" w:rsidRDefault="00FB3ED1"/>
    <w:p w14:paraId="709BDA93" w14:textId="77777777" w:rsidR="00FB3ED1" w:rsidRDefault="00FB3ED1"/>
    <w:p w14:paraId="33D4B98F" w14:textId="001A707A" w:rsidR="000D0641" w:rsidRPr="000D0641" w:rsidRDefault="000D0641" w:rsidP="000D0641">
      <w:pPr>
        <w:pStyle w:val="Heading1"/>
        <w:ind w:left="0"/>
        <w:rPr>
          <w:rFonts w:ascii="Aptos" w:hAnsi="Aptos"/>
        </w:rPr>
      </w:pPr>
      <w:bookmarkStart w:id="3" w:name="_Toc204629480"/>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bookmarkEnd w:id="3"/>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32AFE0F" w:rsidR="00BD2909" w:rsidRPr="000D0641" w:rsidRDefault="00BD2909" w:rsidP="00F44833">
      <w:r w:rsidRPr="000D0641">
        <w:t xml:space="preserve">This document is for guidance only and you do not have to follow </w:t>
      </w:r>
      <w:r w:rsidR="0013256D" w:rsidRPr="000D0641">
        <w:t>it;</w:t>
      </w:r>
      <w:r w:rsidRPr="000D0641">
        <w:t xml:space="preserve">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A62C84">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A62C84">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A62C84">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E66CF2" w:rsidRDefault="00BD2909" w:rsidP="00A62C84">
      <w:pPr>
        <w:pStyle w:val="paragraph"/>
        <w:numPr>
          <w:ilvl w:val="0"/>
          <w:numId w:val="3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lastRenderedPageBreak/>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34B2ACF6" w14:textId="77777777" w:rsidR="00E66CF2" w:rsidRDefault="00E66CF2" w:rsidP="00E66CF2">
      <w:pPr>
        <w:pStyle w:val="paragraph"/>
        <w:spacing w:before="0" w:beforeAutospacing="0" w:after="0" w:afterAutospacing="0" w:line="360" w:lineRule="auto"/>
        <w:ind w:left="720"/>
        <w:textAlignment w:val="baseline"/>
        <w:rPr>
          <w:rStyle w:val="normaltextrun"/>
          <w:rFonts w:ascii="Aptos" w:hAnsi="Aptos" w:cs="Arial"/>
          <w:b/>
          <w:bCs/>
          <w:sz w:val="22"/>
          <w:szCs w:val="22"/>
        </w:rPr>
      </w:pPr>
    </w:p>
    <w:p w14:paraId="01252A6F" w14:textId="7C145FF8" w:rsidR="00E66CF2" w:rsidRPr="00F44833" w:rsidRDefault="00E66CF2" w:rsidP="00E66CF2">
      <w:pPr>
        <w:pStyle w:val="paragraph"/>
        <w:spacing w:before="0" w:beforeAutospacing="0" w:after="0" w:afterAutospacing="0" w:line="360" w:lineRule="auto"/>
        <w:ind w:left="72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1ADF7C27" w14:textId="330236CC" w:rsidR="00BD2909" w:rsidRPr="00F44833" w:rsidRDefault="00E66CF2" w:rsidP="00454209">
      <w:pPr>
        <w:pStyle w:val="paragraph"/>
        <w:spacing w:line="360" w:lineRule="auto"/>
        <w:ind w:left="1080"/>
        <w:textAlignment w:val="baseline"/>
        <w:rPr>
          <w:rFonts w:ascii="Aptos" w:hAnsi="Aptos" w:cs="Segoe UI"/>
          <w:sz w:val="16"/>
          <w:szCs w:val="16"/>
        </w:rPr>
      </w:pPr>
      <w:r w:rsidRPr="00E66CF2">
        <w:rPr>
          <w:rFonts w:ascii="Arial" w:hAnsi="Arial" w:cs="Arial"/>
          <w:sz w:val="22"/>
          <w:szCs w:val="22"/>
        </w:rPr>
        <w:t>In this section, the historical, theoretical, and practical challenges surrounding autism and support services in</w:t>
      </w:r>
      <w:r w:rsidR="006204FD" w:rsidRPr="006204FD">
        <w:rPr>
          <w:rFonts w:ascii="Arial" w:hAnsi="Arial" w:cs="Arial"/>
          <w:sz w:val="22"/>
          <w:szCs w:val="22"/>
        </w:rPr>
        <w:t xml:space="preserve"> uk.</w:t>
      </w:r>
      <w:r w:rsidR="006204FD" w:rsidRPr="006204FD">
        <w:rPr>
          <w:rFonts w:ascii="Arial" w:hAnsi="Arial" w:cs="Arial"/>
          <w:sz w:val="22"/>
          <w:szCs w:val="22"/>
          <w:lang w:eastAsia="en-GB"/>
        </w:rPr>
        <w:t xml:space="preserve"> </w:t>
      </w:r>
      <w:r w:rsidR="006204FD" w:rsidRPr="006204FD">
        <w:rPr>
          <w:rFonts w:ascii="Arial" w:hAnsi="Arial" w:cs="Arial"/>
          <w:sz w:val="22"/>
          <w:szCs w:val="22"/>
        </w:rPr>
        <w:t>It provides the framework for comprehending the difficulties parents of children with autism spectrum disorder (ASD) experience while trying to get the right treatment in the fields of social services, education, and health. Key advancements in autism recognition, diagnosis, and legislation will be covered in this chapter, along with the significance of social views, regulatory frameworks, and service systems. The chapter will demonstrate the study topic's accessibility and defend its value in the larger context of health and social care by going over this background material. Additionally, it will point out the shortcomings and gaps in the body of current literature, which will serve as the foundation for the goals and research questions. In order to frame the analysis and arguments that are offered in subsequent chapters, this context is crucial</w:t>
      </w:r>
      <w:r w:rsidR="00EE7D57">
        <w:rPr>
          <w:rFonts w:ascii="Arial" w:hAnsi="Arial" w:cs="Arial"/>
          <w:sz w:val="22"/>
          <w:szCs w:val="22"/>
        </w:rPr>
        <w:t xml:space="preserve"> </w:t>
      </w:r>
      <w:r w:rsidR="00EE7D57" w:rsidRPr="00EE7D57">
        <w:rPr>
          <w:rFonts w:ascii="Arial" w:hAnsi="Arial" w:cs="Arial"/>
          <w:sz w:val="22"/>
          <w:szCs w:val="22"/>
        </w:rPr>
        <w:t>(Katarzyna Chawarska et al., 2010)</w:t>
      </w:r>
      <w:r w:rsidR="006B6B28">
        <w:rPr>
          <w:rFonts w:ascii="Arial" w:hAnsi="Arial" w:cs="Arial"/>
          <w:sz w:val="22"/>
          <w:szCs w:val="22"/>
        </w:rPr>
        <w:t>.</w:t>
      </w:r>
      <w:r w:rsidR="00BD2909" w:rsidRPr="00F44833">
        <w:rPr>
          <w:rStyle w:val="eop"/>
          <w:rFonts w:ascii="Aptos" w:eastAsia="Calibri Light" w:hAnsi="Aptos" w:cs="Arial"/>
          <w:sz w:val="22"/>
          <w:szCs w:val="22"/>
        </w:rPr>
        <w:t> </w:t>
      </w:r>
    </w:p>
    <w:p w14:paraId="29FE1389"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245C5847"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4C8189E4"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619DEBEE"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3F9914F9"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4D0F4775"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39641747" w14:textId="77777777" w:rsidR="00D6666D" w:rsidRDefault="00D6666D" w:rsidP="00F44833">
      <w:pPr>
        <w:pStyle w:val="paragraph"/>
        <w:spacing w:before="0" w:beforeAutospacing="0" w:after="0" w:afterAutospacing="0" w:line="360" w:lineRule="auto"/>
        <w:textAlignment w:val="baseline"/>
        <w:rPr>
          <w:rStyle w:val="normaltextrun"/>
          <w:rFonts w:ascii="Aptos" w:hAnsi="Aptos" w:cs="Arial"/>
          <w:color w:val="0F4761"/>
        </w:rPr>
      </w:pPr>
    </w:p>
    <w:p w14:paraId="3A60C16F" w14:textId="77777777" w:rsidR="006640CD" w:rsidRDefault="006640CD" w:rsidP="00F44833">
      <w:pPr>
        <w:pStyle w:val="paragraph"/>
        <w:spacing w:before="0" w:beforeAutospacing="0" w:after="0" w:afterAutospacing="0" w:line="360" w:lineRule="auto"/>
        <w:textAlignment w:val="baseline"/>
        <w:rPr>
          <w:rStyle w:val="normaltextrun"/>
          <w:rFonts w:ascii="Aptos" w:hAnsi="Aptos" w:cs="Arial"/>
          <w:color w:val="0F4761"/>
        </w:rPr>
      </w:pPr>
    </w:p>
    <w:p w14:paraId="17248343" w14:textId="77777777" w:rsidR="006640CD" w:rsidRDefault="006640CD" w:rsidP="00F44833">
      <w:pPr>
        <w:pStyle w:val="paragraph"/>
        <w:spacing w:before="0" w:beforeAutospacing="0" w:after="0" w:afterAutospacing="0" w:line="360" w:lineRule="auto"/>
        <w:textAlignment w:val="baseline"/>
        <w:rPr>
          <w:rStyle w:val="normaltextrun"/>
          <w:rFonts w:ascii="Aptos" w:hAnsi="Aptos" w:cs="Arial"/>
          <w:color w:val="0F4761"/>
        </w:rPr>
      </w:pPr>
    </w:p>
    <w:p w14:paraId="0AAAB744" w14:textId="2CE98F20"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A62C84">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A62C84">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33724040" w14:textId="77777777" w:rsidR="00F56A28" w:rsidRDefault="00BD2909" w:rsidP="00A62C84">
      <w:pPr>
        <w:pStyle w:val="paragraph"/>
        <w:numPr>
          <w:ilvl w:val="0"/>
          <w:numId w:val="37"/>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F44833">
        <w:rPr>
          <w:rStyle w:val="normaltextrun"/>
          <w:rFonts w:ascii="Aptos" w:hAnsi="Aptos" w:cs="Arial"/>
          <w:sz w:val="22"/>
          <w:szCs w:val="22"/>
        </w:rPr>
        <w:t xml:space="preserve">Highlight key milestones and events that have shaped the current state of the </w:t>
      </w:r>
    </w:p>
    <w:p w14:paraId="24E0851F" w14:textId="593A7A4A" w:rsidR="00BD2909" w:rsidRPr="006631BF" w:rsidRDefault="00BD2909" w:rsidP="00A62C84">
      <w:pPr>
        <w:pStyle w:val="paragraph"/>
        <w:numPr>
          <w:ilvl w:val="0"/>
          <w:numId w:val="37"/>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topic.</w:t>
      </w:r>
      <w:r w:rsidRPr="00F44833">
        <w:rPr>
          <w:rStyle w:val="eop"/>
          <w:rFonts w:ascii="Aptos" w:eastAsia="Calibri Light" w:hAnsi="Aptos" w:cs="Arial"/>
          <w:sz w:val="22"/>
          <w:szCs w:val="22"/>
        </w:rPr>
        <w:t> </w:t>
      </w:r>
    </w:p>
    <w:p w14:paraId="12474397" w14:textId="77777777" w:rsidR="006631BF" w:rsidRDefault="006631BF" w:rsidP="006631BF">
      <w:pPr>
        <w:pStyle w:val="paragraph"/>
        <w:spacing w:before="0" w:beforeAutospacing="0" w:after="0" w:afterAutospacing="0" w:line="360" w:lineRule="auto"/>
        <w:textAlignment w:val="baseline"/>
        <w:rPr>
          <w:rStyle w:val="eop"/>
          <w:rFonts w:ascii="Aptos" w:eastAsia="Calibri Light" w:hAnsi="Aptos" w:cs="Arial"/>
          <w:sz w:val="22"/>
          <w:szCs w:val="22"/>
        </w:rPr>
      </w:pPr>
    </w:p>
    <w:p w14:paraId="22B0969F" w14:textId="781D1725" w:rsidR="00241BD8" w:rsidRPr="00241BD8" w:rsidRDefault="00241BD8" w:rsidP="00EA31E1">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lastRenderedPageBreak/>
        <w:t>Development of the Topic:</w:t>
      </w:r>
      <w:r w:rsidRPr="00F44833">
        <w:rPr>
          <w:rStyle w:val="eop"/>
          <w:rFonts w:ascii="Aptos" w:eastAsia="Calibri Light" w:hAnsi="Aptos" w:cs="Arial"/>
          <w:sz w:val="22"/>
          <w:szCs w:val="22"/>
        </w:rPr>
        <w:t> </w:t>
      </w:r>
    </w:p>
    <w:p w14:paraId="1F7AECD4" w14:textId="77777777" w:rsidR="00620C12" w:rsidRDefault="00746740" w:rsidP="009062E8">
      <w:pPr>
        <w:pStyle w:val="paragraph"/>
        <w:spacing w:line="360" w:lineRule="auto"/>
        <w:textAlignment w:val="baseline"/>
        <w:rPr>
          <w:lang w:eastAsia="en-GB"/>
        </w:rPr>
      </w:pPr>
      <w:r w:rsidRPr="00746740">
        <w:rPr>
          <w:rFonts w:ascii="Arial" w:eastAsia="Calibri Light" w:hAnsi="Arial" w:cs="Arial"/>
          <w:sz w:val="22"/>
          <w:szCs w:val="22"/>
        </w:rPr>
        <w:t>Over the past century, there has been a considerable development in our knowledge</w:t>
      </w:r>
      <w:r w:rsidR="00741FE3" w:rsidRPr="005930AB">
        <w:rPr>
          <w:rFonts w:ascii="Arial" w:eastAsia="Calibri Light" w:hAnsi="Arial" w:cs="Arial"/>
          <w:sz w:val="22"/>
          <w:szCs w:val="22"/>
        </w:rPr>
        <w:t xml:space="preserve"> </w:t>
      </w:r>
      <w:r w:rsidR="00EA31E1" w:rsidRPr="005930AB">
        <w:rPr>
          <w:rFonts w:ascii="Arial" w:eastAsia="Calibri Light" w:hAnsi="Arial" w:cs="Arial"/>
          <w:sz w:val="22"/>
          <w:szCs w:val="22"/>
        </w:rPr>
        <w:t>The term autism was first introduced in the early 20th century by psychiatrist Eugen Bleuler, though it was not until the 1940s that Leo Kanner and Hans Asperger independently described behaviours now associated with autism spectrum disorder (ASD). Initially, autism was misunderstood and often misdiagnosed as childhood schizophrenia or a form of emotional disturbance.</w:t>
      </w:r>
      <w:r w:rsidR="005930AB" w:rsidRPr="005930AB">
        <w:rPr>
          <w:rFonts w:ascii="Arial" w:hAnsi="Arial" w:cs="Arial"/>
          <w:sz w:val="22"/>
          <w:szCs w:val="22"/>
          <w:lang w:eastAsia="en-GB"/>
        </w:rPr>
        <w:t xml:space="preserve"> </w:t>
      </w:r>
      <w:r w:rsidR="005930AB" w:rsidRPr="005930AB">
        <w:rPr>
          <w:rFonts w:ascii="Arial" w:hAnsi="Arial" w:cs="Arial"/>
          <w:sz w:val="22"/>
          <w:szCs w:val="22"/>
        </w:rPr>
        <w:t>In the 1970s and 1980s, advocacy groups and growing research on autism helped raise awareness of the condition in the UK</w:t>
      </w:r>
      <w:r w:rsidR="00620C12">
        <w:rPr>
          <w:rFonts w:cs="Arial"/>
        </w:rPr>
        <w:t xml:space="preserve"> </w:t>
      </w:r>
      <w:r w:rsidR="00620C12" w:rsidRPr="00620C12">
        <w:rPr>
          <w:lang w:eastAsia="en-GB"/>
        </w:rPr>
        <w:t>(McGlashan, 2011)</w:t>
      </w:r>
      <w:r w:rsidR="00620C12">
        <w:rPr>
          <w:lang w:eastAsia="en-GB"/>
        </w:rPr>
        <w:t>.</w:t>
      </w:r>
    </w:p>
    <w:p w14:paraId="1268C746" w14:textId="7EAC0B92" w:rsidR="009E6F92" w:rsidRDefault="0055591F" w:rsidP="009062E8">
      <w:pPr>
        <w:pStyle w:val="paragraph"/>
        <w:spacing w:line="360" w:lineRule="auto"/>
        <w:textAlignment w:val="baseline"/>
        <w:rPr>
          <w:rFonts w:ascii="Arial" w:hAnsi="Arial" w:cs="Arial"/>
          <w:sz w:val="22"/>
          <w:szCs w:val="22"/>
        </w:rPr>
      </w:pPr>
      <w:r w:rsidRPr="00622099">
        <w:rPr>
          <w:rFonts w:ascii="Arial" w:hAnsi="Arial" w:cs="Arial"/>
          <w:sz w:val="22"/>
          <w:szCs w:val="22"/>
        </w:rPr>
        <w:t>An important step was taken when the Education Act of 1981 was introduced, recognising the educational requirements of children with disabilities. As diagnostic standards improved over time, autism was recognised as a spectrum disorder.</w:t>
      </w:r>
      <w:r w:rsidRPr="00622099">
        <w:rPr>
          <w:rFonts w:ascii="Arial" w:hAnsi="Arial" w:cs="Arial"/>
          <w:sz w:val="22"/>
          <w:szCs w:val="22"/>
        </w:rPr>
        <w:br/>
      </w:r>
      <w:r w:rsidRPr="00622099">
        <w:rPr>
          <w:rFonts w:ascii="Arial" w:hAnsi="Arial" w:cs="Arial"/>
          <w:sz w:val="22"/>
          <w:szCs w:val="22"/>
        </w:rPr>
        <w:br/>
        <w:t>A significant turning point was reached in 2009 when the UK became the first nation to enact laws clearly for adults with autism thanks to the Autism Act. The Children and Families Act of 2014 and the SEND Code of Practice, which placed a strong focus on integrated assistance across social, educational, and health care, are examples of further developments. Even with these advancements, a lot of parents still have a hard time finding the right kind of help for their kids. These historical processes offer crucial background information for comprehension</w:t>
      </w:r>
      <w:r w:rsidR="009E6F92">
        <w:rPr>
          <w:rFonts w:ascii="Arial" w:hAnsi="Arial" w:cs="Arial"/>
          <w:sz w:val="22"/>
          <w:szCs w:val="22"/>
        </w:rPr>
        <w:t xml:space="preserve"> to be </w:t>
      </w:r>
      <w:r w:rsidR="009E6F92" w:rsidRPr="009E6F92">
        <w:rPr>
          <w:rFonts w:ascii="Arial" w:hAnsi="Arial" w:cs="Arial"/>
          <w:sz w:val="22"/>
          <w:szCs w:val="22"/>
        </w:rPr>
        <w:t>(Crane et al., 2023)</w:t>
      </w:r>
      <w:r w:rsidR="009E6F92">
        <w:rPr>
          <w:rFonts w:ascii="Arial" w:hAnsi="Arial" w:cs="Arial"/>
          <w:sz w:val="22"/>
          <w:szCs w:val="22"/>
        </w:rPr>
        <w:t>.</w:t>
      </w:r>
    </w:p>
    <w:p w14:paraId="10E65246" w14:textId="77777777" w:rsidR="00E14E0C" w:rsidRDefault="00E14E0C" w:rsidP="005930AB">
      <w:pPr>
        <w:pStyle w:val="paragraph"/>
        <w:spacing w:line="360" w:lineRule="auto"/>
        <w:textAlignment w:val="baseline"/>
        <w:rPr>
          <w:rStyle w:val="normaltextrun"/>
          <w:rFonts w:ascii="Aptos" w:hAnsi="Aptos" w:cs="Arial"/>
          <w:b/>
          <w:bCs/>
          <w:sz w:val="22"/>
          <w:szCs w:val="22"/>
        </w:rPr>
      </w:pPr>
    </w:p>
    <w:p w14:paraId="64F09BDA" w14:textId="77777777" w:rsidR="00E14E0C" w:rsidRDefault="00E14E0C" w:rsidP="005930AB">
      <w:pPr>
        <w:pStyle w:val="paragraph"/>
        <w:spacing w:line="360" w:lineRule="auto"/>
        <w:textAlignment w:val="baseline"/>
        <w:rPr>
          <w:rStyle w:val="normaltextrun"/>
          <w:rFonts w:ascii="Aptos" w:hAnsi="Aptos" w:cs="Arial"/>
          <w:b/>
          <w:bCs/>
          <w:sz w:val="22"/>
          <w:szCs w:val="22"/>
        </w:rPr>
      </w:pPr>
    </w:p>
    <w:p w14:paraId="46BF1725" w14:textId="77777777" w:rsidR="00E14E0C" w:rsidRDefault="00E14E0C" w:rsidP="005930AB">
      <w:pPr>
        <w:pStyle w:val="paragraph"/>
        <w:spacing w:line="360" w:lineRule="auto"/>
        <w:textAlignment w:val="baseline"/>
        <w:rPr>
          <w:rStyle w:val="normaltextrun"/>
          <w:rFonts w:ascii="Aptos" w:hAnsi="Aptos" w:cs="Arial"/>
          <w:b/>
          <w:bCs/>
          <w:sz w:val="22"/>
          <w:szCs w:val="22"/>
        </w:rPr>
      </w:pPr>
    </w:p>
    <w:p w14:paraId="19D8949B" w14:textId="77777777" w:rsidR="00E14E0C" w:rsidRDefault="00E14E0C" w:rsidP="005930AB">
      <w:pPr>
        <w:pStyle w:val="paragraph"/>
        <w:spacing w:line="360" w:lineRule="auto"/>
        <w:textAlignment w:val="baseline"/>
        <w:rPr>
          <w:rStyle w:val="normaltextrun"/>
          <w:rFonts w:ascii="Aptos" w:hAnsi="Aptos" w:cs="Arial"/>
          <w:b/>
          <w:bCs/>
          <w:sz w:val="22"/>
          <w:szCs w:val="22"/>
        </w:rPr>
      </w:pPr>
    </w:p>
    <w:p w14:paraId="545FCF5A" w14:textId="3D5FA8B9" w:rsidR="00BD2909" w:rsidRPr="00F44833" w:rsidRDefault="00BD2909" w:rsidP="005930AB">
      <w:pPr>
        <w:pStyle w:val="paragraph"/>
        <w:spacing w:line="360" w:lineRule="auto"/>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A62C84">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F44833" w:rsidRDefault="00BD2909" w:rsidP="00A62C84">
      <w:pPr>
        <w:pStyle w:val="paragraph"/>
        <w:numPr>
          <w:ilvl w:val="0"/>
          <w:numId w:val="4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4D42201B" w14:textId="0721E3FD" w:rsidR="00BD2909" w:rsidRDefault="00BD2909" w:rsidP="00F44833">
      <w:pPr>
        <w:pStyle w:val="paragraph"/>
        <w:spacing w:before="0" w:beforeAutospacing="0" w:after="0" w:afterAutospacing="0" w:line="360" w:lineRule="auto"/>
        <w:ind w:left="1440"/>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6AE6932E" w14:textId="77777777" w:rsidR="00E12B0C" w:rsidRPr="00F44833" w:rsidRDefault="00E12B0C" w:rsidP="00E12B0C">
      <w:pPr>
        <w:pStyle w:val="paragraph"/>
        <w:spacing w:line="360" w:lineRule="auto"/>
        <w:textAlignment w:val="baseline"/>
        <w:rPr>
          <w:rFonts w:ascii="Aptos" w:hAnsi="Aptos" w:cs="Arial"/>
          <w:sz w:val="22"/>
          <w:szCs w:val="22"/>
        </w:rPr>
      </w:pPr>
      <w:r w:rsidRPr="00F44833">
        <w:rPr>
          <w:rStyle w:val="normaltextrun"/>
          <w:rFonts w:ascii="Aptos" w:hAnsi="Aptos" w:cs="Arial"/>
          <w:b/>
          <w:bCs/>
          <w:sz w:val="22"/>
          <w:szCs w:val="22"/>
        </w:rPr>
        <w:lastRenderedPageBreak/>
        <w:t>Significant Historical Figures and Contributions:</w:t>
      </w:r>
      <w:r w:rsidRPr="00F44833">
        <w:rPr>
          <w:rStyle w:val="eop"/>
          <w:rFonts w:ascii="Aptos" w:eastAsia="Calibri Light" w:hAnsi="Aptos" w:cs="Arial"/>
          <w:sz w:val="22"/>
          <w:szCs w:val="22"/>
        </w:rPr>
        <w:t> </w:t>
      </w:r>
    </w:p>
    <w:p w14:paraId="7B8A499E" w14:textId="7A6F4E4D" w:rsidR="00E12B0C" w:rsidRPr="009062E8" w:rsidRDefault="00E12B0C" w:rsidP="009062E8">
      <w:pPr>
        <w:pStyle w:val="paragraph"/>
        <w:spacing w:before="0" w:beforeAutospacing="0" w:after="0" w:afterAutospacing="0" w:line="360" w:lineRule="auto"/>
        <w:ind w:left="1440"/>
        <w:textAlignment w:val="baseline"/>
        <w:rPr>
          <w:rStyle w:val="eop"/>
          <w:rFonts w:ascii="Arial" w:eastAsia="Calibri Light" w:hAnsi="Arial" w:cs="Arial"/>
          <w:sz w:val="22"/>
          <w:szCs w:val="22"/>
        </w:rPr>
      </w:pPr>
      <w:r w:rsidRPr="009062E8">
        <w:rPr>
          <w:rStyle w:val="eop"/>
          <w:rFonts w:ascii="Arial" w:eastAsia="Calibri Light" w:hAnsi="Arial" w:cs="Arial"/>
          <w:sz w:val="22"/>
          <w:szCs w:val="22"/>
        </w:rPr>
        <w:t>Within the UK, several key figures and organisations have significantly influenced the understanding and support of autism. One of the most prominent is the National Autistic Society (NAS), established in 1962 by a group of parents. The NAS has played a central role in raising public awareness, providing education and care services, and lobbying for better government policies. Its advocacy efforts were instrumental in the development and passing of the Autism Act 2009, the first legislation of its kind focused solely on improving services for autistic adults in England</w:t>
      </w:r>
      <w:r w:rsidR="00C4248B" w:rsidRPr="009062E8">
        <w:rPr>
          <w:rStyle w:val="eop"/>
          <w:rFonts w:ascii="Arial" w:eastAsia="Calibri Light" w:hAnsi="Arial" w:cs="Arial"/>
          <w:sz w:val="22"/>
          <w:szCs w:val="22"/>
        </w:rPr>
        <w:t xml:space="preserve"> </w:t>
      </w:r>
      <w:r w:rsidR="00C4248B" w:rsidRPr="009062E8">
        <w:rPr>
          <w:rFonts w:ascii="Arial" w:eastAsia="Calibri Light" w:hAnsi="Arial" w:cs="Arial"/>
          <w:sz w:val="22"/>
          <w:szCs w:val="22"/>
        </w:rPr>
        <w:t>(Thompson, 2013).</w:t>
      </w:r>
    </w:p>
    <w:p w14:paraId="152DAEE9" w14:textId="447D9835" w:rsidR="00881552" w:rsidRPr="009062E8" w:rsidRDefault="00384C1E" w:rsidP="009062E8">
      <w:pPr>
        <w:pStyle w:val="paragraph"/>
        <w:spacing w:line="360" w:lineRule="auto"/>
        <w:ind w:left="1440"/>
        <w:textAlignment w:val="baseline"/>
        <w:rPr>
          <w:rFonts w:ascii="Arial" w:eastAsia="Calibri Light" w:hAnsi="Arial" w:cs="Arial"/>
          <w:sz w:val="22"/>
          <w:szCs w:val="22"/>
        </w:rPr>
      </w:pPr>
      <w:r w:rsidRPr="009062E8">
        <w:rPr>
          <w:rFonts w:ascii="Arial" w:eastAsia="Calibri Light" w:hAnsi="Arial" w:cs="Arial"/>
          <w:sz w:val="22"/>
          <w:szCs w:val="22"/>
        </w:rPr>
        <w:t xml:space="preserve">The University of Cambridge's Professor Simon Baron-Cohen, a renowned autism researcher in the UK, is another significant person. Understanding the cognitive differences in autistic people has improved because to his work on theory of mind and the "empathising-systemising" theory. In favour of evidence-based methods for diagnosis and assistance, Baron-Cohen also assisted in the founding of the Autism Research </w:t>
      </w:r>
      <w:r w:rsidR="00881552" w:rsidRPr="009062E8">
        <w:rPr>
          <w:rFonts w:ascii="Arial" w:eastAsia="Calibri Light" w:hAnsi="Arial" w:cs="Arial"/>
          <w:sz w:val="22"/>
          <w:szCs w:val="22"/>
        </w:rPr>
        <w:t>Centre (</w:t>
      </w:r>
      <w:r w:rsidR="00FB19CE" w:rsidRPr="009062E8">
        <w:rPr>
          <w:rFonts w:ascii="Arial" w:eastAsia="Calibri Light" w:hAnsi="Arial" w:cs="Arial"/>
          <w:sz w:val="22"/>
          <w:szCs w:val="22"/>
        </w:rPr>
        <w:t>Baron-Cohen, 2012)</w:t>
      </w:r>
      <w:r w:rsidR="00881552" w:rsidRPr="009062E8">
        <w:rPr>
          <w:rFonts w:ascii="Arial" w:eastAsia="Calibri Light" w:hAnsi="Arial" w:cs="Arial"/>
          <w:sz w:val="22"/>
          <w:szCs w:val="22"/>
        </w:rPr>
        <w:t>.</w:t>
      </w:r>
    </w:p>
    <w:p w14:paraId="01F92B9C" w14:textId="52F2B7C6" w:rsidR="00E12B0C" w:rsidRPr="009062E8" w:rsidRDefault="00384C1E" w:rsidP="009062E8">
      <w:pPr>
        <w:pStyle w:val="paragraph"/>
        <w:spacing w:line="360" w:lineRule="auto"/>
        <w:ind w:left="1440"/>
        <w:textAlignment w:val="baseline"/>
        <w:rPr>
          <w:rStyle w:val="eop"/>
          <w:rFonts w:ascii="Arial" w:eastAsia="Calibri Light" w:hAnsi="Arial" w:cs="Arial"/>
          <w:sz w:val="22"/>
          <w:szCs w:val="22"/>
        </w:rPr>
      </w:pPr>
      <w:r w:rsidRPr="009062E8">
        <w:rPr>
          <w:rFonts w:ascii="Arial" w:eastAsia="Calibri Light" w:hAnsi="Arial" w:cs="Arial"/>
          <w:sz w:val="22"/>
          <w:szCs w:val="22"/>
        </w:rPr>
        <w:br/>
        <w:t>The inclusion of autism in the larger special educational needs and disability (SEND) reforms, especially in the Children and Families Act 2014, has also been impacted by policymakers like Dame Christine Lenehan, Director of the Council for Disabled Children.</w:t>
      </w:r>
      <w:r w:rsidRPr="009062E8">
        <w:rPr>
          <w:rFonts w:ascii="Arial" w:eastAsia="Calibri Light" w:hAnsi="Arial" w:cs="Arial"/>
          <w:sz w:val="22"/>
          <w:szCs w:val="22"/>
        </w:rPr>
        <w:br/>
      </w:r>
      <w:r w:rsidRPr="009062E8">
        <w:rPr>
          <w:rFonts w:ascii="Arial" w:eastAsia="Calibri Light" w:hAnsi="Arial" w:cs="Arial"/>
          <w:sz w:val="22"/>
          <w:szCs w:val="22"/>
        </w:rPr>
        <w:br/>
        <w:t>By improving services and encouraging inclusion for autistic children and their families, these people and groups have had a substantial impact on both academic knowledge and the real-world environment of autism assistance in the UK</w:t>
      </w:r>
      <w:r w:rsidR="00B56B30" w:rsidRPr="009062E8">
        <w:rPr>
          <w:rFonts w:ascii="Arial" w:eastAsia="Calibri Light" w:hAnsi="Arial" w:cs="Arial"/>
          <w:sz w:val="22"/>
          <w:szCs w:val="22"/>
        </w:rPr>
        <w:t xml:space="preserve"> </w:t>
      </w:r>
      <w:r w:rsidR="00D2330E" w:rsidRPr="009062E8">
        <w:rPr>
          <w:rFonts w:ascii="Arial" w:eastAsia="Calibri Light" w:hAnsi="Arial" w:cs="Arial"/>
          <w:sz w:val="22"/>
          <w:szCs w:val="22"/>
        </w:rPr>
        <w:t>(Education Policy Institute, 2018).</w:t>
      </w:r>
    </w:p>
    <w:p w14:paraId="66A1C055" w14:textId="77777777" w:rsidR="00E12B0C" w:rsidRPr="009062E8" w:rsidRDefault="00E12B0C" w:rsidP="009062E8">
      <w:pPr>
        <w:pStyle w:val="paragraph"/>
        <w:spacing w:before="0" w:beforeAutospacing="0" w:after="0" w:afterAutospacing="0" w:line="360" w:lineRule="auto"/>
        <w:ind w:left="1440"/>
        <w:textAlignment w:val="baseline"/>
        <w:rPr>
          <w:rStyle w:val="eop"/>
          <w:rFonts w:ascii="Arial" w:eastAsia="Calibri Light" w:hAnsi="Arial" w:cs="Arial"/>
          <w:sz w:val="22"/>
          <w:szCs w:val="22"/>
        </w:rPr>
      </w:pPr>
    </w:p>
    <w:p w14:paraId="03BBF160" w14:textId="77777777" w:rsidR="00E12B0C" w:rsidRDefault="00E12B0C" w:rsidP="00F44833">
      <w:pPr>
        <w:pStyle w:val="paragraph"/>
        <w:spacing w:before="0" w:beforeAutospacing="0" w:after="0" w:afterAutospacing="0" w:line="360" w:lineRule="auto"/>
        <w:ind w:left="1440"/>
        <w:textAlignment w:val="baseline"/>
        <w:rPr>
          <w:rStyle w:val="eop"/>
          <w:rFonts w:ascii="Aptos" w:eastAsia="Calibri Light" w:hAnsi="Aptos" w:cs="Arial"/>
          <w:sz w:val="22"/>
          <w:szCs w:val="22"/>
        </w:rPr>
      </w:pPr>
    </w:p>
    <w:p w14:paraId="78A9BA3E" w14:textId="77777777" w:rsidR="00E12B0C" w:rsidRPr="00F44833" w:rsidRDefault="00E12B0C" w:rsidP="00F44833">
      <w:pPr>
        <w:pStyle w:val="paragraph"/>
        <w:spacing w:before="0" w:beforeAutospacing="0" w:after="0" w:afterAutospacing="0" w:line="360" w:lineRule="auto"/>
        <w:ind w:left="1440"/>
        <w:textAlignment w:val="baseline"/>
        <w:rPr>
          <w:rFonts w:ascii="Aptos" w:hAnsi="Aptos" w:cs="Segoe UI"/>
          <w:sz w:val="16"/>
          <w:szCs w:val="16"/>
        </w:rPr>
      </w:pP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A62C84">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A62C84">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A62C84">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A62C84">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A62C84">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A62C84">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A62C84">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A62C84">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F44833" w:rsidRDefault="00BD2909" w:rsidP="00A62C84">
      <w:pPr>
        <w:pStyle w:val="paragraph"/>
        <w:numPr>
          <w:ilvl w:val="0"/>
          <w:numId w:val="4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5671B3BD" w14:textId="77777777" w:rsidR="00B1396F" w:rsidRPr="009062E8" w:rsidRDefault="00BD2909" w:rsidP="009062E8">
      <w:pPr>
        <w:pStyle w:val="paragraph"/>
        <w:spacing w:after="0" w:line="360" w:lineRule="auto"/>
        <w:textAlignment w:val="baseline"/>
        <w:rPr>
          <w:rFonts w:ascii="Arial" w:eastAsia="Calibri Light" w:hAnsi="Arial" w:cs="Arial"/>
          <w:b/>
          <w:bCs/>
          <w:sz w:val="22"/>
          <w:szCs w:val="22"/>
        </w:rPr>
      </w:pPr>
      <w:r w:rsidRPr="00F44833">
        <w:rPr>
          <w:rStyle w:val="eop"/>
          <w:rFonts w:ascii="Aptos" w:eastAsia="Calibri Light" w:hAnsi="Aptos" w:cs="Arial"/>
          <w:sz w:val="22"/>
          <w:szCs w:val="22"/>
        </w:rPr>
        <w:t> </w:t>
      </w:r>
      <w:r w:rsidR="008A47A8" w:rsidRPr="00B874E8">
        <w:rPr>
          <w:rFonts w:eastAsia="Calibri Light" w:cs="Arial"/>
          <w:b/>
          <w:bCs/>
        </w:rPr>
        <w:t>Theoretical Background</w:t>
      </w:r>
      <w:r w:rsidR="008A47A8" w:rsidRPr="00B874E8">
        <w:rPr>
          <w:rFonts w:eastAsia="Calibri Light" w:cs="Arial"/>
        </w:rPr>
        <w:br/>
      </w:r>
      <w:r w:rsidR="008A47A8" w:rsidRPr="008A47A8">
        <w:rPr>
          <w:rFonts w:eastAsia="Calibri Light" w:cs="Arial"/>
        </w:rPr>
        <w:br/>
      </w:r>
      <w:r w:rsidR="008A47A8" w:rsidRPr="009062E8">
        <w:rPr>
          <w:rFonts w:ascii="Arial" w:eastAsia="Calibri Light" w:hAnsi="Arial" w:cs="Arial"/>
          <w:sz w:val="22"/>
          <w:szCs w:val="22"/>
        </w:rPr>
        <w:t xml:space="preserve">In order to understand the difficulties parents of children with autism spectrum disorder (ASD) encounter, a multidisciplinary approach based on theories from psychology, sociology, and health care is necessary. A useful framework for examining the availability of support services and the wider </w:t>
      </w:r>
      <w:r w:rsidR="00B1396F" w:rsidRPr="009062E8">
        <w:rPr>
          <w:rFonts w:ascii="Arial" w:eastAsia="Calibri Light" w:hAnsi="Arial" w:cs="Arial"/>
          <w:sz w:val="22"/>
          <w:szCs w:val="22"/>
        </w:rPr>
        <w:t>effect</w:t>
      </w:r>
      <w:r w:rsidR="008A47A8" w:rsidRPr="009062E8">
        <w:rPr>
          <w:rFonts w:ascii="Arial" w:eastAsia="Calibri Light" w:hAnsi="Arial" w:cs="Arial"/>
          <w:sz w:val="22"/>
          <w:szCs w:val="22"/>
        </w:rPr>
        <w:t xml:space="preserve"> on families is offered by a number of important ideas</w:t>
      </w:r>
      <w:r w:rsidR="00023D74" w:rsidRPr="009062E8">
        <w:rPr>
          <w:rFonts w:ascii="Arial" w:eastAsia="Calibri Light" w:hAnsi="Arial" w:cs="Arial"/>
          <w:sz w:val="22"/>
          <w:szCs w:val="22"/>
        </w:rPr>
        <w:t xml:space="preserve"> </w:t>
      </w:r>
      <w:r w:rsidR="00670A92" w:rsidRPr="009062E8">
        <w:rPr>
          <w:rFonts w:ascii="Arial" w:eastAsia="Calibri Light" w:hAnsi="Arial" w:cs="Arial"/>
          <w:sz w:val="22"/>
          <w:szCs w:val="22"/>
        </w:rPr>
        <w:t>(Saccà, Cavallini and Maria Clara Cavallini, 2019)</w:t>
      </w:r>
      <w:r w:rsidR="00ED7DBB" w:rsidRPr="009062E8">
        <w:rPr>
          <w:rFonts w:ascii="Arial" w:eastAsia="Calibri Light" w:hAnsi="Arial" w:cs="Arial"/>
          <w:sz w:val="22"/>
          <w:szCs w:val="22"/>
        </w:rPr>
        <w:t>.</w:t>
      </w:r>
      <w:r w:rsidR="008A47A8" w:rsidRPr="009062E8">
        <w:rPr>
          <w:rFonts w:ascii="Arial" w:eastAsia="Calibri Light" w:hAnsi="Arial" w:cs="Arial"/>
          <w:sz w:val="22"/>
          <w:szCs w:val="22"/>
        </w:rPr>
        <w:br/>
      </w:r>
    </w:p>
    <w:p w14:paraId="491BBD12" w14:textId="39325264" w:rsidR="008A47A8" w:rsidRPr="009062E8" w:rsidRDefault="008A47A8" w:rsidP="009062E8">
      <w:pPr>
        <w:pStyle w:val="paragraph"/>
        <w:spacing w:after="0" w:line="360" w:lineRule="auto"/>
        <w:textAlignment w:val="baseline"/>
        <w:rPr>
          <w:rFonts w:ascii="Arial" w:eastAsia="Calibri Light" w:hAnsi="Arial" w:cs="Arial"/>
          <w:b/>
          <w:bCs/>
          <w:sz w:val="22"/>
          <w:szCs w:val="22"/>
        </w:rPr>
      </w:pPr>
      <w:r w:rsidRPr="009062E8">
        <w:rPr>
          <w:rFonts w:ascii="Arial" w:eastAsia="Calibri Light" w:hAnsi="Arial" w:cs="Arial"/>
          <w:b/>
          <w:bCs/>
          <w:sz w:val="22"/>
          <w:szCs w:val="22"/>
        </w:rPr>
        <w:t>Key Theories and Concepts</w:t>
      </w:r>
      <w:r w:rsidRPr="009062E8">
        <w:rPr>
          <w:rFonts w:ascii="Arial" w:eastAsia="Calibri Light" w:hAnsi="Arial" w:cs="Arial"/>
          <w:sz w:val="22"/>
          <w:szCs w:val="22"/>
        </w:rPr>
        <w:br/>
        <w:t>One key idea is the Environmental Systems Theory, which highlights how various systems of nature, including local contexts like the family and school (microsystem) to larger societal structures like governmental regulations (macrosystem), impact a child's development. When analysing how systemic issues affect parents' access to services, this idea is helpful.</w:t>
      </w:r>
    </w:p>
    <w:p w14:paraId="134AD82E" w14:textId="113C3A21" w:rsidR="00432849" w:rsidRPr="009062E8" w:rsidRDefault="00F64CE4" w:rsidP="009062E8">
      <w:pPr>
        <w:pStyle w:val="paragraph"/>
        <w:spacing w:line="360" w:lineRule="auto"/>
        <w:textAlignment w:val="baseline"/>
        <w:rPr>
          <w:rFonts w:ascii="Arial" w:eastAsia="Calibri Light" w:hAnsi="Arial" w:cs="Arial"/>
          <w:b/>
          <w:bCs/>
          <w:sz w:val="22"/>
          <w:szCs w:val="22"/>
        </w:rPr>
      </w:pPr>
      <w:r w:rsidRPr="009062E8">
        <w:rPr>
          <w:rFonts w:ascii="Arial" w:eastAsia="Calibri Light" w:hAnsi="Arial" w:cs="Arial"/>
          <w:sz w:val="22"/>
          <w:szCs w:val="22"/>
        </w:rPr>
        <w:t xml:space="preserve">This study is also supported by the Stress and Coping Theory developed by Lazarus and Folkman (1984). </w:t>
      </w:r>
      <w:r w:rsidR="00B874E8" w:rsidRPr="009062E8">
        <w:rPr>
          <w:rFonts w:ascii="Arial" w:eastAsia="Calibri Light" w:hAnsi="Arial" w:cs="Arial"/>
          <w:sz w:val="22"/>
          <w:szCs w:val="22"/>
        </w:rPr>
        <w:t>It investigates how people react to stress and the coping mechanisms they employ. Navigating disjointed support networks is a common cause of ongoing stress for parents of children with ASD. This hypothesis aids in the explanation of how coping strategies affect the resilience and well-being of parents</w:t>
      </w:r>
      <w:r w:rsidR="00ED7DBB" w:rsidRPr="009062E8">
        <w:rPr>
          <w:rFonts w:ascii="Arial" w:eastAsia="Calibri Light" w:hAnsi="Arial" w:cs="Arial"/>
          <w:sz w:val="22"/>
          <w:szCs w:val="22"/>
        </w:rPr>
        <w:t xml:space="preserve"> </w:t>
      </w:r>
      <w:r w:rsidR="007C440E" w:rsidRPr="009062E8">
        <w:rPr>
          <w:rFonts w:ascii="Arial" w:eastAsia="Calibri Light" w:hAnsi="Arial" w:cs="Arial"/>
          <w:sz w:val="22"/>
          <w:szCs w:val="22"/>
        </w:rPr>
        <w:t>(Biggs, Brough and Drummond, 2017).</w:t>
      </w:r>
      <w:r w:rsidR="00B874E8" w:rsidRPr="009062E8">
        <w:rPr>
          <w:rFonts w:ascii="Arial" w:eastAsia="Calibri Light" w:hAnsi="Arial" w:cs="Arial"/>
          <w:sz w:val="22"/>
          <w:szCs w:val="22"/>
        </w:rPr>
        <w:br/>
        <w:t>Another important idea is Social Role Theory, which looks at how roles in families are shaped by society expectations, especially the disproportionate amount of care that women are expected to provide. This theory draws attention to gendered dynamics that may impact support and service accessibility</w:t>
      </w:r>
      <w:r w:rsidR="00167FD2" w:rsidRPr="009062E8">
        <w:rPr>
          <w:rFonts w:ascii="Arial" w:eastAsia="Calibri Light" w:hAnsi="Arial" w:cs="Arial"/>
          <w:sz w:val="22"/>
          <w:szCs w:val="22"/>
        </w:rPr>
        <w:t xml:space="preserve"> </w:t>
      </w:r>
      <w:r w:rsidR="00FA08AF" w:rsidRPr="009062E8">
        <w:rPr>
          <w:rFonts w:ascii="Arial" w:eastAsia="Calibri Light" w:hAnsi="Arial" w:cs="Arial"/>
          <w:sz w:val="22"/>
          <w:szCs w:val="22"/>
        </w:rPr>
        <w:t>(Proquest.com, 2019)</w:t>
      </w:r>
      <w:r w:rsidR="00432849" w:rsidRPr="009062E8">
        <w:rPr>
          <w:rFonts w:ascii="Arial" w:eastAsia="Calibri Light" w:hAnsi="Arial" w:cs="Arial"/>
          <w:sz w:val="22"/>
          <w:szCs w:val="22"/>
        </w:rPr>
        <w:t>.</w:t>
      </w:r>
      <w:r w:rsidR="00B874E8" w:rsidRPr="009062E8">
        <w:rPr>
          <w:rFonts w:ascii="Arial" w:eastAsia="Calibri Light" w:hAnsi="Arial" w:cs="Arial"/>
          <w:sz w:val="22"/>
          <w:szCs w:val="22"/>
        </w:rPr>
        <w:br/>
      </w:r>
    </w:p>
    <w:p w14:paraId="699ECBDD" w14:textId="77777777" w:rsidR="00432849" w:rsidRDefault="00432849" w:rsidP="00B27479">
      <w:pPr>
        <w:pStyle w:val="paragraph"/>
        <w:spacing w:line="360" w:lineRule="auto"/>
        <w:textAlignment w:val="baseline"/>
        <w:rPr>
          <w:rFonts w:eastAsia="Calibri Light" w:cs="Arial"/>
          <w:b/>
          <w:bCs/>
        </w:rPr>
      </w:pPr>
    </w:p>
    <w:p w14:paraId="603734B8" w14:textId="77777777" w:rsidR="00E30550" w:rsidRPr="00C23CD9" w:rsidRDefault="00B874E8" w:rsidP="009062E8">
      <w:pPr>
        <w:pStyle w:val="paragraph"/>
        <w:spacing w:line="360" w:lineRule="auto"/>
        <w:textAlignment w:val="baseline"/>
        <w:rPr>
          <w:rFonts w:ascii="Arial" w:eastAsia="Calibri Light" w:hAnsi="Arial" w:cs="Arial"/>
          <w:sz w:val="22"/>
          <w:szCs w:val="22"/>
        </w:rPr>
      </w:pPr>
      <w:r w:rsidRPr="00B874E8">
        <w:rPr>
          <w:rFonts w:eastAsia="Calibri Light" w:cs="Arial"/>
          <w:b/>
          <w:bCs/>
        </w:rPr>
        <w:lastRenderedPageBreak/>
        <w:t>Application Theories</w:t>
      </w:r>
      <w:r w:rsidRPr="00B874E8">
        <w:rPr>
          <w:rFonts w:eastAsia="Calibri Light" w:cs="Arial"/>
          <w:b/>
          <w:bCs/>
        </w:rPr>
        <w:br/>
      </w:r>
      <w:r w:rsidR="00B27479" w:rsidRPr="00C23CD9">
        <w:rPr>
          <w:rFonts w:ascii="Arial" w:eastAsia="Calibri Light" w:hAnsi="Arial" w:cs="Arial"/>
          <w:sz w:val="22"/>
          <w:szCs w:val="22"/>
        </w:rPr>
        <w:t>When it comes to comprehending the multifaceted difficulties parents of autistic children have when trying to obtain support services, Maslow's Hierarchy of Needs (1943) provides a helpful foundation. Due to poor treatment or delayed diagnosis, basic requirements like safety and health are frequently neglected. Self-esteem and social belonging are two emotional requirements that can be impacted by stigma or a lack of peer and professional support. Families find it difficult to attain greater degrees of well-being if lower-tier demands are not met. This hypothesis backs up the claim that autism therapies ought to be comprehensive, attending to social and emotional as well as physiological issues</w:t>
      </w:r>
      <w:r w:rsidR="00432849" w:rsidRPr="00C23CD9">
        <w:rPr>
          <w:rFonts w:ascii="Arial" w:eastAsia="Calibri Light" w:hAnsi="Arial" w:cs="Arial"/>
          <w:sz w:val="22"/>
          <w:szCs w:val="22"/>
        </w:rPr>
        <w:t xml:space="preserve"> </w:t>
      </w:r>
      <w:r w:rsidR="00E77C2C" w:rsidRPr="00C23CD9">
        <w:rPr>
          <w:rFonts w:ascii="Arial" w:eastAsia="Calibri Light" w:hAnsi="Arial" w:cs="Arial"/>
          <w:sz w:val="22"/>
          <w:szCs w:val="22"/>
        </w:rPr>
        <w:t>(Shaun, 2023)</w:t>
      </w:r>
      <w:r w:rsidR="00E30550" w:rsidRPr="00C23CD9">
        <w:rPr>
          <w:rFonts w:ascii="Arial" w:eastAsia="Calibri Light" w:hAnsi="Arial" w:cs="Arial"/>
          <w:sz w:val="22"/>
          <w:szCs w:val="22"/>
        </w:rPr>
        <w:t>.</w:t>
      </w:r>
    </w:p>
    <w:p w14:paraId="0CD15046" w14:textId="26D56DE9" w:rsidR="003C1721" w:rsidRPr="00C23CD9" w:rsidRDefault="000F083B" w:rsidP="009062E8">
      <w:pPr>
        <w:pStyle w:val="paragraph"/>
        <w:spacing w:line="360" w:lineRule="auto"/>
        <w:textAlignment w:val="baseline"/>
        <w:rPr>
          <w:rFonts w:ascii="Arial" w:eastAsia="Calibri Light" w:hAnsi="Arial" w:cs="Arial"/>
          <w:sz w:val="22"/>
          <w:szCs w:val="22"/>
        </w:rPr>
      </w:pPr>
      <w:r w:rsidRPr="00C23CD9">
        <w:rPr>
          <w:rFonts w:ascii="Arial" w:eastAsia="Calibri Light" w:hAnsi="Arial" w:cs="Arial"/>
          <w:sz w:val="22"/>
          <w:szCs w:val="22"/>
        </w:rPr>
        <w:t>Although they have different applications and areas of attention, Erikson's Psychosocial Theory and Maslow's Hierarchy of Needs both provide insightful analyses of human development. Families with children with autism can discover unmet needs by using Maslow's model, which highlights the evolution of needs from basic survival to achieving one's Its strict, linear format, however, might not accurately represent the experiences of neurodiverse people. Erikson's theory, on the other hand, describes eight psychosocial phases that occur throughout life, each of which has a primary conflict (e.g., autonomy vs. shame, trust vs. distrust)</w:t>
      </w:r>
      <w:r w:rsidR="002A1A1A" w:rsidRPr="00C23CD9">
        <w:rPr>
          <w:rFonts w:ascii="Arial" w:eastAsia="Calibri Light" w:hAnsi="Arial" w:cs="Arial"/>
          <w:sz w:val="22"/>
          <w:szCs w:val="22"/>
        </w:rPr>
        <w:t xml:space="preserve"> </w:t>
      </w:r>
      <w:r w:rsidR="00E94CEE" w:rsidRPr="00C23CD9">
        <w:rPr>
          <w:rFonts w:ascii="Arial" w:eastAsia="Calibri Light" w:hAnsi="Arial" w:cs="Arial"/>
          <w:sz w:val="22"/>
          <w:szCs w:val="22"/>
        </w:rPr>
        <w:t>(Google Books, 2025</w:t>
      </w:r>
      <w:r w:rsidR="003C1721" w:rsidRPr="00C23CD9">
        <w:rPr>
          <w:rFonts w:ascii="Arial" w:eastAsia="Calibri Light" w:hAnsi="Arial" w:cs="Arial"/>
          <w:sz w:val="22"/>
          <w:szCs w:val="22"/>
        </w:rPr>
        <w:t>).</w:t>
      </w:r>
    </w:p>
    <w:p w14:paraId="75374DBE" w14:textId="4D0EB0EE" w:rsidR="00122467" w:rsidRPr="00C23CD9" w:rsidRDefault="00122467" w:rsidP="009062E8">
      <w:pPr>
        <w:pStyle w:val="paragraph"/>
        <w:spacing w:line="360" w:lineRule="auto"/>
        <w:textAlignment w:val="baseline"/>
        <w:rPr>
          <w:rFonts w:ascii="Arial" w:hAnsi="Arial" w:cs="Arial"/>
          <w:sz w:val="22"/>
          <w:szCs w:val="22"/>
        </w:rPr>
      </w:pPr>
      <w:r w:rsidRPr="00C23CD9">
        <w:rPr>
          <w:rFonts w:ascii="Arial" w:eastAsia="Calibri Light" w:hAnsi="Arial" w:cs="Arial"/>
          <w:sz w:val="22"/>
          <w:szCs w:val="22"/>
        </w:rPr>
        <w:t xml:space="preserve">With autism, where developmental milestones may vary, this stage-based approach is particularly pertinent as it better recognises social and emotional difficulties at various ages. Maslow presents a general framework for motivation, whereas Erikson gives a viewpoint that is more relational and dynamic. When combined, the two theories provide a more comprehensive explanation of how unmet needs and delayed development can impact autistic children and their </w:t>
      </w:r>
      <w:r w:rsidR="000372B1" w:rsidRPr="00C23CD9">
        <w:rPr>
          <w:rFonts w:ascii="Arial" w:eastAsia="Calibri Light" w:hAnsi="Arial" w:cs="Arial"/>
          <w:sz w:val="22"/>
          <w:szCs w:val="22"/>
        </w:rPr>
        <w:t>careers</w:t>
      </w:r>
      <w:r w:rsidRPr="00C23CD9">
        <w:rPr>
          <w:rFonts w:ascii="Arial" w:eastAsia="Calibri Light" w:hAnsi="Arial" w:cs="Arial"/>
          <w:sz w:val="22"/>
          <w:szCs w:val="22"/>
        </w:rPr>
        <w:t>, despite the absence of cultural uniqueness involved</w:t>
      </w:r>
      <w:r w:rsidR="006D00AD" w:rsidRPr="00C23CD9">
        <w:rPr>
          <w:rFonts w:ascii="Arial" w:eastAsia="Calibri Light" w:hAnsi="Arial" w:cs="Arial"/>
          <w:sz w:val="22"/>
          <w:szCs w:val="22"/>
        </w:rPr>
        <w:t xml:space="preserve"> </w:t>
      </w:r>
      <w:r w:rsidR="00082DE8" w:rsidRPr="00C23CD9">
        <w:rPr>
          <w:rFonts w:ascii="Arial" w:hAnsi="Arial" w:cs="Arial"/>
          <w:sz w:val="22"/>
          <w:szCs w:val="22"/>
        </w:rPr>
        <w:t>(Bode, 2015)</w:t>
      </w:r>
      <w:r w:rsidR="009C78B4" w:rsidRPr="00C23CD9">
        <w:rPr>
          <w:rFonts w:ascii="Arial" w:hAnsi="Arial" w:cs="Arial"/>
          <w:sz w:val="22"/>
          <w:szCs w:val="22"/>
        </w:rPr>
        <w:t>.</w:t>
      </w:r>
    </w:p>
    <w:p w14:paraId="6E8F41C4" w14:textId="77777777" w:rsidR="00122467" w:rsidRPr="00C23CD9" w:rsidRDefault="00122467" w:rsidP="009062E8">
      <w:pPr>
        <w:pStyle w:val="paragraph"/>
        <w:spacing w:before="0" w:beforeAutospacing="0" w:after="0" w:afterAutospacing="0" w:line="360" w:lineRule="auto"/>
        <w:textAlignment w:val="baseline"/>
        <w:rPr>
          <w:rFonts w:ascii="Arial" w:hAnsi="Arial" w:cs="Arial"/>
          <w:sz w:val="22"/>
          <w:szCs w:val="22"/>
        </w:rPr>
      </w:pPr>
    </w:p>
    <w:p w14:paraId="519C6FC6" w14:textId="77777777" w:rsidR="00122467" w:rsidRPr="00F44833" w:rsidRDefault="00122467" w:rsidP="00F44833">
      <w:pPr>
        <w:pStyle w:val="paragraph"/>
        <w:spacing w:before="0" w:beforeAutospacing="0" w:after="0" w:afterAutospacing="0" w:line="360" w:lineRule="auto"/>
        <w:textAlignment w:val="baseline"/>
        <w:rPr>
          <w:rFonts w:ascii="Aptos" w:hAnsi="Aptos" w:cs="Segoe UI"/>
          <w:sz w:val="16"/>
          <w:szCs w:val="16"/>
        </w:rPr>
      </w:pP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A62C84">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A62C84">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A62C84">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A62C84">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A62C84">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A62C84">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A62C84">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A62C84">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26A65D96" w14:textId="14A61F03" w:rsidR="005A30FA" w:rsidRPr="00C467E4" w:rsidRDefault="00BD2909" w:rsidP="00C467E4">
      <w:pPr>
        <w:pStyle w:val="paragraph"/>
        <w:numPr>
          <w:ilvl w:val="0"/>
          <w:numId w:val="5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6D4CC7A3" w14:textId="77777777" w:rsidR="006640CD" w:rsidRDefault="0095438E" w:rsidP="00DC3EFD">
      <w:pPr>
        <w:pStyle w:val="paragraph"/>
        <w:spacing w:line="360" w:lineRule="auto"/>
        <w:ind w:left="1080"/>
        <w:textAlignment w:val="baseline"/>
        <w:rPr>
          <w:rFonts w:ascii="Arial" w:eastAsia="Calibri Light" w:hAnsi="Arial" w:cs="Arial"/>
          <w:sz w:val="22"/>
          <w:szCs w:val="22"/>
        </w:rPr>
      </w:pPr>
      <w:r w:rsidRPr="0095438E">
        <w:rPr>
          <w:rFonts w:ascii="Arial" w:eastAsia="Calibri Light" w:hAnsi="Arial" w:cs="Arial"/>
          <w:sz w:val="22"/>
          <w:szCs w:val="22"/>
        </w:rPr>
        <w:t>Autism Spectrum Disorder (ASD) is a global problem, yet the knowledge, diagnosis, and care for autistic persons and their families differ greatly among nations. Internationally, there is rising acknowledgement of autism as a lifelong neurodevelopmental disease require personalised and inclusive measures across health, education, and social care systems. However, gaps in finance, policy execution, cultural views, and healthcare infrastructure contribute to differing degrees of support</w:t>
      </w:r>
      <w:r w:rsidR="00BB371B" w:rsidRPr="00BB371B">
        <w:rPr>
          <w:rFonts w:ascii="Roboto" w:eastAsiaTheme="minorEastAsia" w:hAnsi="Roboto" w:cstheme="minorBidi"/>
          <w:color w:val="2C3E50"/>
          <w:kern w:val="2"/>
          <w:sz w:val="23"/>
          <w:szCs w:val="23"/>
          <w:shd w:val="clear" w:color="auto" w:fill="FFFFFF"/>
          <w14:ligatures w14:val="standardContextual"/>
        </w:rPr>
        <w:t xml:space="preserve"> </w:t>
      </w:r>
      <w:r w:rsidR="00BB371B" w:rsidRPr="00BB371B">
        <w:rPr>
          <w:rFonts w:ascii="Arial" w:eastAsia="Calibri Light" w:hAnsi="Arial" w:cs="Arial"/>
          <w:sz w:val="22"/>
          <w:szCs w:val="22"/>
        </w:rPr>
        <w:t>(Kassim and Mohamed, 2019)</w:t>
      </w:r>
      <w:r w:rsidR="006640CD">
        <w:rPr>
          <w:rFonts w:ascii="Arial" w:eastAsia="Calibri Light" w:hAnsi="Arial" w:cs="Arial"/>
          <w:sz w:val="22"/>
          <w:szCs w:val="22"/>
        </w:rPr>
        <w:t>.</w:t>
      </w:r>
    </w:p>
    <w:p w14:paraId="717F8F17" w14:textId="33B4DD42" w:rsidR="005A30FA" w:rsidRPr="00C25D1C" w:rsidRDefault="0095438E" w:rsidP="00C467E4">
      <w:pPr>
        <w:pStyle w:val="paragraph"/>
        <w:spacing w:line="360" w:lineRule="auto"/>
        <w:ind w:left="1080"/>
        <w:textAlignment w:val="baseline"/>
        <w:rPr>
          <w:rStyle w:val="eop"/>
          <w:rFonts w:ascii="Arial" w:eastAsia="Calibri Light" w:hAnsi="Arial" w:cs="Arial"/>
          <w:sz w:val="22"/>
          <w:szCs w:val="22"/>
        </w:rPr>
      </w:pPr>
      <w:r w:rsidRPr="0095438E">
        <w:rPr>
          <w:rFonts w:ascii="Arial" w:eastAsia="Calibri Light" w:hAnsi="Arial" w:cs="Arial"/>
          <w:sz w:val="22"/>
          <w:szCs w:val="22"/>
        </w:rPr>
        <w:br/>
        <w:t>In the United States, the Individuals with Disabilities Education Act (IDEA) provides that students with disabilities, including autism, receive free and appropriate public education. Early intervention treatments, such as Applied Behaviour Analysis (ABA), are typically sponsored by insurance or educational services. However, availability still varies by state, and long waiting times and expense remain impediments for many families</w:t>
      </w:r>
      <w:r w:rsidR="00DC3EFD">
        <w:rPr>
          <w:rFonts w:ascii="Arial" w:eastAsia="Calibri Light" w:hAnsi="Arial" w:cs="Arial"/>
          <w:sz w:val="22"/>
          <w:szCs w:val="22"/>
        </w:rPr>
        <w:t xml:space="preserve"> </w:t>
      </w:r>
      <w:r w:rsidR="00DC3EFD" w:rsidRPr="00DC3EFD">
        <w:rPr>
          <w:rFonts w:ascii="Arial" w:eastAsia="Calibri Light" w:hAnsi="Arial" w:cs="Arial"/>
          <w:sz w:val="22"/>
          <w:szCs w:val="22"/>
        </w:rPr>
        <w:t>(Paula et al., 2020)</w:t>
      </w:r>
      <w:r w:rsidR="00DC3EFD">
        <w:rPr>
          <w:rFonts w:ascii="Arial" w:eastAsia="Calibri Light" w:hAnsi="Arial" w:cs="Arial"/>
          <w:sz w:val="22"/>
          <w:szCs w:val="22"/>
        </w:rPr>
        <w:t>.</w:t>
      </w:r>
    </w:p>
    <w:p w14:paraId="32EF5255" w14:textId="0954EE76" w:rsidR="0001491D" w:rsidRDefault="00684B8E" w:rsidP="00C467E4">
      <w:pPr>
        <w:pStyle w:val="paragraph"/>
        <w:spacing w:line="360" w:lineRule="auto"/>
        <w:ind w:left="1080"/>
        <w:textAlignment w:val="baseline"/>
        <w:rPr>
          <w:rFonts w:ascii="Arial" w:eastAsia="Calibri Light" w:hAnsi="Arial" w:cs="Arial"/>
          <w:sz w:val="22"/>
          <w:szCs w:val="22"/>
        </w:rPr>
      </w:pPr>
      <w:r w:rsidRPr="00684B8E">
        <w:rPr>
          <w:rFonts w:ascii="Arial" w:eastAsia="Calibri Light" w:hAnsi="Arial" w:cs="Arial"/>
          <w:sz w:val="22"/>
          <w:szCs w:val="22"/>
        </w:rPr>
        <w:t>In contrast, Sweden employs a more comprehensive, family-centred approach through its national healthcare and welfare programs. Services are coordinated amongst health, education, and social sectors, with focus on inclusive education and strong parental engagement. Swedish policy likewise views autism as a societal duty rather than a merely medical issue, supporting social inclusion through social assistance</w:t>
      </w:r>
      <w:r w:rsidR="009E5F58">
        <w:rPr>
          <w:rFonts w:ascii="Arial" w:eastAsia="Calibri Light" w:hAnsi="Arial" w:cs="Arial"/>
          <w:sz w:val="22"/>
          <w:szCs w:val="22"/>
        </w:rPr>
        <w:t xml:space="preserve"> </w:t>
      </w:r>
      <w:r w:rsidR="0001491D" w:rsidRPr="0001491D">
        <w:rPr>
          <w:rFonts w:ascii="Arial" w:eastAsia="Calibri Light" w:hAnsi="Arial" w:cs="Arial"/>
          <w:sz w:val="22"/>
          <w:szCs w:val="22"/>
        </w:rPr>
        <w:t>(Zakirova-Engstrand et al., 2020)</w:t>
      </w:r>
      <w:r w:rsidR="0001491D">
        <w:rPr>
          <w:rFonts w:ascii="Arial" w:eastAsia="Calibri Light" w:hAnsi="Arial" w:cs="Arial"/>
          <w:sz w:val="22"/>
          <w:szCs w:val="22"/>
        </w:rPr>
        <w:t>.</w:t>
      </w:r>
      <w:r w:rsidRPr="00684B8E">
        <w:rPr>
          <w:rFonts w:ascii="Arial" w:eastAsia="Calibri Light" w:hAnsi="Arial" w:cs="Arial"/>
          <w:sz w:val="22"/>
          <w:szCs w:val="22"/>
        </w:rPr>
        <w:br/>
      </w:r>
    </w:p>
    <w:p w14:paraId="3AF6F186" w14:textId="77777777" w:rsidR="00D75328" w:rsidRDefault="00684B8E" w:rsidP="00D75328">
      <w:pPr>
        <w:pStyle w:val="paragraph"/>
        <w:spacing w:line="360" w:lineRule="auto"/>
        <w:ind w:left="1080"/>
        <w:textAlignment w:val="baseline"/>
        <w:rPr>
          <w:rFonts w:ascii="Arial" w:eastAsia="Calibri Light" w:hAnsi="Arial" w:cs="Arial"/>
          <w:sz w:val="22"/>
          <w:szCs w:val="22"/>
        </w:rPr>
      </w:pPr>
      <w:r w:rsidRPr="00684B8E">
        <w:rPr>
          <w:rFonts w:ascii="Arial" w:eastAsia="Calibri Light" w:hAnsi="Arial" w:cs="Arial"/>
          <w:sz w:val="22"/>
          <w:szCs w:val="22"/>
        </w:rPr>
        <w:t>Japan is an individual case where cultural stigma and lack of understanding continue to inhibit development. Although certain governmental improvements have increased diagnosis rates, many families still face obstacles due to inadequate resources and deeply established social prejudices. Support services usually spread and lack coordination, imposing increased pressure on parents</w:t>
      </w:r>
      <w:r w:rsidR="00D75328">
        <w:rPr>
          <w:rFonts w:ascii="Arial" w:eastAsia="Calibri Light" w:hAnsi="Arial" w:cs="Arial"/>
          <w:sz w:val="22"/>
          <w:szCs w:val="22"/>
        </w:rPr>
        <w:t xml:space="preserve"> </w:t>
      </w:r>
      <w:r w:rsidR="00D75328" w:rsidRPr="00AE4081">
        <w:rPr>
          <w:rFonts w:ascii="Arial" w:eastAsia="Calibri Light" w:hAnsi="Arial" w:cs="Arial"/>
          <w:sz w:val="22"/>
          <w:szCs w:val="22"/>
        </w:rPr>
        <w:t>(Yoshimura, Tanaka and Haramaki, 2019)</w:t>
      </w:r>
      <w:r w:rsidR="00D75328">
        <w:rPr>
          <w:rFonts w:ascii="Arial" w:eastAsia="Calibri Light" w:hAnsi="Arial" w:cs="Arial"/>
          <w:sz w:val="22"/>
          <w:szCs w:val="22"/>
        </w:rPr>
        <w:t>.</w:t>
      </w:r>
    </w:p>
    <w:p w14:paraId="4026D482" w14:textId="77777777" w:rsidR="00342801" w:rsidRDefault="00197C6E" w:rsidP="00C25D1C">
      <w:pPr>
        <w:pStyle w:val="paragraph"/>
        <w:spacing w:line="360" w:lineRule="auto"/>
        <w:ind w:left="1080"/>
        <w:textAlignment w:val="baseline"/>
        <w:rPr>
          <w:rFonts w:ascii="Arial" w:eastAsia="Calibri Light" w:hAnsi="Arial" w:cs="Arial"/>
          <w:sz w:val="22"/>
          <w:szCs w:val="22"/>
        </w:rPr>
      </w:pPr>
      <w:r w:rsidRPr="00197C6E">
        <w:rPr>
          <w:rFonts w:ascii="Arial" w:eastAsia="Calibri Light" w:hAnsi="Arial" w:cs="Arial"/>
          <w:sz w:val="22"/>
          <w:szCs w:val="22"/>
        </w:rPr>
        <w:lastRenderedPageBreak/>
        <w:t>Global programs, such as those headed by the World Health Organization (WHO), attempt to enhance equal access to autism-related services globally. The WHO’s Comprehensive Mental Health Action Plan 2013–2030 encourages nations to expand support systems for persons with neurodevelopmental disorders, including autism, through community-based treatment, awareness campaigns, and national plans</w:t>
      </w:r>
      <w:r w:rsidR="00AE4081">
        <w:rPr>
          <w:rFonts w:ascii="Arial" w:eastAsia="Calibri Light" w:hAnsi="Arial" w:cs="Arial"/>
          <w:sz w:val="22"/>
          <w:szCs w:val="22"/>
        </w:rPr>
        <w:t xml:space="preserve"> </w:t>
      </w:r>
      <w:r w:rsidR="00342801" w:rsidRPr="00342801">
        <w:rPr>
          <w:rFonts w:ascii="Arial" w:eastAsia="Calibri Light" w:hAnsi="Arial" w:cs="Arial"/>
          <w:sz w:val="22"/>
          <w:szCs w:val="22"/>
        </w:rPr>
        <w:t>(WHO, 2023)</w:t>
      </w:r>
      <w:r w:rsidR="00342801">
        <w:rPr>
          <w:rFonts w:ascii="Arial" w:eastAsia="Calibri Light" w:hAnsi="Arial" w:cs="Arial"/>
          <w:sz w:val="22"/>
          <w:szCs w:val="22"/>
        </w:rPr>
        <w:t>.</w:t>
      </w:r>
    </w:p>
    <w:p w14:paraId="1675696F" w14:textId="6773D806" w:rsidR="005A30FA" w:rsidRPr="00C25D1C" w:rsidRDefault="00197C6E" w:rsidP="00B33E46">
      <w:pPr>
        <w:pStyle w:val="paragraph"/>
        <w:spacing w:line="360" w:lineRule="auto"/>
        <w:ind w:left="1080"/>
        <w:textAlignment w:val="baseline"/>
        <w:rPr>
          <w:rStyle w:val="eop"/>
          <w:rFonts w:ascii="Arial" w:eastAsia="Calibri Light" w:hAnsi="Arial" w:cs="Arial"/>
          <w:sz w:val="22"/>
          <w:szCs w:val="22"/>
        </w:rPr>
      </w:pPr>
      <w:r w:rsidRPr="00197C6E">
        <w:rPr>
          <w:rFonts w:ascii="Arial" w:eastAsia="Calibri Light" w:hAnsi="Arial" w:cs="Arial"/>
          <w:sz w:val="22"/>
          <w:szCs w:val="22"/>
        </w:rPr>
        <w:br/>
        <w:t>One example of international collaboration is the Autism Speaks Global Autism Public Health Initiative (GAPH), which works with governments to create autism initiatives, enhance data collecting, and train professionals in low- and middle-income nations.</w:t>
      </w:r>
      <w:r w:rsidRPr="00197C6E">
        <w:rPr>
          <w:rFonts w:ascii="Arial" w:eastAsia="Calibri Light" w:hAnsi="Arial" w:cs="Arial"/>
          <w:sz w:val="22"/>
          <w:szCs w:val="22"/>
        </w:rPr>
        <w:br/>
      </w:r>
      <w:r w:rsidRPr="00197C6E">
        <w:rPr>
          <w:rFonts w:ascii="Arial" w:eastAsia="Calibri Light" w:hAnsi="Arial" w:cs="Arial"/>
          <w:sz w:val="22"/>
          <w:szCs w:val="22"/>
        </w:rPr>
        <w:br/>
        <w:t xml:space="preserve">Comparative study demonstrates that while high-income nations like Sweden and the US have improved support systems, accessibility and equity remain persistent concerns. In lower-income nations, services are typically limited or missing, with cultural attitudes having a large influence </w:t>
      </w:r>
      <w:r w:rsidR="00342801" w:rsidRPr="00197C6E">
        <w:rPr>
          <w:rFonts w:ascii="Arial" w:eastAsia="Calibri Light" w:hAnsi="Arial" w:cs="Arial"/>
          <w:sz w:val="22"/>
          <w:szCs w:val="22"/>
        </w:rPr>
        <w:t>on</w:t>
      </w:r>
      <w:r w:rsidRPr="00197C6E">
        <w:rPr>
          <w:rFonts w:ascii="Arial" w:eastAsia="Calibri Light" w:hAnsi="Arial" w:cs="Arial"/>
          <w:sz w:val="22"/>
          <w:szCs w:val="22"/>
        </w:rPr>
        <w:t xml:space="preserve"> impact responses</w:t>
      </w:r>
      <w:r w:rsidR="00B33E46">
        <w:rPr>
          <w:rFonts w:ascii="Arial" w:eastAsia="Calibri Light" w:hAnsi="Arial" w:cs="Arial"/>
          <w:sz w:val="22"/>
          <w:szCs w:val="22"/>
        </w:rPr>
        <w:t xml:space="preserve"> </w:t>
      </w:r>
      <w:r w:rsidR="00B33E46" w:rsidRPr="00B33E46">
        <w:rPr>
          <w:rFonts w:ascii="Arial" w:eastAsia="Calibri Light" w:hAnsi="Arial" w:cs="Arial"/>
          <w:sz w:val="22"/>
          <w:szCs w:val="22"/>
        </w:rPr>
        <w:t>(Matos, Bara and Cordeiro, 2022)</w:t>
      </w:r>
      <w:r w:rsidR="00B33E46">
        <w:rPr>
          <w:rFonts w:ascii="Arial" w:eastAsia="Calibri Light" w:hAnsi="Arial" w:cs="Arial"/>
          <w:sz w:val="22"/>
          <w:szCs w:val="22"/>
        </w:rPr>
        <w:t>.</w:t>
      </w:r>
    </w:p>
    <w:p w14:paraId="55A5F996" w14:textId="2E99339C" w:rsidR="005A30FA" w:rsidRDefault="00E02D19" w:rsidP="00762AE9">
      <w:pPr>
        <w:pStyle w:val="paragraph"/>
        <w:spacing w:line="360" w:lineRule="auto"/>
        <w:ind w:left="1080"/>
        <w:textAlignment w:val="baseline"/>
        <w:rPr>
          <w:rStyle w:val="eop"/>
          <w:rFonts w:ascii="Aptos" w:eastAsia="Calibri Light" w:hAnsi="Aptos" w:cs="Arial"/>
          <w:sz w:val="22"/>
          <w:szCs w:val="22"/>
        </w:rPr>
      </w:pPr>
      <w:r w:rsidRPr="00E02D19">
        <w:rPr>
          <w:rFonts w:ascii="Arial" w:eastAsia="Calibri Light" w:hAnsi="Arial" w:cs="Arial"/>
          <w:sz w:val="22"/>
          <w:szCs w:val="22"/>
        </w:rPr>
        <w:t>These worldwide case studies show the value of coordinated policy frameworks, public awareness, and early action. They also stress that while there is no one-size-fits-all solution, global collaboration and shared learning may promote more inclusive and effective support networks for families impacted by autism</w:t>
      </w:r>
      <w:r w:rsidR="00B33E46">
        <w:rPr>
          <w:rFonts w:ascii="Arial" w:eastAsia="Calibri Light" w:hAnsi="Arial" w:cs="Arial"/>
          <w:sz w:val="22"/>
          <w:szCs w:val="22"/>
        </w:rPr>
        <w:t xml:space="preserve"> </w:t>
      </w:r>
      <w:r w:rsidR="00762AE9" w:rsidRPr="00762AE9">
        <w:rPr>
          <w:rFonts w:ascii="Arial" w:eastAsia="Calibri Light" w:hAnsi="Arial" w:cs="Arial"/>
          <w:sz w:val="22"/>
          <w:szCs w:val="22"/>
        </w:rPr>
        <w:t>(Wallace et al., 2012)</w:t>
      </w:r>
      <w:r w:rsidR="00762AE9">
        <w:rPr>
          <w:rFonts w:ascii="Arial" w:eastAsia="Calibri Light" w:hAnsi="Arial" w:cs="Arial"/>
          <w:sz w:val="22"/>
          <w:szCs w:val="22"/>
        </w:rPr>
        <w:t>.</w:t>
      </w:r>
    </w:p>
    <w:p w14:paraId="47E80CE2" w14:textId="77777777" w:rsidR="005A30FA" w:rsidRDefault="005A30FA"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23A03EE4" w14:textId="77777777" w:rsidR="005A30FA" w:rsidRDefault="005A30FA"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79BAE9B8" w14:textId="77777777" w:rsidR="005A30FA" w:rsidRDefault="005A30FA"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1CA396CE" w14:textId="77777777" w:rsidR="0095438E" w:rsidRDefault="0095438E" w:rsidP="00071F0D">
      <w:pPr>
        <w:pStyle w:val="paragraph"/>
        <w:spacing w:before="0" w:beforeAutospacing="0" w:after="0" w:afterAutospacing="0" w:line="360" w:lineRule="auto"/>
        <w:textAlignment w:val="baseline"/>
        <w:rPr>
          <w:rStyle w:val="eop"/>
          <w:rFonts w:ascii="Aptos" w:eastAsia="Calibri Light" w:hAnsi="Aptos" w:cs="Arial"/>
          <w:sz w:val="22"/>
          <w:szCs w:val="22"/>
        </w:rPr>
      </w:pPr>
    </w:p>
    <w:p w14:paraId="12EBEE8C" w14:textId="30177181" w:rsidR="0035622B" w:rsidRPr="00071F0D" w:rsidRDefault="00BD2909" w:rsidP="00071F0D">
      <w:pPr>
        <w:pStyle w:val="paragraph"/>
        <w:spacing w:before="0" w:beforeAutospacing="0" w:after="0" w:afterAutospacing="0" w:line="360" w:lineRule="auto"/>
        <w:ind w:left="1080"/>
        <w:textAlignment w:val="baseline"/>
        <w:rPr>
          <w:rStyle w:val="normaltextrun"/>
          <w:rFonts w:ascii="Aptos" w:hAnsi="Aptos" w:cs="Segoe UI"/>
          <w:sz w:val="16"/>
          <w:szCs w:val="16"/>
        </w:rPr>
      </w:pPr>
      <w:r w:rsidRPr="00F44833">
        <w:rPr>
          <w:rStyle w:val="eop"/>
          <w:rFonts w:ascii="Aptos" w:eastAsia="Calibri Light" w:hAnsi="Aptos" w:cs="Arial"/>
          <w:sz w:val="22"/>
          <w:szCs w:val="22"/>
        </w:rPr>
        <w:t> </w:t>
      </w:r>
    </w:p>
    <w:p w14:paraId="3322C689" w14:textId="5E022255"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A62C84">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A62C84">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A62C84">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A62C84">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A62C84">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A62C84">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lastRenderedPageBreak/>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A62C84">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A62C84">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F44833" w:rsidRDefault="00BD2909" w:rsidP="00A62C84">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09099AFE" w14:textId="77777777" w:rsidR="00BD2909" w:rsidRDefault="00BD2909"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4C492D3E" w14:textId="77777777" w:rsidR="001955E0" w:rsidRDefault="001955E0" w:rsidP="00F44833">
      <w:pPr>
        <w:pStyle w:val="paragraph"/>
        <w:spacing w:before="0" w:beforeAutospacing="0" w:after="0" w:afterAutospacing="0" w:line="360" w:lineRule="auto"/>
        <w:ind w:left="1080"/>
        <w:textAlignment w:val="baseline"/>
        <w:rPr>
          <w:rStyle w:val="eop"/>
          <w:rFonts w:ascii="Aptos" w:eastAsia="Calibri Light" w:hAnsi="Aptos" w:cs="Arial"/>
          <w:sz w:val="22"/>
          <w:szCs w:val="22"/>
        </w:rPr>
      </w:pPr>
    </w:p>
    <w:p w14:paraId="26429472" w14:textId="4251892C" w:rsidR="003035FA" w:rsidRPr="00C23CD9" w:rsidRDefault="001955E0" w:rsidP="00C23CD9">
      <w:pPr>
        <w:pStyle w:val="paragraph"/>
        <w:spacing w:line="360" w:lineRule="auto"/>
        <w:ind w:left="1080"/>
        <w:textAlignment w:val="baseline"/>
        <w:rPr>
          <w:rFonts w:ascii="Arial" w:eastAsia="Calibri Light" w:hAnsi="Arial" w:cs="Arial"/>
          <w:sz w:val="22"/>
          <w:szCs w:val="22"/>
        </w:rPr>
      </w:pPr>
      <w:r w:rsidRPr="00C23CD9">
        <w:rPr>
          <w:rFonts w:ascii="Arial" w:eastAsia="Calibri Light" w:hAnsi="Arial" w:cs="Arial"/>
          <w:sz w:val="22"/>
          <w:szCs w:val="22"/>
        </w:rPr>
        <w:t xml:space="preserve">Autism is becoming more and more acknowledged as a public health and social care concern in the UK. About 1 in 100 persons have autism spectrum disorder (ASD), and the difficulties that people with the disorder and their families encounter have been highlighted by a growing body of research and advocacy. In the areas of school, health, and social care, parents of autistic children frequently report having trouble getting timely, suitable, and consistent help. Service accessibility, large waiting lists, a lack of professional training, and geographical differences all have an impact on these </w:t>
      </w:r>
      <w:r w:rsidR="00E14E0C" w:rsidRPr="00C23CD9">
        <w:rPr>
          <w:rFonts w:ascii="Arial" w:eastAsia="Calibri Light" w:hAnsi="Arial" w:cs="Arial"/>
          <w:sz w:val="22"/>
          <w:szCs w:val="22"/>
        </w:rPr>
        <w:t>difficulties (</w:t>
      </w:r>
      <w:r w:rsidR="007B08BF" w:rsidRPr="00C23CD9">
        <w:rPr>
          <w:rFonts w:ascii="Arial" w:eastAsia="Calibri Light" w:hAnsi="Arial" w:cs="Arial"/>
          <w:sz w:val="22"/>
          <w:szCs w:val="22"/>
        </w:rPr>
        <w:t>Murphy et al., 2016)</w:t>
      </w:r>
      <w:r w:rsidR="00E14E0C" w:rsidRPr="00C23CD9">
        <w:rPr>
          <w:rFonts w:ascii="Arial" w:eastAsia="Calibri Light" w:hAnsi="Arial" w:cs="Arial"/>
          <w:sz w:val="22"/>
          <w:szCs w:val="22"/>
        </w:rPr>
        <w:t>.</w:t>
      </w:r>
    </w:p>
    <w:p w14:paraId="0D14CA3C" w14:textId="400AFA87" w:rsidR="001955E0" w:rsidRPr="00C23CD9" w:rsidRDefault="003035FA" w:rsidP="00C23CD9">
      <w:pPr>
        <w:pStyle w:val="paragraph"/>
        <w:spacing w:line="360" w:lineRule="auto"/>
        <w:ind w:left="1080"/>
        <w:textAlignment w:val="baseline"/>
        <w:rPr>
          <w:rStyle w:val="eop"/>
          <w:rFonts w:ascii="Arial" w:eastAsia="Calibri Light" w:hAnsi="Arial" w:cs="Arial"/>
          <w:sz w:val="22"/>
          <w:szCs w:val="22"/>
        </w:rPr>
      </w:pPr>
      <w:r w:rsidRPr="00C23CD9">
        <w:rPr>
          <w:rFonts w:ascii="Arial" w:eastAsia="Calibri Light" w:hAnsi="Arial" w:cs="Arial"/>
          <w:sz w:val="22"/>
          <w:szCs w:val="22"/>
        </w:rPr>
        <w:t>The UK government has improved assistance for people with autism by implementing a number of policies and measures on a national level. The passage of the Autism Act 2009, which made the UK the first nation to have a legislation directly addressing autism, was a landmark event. The Adult Autism Strategy and many revisions, including the most current National Autism Strategy (2021–2026), were developed as a result of this statute. The plan, which was first centred on adults, has now been extended to children and youth with the goals of improving diagnosis, lowering injustice, and improving educational and employment outcomes</w:t>
      </w:r>
      <w:r w:rsidR="00E14E0C" w:rsidRPr="00C23CD9">
        <w:rPr>
          <w:rFonts w:ascii="Arial" w:eastAsia="Calibri Light" w:hAnsi="Arial" w:cs="Arial"/>
          <w:sz w:val="22"/>
          <w:szCs w:val="22"/>
        </w:rPr>
        <w:t xml:space="preserve"> </w:t>
      </w:r>
      <w:r w:rsidR="004C1BDF" w:rsidRPr="00C23CD9">
        <w:rPr>
          <w:rFonts w:ascii="Arial" w:eastAsia="Calibri Light" w:hAnsi="Arial" w:cs="Arial"/>
          <w:sz w:val="22"/>
          <w:szCs w:val="22"/>
        </w:rPr>
        <w:t>(Della and Cera, n.d.</w:t>
      </w:r>
      <w:r w:rsidR="00D71CBB" w:rsidRPr="00C23CD9">
        <w:rPr>
          <w:rFonts w:ascii="Arial" w:eastAsia="Calibri Light" w:hAnsi="Arial" w:cs="Arial"/>
          <w:sz w:val="22"/>
          <w:szCs w:val="22"/>
        </w:rPr>
        <w:t>2015).</w:t>
      </w:r>
    </w:p>
    <w:p w14:paraId="18316BBA" w14:textId="77777777" w:rsidR="00071F0D" w:rsidRPr="00C23CD9" w:rsidRDefault="000A68AB" w:rsidP="00C23CD9">
      <w:pPr>
        <w:pStyle w:val="paragraph"/>
        <w:spacing w:line="360" w:lineRule="auto"/>
        <w:ind w:left="1080"/>
        <w:textAlignment w:val="baseline"/>
        <w:rPr>
          <w:rFonts w:ascii="Arial" w:eastAsia="Calibri Light" w:hAnsi="Arial" w:cs="Arial"/>
          <w:sz w:val="22"/>
          <w:szCs w:val="22"/>
        </w:rPr>
      </w:pPr>
      <w:r w:rsidRPr="00C23CD9">
        <w:rPr>
          <w:rFonts w:ascii="Arial" w:eastAsia="Calibri Light" w:hAnsi="Arial" w:cs="Arial"/>
          <w:sz w:val="22"/>
          <w:szCs w:val="22"/>
        </w:rPr>
        <w:t xml:space="preserve">The Children and Families Act </w:t>
      </w:r>
      <w:r w:rsidR="005310F4" w:rsidRPr="00C23CD9">
        <w:rPr>
          <w:rFonts w:ascii="Arial" w:eastAsia="Calibri Light" w:hAnsi="Arial" w:cs="Arial"/>
          <w:sz w:val="22"/>
          <w:szCs w:val="22"/>
        </w:rPr>
        <w:t>2014,</w:t>
      </w:r>
      <w:r w:rsidRPr="00C23CD9">
        <w:rPr>
          <w:rFonts w:ascii="Arial" w:eastAsia="Calibri Light" w:hAnsi="Arial" w:cs="Arial"/>
          <w:sz w:val="22"/>
          <w:szCs w:val="22"/>
        </w:rPr>
        <w:t xml:space="preserve"> and the SEND Code of Practice highlight the legal need of schools and local authorities to offer specialised support to children with autism and other special educational needs and disabilities. Although early intervention, education, health and care plans (EHCPs), and multi-agency collaboration are encouraged by these frameworks, their implementation frequently varies, which results in inconsistent service quality</w:t>
      </w:r>
      <w:r w:rsidR="00C374EE" w:rsidRPr="00C23CD9">
        <w:rPr>
          <w:rFonts w:ascii="Arial" w:eastAsia="Calibri Light" w:hAnsi="Arial" w:cs="Arial"/>
          <w:sz w:val="22"/>
          <w:szCs w:val="22"/>
        </w:rPr>
        <w:t xml:space="preserve"> (Castro and Palikara, 2016)</w:t>
      </w:r>
      <w:r w:rsidR="00993345" w:rsidRPr="00C23CD9">
        <w:rPr>
          <w:rFonts w:ascii="Arial" w:eastAsia="Calibri Light" w:hAnsi="Arial" w:cs="Arial"/>
          <w:sz w:val="22"/>
          <w:szCs w:val="22"/>
        </w:rPr>
        <w:t>.</w:t>
      </w:r>
    </w:p>
    <w:p w14:paraId="1EE9D74E" w14:textId="4B60FAB1" w:rsidR="00F03E7C" w:rsidRPr="00C23CD9" w:rsidRDefault="000A68AB" w:rsidP="00C23CD9">
      <w:pPr>
        <w:pStyle w:val="paragraph"/>
        <w:spacing w:line="360" w:lineRule="auto"/>
        <w:ind w:left="1080"/>
        <w:textAlignment w:val="baseline"/>
        <w:rPr>
          <w:rFonts w:ascii="Arial" w:eastAsia="Calibri Light" w:hAnsi="Arial" w:cs="Arial"/>
          <w:sz w:val="22"/>
          <w:szCs w:val="22"/>
        </w:rPr>
      </w:pPr>
      <w:r w:rsidRPr="00C23CD9">
        <w:rPr>
          <w:rFonts w:ascii="Arial" w:eastAsia="Calibri Light" w:hAnsi="Arial" w:cs="Arial"/>
          <w:sz w:val="22"/>
          <w:szCs w:val="22"/>
        </w:rPr>
        <w:br/>
        <w:t xml:space="preserve">Protecting autistic children and their families from prejudice is another important function of the Equality Act 2010. It requires that in order to satisfy the </w:t>
      </w:r>
      <w:r w:rsidRPr="00C23CD9">
        <w:rPr>
          <w:rFonts w:ascii="Arial" w:eastAsia="Calibri Light" w:hAnsi="Arial" w:cs="Arial"/>
          <w:sz w:val="22"/>
          <w:szCs w:val="22"/>
        </w:rPr>
        <w:lastRenderedPageBreak/>
        <w:t xml:space="preserve">requirements of people with disabilities, reasonable accommodations be provided in healthcare, education, and other public </w:t>
      </w:r>
      <w:r w:rsidR="00F03E7C" w:rsidRPr="00C23CD9">
        <w:rPr>
          <w:rFonts w:ascii="Arial" w:eastAsia="Calibri Light" w:hAnsi="Arial" w:cs="Arial"/>
          <w:sz w:val="22"/>
          <w:szCs w:val="22"/>
        </w:rPr>
        <w:t>services:</w:t>
      </w:r>
      <w:r w:rsidR="00BF72FE" w:rsidRPr="00C23CD9">
        <w:rPr>
          <w:rFonts w:ascii="Arial" w:eastAsia="Calibri Light" w:hAnsi="Arial" w:cs="Arial"/>
          <w:sz w:val="22"/>
          <w:szCs w:val="22"/>
        </w:rPr>
        <w:t> </w:t>
      </w:r>
      <w:r w:rsidR="00282C39" w:rsidRPr="00C23CD9">
        <w:rPr>
          <w:rFonts w:ascii="Arial" w:eastAsia="Calibri Light" w:hAnsi="Arial" w:cs="Arial"/>
          <w:sz w:val="22"/>
          <w:szCs w:val="22"/>
        </w:rPr>
        <w:t>(Philippa</w:t>
      </w:r>
      <w:r w:rsidR="00BF72FE" w:rsidRPr="00C23CD9">
        <w:rPr>
          <w:rFonts w:ascii="Arial" w:eastAsia="Calibri Light" w:hAnsi="Arial" w:cs="Arial"/>
          <w:sz w:val="22"/>
          <w:szCs w:val="22"/>
        </w:rPr>
        <w:t xml:space="preserve"> Stobbs Council for Disabled Children, 2022)</w:t>
      </w:r>
      <w:r w:rsidR="00F03E7C" w:rsidRPr="00C23CD9">
        <w:rPr>
          <w:rFonts w:ascii="Arial" w:eastAsia="Calibri Light" w:hAnsi="Arial" w:cs="Arial"/>
          <w:sz w:val="22"/>
          <w:szCs w:val="22"/>
        </w:rPr>
        <w:t>.</w:t>
      </w:r>
    </w:p>
    <w:p w14:paraId="58F6528E" w14:textId="051A736B" w:rsidR="00C05DBD" w:rsidRPr="00C23CD9" w:rsidRDefault="008632B5" w:rsidP="00C23CD9">
      <w:pPr>
        <w:pStyle w:val="paragraph"/>
        <w:spacing w:line="360" w:lineRule="auto"/>
        <w:ind w:left="1080"/>
        <w:textAlignment w:val="baseline"/>
        <w:rPr>
          <w:rFonts w:ascii="Arial" w:eastAsia="Calibri Light" w:hAnsi="Arial" w:cs="Arial"/>
          <w:sz w:val="22"/>
          <w:szCs w:val="22"/>
        </w:rPr>
      </w:pPr>
      <w:r w:rsidRPr="00C23CD9">
        <w:rPr>
          <w:rFonts w:ascii="Arial" w:eastAsia="Calibri Light" w:hAnsi="Arial" w:cs="Arial"/>
          <w:sz w:val="22"/>
          <w:szCs w:val="22"/>
        </w:rPr>
        <w:t>Due to differences in financing, local authority priorities, and resource availability, service delivery at the local level varies greatly throughout areas. While some regions provide parents well-coordinated multidisciplinary teams and autistic outreach programs, others struggle with unconnected assistance and restricted access to evaluations or therapies. Although their efficacy varies, local autism partnerships—which involve health agencies, local governments, and volunteer organizations—have been formed in a number of places to enhance communication and service planning</w:t>
      </w:r>
      <w:r w:rsidR="00F44E26" w:rsidRPr="00C23CD9">
        <w:rPr>
          <w:rFonts w:ascii="Arial" w:eastAsia="Calibri Light" w:hAnsi="Arial" w:cs="Arial"/>
          <w:sz w:val="22"/>
          <w:szCs w:val="22"/>
        </w:rPr>
        <w:t xml:space="preserve"> </w:t>
      </w:r>
      <w:r w:rsidR="00F564FB" w:rsidRPr="00C23CD9">
        <w:rPr>
          <w:rFonts w:ascii="Arial" w:eastAsia="Calibri Light" w:hAnsi="Arial" w:cs="Arial"/>
          <w:sz w:val="22"/>
          <w:szCs w:val="22"/>
        </w:rPr>
        <w:t>(Russa, Matthews and Owen-DeSchryver, 2014)</w:t>
      </w:r>
      <w:r w:rsidR="0076363C" w:rsidRPr="00C23CD9">
        <w:rPr>
          <w:rFonts w:ascii="Arial" w:eastAsia="Calibri Light" w:hAnsi="Arial" w:cs="Arial"/>
          <w:sz w:val="22"/>
          <w:szCs w:val="22"/>
        </w:rPr>
        <w:t>.</w:t>
      </w:r>
      <w:r w:rsidRPr="00C23CD9">
        <w:rPr>
          <w:rFonts w:ascii="Arial" w:eastAsia="Calibri Light" w:hAnsi="Arial" w:cs="Arial"/>
          <w:sz w:val="22"/>
          <w:szCs w:val="22"/>
        </w:rPr>
        <w:br/>
      </w:r>
    </w:p>
    <w:p w14:paraId="4869F916" w14:textId="77777777" w:rsidR="00B807D4" w:rsidRPr="00C23CD9" w:rsidRDefault="008632B5" w:rsidP="00C23CD9">
      <w:pPr>
        <w:pStyle w:val="paragraph"/>
        <w:spacing w:line="360" w:lineRule="auto"/>
        <w:ind w:left="1080"/>
        <w:textAlignment w:val="baseline"/>
        <w:rPr>
          <w:rFonts w:ascii="Arial" w:eastAsia="Calibri Light" w:hAnsi="Arial" w:cs="Arial"/>
          <w:sz w:val="22"/>
          <w:szCs w:val="22"/>
        </w:rPr>
      </w:pPr>
      <w:r w:rsidRPr="00C23CD9">
        <w:rPr>
          <w:rFonts w:ascii="Arial" w:eastAsia="Calibri Light" w:hAnsi="Arial" w:cs="Arial"/>
          <w:sz w:val="22"/>
          <w:szCs w:val="22"/>
        </w:rPr>
        <w:t>Local programs including sensory-friendly public spaces, autism-friendly schools, and parent support groups have surfaced in recent years to fill the gaps in official services. Localised advocacy and training services are also offered by charities such as the National Autistic Society</w:t>
      </w:r>
      <w:r w:rsidR="0076363C" w:rsidRPr="00C23CD9">
        <w:rPr>
          <w:rFonts w:ascii="Arial" w:eastAsia="Calibri Light" w:hAnsi="Arial" w:cs="Arial"/>
          <w:sz w:val="22"/>
          <w:szCs w:val="22"/>
        </w:rPr>
        <w:t xml:space="preserve"> </w:t>
      </w:r>
      <w:r w:rsidR="00CC18F1" w:rsidRPr="00C23CD9">
        <w:rPr>
          <w:rFonts w:ascii="Arial" w:eastAsia="Calibri Light" w:hAnsi="Arial" w:cs="Arial"/>
          <w:sz w:val="22"/>
          <w:szCs w:val="22"/>
        </w:rPr>
        <w:t xml:space="preserve">(Deng, Surabhi Ratavjia and Prapa Rattadilok, </w:t>
      </w:r>
      <w:r w:rsidR="00B807D4" w:rsidRPr="00C23CD9">
        <w:rPr>
          <w:rFonts w:ascii="Arial" w:eastAsia="Calibri Light" w:hAnsi="Arial" w:cs="Arial"/>
          <w:sz w:val="22"/>
          <w:szCs w:val="22"/>
        </w:rPr>
        <w:t>2024).</w:t>
      </w:r>
    </w:p>
    <w:p w14:paraId="327F8306" w14:textId="17C0AE16" w:rsidR="001955E0" w:rsidRPr="00C23CD9" w:rsidRDefault="00B807D4" w:rsidP="00C23CD9">
      <w:pPr>
        <w:pStyle w:val="paragraph"/>
        <w:spacing w:line="360" w:lineRule="auto"/>
        <w:ind w:left="1080"/>
        <w:textAlignment w:val="baseline"/>
        <w:rPr>
          <w:rStyle w:val="eop"/>
          <w:rFonts w:ascii="Arial" w:eastAsia="Calibri Light" w:hAnsi="Arial" w:cs="Arial"/>
          <w:sz w:val="22"/>
          <w:szCs w:val="22"/>
        </w:rPr>
      </w:pPr>
      <w:r w:rsidRPr="00C23CD9">
        <w:rPr>
          <w:rFonts w:ascii="Arial" w:eastAsia="Calibri Light" w:hAnsi="Arial" w:cs="Arial"/>
          <w:sz w:val="22"/>
          <w:szCs w:val="22"/>
        </w:rPr>
        <w:t>Although</w:t>
      </w:r>
      <w:r w:rsidR="007134FD" w:rsidRPr="00C23CD9">
        <w:rPr>
          <w:rFonts w:ascii="Arial" w:eastAsia="Calibri Light" w:hAnsi="Arial" w:cs="Arial"/>
          <w:sz w:val="22"/>
          <w:szCs w:val="22"/>
        </w:rPr>
        <w:t xml:space="preserve"> national policies and initiatives show a dedication to helping people with autism, there are also large disparities in the uniformity and calibre of local implementation. In order to guarantee that all parents of autistic children in the UK receive fair and efficient support, these gaps must be addressed</w:t>
      </w:r>
      <w:r w:rsidR="00606BDD" w:rsidRPr="00C23CD9">
        <w:rPr>
          <w:rFonts w:ascii="Arial" w:eastAsia="Calibri Light" w:hAnsi="Arial" w:cs="Arial"/>
          <w:sz w:val="22"/>
          <w:szCs w:val="22"/>
        </w:rPr>
        <w:t xml:space="preserve"> </w:t>
      </w:r>
      <w:r w:rsidR="009818CB" w:rsidRPr="00C23CD9">
        <w:rPr>
          <w:rFonts w:ascii="Arial" w:eastAsia="Calibri Light" w:hAnsi="Arial" w:cs="Arial"/>
          <w:sz w:val="22"/>
          <w:szCs w:val="22"/>
        </w:rPr>
        <w:t>(Tomas et al., 2022)</w:t>
      </w:r>
      <w:r w:rsidR="00B63507" w:rsidRPr="00C23CD9">
        <w:rPr>
          <w:rFonts w:ascii="Arial" w:eastAsia="Calibri Light" w:hAnsi="Arial" w:cs="Arial"/>
          <w:sz w:val="22"/>
          <w:szCs w:val="22"/>
        </w:rPr>
        <w:t>.</w:t>
      </w:r>
    </w:p>
    <w:p w14:paraId="7D8FACF2" w14:textId="77777777" w:rsidR="001955E0" w:rsidRPr="00C23CD9" w:rsidRDefault="001955E0" w:rsidP="00C23CD9">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79133F4" w14:textId="77777777" w:rsidR="001955E0" w:rsidRPr="00C23CD9" w:rsidRDefault="001955E0" w:rsidP="00C23CD9">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2AD6AE6" w14:textId="77777777" w:rsidR="001955E0" w:rsidRPr="00C23CD9" w:rsidRDefault="001955E0" w:rsidP="00C23CD9">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786EFEDA" w14:textId="77777777" w:rsidR="001955E0" w:rsidRPr="00F44833" w:rsidRDefault="001955E0" w:rsidP="00F44833">
      <w:pPr>
        <w:pStyle w:val="paragraph"/>
        <w:spacing w:before="0" w:beforeAutospacing="0" w:after="0" w:afterAutospacing="0" w:line="360" w:lineRule="auto"/>
        <w:ind w:left="1080"/>
        <w:textAlignment w:val="baseline"/>
        <w:rPr>
          <w:rFonts w:ascii="Aptos" w:hAnsi="Aptos" w:cs="Segoe UI"/>
          <w:sz w:val="16"/>
          <w:szCs w:val="16"/>
        </w:rPr>
      </w:pP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A62C84">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A62C84">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A62C84">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A62C84">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lastRenderedPageBreak/>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A62C84">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F44833" w:rsidRDefault="00BD2909" w:rsidP="00A62C84">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5BF0EA9E" w14:textId="77777777" w:rsidR="00BD2909" w:rsidRDefault="00BD2909" w:rsidP="00F44833">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18BD9F16" w14:textId="2A65AF74" w:rsidR="007D0E17" w:rsidRPr="00C23CD9" w:rsidRDefault="007D0E17" w:rsidP="00C23CD9">
      <w:pPr>
        <w:pStyle w:val="paragraph"/>
        <w:spacing w:line="360" w:lineRule="auto"/>
        <w:textAlignment w:val="baseline"/>
        <w:rPr>
          <w:rStyle w:val="eop"/>
          <w:rFonts w:ascii="Arial" w:eastAsia="Calibri Light" w:hAnsi="Arial" w:cs="Arial"/>
          <w:sz w:val="22"/>
          <w:szCs w:val="22"/>
        </w:rPr>
      </w:pPr>
      <w:r w:rsidRPr="007D0E17">
        <w:rPr>
          <w:rFonts w:ascii="Arial" w:eastAsia="Calibri Light" w:hAnsi="Arial" w:cs="Arial"/>
          <w:sz w:val="22"/>
          <w:szCs w:val="22"/>
        </w:rPr>
        <w:t>In conclusion, this chapter has examined the evolution of autism awareness and support, highlighting important historical turning points, key individuals, and fundamental ideas like Erikson's Psychosocial Theory and Maslow's Hierarchy of Needs. The emotional, social, and developmental requirements of autistic children and their families are framed with the use of these theoretical frameworks. While the national and local UK context focused on present legislation, service shortages, and regional gaps, the worldwide viewpoint showed how other nations handled autism care. When taken as a whole, these observations highlight how difficult it is for families with autistic children to obtain quality support services.</w:t>
      </w:r>
    </w:p>
    <w:p w14:paraId="4A5625E4" w14:textId="77777777" w:rsidR="00E171B5" w:rsidRPr="00E171B5" w:rsidRDefault="00E171B5" w:rsidP="00C23CD9">
      <w:pPr>
        <w:pStyle w:val="paragraph"/>
        <w:spacing w:line="360" w:lineRule="auto"/>
        <w:textAlignment w:val="baseline"/>
        <w:rPr>
          <w:rFonts w:ascii="Arial" w:eastAsia="Calibri Light" w:hAnsi="Arial" w:cs="Arial"/>
          <w:sz w:val="22"/>
          <w:szCs w:val="22"/>
        </w:rPr>
      </w:pPr>
      <w:r w:rsidRPr="00E171B5">
        <w:rPr>
          <w:rFonts w:ascii="Arial" w:eastAsia="Calibri Light" w:hAnsi="Arial" w:cs="Arial"/>
          <w:sz w:val="22"/>
          <w:szCs w:val="22"/>
        </w:rPr>
        <w:t>The research methods will be the main topic of the next chapter. It will describe the methodology of secondary research, including methods for gathering data, choosing sources, and doing analyses. In order to ensure that the study stays rooted in important social care contexts and literature, the historical and theoretical background presented in this chapter will direct the creation of a coherent research framework and help with the analysis of findings.</w:t>
      </w:r>
    </w:p>
    <w:p w14:paraId="1ACFD282" w14:textId="77777777" w:rsidR="007D0E17" w:rsidRPr="00C23CD9" w:rsidRDefault="007D0E17" w:rsidP="00C23CD9">
      <w:pPr>
        <w:pStyle w:val="paragraph"/>
        <w:spacing w:before="0" w:beforeAutospacing="0" w:after="0" w:afterAutospacing="0" w:line="360" w:lineRule="auto"/>
        <w:textAlignment w:val="baseline"/>
        <w:rPr>
          <w:rStyle w:val="eop"/>
          <w:rFonts w:ascii="Arial" w:eastAsia="Calibri Light" w:hAnsi="Arial" w:cs="Arial"/>
          <w:sz w:val="22"/>
          <w:szCs w:val="22"/>
        </w:rPr>
      </w:pPr>
    </w:p>
    <w:p w14:paraId="69633AB6" w14:textId="77777777" w:rsidR="007D0E17" w:rsidRPr="00C23CD9" w:rsidRDefault="007D0E17" w:rsidP="00C23CD9">
      <w:pPr>
        <w:pStyle w:val="paragraph"/>
        <w:spacing w:before="0" w:beforeAutospacing="0" w:after="0" w:afterAutospacing="0" w:line="360" w:lineRule="auto"/>
        <w:textAlignment w:val="baseline"/>
        <w:rPr>
          <w:rStyle w:val="eop"/>
          <w:rFonts w:ascii="Arial" w:eastAsia="Calibri Light" w:hAnsi="Arial" w:cs="Arial"/>
          <w:sz w:val="22"/>
          <w:szCs w:val="22"/>
        </w:rPr>
      </w:pPr>
    </w:p>
    <w:p w14:paraId="36D0F661" w14:textId="77777777" w:rsidR="007D0E17" w:rsidRPr="00C23CD9" w:rsidRDefault="007D0E17" w:rsidP="00C23CD9">
      <w:pPr>
        <w:pStyle w:val="paragraph"/>
        <w:spacing w:before="0" w:beforeAutospacing="0" w:after="0" w:afterAutospacing="0" w:line="360" w:lineRule="auto"/>
        <w:textAlignment w:val="baseline"/>
        <w:rPr>
          <w:rStyle w:val="eop"/>
          <w:rFonts w:ascii="Arial" w:eastAsia="Calibri Light" w:hAnsi="Arial" w:cs="Arial"/>
          <w:sz w:val="22"/>
          <w:szCs w:val="22"/>
        </w:rPr>
      </w:pPr>
    </w:p>
    <w:p w14:paraId="5E586E74" w14:textId="77777777" w:rsidR="007D0E17" w:rsidRPr="00C23CD9" w:rsidRDefault="007D0E17" w:rsidP="00C23CD9">
      <w:pPr>
        <w:pStyle w:val="paragraph"/>
        <w:spacing w:before="0" w:beforeAutospacing="0" w:after="0" w:afterAutospacing="0" w:line="360" w:lineRule="auto"/>
        <w:textAlignment w:val="baseline"/>
        <w:rPr>
          <w:rStyle w:val="eop"/>
          <w:rFonts w:ascii="Arial" w:eastAsia="Calibri Light" w:hAnsi="Arial" w:cs="Arial"/>
          <w:sz w:val="22"/>
          <w:szCs w:val="22"/>
        </w:rPr>
      </w:pPr>
    </w:p>
    <w:p w14:paraId="62FB602E" w14:textId="77777777" w:rsidR="007D0E17" w:rsidRDefault="007D0E17" w:rsidP="00F44833">
      <w:pPr>
        <w:pStyle w:val="paragraph"/>
        <w:spacing w:before="0" w:beforeAutospacing="0" w:after="0" w:afterAutospacing="0" w:line="360" w:lineRule="auto"/>
        <w:textAlignment w:val="baseline"/>
        <w:rPr>
          <w:rStyle w:val="eop"/>
          <w:rFonts w:ascii="Aptos" w:eastAsia="Calibri Light" w:hAnsi="Aptos" w:cs="Arial"/>
          <w:sz w:val="22"/>
          <w:szCs w:val="22"/>
        </w:rPr>
      </w:pPr>
    </w:p>
    <w:p w14:paraId="4CC0645C" w14:textId="77777777" w:rsidR="007D0E17" w:rsidRPr="00F44833" w:rsidRDefault="007D0E17" w:rsidP="00F44833">
      <w:pPr>
        <w:pStyle w:val="paragraph"/>
        <w:spacing w:before="0" w:beforeAutospacing="0" w:after="0" w:afterAutospacing="0" w:line="360" w:lineRule="auto"/>
        <w:textAlignment w:val="baseline"/>
        <w:rPr>
          <w:rFonts w:ascii="Aptos" w:hAnsi="Aptos" w:cs="Segoe UI"/>
          <w:sz w:val="16"/>
          <w:szCs w:val="16"/>
        </w:rPr>
      </w:pP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bookmarkStart w:id="4" w:name="_Toc204629481"/>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 (1,000 words approx.)</w:t>
      </w:r>
      <w:bookmarkEnd w:id="4"/>
      <w:r w:rsidR="00E325CF">
        <w:rPr>
          <w:rFonts w:ascii="Aptos" w:hAnsi="Aptos"/>
        </w:rPr>
        <w:t xml:space="preserve">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bookmarkStart w:id="5" w:name="_Toc204629482"/>
      <w:r w:rsidRPr="0021364B">
        <w:t>3.</w:t>
      </w:r>
      <w:r w:rsidR="005D7A1E">
        <w:t>1</w:t>
      </w:r>
      <w:r w:rsidRPr="0021364B">
        <w:t xml:space="preserve"> –</w:t>
      </w:r>
      <w:r w:rsidR="0021364B">
        <w:t xml:space="preserve"> </w:t>
      </w:r>
      <w:r w:rsidRPr="0021364B">
        <w:t>Introduction (100 word approx.)</w:t>
      </w:r>
      <w:bookmarkEnd w:id="5"/>
    </w:p>
    <w:p w14:paraId="12EDC25C" w14:textId="13B7E264" w:rsidR="005B3EDE" w:rsidRPr="005B3EDE" w:rsidRDefault="0013256D"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Purpose</w:t>
      </w:r>
      <w:r w:rsidR="005B3EDE" w:rsidRPr="005B3EDE">
        <w:rPr>
          <w:rStyle w:val="Strong"/>
          <w:rFonts w:ascii="Aptos" w:eastAsia="Calibri Light" w:hAnsi="Aptos"/>
          <w:sz w:val="22"/>
          <w:szCs w:val="22"/>
        </w:rPr>
        <w:t xml:space="preserve"> of the Chapter:</w:t>
      </w:r>
    </w:p>
    <w:p w14:paraId="4646068F" w14:textId="77777777" w:rsidR="005B3EDE" w:rsidRPr="005B3EDE" w:rsidRDefault="005B3EDE" w:rsidP="00A62C84">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A62C84">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57E9E9A7" w:rsidR="005B3EDE" w:rsidRPr="005B3EDE" w:rsidRDefault="0013256D"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Connection</w:t>
      </w:r>
      <w:r w:rsidR="005B3EDE" w:rsidRPr="005B3EDE">
        <w:rPr>
          <w:rStyle w:val="Strong"/>
          <w:rFonts w:ascii="Aptos" w:eastAsia="Calibri Light" w:hAnsi="Aptos"/>
          <w:sz w:val="22"/>
          <w:szCs w:val="22"/>
        </w:rPr>
        <w:t xml:space="preserve"> to the Dissertation:</w:t>
      </w:r>
    </w:p>
    <w:p w14:paraId="6CBC7EFF" w14:textId="5CC20561" w:rsidR="003A66FD" w:rsidRPr="00B7073C" w:rsidRDefault="005B3EDE" w:rsidP="00A62C84">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bookmarkStart w:id="6" w:name="_Toc204629483"/>
      <w:r w:rsidRPr="0021364B">
        <w:t>3.</w:t>
      </w:r>
      <w:r w:rsidR="00E40B0D">
        <w:t>2</w:t>
      </w:r>
      <w:r w:rsidRPr="0021364B">
        <w:t xml:space="preserve"> – Search Strategy (1</w:t>
      </w:r>
      <w:r w:rsidR="0077163A">
        <w:t>0</w:t>
      </w:r>
      <w:r w:rsidR="005E1650">
        <w:t>0</w:t>
      </w:r>
      <w:r w:rsidRPr="0021364B">
        <w:t xml:space="preserve"> word approx.)</w:t>
      </w:r>
      <w:bookmarkEnd w:id="6"/>
      <w:r w:rsidRPr="0021364B">
        <w:t xml:space="preserve">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A62C84">
      <w:pPr>
        <w:numPr>
          <w:ilvl w:val="0"/>
          <w:numId w:val="84"/>
        </w:numPr>
      </w:pPr>
      <w:r w:rsidRPr="005B3EDE">
        <w:t>Identify keywords taken from your research question or title.</w:t>
      </w:r>
    </w:p>
    <w:p w14:paraId="2DDB94F0" w14:textId="77777777" w:rsidR="005B3EDE" w:rsidRPr="005B3EDE" w:rsidRDefault="005B3EDE" w:rsidP="00A62C84">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A62C84">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A62C84">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A62C84">
      <w:pPr>
        <w:pStyle w:val="Heading2"/>
        <w:numPr>
          <w:ilvl w:val="1"/>
          <w:numId w:val="81"/>
        </w:numPr>
        <w:jc w:val="left"/>
      </w:pPr>
      <w:bookmarkStart w:id="7" w:name="_Toc204629484"/>
      <w:r w:rsidRPr="0021364B">
        <w:t>– Searching for Information (</w:t>
      </w:r>
      <w:r w:rsidR="006F4AB2">
        <w:t>200</w:t>
      </w:r>
      <w:r w:rsidRPr="0021364B">
        <w:t xml:space="preserve"> words approx.)</w:t>
      </w:r>
      <w:bookmarkEnd w:id="7"/>
    </w:p>
    <w:p w14:paraId="7C97A730" w14:textId="0B4F0E09" w:rsidR="00B575E2" w:rsidRPr="00B575E2" w:rsidRDefault="0013256D" w:rsidP="00B575E2">
      <w:r w:rsidRPr="005B3EDE">
        <w:rPr>
          <w:rFonts w:hAnsi="Symbol"/>
        </w:rPr>
        <w:t></w:t>
      </w:r>
      <w:r w:rsidRPr="00B575E2">
        <w:t xml:space="preserve"> Databases</w:t>
      </w:r>
      <w:r w:rsidR="00B575E2" w:rsidRPr="00B575E2">
        <w:rPr>
          <w:b/>
          <w:bCs/>
        </w:rPr>
        <w:t xml:space="preserve"> and Platforms:</w:t>
      </w:r>
    </w:p>
    <w:p w14:paraId="60F5E82D" w14:textId="3EA76E66" w:rsidR="00B575E2" w:rsidRPr="00B575E2" w:rsidRDefault="00B575E2" w:rsidP="00A62C84">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A62C84">
      <w:pPr>
        <w:numPr>
          <w:ilvl w:val="0"/>
          <w:numId w:val="86"/>
        </w:numPr>
      </w:pPr>
      <w:r w:rsidRPr="00B575E2">
        <w:t>Justify your choices based on the credibility and relevance of these sources.</w:t>
      </w:r>
    </w:p>
    <w:p w14:paraId="237E70AD" w14:textId="771C3674" w:rsidR="00B575E2" w:rsidRPr="00B575E2" w:rsidRDefault="0013256D" w:rsidP="00B575E2">
      <w:r w:rsidRPr="005B3EDE">
        <w:rPr>
          <w:rFonts w:hAnsi="Symbol"/>
        </w:rPr>
        <w:t></w:t>
      </w:r>
      <w:r w:rsidRPr="00B575E2">
        <w:t xml:space="preserve"> Using</w:t>
      </w:r>
      <w:r w:rsidR="00B575E2" w:rsidRPr="00B575E2">
        <w:rPr>
          <w:b/>
          <w:bCs/>
        </w:rPr>
        <w:t xml:space="preserve"> Filters:</w:t>
      </w:r>
    </w:p>
    <w:p w14:paraId="44B553EC" w14:textId="77777777" w:rsidR="00B575E2" w:rsidRPr="00B575E2" w:rsidRDefault="00B575E2" w:rsidP="00A62C84">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A62C84">
      <w:pPr>
        <w:numPr>
          <w:ilvl w:val="0"/>
          <w:numId w:val="88"/>
        </w:numPr>
      </w:pPr>
      <w:r w:rsidRPr="00B575E2">
        <w:t>Describe any adjustments you made to your searches to find more appropriate literature.</w:t>
      </w:r>
    </w:p>
    <w:p w14:paraId="2E4A7D0C" w14:textId="4760900E" w:rsidR="00F84C23" w:rsidRDefault="00B575E2" w:rsidP="00A62C84">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1D865C3" w14:textId="77777777" w:rsidR="00007951" w:rsidRDefault="00007951" w:rsidP="00007951"/>
    <w:p w14:paraId="79AD3C9A" w14:textId="77777777" w:rsidR="0093132E" w:rsidRPr="00470427" w:rsidRDefault="0093132E" w:rsidP="0093132E">
      <w:pPr>
        <w:pStyle w:val="Heading1"/>
        <w:jc w:val="center"/>
        <w:rPr>
          <w:rFonts w:ascii="Aptos" w:hAnsi="Aptos"/>
          <w:sz w:val="34"/>
          <w:szCs w:val="34"/>
        </w:rPr>
      </w:pPr>
      <w:bookmarkStart w:id="8" w:name="_Toc204629485"/>
      <w:r w:rsidRPr="00470427">
        <w:rPr>
          <w:rFonts w:ascii="Aptos" w:hAnsi="Aptos"/>
          <w:sz w:val="34"/>
          <w:szCs w:val="34"/>
        </w:rPr>
        <w:t>BMHP6020 Independent Project Source Tracking Table</w:t>
      </w:r>
      <w:bookmarkEnd w:id="8"/>
      <w:r w:rsidRPr="00470427">
        <w:rPr>
          <w:rFonts w:ascii="Aptos" w:hAnsi="Aptos"/>
          <w:sz w:val="34"/>
          <w:szCs w:val="34"/>
        </w:rPr>
        <w:t xml:space="preserve"> </w:t>
      </w:r>
      <w:r w:rsidRPr="00470427">
        <w:rPr>
          <w:rFonts w:ascii="Aptos" w:hAnsi="Aptos"/>
          <w:sz w:val="34"/>
          <w:szCs w:val="34"/>
        </w:rPr>
        <w:br/>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93132E" w:rsidRPr="00470427" w14:paraId="27DEE8B3" w14:textId="77777777" w:rsidTr="00354B05">
        <w:trPr>
          <w:trHeight w:val="818"/>
        </w:trPr>
        <w:tc>
          <w:tcPr>
            <w:tcW w:w="1516" w:type="dxa"/>
          </w:tcPr>
          <w:p w14:paraId="05FACF5E" w14:textId="77777777" w:rsidR="0093132E" w:rsidRPr="00470427" w:rsidRDefault="0093132E" w:rsidP="00354B05">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01F20086" w14:textId="77777777" w:rsidR="0093132E" w:rsidRPr="00470427" w:rsidRDefault="0093132E" w:rsidP="00354B05">
            <w:pPr>
              <w:jc w:val="center"/>
              <w:rPr>
                <w:b/>
                <w:bCs/>
                <w:sz w:val="24"/>
                <w:szCs w:val="24"/>
              </w:rPr>
            </w:pPr>
            <w:r w:rsidRPr="00470427">
              <w:rPr>
                <w:b/>
                <w:bCs/>
                <w:sz w:val="24"/>
                <w:szCs w:val="24"/>
              </w:rPr>
              <w:t>Author &amp; Year</w:t>
            </w:r>
          </w:p>
        </w:tc>
        <w:tc>
          <w:tcPr>
            <w:tcW w:w="1516" w:type="dxa"/>
          </w:tcPr>
          <w:p w14:paraId="3C0AD113" w14:textId="77777777" w:rsidR="0093132E" w:rsidRPr="00470427" w:rsidRDefault="0093132E" w:rsidP="00354B05">
            <w:pPr>
              <w:jc w:val="center"/>
              <w:rPr>
                <w:b/>
                <w:bCs/>
                <w:sz w:val="24"/>
                <w:szCs w:val="24"/>
              </w:rPr>
            </w:pPr>
            <w:r w:rsidRPr="00470427">
              <w:rPr>
                <w:b/>
                <w:bCs/>
                <w:sz w:val="24"/>
                <w:szCs w:val="24"/>
              </w:rPr>
              <w:t>Title</w:t>
            </w:r>
          </w:p>
        </w:tc>
        <w:tc>
          <w:tcPr>
            <w:tcW w:w="1516" w:type="dxa"/>
          </w:tcPr>
          <w:p w14:paraId="060388D2" w14:textId="77777777" w:rsidR="0093132E" w:rsidRPr="00470427" w:rsidRDefault="0093132E" w:rsidP="00354B05">
            <w:pPr>
              <w:jc w:val="center"/>
              <w:rPr>
                <w:b/>
                <w:bCs/>
                <w:sz w:val="24"/>
                <w:szCs w:val="24"/>
              </w:rPr>
            </w:pPr>
            <w:r w:rsidRPr="00470427">
              <w:rPr>
                <w:b/>
                <w:bCs/>
                <w:sz w:val="24"/>
                <w:szCs w:val="24"/>
              </w:rPr>
              <w:t>Summary</w:t>
            </w:r>
          </w:p>
        </w:tc>
        <w:tc>
          <w:tcPr>
            <w:tcW w:w="1516" w:type="dxa"/>
          </w:tcPr>
          <w:p w14:paraId="50A48C45" w14:textId="77777777" w:rsidR="0093132E" w:rsidRPr="00470427" w:rsidRDefault="0093132E" w:rsidP="00354B05">
            <w:pPr>
              <w:jc w:val="center"/>
              <w:rPr>
                <w:b/>
                <w:bCs/>
                <w:sz w:val="24"/>
                <w:szCs w:val="24"/>
              </w:rPr>
            </w:pPr>
            <w:r w:rsidRPr="00470427">
              <w:rPr>
                <w:b/>
                <w:bCs/>
                <w:sz w:val="24"/>
                <w:szCs w:val="24"/>
              </w:rPr>
              <w:t>CRAAP Notes</w:t>
            </w:r>
          </w:p>
        </w:tc>
        <w:tc>
          <w:tcPr>
            <w:tcW w:w="1516" w:type="dxa"/>
          </w:tcPr>
          <w:p w14:paraId="53A624CF" w14:textId="77777777" w:rsidR="0093132E" w:rsidRPr="00470427" w:rsidRDefault="0093132E" w:rsidP="00354B05">
            <w:pPr>
              <w:jc w:val="center"/>
              <w:rPr>
                <w:b/>
                <w:bCs/>
                <w:sz w:val="24"/>
                <w:szCs w:val="24"/>
              </w:rPr>
            </w:pPr>
            <w:r w:rsidRPr="00470427">
              <w:rPr>
                <w:b/>
                <w:bCs/>
                <w:sz w:val="24"/>
                <w:szCs w:val="24"/>
              </w:rPr>
              <w:t>File Name / Link</w:t>
            </w:r>
            <w:r>
              <w:rPr>
                <w:b/>
                <w:bCs/>
                <w:sz w:val="24"/>
                <w:szCs w:val="24"/>
              </w:rPr>
              <w:t xml:space="preserve"> to Source </w:t>
            </w:r>
          </w:p>
        </w:tc>
      </w:tr>
      <w:tr w:rsidR="0093132E" w:rsidRPr="00470427" w14:paraId="14C6FBD7" w14:textId="77777777" w:rsidTr="00354B05">
        <w:trPr>
          <w:trHeight w:val="614"/>
        </w:trPr>
        <w:tc>
          <w:tcPr>
            <w:tcW w:w="1516" w:type="dxa"/>
          </w:tcPr>
          <w:p w14:paraId="2D91EA27" w14:textId="77777777" w:rsidR="0093132E" w:rsidRPr="00470427" w:rsidRDefault="0093132E" w:rsidP="00354B05">
            <w:pPr>
              <w:rPr>
                <w:sz w:val="24"/>
                <w:szCs w:val="24"/>
              </w:rPr>
            </w:pPr>
            <w:r w:rsidRPr="00470427">
              <w:rPr>
                <w:sz w:val="24"/>
                <w:szCs w:val="24"/>
              </w:rPr>
              <w:t xml:space="preserve"> </w:t>
            </w:r>
          </w:p>
        </w:tc>
        <w:tc>
          <w:tcPr>
            <w:tcW w:w="1516" w:type="dxa"/>
          </w:tcPr>
          <w:p w14:paraId="51D0ACD0" w14:textId="77777777" w:rsidR="0093132E" w:rsidRPr="00470427" w:rsidRDefault="0093132E" w:rsidP="00354B05">
            <w:pPr>
              <w:rPr>
                <w:sz w:val="24"/>
                <w:szCs w:val="24"/>
              </w:rPr>
            </w:pPr>
            <w:r w:rsidRPr="00470427">
              <w:rPr>
                <w:sz w:val="24"/>
                <w:szCs w:val="24"/>
              </w:rPr>
              <w:t xml:space="preserve"> </w:t>
            </w:r>
          </w:p>
        </w:tc>
        <w:tc>
          <w:tcPr>
            <w:tcW w:w="1516" w:type="dxa"/>
          </w:tcPr>
          <w:p w14:paraId="4D828ED0" w14:textId="77777777" w:rsidR="0093132E" w:rsidRPr="00470427" w:rsidRDefault="0093132E" w:rsidP="00354B05">
            <w:pPr>
              <w:rPr>
                <w:sz w:val="24"/>
                <w:szCs w:val="24"/>
              </w:rPr>
            </w:pPr>
            <w:r w:rsidRPr="00470427">
              <w:rPr>
                <w:sz w:val="24"/>
                <w:szCs w:val="24"/>
              </w:rPr>
              <w:t xml:space="preserve"> </w:t>
            </w:r>
          </w:p>
        </w:tc>
        <w:tc>
          <w:tcPr>
            <w:tcW w:w="1516" w:type="dxa"/>
          </w:tcPr>
          <w:p w14:paraId="24ADA6F1" w14:textId="77777777" w:rsidR="0093132E" w:rsidRPr="00470427" w:rsidRDefault="0093132E" w:rsidP="00354B05">
            <w:pPr>
              <w:rPr>
                <w:sz w:val="24"/>
                <w:szCs w:val="24"/>
              </w:rPr>
            </w:pPr>
            <w:r w:rsidRPr="00470427">
              <w:rPr>
                <w:sz w:val="24"/>
                <w:szCs w:val="24"/>
              </w:rPr>
              <w:t xml:space="preserve"> </w:t>
            </w:r>
          </w:p>
        </w:tc>
        <w:tc>
          <w:tcPr>
            <w:tcW w:w="1516" w:type="dxa"/>
          </w:tcPr>
          <w:p w14:paraId="34EA3C2D" w14:textId="77777777" w:rsidR="0093132E" w:rsidRPr="00470427" w:rsidRDefault="0093132E" w:rsidP="00354B05">
            <w:pPr>
              <w:rPr>
                <w:sz w:val="24"/>
                <w:szCs w:val="24"/>
              </w:rPr>
            </w:pPr>
            <w:r w:rsidRPr="00470427">
              <w:rPr>
                <w:sz w:val="24"/>
                <w:szCs w:val="24"/>
              </w:rPr>
              <w:t xml:space="preserve"> </w:t>
            </w:r>
          </w:p>
        </w:tc>
        <w:tc>
          <w:tcPr>
            <w:tcW w:w="1516" w:type="dxa"/>
          </w:tcPr>
          <w:p w14:paraId="19134EE9" w14:textId="77777777" w:rsidR="0093132E" w:rsidRPr="00470427" w:rsidRDefault="0093132E" w:rsidP="00354B05">
            <w:pPr>
              <w:rPr>
                <w:sz w:val="24"/>
                <w:szCs w:val="24"/>
              </w:rPr>
            </w:pPr>
            <w:r w:rsidRPr="00470427">
              <w:rPr>
                <w:sz w:val="24"/>
                <w:szCs w:val="24"/>
              </w:rPr>
              <w:t xml:space="preserve"> </w:t>
            </w:r>
          </w:p>
        </w:tc>
      </w:tr>
      <w:tr w:rsidR="0093132E" w:rsidRPr="00470427" w14:paraId="2D665808" w14:textId="77777777" w:rsidTr="00354B05">
        <w:trPr>
          <w:trHeight w:val="614"/>
        </w:trPr>
        <w:tc>
          <w:tcPr>
            <w:tcW w:w="1516" w:type="dxa"/>
          </w:tcPr>
          <w:p w14:paraId="30B82D9D" w14:textId="77777777" w:rsidR="0093132E" w:rsidRPr="00470427" w:rsidRDefault="0093132E" w:rsidP="00354B05">
            <w:pPr>
              <w:rPr>
                <w:sz w:val="24"/>
                <w:szCs w:val="24"/>
              </w:rPr>
            </w:pPr>
          </w:p>
        </w:tc>
        <w:tc>
          <w:tcPr>
            <w:tcW w:w="1516" w:type="dxa"/>
          </w:tcPr>
          <w:p w14:paraId="24BAB6F4" w14:textId="77777777" w:rsidR="0093132E" w:rsidRPr="00470427" w:rsidRDefault="0093132E" w:rsidP="00354B05">
            <w:pPr>
              <w:rPr>
                <w:sz w:val="24"/>
                <w:szCs w:val="24"/>
              </w:rPr>
            </w:pPr>
          </w:p>
        </w:tc>
        <w:tc>
          <w:tcPr>
            <w:tcW w:w="1516" w:type="dxa"/>
          </w:tcPr>
          <w:p w14:paraId="2A097D18" w14:textId="77777777" w:rsidR="0093132E" w:rsidRPr="00470427" w:rsidRDefault="0093132E" w:rsidP="00354B05">
            <w:pPr>
              <w:rPr>
                <w:sz w:val="24"/>
                <w:szCs w:val="24"/>
              </w:rPr>
            </w:pPr>
          </w:p>
        </w:tc>
        <w:tc>
          <w:tcPr>
            <w:tcW w:w="1516" w:type="dxa"/>
          </w:tcPr>
          <w:p w14:paraId="4910BC03" w14:textId="77777777" w:rsidR="0093132E" w:rsidRPr="00470427" w:rsidRDefault="0093132E" w:rsidP="00354B05">
            <w:pPr>
              <w:rPr>
                <w:sz w:val="24"/>
                <w:szCs w:val="24"/>
              </w:rPr>
            </w:pPr>
          </w:p>
        </w:tc>
        <w:tc>
          <w:tcPr>
            <w:tcW w:w="1516" w:type="dxa"/>
          </w:tcPr>
          <w:p w14:paraId="2209A512" w14:textId="77777777" w:rsidR="0093132E" w:rsidRPr="00470427" w:rsidRDefault="0093132E" w:rsidP="00354B05">
            <w:pPr>
              <w:rPr>
                <w:sz w:val="24"/>
                <w:szCs w:val="24"/>
              </w:rPr>
            </w:pPr>
          </w:p>
        </w:tc>
        <w:tc>
          <w:tcPr>
            <w:tcW w:w="1516" w:type="dxa"/>
          </w:tcPr>
          <w:p w14:paraId="670E5F2E" w14:textId="77777777" w:rsidR="0093132E" w:rsidRPr="00470427" w:rsidRDefault="0093132E" w:rsidP="00354B05">
            <w:pPr>
              <w:rPr>
                <w:sz w:val="24"/>
                <w:szCs w:val="24"/>
              </w:rPr>
            </w:pPr>
          </w:p>
        </w:tc>
      </w:tr>
      <w:tr w:rsidR="0093132E" w:rsidRPr="00470427" w14:paraId="736CB5E7" w14:textId="77777777" w:rsidTr="00354B05">
        <w:trPr>
          <w:trHeight w:val="614"/>
        </w:trPr>
        <w:tc>
          <w:tcPr>
            <w:tcW w:w="1516" w:type="dxa"/>
          </w:tcPr>
          <w:p w14:paraId="4A4BE919" w14:textId="77777777" w:rsidR="0093132E" w:rsidRPr="00470427" w:rsidRDefault="0093132E" w:rsidP="00354B05">
            <w:pPr>
              <w:rPr>
                <w:sz w:val="24"/>
                <w:szCs w:val="24"/>
              </w:rPr>
            </w:pPr>
          </w:p>
        </w:tc>
        <w:tc>
          <w:tcPr>
            <w:tcW w:w="1516" w:type="dxa"/>
          </w:tcPr>
          <w:p w14:paraId="5D3A34C7" w14:textId="77777777" w:rsidR="0093132E" w:rsidRPr="00470427" w:rsidRDefault="0093132E" w:rsidP="00354B05">
            <w:pPr>
              <w:rPr>
                <w:sz w:val="24"/>
                <w:szCs w:val="24"/>
              </w:rPr>
            </w:pPr>
          </w:p>
        </w:tc>
        <w:tc>
          <w:tcPr>
            <w:tcW w:w="1516" w:type="dxa"/>
          </w:tcPr>
          <w:p w14:paraId="1D07A830" w14:textId="77777777" w:rsidR="0093132E" w:rsidRPr="00470427" w:rsidRDefault="0093132E" w:rsidP="00354B05">
            <w:pPr>
              <w:rPr>
                <w:sz w:val="24"/>
                <w:szCs w:val="24"/>
              </w:rPr>
            </w:pPr>
          </w:p>
        </w:tc>
        <w:tc>
          <w:tcPr>
            <w:tcW w:w="1516" w:type="dxa"/>
          </w:tcPr>
          <w:p w14:paraId="49CBF082" w14:textId="77777777" w:rsidR="0093132E" w:rsidRPr="00470427" w:rsidRDefault="0093132E" w:rsidP="00354B05">
            <w:pPr>
              <w:rPr>
                <w:sz w:val="24"/>
                <w:szCs w:val="24"/>
              </w:rPr>
            </w:pPr>
          </w:p>
        </w:tc>
        <w:tc>
          <w:tcPr>
            <w:tcW w:w="1516" w:type="dxa"/>
          </w:tcPr>
          <w:p w14:paraId="2FD69879" w14:textId="77777777" w:rsidR="0093132E" w:rsidRPr="00470427" w:rsidRDefault="0093132E" w:rsidP="00354B05">
            <w:pPr>
              <w:rPr>
                <w:sz w:val="24"/>
                <w:szCs w:val="24"/>
              </w:rPr>
            </w:pPr>
          </w:p>
        </w:tc>
        <w:tc>
          <w:tcPr>
            <w:tcW w:w="1516" w:type="dxa"/>
          </w:tcPr>
          <w:p w14:paraId="56A42D5A" w14:textId="77777777" w:rsidR="0093132E" w:rsidRPr="00470427" w:rsidRDefault="0093132E" w:rsidP="00354B05">
            <w:pPr>
              <w:rPr>
                <w:sz w:val="24"/>
                <w:szCs w:val="24"/>
              </w:rPr>
            </w:pPr>
          </w:p>
        </w:tc>
      </w:tr>
      <w:tr w:rsidR="0093132E" w:rsidRPr="00470427" w14:paraId="4CB9286B" w14:textId="77777777" w:rsidTr="00354B05">
        <w:trPr>
          <w:trHeight w:val="645"/>
        </w:trPr>
        <w:tc>
          <w:tcPr>
            <w:tcW w:w="1516" w:type="dxa"/>
          </w:tcPr>
          <w:p w14:paraId="2C8B4173" w14:textId="77777777" w:rsidR="0093132E" w:rsidRPr="00470427" w:rsidRDefault="0093132E" w:rsidP="00354B05">
            <w:pPr>
              <w:rPr>
                <w:sz w:val="24"/>
                <w:szCs w:val="24"/>
              </w:rPr>
            </w:pPr>
          </w:p>
        </w:tc>
        <w:tc>
          <w:tcPr>
            <w:tcW w:w="1516" w:type="dxa"/>
          </w:tcPr>
          <w:p w14:paraId="755AAD38" w14:textId="77777777" w:rsidR="0093132E" w:rsidRPr="00470427" w:rsidRDefault="0093132E" w:rsidP="00354B05">
            <w:pPr>
              <w:rPr>
                <w:sz w:val="24"/>
                <w:szCs w:val="24"/>
              </w:rPr>
            </w:pPr>
          </w:p>
        </w:tc>
        <w:tc>
          <w:tcPr>
            <w:tcW w:w="1516" w:type="dxa"/>
          </w:tcPr>
          <w:p w14:paraId="32B43262" w14:textId="77777777" w:rsidR="0093132E" w:rsidRPr="00470427" w:rsidRDefault="0093132E" w:rsidP="00354B05">
            <w:pPr>
              <w:rPr>
                <w:sz w:val="24"/>
                <w:szCs w:val="24"/>
              </w:rPr>
            </w:pPr>
          </w:p>
        </w:tc>
        <w:tc>
          <w:tcPr>
            <w:tcW w:w="1516" w:type="dxa"/>
          </w:tcPr>
          <w:p w14:paraId="45FDA8F3" w14:textId="77777777" w:rsidR="0093132E" w:rsidRPr="00470427" w:rsidRDefault="0093132E" w:rsidP="00354B05">
            <w:pPr>
              <w:rPr>
                <w:sz w:val="24"/>
                <w:szCs w:val="24"/>
              </w:rPr>
            </w:pPr>
          </w:p>
        </w:tc>
        <w:tc>
          <w:tcPr>
            <w:tcW w:w="1516" w:type="dxa"/>
          </w:tcPr>
          <w:p w14:paraId="2F4759D4" w14:textId="77777777" w:rsidR="0093132E" w:rsidRPr="00470427" w:rsidRDefault="0093132E" w:rsidP="00354B05">
            <w:pPr>
              <w:rPr>
                <w:sz w:val="24"/>
                <w:szCs w:val="24"/>
              </w:rPr>
            </w:pPr>
          </w:p>
        </w:tc>
        <w:tc>
          <w:tcPr>
            <w:tcW w:w="1516" w:type="dxa"/>
          </w:tcPr>
          <w:p w14:paraId="5F4DF4E7" w14:textId="77777777" w:rsidR="0093132E" w:rsidRPr="00470427" w:rsidRDefault="0093132E" w:rsidP="00354B05">
            <w:pPr>
              <w:rPr>
                <w:sz w:val="24"/>
                <w:szCs w:val="24"/>
              </w:rPr>
            </w:pPr>
          </w:p>
        </w:tc>
      </w:tr>
      <w:tr w:rsidR="0093132E" w:rsidRPr="00470427" w14:paraId="524B2910" w14:textId="77777777" w:rsidTr="00354B05">
        <w:trPr>
          <w:trHeight w:val="614"/>
        </w:trPr>
        <w:tc>
          <w:tcPr>
            <w:tcW w:w="1516" w:type="dxa"/>
          </w:tcPr>
          <w:p w14:paraId="76507D4A" w14:textId="77777777" w:rsidR="0093132E" w:rsidRPr="00470427" w:rsidRDefault="0093132E" w:rsidP="00354B05">
            <w:pPr>
              <w:rPr>
                <w:sz w:val="24"/>
                <w:szCs w:val="24"/>
              </w:rPr>
            </w:pPr>
          </w:p>
        </w:tc>
        <w:tc>
          <w:tcPr>
            <w:tcW w:w="1516" w:type="dxa"/>
          </w:tcPr>
          <w:p w14:paraId="08E379B8" w14:textId="77777777" w:rsidR="0093132E" w:rsidRPr="00470427" w:rsidRDefault="0093132E" w:rsidP="00354B05">
            <w:pPr>
              <w:rPr>
                <w:sz w:val="24"/>
                <w:szCs w:val="24"/>
              </w:rPr>
            </w:pPr>
          </w:p>
        </w:tc>
        <w:tc>
          <w:tcPr>
            <w:tcW w:w="1516" w:type="dxa"/>
          </w:tcPr>
          <w:p w14:paraId="19C148CF" w14:textId="77777777" w:rsidR="0093132E" w:rsidRPr="00470427" w:rsidRDefault="0093132E" w:rsidP="00354B05">
            <w:pPr>
              <w:rPr>
                <w:sz w:val="24"/>
                <w:szCs w:val="24"/>
              </w:rPr>
            </w:pPr>
          </w:p>
        </w:tc>
        <w:tc>
          <w:tcPr>
            <w:tcW w:w="1516" w:type="dxa"/>
          </w:tcPr>
          <w:p w14:paraId="2712F32F" w14:textId="77777777" w:rsidR="0093132E" w:rsidRPr="00470427" w:rsidRDefault="0093132E" w:rsidP="00354B05">
            <w:pPr>
              <w:rPr>
                <w:sz w:val="24"/>
                <w:szCs w:val="24"/>
              </w:rPr>
            </w:pPr>
          </w:p>
        </w:tc>
        <w:tc>
          <w:tcPr>
            <w:tcW w:w="1516" w:type="dxa"/>
          </w:tcPr>
          <w:p w14:paraId="1D081E94" w14:textId="77777777" w:rsidR="0093132E" w:rsidRPr="00470427" w:rsidRDefault="0093132E" w:rsidP="00354B05">
            <w:pPr>
              <w:rPr>
                <w:sz w:val="24"/>
                <w:szCs w:val="24"/>
              </w:rPr>
            </w:pPr>
          </w:p>
        </w:tc>
        <w:tc>
          <w:tcPr>
            <w:tcW w:w="1516" w:type="dxa"/>
          </w:tcPr>
          <w:p w14:paraId="5B89D8B3" w14:textId="77777777" w:rsidR="0093132E" w:rsidRPr="00470427" w:rsidRDefault="0093132E" w:rsidP="00354B05">
            <w:pPr>
              <w:rPr>
                <w:sz w:val="24"/>
                <w:szCs w:val="24"/>
              </w:rPr>
            </w:pPr>
          </w:p>
        </w:tc>
      </w:tr>
      <w:tr w:rsidR="0093132E" w:rsidRPr="00470427" w14:paraId="32E88963" w14:textId="77777777" w:rsidTr="00354B05">
        <w:trPr>
          <w:trHeight w:val="614"/>
        </w:trPr>
        <w:tc>
          <w:tcPr>
            <w:tcW w:w="1516" w:type="dxa"/>
          </w:tcPr>
          <w:p w14:paraId="28732314" w14:textId="77777777" w:rsidR="0093132E" w:rsidRPr="00470427" w:rsidRDefault="0093132E" w:rsidP="00354B05">
            <w:pPr>
              <w:rPr>
                <w:sz w:val="24"/>
                <w:szCs w:val="24"/>
              </w:rPr>
            </w:pPr>
          </w:p>
        </w:tc>
        <w:tc>
          <w:tcPr>
            <w:tcW w:w="1516" w:type="dxa"/>
          </w:tcPr>
          <w:p w14:paraId="64158F0E" w14:textId="77777777" w:rsidR="0093132E" w:rsidRPr="00470427" w:rsidRDefault="0093132E" w:rsidP="00354B05">
            <w:pPr>
              <w:rPr>
                <w:sz w:val="24"/>
                <w:szCs w:val="24"/>
              </w:rPr>
            </w:pPr>
          </w:p>
        </w:tc>
        <w:tc>
          <w:tcPr>
            <w:tcW w:w="1516" w:type="dxa"/>
          </w:tcPr>
          <w:p w14:paraId="2A1DEF4B" w14:textId="77777777" w:rsidR="0093132E" w:rsidRPr="00470427" w:rsidRDefault="0093132E" w:rsidP="00354B05">
            <w:pPr>
              <w:rPr>
                <w:sz w:val="24"/>
                <w:szCs w:val="24"/>
              </w:rPr>
            </w:pPr>
          </w:p>
        </w:tc>
        <w:tc>
          <w:tcPr>
            <w:tcW w:w="1516" w:type="dxa"/>
          </w:tcPr>
          <w:p w14:paraId="5971D69A" w14:textId="77777777" w:rsidR="0093132E" w:rsidRPr="00470427" w:rsidRDefault="0093132E" w:rsidP="00354B05">
            <w:pPr>
              <w:rPr>
                <w:sz w:val="24"/>
                <w:szCs w:val="24"/>
              </w:rPr>
            </w:pPr>
          </w:p>
        </w:tc>
        <w:tc>
          <w:tcPr>
            <w:tcW w:w="1516" w:type="dxa"/>
          </w:tcPr>
          <w:p w14:paraId="7F42C149" w14:textId="77777777" w:rsidR="0093132E" w:rsidRPr="00470427" w:rsidRDefault="0093132E" w:rsidP="00354B05">
            <w:pPr>
              <w:rPr>
                <w:sz w:val="24"/>
                <w:szCs w:val="24"/>
              </w:rPr>
            </w:pPr>
          </w:p>
        </w:tc>
        <w:tc>
          <w:tcPr>
            <w:tcW w:w="1516" w:type="dxa"/>
          </w:tcPr>
          <w:p w14:paraId="3EFE0A93" w14:textId="77777777" w:rsidR="0093132E" w:rsidRPr="00470427" w:rsidRDefault="0093132E" w:rsidP="00354B05">
            <w:pPr>
              <w:rPr>
                <w:sz w:val="24"/>
                <w:szCs w:val="24"/>
              </w:rPr>
            </w:pPr>
          </w:p>
        </w:tc>
      </w:tr>
    </w:tbl>
    <w:p w14:paraId="1DEB6898" w14:textId="77777777" w:rsidR="0093132E" w:rsidRDefault="0093132E" w:rsidP="0093132E">
      <w:r>
        <w:br/>
      </w:r>
    </w:p>
    <w:p w14:paraId="6B184996" w14:textId="77777777" w:rsidR="0093132E" w:rsidRDefault="0093132E" w:rsidP="0093132E"/>
    <w:p w14:paraId="1DCBEC71" w14:textId="77777777" w:rsidR="0093132E" w:rsidRDefault="0093132E" w:rsidP="0093132E"/>
    <w:p w14:paraId="333A62B9" w14:textId="77777777" w:rsidR="0093132E" w:rsidRDefault="0093132E" w:rsidP="0093132E"/>
    <w:p w14:paraId="61EA2B79" w14:textId="77777777" w:rsidR="0093132E" w:rsidRDefault="0093132E" w:rsidP="0093132E"/>
    <w:p w14:paraId="6F9299BF" w14:textId="77777777" w:rsidR="0093132E" w:rsidRDefault="0093132E" w:rsidP="0093132E"/>
    <w:p w14:paraId="66211797" w14:textId="77777777" w:rsidR="0093132E" w:rsidRDefault="0093132E" w:rsidP="0093132E"/>
    <w:p w14:paraId="1E92E894" w14:textId="77777777" w:rsidR="0093132E" w:rsidRDefault="0093132E" w:rsidP="0093132E"/>
    <w:p w14:paraId="29379483" w14:textId="77777777" w:rsidR="00007951" w:rsidRDefault="00007951" w:rsidP="00007951"/>
    <w:p w14:paraId="6F09D47B" w14:textId="77777777" w:rsidR="00B575E2" w:rsidRPr="00F84C23" w:rsidRDefault="00B575E2" w:rsidP="00B575E2">
      <w:pPr>
        <w:ind w:left="720"/>
      </w:pPr>
    </w:p>
    <w:p w14:paraId="0BEB0164" w14:textId="51A12096" w:rsidR="00E325CF" w:rsidRDefault="00292A36" w:rsidP="00A62C84">
      <w:pPr>
        <w:pStyle w:val="Heading2"/>
        <w:numPr>
          <w:ilvl w:val="1"/>
          <w:numId w:val="81"/>
        </w:numPr>
        <w:jc w:val="left"/>
      </w:pPr>
      <w:bookmarkStart w:id="9" w:name="_Toc204629486"/>
      <w:r w:rsidRPr="0021364B">
        <w:t>– Research Validation (</w:t>
      </w:r>
      <w:r w:rsidR="00F67C87">
        <w:t>1</w:t>
      </w:r>
      <w:r w:rsidR="001C3AF6">
        <w:t>5</w:t>
      </w:r>
      <w:r w:rsidRPr="0021364B">
        <w:t>0 words approx.)</w:t>
      </w:r>
      <w:bookmarkEnd w:id="9"/>
      <w:r w:rsidRPr="0021364B">
        <w:t xml:space="preserve">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A62C84">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A62C84">
      <w:pPr>
        <w:numPr>
          <w:ilvl w:val="0"/>
          <w:numId w:val="90"/>
        </w:numPr>
      </w:pPr>
      <w:r w:rsidRPr="00B575E2">
        <w:t>Explain how you applied the CRAAP test (Currency, Relevance, Authority, Accuracy, Purpose) to assess the quality of each source.</w:t>
      </w:r>
    </w:p>
    <w:p w14:paraId="7C918771" w14:textId="77777777" w:rsidR="00B575E2" w:rsidRPr="00B575E2" w:rsidRDefault="00B575E2" w:rsidP="00A62C84">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A62C84">
      <w:pPr>
        <w:numPr>
          <w:ilvl w:val="0"/>
          <w:numId w:val="89"/>
        </w:numPr>
      </w:pPr>
      <w:r w:rsidRPr="00B575E2">
        <w:lastRenderedPageBreak/>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A62C84">
      <w:pPr>
        <w:pStyle w:val="Heading2"/>
        <w:numPr>
          <w:ilvl w:val="1"/>
          <w:numId w:val="81"/>
        </w:numPr>
        <w:jc w:val="left"/>
      </w:pPr>
      <w:bookmarkStart w:id="10" w:name="_Toc204629487"/>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w:t>
      </w:r>
      <w:bookmarkEnd w:id="10"/>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A62C84">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A62C84">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A62C84">
      <w:pPr>
        <w:numPr>
          <w:ilvl w:val="0"/>
          <w:numId w:val="95"/>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A62C84">
      <w:pPr>
        <w:pStyle w:val="Heading2"/>
        <w:numPr>
          <w:ilvl w:val="1"/>
          <w:numId w:val="81"/>
        </w:numPr>
        <w:jc w:val="left"/>
      </w:pPr>
      <w:bookmarkStart w:id="11" w:name="_Toc204629488"/>
      <w:r w:rsidRPr="001C3AF6">
        <w:t>– Analysing Research (</w:t>
      </w:r>
      <w:r w:rsidR="00F67C87">
        <w:t>1</w:t>
      </w:r>
      <w:r w:rsidRPr="001C3AF6">
        <w:t>50 words approx.)</w:t>
      </w:r>
      <w:bookmarkEnd w:id="11"/>
      <w:r w:rsidRPr="001C3AF6">
        <w:t xml:space="preserve">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A62C84">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A62C84">
      <w:pPr>
        <w:numPr>
          <w:ilvl w:val="0"/>
          <w:numId w:val="93"/>
        </w:numPr>
      </w:pPr>
      <w:r w:rsidRPr="00C17A49">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A62C84">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A62C84">
      <w:pPr>
        <w:pStyle w:val="Heading2"/>
        <w:numPr>
          <w:ilvl w:val="1"/>
          <w:numId w:val="81"/>
        </w:numPr>
      </w:pPr>
      <w:bookmarkStart w:id="12" w:name="_Toc204629489"/>
      <w:r w:rsidRPr="001C3AF6">
        <w:t>– Ethical Considerations (</w:t>
      </w:r>
      <w:r w:rsidR="00F67C87">
        <w:t>1</w:t>
      </w:r>
      <w:r w:rsidRPr="001C3AF6">
        <w:t>00 words approx.)</w:t>
      </w:r>
      <w:bookmarkEnd w:id="12"/>
      <w:r w:rsidRPr="001C3AF6">
        <w:t xml:space="preserve">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A62C84">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A62C84">
      <w:pPr>
        <w:numPr>
          <w:ilvl w:val="0"/>
          <w:numId w:val="99"/>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A62C84">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bookmarkStart w:id="13" w:name="_Toc204629490"/>
      <w:r>
        <w:t xml:space="preserve">3.8 </w:t>
      </w:r>
      <w:r w:rsidR="00292A36" w:rsidRPr="001C3AF6">
        <w:t>– Chapter Conclusion (</w:t>
      </w:r>
      <w:r w:rsidR="00F67C87">
        <w:t>1</w:t>
      </w:r>
      <w:r w:rsidR="00292A36" w:rsidRPr="001C3AF6">
        <w:t>00 words approx.)</w:t>
      </w:r>
      <w:bookmarkEnd w:id="13"/>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A62C84">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A62C84">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bookmarkStart w:id="14" w:name="_Toc204629491"/>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bookmarkEnd w:id="14"/>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lastRenderedPageBreak/>
        <w:t xml:space="preserve">This document is for guidance only and you do not have to follow it, you are free to present this Chapter </w:t>
      </w:r>
      <w:r w:rsidR="00636D9A">
        <w:t>however</w:t>
      </w:r>
      <w:r>
        <w:t xml:space="preserve"> you wish. </w:t>
      </w:r>
    </w:p>
    <w:p w14:paraId="0CB43921" w14:textId="30D609A1" w:rsidR="001C3AF6" w:rsidRPr="00636D9A" w:rsidRDefault="001C3AF6" w:rsidP="003B1E32">
      <w:pPr>
        <w:pStyle w:val="Heading2"/>
      </w:pPr>
      <w:bookmarkStart w:id="15" w:name="_Toc204629492"/>
      <w:r w:rsidRPr="00636D9A">
        <w:t>4.1 –</w:t>
      </w:r>
      <w:r w:rsidR="00636D9A" w:rsidRPr="00636D9A">
        <w:t xml:space="preserve"> </w:t>
      </w:r>
      <w:r w:rsidRPr="00636D9A">
        <w:t>Introduction (100 word approx.)</w:t>
      </w:r>
      <w:bookmarkEnd w:id="15"/>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bookmarkStart w:id="16" w:name="_Toc204629493"/>
      <w:r w:rsidRPr="00636D9A">
        <w:t>4.2 – Thematic Analysis (</w:t>
      </w:r>
      <w:r w:rsidR="00312A5A">
        <w:t>2</w:t>
      </w:r>
      <w:r w:rsidRPr="00636D9A">
        <w:t>00 word approx.)</w:t>
      </w:r>
      <w:bookmarkEnd w:id="16"/>
      <w:r w:rsidRPr="00636D9A">
        <w:t xml:space="preserve">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A62C84">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A62C84">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A62C84">
      <w:pPr>
        <w:numPr>
          <w:ilvl w:val="0"/>
          <w:numId w:val="104"/>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bookmarkStart w:id="17" w:name="_Toc204629494"/>
      <w:r w:rsidRPr="00636D9A">
        <w:t>4.3 – Theme 1 (insert theme heading here) (</w:t>
      </w:r>
      <w:r w:rsidR="00312A5A">
        <w:t>1,150</w:t>
      </w:r>
      <w:r w:rsidRPr="00636D9A">
        <w:t xml:space="preserve"> words approx.)</w:t>
      </w:r>
      <w:bookmarkEnd w:id="17"/>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lastRenderedPageBreak/>
        <w:t xml:space="preserve">Definition </w:t>
      </w:r>
    </w:p>
    <w:p w14:paraId="6856918D" w14:textId="77777777" w:rsidR="007063BA" w:rsidRPr="007063BA" w:rsidRDefault="007063BA" w:rsidP="00A62C84">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A62C84">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A62C84">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A62C84">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A62C84">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A62C84">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A62C84">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A62C84">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A62C84">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A62C84">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A62C84">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A62C84">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A62C84">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A62C84">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A62C84">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A62C84">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t>Implications</w:t>
      </w:r>
    </w:p>
    <w:p w14:paraId="383AC1AB" w14:textId="77777777" w:rsidR="007063BA" w:rsidRPr="007063BA" w:rsidRDefault="007063BA" w:rsidP="00A62C84">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A62C84">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A62C84">
      <w:pPr>
        <w:numPr>
          <w:ilvl w:val="1"/>
          <w:numId w:val="79"/>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lastRenderedPageBreak/>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A62C84">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A62C84">
      <w:pPr>
        <w:numPr>
          <w:ilvl w:val="0"/>
          <w:numId w:val="80"/>
        </w:numPr>
        <w:spacing w:before="100" w:beforeAutospacing="1" w:after="100" w:afterAutospacing="1"/>
        <w:jc w:val="left"/>
      </w:pPr>
      <w:r w:rsidRPr="007063BA">
        <w:rPr>
          <w:rStyle w:val="Strong"/>
        </w:rPr>
        <w:t>Interconnections:</w:t>
      </w:r>
    </w:p>
    <w:p w14:paraId="7864BC2D" w14:textId="77777777" w:rsidR="007063BA" w:rsidRPr="007063BA" w:rsidRDefault="007063BA" w:rsidP="00A62C84">
      <w:pPr>
        <w:numPr>
          <w:ilvl w:val="1"/>
          <w:numId w:val="80"/>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A62C84">
      <w:pPr>
        <w:numPr>
          <w:ilvl w:val="1"/>
          <w:numId w:val="80"/>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bookmarkStart w:id="18" w:name="_Toc204629495"/>
      <w:r w:rsidRPr="00636D9A">
        <w:t>4.4 – Theme 2 (insert theme heading here) (</w:t>
      </w:r>
      <w:r w:rsidR="00312A5A">
        <w:t>1,15</w:t>
      </w:r>
      <w:r w:rsidRPr="00636D9A">
        <w:t>0 words approx.)</w:t>
      </w:r>
      <w:bookmarkEnd w:id="18"/>
      <w:r w:rsidRPr="00636D9A">
        <w:t xml:space="preserve">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A62C84">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A62C84">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A62C84">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A62C84">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A62C84">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A62C84">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lastRenderedPageBreak/>
        <w:t>Impact on Research Question</w:t>
      </w:r>
    </w:p>
    <w:p w14:paraId="763DACB1" w14:textId="77777777" w:rsidR="002865F5" w:rsidRPr="007063BA" w:rsidRDefault="002865F5" w:rsidP="00A62C84">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A62C84">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A62C84">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A62C84">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A62C84">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A62C84">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A62C84">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A62C84">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A62C84">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A62C84">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A62C84">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A62C84">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A62C84">
      <w:pPr>
        <w:numPr>
          <w:ilvl w:val="1"/>
          <w:numId w:val="79"/>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A62C84">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Choose 2–3 articles that match your theme.</w:t>
      </w:r>
    </w:p>
    <w:p w14:paraId="1C706843"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A62C84">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A62C84">
      <w:pPr>
        <w:numPr>
          <w:ilvl w:val="0"/>
          <w:numId w:val="80"/>
        </w:numPr>
        <w:spacing w:before="100" w:beforeAutospacing="1" w:after="100" w:afterAutospacing="1"/>
        <w:jc w:val="left"/>
      </w:pPr>
      <w:r w:rsidRPr="007063BA">
        <w:rPr>
          <w:rStyle w:val="Strong"/>
        </w:rPr>
        <w:t>Interconnections:</w:t>
      </w:r>
    </w:p>
    <w:p w14:paraId="77B25032" w14:textId="77777777" w:rsidR="002865F5" w:rsidRPr="007063BA" w:rsidRDefault="002865F5" w:rsidP="00A62C84">
      <w:pPr>
        <w:numPr>
          <w:ilvl w:val="1"/>
          <w:numId w:val="80"/>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A62C84">
      <w:pPr>
        <w:numPr>
          <w:ilvl w:val="1"/>
          <w:numId w:val="80"/>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bookmarkStart w:id="19" w:name="_Toc204629496"/>
      <w:r w:rsidRPr="00636D9A">
        <w:t>4.5 – Theme 3 (insert theme heading here) (</w:t>
      </w:r>
      <w:r w:rsidR="00312A5A">
        <w:t>1,15</w:t>
      </w:r>
      <w:r w:rsidRPr="00636D9A">
        <w:t>0 words approx.)</w:t>
      </w:r>
      <w:bookmarkEnd w:id="19"/>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A62C84">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A62C84">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A62C84">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A62C84">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A62C84">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A62C84">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A62C84">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A62C84">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A62C84">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A62C84">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A62C84">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A62C84">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A62C84">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A62C84">
      <w:pPr>
        <w:numPr>
          <w:ilvl w:val="1"/>
          <w:numId w:val="78"/>
        </w:numPr>
        <w:spacing w:before="100" w:beforeAutospacing="1" w:after="100" w:afterAutospacing="1"/>
        <w:jc w:val="left"/>
      </w:pPr>
      <w:r w:rsidRPr="007063BA">
        <w:lastRenderedPageBreak/>
        <w:t>Explain how these theories apply to your theme and research question.</w:t>
      </w:r>
    </w:p>
    <w:p w14:paraId="0FC93BF7" w14:textId="77777777" w:rsidR="002865F5" w:rsidRPr="007063BA" w:rsidRDefault="002865F5" w:rsidP="00A62C84">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A62C84">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A62C84">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A62C84">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A62C84">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A62C84">
      <w:pPr>
        <w:numPr>
          <w:ilvl w:val="1"/>
          <w:numId w:val="79"/>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A62C84">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A62C84">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A62C84">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A62C84">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A62C84">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A62C84">
      <w:pPr>
        <w:numPr>
          <w:ilvl w:val="0"/>
          <w:numId w:val="80"/>
        </w:numPr>
        <w:spacing w:before="100" w:beforeAutospacing="1" w:after="100" w:afterAutospacing="1"/>
        <w:jc w:val="left"/>
      </w:pPr>
      <w:r w:rsidRPr="007063BA">
        <w:rPr>
          <w:rStyle w:val="Strong"/>
        </w:rPr>
        <w:t>Interconnections:</w:t>
      </w:r>
    </w:p>
    <w:p w14:paraId="4EEABA30" w14:textId="77777777" w:rsidR="002865F5" w:rsidRPr="007063BA" w:rsidRDefault="002865F5" w:rsidP="00A62C84">
      <w:pPr>
        <w:numPr>
          <w:ilvl w:val="1"/>
          <w:numId w:val="80"/>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A62C84">
      <w:pPr>
        <w:numPr>
          <w:ilvl w:val="1"/>
          <w:numId w:val="80"/>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bookmarkStart w:id="20" w:name="_Toc204629497"/>
      <w:r w:rsidRPr="00636D9A">
        <w:t>4.6 – Chapter Conclusion (200 words approx.)</w:t>
      </w:r>
      <w:bookmarkEnd w:id="20"/>
      <w:r w:rsidRPr="00636D9A">
        <w:t xml:space="preserve">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bookmarkStart w:id="21" w:name="_Toc204629498"/>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bookmarkEnd w:id="21"/>
    </w:p>
    <w:p w14:paraId="5053749D" w14:textId="77777777" w:rsidR="00636D9A" w:rsidRPr="005C5E80" w:rsidRDefault="00636D9A" w:rsidP="00636D9A"/>
    <w:p w14:paraId="2CAD7A9C" w14:textId="7E83F068" w:rsidR="00636D9A" w:rsidRPr="005C5E80" w:rsidRDefault="00636D9A" w:rsidP="00636D9A">
      <w:r w:rsidRPr="005C5E80">
        <w:lastRenderedPageBreak/>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bookmarkStart w:id="22" w:name="_Toc204629499"/>
      <w:r w:rsidRPr="005C5E80">
        <w:t>5.1 – Overall Conclusion (200 words approx.)</w:t>
      </w:r>
      <w:bookmarkEnd w:id="22"/>
      <w:r w:rsidRPr="005C5E80">
        <w:t xml:space="preserve"> </w:t>
      </w:r>
    </w:p>
    <w:p w14:paraId="3628F6DF" w14:textId="77777777" w:rsidR="00292A36" w:rsidRDefault="00292A36"/>
    <w:p w14:paraId="4D9926BD" w14:textId="77777777" w:rsidR="000400E4" w:rsidRPr="000400E4" w:rsidRDefault="000400E4" w:rsidP="00A62C84">
      <w:pPr>
        <w:numPr>
          <w:ilvl w:val="0"/>
          <w:numId w:val="105"/>
        </w:numPr>
      </w:pPr>
      <w:r w:rsidRPr="000400E4">
        <w:rPr>
          <w:b/>
          <w:bCs/>
        </w:rPr>
        <w:t>Purpose of the Conclusion:</w:t>
      </w:r>
    </w:p>
    <w:p w14:paraId="07700957" w14:textId="77777777" w:rsidR="000400E4" w:rsidRPr="000400E4" w:rsidRDefault="000400E4" w:rsidP="00A62C84">
      <w:pPr>
        <w:numPr>
          <w:ilvl w:val="1"/>
          <w:numId w:val="105"/>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A62C84">
      <w:pPr>
        <w:numPr>
          <w:ilvl w:val="0"/>
          <w:numId w:val="105"/>
        </w:numPr>
      </w:pPr>
      <w:r w:rsidRPr="000400E4">
        <w:rPr>
          <w:b/>
          <w:bCs/>
        </w:rPr>
        <w:t>Key Points to Include:</w:t>
      </w:r>
    </w:p>
    <w:p w14:paraId="08A6A1BB" w14:textId="77777777" w:rsidR="000400E4" w:rsidRPr="000400E4" w:rsidRDefault="000400E4" w:rsidP="00A62C84">
      <w:pPr>
        <w:numPr>
          <w:ilvl w:val="1"/>
          <w:numId w:val="105"/>
        </w:numPr>
      </w:pPr>
      <w:r w:rsidRPr="000400E4">
        <w:t>Summarise the main findings from each chapter, drawing together the most important ideas, insights, and outcomes of your work.</w:t>
      </w:r>
    </w:p>
    <w:p w14:paraId="7B972852" w14:textId="77777777" w:rsidR="000400E4" w:rsidRPr="000400E4" w:rsidRDefault="000400E4" w:rsidP="00A62C84">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A62C84">
      <w:pPr>
        <w:numPr>
          <w:ilvl w:val="0"/>
          <w:numId w:val="105"/>
        </w:numPr>
      </w:pPr>
      <w:r w:rsidRPr="000400E4">
        <w:rPr>
          <w:b/>
          <w:bCs/>
        </w:rPr>
        <w:t>Important Reminders:</w:t>
      </w:r>
    </w:p>
    <w:p w14:paraId="2C5B0706" w14:textId="77777777" w:rsidR="000400E4" w:rsidRPr="000400E4" w:rsidRDefault="000400E4" w:rsidP="00A62C84">
      <w:pPr>
        <w:numPr>
          <w:ilvl w:val="1"/>
          <w:numId w:val="105"/>
        </w:numPr>
      </w:pPr>
      <w:r w:rsidRPr="000400E4">
        <w:t>Do not introduce any new information, analysis, or references in this section.</w:t>
      </w:r>
    </w:p>
    <w:p w14:paraId="4F1483CE" w14:textId="77777777" w:rsidR="000400E4" w:rsidRDefault="000400E4" w:rsidP="00A62C84">
      <w:pPr>
        <w:numPr>
          <w:ilvl w:val="1"/>
          <w:numId w:val="105"/>
        </w:numPr>
      </w:pPr>
      <w:r w:rsidRPr="000400E4">
        <w:t>Focus only on what has already been discussed and evidenced in your previous chapters.</w:t>
      </w:r>
      <w:r>
        <w:t xml:space="preserve"> </w:t>
      </w:r>
    </w:p>
    <w:p w14:paraId="5DD960CB" w14:textId="17B83E15" w:rsidR="000400E4" w:rsidRDefault="000400E4" w:rsidP="00A62C84">
      <w:pPr>
        <w:numPr>
          <w:ilvl w:val="1"/>
          <w:numId w:val="105"/>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A62C84">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bookmarkStart w:id="23" w:name="_Toc204629500"/>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00 words approx.)</w:t>
      </w:r>
      <w:bookmarkEnd w:id="23"/>
      <w:r w:rsidRPr="005C5E80">
        <w:t xml:space="preserve"> </w:t>
      </w:r>
    </w:p>
    <w:p w14:paraId="71010707" w14:textId="77777777" w:rsidR="00636D9A" w:rsidRPr="005C5E80" w:rsidRDefault="00636D9A"/>
    <w:p w14:paraId="48D6A36B" w14:textId="4DE00D98" w:rsidR="005C5E80" w:rsidRDefault="005C5E80" w:rsidP="005C5E80">
      <w:r w:rsidRPr="005C5E80">
        <w:lastRenderedPageBreak/>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bookmarkStart w:id="24" w:name="_Toc204629501"/>
      <w:r w:rsidRPr="005C5E80">
        <w:rPr>
          <w:rFonts w:ascii="Aptos" w:hAnsi="Aptos"/>
          <w:sz w:val="28"/>
          <w:szCs w:val="28"/>
        </w:rPr>
        <w:t>5.2.1 – Recommendation 1</w:t>
      </w:r>
      <w:bookmarkEnd w:id="24"/>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bookmarkStart w:id="25" w:name="_Toc204629502"/>
      <w:r w:rsidRPr="005C5E80">
        <w:rPr>
          <w:rFonts w:ascii="Aptos" w:hAnsi="Aptos"/>
          <w:sz w:val="28"/>
          <w:szCs w:val="28"/>
        </w:rPr>
        <w:t>5.2.2 – Recommendation 2</w:t>
      </w:r>
      <w:bookmarkEnd w:id="25"/>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bookmarkStart w:id="26" w:name="_Toc204629503"/>
      <w:r w:rsidRPr="005C5E80">
        <w:rPr>
          <w:rFonts w:ascii="Aptos" w:hAnsi="Aptos"/>
          <w:sz w:val="28"/>
          <w:szCs w:val="28"/>
        </w:rPr>
        <w:t>5.2.3 – Recommendation 3</w:t>
      </w:r>
      <w:bookmarkEnd w:id="26"/>
      <w:r w:rsidRPr="005C5E80">
        <w:rPr>
          <w:rFonts w:ascii="Aptos" w:hAnsi="Aptos"/>
          <w:sz w:val="28"/>
          <w:szCs w:val="28"/>
        </w:rPr>
        <w:t xml:space="preserve">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27" w:name="_Toc204629504"/>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27"/>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28" w:name="_Toc204629505"/>
      <w:r w:rsidRPr="008C38C3">
        <w:rPr>
          <w:rFonts w:ascii="Aptos" w:hAnsi="Aptos"/>
          <w:sz w:val="28"/>
          <w:szCs w:val="28"/>
        </w:rPr>
        <w:lastRenderedPageBreak/>
        <w:t>6.1 – References</w:t>
      </w:r>
      <w:bookmarkEnd w:id="28"/>
      <w:r w:rsidRPr="008C38C3">
        <w:rPr>
          <w:rFonts w:ascii="Aptos" w:hAnsi="Aptos"/>
          <w:sz w:val="28"/>
          <w:szCs w:val="28"/>
        </w:rPr>
        <w:t xml:space="preserve">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A62C84">
      <w:pPr>
        <w:pStyle w:val="ListParagraph"/>
        <w:numPr>
          <w:ilvl w:val="0"/>
          <w:numId w:val="1"/>
        </w:numPr>
        <w:spacing w:line="360" w:lineRule="auto"/>
        <w:rPr>
          <w:rFonts w:ascii="Aptos" w:hAnsi="Aptos"/>
        </w:rPr>
      </w:pPr>
      <w:hyperlink r:id="rId13" w:history="1">
        <w:r w:rsidRPr="00621776">
          <w:rPr>
            <w:rStyle w:val="Hyperlink"/>
            <w:rFonts w:ascii="Aptos" w:hAnsi="Aptos"/>
          </w:rPr>
          <w:t>UWTSD Harvard Referencing Handbook</w:t>
        </w:r>
      </w:hyperlink>
    </w:p>
    <w:p w14:paraId="5AED8F63" w14:textId="58813447" w:rsidR="00621776" w:rsidRDefault="00621776" w:rsidP="00A62C84">
      <w:pPr>
        <w:pStyle w:val="ListParagraph"/>
        <w:numPr>
          <w:ilvl w:val="0"/>
          <w:numId w:val="1"/>
        </w:numPr>
        <w:spacing w:line="360" w:lineRule="auto"/>
        <w:rPr>
          <w:rFonts w:ascii="Aptos" w:hAnsi="Aptos"/>
        </w:rPr>
      </w:pPr>
      <w:hyperlink r:id="rId14"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bookmarkStart w:id="29" w:name="_Toc204629506"/>
      <w:r w:rsidRPr="008C38C3">
        <w:rPr>
          <w:rFonts w:ascii="Aptos" w:hAnsi="Aptos"/>
          <w:sz w:val="28"/>
          <w:szCs w:val="28"/>
        </w:rPr>
        <w:t>6.2 – Appendices</w:t>
      </w:r>
      <w:bookmarkEnd w:id="29"/>
      <w:r w:rsidRPr="008C38C3">
        <w:rPr>
          <w:rFonts w:ascii="Aptos" w:hAnsi="Aptos"/>
          <w:sz w:val="28"/>
          <w:szCs w:val="28"/>
        </w:rPr>
        <w:t xml:space="preserve">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bookmarkStart w:id="30" w:name="_Toc204629507"/>
      <w:r w:rsidRPr="008C38C3">
        <w:rPr>
          <w:rFonts w:ascii="Aptos" w:hAnsi="Aptos"/>
        </w:rPr>
        <w:t>Additional Information</w:t>
      </w:r>
      <w:bookmarkEnd w:id="30"/>
      <w:r w:rsidRPr="008C38C3">
        <w:rPr>
          <w:rFonts w:ascii="Aptos" w:hAnsi="Aptos"/>
        </w:rPr>
        <w:t xml:space="preserve"> </w:t>
      </w:r>
    </w:p>
    <w:p w14:paraId="2843727D" w14:textId="77777777" w:rsidR="008C38C3" w:rsidRDefault="008C38C3" w:rsidP="00621776"/>
    <w:p w14:paraId="231C6501" w14:textId="61EB1B81" w:rsidR="008C38C3" w:rsidRPr="008C38C3" w:rsidRDefault="008C38C3" w:rsidP="00A62C84">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lastRenderedPageBreak/>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A62C84">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A62C84">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A62C84">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A62C84">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A62C84">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A62C84">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42EB8EB6" w:rsidR="005229B4" w:rsidRDefault="008C38C3" w:rsidP="00A62C84">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Main text should be divided into chapters beginning with an introductory chapter which sets the scene.  Each chapter should begin on a separate page.</w:t>
      </w:r>
    </w:p>
    <w:p w14:paraId="61CEB7FA" w14:textId="77777777" w:rsidR="005229B4" w:rsidRDefault="005229B4">
      <w:pPr>
        <w:spacing w:line="259" w:lineRule="auto"/>
        <w:jc w:val="left"/>
        <w:rPr>
          <w:rFonts w:eastAsia="Arial Unicode MS"/>
        </w:rPr>
      </w:pPr>
      <w:r>
        <w:rPr>
          <w:rFonts w:eastAsia="Arial Unicode MS"/>
        </w:rPr>
        <w:br w:type="page"/>
      </w:r>
    </w:p>
    <w:p w14:paraId="4E743E57" w14:textId="0F3F03B3" w:rsidR="00800118" w:rsidRPr="001F587E" w:rsidRDefault="005229B4" w:rsidP="001F587E">
      <w:pPr>
        <w:pStyle w:val="Heading2"/>
        <w:rPr>
          <w:sz w:val="28"/>
          <w:szCs w:val="28"/>
        </w:rPr>
      </w:pPr>
      <w:bookmarkStart w:id="31" w:name="_Toc204629508"/>
      <w:r w:rsidRPr="0056158E">
        <w:rPr>
          <w:sz w:val="28"/>
          <w:szCs w:val="28"/>
        </w:rPr>
        <w:lastRenderedPageBreak/>
        <w:t>Reference’s</w:t>
      </w:r>
      <w:bookmarkEnd w:id="31"/>
      <w:r w:rsidRPr="0056158E">
        <w:rPr>
          <w:sz w:val="28"/>
          <w:szCs w:val="28"/>
        </w:rPr>
        <w:t xml:space="preserve"> </w:t>
      </w:r>
    </w:p>
    <w:p w14:paraId="5C885FDA" w14:textId="77777777" w:rsidR="00800118" w:rsidRPr="0036030C" w:rsidRDefault="00800118" w:rsidP="0001491D">
      <w:pPr>
        <w:rPr>
          <w:rFonts w:ascii="Arial" w:hAnsi="Arial" w:cs="Arial"/>
        </w:rPr>
      </w:pPr>
    </w:p>
    <w:p w14:paraId="76D21CA3" w14:textId="4EAEA645"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autism-all-stars.org. (2022). </w:t>
      </w:r>
      <w:r w:rsidRPr="001F587E">
        <w:rPr>
          <w:rFonts w:ascii="Arial" w:hAnsi="Arial" w:cs="Arial"/>
          <w:i/>
          <w:iCs/>
        </w:rPr>
        <w:t>Autism Terms &amp; Abbreviations - autism-all-stars.org</w:t>
      </w:r>
      <w:r w:rsidRPr="001F587E">
        <w:rPr>
          <w:rFonts w:ascii="Arial" w:hAnsi="Arial" w:cs="Arial"/>
        </w:rPr>
        <w:t xml:space="preserve">. [online] Available at: https://autism-all-stars.org/autism-terms-abbreviations/ </w:t>
      </w:r>
      <w:r w:rsidR="001F587E" w:rsidRPr="001F587E">
        <w:rPr>
          <w:rFonts w:ascii="Arial" w:hAnsi="Arial" w:cs="Arial"/>
        </w:rPr>
        <w:t>(</w:t>
      </w:r>
      <w:r w:rsidRPr="001F587E">
        <w:rPr>
          <w:rFonts w:ascii="Arial" w:hAnsi="Arial" w:cs="Arial"/>
        </w:rPr>
        <w:t>Accessed 4 Jul. 2025</w:t>
      </w:r>
      <w:r w:rsidR="001F587E" w:rsidRPr="001F587E">
        <w:rPr>
          <w:rFonts w:ascii="Arial" w:hAnsi="Arial" w:cs="Arial"/>
        </w:rPr>
        <w:t>)</w:t>
      </w:r>
      <w:r w:rsidRPr="001F587E">
        <w:rPr>
          <w:rFonts w:ascii="Arial" w:hAnsi="Arial" w:cs="Arial"/>
        </w:rPr>
        <w:t>.</w:t>
      </w:r>
    </w:p>
    <w:p w14:paraId="75A18F60"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Education Policy Institute. (2018). </w:t>
      </w:r>
      <w:r w:rsidRPr="001F587E">
        <w:rPr>
          <w:rFonts w:ascii="Arial" w:hAnsi="Arial" w:cs="Arial"/>
          <w:i/>
          <w:iCs/>
        </w:rPr>
        <w:t>Special educational needs and disabilities (SEND) - Education Policy Institute</w:t>
      </w:r>
      <w:r w:rsidRPr="001F587E">
        <w:rPr>
          <w:rFonts w:ascii="Arial" w:hAnsi="Arial" w:cs="Arial"/>
        </w:rPr>
        <w:t xml:space="preserve">. [online] Available at: </w:t>
      </w:r>
      <w:hyperlink r:id="rId15" w:history="1">
        <w:r w:rsidRPr="001F587E">
          <w:rPr>
            <w:rStyle w:val="Hyperlink"/>
            <w:rFonts w:ascii="Arial" w:hAnsi="Arial" w:cs="Arial"/>
          </w:rPr>
          <w:t>https://epi.org.uk/annual-report-2025-send/</w:t>
        </w:r>
      </w:hyperlink>
      <w:r w:rsidRPr="001F587E">
        <w:rPr>
          <w:rFonts w:ascii="Arial" w:hAnsi="Arial" w:cs="Arial"/>
        </w:rPr>
        <w:t>.</w:t>
      </w:r>
    </w:p>
    <w:p w14:paraId="520640F2"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Kassim, A.B.B.M. and Mohamed, N.H.B. (2019). THE GLOBAL PREVALENCE AND DIAGNOSIS OF AUTISM SPECTRUM DISORDER (ASD) AMONG YOUNG CHILDREN. </w:t>
      </w:r>
      <w:r w:rsidRPr="001F587E">
        <w:rPr>
          <w:rFonts w:ascii="Arial" w:hAnsi="Arial" w:cs="Arial"/>
          <w:i/>
          <w:iCs/>
        </w:rPr>
        <w:t>Journal of Southeast Asia Psychology (SAPJ)</w:t>
      </w:r>
      <w:r w:rsidRPr="001F587E">
        <w:rPr>
          <w:rFonts w:ascii="Arial" w:hAnsi="Arial" w:cs="Arial"/>
        </w:rPr>
        <w:t>, [online] 7(1), pp.20–20. Doi: https://doi.org/10.51200/sapj.v7i1.5163.</w:t>
      </w:r>
    </w:p>
    <w:p w14:paraId="54F6737B"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Kesherim, R. (2024). </w:t>
      </w:r>
      <w:r w:rsidRPr="001F587E">
        <w:rPr>
          <w:rFonts w:ascii="Arial" w:hAnsi="Arial" w:cs="Arial"/>
          <w:i/>
          <w:iCs/>
        </w:rPr>
        <w:t>How Autism Affects Developmental Milestones?</w:t>
      </w:r>
      <w:r w:rsidRPr="001F587E">
        <w:rPr>
          <w:rFonts w:ascii="Arial" w:hAnsi="Arial" w:cs="Arial"/>
        </w:rPr>
        <w:t> [online] Supportivecareaba.com. Available at: https://www.supportivecareaba.com/aba-therapy/autism-developmental-milestones.</w:t>
      </w:r>
    </w:p>
    <w:p w14:paraId="0DB92149"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Matos, M.B., Bara, T.S. and Cordeiro, M.L. (2022). Autism Spectrum Disorder Diagnoses: A Comparison of Countries with Different Income Levels. </w:t>
      </w:r>
      <w:r w:rsidRPr="001F587E">
        <w:rPr>
          <w:rFonts w:ascii="Arial" w:hAnsi="Arial" w:cs="Arial"/>
          <w:i/>
          <w:iCs/>
        </w:rPr>
        <w:t>Clinical Epidemiology</w:t>
      </w:r>
      <w:r w:rsidRPr="001F587E">
        <w:rPr>
          <w:rFonts w:ascii="Arial" w:hAnsi="Arial" w:cs="Arial"/>
        </w:rPr>
        <w:t>, Volume 14, pp.959–969. Doi: https://doi.org/10.2147/clep.s373186.</w:t>
      </w:r>
    </w:p>
    <w:p w14:paraId="123E9AB4"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NASET (2008). </w:t>
      </w:r>
      <w:r w:rsidRPr="001F587E">
        <w:rPr>
          <w:rFonts w:ascii="Arial" w:hAnsi="Arial" w:cs="Arial"/>
          <w:i/>
          <w:iCs/>
        </w:rPr>
        <w:t xml:space="preserve">National Association of Special Education Teachers NASET | Examples of IEP Goals and Objectives </w:t>
      </w:r>
      <w:r w:rsidRPr="001F587E">
        <w:rPr>
          <w:rFonts w:ascii="Cambria Math" w:hAnsi="Cambria Math" w:cs="Cambria Math"/>
          <w:i/>
          <w:iCs/>
        </w:rPr>
        <w:t>‐</w:t>
      </w:r>
      <w:r w:rsidRPr="001F587E">
        <w:rPr>
          <w:rFonts w:ascii="Arial" w:hAnsi="Arial" w:cs="Arial"/>
          <w:i/>
          <w:iCs/>
        </w:rPr>
        <w:t xml:space="preserve"> Suggestions for Students with Autism 1 Examples of IEP Goals and Objectives Suggestions for Students with Autism</w:t>
      </w:r>
      <w:r w:rsidRPr="001F587E">
        <w:rPr>
          <w:rFonts w:ascii="Arial" w:hAnsi="Arial" w:cs="Arial"/>
        </w:rPr>
        <w:t>. [online] Available at: https://www.naset.org/fileadmin/user_upload/Autism_Series/Examples_IEP_Goals_Objectives_for_ASD.pdf.</w:t>
      </w:r>
    </w:p>
    <w:p w14:paraId="06C1B32D"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Saccà, A., Cavallini, F. and Maria Clara Cavallini (2019). Parents of Children with Autism Spectrum Disorder: a systematic review. </w:t>
      </w:r>
      <w:r w:rsidRPr="001F587E">
        <w:rPr>
          <w:rFonts w:ascii="Arial" w:hAnsi="Arial" w:cs="Arial"/>
          <w:i/>
          <w:iCs/>
        </w:rPr>
        <w:t>Journal of Clinical &amp; Developmental Psychology</w:t>
      </w:r>
      <w:r w:rsidRPr="001F587E">
        <w:rPr>
          <w:rFonts w:ascii="Arial" w:hAnsi="Arial" w:cs="Arial"/>
        </w:rPr>
        <w:t>, [online] 1(3). Doi: HTTPs://doi.org/10.6092/2612-4033/0110-2174.</w:t>
      </w:r>
    </w:p>
    <w:p w14:paraId="50037946"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Thompson, T. (2013). Autism Research and Services for Young Children: History, Progress and Challenges. </w:t>
      </w:r>
      <w:r w:rsidRPr="001F587E">
        <w:rPr>
          <w:rFonts w:ascii="Arial" w:hAnsi="Arial" w:cs="Arial"/>
          <w:i/>
          <w:iCs/>
        </w:rPr>
        <w:t>Journal of Applied Research in Intellectual Disabilities</w:t>
      </w:r>
      <w:r w:rsidRPr="001F587E">
        <w:rPr>
          <w:rFonts w:ascii="Arial" w:hAnsi="Arial" w:cs="Arial"/>
        </w:rPr>
        <w:t>, 26(2), pp.81–107. Doi: https://doi.org/10.1111/jar.12021.</w:t>
      </w:r>
    </w:p>
    <w:p w14:paraId="3050478D" w14:textId="77777777" w:rsidR="00800118" w:rsidRPr="001F587E" w:rsidRDefault="00800118" w:rsidP="001F587E">
      <w:pPr>
        <w:rPr>
          <w:rFonts w:ascii="Arial" w:hAnsi="Arial" w:cs="Arial"/>
        </w:rPr>
      </w:pPr>
      <w:r w:rsidRPr="001F587E">
        <w:rPr>
          <w:rFonts w:ascii="Arial" w:hAnsi="Arial" w:cs="Arial"/>
        </w:rPr>
        <w:t>‌</w:t>
      </w:r>
      <w:r w:rsidRPr="001F587E">
        <w:rPr>
          <w:rFonts w:ascii="Arial" w:eastAsia="Times New Roman" w:hAnsi="Arial" w:cs="Arial"/>
          <w:color w:val="000000"/>
          <w:sz w:val="27"/>
          <w:szCs w:val="27"/>
        </w:rPr>
        <w:t xml:space="preserve"> </w:t>
      </w:r>
      <w:r w:rsidRPr="001F587E">
        <w:rPr>
          <w:rFonts w:ascii="Arial" w:hAnsi="Arial" w:cs="Arial"/>
        </w:rPr>
        <w:t>Zakirova-Engstrand, R., Hirvikoski, T., Westling Allodi, M. and Roll-Pettersson, L. (2020). Culturally diverse families of young children with ASD in Sweden: Parental explanatory models. </w:t>
      </w:r>
      <w:r w:rsidRPr="001F587E">
        <w:rPr>
          <w:rFonts w:ascii="Arial" w:hAnsi="Arial" w:cs="Arial"/>
          <w:i/>
          <w:iCs/>
        </w:rPr>
        <w:t>PLOS ONE</w:t>
      </w:r>
      <w:r w:rsidRPr="001F587E">
        <w:rPr>
          <w:rFonts w:ascii="Arial" w:hAnsi="Arial" w:cs="Arial"/>
        </w:rPr>
        <w:t>, 15(7), p.e0236329. Doi: https://doi.org/10.1371/journal.pone.0236329.</w:t>
      </w:r>
    </w:p>
    <w:p w14:paraId="12D5ACE4" w14:textId="77777777" w:rsidR="00800118" w:rsidRPr="001F587E" w:rsidRDefault="00800118" w:rsidP="001F587E">
      <w:pPr>
        <w:jc w:val="left"/>
        <w:rPr>
          <w:rFonts w:ascii="Arial" w:hAnsi="Arial" w:cs="Arial"/>
        </w:rPr>
      </w:pPr>
      <w:r w:rsidRPr="001F587E">
        <w:rPr>
          <w:rFonts w:ascii="Arial" w:hAnsi="Arial" w:cs="Arial"/>
        </w:rPr>
        <w:t>Baron-Cohen, P.S. (2012). </w:t>
      </w:r>
      <w:r w:rsidRPr="001F587E">
        <w:rPr>
          <w:rFonts w:ascii="Arial" w:hAnsi="Arial" w:cs="Arial"/>
          <w:i/>
          <w:iCs/>
        </w:rPr>
        <w:t>Professor Simon Baron-Cohen</w:t>
      </w:r>
      <w:r w:rsidRPr="001F587E">
        <w:rPr>
          <w:rFonts w:ascii="Arial" w:hAnsi="Arial" w:cs="Arial"/>
        </w:rPr>
        <w:t>. [online] www.psychol.cam.ac.uk. Available at: https://www.psychol.cam.ac.uk/people/simon-baron-cohen.</w:t>
      </w:r>
    </w:p>
    <w:p w14:paraId="2A5650F1" w14:textId="77777777" w:rsidR="00800118" w:rsidRPr="001F587E" w:rsidRDefault="00800118" w:rsidP="001F587E">
      <w:pPr>
        <w:jc w:val="left"/>
        <w:rPr>
          <w:rFonts w:ascii="Arial" w:hAnsi="Arial" w:cs="Arial"/>
        </w:rPr>
      </w:pPr>
      <w:r w:rsidRPr="001F587E">
        <w:rPr>
          <w:rFonts w:ascii="Arial" w:hAnsi="Arial" w:cs="Arial"/>
        </w:rPr>
        <w:lastRenderedPageBreak/>
        <w:t>Biggs, A., Brough, P. and Drummond, S. (2017). Lazarus and Folkman’s Psychological Stress and Coping Theory. </w:t>
      </w:r>
      <w:r w:rsidRPr="001F587E">
        <w:rPr>
          <w:rFonts w:ascii="Arial" w:hAnsi="Arial" w:cs="Arial"/>
          <w:i/>
          <w:iCs/>
        </w:rPr>
        <w:t>The Handbook of Stress and Health</w:t>
      </w:r>
      <w:r w:rsidRPr="001F587E">
        <w:rPr>
          <w:rFonts w:ascii="Arial" w:hAnsi="Arial" w:cs="Arial"/>
        </w:rPr>
        <w:t>, [online] 1(1), pp.349–364. Doi: HTTPs://doi.org/10.1002/9781118993811.ch21.</w:t>
      </w:r>
    </w:p>
    <w:p w14:paraId="4C6BE42C" w14:textId="77777777" w:rsidR="00800118" w:rsidRPr="001F587E" w:rsidRDefault="00800118" w:rsidP="001F587E">
      <w:pPr>
        <w:rPr>
          <w:rFonts w:ascii="Arial" w:hAnsi="Arial" w:cs="Arial"/>
        </w:rPr>
      </w:pPr>
      <w:r w:rsidRPr="001F587E">
        <w:rPr>
          <w:rFonts w:ascii="Arial" w:hAnsi="Arial" w:cs="Arial"/>
        </w:rPr>
        <w:t>Castro, S. and Palikara, O. (2016). Mind the Gap: The New Special Educational Needs and Disability Legislation in England. </w:t>
      </w:r>
      <w:r w:rsidRPr="001F587E">
        <w:rPr>
          <w:rFonts w:ascii="Arial" w:hAnsi="Arial" w:cs="Arial"/>
          <w:i/>
          <w:iCs/>
        </w:rPr>
        <w:t>Frontiers in Education</w:t>
      </w:r>
      <w:r w:rsidRPr="001F587E">
        <w:rPr>
          <w:rFonts w:ascii="Arial" w:hAnsi="Arial" w:cs="Arial"/>
        </w:rPr>
        <w:t>, [online] 1(1). Doi: https://doi.org/10.3389/feduc.2016.00004.</w:t>
      </w:r>
    </w:p>
    <w:p w14:paraId="621D55C8" w14:textId="77777777" w:rsidR="00800118" w:rsidRPr="001F587E" w:rsidRDefault="00800118" w:rsidP="001F587E">
      <w:pPr>
        <w:jc w:val="left"/>
        <w:rPr>
          <w:rFonts w:ascii="Arial" w:hAnsi="Arial" w:cs="Arial"/>
        </w:rPr>
      </w:pPr>
      <w:r w:rsidRPr="001F587E">
        <w:rPr>
          <w:rFonts w:ascii="Arial" w:hAnsi="Arial" w:cs="Arial"/>
        </w:rPr>
        <w:t>Crane, L., Davies, J., Fritz, A., Portman, K., O’Brien, S.J., Worsley, A. and Remington, A. (2023). ‘I can’t say that anything has changed’: parents of autistic young people (16–25 years) discuss the impact of the Children and Families Act in England and Wales. </w:t>
      </w:r>
      <w:r w:rsidRPr="001F587E">
        <w:rPr>
          <w:rFonts w:ascii="Arial" w:hAnsi="Arial" w:cs="Arial"/>
          <w:i/>
          <w:iCs/>
        </w:rPr>
        <w:t>Frontiers in Education</w:t>
      </w:r>
      <w:r w:rsidRPr="001F587E">
        <w:rPr>
          <w:rFonts w:ascii="Arial" w:hAnsi="Arial" w:cs="Arial"/>
        </w:rPr>
        <w:t>, 8. Doi: https://doi.org/10.3389/feduc.2023.1250018.</w:t>
      </w:r>
    </w:p>
    <w:p w14:paraId="1A70C5C8" w14:textId="77777777" w:rsidR="00800118" w:rsidRPr="001F587E" w:rsidRDefault="00800118" w:rsidP="001F587E">
      <w:pPr>
        <w:jc w:val="left"/>
        <w:rPr>
          <w:rFonts w:ascii="Arial" w:hAnsi="Arial" w:cs="Arial"/>
        </w:rPr>
      </w:pPr>
      <w:r w:rsidRPr="001F587E">
        <w:rPr>
          <w:rFonts w:ascii="Arial" w:hAnsi="Arial" w:cs="Arial"/>
        </w:rPr>
        <w:t>de Belen, R.A.J., Bednarz, T., Sowmya, A. and Del Favero, D. (2020). Computer vision in autism spectrum disorder research: a systematic review of published studies from 2009 to 2019. </w:t>
      </w:r>
      <w:r w:rsidRPr="001F587E">
        <w:rPr>
          <w:rFonts w:ascii="Arial" w:hAnsi="Arial" w:cs="Arial"/>
          <w:i/>
          <w:iCs/>
        </w:rPr>
        <w:t>Translational Psychiatry</w:t>
      </w:r>
      <w:r w:rsidRPr="001F587E">
        <w:rPr>
          <w:rFonts w:ascii="Arial" w:hAnsi="Arial" w:cs="Arial"/>
        </w:rPr>
        <w:t>, 10(1). Doi: https://doi.org/10.1038/s41398-020-01015-w.</w:t>
      </w:r>
    </w:p>
    <w:p w14:paraId="73604140" w14:textId="77777777" w:rsidR="00800118" w:rsidRPr="001F587E" w:rsidRDefault="00800118" w:rsidP="001F587E">
      <w:pPr>
        <w:jc w:val="left"/>
        <w:rPr>
          <w:rFonts w:ascii="Arial" w:hAnsi="Arial" w:cs="Arial"/>
        </w:rPr>
      </w:pPr>
      <w:r w:rsidRPr="001F587E">
        <w:rPr>
          <w:rFonts w:ascii="Arial" w:hAnsi="Arial" w:cs="Arial"/>
        </w:rPr>
        <w:t>Della, V. and Cera, R. (n.d.). </w:t>
      </w:r>
      <w:r w:rsidRPr="001F587E">
        <w:rPr>
          <w:rFonts w:ascii="Arial" w:hAnsi="Arial" w:cs="Arial"/>
          <w:i/>
          <w:iCs/>
        </w:rPr>
        <w:t>Protecting the Rights of People with Autism in the Fields of Education and Employment</w:t>
      </w:r>
      <w:r w:rsidRPr="001F587E">
        <w:rPr>
          <w:rFonts w:ascii="Arial" w:hAnsi="Arial" w:cs="Arial"/>
        </w:rPr>
        <w:t>. [online] Available at: https://library.oapen.org/bitstream/handle/20.500.12657/27995/1002002.pdf?sequence=1#page=33 (Accessed 20th Jul. 2025).</w:t>
      </w:r>
    </w:p>
    <w:p w14:paraId="4EB42BE9" w14:textId="77777777" w:rsidR="00800118" w:rsidRPr="001F587E" w:rsidRDefault="00800118" w:rsidP="001F587E">
      <w:pPr>
        <w:rPr>
          <w:rFonts w:ascii="Arial" w:hAnsi="Arial" w:cs="Arial"/>
        </w:rPr>
      </w:pPr>
      <w:r w:rsidRPr="001F587E">
        <w:rPr>
          <w:rFonts w:ascii="Arial" w:hAnsi="Arial" w:cs="Arial"/>
        </w:rPr>
        <w:t>Deng, L., Surabhi Ratavjia and Prapa Rattadilok (2024). Implementing a Participatory Design Approach to Create a Sensory-Friendly Public Space for Children with Special Needs. pp.33–47. Doi: https://doi.org/10.1007/978-981-99-9595-0_3.</w:t>
      </w:r>
    </w:p>
    <w:p w14:paraId="710566A1" w14:textId="77777777" w:rsidR="00800118" w:rsidRPr="001F587E" w:rsidRDefault="00800118" w:rsidP="001F587E">
      <w:pPr>
        <w:jc w:val="left"/>
        <w:rPr>
          <w:rFonts w:ascii="Arial" w:hAnsi="Arial" w:cs="Arial"/>
        </w:rPr>
      </w:pPr>
      <w:r w:rsidRPr="001F587E">
        <w:rPr>
          <w:rFonts w:ascii="Arial" w:hAnsi="Arial" w:cs="Arial"/>
        </w:rPr>
        <w:t>Google Books. (2025). </w:t>
      </w:r>
      <w:r w:rsidRPr="001F587E">
        <w:rPr>
          <w:rFonts w:ascii="Arial" w:hAnsi="Arial" w:cs="Arial"/>
          <w:i/>
          <w:iCs/>
        </w:rPr>
        <w:t>Child Development and Teaching Pupils with Special Educational Needs</w:t>
      </w:r>
      <w:r w:rsidRPr="001F587E">
        <w:rPr>
          <w:rFonts w:ascii="Arial" w:hAnsi="Arial" w:cs="Arial"/>
        </w:rPr>
        <w:t>. [online] Available at: https://books.google.co.uk/books?hl=en&amp;lr=&amp;id=G4Y1aZHPvq4C&amp;oi=fnd&amp;pg=PP11&amp;dq=Although+they+have+different+applications+and+areas+of+attention (Accessed 21 Jul. 2025).</w:t>
      </w:r>
    </w:p>
    <w:p w14:paraId="773F1849" w14:textId="77777777" w:rsidR="00800118" w:rsidRPr="001F587E" w:rsidRDefault="00800118" w:rsidP="001F587E">
      <w:pPr>
        <w:rPr>
          <w:rFonts w:ascii="Arial" w:hAnsi="Arial" w:cs="Arial"/>
        </w:rPr>
      </w:pPr>
      <w:r w:rsidRPr="001F587E">
        <w:rPr>
          <w:rFonts w:ascii="Arial" w:hAnsi="Arial" w:cs="Arial"/>
        </w:rPr>
        <w:t>Hosseinpour, A., Younesi, S.J., Azkhosh, M., Safi, M.H. and Biglarian, A. (2022). Exploring Challenges and Needs of Parents Providing Care to Children with Autism Spectrum Disorders: A Qualitative Study. </w:t>
      </w:r>
      <w:r w:rsidRPr="001F587E">
        <w:rPr>
          <w:rFonts w:ascii="Arial" w:hAnsi="Arial" w:cs="Arial"/>
          <w:i/>
          <w:iCs/>
        </w:rPr>
        <w:t>Iranian Journal of Psychiatry and Behavioural Sciences</w:t>
      </w:r>
      <w:r w:rsidRPr="001F587E">
        <w:rPr>
          <w:rFonts w:ascii="Arial" w:hAnsi="Arial" w:cs="Arial"/>
        </w:rPr>
        <w:t xml:space="preserve">, 16(3). Doi: </w:t>
      </w:r>
      <w:hyperlink r:id="rId16" w:history="1">
        <w:r w:rsidRPr="001F587E">
          <w:rPr>
            <w:rStyle w:val="Hyperlink"/>
            <w:rFonts w:ascii="Arial" w:hAnsi="Arial" w:cs="Arial"/>
          </w:rPr>
          <w:t>HTTPs://doi.org/10.5812/ijpbs-127300</w:t>
        </w:r>
      </w:hyperlink>
      <w:r w:rsidRPr="001F587E">
        <w:rPr>
          <w:rFonts w:ascii="Arial" w:hAnsi="Arial" w:cs="Arial"/>
        </w:rPr>
        <w:t>.</w:t>
      </w:r>
    </w:p>
    <w:p w14:paraId="4A9394A4" w14:textId="77777777" w:rsidR="00800118" w:rsidRPr="001F587E" w:rsidRDefault="00800118" w:rsidP="001F587E">
      <w:pPr>
        <w:jc w:val="left"/>
        <w:rPr>
          <w:rFonts w:ascii="Arial" w:hAnsi="Arial" w:cs="Arial"/>
        </w:rPr>
      </w:pPr>
      <w:r w:rsidRPr="001F587E">
        <w:rPr>
          <w:rFonts w:ascii="Arial" w:hAnsi="Arial" w:cs="Arial"/>
        </w:rPr>
        <w:t>Katarzyna Chawarska, Klin, A., Volkmar, F.R. and Powers, M.D. (2010). </w:t>
      </w:r>
      <w:r w:rsidRPr="001F587E">
        <w:rPr>
          <w:rFonts w:ascii="Arial" w:hAnsi="Arial" w:cs="Arial"/>
          <w:i/>
          <w:iCs/>
        </w:rPr>
        <w:t>Autism Spectrum Disorders in Infants and Toddlers.; Diagnosis, Assessment, and Treatment.</w:t>
      </w:r>
      <w:r w:rsidRPr="001F587E">
        <w:rPr>
          <w:rFonts w:ascii="Arial" w:hAnsi="Arial" w:cs="Arial"/>
        </w:rPr>
        <w:t> Guilford Publications, Incorporated.</w:t>
      </w:r>
    </w:p>
    <w:p w14:paraId="1ABA359E" w14:textId="77777777" w:rsidR="00800118" w:rsidRPr="001F587E" w:rsidRDefault="00800118" w:rsidP="001F587E">
      <w:pPr>
        <w:rPr>
          <w:rFonts w:ascii="Arial" w:hAnsi="Arial" w:cs="Arial"/>
        </w:rPr>
      </w:pPr>
      <w:r w:rsidRPr="001F587E">
        <w:rPr>
          <w:rFonts w:ascii="Arial" w:hAnsi="Arial" w:cs="Arial"/>
        </w:rPr>
        <w:lastRenderedPageBreak/>
        <w:t>Legg, H. and Tickle, A. (2019). UK parents’ experiences of their child receiving a diagnosis of autism spectrum disorder: A systematic review of the qualitative evidence. </w:t>
      </w:r>
      <w:r w:rsidRPr="001F587E">
        <w:rPr>
          <w:rFonts w:ascii="Arial" w:hAnsi="Arial" w:cs="Arial"/>
          <w:i/>
          <w:iCs/>
        </w:rPr>
        <w:t>Autism</w:t>
      </w:r>
      <w:r w:rsidRPr="001F587E">
        <w:rPr>
          <w:rFonts w:ascii="Arial" w:hAnsi="Arial" w:cs="Arial"/>
        </w:rPr>
        <w:t>, 23(8), p.136236131984148. Doi: HTTPs://doi.org/10.1177/1362361319841488.</w:t>
      </w:r>
    </w:p>
    <w:p w14:paraId="74A7A04C" w14:textId="77777777" w:rsidR="00800118" w:rsidRPr="001F587E" w:rsidRDefault="00800118" w:rsidP="001F587E">
      <w:pPr>
        <w:rPr>
          <w:rFonts w:ascii="Arial" w:hAnsi="Arial" w:cs="Arial"/>
        </w:rPr>
      </w:pPr>
      <w:r w:rsidRPr="001F587E">
        <w:rPr>
          <w:rFonts w:ascii="Arial" w:hAnsi="Arial" w:cs="Arial"/>
        </w:rPr>
        <w:t>Ludlow, A., Skelly, C. and Rohleder, P. (2011). Challenges faced by parents of children diagnosed with autism spectrum disorder. </w:t>
      </w:r>
      <w:r w:rsidRPr="001F587E">
        <w:rPr>
          <w:rFonts w:ascii="Arial" w:hAnsi="Arial" w:cs="Arial"/>
          <w:i/>
          <w:iCs/>
        </w:rPr>
        <w:t>Journal of Health Psychology</w:t>
      </w:r>
      <w:r w:rsidRPr="001F587E">
        <w:rPr>
          <w:rFonts w:ascii="Arial" w:hAnsi="Arial" w:cs="Arial"/>
        </w:rPr>
        <w:t>, [online] 17(5), pp.702–711. Doi: HTTPs://doi.org/10.1177/1359105311422955.</w:t>
      </w:r>
    </w:p>
    <w:p w14:paraId="5DBD82C3" w14:textId="77777777" w:rsidR="00800118" w:rsidRPr="001F587E" w:rsidRDefault="00800118" w:rsidP="001F587E">
      <w:pPr>
        <w:jc w:val="left"/>
        <w:rPr>
          <w:rFonts w:ascii="Arial" w:hAnsi="Arial" w:cs="Arial"/>
        </w:rPr>
      </w:pPr>
      <w:r w:rsidRPr="001F587E">
        <w:rPr>
          <w:rFonts w:ascii="Arial" w:hAnsi="Arial" w:cs="Arial"/>
        </w:rPr>
        <w:t>McGlashan, T.H. (2011). Eugen Bleuler: Centennial Anniversary of His 1911 Publication of Dementia Praecox or the Group of Schizophrenias. </w:t>
      </w:r>
      <w:r w:rsidRPr="001F587E">
        <w:rPr>
          <w:rFonts w:ascii="Arial" w:hAnsi="Arial" w:cs="Arial"/>
          <w:i/>
          <w:iCs/>
        </w:rPr>
        <w:t>Schizophrenia Bulletin</w:t>
      </w:r>
      <w:r w:rsidRPr="001F587E">
        <w:rPr>
          <w:rFonts w:ascii="Arial" w:hAnsi="Arial" w:cs="Arial"/>
        </w:rPr>
        <w:t>, [online] 37(6), pp.1101–1103. Doi: HTTPs://doi.org/10.1093/schbul/sbr130.</w:t>
      </w:r>
    </w:p>
    <w:p w14:paraId="4A4E561F" w14:textId="77777777" w:rsidR="00800118" w:rsidRPr="001F587E" w:rsidRDefault="00800118" w:rsidP="001F587E">
      <w:pPr>
        <w:jc w:val="left"/>
        <w:rPr>
          <w:rFonts w:ascii="Arial" w:hAnsi="Arial" w:cs="Arial"/>
        </w:rPr>
      </w:pPr>
      <w:r w:rsidRPr="001F587E">
        <w:rPr>
          <w:rFonts w:ascii="Arial" w:hAnsi="Arial" w:cs="Arial"/>
        </w:rPr>
        <w:t>Murphy, C., Wilson, C.E., Robertson, D.M., Ecker, C., Daly, E.M., Hammond, N., Galanopoulos, A., Dud, I., Murphy, D. and McAlonan, G.M. (2016). Autism spectrum disorder in adults: Diagnosis, management, and health services development. </w:t>
      </w:r>
      <w:r w:rsidRPr="001F587E">
        <w:rPr>
          <w:rFonts w:ascii="Arial" w:hAnsi="Arial" w:cs="Arial"/>
          <w:i/>
          <w:iCs/>
        </w:rPr>
        <w:t>Neuropsychiatric Disease and Treatment</w:t>
      </w:r>
      <w:r w:rsidRPr="001F587E">
        <w:rPr>
          <w:rFonts w:ascii="Arial" w:hAnsi="Arial" w:cs="Arial"/>
        </w:rPr>
        <w:t>, [online] 12(2016), pp.1669–1686. Doi: HTTPs://doi.org/10.2147/ndt.s65455.</w:t>
      </w:r>
    </w:p>
    <w:p w14:paraId="3A4AB097" w14:textId="77777777" w:rsidR="00800118" w:rsidRPr="001F587E" w:rsidRDefault="00800118" w:rsidP="001F587E">
      <w:pPr>
        <w:jc w:val="left"/>
        <w:rPr>
          <w:rFonts w:ascii="Arial" w:hAnsi="Arial" w:cs="Arial"/>
        </w:rPr>
      </w:pPr>
      <w:r w:rsidRPr="001F587E">
        <w:rPr>
          <w:rFonts w:ascii="Arial" w:hAnsi="Arial" w:cs="Arial"/>
        </w:rPr>
        <w:t>NHS (2022). </w:t>
      </w:r>
      <w:r w:rsidRPr="001F587E">
        <w:rPr>
          <w:rFonts w:ascii="Arial" w:hAnsi="Arial" w:cs="Arial"/>
          <w:i/>
          <w:iCs/>
        </w:rPr>
        <w:t>Five-year NHS autism research strategy for England</w:t>
      </w:r>
      <w:r w:rsidRPr="001F587E">
        <w:rPr>
          <w:rFonts w:ascii="Arial" w:hAnsi="Arial" w:cs="Arial"/>
        </w:rPr>
        <w:t>. [online] Available at: https://www.england.nhs.uk/wp-content/uploads/2022/03/B1004-five-year-NHS-autism-research-strategy-for-england-march-2022.pdf.</w:t>
      </w:r>
    </w:p>
    <w:p w14:paraId="5E6555B7" w14:textId="77777777" w:rsidR="00800118" w:rsidRPr="001F587E" w:rsidRDefault="00800118" w:rsidP="001F587E">
      <w:pPr>
        <w:rPr>
          <w:rFonts w:ascii="Arial" w:hAnsi="Arial" w:cs="Arial"/>
        </w:rPr>
      </w:pPr>
      <w:r w:rsidRPr="001F587E">
        <w:rPr>
          <w:rFonts w:ascii="Arial" w:hAnsi="Arial" w:cs="Arial"/>
        </w:rPr>
        <w:t>‌Novak, I. and Honan, I. (2020). Reply to Foley and den Houting’s Letter: Occupational therapists’ use of autism terminology. </w:t>
      </w:r>
      <w:r w:rsidRPr="001F587E">
        <w:rPr>
          <w:rFonts w:ascii="Arial" w:hAnsi="Arial" w:cs="Arial"/>
          <w:i/>
          <w:iCs/>
        </w:rPr>
        <w:t>Australian Occupational Therapy Journal</w:t>
      </w:r>
      <w:r w:rsidRPr="001F587E">
        <w:rPr>
          <w:rFonts w:ascii="Arial" w:hAnsi="Arial" w:cs="Arial"/>
        </w:rPr>
        <w:t>, 67(2), pp.196–196. doi:https://doi.org/10.1111/1440-1630.12656.</w:t>
      </w:r>
    </w:p>
    <w:p w14:paraId="7096248B" w14:textId="77777777" w:rsidR="00800118" w:rsidRPr="001F587E" w:rsidRDefault="00800118" w:rsidP="001F587E">
      <w:pPr>
        <w:rPr>
          <w:rFonts w:ascii="Arial" w:hAnsi="Arial" w:cs="Arial"/>
        </w:rPr>
      </w:pPr>
      <w:r w:rsidRPr="001F587E">
        <w:rPr>
          <w:rFonts w:ascii="Arial" w:eastAsia="Times New Roman" w:hAnsi="Arial" w:cs="Arial"/>
          <w:color w:val="000000"/>
          <w:sz w:val="27"/>
          <w:szCs w:val="27"/>
        </w:rPr>
        <w:t xml:space="preserve"> </w:t>
      </w:r>
      <w:r w:rsidRPr="001F587E">
        <w:rPr>
          <w:rFonts w:ascii="Arial" w:hAnsi="Arial" w:cs="Arial"/>
        </w:rPr>
        <w:t>Paula, C.S., Cukier, S., Cunha, G.R., Irarrázaval, M., Montiel-Nava, C., Garcia, R., Rosoli, A., Valdez, D., Bordini, D., Shih, A., Garrido, G. and Rattazzi, A. (2020). Challenges, priorities, barriers to care, and stigma in families of people with autism: Similarities and differences among six Latin American countries. </w:t>
      </w:r>
      <w:r w:rsidRPr="001F587E">
        <w:rPr>
          <w:rFonts w:ascii="Arial" w:hAnsi="Arial" w:cs="Arial"/>
          <w:i/>
          <w:iCs/>
        </w:rPr>
        <w:t>Autism</w:t>
      </w:r>
      <w:r w:rsidRPr="001F587E">
        <w:rPr>
          <w:rFonts w:ascii="Arial" w:hAnsi="Arial" w:cs="Arial"/>
        </w:rPr>
        <w:t>, 24(8), pp.2228–2242. Doi: https://doi.org/10.1177/1362361320940073.</w:t>
      </w:r>
    </w:p>
    <w:p w14:paraId="4B04EB3F" w14:textId="77777777" w:rsidR="00800118" w:rsidRPr="001F587E" w:rsidRDefault="00800118" w:rsidP="001F587E">
      <w:pPr>
        <w:jc w:val="left"/>
        <w:rPr>
          <w:rFonts w:ascii="Arial" w:hAnsi="Arial" w:cs="Arial"/>
        </w:rPr>
      </w:pPr>
      <w:r w:rsidRPr="001F587E">
        <w:rPr>
          <w:rFonts w:ascii="Arial" w:hAnsi="Arial" w:cs="Arial"/>
        </w:rPr>
        <w:t>Proquest.com. (2019). </w:t>
      </w:r>
      <w:r w:rsidRPr="001F587E">
        <w:rPr>
          <w:rFonts w:ascii="Arial" w:hAnsi="Arial" w:cs="Arial"/>
          <w:i/>
          <w:iCs/>
        </w:rPr>
        <w:t>Perceptions of Well-Being and Coping Mechanisms from Caregivers of Individuals with Autism - ProQuest</w:t>
      </w:r>
      <w:r w:rsidRPr="001F587E">
        <w:rPr>
          <w:rFonts w:ascii="Arial" w:hAnsi="Arial" w:cs="Arial"/>
        </w:rPr>
        <w:t>. [online] Available at: https://www.proquest.com/openview/e2753f4ae5e50dfe8fea9c7b9da9f8a2/1?pq-origsite=gscholar&amp;cbl=18750&amp;diss=y (Accessed 19 Jul. 2025).</w:t>
      </w:r>
    </w:p>
    <w:p w14:paraId="16C1A861" w14:textId="77777777" w:rsidR="00800118" w:rsidRPr="001F587E" w:rsidRDefault="00800118" w:rsidP="001F587E">
      <w:pPr>
        <w:rPr>
          <w:rFonts w:ascii="Arial" w:hAnsi="Arial" w:cs="Arial"/>
        </w:rPr>
      </w:pPr>
      <w:r w:rsidRPr="001F587E">
        <w:rPr>
          <w:rFonts w:ascii="Arial" w:hAnsi="Arial" w:cs="Arial"/>
        </w:rPr>
        <w:t>Russa, M.B., Matthews, A.L. and Owen-DeSchryver, J.S. (2014). Expanding Supports to Improve the Lives of Families of Children with Autism Spectrum Disorder. </w:t>
      </w:r>
      <w:r w:rsidRPr="001F587E">
        <w:rPr>
          <w:rFonts w:ascii="Arial" w:hAnsi="Arial" w:cs="Arial"/>
          <w:i/>
          <w:iCs/>
        </w:rPr>
        <w:t>Journal of Positive Behavior Interventions</w:t>
      </w:r>
      <w:r w:rsidRPr="001F587E">
        <w:rPr>
          <w:rFonts w:ascii="Arial" w:hAnsi="Arial" w:cs="Arial"/>
        </w:rPr>
        <w:t>, 17(2), pp.95–104. Doi: https://doi.org/10.1177/1098300714532134.</w:t>
      </w:r>
    </w:p>
    <w:p w14:paraId="1E655893" w14:textId="77777777" w:rsidR="00800118" w:rsidRPr="001F587E" w:rsidRDefault="00800118" w:rsidP="001F587E">
      <w:pPr>
        <w:jc w:val="left"/>
        <w:rPr>
          <w:rFonts w:ascii="Arial" w:hAnsi="Arial" w:cs="Arial"/>
        </w:rPr>
      </w:pPr>
      <w:r w:rsidRPr="001F587E">
        <w:rPr>
          <w:rFonts w:ascii="Arial" w:hAnsi="Arial" w:cs="Arial"/>
        </w:rPr>
        <w:lastRenderedPageBreak/>
        <w:t>Shaun (2023). </w:t>
      </w:r>
      <w:r w:rsidRPr="001F587E">
        <w:rPr>
          <w:rFonts w:ascii="Arial" w:hAnsi="Arial" w:cs="Arial"/>
          <w:i/>
          <w:iCs/>
        </w:rPr>
        <w:t>Maslow’s Hierarchy of Needs and Spiral Dynamics</w:t>
      </w:r>
      <w:r w:rsidRPr="001F587E">
        <w:rPr>
          <w:rFonts w:ascii="Arial" w:hAnsi="Arial" w:cs="Arial"/>
        </w:rPr>
        <w:t>. [online] Autistic. Blog. Available at: https://autistic.blog/2023/06/16/maslows-hierarchy-of-needs-and-spiral-dynamics/.</w:t>
      </w:r>
    </w:p>
    <w:p w14:paraId="3103AFE2" w14:textId="77777777" w:rsidR="00800118" w:rsidRPr="001F587E" w:rsidRDefault="00800118" w:rsidP="001F587E">
      <w:pPr>
        <w:rPr>
          <w:rFonts w:ascii="Arial" w:hAnsi="Arial" w:cs="Arial"/>
        </w:rPr>
      </w:pPr>
      <w:r w:rsidRPr="001F587E">
        <w:rPr>
          <w:rFonts w:ascii="Arial" w:hAnsi="Arial" w:cs="Arial"/>
        </w:rPr>
        <w:t>Tomas, V., Finlay, B., Gentles, S.J., Campbell, M., Gill-Badesha, D., Abel, C., Zwicker, J.D. and Lai, J. (2022). Development of Policy Recommendations to Support a National Autism Strategy: Case of a Virtual and Inclusive Stakeholder Engagement Process. </w:t>
      </w:r>
      <w:r w:rsidRPr="001F587E">
        <w:rPr>
          <w:rFonts w:ascii="Arial" w:hAnsi="Arial" w:cs="Arial"/>
          <w:i/>
          <w:iCs/>
        </w:rPr>
        <w:t>International Journal of Health Policy and Management</w:t>
      </w:r>
      <w:r w:rsidRPr="001F587E">
        <w:rPr>
          <w:rFonts w:ascii="Arial" w:hAnsi="Arial" w:cs="Arial"/>
        </w:rPr>
        <w:t>. Doi: https://doi.org/10.34172/ijhpm.2022.7182.</w:t>
      </w:r>
    </w:p>
    <w:p w14:paraId="757F3895" w14:textId="77777777" w:rsidR="00800118" w:rsidRPr="001F587E" w:rsidRDefault="00800118" w:rsidP="001F587E">
      <w:pPr>
        <w:jc w:val="left"/>
        <w:rPr>
          <w:rFonts w:ascii="Arial" w:hAnsi="Arial" w:cs="Arial"/>
        </w:rPr>
      </w:pPr>
      <w:r w:rsidRPr="001F587E">
        <w:rPr>
          <w:rFonts w:ascii="Arial" w:hAnsi="Arial" w:cs="Arial"/>
        </w:rPr>
        <w:t>UNITED FOR DISABLED CHILDREN Philippa Stobbs Council for Disabled Children. (2022). Available at: https://lbhflearningpartnership.com/wp-content/uploads/2022/05/SchoolsEqAWordformatFINAL.pdf (Accessed 18 Jul. 2025).</w:t>
      </w:r>
    </w:p>
    <w:p w14:paraId="2CAA90E9" w14:textId="77777777" w:rsidR="00800118" w:rsidRPr="001F587E" w:rsidRDefault="00800118" w:rsidP="001F587E">
      <w:pPr>
        <w:jc w:val="left"/>
        <w:rPr>
          <w:rFonts w:ascii="Arial" w:hAnsi="Arial" w:cs="Arial"/>
        </w:rPr>
      </w:pPr>
      <w:r w:rsidRPr="001F587E">
        <w:rPr>
          <w:rFonts w:ascii="Arial" w:hAnsi="Arial" w:cs="Arial"/>
        </w:rPr>
        <w:t>University of Birmingham. (n.d.). </w:t>
      </w:r>
      <w:r w:rsidRPr="001F587E">
        <w:rPr>
          <w:rFonts w:ascii="Arial" w:hAnsi="Arial" w:cs="Arial"/>
          <w:i/>
          <w:iCs/>
        </w:rPr>
        <w:t>Mind the gap: What is missing in the autism research agenda?</w:t>
      </w:r>
      <w:r w:rsidRPr="001F587E">
        <w:rPr>
          <w:rFonts w:ascii="Arial" w:hAnsi="Arial" w:cs="Arial"/>
        </w:rPr>
        <w:t> [online] Available at: https://www.birmingham.ac.uk/research/perspective/autism-research-experts.</w:t>
      </w:r>
    </w:p>
    <w:p w14:paraId="2685F9F6" w14:textId="77777777" w:rsidR="00800118" w:rsidRPr="001F587E" w:rsidRDefault="00800118" w:rsidP="001F587E">
      <w:pPr>
        <w:rPr>
          <w:rFonts w:ascii="Arial" w:hAnsi="Arial" w:cs="Arial"/>
        </w:rPr>
      </w:pPr>
      <w:r w:rsidRPr="001F587E">
        <w:rPr>
          <w:rFonts w:ascii="Arial" w:hAnsi="Arial" w:cs="Arial"/>
        </w:rPr>
        <w:t>Wallace, S., Fein, D., Rosanoff, M., Dawson, G., Hossain, S., Brennan, L., Como, A. and Shih, A. (2012). A Global Public Health Strategy for Autism Spectrum Disorders. </w:t>
      </w:r>
      <w:r w:rsidRPr="001F587E">
        <w:rPr>
          <w:rFonts w:ascii="Arial" w:hAnsi="Arial" w:cs="Arial"/>
          <w:i/>
          <w:iCs/>
        </w:rPr>
        <w:t>Autism Research</w:t>
      </w:r>
      <w:r w:rsidRPr="001F587E">
        <w:rPr>
          <w:rFonts w:ascii="Arial" w:hAnsi="Arial" w:cs="Arial"/>
        </w:rPr>
        <w:t>, 5(3), pp.211–217. Doi: https://doi.org/10.1002/aur.1236.</w:t>
      </w:r>
    </w:p>
    <w:p w14:paraId="7CD3187F" w14:textId="77777777" w:rsidR="00800118" w:rsidRPr="001F587E" w:rsidRDefault="00800118" w:rsidP="001F587E">
      <w:pPr>
        <w:jc w:val="left"/>
        <w:rPr>
          <w:rFonts w:ascii="Arial" w:hAnsi="Arial" w:cs="Arial"/>
        </w:rPr>
      </w:pPr>
      <w:r w:rsidRPr="001F587E">
        <w:rPr>
          <w:rFonts w:ascii="Arial" w:hAnsi="Arial" w:cs="Arial"/>
        </w:rPr>
        <w:t>Whitaker, P. (2002). Supporting Families of Preschool Children with Autism. </w:t>
      </w:r>
      <w:r w:rsidRPr="001F587E">
        <w:rPr>
          <w:rFonts w:ascii="Arial" w:hAnsi="Arial" w:cs="Arial"/>
          <w:i/>
          <w:iCs/>
        </w:rPr>
        <w:t>Autism</w:t>
      </w:r>
      <w:r w:rsidRPr="001F587E">
        <w:rPr>
          <w:rFonts w:ascii="Arial" w:hAnsi="Arial" w:cs="Arial"/>
        </w:rPr>
        <w:t>, 6(4), pp.411–426. Doi: https://doi.org/10.1177/1362361302006004007.</w:t>
      </w:r>
    </w:p>
    <w:p w14:paraId="495FC0F0" w14:textId="77777777" w:rsidR="00800118" w:rsidRPr="001F587E" w:rsidRDefault="00800118" w:rsidP="001F587E">
      <w:pPr>
        <w:rPr>
          <w:rFonts w:ascii="Arial" w:hAnsi="Arial" w:cs="Arial"/>
        </w:rPr>
      </w:pPr>
      <w:r w:rsidRPr="001F587E">
        <w:rPr>
          <w:rFonts w:ascii="Arial" w:hAnsi="Arial" w:cs="Arial"/>
        </w:rPr>
        <w:t>WHO (2023). </w:t>
      </w:r>
      <w:r w:rsidRPr="001F587E">
        <w:rPr>
          <w:rFonts w:ascii="Arial" w:hAnsi="Arial" w:cs="Arial"/>
          <w:i/>
          <w:iCs/>
        </w:rPr>
        <w:t>Autism Spectrum Disorders</w:t>
      </w:r>
      <w:r w:rsidRPr="001F587E">
        <w:rPr>
          <w:rFonts w:ascii="Arial" w:hAnsi="Arial" w:cs="Arial"/>
        </w:rPr>
        <w:t>. [online] World Health Organization. Available at: https://www.who.int/news-room/fact-sheets/detail/autism-spectrum-disorders.</w:t>
      </w:r>
    </w:p>
    <w:p w14:paraId="79799A50" w14:textId="77777777" w:rsidR="00800118" w:rsidRPr="001F587E" w:rsidRDefault="00800118" w:rsidP="001F587E">
      <w:pPr>
        <w:rPr>
          <w:rFonts w:ascii="Arial" w:hAnsi="Arial" w:cs="Arial"/>
        </w:rPr>
      </w:pPr>
      <w:r w:rsidRPr="001F587E">
        <w:rPr>
          <w:rFonts w:ascii="Arial" w:hAnsi="Arial" w:cs="Arial"/>
        </w:rPr>
        <w:t>Yoshimura, Y., Tanaka, S. and Haramaki, T.R. (2019). Early intervention and perspectives for children with autism spectrum disorder in Japan. </w:t>
      </w:r>
      <w:r w:rsidRPr="001F587E">
        <w:rPr>
          <w:rFonts w:ascii="Arial" w:hAnsi="Arial" w:cs="Arial"/>
          <w:i/>
          <w:iCs/>
        </w:rPr>
        <w:t>Pediatric Medicine</w:t>
      </w:r>
      <w:r w:rsidRPr="001F587E">
        <w:rPr>
          <w:rFonts w:ascii="Arial" w:hAnsi="Arial" w:cs="Arial"/>
        </w:rPr>
        <w:t>, 2, pp.55–55. Doi: https://doi.org/10.21037/pm.2019.10.02.</w:t>
      </w:r>
    </w:p>
    <w:sectPr w:rsidR="00800118" w:rsidRPr="001F58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0E7E4" w14:textId="77777777" w:rsidR="00907587" w:rsidRDefault="00907587" w:rsidP="00211184">
      <w:pPr>
        <w:spacing w:after="0" w:line="240" w:lineRule="auto"/>
      </w:pPr>
      <w:r>
        <w:separator/>
      </w:r>
    </w:p>
  </w:endnote>
  <w:endnote w:type="continuationSeparator" w:id="0">
    <w:p w14:paraId="64E8779A" w14:textId="77777777" w:rsidR="00907587" w:rsidRDefault="0090758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8B0FE" w14:textId="77777777" w:rsidR="00907587" w:rsidRDefault="00907587" w:rsidP="00211184">
      <w:pPr>
        <w:spacing w:after="0" w:line="240" w:lineRule="auto"/>
      </w:pPr>
      <w:r>
        <w:separator/>
      </w:r>
    </w:p>
  </w:footnote>
  <w:footnote w:type="continuationSeparator" w:id="0">
    <w:p w14:paraId="13E7B897" w14:textId="77777777" w:rsidR="00907587" w:rsidRDefault="00907587"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0910B3"/>
    <w:multiLevelType w:val="hybridMultilevel"/>
    <w:tmpl w:val="874CFA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60BA3"/>
    <w:multiLevelType w:val="hybridMultilevel"/>
    <w:tmpl w:val="1F36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EF64096"/>
    <w:multiLevelType w:val="multilevel"/>
    <w:tmpl w:val="E7BEF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B1156F"/>
    <w:multiLevelType w:val="hybridMultilevel"/>
    <w:tmpl w:val="F3B2A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3"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686525B"/>
    <w:multiLevelType w:val="multilevel"/>
    <w:tmpl w:val="8A04229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372" w:hanging="372"/>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5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4"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2"/>
  </w:num>
  <w:num w:numId="2" w16cid:durableId="1500121260">
    <w:abstractNumId w:val="60"/>
  </w:num>
  <w:num w:numId="3" w16cid:durableId="438111508">
    <w:abstractNumId w:val="95"/>
  </w:num>
  <w:num w:numId="4" w16cid:durableId="106121269">
    <w:abstractNumId w:val="19"/>
  </w:num>
  <w:num w:numId="5" w16cid:durableId="1859468656">
    <w:abstractNumId w:val="108"/>
  </w:num>
  <w:num w:numId="6" w16cid:durableId="407923627">
    <w:abstractNumId w:val="106"/>
  </w:num>
  <w:num w:numId="7" w16cid:durableId="1173763238">
    <w:abstractNumId w:val="72"/>
  </w:num>
  <w:num w:numId="8" w16cid:durableId="515197422">
    <w:abstractNumId w:val="50"/>
  </w:num>
  <w:num w:numId="9" w16cid:durableId="650984044">
    <w:abstractNumId w:val="15"/>
  </w:num>
  <w:num w:numId="10" w16cid:durableId="676225712">
    <w:abstractNumId w:val="98"/>
  </w:num>
  <w:num w:numId="11" w16cid:durableId="654647421">
    <w:abstractNumId w:val="71"/>
  </w:num>
  <w:num w:numId="12" w16cid:durableId="972827862">
    <w:abstractNumId w:val="74"/>
  </w:num>
  <w:num w:numId="13" w16cid:durableId="73359902">
    <w:abstractNumId w:val="48"/>
  </w:num>
  <w:num w:numId="14" w16cid:durableId="1233615214">
    <w:abstractNumId w:val="11"/>
  </w:num>
  <w:num w:numId="15" w16cid:durableId="1037585576">
    <w:abstractNumId w:val="104"/>
  </w:num>
  <w:num w:numId="16" w16cid:durableId="1454127918">
    <w:abstractNumId w:val="88"/>
  </w:num>
  <w:num w:numId="17" w16cid:durableId="1655717882">
    <w:abstractNumId w:val="33"/>
  </w:num>
  <w:num w:numId="18" w16cid:durableId="679818721">
    <w:abstractNumId w:val="7"/>
  </w:num>
  <w:num w:numId="19" w16cid:durableId="820851363">
    <w:abstractNumId w:val="2"/>
  </w:num>
  <w:num w:numId="20" w16cid:durableId="1752123437">
    <w:abstractNumId w:val="64"/>
  </w:num>
  <w:num w:numId="21" w16cid:durableId="776406381">
    <w:abstractNumId w:val="10"/>
  </w:num>
  <w:num w:numId="22" w16cid:durableId="2003772795">
    <w:abstractNumId w:val="109"/>
  </w:num>
  <w:num w:numId="23" w16cid:durableId="471214588">
    <w:abstractNumId w:val="9"/>
  </w:num>
  <w:num w:numId="24" w16cid:durableId="747188340">
    <w:abstractNumId w:val="94"/>
  </w:num>
  <w:num w:numId="25" w16cid:durableId="1617635105">
    <w:abstractNumId w:val="22"/>
  </w:num>
  <w:num w:numId="26" w16cid:durableId="1919750537">
    <w:abstractNumId w:val="100"/>
  </w:num>
  <w:num w:numId="27" w16cid:durableId="1917666381">
    <w:abstractNumId w:val="4"/>
  </w:num>
  <w:num w:numId="28" w16cid:durableId="836925604">
    <w:abstractNumId w:val="87"/>
  </w:num>
  <w:num w:numId="29" w16cid:durableId="881479433">
    <w:abstractNumId w:val="75"/>
  </w:num>
  <w:num w:numId="30" w16cid:durableId="164788852">
    <w:abstractNumId w:val="79"/>
  </w:num>
  <w:num w:numId="31" w16cid:durableId="735323509">
    <w:abstractNumId w:val="17"/>
  </w:num>
  <w:num w:numId="32" w16cid:durableId="1000431254">
    <w:abstractNumId w:val="47"/>
  </w:num>
  <w:num w:numId="33" w16cid:durableId="434404662">
    <w:abstractNumId w:val="25"/>
  </w:num>
  <w:num w:numId="34" w16cid:durableId="792409853">
    <w:abstractNumId w:val="58"/>
  </w:num>
  <w:num w:numId="35" w16cid:durableId="70469880">
    <w:abstractNumId w:val="62"/>
  </w:num>
  <w:num w:numId="36" w16cid:durableId="1255548974">
    <w:abstractNumId w:val="54"/>
  </w:num>
  <w:num w:numId="37" w16cid:durableId="509951972">
    <w:abstractNumId w:val="40"/>
  </w:num>
  <w:num w:numId="38" w16cid:durableId="1491873496">
    <w:abstractNumId w:val="67"/>
  </w:num>
  <w:num w:numId="39" w16cid:durableId="1277179892">
    <w:abstractNumId w:val="78"/>
  </w:num>
  <w:num w:numId="40" w16cid:durableId="1137721610">
    <w:abstractNumId w:val="63"/>
  </w:num>
  <w:num w:numId="41" w16cid:durableId="1569337486">
    <w:abstractNumId w:val="110"/>
  </w:num>
  <w:num w:numId="42" w16cid:durableId="1771851078">
    <w:abstractNumId w:val="5"/>
  </w:num>
  <w:num w:numId="43" w16cid:durableId="1096747610">
    <w:abstractNumId w:val="24"/>
  </w:num>
  <w:num w:numId="44" w16cid:durableId="1853105471">
    <w:abstractNumId w:val="89"/>
  </w:num>
  <w:num w:numId="45" w16cid:durableId="2016615092">
    <w:abstractNumId w:val="59"/>
  </w:num>
  <w:num w:numId="46" w16cid:durableId="439030946">
    <w:abstractNumId w:val="76"/>
  </w:num>
  <w:num w:numId="47" w16cid:durableId="315690756">
    <w:abstractNumId w:val="41"/>
  </w:num>
  <w:num w:numId="48" w16cid:durableId="1252278660">
    <w:abstractNumId w:val="14"/>
  </w:num>
  <w:num w:numId="49" w16cid:durableId="1719351677">
    <w:abstractNumId w:val="82"/>
  </w:num>
  <w:num w:numId="50" w16cid:durableId="1107427397">
    <w:abstractNumId w:val="27"/>
  </w:num>
  <w:num w:numId="51" w16cid:durableId="371266753">
    <w:abstractNumId w:val="77"/>
  </w:num>
  <w:num w:numId="52" w16cid:durableId="491869272">
    <w:abstractNumId w:val="32"/>
  </w:num>
  <w:num w:numId="53" w16cid:durableId="1351251430">
    <w:abstractNumId w:val="80"/>
  </w:num>
  <w:num w:numId="54" w16cid:durableId="1368607436">
    <w:abstractNumId w:val="101"/>
  </w:num>
  <w:num w:numId="55" w16cid:durableId="1588029100">
    <w:abstractNumId w:val="107"/>
  </w:num>
  <w:num w:numId="56" w16cid:durableId="415832180">
    <w:abstractNumId w:val="96"/>
  </w:num>
  <w:num w:numId="57" w16cid:durableId="1178735139">
    <w:abstractNumId w:val="49"/>
  </w:num>
  <w:num w:numId="58" w16cid:durableId="721834200">
    <w:abstractNumId w:val="61"/>
  </w:num>
  <w:num w:numId="59" w16cid:durableId="686251813">
    <w:abstractNumId w:val="1"/>
  </w:num>
  <w:num w:numId="60" w16cid:durableId="1960641414">
    <w:abstractNumId w:val="16"/>
  </w:num>
  <w:num w:numId="61" w16cid:durableId="39089564">
    <w:abstractNumId w:val="53"/>
  </w:num>
  <w:num w:numId="62" w16cid:durableId="1192718157">
    <w:abstractNumId w:val="23"/>
  </w:num>
  <w:num w:numId="63" w16cid:durableId="1777825955">
    <w:abstractNumId w:val="83"/>
  </w:num>
  <w:num w:numId="64" w16cid:durableId="286199487">
    <w:abstractNumId w:val="29"/>
  </w:num>
  <w:num w:numId="65" w16cid:durableId="1119490663">
    <w:abstractNumId w:val="66"/>
  </w:num>
  <w:num w:numId="66" w16cid:durableId="1353922786">
    <w:abstractNumId w:val="36"/>
  </w:num>
  <w:num w:numId="67" w16cid:durableId="492723980">
    <w:abstractNumId w:val="70"/>
  </w:num>
  <w:num w:numId="68" w16cid:durableId="526941613">
    <w:abstractNumId w:val="38"/>
  </w:num>
  <w:num w:numId="69" w16cid:durableId="320043301">
    <w:abstractNumId w:val="68"/>
  </w:num>
  <w:num w:numId="70" w16cid:durableId="2037610982">
    <w:abstractNumId w:val="6"/>
  </w:num>
  <w:num w:numId="71" w16cid:durableId="1079794559">
    <w:abstractNumId w:val="44"/>
  </w:num>
  <w:num w:numId="72" w16cid:durableId="503403534">
    <w:abstractNumId w:val="39"/>
  </w:num>
  <w:num w:numId="73" w16cid:durableId="194734275">
    <w:abstractNumId w:val="13"/>
  </w:num>
  <w:num w:numId="74" w16cid:durableId="424033359">
    <w:abstractNumId w:val="52"/>
  </w:num>
  <w:num w:numId="75" w16cid:durableId="1335066293">
    <w:abstractNumId w:val="91"/>
  </w:num>
  <w:num w:numId="76" w16cid:durableId="662587085">
    <w:abstractNumId w:val="42"/>
  </w:num>
  <w:num w:numId="77" w16cid:durableId="2071072074">
    <w:abstractNumId w:val="86"/>
  </w:num>
  <w:num w:numId="78" w16cid:durableId="1573662111">
    <w:abstractNumId w:val="103"/>
  </w:num>
  <w:num w:numId="79" w16cid:durableId="131678057">
    <w:abstractNumId w:val="97"/>
  </w:num>
  <w:num w:numId="80" w16cid:durableId="99565733">
    <w:abstractNumId w:val="31"/>
  </w:num>
  <w:num w:numId="81" w16cid:durableId="1810784339">
    <w:abstractNumId w:val="73"/>
  </w:num>
  <w:num w:numId="82" w16cid:durableId="1491748033">
    <w:abstractNumId w:val="85"/>
  </w:num>
  <w:num w:numId="83" w16cid:durableId="670565925">
    <w:abstractNumId w:val="21"/>
  </w:num>
  <w:num w:numId="84" w16cid:durableId="211696971">
    <w:abstractNumId w:val="30"/>
  </w:num>
  <w:num w:numId="85" w16cid:durableId="1773429901">
    <w:abstractNumId w:val="46"/>
  </w:num>
  <w:num w:numId="86" w16cid:durableId="804733676">
    <w:abstractNumId w:val="34"/>
  </w:num>
  <w:num w:numId="87" w16cid:durableId="488864096">
    <w:abstractNumId w:val="92"/>
  </w:num>
  <w:num w:numId="88" w16cid:durableId="1599749197">
    <w:abstractNumId w:val="45"/>
  </w:num>
  <w:num w:numId="89" w16cid:durableId="1726679607">
    <w:abstractNumId w:val="26"/>
  </w:num>
  <w:num w:numId="90" w16cid:durableId="1630209448">
    <w:abstractNumId w:val="55"/>
  </w:num>
  <w:num w:numId="91" w16cid:durableId="928663234">
    <w:abstractNumId w:val="69"/>
  </w:num>
  <w:num w:numId="92" w16cid:durableId="2017072952">
    <w:abstractNumId w:val="81"/>
  </w:num>
  <w:num w:numId="93" w16cid:durableId="58405484">
    <w:abstractNumId w:val="35"/>
  </w:num>
  <w:num w:numId="94" w16cid:durableId="1817530714">
    <w:abstractNumId w:val="18"/>
  </w:num>
  <w:num w:numId="95" w16cid:durableId="2141336387">
    <w:abstractNumId w:val="65"/>
  </w:num>
  <w:num w:numId="96" w16cid:durableId="1325282792">
    <w:abstractNumId w:val="3"/>
  </w:num>
  <w:num w:numId="97" w16cid:durableId="1319654748">
    <w:abstractNumId w:val="84"/>
  </w:num>
  <w:num w:numId="98" w16cid:durableId="556555801">
    <w:abstractNumId w:val="0"/>
  </w:num>
  <w:num w:numId="99" w16cid:durableId="1903828627">
    <w:abstractNumId w:val="20"/>
  </w:num>
  <w:num w:numId="100" w16cid:durableId="281425930">
    <w:abstractNumId w:val="57"/>
  </w:num>
  <w:num w:numId="101" w16cid:durableId="1491553762">
    <w:abstractNumId w:val="43"/>
  </w:num>
  <w:num w:numId="102" w16cid:durableId="965625632">
    <w:abstractNumId w:val="90"/>
  </w:num>
  <w:num w:numId="103" w16cid:durableId="1481145624">
    <w:abstractNumId w:val="111"/>
  </w:num>
  <w:num w:numId="104" w16cid:durableId="29957555">
    <w:abstractNumId w:val="105"/>
  </w:num>
  <w:num w:numId="105" w16cid:durableId="1042821728">
    <w:abstractNumId w:val="93"/>
  </w:num>
  <w:num w:numId="106" w16cid:durableId="633143735">
    <w:abstractNumId w:val="99"/>
  </w:num>
  <w:num w:numId="107" w16cid:durableId="1100951892">
    <w:abstractNumId w:val="28"/>
  </w:num>
  <w:num w:numId="108" w16cid:durableId="2070809703">
    <w:abstractNumId w:val="56"/>
  </w:num>
  <w:num w:numId="109" w16cid:durableId="621150891">
    <w:abstractNumId w:val="8"/>
  </w:num>
  <w:num w:numId="110" w16cid:durableId="301694934">
    <w:abstractNumId w:val="37"/>
  </w:num>
  <w:num w:numId="111" w16cid:durableId="1888445810">
    <w:abstractNumId w:val="12"/>
  </w:num>
  <w:num w:numId="112" w16cid:durableId="1921325602">
    <w:abstractNumId w:val="51"/>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7951"/>
    <w:rsid w:val="00013059"/>
    <w:rsid w:val="0001491D"/>
    <w:rsid w:val="00016C1E"/>
    <w:rsid w:val="00021B59"/>
    <w:rsid w:val="00022030"/>
    <w:rsid w:val="00023D74"/>
    <w:rsid w:val="000264A2"/>
    <w:rsid w:val="00027808"/>
    <w:rsid w:val="000372B1"/>
    <w:rsid w:val="000400E4"/>
    <w:rsid w:val="00047D6E"/>
    <w:rsid w:val="000626BA"/>
    <w:rsid w:val="00063B4C"/>
    <w:rsid w:val="00071F0D"/>
    <w:rsid w:val="00082DE8"/>
    <w:rsid w:val="00082E35"/>
    <w:rsid w:val="000A68AB"/>
    <w:rsid w:val="000C6B34"/>
    <w:rsid w:val="000D05D8"/>
    <w:rsid w:val="000D0641"/>
    <w:rsid w:val="000D2AD2"/>
    <w:rsid w:val="000D2B00"/>
    <w:rsid w:val="000D6412"/>
    <w:rsid w:val="000E38D3"/>
    <w:rsid w:val="000F083B"/>
    <w:rsid w:val="00103CF8"/>
    <w:rsid w:val="00103E2C"/>
    <w:rsid w:val="001150FF"/>
    <w:rsid w:val="00122467"/>
    <w:rsid w:val="00124B68"/>
    <w:rsid w:val="00126A06"/>
    <w:rsid w:val="0013256D"/>
    <w:rsid w:val="001601E6"/>
    <w:rsid w:val="00167FD2"/>
    <w:rsid w:val="001955E0"/>
    <w:rsid w:val="00197C6E"/>
    <w:rsid w:val="001C3AF6"/>
    <w:rsid w:val="001D1485"/>
    <w:rsid w:val="001D3CD7"/>
    <w:rsid w:val="001D52E6"/>
    <w:rsid w:val="001E034F"/>
    <w:rsid w:val="001E3134"/>
    <w:rsid w:val="001F17F5"/>
    <w:rsid w:val="001F19A6"/>
    <w:rsid w:val="001F587E"/>
    <w:rsid w:val="00211184"/>
    <w:rsid w:val="00211A42"/>
    <w:rsid w:val="0021364B"/>
    <w:rsid w:val="00241BD8"/>
    <w:rsid w:val="0025020C"/>
    <w:rsid w:val="00253D64"/>
    <w:rsid w:val="00256951"/>
    <w:rsid w:val="00282824"/>
    <w:rsid w:val="00282C39"/>
    <w:rsid w:val="002865F5"/>
    <w:rsid w:val="00292A36"/>
    <w:rsid w:val="00295F8B"/>
    <w:rsid w:val="002A1A1A"/>
    <w:rsid w:val="002C6FDE"/>
    <w:rsid w:val="002D64A3"/>
    <w:rsid w:val="002E35EE"/>
    <w:rsid w:val="002E5D36"/>
    <w:rsid w:val="002F5E53"/>
    <w:rsid w:val="002F73AE"/>
    <w:rsid w:val="003035FA"/>
    <w:rsid w:val="00312A5A"/>
    <w:rsid w:val="003135AD"/>
    <w:rsid w:val="003164D8"/>
    <w:rsid w:val="00326AD2"/>
    <w:rsid w:val="00342801"/>
    <w:rsid w:val="0035622B"/>
    <w:rsid w:val="0036030C"/>
    <w:rsid w:val="00362431"/>
    <w:rsid w:val="003638CA"/>
    <w:rsid w:val="00365D85"/>
    <w:rsid w:val="003714F6"/>
    <w:rsid w:val="00374FC9"/>
    <w:rsid w:val="00384C1E"/>
    <w:rsid w:val="00387D7C"/>
    <w:rsid w:val="00393F39"/>
    <w:rsid w:val="00394AEE"/>
    <w:rsid w:val="003A66FD"/>
    <w:rsid w:val="003B1E32"/>
    <w:rsid w:val="003C1721"/>
    <w:rsid w:val="003E01F0"/>
    <w:rsid w:val="003E0673"/>
    <w:rsid w:val="00405C6F"/>
    <w:rsid w:val="00432849"/>
    <w:rsid w:val="00450D29"/>
    <w:rsid w:val="00454209"/>
    <w:rsid w:val="0048550F"/>
    <w:rsid w:val="004A7814"/>
    <w:rsid w:val="004C1BDF"/>
    <w:rsid w:val="004C475B"/>
    <w:rsid w:val="004D4021"/>
    <w:rsid w:val="004F4F2A"/>
    <w:rsid w:val="004F7694"/>
    <w:rsid w:val="0050208F"/>
    <w:rsid w:val="005119DE"/>
    <w:rsid w:val="005143EF"/>
    <w:rsid w:val="005229B4"/>
    <w:rsid w:val="00525ABF"/>
    <w:rsid w:val="005271A7"/>
    <w:rsid w:val="005310F4"/>
    <w:rsid w:val="0054079D"/>
    <w:rsid w:val="005446BF"/>
    <w:rsid w:val="0055147E"/>
    <w:rsid w:val="0055591F"/>
    <w:rsid w:val="0056158E"/>
    <w:rsid w:val="005666AB"/>
    <w:rsid w:val="005930AB"/>
    <w:rsid w:val="005A30FA"/>
    <w:rsid w:val="005A55AF"/>
    <w:rsid w:val="005B3EDE"/>
    <w:rsid w:val="005B6E67"/>
    <w:rsid w:val="005C5E80"/>
    <w:rsid w:val="005D7A1E"/>
    <w:rsid w:val="005E0865"/>
    <w:rsid w:val="005E1650"/>
    <w:rsid w:val="005F0969"/>
    <w:rsid w:val="0060205C"/>
    <w:rsid w:val="00604A87"/>
    <w:rsid w:val="006058D2"/>
    <w:rsid w:val="00606BDD"/>
    <w:rsid w:val="006138F7"/>
    <w:rsid w:val="00615860"/>
    <w:rsid w:val="00615F28"/>
    <w:rsid w:val="006204FD"/>
    <w:rsid w:val="00620C12"/>
    <w:rsid w:val="00621776"/>
    <w:rsid w:val="00621872"/>
    <w:rsid w:val="00622099"/>
    <w:rsid w:val="006326E6"/>
    <w:rsid w:val="00636D9A"/>
    <w:rsid w:val="00660CA2"/>
    <w:rsid w:val="006631BF"/>
    <w:rsid w:val="006640CD"/>
    <w:rsid w:val="00665ABA"/>
    <w:rsid w:val="00670A92"/>
    <w:rsid w:val="00674ED8"/>
    <w:rsid w:val="00675C3D"/>
    <w:rsid w:val="00684B8E"/>
    <w:rsid w:val="006A3F0D"/>
    <w:rsid w:val="006A4515"/>
    <w:rsid w:val="006A69E7"/>
    <w:rsid w:val="006B46F2"/>
    <w:rsid w:val="006B6B28"/>
    <w:rsid w:val="006C78AA"/>
    <w:rsid w:val="006D00AD"/>
    <w:rsid w:val="006D295B"/>
    <w:rsid w:val="006F04D4"/>
    <w:rsid w:val="006F4AB2"/>
    <w:rsid w:val="007063BA"/>
    <w:rsid w:val="007134FD"/>
    <w:rsid w:val="00724B32"/>
    <w:rsid w:val="00730C3C"/>
    <w:rsid w:val="0073280B"/>
    <w:rsid w:val="00741FE3"/>
    <w:rsid w:val="00746740"/>
    <w:rsid w:val="00750B5B"/>
    <w:rsid w:val="00751D6B"/>
    <w:rsid w:val="00761973"/>
    <w:rsid w:val="00762AE9"/>
    <w:rsid w:val="0076363C"/>
    <w:rsid w:val="00767F05"/>
    <w:rsid w:val="0077163A"/>
    <w:rsid w:val="00785752"/>
    <w:rsid w:val="007875BE"/>
    <w:rsid w:val="00790633"/>
    <w:rsid w:val="007A59C8"/>
    <w:rsid w:val="007A712E"/>
    <w:rsid w:val="007B08BF"/>
    <w:rsid w:val="007B23B2"/>
    <w:rsid w:val="007C246B"/>
    <w:rsid w:val="007C440E"/>
    <w:rsid w:val="007C4BC2"/>
    <w:rsid w:val="007C685B"/>
    <w:rsid w:val="007D0E17"/>
    <w:rsid w:val="007E4169"/>
    <w:rsid w:val="007F392C"/>
    <w:rsid w:val="007F48D7"/>
    <w:rsid w:val="007F5807"/>
    <w:rsid w:val="007F5D17"/>
    <w:rsid w:val="007F7847"/>
    <w:rsid w:val="00800118"/>
    <w:rsid w:val="00802D10"/>
    <w:rsid w:val="00804B94"/>
    <w:rsid w:val="00807B11"/>
    <w:rsid w:val="00813CBB"/>
    <w:rsid w:val="0082007E"/>
    <w:rsid w:val="0082760D"/>
    <w:rsid w:val="00830379"/>
    <w:rsid w:val="008632B5"/>
    <w:rsid w:val="00880B2D"/>
    <w:rsid w:val="00881552"/>
    <w:rsid w:val="00883AB0"/>
    <w:rsid w:val="008845E9"/>
    <w:rsid w:val="00894108"/>
    <w:rsid w:val="00897F3B"/>
    <w:rsid w:val="008A1140"/>
    <w:rsid w:val="008A47A8"/>
    <w:rsid w:val="008B1DFA"/>
    <w:rsid w:val="008C38C3"/>
    <w:rsid w:val="008D0F21"/>
    <w:rsid w:val="008D6F0F"/>
    <w:rsid w:val="008E7B2E"/>
    <w:rsid w:val="008F09CC"/>
    <w:rsid w:val="009062E8"/>
    <w:rsid w:val="00907587"/>
    <w:rsid w:val="00916814"/>
    <w:rsid w:val="0093132E"/>
    <w:rsid w:val="00950311"/>
    <w:rsid w:val="0095438E"/>
    <w:rsid w:val="00955098"/>
    <w:rsid w:val="009818CB"/>
    <w:rsid w:val="00983C99"/>
    <w:rsid w:val="00993345"/>
    <w:rsid w:val="00995444"/>
    <w:rsid w:val="009A2F22"/>
    <w:rsid w:val="009A38A5"/>
    <w:rsid w:val="009B3169"/>
    <w:rsid w:val="009B5754"/>
    <w:rsid w:val="009C1013"/>
    <w:rsid w:val="009C6BD7"/>
    <w:rsid w:val="009C78B4"/>
    <w:rsid w:val="009D06C5"/>
    <w:rsid w:val="009D534C"/>
    <w:rsid w:val="009D728C"/>
    <w:rsid w:val="009E5B14"/>
    <w:rsid w:val="009E5F58"/>
    <w:rsid w:val="009E6F92"/>
    <w:rsid w:val="00A05FF1"/>
    <w:rsid w:val="00A5312B"/>
    <w:rsid w:val="00A62C84"/>
    <w:rsid w:val="00A73DAB"/>
    <w:rsid w:val="00A90A7A"/>
    <w:rsid w:val="00A944C5"/>
    <w:rsid w:val="00AA437C"/>
    <w:rsid w:val="00AB78F0"/>
    <w:rsid w:val="00AC2C67"/>
    <w:rsid w:val="00AD5431"/>
    <w:rsid w:val="00AE3208"/>
    <w:rsid w:val="00AE4081"/>
    <w:rsid w:val="00AE6F10"/>
    <w:rsid w:val="00AF7FA9"/>
    <w:rsid w:val="00B01396"/>
    <w:rsid w:val="00B02603"/>
    <w:rsid w:val="00B1396F"/>
    <w:rsid w:val="00B15BF1"/>
    <w:rsid w:val="00B2418B"/>
    <w:rsid w:val="00B2577D"/>
    <w:rsid w:val="00B26973"/>
    <w:rsid w:val="00B27479"/>
    <w:rsid w:val="00B33E46"/>
    <w:rsid w:val="00B36454"/>
    <w:rsid w:val="00B56B30"/>
    <w:rsid w:val="00B575E2"/>
    <w:rsid w:val="00B61644"/>
    <w:rsid w:val="00B63507"/>
    <w:rsid w:val="00B7073C"/>
    <w:rsid w:val="00B73442"/>
    <w:rsid w:val="00B807D4"/>
    <w:rsid w:val="00B858A1"/>
    <w:rsid w:val="00B874E8"/>
    <w:rsid w:val="00B94F80"/>
    <w:rsid w:val="00BB371B"/>
    <w:rsid w:val="00BB65AC"/>
    <w:rsid w:val="00BD2909"/>
    <w:rsid w:val="00BF07F6"/>
    <w:rsid w:val="00BF0E77"/>
    <w:rsid w:val="00BF72FE"/>
    <w:rsid w:val="00C0503A"/>
    <w:rsid w:val="00C05DBD"/>
    <w:rsid w:val="00C17A49"/>
    <w:rsid w:val="00C23CD9"/>
    <w:rsid w:val="00C25D1C"/>
    <w:rsid w:val="00C374EE"/>
    <w:rsid w:val="00C4248B"/>
    <w:rsid w:val="00C467E4"/>
    <w:rsid w:val="00C66ADB"/>
    <w:rsid w:val="00C91479"/>
    <w:rsid w:val="00CA799F"/>
    <w:rsid w:val="00CB3AF6"/>
    <w:rsid w:val="00CB3C13"/>
    <w:rsid w:val="00CB4B16"/>
    <w:rsid w:val="00CB5570"/>
    <w:rsid w:val="00CC18F1"/>
    <w:rsid w:val="00CD04C8"/>
    <w:rsid w:val="00CD2397"/>
    <w:rsid w:val="00CE3FD1"/>
    <w:rsid w:val="00CE620E"/>
    <w:rsid w:val="00CF1ED5"/>
    <w:rsid w:val="00CF3F16"/>
    <w:rsid w:val="00D127FE"/>
    <w:rsid w:val="00D13A82"/>
    <w:rsid w:val="00D13DB7"/>
    <w:rsid w:val="00D2330E"/>
    <w:rsid w:val="00D34CF0"/>
    <w:rsid w:val="00D37831"/>
    <w:rsid w:val="00D544AE"/>
    <w:rsid w:val="00D6666D"/>
    <w:rsid w:val="00D71CBB"/>
    <w:rsid w:val="00D73DD9"/>
    <w:rsid w:val="00D75328"/>
    <w:rsid w:val="00DB5636"/>
    <w:rsid w:val="00DB5D0F"/>
    <w:rsid w:val="00DB71AC"/>
    <w:rsid w:val="00DC00D1"/>
    <w:rsid w:val="00DC3EFD"/>
    <w:rsid w:val="00DD02A4"/>
    <w:rsid w:val="00DD21F1"/>
    <w:rsid w:val="00DD321D"/>
    <w:rsid w:val="00DE1A02"/>
    <w:rsid w:val="00DF391B"/>
    <w:rsid w:val="00E02D19"/>
    <w:rsid w:val="00E05C6C"/>
    <w:rsid w:val="00E12B0C"/>
    <w:rsid w:val="00E14E0C"/>
    <w:rsid w:val="00E157E1"/>
    <w:rsid w:val="00E171B5"/>
    <w:rsid w:val="00E213AB"/>
    <w:rsid w:val="00E2182C"/>
    <w:rsid w:val="00E30550"/>
    <w:rsid w:val="00E31B23"/>
    <w:rsid w:val="00E325CF"/>
    <w:rsid w:val="00E40B0D"/>
    <w:rsid w:val="00E43465"/>
    <w:rsid w:val="00E66CF2"/>
    <w:rsid w:val="00E71420"/>
    <w:rsid w:val="00E77C2C"/>
    <w:rsid w:val="00E94CEE"/>
    <w:rsid w:val="00E94DA0"/>
    <w:rsid w:val="00EA31E1"/>
    <w:rsid w:val="00EA3EBB"/>
    <w:rsid w:val="00EA5CC3"/>
    <w:rsid w:val="00EC40B7"/>
    <w:rsid w:val="00ED7DBB"/>
    <w:rsid w:val="00EE7D57"/>
    <w:rsid w:val="00EF6341"/>
    <w:rsid w:val="00F03E7C"/>
    <w:rsid w:val="00F0560A"/>
    <w:rsid w:val="00F158D7"/>
    <w:rsid w:val="00F20EE5"/>
    <w:rsid w:val="00F44833"/>
    <w:rsid w:val="00F44E26"/>
    <w:rsid w:val="00F544B0"/>
    <w:rsid w:val="00F564FB"/>
    <w:rsid w:val="00F56A28"/>
    <w:rsid w:val="00F64CE4"/>
    <w:rsid w:val="00F67C87"/>
    <w:rsid w:val="00F84C23"/>
    <w:rsid w:val="00FA08AF"/>
    <w:rsid w:val="00FB19CE"/>
    <w:rsid w:val="00FB3ED1"/>
    <w:rsid w:val="00FD3DE0"/>
    <w:rsid w:val="00FD7729"/>
    <w:rsid w:val="00FD7C22"/>
    <w:rsid w:val="00FE5C58"/>
    <w:rsid w:val="00FF18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B23B2"/>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7B23B2"/>
    <w:pPr>
      <w:spacing w:after="100"/>
    </w:pPr>
  </w:style>
  <w:style w:type="paragraph" w:styleId="TOC2">
    <w:name w:val="toc 2"/>
    <w:basedOn w:val="Normal"/>
    <w:next w:val="Normal"/>
    <w:autoRedefine/>
    <w:uiPriority w:val="39"/>
    <w:unhideWhenUsed/>
    <w:rsid w:val="007B23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2683">
      <w:bodyDiv w:val="1"/>
      <w:marLeft w:val="0"/>
      <w:marRight w:val="0"/>
      <w:marTop w:val="0"/>
      <w:marBottom w:val="0"/>
      <w:divBdr>
        <w:top w:val="none" w:sz="0" w:space="0" w:color="auto"/>
        <w:left w:val="none" w:sz="0" w:space="0" w:color="auto"/>
        <w:bottom w:val="none" w:sz="0" w:space="0" w:color="auto"/>
        <w:right w:val="none" w:sz="0" w:space="0" w:color="auto"/>
      </w:divBdr>
    </w:div>
    <w:div w:id="24840318">
      <w:bodyDiv w:val="1"/>
      <w:marLeft w:val="0"/>
      <w:marRight w:val="0"/>
      <w:marTop w:val="0"/>
      <w:marBottom w:val="0"/>
      <w:divBdr>
        <w:top w:val="none" w:sz="0" w:space="0" w:color="auto"/>
        <w:left w:val="none" w:sz="0" w:space="0" w:color="auto"/>
        <w:bottom w:val="none" w:sz="0" w:space="0" w:color="auto"/>
        <w:right w:val="none" w:sz="0" w:space="0" w:color="auto"/>
      </w:divBdr>
    </w:div>
    <w:div w:id="25101263">
      <w:bodyDiv w:val="1"/>
      <w:marLeft w:val="0"/>
      <w:marRight w:val="0"/>
      <w:marTop w:val="0"/>
      <w:marBottom w:val="0"/>
      <w:divBdr>
        <w:top w:val="none" w:sz="0" w:space="0" w:color="auto"/>
        <w:left w:val="none" w:sz="0" w:space="0" w:color="auto"/>
        <w:bottom w:val="none" w:sz="0" w:space="0" w:color="auto"/>
        <w:right w:val="none" w:sz="0" w:space="0" w:color="auto"/>
      </w:divBdr>
    </w:div>
    <w:div w:id="34158699">
      <w:bodyDiv w:val="1"/>
      <w:marLeft w:val="0"/>
      <w:marRight w:val="0"/>
      <w:marTop w:val="0"/>
      <w:marBottom w:val="0"/>
      <w:divBdr>
        <w:top w:val="none" w:sz="0" w:space="0" w:color="auto"/>
        <w:left w:val="none" w:sz="0" w:space="0" w:color="auto"/>
        <w:bottom w:val="none" w:sz="0" w:space="0" w:color="auto"/>
        <w:right w:val="none" w:sz="0" w:space="0" w:color="auto"/>
      </w:divBdr>
    </w:div>
    <w:div w:id="37703703">
      <w:bodyDiv w:val="1"/>
      <w:marLeft w:val="0"/>
      <w:marRight w:val="0"/>
      <w:marTop w:val="0"/>
      <w:marBottom w:val="0"/>
      <w:divBdr>
        <w:top w:val="none" w:sz="0" w:space="0" w:color="auto"/>
        <w:left w:val="none" w:sz="0" w:space="0" w:color="auto"/>
        <w:bottom w:val="none" w:sz="0" w:space="0" w:color="auto"/>
        <w:right w:val="none" w:sz="0" w:space="0" w:color="auto"/>
      </w:divBdr>
    </w:div>
    <w:div w:id="47731014">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68307730">
      <w:bodyDiv w:val="1"/>
      <w:marLeft w:val="0"/>
      <w:marRight w:val="0"/>
      <w:marTop w:val="0"/>
      <w:marBottom w:val="0"/>
      <w:divBdr>
        <w:top w:val="none" w:sz="0" w:space="0" w:color="auto"/>
        <w:left w:val="none" w:sz="0" w:space="0" w:color="auto"/>
        <w:bottom w:val="none" w:sz="0" w:space="0" w:color="auto"/>
        <w:right w:val="none" w:sz="0" w:space="0" w:color="auto"/>
      </w:divBdr>
    </w:div>
    <w:div w:id="72943986">
      <w:bodyDiv w:val="1"/>
      <w:marLeft w:val="0"/>
      <w:marRight w:val="0"/>
      <w:marTop w:val="0"/>
      <w:marBottom w:val="0"/>
      <w:divBdr>
        <w:top w:val="none" w:sz="0" w:space="0" w:color="auto"/>
        <w:left w:val="none" w:sz="0" w:space="0" w:color="auto"/>
        <w:bottom w:val="none" w:sz="0" w:space="0" w:color="auto"/>
        <w:right w:val="none" w:sz="0" w:space="0" w:color="auto"/>
      </w:divBdr>
    </w:div>
    <w:div w:id="81680611">
      <w:bodyDiv w:val="1"/>
      <w:marLeft w:val="0"/>
      <w:marRight w:val="0"/>
      <w:marTop w:val="0"/>
      <w:marBottom w:val="0"/>
      <w:divBdr>
        <w:top w:val="none" w:sz="0" w:space="0" w:color="auto"/>
        <w:left w:val="none" w:sz="0" w:space="0" w:color="auto"/>
        <w:bottom w:val="none" w:sz="0" w:space="0" w:color="auto"/>
        <w:right w:val="none" w:sz="0" w:space="0" w:color="auto"/>
      </w:divBdr>
      <w:divsChild>
        <w:div w:id="1801261026">
          <w:marLeft w:val="300"/>
          <w:marRight w:val="0"/>
          <w:marTop w:val="0"/>
          <w:marBottom w:val="300"/>
          <w:divBdr>
            <w:top w:val="none" w:sz="0" w:space="0" w:color="auto"/>
            <w:left w:val="none" w:sz="0" w:space="0" w:color="auto"/>
            <w:bottom w:val="none" w:sz="0" w:space="0" w:color="auto"/>
            <w:right w:val="none" w:sz="0" w:space="0" w:color="auto"/>
          </w:divBdr>
        </w:div>
        <w:div w:id="1201741729">
          <w:marLeft w:val="0"/>
          <w:marRight w:val="0"/>
          <w:marTop w:val="0"/>
          <w:marBottom w:val="0"/>
          <w:divBdr>
            <w:top w:val="none" w:sz="0" w:space="0" w:color="auto"/>
            <w:left w:val="none" w:sz="0" w:space="0" w:color="auto"/>
            <w:bottom w:val="none" w:sz="0" w:space="0" w:color="auto"/>
            <w:right w:val="none" w:sz="0" w:space="0" w:color="auto"/>
          </w:divBdr>
          <w:divsChild>
            <w:div w:id="17140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4056">
      <w:bodyDiv w:val="1"/>
      <w:marLeft w:val="0"/>
      <w:marRight w:val="0"/>
      <w:marTop w:val="0"/>
      <w:marBottom w:val="0"/>
      <w:divBdr>
        <w:top w:val="none" w:sz="0" w:space="0" w:color="auto"/>
        <w:left w:val="none" w:sz="0" w:space="0" w:color="auto"/>
        <w:bottom w:val="none" w:sz="0" w:space="0" w:color="auto"/>
        <w:right w:val="none" w:sz="0" w:space="0" w:color="auto"/>
      </w:divBdr>
    </w:div>
    <w:div w:id="85347663">
      <w:bodyDiv w:val="1"/>
      <w:marLeft w:val="0"/>
      <w:marRight w:val="0"/>
      <w:marTop w:val="0"/>
      <w:marBottom w:val="0"/>
      <w:divBdr>
        <w:top w:val="none" w:sz="0" w:space="0" w:color="auto"/>
        <w:left w:val="none" w:sz="0" w:space="0" w:color="auto"/>
        <w:bottom w:val="none" w:sz="0" w:space="0" w:color="auto"/>
        <w:right w:val="none" w:sz="0" w:space="0" w:color="auto"/>
      </w:divBdr>
    </w:div>
    <w:div w:id="87502209">
      <w:bodyDiv w:val="1"/>
      <w:marLeft w:val="0"/>
      <w:marRight w:val="0"/>
      <w:marTop w:val="0"/>
      <w:marBottom w:val="0"/>
      <w:divBdr>
        <w:top w:val="none" w:sz="0" w:space="0" w:color="auto"/>
        <w:left w:val="none" w:sz="0" w:space="0" w:color="auto"/>
        <w:bottom w:val="none" w:sz="0" w:space="0" w:color="auto"/>
        <w:right w:val="none" w:sz="0" w:space="0" w:color="auto"/>
      </w:divBdr>
    </w:div>
    <w:div w:id="89392508">
      <w:bodyDiv w:val="1"/>
      <w:marLeft w:val="0"/>
      <w:marRight w:val="0"/>
      <w:marTop w:val="0"/>
      <w:marBottom w:val="0"/>
      <w:divBdr>
        <w:top w:val="none" w:sz="0" w:space="0" w:color="auto"/>
        <w:left w:val="none" w:sz="0" w:space="0" w:color="auto"/>
        <w:bottom w:val="none" w:sz="0" w:space="0" w:color="auto"/>
        <w:right w:val="none" w:sz="0" w:space="0" w:color="auto"/>
      </w:divBdr>
    </w:div>
    <w:div w:id="95486914">
      <w:bodyDiv w:val="1"/>
      <w:marLeft w:val="0"/>
      <w:marRight w:val="0"/>
      <w:marTop w:val="0"/>
      <w:marBottom w:val="0"/>
      <w:divBdr>
        <w:top w:val="none" w:sz="0" w:space="0" w:color="auto"/>
        <w:left w:val="none" w:sz="0" w:space="0" w:color="auto"/>
        <w:bottom w:val="none" w:sz="0" w:space="0" w:color="auto"/>
        <w:right w:val="none" w:sz="0" w:space="0" w:color="auto"/>
      </w:divBdr>
    </w:div>
    <w:div w:id="100420696">
      <w:bodyDiv w:val="1"/>
      <w:marLeft w:val="0"/>
      <w:marRight w:val="0"/>
      <w:marTop w:val="0"/>
      <w:marBottom w:val="0"/>
      <w:divBdr>
        <w:top w:val="none" w:sz="0" w:space="0" w:color="auto"/>
        <w:left w:val="none" w:sz="0" w:space="0" w:color="auto"/>
        <w:bottom w:val="none" w:sz="0" w:space="0" w:color="auto"/>
        <w:right w:val="none" w:sz="0" w:space="0" w:color="auto"/>
      </w:divBdr>
    </w:div>
    <w:div w:id="102967273">
      <w:bodyDiv w:val="1"/>
      <w:marLeft w:val="0"/>
      <w:marRight w:val="0"/>
      <w:marTop w:val="0"/>
      <w:marBottom w:val="0"/>
      <w:divBdr>
        <w:top w:val="none" w:sz="0" w:space="0" w:color="auto"/>
        <w:left w:val="none" w:sz="0" w:space="0" w:color="auto"/>
        <w:bottom w:val="none" w:sz="0" w:space="0" w:color="auto"/>
        <w:right w:val="none" w:sz="0" w:space="0" w:color="auto"/>
      </w:divBdr>
    </w:div>
    <w:div w:id="108472464">
      <w:bodyDiv w:val="1"/>
      <w:marLeft w:val="0"/>
      <w:marRight w:val="0"/>
      <w:marTop w:val="0"/>
      <w:marBottom w:val="0"/>
      <w:divBdr>
        <w:top w:val="none" w:sz="0" w:space="0" w:color="auto"/>
        <w:left w:val="none" w:sz="0" w:space="0" w:color="auto"/>
        <w:bottom w:val="none" w:sz="0" w:space="0" w:color="auto"/>
        <w:right w:val="none" w:sz="0" w:space="0" w:color="auto"/>
      </w:divBdr>
    </w:div>
    <w:div w:id="108938337">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085442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250493">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448204">
      <w:bodyDiv w:val="1"/>
      <w:marLeft w:val="0"/>
      <w:marRight w:val="0"/>
      <w:marTop w:val="0"/>
      <w:marBottom w:val="0"/>
      <w:divBdr>
        <w:top w:val="none" w:sz="0" w:space="0" w:color="auto"/>
        <w:left w:val="none" w:sz="0" w:space="0" w:color="auto"/>
        <w:bottom w:val="none" w:sz="0" w:space="0" w:color="auto"/>
        <w:right w:val="none" w:sz="0" w:space="0" w:color="auto"/>
      </w:divBdr>
    </w:div>
    <w:div w:id="157113774">
      <w:bodyDiv w:val="1"/>
      <w:marLeft w:val="0"/>
      <w:marRight w:val="0"/>
      <w:marTop w:val="0"/>
      <w:marBottom w:val="0"/>
      <w:divBdr>
        <w:top w:val="none" w:sz="0" w:space="0" w:color="auto"/>
        <w:left w:val="none" w:sz="0" w:space="0" w:color="auto"/>
        <w:bottom w:val="none" w:sz="0" w:space="0" w:color="auto"/>
        <w:right w:val="none" w:sz="0" w:space="0" w:color="auto"/>
      </w:divBdr>
    </w:div>
    <w:div w:id="159201575">
      <w:bodyDiv w:val="1"/>
      <w:marLeft w:val="0"/>
      <w:marRight w:val="0"/>
      <w:marTop w:val="0"/>
      <w:marBottom w:val="0"/>
      <w:divBdr>
        <w:top w:val="none" w:sz="0" w:space="0" w:color="auto"/>
        <w:left w:val="none" w:sz="0" w:space="0" w:color="auto"/>
        <w:bottom w:val="none" w:sz="0" w:space="0" w:color="auto"/>
        <w:right w:val="none" w:sz="0" w:space="0" w:color="auto"/>
      </w:divBdr>
    </w:div>
    <w:div w:id="162626573">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1125">
      <w:bodyDiv w:val="1"/>
      <w:marLeft w:val="0"/>
      <w:marRight w:val="0"/>
      <w:marTop w:val="0"/>
      <w:marBottom w:val="0"/>
      <w:divBdr>
        <w:top w:val="none" w:sz="0" w:space="0" w:color="auto"/>
        <w:left w:val="none" w:sz="0" w:space="0" w:color="auto"/>
        <w:bottom w:val="none" w:sz="0" w:space="0" w:color="auto"/>
        <w:right w:val="none" w:sz="0" w:space="0" w:color="auto"/>
      </w:divBdr>
    </w:div>
    <w:div w:id="204026298">
      <w:bodyDiv w:val="1"/>
      <w:marLeft w:val="0"/>
      <w:marRight w:val="0"/>
      <w:marTop w:val="0"/>
      <w:marBottom w:val="0"/>
      <w:divBdr>
        <w:top w:val="none" w:sz="0" w:space="0" w:color="auto"/>
        <w:left w:val="none" w:sz="0" w:space="0" w:color="auto"/>
        <w:bottom w:val="none" w:sz="0" w:space="0" w:color="auto"/>
        <w:right w:val="none" w:sz="0" w:space="0" w:color="auto"/>
      </w:divBdr>
    </w:div>
    <w:div w:id="207036572">
      <w:bodyDiv w:val="1"/>
      <w:marLeft w:val="0"/>
      <w:marRight w:val="0"/>
      <w:marTop w:val="0"/>
      <w:marBottom w:val="0"/>
      <w:divBdr>
        <w:top w:val="none" w:sz="0" w:space="0" w:color="auto"/>
        <w:left w:val="none" w:sz="0" w:space="0" w:color="auto"/>
        <w:bottom w:val="none" w:sz="0" w:space="0" w:color="auto"/>
        <w:right w:val="none" w:sz="0" w:space="0" w:color="auto"/>
      </w:divBdr>
    </w:div>
    <w:div w:id="239215671">
      <w:bodyDiv w:val="1"/>
      <w:marLeft w:val="0"/>
      <w:marRight w:val="0"/>
      <w:marTop w:val="0"/>
      <w:marBottom w:val="0"/>
      <w:divBdr>
        <w:top w:val="none" w:sz="0" w:space="0" w:color="auto"/>
        <w:left w:val="none" w:sz="0" w:space="0" w:color="auto"/>
        <w:bottom w:val="none" w:sz="0" w:space="0" w:color="auto"/>
        <w:right w:val="none" w:sz="0" w:space="0" w:color="auto"/>
      </w:divBdr>
    </w:div>
    <w:div w:id="244847322">
      <w:bodyDiv w:val="1"/>
      <w:marLeft w:val="0"/>
      <w:marRight w:val="0"/>
      <w:marTop w:val="0"/>
      <w:marBottom w:val="0"/>
      <w:divBdr>
        <w:top w:val="none" w:sz="0" w:space="0" w:color="auto"/>
        <w:left w:val="none" w:sz="0" w:space="0" w:color="auto"/>
        <w:bottom w:val="none" w:sz="0" w:space="0" w:color="auto"/>
        <w:right w:val="none" w:sz="0" w:space="0" w:color="auto"/>
      </w:divBdr>
    </w:div>
    <w:div w:id="269360750">
      <w:bodyDiv w:val="1"/>
      <w:marLeft w:val="0"/>
      <w:marRight w:val="0"/>
      <w:marTop w:val="0"/>
      <w:marBottom w:val="0"/>
      <w:divBdr>
        <w:top w:val="none" w:sz="0" w:space="0" w:color="auto"/>
        <w:left w:val="none" w:sz="0" w:space="0" w:color="auto"/>
        <w:bottom w:val="none" w:sz="0" w:space="0" w:color="auto"/>
        <w:right w:val="none" w:sz="0" w:space="0" w:color="auto"/>
      </w:divBdr>
    </w:div>
    <w:div w:id="274557050">
      <w:bodyDiv w:val="1"/>
      <w:marLeft w:val="0"/>
      <w:marRight w:val="0"/>
      <w:marTop w:val="0"/>
      <w:marBottom w:val="0"/>
      <w:divBdr>
        <w:top w:val="none" w:sz="0" w:space="0" w:color="auto"/>
        <w:left w:val="none" w:sz="0" w:space="0" w:color="auto"/>
        <w:bottom w:val="none" w:sz="0" w:space="0" w:color="auto"/>
        <w:right w:val="none" w:sz="0" w:space="0" w:color="auto"/>
      </w:divBdr>
    </w:div>
    <w:div w:id="288166578">
      <w:bodyDiv w:val="1"/>
      <w:marLeft w:val="0"/>
      <w:marRight w:val="0"/>
      <w:marTop w:val="0"/>
      <w:marBottom w:val="0"/>
      <w:divBdr>
        <w:top w:val="none" w:sz="0" w:space="0" w:color="auto"/>
        <w:left w:val="none" w:sz="0" w:space="0" w:color="auto"/>
        <w:bottom w:val="none" w:sz="0" w:space="0" w:color="auto"/>
        <w:right w:val="none" w:sz="0" w:space="0" w:color="auto"/>
      </w:divBdr>
    </w:div>
    <w:div w:id="308562826">
      <w:bodyDiv w:val="1"/>
      <w:marLeft w:val="0"/>
      <w:marRight w:val="0"/>
      <w:marTop w:val="0"/>
      <w:marBottom w:val="0"/>
      <w:divBdr>
        <w:top w:val="none" w:sz="0" w:space="0" w:color="auto"/>
        <w:left w:val="none" w:sz="0" w:space="0" w:color="auto"/>
        <w:bottom w:val="none" w:sz="0" w:space="0" w:color="auto"/>
        <w:right w:val="none" w:sz="0" w:space="0" w:color="auto"/>
      </w:divBdr>
    </w:div>
    <w:div w:id="311562495">
      <w:bodyDiv w:val="1"/>
      <w:marLeft w:val="0"/>
      <w:marRight w:val="0"/>
      <w:marTop w:val="0"/>
      <w:marBottom w:val="0"/>
      <w:divBdr>
        <w:top w:val="none" w:sz="0" w:space="0" w:color="auto"/>
        <w:left w:val="none" w:sz="0" w:space="0" w:color="auto"/>
        <w:bottom w:val="none" w:sz="0" w:space="0" w:color="auto"/>
        <w:right w:val="none" w:sz="0" w:space="0" w:color="auto"/>
      </w:divBdr>
    </w:div>
    <w:div w:id="328799154">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36344820">
      <w:bodyDiv w:val="1"/>
      <w:marLeft w:val="0"/>
      <w:marRight w:val="0"/>
      <w:marTop w:val="0"/>
      <w:marBottom w:val="0"/>
      <w:divBdr>
        <w:top w:val="none" w:sz="0" w:space="0" w:color="auto"/>
        <w:left w:val="none" w:sz="0" w:space="0" w:color="auto"/>
        <w:bottom w:val="none" w:sz="0" w:space="0" w:color="auto"/>
        <w:right w:val="none" w:sz="0" w:space="0" w:color="auto"/>
      </w:divBdr>
    </w:div>
    <w:div w:id="354309443">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26733962">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63935583">
      <w:bodyDiv w:val="1"/>
      <w:marLeft w:val="0"/>
      <w:marRight w:val="0"/>
      <w:marTop w:val="0"/>
      <w:marBottom w:val="0"/>
      <w:divBdr>
        <w:top w:val="none" w:sz="0" w:space="0" w:color="auto"/>
        <w:left w:val="none" w:sz="0" w:space="0" w:color="auto"/>
        <w:bottom w:val="none" w:sz="0" w:space="0" w:color="auto"/>
        <w:right w:val="none" w:sz="0" w:space="0" w:color="auto"/>
      </w:divBdr>
    </w:div>
    <w:div w:id="469396197">
      <w:bodyDiv w:val="1"/>
      <w:marLeft w:val="0"/>
      <w:marRight w:val="0"/>
      <w:marTop w:val="0"/>
      <w:marBottom w:val="0"/>
      <w:divBdr>
        <w:top w:val="none" w:sz="0" w:space="0" w:color="auto"/>
        <w:left w:val="none" w:sz="0" w:space="0" w:color="auto"/>
        <w:bottom w:val="none" w:sz="0" w:space="0" w:color="auto"/>
        <w:right w:val="none" w:sz="0" w:space="0" w:color="auto"/>
      </w:divBdr>
    </w:div>
    <w:div w:id="473445989">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95003370">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31380119">
      <w:bodyDiv w:val="1"/>
      <w:marLeft w:val="0"/>
      <w:marRight w:val="0"/>
      <w:marTop w:val="0"/>
      <w:marBottom w:val="0"/>
      <w:divBdr>
        <w:top w:val="none" w:sz="0" w:space="0" w:color="auto"/>
        <w:left w:val="none" w:sz="0" w:space="0" w:color="auto"/>
        <w:bottom w:val="none" w:sz="0" w:space="0" w:color="auto"/>
        <w:right w:val="none" w:sz="0" w:space="0" w:color="auto"/>
      </w:divBdr>
    </w:div>
    <w:div w:id="548759333">
      <w:bodyDiv w:val="1"/>
      <w:marLeft w:val="0"/>
      <w:marRight w:val="0"/>
      <w:marTop w:val="0"/>
      <w:marBottom w:val="0"/>
      <w:divBdr>
        <w:top w:val="none" w:sz="0" w:space="0" w:color="auto"/>
        <w:left w:val="none" w:sz="0" w:space="0" w:color="auto"/>
        <w:bottom w:val="none" w:sz="0" w:space="0" w:color="auto"/>
        <w:right w:val="none" w:sz="0" w:space="0" w:color="auto"/>
      </w:divBdr>
    </w:div>
    <w:div w:id="567568658">
      <w:bodyDiv w:val="1"/>
      <w:marLeft w:val="0"/>
      <w:marRight w:val="0"/>
      <w:marTop w:val="0"/>
      <w:marBottom w:val="0"/>
      <w:divBdr>
        <w:top w:val="none" w:sz="0" w:space="0" w:color="auto"/>
        <w:left w:val="none" w:sz="0" w:space="0" w:color="auto"/>
        <w:bottom w:val="none" w:sz="0" w:space="0" w:color="auto"/>
        <w:right w:val="none" w:sz="0" w:space="0" w:color="auto"/>
      </w:divBdr>
    </w:div>
    <w:div w:id="576061943">
      <w:bodyDiv w:val="1"/>
      <w:marLeft w:val="0"/>
      <w:marRight w:val="0"/>
      <w:marTop w:val="0"/>
      <w:marBottom w:val="0"/>
      <w:divBdr>
        <w:top w:val="none" w:sz="0" w:space="0" w:color="auto"/>
        <w:left w:val="none" w:sz="0" w:space="0" w:color="auto"/>
        <w:bottom w:val="none" w:sz="0" w:space="0" w:color="auto"/>
        <w:right w:val="none" w:sz="0" w:space="0" w:color="auto"/>
      </w:divBdr>
    </w:div>
    <w:div w:id="577128857">
      <w:bodyDiv w:val="1"/>
      <w:marLeft w:val="0"/>
      <w:marRight w:val="0"/>
      <w:marTop w:val="0"/>
      <w:marBottom w:val="0"/>
      <w:divBdr>
        <w:top w:val="none" w:sz="0" w:space="0" w:color="auto"/>
        <w:left w:val="none" w:sz="0" w:space="0" w:color="auto"/>
        <w:bottom w:val="none" w:sz="0" w:space="0" w:color="auto"/>
        <w:right w:val="none" w:sz="0" w:space="0" w:color="auto"/>
      </w:divBdr>
    </w:div>
    <w:div w:id="594095602">
      <w:bodyDiv w:val="1"/>
      <w:marLeft w:val="0"/>
      <w:marRight w:val="0"/>
      <w:marTop w:val="0"/>
      <w:marBottom w:val="0"/>
      <w:divBdr>
        <w:top w:val="none" w:sz="0" w:space="0" w:color="auto"/>
        <w:left w:val="none" w:sz="0" w:space="0" w:color="auto"/>
        <w:bottom w:val="none" w:sz="0" w:space="0" w:color="auto"/>
        <w:right w:val="none" w:sz="0" w:space="0" w:color="auto"/>
      </w:divBdr>
    </w:div>
    <w:div w:id="624628601">
      <w:bodyDiv w:val="1"/>
      <w:marLeft w:val="0"/>
      <w:marRight w:val="0"/>
      <w:marTop w:val="0"/>
      <w:marBottom w:val="0"/>
      <w:divBdr>
        <w:top w:val="none" w:sz="0" w:space="0" w:color="auto"/>
        <w:left w:val="none" w:sz="0" w:space="0" w:color="auto"/>
        <w:bottom w:val="none" w:sz="0" w:space="0" w:color="auto"/>
        <w:right w:val="none" w:sz="0" w:space="0" w:color="auto"/>
      </w:divBdr>
    </w:div>
    <w:div w:id="627662647">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3856359">
      <w:bodyDiv w:val="1"/>
      <w:marLeft w:val="0"/>
      <w:marRight w:val="0"/>
      <w:marTop w:val="0"/>
      <w:marBottom w:val="0"/>
      <w:divBdr>
        <w:top w:val="none" w:sz="0" w:space="0" w:color="auto"/>
        <w:left w:val="none" w:sz="0" w:space="0" w:color="auto"/>
        <w:bottom w:val="none" w:sz="0" w:space="0" w:color="auto"/>
        <w:right w:val="none" w:sz="0" w:space="0" w:color="auto"/>
      </w:divBdr>
    </w:div>
    <w:div w:id="662514630">
      <w:bodyDiv w:val="1"/>
      <w:marLeft w:val="0"/>
      <w:marRight w:val="0"/>
      <w:marTop w:val="0"/>
      <w:marBottom w:val="0"/>
      <w:divBdr>
        <w:top w:val="none" w:sz="0" w:space="0" w:color="auto"/>
        <w:left w:val="none" w:sz="0" w:space="0" w:color="auto"/>
        <w:bottom w:val="none" w:sz="0" w:space="0" w:color="auto"/>
        <w:right w:val="none" w:sz="0" w:space="0" w:color="auto"/>
      </w:divBdr>
    </w:div>
    <w:div w:id="673383190">
      <w:bodyDiv w:val="1"/>
      <w:marLeft w:val="0"/>
      <w:marRight w:val="0"/>
      <w:marTop w:val="0"/>
      <w:marBottom w:val="0"/>
      <w:divBdr>
        <w:top w:val="none" w:sz="0" w:space="0" w:color="auto"/>
        <w:left w:val="none" w:sz="0" w:space="0" w:color="auto"/>
        <w:bottom w:val="none" w:sz="0" w:space="0" w:color="auto"/>
        <w:right w:val="none" w:sz="0" w:space="0" w:color="auto"/>
      </w:divBdr>
    </w:div>
    <w:div w:id="685063897">
      <w:bodyDiv w:val="1"/>
      <w:marLeft w:val="0"/>
      <w:marRight w:val="0"/>
      <w:marTop w:val="0"/>
      <w:marBottom w:val="0"/>
      <w:divBdr>
        <w:top w:val="none" w:sz="0" w:space="0" w:color="auto"/>
        <w:left w:val="none" w:sz="0" w:space="0" w:color="auto"/>
        <w:bottom w:val="none" w:sz="0" w:space="0" w:color="auto"/>
        <w:right w:val="none" w:sz="0" w:space="0" w:color="auto"/>
      </w:divBdr>
    </w:div>
    <w:div w:id="694190070">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8211108">
      <w:bodyDiv w:val="1"/>
      <w:marLeft w:val="0"/>
      <w:marRight w:val="0"/>
      <w:marTop w:val="0"/>
      <w:marBottom w:val="0"/>
      <w:divBdr>
        <w:top w:val="none" w:sz="0" w:space="0" w:color="auto"/>
        <w:left w:val="none" w:sz="0" w:space="0" w:color="auto"/>
        <w:bottom w:val="none" w:sz="0" w:space="0" w:color="auto"/>
        <w:right w:val="none" w:sz="0" w:space="0" w:color="auto"/>
      </w:divBdr>
    </w:div>
    <w:div w:id="726075550">
      <w:bodyDiv w:val="1"/>
      <w:marLeft w:val="0"/>
      <w:marRight w:val="0"/>
      <w:marTop w:val="0"/>
      <w:marBottom w:val="0"/>
      <w:divBdr>
        <w:top w:val="none" w:sz="0" w:space="0" w:color="auto"/>
        <w:left w:val="none" w:sz="0" w:space="0" w:color="auto"/>
        <w:bottom w:val="none" w:sz="0" w:space="0" w:color="auto"/>
        <w:right w:val="none" w:sz="0" w:space="0" w:color="auto"/>
      </w:divBdr>
    </w:div>
    <w:div w:id="726882355">
      <w:bodyDiv w:val="1"/>
      <w:marLeft w:val="0"/>
      <w:marRight w:val="0"/>
      <w:marTop w:val="0"/>
      <w:marBottom w:val="0"/>
      <w:divBdr>
        <w:top w:val="none" w:sz="0" w:space="0" w:color="auto"/>
        <w:left w:val="none" w:sz="0" w:space="0" w:color="auto"/>
        <w:bottom w:val="none" w:sz="0" w:space="0" w:color="auto"/>
        <w:right w:val="none" w:sz="0" w:space="0" w:color="auto"/>
      </w:divBdr>
    </w:div>
    <w:div w:id="741440787">
      <w:bodyDiv w:val="1"/>
      <w:marLeft w:val="0"/>
      <w:marRight w:val="0"/>
      <w:marTop w:val="0"/>
      <w:marBottom w:val="0"/>
      <w:divBdr>
        <w:top w:val="none" w:sz="0" w:space="0" w:color="auto"/>
        <w:left w:val="none" w:sz="0" w:space="0" w:color="auto"/>
        <w:bottom w:val="none" w:sz="0" w:space="0" w:color="auto"/>
        <w:right w:val="none" w:sz="0" w:space="0" w:color="auto"/>
      </w:divBdr>
    </w:div>
    <w:div w:id="758140509">
      <w:bodyDiv w:val="1"/>
      <w:marLeft w:val="0"/>
      <w:marRight w:val="0"/>
      <w:marTop w:val="0"/>
      <w:marBottom w:val="0"/>
      <w:divBdr>
        <w:top w:val="none" w:sz="0" w:space="0" w:color="auto"/>
        <w:left w:val="none" w:sz="0" w:space="0" w:color="auto"/>
        <w:bottom w:val="none" w:sz="0" w:space="0" w:color="auto"/>
        <w:right w:val="none" w:sz="0" w:space="0" w:color="auto"/>
      </w:divBdr>
    </w:div>
    <w:div w:id="762336232">
      <w:bodyDiv w:val="1"/>
      <w:marLeft w:val="0"/>
      <w:marRight w:val="0"/>
      <w:marTop w:val="0"/>
      <w:marBottom w:val="0"/>
      <w:divBdr>
        <w:top w:val="none" w:sz="0" w:space="0" w:color="auto"/>
        <w:left w:val="none" w:sz="0" w:space="0" w:color="auto"/>
        <w:bottom w:val="none" w:sz="0" w:space="0" w:color="auto"/>
        <w:right w:val="none" w:sz="0" w:space="0" w:color="auto"/>
      </w:divBdr>
    </w:div>
    <w:div w:id="767427978">
      <w:bodyDiv w:val="1"/>
      <w:marLeft w:val="0"/>
      <w:marRight w:val="0"/>
      <w:marTop w:val="0"/>
      <w:marBottom w:val="0"/>
      <w:divBdr>
        <w:top w:val="none" w:sz="0" w:space="0" w:color="auto"/>
        <w:left w:val="none" w:sz="0" w:space="0" w:color="auto"/>
        <w:bottom w:val="none" w:sz="0" w:space="0" w:color="auto"/>
        <w:right w:val="none" w:sz="0" w:space="0" w:color="auto"/>
      </w:divBdr>
    </w:div>
    <w:div w:id="767626414">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27936812">
      <w:bodyDiv w:val="1"/>
      <w:marLeft w:val="0"/>
      <w:marRight w:val="0"/>
      <w:marTop w:val="0"/>
      <w:marBottom w:val="0"/>
      <w:divBdr>
        <w:top w:val="none" w:sz="0" w:space="0" w:color="auto"/>
        <w:left w:val="none" w:sz="0" w:space="0" w:color="auto"/>
        <w:bottom w:val="none" w:sz="0" w:space="0" w:color="auto"/>
        <w:right w:val="none" w:sz="0" w:space="0" w:color="auto"/>
      </w:divBdr>
    </w:div>
    <w:div w:id="844317816">
      <w:bodyDiv w:val="1"/>
      <w:marLeft w:val="0"/>
      <w:marRight w:val="0"/>
      <w:marTop w:val="0"/>
      <w:marBottom w:val="0"/>
      <w:divBdr>
        <w:top w:val="none" w:sz="0" w:space="0" w:color="auto"/>
        <w:left w:val="none" w:sz="0" w:space="0" w:color="auto"/>
        <w:bottom w:val="none" w:sz="0" w:space="0" w:color="auto"/>
        <w:right w:val="none" w:sz="0" w:space="0" w:color="auto"/>
      </w:divBdr>
    </w:div>
    <w:div w:id="853376151">
      <w:bodyDiv w:val="1"/>
      <w:marLeft w:val="0"/>
      <w:marRight w:val="0"/>
      <w:marTop w:val="0"/>
      <w:marBottom w:val="0"/>
      <w:divBdr>
        <w:top w:val="none" w:sz="0" w:space="0" w:color="auto"/>
        <w:left w:val="none" w:sz="0" w:space="0" w:color="auto"/>
        <w:bottom w:val="none" w:sz="0" w:space="0" w:color="auto"/>
        <w:right w:val="none" w:sz="0" w:space="0" w:color="auto"/>
      </w:divBdr>
    </w:div>
    <w:div w:id="854422688">
      <w:bodyDiv w:val="1"/>
      <w:marLeft w:val="0"/>
      <w:marRight w:val="0"/>
      <w:marTop w:val="0"/>
      <w:marBottom w:val="0"/>
      <w:divBdr>
        <w:top w:val="none" w:sz="0" w:space="0" w:color="auto"/>
        <w:left w:val="none" w:sz="0" w:space="0" w:color="auto"/>
        <w:bottom w:val="none" w:sz="0" w:space="0" w:color="auto"/>
        <w:right w:val="none" w:sz="0" w:space="0" w:color="auto"/>
      </w:divBdr>
    </w:div>
    <w:div w:id="859782945">
      <w:bodyDiv w:val="1"/>
      <w:marLeft w:val="0"/>
      <w:marRight w:val="0"/>
      <w:marTop w:val="0"/>
      <w:marBottom w:val="0"/>
      <w:divBdr>
        <w:top w:val="none" w:sz="0" w:space="0" w:color="auto"/>
        <w:left w:val="none" w:sz="0" w:space="0" w:color="auto"/>
        <w:bottom w:val="none" w:sz="0" w:space="0" w:color="auto"/>
        <w:right w:val="none" w:sz="0" w:space="0" w:color="auto"/>
      </w:divBdr>
    </w:div>
    <w:div w:id="868764395">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79127814">
      <w:bodyDiv w:val="1"/>
      <w:marLeft w:val="0"/>
      <w:marRight w:val="0"/>
      <w:marTop w:val="0"/>
      <w:marBottom w:val="0"/>
      <w:divBdr>
        <w:top w:val="none" w:sz="0" w:space="0" w:color="auto"/>
        <w:left w:val="none" w:sz="0" w:space="0" w:color="auto"/>
        <w:bottom w:val="none" w:sz="0" w:space="0" w:color="auto"/>
        <w:right w:val="none" w:sz="0" w:space="0" w:color="auto"/>
      </w:divBdr>
    </w:div>
    <w:div w:id="880047027">
      <w:bodyDiv w:val="1"/>
      <w:marLeft w:val="0"/>
      <w:marRight w:val="0"/>
      <w:marTop w:val="0"/>
      <w:marBottom w:val="0"/>
      <w:divBdr>
        <w:top w:val="none" w:sz="0" w:space="0" w:color="auto"/>
        <w:left w:val="none" w:sz="0" w:space="0" w:color="auto"/>
        <w:bottom w:val="none" w:sz="0" w:space="0" w:color="auto"/>
        <w:right w:val="none" w:sz="0" w:space="0" w:color="auto"/>
      </w:divBdr>
    </w:div>
    <w:div w:id="886642929">
      <w:bodyDiv w:val="1"/>
      <w:marLeft w:val="0"/>
      <w:marRight w:val="0"/>
      <w:marTop w:val="0"/>
      <w:marBottom w:val="0"/>
      <w:divBdr>
        <w:top w:val="none" w:sz="0" w:space="0" w:color="auto"/>
        <w:left w:val="none" w:sz="0" w:space="0" w:color="auto"/>
        <w:bottom w:val="none" w:sz="0" w:space="0" w:color="auto"/>
        <w:right w:val="none" w:sz="0" w:space="0" w:color="auto"/>
      </w:divBdr>
    </w:div>
    <w:div w:id="893808633">
      <w:bodyDiv w:val="1"/>
      <w:marLeft w:val="0"/>
      <w:marRight w:val="0"/>
      <w:marTop w:val="0"/>
      <w:marBottom w:val="0"/>
      <w:divBdr>
        <w:top w:val="none" w:sz="0" w:space="0" w:color="auto"/>
        <w:left w:val="none" w:sz="0" w:space="0" w:color="auto"/>
        <w:bottom w:val="none" w:sz="0" w:space="0" w:color="auto"/>
        <w:right w:val="none" w:sz="0" w:space="0" w:color="auto"/>
      </w:divBdr>
    </w:div>
    <w:div w:id="919876219">
      <w:bodyDiv w:val="1"/>
      <w:marLeft w:val="0"/>
      <w:marRight w:val="0"/>
      <w:marTop w:val="0"/>
      <w:marBottom w:val="0"/>
      <w:divBdr>
        <w:top w:val="none" w:sz="0" w:space="0" w:color="auto"/>
        <w:left w:val="none" w:sz="0" w:space="0" w:color="auto"/>
        <w:bottom w:val="none" w:sz="0" w:space="0" w:color="auto"/>
        <w:right w:val="none" w:sz="0" w:space="0" w:color="auto"/>
      </w:divBdr>
    </w:div>
    <w:div w:id="928584510">
      <w:bodyDiv w:val="1"/>
      <w:marLeft w:val="0"/>
      <w:marRight w:val="0"/>
      <w:marTop w:val="0"/>
      <w:marBottom w:val="0"/>
      <w:divBdr>
        <w:top w:val="none" w:sz="0" w:space="0" w:color="auto"/>
        <w:left w:val="none" w:sz="0" w:space="0" w:color="auto"/>
        <w:bottom w:val="none" w:sz="0" w:space="0" w:color="auto"/>
        <w:right w:val="none" w:sz="0" w:space="0" w:color="auto"/>
      </w:divBdr>
    </w:div>
    <w:div w:id="929198827">
      <w:bodyDiv w:val="1"/>
      <w:marLeft w:val="0"/>
      <w:marRight w:val="0"/>
      <w:marTop w:val="0"/>
      <w:marBottom w:val="0"/>
      <w:divBdr>
        <w:top w:val="none" w:sz="0" w:space="0" w:color="auto"/>
        <w:left w:val="none" w:sz="0" w:space="0" w:color="auto"/>
        <w:bottom w:val="none" w:sz="0" w:space="0" w:color="auto"/>
        <w:right w:val="none" w:sz="0" w:space="0" w:color="auto"/>
      </w:divBdr>
    </w:div>
    <w:div w:id="930503784">
      <w:bodyDiv w:val="1"/>
      <w:marLeft w:val="0"/>
      <w:marRight w:val="0"/>
      <w:marTop w:val="0"/>
      <w:marBottom w:val="0"/>
      <w:divBdr>
        <w:top w:val="none" w:sz="0" w:space="0" w:color="auto"/>
        <w:left w:val="none" w:sz="0" w:space="0" w:color="auto"/>
        <w:bottom w:val="none" w:sz="0" w:space="0" w:color="auto"/>
        <w:right w:val="none" w:sz="0" w:space="0" w:color="auto"/>
      </w:divBdr>
    </w:div>
    <w:div w:id="970667533">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0926079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5273422">
      <w:bodyDiv w:val="1"/>
      <w:marLeft w:val="0"/>
      <w:marRight w:val="0"/>
      <w:marTop w:val="0"/>
      <w:marBottom w:val="0"/>
      <w:divBdr>
        <w:top w:val="none" w:sz="0" w:space="0" w:color="auto"/>
        <w:left w:val="none" w:sz="0" w:space="0" w:color="auto"/>
        <w:bottom w:val="none" w:sz="0" w:space="0" w:color="auto"/>
        <w:right w:val="none" w:sz="0" w:space="0" w:color="auto"/>
      </w:divBdr>
    </w:div>
    <w:div w:id="1037898731">
      <w:bodyDiv w:val="1"/>
      <w:marLeft w:val="0"/>
      <w:marRight w:val="0"/>
      <w:marTop w:val="0"/>
      <w:marBottom w:val="0"/>
      <w:divBdr>
        <w:top w:val="none" w:sz="0" w:space="0" w:color="auto"/>
        <w:left w:val="none" w:sz="0" w:space="0" w:color="auto"/>
        <w:bottom w:val="none" w:sz="0" w:space="0" w:color="auto"/>
        <w:right w:val="none" w:sz="0" w:space="0" w:color="auto"/>
      </w:divBdr>
    </w:div>
    <w:div w:id="1038241060">
      <w:bodyDiv w:val="1"/>
      <w:marLeft w:val="0"/>
      <w:marRight w:val="0"/>
      <w:marTop w:val="0"/>
      <w:marBottom w:val="0"/>
      <w:divBdr>
        <w:top w:val="none" w:sz="0" w:space="0" w:color="auto"/>
        <w:left w:val="none" w:sz="0" w:space="0" w:color="auto"/>
        <w:bottom w:val="none" w:sz="0" w:space="0" w:color="auto"/>
        <w:right w:val="none" w:sz="0" w:space="0" w:color="auto"/>
      </w:divBdr>
    </w:div>
    <w:div w:id="1058675304">
      <w:bodyDiv w:val="1"/>
      <w:marLeft w:val="0"/>
      <w:marRight w:val="0"/>
      <w:marTop w:val="0"/>
      <w:marBottom w:val="0"/>
      <w:divBdr>
        <w:top w:val="none" w:sz="0" w:space="0" w:color="auto"/>
        <w:left w:val="none" w:sz="0" w:space="0" w:color="auto"/>
        <w:bottom w:val="none" w:sz="0" w:space="0" w:color="auto"/>
        <w:right w:val="none" w:sz="0" w:space="0" w:color="auto"/>
      </w:divBdr>
    </w:div>
    <w:div w:id="1086461213">
      <w:bodyDiv w:val="1"/>
      <w:marLeft w:val="0"/>
      <w:marRight w:val="0"/>
      <w:marTop w:val="0"/>
      <w:marBottom w:val="0"/>
      <w:divBdr>
        <w:top w:val="none" w:sz="0" w:space="0" w:color="auto"/>
        <w:left w:val="none" w:sz="0" w:space="0" w:color="auto"/>
        <w:bottom w:val="none" w:sz="0" w:space="0" w:color="auto"/>
        <w:right w:val="none" w:sz="0" w:space="0" w:color="auto"/>
      </w:divBdr>
    </w:div>
    <w:div w:id="1107850345">
      <w:bodyDiv w:val="1"/>
      <w:marLeft w:val="0"/>
      <w:marRight w:val="0"/>
      <w:marTop w:val="0"/>
      <w:marBottom w:val="0"/>
      <w:divBdr>
        <w:top w:val="none" w:sz="0" w:space="0" w:color="auto"/>
        <w:left w:val="none" w:sz="0" w:space="0" w:color="auto"/>
        <w:bottom w:val="none" w:sz="0" w:space="0" w:color="auto"/>
        <w:right w:val="none" w:sz="0" w:space="0" w:color="auto"/>
      </w:divBdr>
    </w:div>
    <w:div w:id="1133913399">
      <w:bodyDiv w:val="1"/>
      <w:marLeft w:val="0"/>
      <w:marRight w:val="0"/>
      <w:marTop w:val="0"/>
      <w:marBottom w:val="0"/>
      <w:divBdr>
        <w:top w:val="none" w:sz="0" w:space="0" w:color="auto"/>
        <w:left w:val="none" w:sz="0" w:space="0" w:color="auto"/>
        <w:bottom w:val="none" w:sz="0" w:space="0" w:color="auto"/>
        <w:right w:val="none" w:sz="0" w:space="0" w:color="auto"/>
      </w:divBdr>
    </w:div>
    <w:div w:id="1143158359">
      <w:bodyDiv w:val="1"/>
      <w:marLeft w:val="0"/>
      <w:marRight w:val="0"/>
      <w:marTop w:val="0"/>
      <w:marBottom w:val="0"/>
      <w:divBdr>
        <w:top w:val="none" w:sz="0" w:space="0" w:color="auto"/>
        <w:left w:val="none" w:sz="0" w:space="0" w:color="auto"/>
        <w:bottom w:val="none" w:sz="0" w:space="0" w:color="auto"/>
        <w:right w:val="none" w:sz="0" w:space="0" w:color="auto"/>
      </w:divBdr>
    </w:div>
    <w:div w:id="1150362425">
      <w:bodyDiv w:val="1"/>
      <w:marLeft w:val="0"/>
      <w:marRight w:val="0"/>
      <w:marTop w:val="0"/>
      <w:marBottom w:val="0"/>
      <w:divBdr>
        <w:top w:val="none" w:sz="0" w:space="0" w:color="auto"/>
        <w:left w:val="none" w:sz="0" w:space="0" w:color="auto"/>
        <w:bottom w:val="none" w:sz="0" w:space="0" w:color="auto"/>
        <w:right w:val="none" w:sz="0" w:space="0" w:color="auto"/>
      </w:divBdr>
    </w:div>
    <w:div w:id="1152720446">
      <w:bodyDiv w:val="1"/>
      <w:marLeft w:val="0"/>
      <w:marRight w:val="0"/>
      <w:marTop w:val="0"/>
      <w:marBottom w:val="0"/>
      <w:divBdr>
        <w:top w:val="none" w:sz="0" w:space="0" w:color="auto"/>
        <w:left w:val="none" w:sz="0" w:space="0" w:color="auto"/>
        <w:bottom w:val="none" w:sz="0" w:space="0" w:color="auto"/>
        <w:right w:val="none" w:sz="0" w:space="0" w:color="auto"/>
      </w:divBdr>
    </w:div>
    <w:div w:id="1163206746">
      <w:bodyDiv w:val="1"/>
      <w:marLeft w:val="0"/>
      <w:marRight w:val="0"/>
      <w:marTop w:val="0"/>
      <w:marBottom w:val="0"/>
      <w:divBdr>
        <w:top w:val="none" w:sz="0" w:space="0" w:color="auto"/>
        <w:left w:val="none" w:sz="0" w:space="0" w:color="auto"/>
        <w:bottom w:val="none" w:sz="0" w:space="0" w:color="auto"/>
        <w:right w:val="none" w:sz="0" w:space="0" w:color="auto"/>
      </w:divBdr>
    </w:div>
    <w:div w:id="1166554834">
      <w:bodyDiv w:val="1"/>
      <w:marLeft w:val="0"/>
      <w:marRight w:val="0"/>
      <w:marTop w:val="0"/>
      <w:marBottom w:val="0"/>
      <w:divBdr>
        <w:top w:val="none" w:sz="0" w:space="0" w:color="auto"/>
        <w:left w:val="none" w:sz="0" w:space="0" w:color="auto"/>
        <w:bottom w:val="none" w:sz="0" w:space="0" w:color="auto"/>
        <w:right w:val="none" w:sz="0" w:space="0" w:color="auto"/>
      </w:divBdr>
    </w:div>
    <w:div w:id="1166634343">
      <w:bodyDiv w:val="1"/>
      <w:marLeft w:val="0"/>
      <w:marRight w:val="0"/>
      <w:marTop w:val="0"/>
      <w:marBottom w:val="0"/>
      <w:divBdr>
        <w:top w:val="none" w:sz="0" w:space="0" w:color="auto"/>
        <w:left w:val="none" w:sz="0" w:space="0" w:color="auto"/>
        <w:bottom w:val="none" w:sz="0" w:space="0" w:color="auto"/>
        <w:right w:val="none" w:sz="0" w:space="0" w:color="auto"/>
      </w:divBdr>
    </w:div>
    <w:div w:id="1166869217">
      <w:bodyDiv w:val="1"/>
      <w:marLeft w:val="0"/>
      <w:marRight w:val="0"/>
      <w:marTop w:val="0"/>
      <w:marBottom w:val="0"/>
      <w:divBdr>
        <w:top w:val="none" w:sz="0" w:space="0" w:color="auto"/>
        <w:left w:val="none" w:sz="0" w:space="0" w:color="auto"/>
        <w:bottom w:val="none" w:sz="0" w:space="0" w:color="auto"/>
        <w:right w:val="none" w:sz="0" w:space="0" w:color="auto"/>
      </w:divBdr>
    </w:div>
    <w:div w:id="1167288639">
      <w:bodyDiv w:val="1"/>
      <w:marLeft w:val="0"/>
      <w:marRight w:val="0"/>
      <w:marTop w:val="0"/>
      <w:marBottom w:val="0"/>
      <w:divBdr>
        <w:top w:val="none" w:sz="0" w:space="0" w:color="auto"/>
        <w:left w:val="none" w:sz="0" w:space="0" w:color="auto"/>
        <w:bottom w:val="none" w:sz="0" w:space="0" w:color="auto"/>
        <w:right w:val="none" w:sz="0" w:space="0" w:color="auto"/>
      </w:divBdr>
    </w:div>
    <w:div w:id="1172715773">
      <w:bodyDiv w:val="1"/>
      <w:marLeft w:val="0"/>
      <w:marRight w:val="0"/>
      <w:marTop w:val="0"/>
      <w:marBottom w:val="0"/>
      <w:divBdr>
        <w:top w:val="none" w:sz="0" w:space="0" w:color="auto"/>
        <w:left w:val="none" w:sz="0" w:space="0" w:color="auto"/>
        <w:bottom w:val="none" w:sz="0" w:space="0" w:color="auto"/>
        <w:right w:val="none" w:sz="0" w:space="0" w:color="auto"/>
      </w:divBdr>
    </w:div>
    <w:div w:id="1174757884">
      <w:bodyDiv w:val="1"/>
      <w:marLeft w:val="0"/>
      <w:marRight w:val="0"/>
      <w:marTop w:val="0"/>
      <w:marBottom w:val="0"/>
      <w:divBdr>
        <w:top w:val="none" w:sz="0" w:space="0" w:color="auto"/>
        <w:left w:val="none" w:sz="0" w:space="0" w:color="auto"/>
        <w:bottom w:val="none" w:sz="0" w:space="0" w:color="auto"/>
        <w:right w:val="none" w:sz="0" w:space="0" w:color="auto"/>
      </w:divBdr>
    </w:div>
    <w:div w:id="1180436652">
      <w:bodyDiv w:val="1"/>
      <w:marLeft w:val="0"/>
      <w:marRight w:val="0"/>
      <w:marTop w:val="0"/>
      <w:marBottom w:val="0"/>
      <w:divBdr>
        <w:top w:val="none" w:sz="0" w:space="0" w:color="auto"/>
        <w:left w:val="none" w:sz="0" w:space="0" w:color="auto"/>
        <w:bottom w:val="none" w:sz="0" w:space="0" w:color="auto"/>
        <w:right w:val="none" w:sz="0" w:space="0" w:color="auto"/>
      </w:divBdr>
    </w:div>
    <w:div w:id="1180465440">
      <w:bodyDiv w:val="1"/>
      <w:marLeft w:val="0"/>
      <w:marRight w:val="0"/>
      <w:marTop w:val="0"/>
      <w:marBottom w:val="0"/>
      <w:divBdr>
        <w:top w:val="none" w:sz="0" w:space="0" w:color="auto"/>
        <w:left w:val="none" w:sz="0" w:space="0" w:color="auto"/>
        <w:bottom w:val="none" w:sz="0" w:space="0" w:color="auto"/>
        <w:right w:val="none" w:sz="0" w:space="0" w:color="auto"/>
      </w:divBdr>
    </w:div>
    <w:div w:id="1209144024">
      <w:bodyDiv w:val="1"/>
      <w:marLeft w:val="0"/>
      <w:marRight w:val="0"/>
      <w:marTop w:val="0"/>
      <w:marBottom w:val="0"/>
      <w:divBdr>
        <w:top w:val="none" w:sz="0" w:space="0" w:color="auto"/>
        <w:left w:val="none" w:sz="0" w:space="0" w:color="auto"/>
        <w:bottom w:val="none" w:sz="0" w:space="0" w:color="auto"/>
        <w:right w:val="none" w:sz="0" w:space="0" w:color="auto"/>
      </w:divBdr>
    </w:div>
    <w:div w:id="122617910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4899051">
      <w:bodyDiv w:val="1"/>
      <w:marLeft w:val="0"/>
      <w:marRight w:val="0"/>
      <w:marTop w:val="0"/>
      <w:marBottom w:val="0"/>
      <w:divBdr>
        <w:top w:val="none" w:sz="0" w:space="0" w:color="auto"/>
        <w:left w:val="none" w:sz="0" w:space="0" w:color="auto"/>
        <w:bottom w:val="none" w:sz="0" w:space="0" w:color="auto"/>
        <w:right w:val="none" w:sz="0" w:space="0" w:color="auto"/>
      </w:divBdr>
    </w:div>
    <w:div w:id="1253051236">
      <w:bodyDiv w:val="1"/>
      <w:marLeft w:val="0"/>
      <w:marRight w:val="0"/>
      <w:marTop w:val="0"/>
      <w:marBottom w:val="0"/>
      <w:divBdr>
        <w:top w:val="none" w:sz="0" w:space="0" w:color="auto"/>
        <w:left w:val="none" w:sz="0" w:space="0" w:color="auto"/>
        <w:bottom w:val="none" w:sz="0" w:space="0" w:color="auto"/>
        <w:right w:val="none" w:sz="0" w:space="0" w:color="auto"/>
      </w:divBdr>
    </w:div>
    <w:div w:id="1269042492">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75752639">
      <w:bodyDiv w:val="1"/>
      <w:marLeft w:val="0"/>
      <w:marRight w:val="0"/>
      <w:marTop w:val="0"/>
      <w:marBottom w:val="0"/>
      <w:divBdr>
        <w:top w:val="none" w:sz="0" w:space="0" w:color="auto"/>
        <w:left w:val="none" w:sz="0" w:space="0" w:color="auto"/>
        <w:bottom w:val="none" w:sz="0" w:space="0" w:color="auto"/>
        <w:right w:val="none" w:sz="0" w:space="0" w:color="auto"/>
      </w:divBdr>
    </w:div>
    <w:div w:id="1292789530">
      <w:bodyDiv w:val="1"/>
      <w:marLeft w:val="0"/>
      <w:marRight w:val="0"/>
      <w:marTop w:val="0"/>
      <w:marBottom w:val="0"/>
      <w:divBdr>
        <w:top w:val="none" w:sz="0" w:space="0" w:color="auto"/>
        <w:left w:val="none" w:sz="0" w:space="0" w:color="auto"/>
        <w:bottom w:val="none" w:sz="0" w:space="0" w:color="auto"/>
        <w:right w:val="none" w:sz="0" w:space="0" w:color="auto"/>
      </w:divBdr>
    </w:div>
    <w:div w:id="1305887546">
      <w:bodyDiv w:val="1"/>
      <w:marLeft w:val="0"/>
      <w:marRight w:val="0"/>
      <w:marTop w:val="0"/>
      <w:marBottom w:val="0"/>
      <w:divBdr>
        <w:top w:val="none" w:sz="0" w:space="0" w:color="auto"/>
        <w:left w:val="none" w:sz="0" w:space="0" w:color="auto"/>
        <w:bottom w:val="none" w:sz="0" w:space="0" w:color="auto"/>
        <w:right w:val="none" w:sz="0" w:space="0" w:color="auto"/>
      </w:divBdr>
    </w:div>
    <w:div w:id="1309628056">
      <w:bodyDiv w:val="1"/>
      <w:marLeft w:val="0"/>
      <w:marRight w:val="0"/>
      <w:marTop w:val="0"/>
      <w:marBottom w:val="0"/>
      <w:divBdr>
        <w:top w:val="none" w:sz="0" w:space="0" w:color="auto"/>
        <w:left w:val="none" w:sz="0" w:space="0" w:color="auto"/>
        <w:bottom w:val="none" w:sz="0" w:space="0" w:color="auto"/>
        <w:right w:val="none" w:sz="0" w:space="0" w:color="auto"/>
      </w:divBdr>
    </w:div>
    <w:div w:id="1313633320">
      <w:bodyDiv w:val="1"/>
      <w:marLeft w:val="0"/>
      <w:marRight w:val="0"/>
      <w:marTop w:val="0"/>
      <w:marBottom w:val="0"/>
      <w:divBdr>
        <w:top w:val="none" w:sz="0" w:space="0" w:color="auto"/>
        <w:left w:val="none" w:sz="0" w:space="0" w:color="auto"/>
        <w:bottom w:val="none" w:sz="0" w:space="0" w:color="auto"/>
        <w:right w:val="none" w:sz="0" w:space="0" w:color="auto"/>
      </w:divBdr>
    </w:div>
    <w:div w:id="132003767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37341218">
      <w:bodyDiv w:val="1"/>
      <w:marLeft w:val="0"/>
      <w:marRight w:val="0"/>
      <w:marTop w:val="0"/>
      <w:marBottom w:val="0"/>
      <w:divBdr>
        <w:top w:val="none" w:sz="0" w:space="0" w:color="auto"/>
        <w:left w:val="none" w:sz="0" w:space="0" w:color="auto"/>
        <w:bottom w:val="none" w:sz="0" w:space="0" w:color="auto"/>
        <w:right w:val="none" w:sz="0" w:space="0" w:color="auto"/>
      </w:divBdr>
    </w:div>
    <w:div w:id="1363282969">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6246975">
      <w:bodyDiv w:val="1"/>
      <w:marLeft w:val="0"/>
      <w:marRight w:val="0"/>
      <w:marTop w:val="0"/>
      <w:marBottom w:val="0"/>
      <w:divBdr>
        <w:top w:val="none" w:sz="0" w:space="0" w:color="auto"/>
        <w:left w:val="none" w:sz="0" w:space="0" w:color="auto"/>
        <w:bottom w:val="none" w:sz="0" w:space="0" w:color="auto"/>
        <w:right w:val="none" w:sz="0" w:space="0" w:color="auto"/>
      </w:divBdr>
    </w:div>
    <w:div w:id="1374504967">
      <w:bodyDiv w:val="1"/>
      <w:marLeft w:val="0"/>
      <w:marRight w:val="0"/>
      <w:marTop w:val="0"/>
      <w:marBottom w:val="0"/>
      <w:divBdr>
        <w:top w:val="none" w:sz="0" w:space="0" w:color="auto"/>
        <w:left w:val="none" w:sz="0" w:space="0" w:color="auto"/>
        <w:bottom w:val="none" w:sz="0" w:space="0" w:color="auto"/>
        <w:right w:val="none" w:sz="0" w:space="0" w:color="auto"/>
      </w:divBdr>
    </w:div>
    <w:div w:id="1376585028">
      <w:bodyDiv w:val="1"/>
      <w:marLeft w:val="0"/>
      <w:marRight w:val="0"/>
      <w:marTop w:val="0"/>
      <w:marBottom w:val="0"/>
      <w:divBdr>
        <w:top w:val="none" w:sz="0" w:space="0" w:color="auto"/>
        <w:left w:val="none" w:sz="0" w:space="0" w:color="auto"/>
        <w:bottom w:val="none" w:sz="0" w:space="0" w:color="auto"/>
        <w:right w:val="none" w:sz="0" w:space="0" w:color="auto"/>
      </w:divBdr>
    </w:div>
    <w:div w:id="1401322633">
      <w:bodyDiv w:val="1"/>
      <w:marLeft w:val="0"/>
      <w:marRight w:val="0"/>
      <w:marTop w:val="0"/>
      <w:marBottom w:val="0"/>
      <w:divBdr>
        <w:top w:val="none" w:sz="0" w:space="0" w:color="auto"/>
        <w:left w:val="none" w:sz="0" w:space="0" w:color="auto"/>
        <w:bottom w:val="none" w:sz="0" w:space="0" w:color="auto"/>
        <w:right w:val="none" w:sz="0" w:space="0" w:color="auto"/>
      </w:divBdr>
    </w:div>
    <w:div w:id="1406878105">
      <w:bodyDiv w:val="1"/>
      <w:marLeft w:val="0"/>
      <w:marRight w:val="0"/>
      <w:marTop w:val="0"/>
      <w:marBottom w:val="0"/>
      <w:divBdr>
        <w:top w:val="none" w:sz="0" w:space="0" w:color="auto"/>
        <w:left w:val="none" w:sz="0" w:space="0" w:color="auto"/>
        <w:bottom w:val="none" w:sz="0" w:space="0" w:color="auto"/>
        <w:right w:val="none" w:sz="0" w:space="0" w:color="auto"/>
      </w:divBdr>
    </w:div>
    <w:div w:id="1407722238">
      <w:bodyDiv w:val="1"/>
      <w:marLeft w:val="0"/>
      <w:marRight w:val="0"/>
      <w:marTop w:val="0"/>
      <w:marBottom w:val="0"/>
      <w:divBdr>
        <w:top w:val="none" w:sz="0" w:space="0" w:color="auto"/>
        <w:left w:val="none" w:sz="0" w:space="0" w:color="auto"/>
        <w:bottom w:val="none" w:sz="0" w:space="0" w:color="auto"/>
        <w:right w:val="none" w:sz="0" w:space="0" w:color="auto"/>
      </w:divBdr>
    </w:div>
    <w:div w:id="1413315806">
      <w:bodyDiv w:val="1"/>
      <w:marLeft w:val="0"/>
      <w:marRight w:val="0"/>
      <w:marTop w:val="0"/>
      <w:marBottom w:val="0"/>
      <w:divBdr>
        <w:top w:val="none" w:sz="0" w:space="0" w:color="auto"/>
        <w:left w:val="none" w:sz="0" w:space="0" w:color="auto"/>
        <w:bottom w:val="none" w:sz="0" w:space="0" w:color="auto"/>
        <w:right w:val="none" w:sz="0" w:space="0" w:color="auto"/>
      </w:divBdr>
    </w:div>
    <w:div w:id="1415587333">
      <w:bodyDiv w:val="1"/>
      <w:marLeft w:val="0"/>
      <w:marRight w:val="0"/>
      <w:marTop w:val="0"/>
      <w:marBottom w:val="0"/>
      <w:divBdr>
        <w:top w:val="none" w:sz="0" w:space="0" w:color="auto"/>
        <w:left w:val="none" w:sz="0" w:space="0" w:color="auto"/>
        <w:bottom w:val="none" w:sz="0" w:space="0" w:color="auto"/>
        <w:right w:val="none" w:sz="0" w:space="0" w:color="auto"/>
      </w:divBdr>
    </w:div>
    <w:div w:id="1463117407">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3525221">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02232060">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69194525">
      <w:bodyDiv w:val="1"/>
      <w:marLeft w:val="0"/>
      <w:marRight w:val="0"/>
      <w:marTop w:val="0"/>
      <w:marBottom w:val="0"/>
      <w:divBdr>
        <w:top w:val="none" w:sz="0" w:space="0" w:color="auto"/>
        <w:left w:val="none" w:sz="0" w:space="0" w:color="auto"/>
        <w:bottom w:val="none" w:sz="0" w:space="0" w:color="auto"/>
        <w:right w:val="none" w:sz="0" w:space="0" w:color="auto"/>
      </w:divBdr>
    </w:div>
    <w:div w:id="1569606564">
      <w:bodyDiv w:val="1"/>
      <w:marLeft w:val="0"/>
      <w:marRight w:val="0"/>
      <w:marTop w:val="0"/>
      <w:marBottom w:val="0"/>
      <w:divBdr>
        <w:top w:val="none" w:sz="0" w:space="0" w:color="auto"/>
        <w:left w:val="none" w:sz="0" w:space="0" w:color="auto"/>
        <w:bottom w:val="none" w:sz="0" w:space="0" w:color="auto"/>
        <w:right w:val="none" w:sz="0" w:space="0" w:color="auto"/>
      </w:divBdr>
    </w:div>
    <w:div w:id="1582179214">
      <w:bodyDiv w:val="1"/>
      <w:marLeft w:val="0"/>
      <w:marRight w:val="0"/>
      <w:marTop w:val="0"/>
      <w:marBottom w:val="0"/>
      <w:divBdr>
        <w:top w:val="none" w:sz="0" w:space="0" w:color="auto"/>
        <w:left w:val="none" w:sz="0" w:space="0" w:color="auto"/>
        <w:bottom w:val="none" w:sz="0" w:space="0" w:color="auto"/>
        <w:right w:val="none" w:sz="0" w:space="0" w:color="auto"/>
      </w:divBdr>
    </w:div>
    <w:div w:id="1590578691">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2419908">
      <w:bodyDiv w:val="1"/>
      <w:marLeft w:val="0"/>
      <w:marRight w:val="0"/>
      <w:marTop w:val="0"/>
      <w:marBottom w:val="0"/>
      <w:divBdr>
        <w:top w:val="none" w:sz="0" w:space="0" w:color="auto"/>
        <w:left w:val="none" w:sz="0" w:space="0" w:color="auto"/>
        <w:bottom w:val="none" w:sz="0" w:space="0" w:color="auto"/>
        <w:right w:val="none" w:sz="0" w:space="0" w:color="auto"/>
      </w:divBdr>
    </w:div>
    <w:div w:id="1625233879">
      <w:bodyDiv w:val="1"/>
      <w:marLeft w:val="0"/>
      <w:marRight w:val="0"/>
      <w:marTop w:val="0"/>
      <w:marBottom w:val="0"/>
      <w:divBdr>
        <w:top w:val="none" w:sz="0" w:space="0" w:color="auto"/>
        <w:left w:val="none" w:sz="0" w:space="0" w:color="auto"/>
        <w:bottom w:val="none" w:sz="0" w:space="0" w:color="auto"/>
        <w:right w:val="none" w:sz="0" w:space="0" w:color="auto"/>
      </w:divBdr>
    </w:div>
    <w:div w:id="1630741391">
      <w:bodyDiv w:val="1"/>
      <w:marLeft w:val="0"/>
      <w:marRight w:val="0"/>
      <w:marTop w:val="0"/>
      <w:marBottom w:val="0"/>
      <w:divBdr>
        <w:top w:val="none" w:sz="0" w:space="0" w:color="auto"/>
        <w:left w:val="none" w:sz="0" w:space="0" w:color="auto"/>
        <w:bottom w:val="none" w:sz="0" w:space="0" w:color="auto"/>
        <w:right w:val="none" w:sz="0" w:space="0" w:color="auto"/>
      </w:divBdr>
    </w:div>
    <w:div w:id="1639647931">
      <w:bodyDiv w:val="1"/>
      <w:marLeft w:val="0"/>
      <w:marRight w:val="0"/>
      <w:marTop w:val="0"/>
      <w:marBottom w:val="0"/>
      <w:divBdr>
        <w:top w:val="none" w:sz="0" w:space="0" w:color="auto"/>
        <w:left w:val="none" w:sz="0" w:space="0" w:color="auto"/>
        <w:bottom w:val="none" w:sz="0" w:space="0" w:color="auto"/>
        <w:right w:val="none" w:sz="0" w:space="0" w:color="auto"/>
      </w:divBdr>
    </w:div>
    <w:div w:id="1640723136">
      <w:bodyDiv w:val="1"/>
      <w:marLeft w:val="0"/>
      <w:marRight w:val="0"/>
      <w:marTop w:val="0"/>
      <w:marBottom w:val="0"/>
      <w:divBdr>
        <w:top w:val="none" w:sz="0" w:space="0" w:color="auto"/>
        <w:left w:val="none" w:sz="0" w:space="0" w:color="auto"/>
        <w:bottom w:val="none" w:sz="0" w:space="0" w:color="auto"/>
        <w:right w:val="none" w:sz="0" w:space="0" w:color="auto"/>
      </w:divBdr>
    </w:div>
    <w:div w:id="1667249804">
      <w:bodyDiv w:val="1"/>
      <w:marLeft w:val="0"/>
      <w:marRight w:val="0"/>
      <w:marTop w:val="0"/>
      <w:marBottom w:val="0"/>
      <w:divBdr>
        <w:top w:val="none" w:sz="0" w:space="0" w:color="auto"/>
        <w:left w:val="none" w:sz="0" w:space="0" w:color="auto"/>
        <w:bottom w:val="none" w:sz="0" w:space="0" w:color="auto"/>
        <w:right w:val="none" w:sz="0" w:space="0" w:color="auto"/>
      </w:divBdr>
    </w:div>
    <w:div w:id="1674602080">
      <w:bodyDiv w:val="1"/>
      <w:marLeft w:val="0"/>
      <w:marRight w:val="0"/>
      <w:marTop w:val="0"/>
      <w:marBottom w:val="0"/>
      <w:divBdr>
        <w:top w:val="none" w:sz="0" w:space="0" w:color="auto"/>
        <w:left w:val="none" w:sz="0" w:space="0" w:color="auto"/>
        <w:bottom w:val="none" w:sz="0" w:space="0" w:color="auto"/>
        <w:right w:val="none" w:sz="0" w:space="0" w:color="auto"/>
      </w:divBdr>
    </w:div>
    <w:div w:id="1674844082">
      <w:bodyDiv w:val="1"/>
      <w:marLeft w:val="0"/>
      <w:marRight w:val="0"/>
      <w:marTop w:val="0"/>
      <w:marBottom w:val="0"/>
      <w:divBdr>
        <w:top w:val="none" w:sz="0" w:space="0" w:color="auto"/>
        <w:left w:val="none" w:sz="0" w:space="0" w:color="auto"/>
        <w:bottom w:val="none" w:sz="0" w:space="0" w:color="auto"/>
        <w:right w:val="none" w:sz="0" w:space="0" w:color="auto"/>
      </w:divBdr>
    </w:div>
    <w:div w:id="1681620504">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692416452">
      <w:bodyDiv w:val="1"/>
      <w:marLeft w:val="0"/>
      <w:marRight w:val="0"/>
      <w:marTop w:val="0"/>
      <w:marBottom w:val="0"/>
      <w:divBdr>
        <w:top w:val="none" w:sz="0" w:space="0" w:color="auto"/>
        <w:left w:val="none" w:sz="0" w:space="0" w:color="auto"/>
        <w:bottom w:val="none" w:sz="0" w:space="0" w:color="auto"/>
        <w:right w:val="none" w:sz="0" w:space="0" w:color="auto"/>
      </w:divBdr>
    </w:div>
    <w:div w:id="1704403992">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41442893">
      <w:bodyDiv w:val="1"/>
      <w:marLeft w:val="0"/>
      <w:marRight w:val="0"/>
      <w:marTop w:val="0"/>
      <w:marBottom w:val="0"/>
      <w:divBdr>
        <w:top w:val="none" w:sz="0" w:space="0" w:color="auto"/>
        <w:left w:val="none" w:sz="0" w:space="0" w:color="auto"/>
        <w:bottom w:val="none" w:sz="0" w:space="0" w:color="auto"/>
        <w:right w:val="none" w:sz="0" w:space="0" w:color="auto"/>
      </w:divBdr>
    </w:div>
    <w:div w:id="1748380293">
      <w:bodyDiv w:val="1"/>
      <w:marLeft w:val="0"/>
      <w:marRight w:val="0"/>
      <w:marTop w:val="0"/>
      <w:marBottom w:val="0"/>
      <w:divBdr>
        <w:top w:val="none" w:sz="0" w:space="0" w:color="auto"/>
        <w:left w:val="none" w:sz="0" w:space="0" w:color="auto"/>
        <w:bottom w:val="none" w:sz="0" w:space="0" w:color="auto"/>
        <w:right w:val="none" w:sz="0" w:space="0" w:color="auto"/>
      </w:divBdr>
    </w:div>
    <w:div w:id="1762414143">
      <w:bodyDiv w:val="1"/>
      <w:marLeft w:val="0"/>
      <w:marRight w:val="0"/>
      <w:marTop w:val="0"/>
      <w:marBottom w:val="0"/>
      <w:divBdr>
        <w:top w:val="none" w:sz="0" w:space="0" w:color="auto"/>
        <w:left w:val="none" w:sz="0" w:space="0" w:color="auto"/>
        <w:bottom w:val="none" w:sz="0" w:space="0" w:color="auto"/>
        <w:right w:val="none" w:sz="0" w:space="0" w:color="auto"/>
      </w:divBdr>
    </w:div>
    <w:div w:id="1769308144">
      <w:bodyDiv w:val="1"/>
      <w:marLeft w:val="0"/>
      <w:marRight w:val="0"/>
      <w:marTop w:val="0"/>
      <w:marBottom w:val="0"/>
      <w:divBdr>
        <w:top w:val="none" w:sz="0" w:space="0" w:color="auto"/>
        <w:left w:val="none" w:sz="0" w:space="0" w:color="auto"/>
        <w:bottom w:val="none" w:sz="0" w:space="0" w:color="auto"/>
        <w:right w:val="none" w:sz="0" w:space="0" w:color="auto"/>
      </w:divBdr>
    </w:div>
    <w:div w:id="1772699995">
      <w:bodyDiv w:val="1"/>
      <w:marLeft w:val="0"/>
      <w:marRight w:val="0"/>
      <w:marTop w:val="0"/>
      <w:marBottom w:val="0"/>
      <w:divBdr>
        <w:top w:val="none" w:sz="0" w:space="0" w:color="auto"/>
        <w:left w:val="none" w:sz="0" w:space="0" w:color="auto"/>
        <w:bottom w:val="none" w:sz="0" w:space="0" w:color="auto"/>
        <w:right w:val="none" w:sz="0" w:space="0" w:color="auto"/>
      </w:divBdr>
    </w:div>
    <w:div w:id="1784954681">
      <w:bodyDiv w:val="1"/>
      <w:marLeft w:val="0"/>
      <w:marRight w:val="0"/>
      <w:marTop w:val="0"/>
      <w:marBottom w:val="0"/>
      <w:divBdr>
        <w:top w:val="none" w:sz="0" w:space="0" w:color="auto"/>
        <w:left w:val="none" w:sz="0" w:space="0" w:color="auto"/>
        <w:bottom w:val="none" w:sz="0" w:space="0" w:color="auto"/>
        <w:right w:val="none" w:sz="0" w:space="0" w:color="auto"/>
      </w:divBdr>
    </w:div>
    <w:div w:id="1800147980">
      <w:bodyDiv w:val="1"/>
      <w:marLeft w:val="0"/>
      <w:marRight w:val="0"/>
      <w:marTop w:val="0"/>
      <w:marBottom w:val="0"/>
      <w:divBdr>
        <w:top w:val="none" w:sz="0" w:space="0" w:color="auto"/>
        <w:left w:val="none" w:sz="0" w:space="0" w:color="auto"/>
        <w:bottom w:val="none" w:sz="0" w:space="0" w:color="auto"/>
        <w:right w:val="none" w:sz="0" w:space="0" w:color="auto"/>
      </w:divBdr>
    </w:div>
    <w:div w:id="1810903063">
      <w:bodyDiv w:val="1"/>
      <w:marLeft w:val="0"/>
      <w:marRight w:val="0"/>
      <w:marTop w:val="0"/>
      <w:marBottom w:val="0"/>
      <w:divBdr>
        <w:top w:val="none" w:sz="0" w:space="0" w:color="auto"/>
        <w:left w:val="none" w:sz="0" w:space="0" w:color="auto"/>
        <w:bottom w:val="none" w:sz="0" w:space="0" w:color="auto"/>
        <w:right w:val="none" w:sz="0" w:space="0" w:color="auto"/>
      </w:divBdr>
    </w:div>
    <w:div w:id="1826362703">
      <w:bodyDiv w:val="1"/>
      <w:marLeft w:val="0"/>
      <w:marRight w:val="0"/>
      <w:marTop w:val="0"/>
      <w:marBottom w:val="0"/>
      <w:divBdr>
        <w:top w:val="none" w:sz="0" w:space="0" w:color="auto"/>
        <w:left w:val="none" w:sz="0" w:space="0" w:color="auto"/>
        <w:bottom w:val="none" w:sz="0" w:space="0" w:color="auto"/>
        <w:right w:val="none" w:sz="0" w:space="0" w:color="auto"/>
      </w:divBdr>
    </w:div>
    <w:div w:id="1837260186">
      <w:bodyDiv w:val="1"/>
      <w:marLeft w:val="0"/>
      <w:marRight w:val="0"/>
      <w:marTop w:val="0"/>
      <w:marBottom w:val="0"/>
      <w:divBdr>
        <w:top w:val="none" w:sz="0" w:space="0" w:color="auto"/>
        <w:left w:val="none" w:sz="0" w:space="0" w:color="auto"/>
        <w:bottom w:val="none" w:sz="0" w:space="0" w:color="auto"/>
        <w:right w:val="none" w:sz="0" w:space="0" w:color="auto"/>
      </w:divBdr>
    </w:div>
    <w:div w:id="1861433015">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026591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337030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9457591">
      <w:bodyDiv w:val="1"/>
      <w:marLeft w:val="0"/>
      <w:marRight w:val="0"/>
      <w:marTop w:val="0"/>
      <w:marBottom w:val="0"/>
      <w:divBdr>
        <w:top w:val="none" w:sz="0" w:space="0" w:color="auto"/>
        <w:left w:val="none" w:sz="0" w:space="0" w:color="auto"/>
        <w:bottom w:val="none" w:sz="0" w:space="0" w:color="auto"/>
        <w:right w:val="none" w:sz="0" w:space="0" w:color="auto"/>
      </w:divBdr>
    </w:div>
    <w:div w:id="1939755435">
      <w:bodyDiv w:val="1"/>
      <w:marLeft w:val="0"/>
      <w:marRight w:val="0"/>
      <w:marTop w:val="0"/>
      <w:marBottom w:val="0"/>
      <w:divBdr>
        <w:top w:val="none" w:sz="0" w:space="0" w:color="auto"/>
        <w:left w:val="none" w:sz="0" w:space="0" w:color="auto"/>
        <w:bottom w:val="none" w:sz="0" w:space="0" w:color="auto"/>
        <w:right w:val="none" w:sz="0" w:space="0" w:color="auto"/>
      </w:divBdr>
    </w:div>
    <w:div w:id="1948150931">
      <w:bodyDiv w:val="1"/>
      <w:marLeft w:val="0"/>
      <w:marRight w:val="0"/>
      <w:marTop w:val="0"/>
      <w:marBottom w:val="0"/>
      <w:divBdr>
        <w:top w:val="none" w:sz="0" w:space="0" w:color="auto"/>
        <w:left w:val="none" w:sz="0" w:space="0" w:color="auto"/>
        <w:bottom w:val="none" w:sz="0" w:space="0" w:color="auto"/>
        <w:right w:val="none" w:sz="0" w:space="0" w:color="auto"/>
      </w:divBdr>
    </w:div>
    <w:div w:id="1958363943">
      <w:bodyDiv w:val="1"/>
      <w:marLeft w:val="0"/>
      <w:marRight w:val="0"/>
      <w:marTop w:val="0"/>
      <w:marBottom w:val="0"/>
      <w:divBdr>
        <w:top w:val="none" w:sz="0" w:space="0" w:color="auto"/>
        <w:left w:val="none" w:sz="0" w:space="0" w:color="auto"/>
        <w:bottom w:val="none" w:sz="0" w:space="0" w:color="auto"/>
        <w:right w:val="none" w:sz="0" w:space="0" w:color="auto"/>
      </w:divBdr>
    </w:div>
    <w:div w:id="1970429926">
      <w:bodyDiv w:val="1"/>
      <w:marLeft w:val="0"/>
      <w:marRight w:val="0"/>
      <w:marTop w:val="0"/>
      <w:marBottom w:val="0"/>
      <w:divBdr>
        <w:top w:val="none" w:sz="0" w:space="0" w:color="auto"/>
        <w:left w:val="none" w:sz="0" w:space="0" w:color="auto"/>
        <w:bottom w:val="none" w:sz="0" w:space="0" w:color="auto"/>
        <w:right w:val="none" w:sz="0" w:space="0" w:color="auto"/>
      </w:divBdr>
    </w:div>
    <w:div w:id="1977909187">
      <w:bodyDiv w:val="1"/>
      <w:marLeft w:val="0"/>
      <w:marRight w:val="0"/>
      <w:marTop w:val="0"/>
      <w:marBottom w:val="0"/>
      <w:divBdr>
        <w:top w:val="none" w:sz="0" w:space="0" w:color="auto"/>
        <w:left w:val="none" w:sz="0" w:space="0" w:color="auto"/>
        <w:bottom w:val="none" w:sz="0" w:space="0" w:color="auto"/>
        <w:right w:val="none" w:sz="0" w:space="0" w:color="auto"/>
      </w:divBdr>
    </w:div>
    <w:div w:id="1985967334">
      <w:bodyDiv w:val="1"/>
      <w:marLeft w:val="0"/>
      <w:marRight w:val="0"/>
      <w:marTop w:val="0"/>
      <w:marBottom w:val="0"/>
      <w:divBdr>
        <w:top w:val="none" w:sz="0" w:space="0" w:color="auto"/>
        <w:left w:val="none" w:sz="0" w:space="0" w:color="auto"/>
        <w:bottom w:val="none" w:sz="0" w:space="0" w:color="auto"/>
        <w:right w:val="none" w:sz="0" w:space="0" w:color="auto"/>
      </w:divBdr>
    </w:div>
    <w:div w:id="1996032119">
      <w:bodyDiv w:val="1"/>
      <w:marLeft w:val="0"/>
      <w:marRight w:val="0"/>
      <w:marTop w:val="0"/>
      <w:marBottom w:val="0"/>
      <w:divBdr>
        <w:top w:val="none" w:sz="0" w:space="0" w:color="auto"/>
        <w:left w:val="none" w:sz="0" w:space="0" w:color="auto"/>
        <w:bottom w:val="none" w:sz="0" w:space="0" w:color="auto"/>
        <w:right w:val="none" w:sz="0" w:space="0" w:color="auto"/>
      </w:divBdr>
    </w:div>
    <w:div w:id="2032609973">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57855342">
      <w:bodyDiv w:val="1"/>
      <w:marLeft w:val="0"/>
      <w:marRight w:val="0"/>
      <w:marTop w:val="0"/>
      <w:marBottom w:val="0"/>
      <w:divBdr>
        <w:top w:val="none" w:sz="0" w:space="0" w:color="auto"/>
        <w:left w:val="none" w:sz="0" w:space="0" w:color="auto"/>
        <w:bottom w:val="none" w:sz="0" w:space="0" w:color="auto"/>
        <w:right w:val="none" w:sz="0" w:space="0" w:color="auto"/>
      </w:divBdr>
    </w:div>
    <w:div w:id="2075809158">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11269403">
      <w:bodyDiv w:val="1"/>
      <w:marLeft w:val="0"/>
      <w:marRight w:val="0"/>
      <w:marTop w:val="0"/>
      <w:marBottom w:val="0"/>
      <w:divBdr>
        <w:top w:val="none" w:sz="0" w:space="0" w:color="auto"/>
        <w:left w:val="none" w:sz="0" w:space="0" w:color="auto"/>
        <w:bottom w:val="none" w:sz="0" w:space="0" w:color="auto"/>
        <w:right w:val="none" w:sz="0" w:space="0" w:color="auto"/>
      </w:divBdr>
    </w:div>
    <w:div w:id="2113432412">
      <w:bodyDiv w:val="1"/>
      <w:marLeft w:val="0"/>
      <w:marRight w:val="0"/>
      <w:marTop w:val="0"/>
      <w:marBottom w:val="0"/>
      <w:divBdr>
        <w:top w:val="none" w:sz="0" w:space="0" w:color="auto"/>
        <w:left w:val="none" w:sz="0" w:space="0" w:color="auto"/>
        <w:bottom w:val="none" w:sz="0" w:space="0" w:color="auto"/>
        <w:right w:val="none" w:sz="0" w:space="0" w:color="auto"/>
      </w:divBdr>
    </w:div>
    <w:div w:id="2127651222">
      <w:bodyDiv w:val="1"/>
      <w:marLeft w:val="0"/>
      <w:marRight w:val="0"/>
      <w:marTop w:val="0"/>
      <w:marBottom w:val="0"/>
      <w:divBdr>
        <w:top w:val="none" w:sz="0" w:space="0" w:color="auto"/>
        <w:left w:val="none" w:sz="0" w:space="0" w:color="auto"/>
        <w:bottom w:val="none" w:sz="0" w:space="0" w:color="auto"/>
        <w:right w:val="none" w:sz="0" w:space="0" w:color="auto"/>
      </w:divBdr>
    </w:div>
    <w:div w:id="213359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library-and-learning-resources/Harvard-en_v.1.3-(V6).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5812/ijpbs-12730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pi.org.uk/annual-report-2025-sen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tethemrightonline.com/category-list?docid=CTRHarv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cd1c269eed38e9e052a3a1bc28611cc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00228c8f4a83d19d5d57273514dcba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001694-1AB4-4DD9-B063-B043001990D4}">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DB27B77F-06BA-422A-8CEC-B5D7C2CDB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CC4CE6-A6CD-4566-84F2-35C9213BAD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8477</TotalTime>
  <Pages>46</Pages>
  <Words>9768</Words>
  <Characters>55682</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Samina Choglay (2220785)</cp:lastModifiedBy>
  <cp:revision>232</cp:revision>
  <dcterms:created xsi:type="dcterms:W3CDTF">2025-06-18T10:56:00Z</dcterms:created>
  <dcterms:modified xsi:type="dcterms:W3CDTF">2025-07-28T20:58:00Z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