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Default"/>
        <w:spacing w:after="160"/>
        <w:jc w:val="center"/>
        <w:rPr>
          <w:rFonts w:ascii="Calibri" w:cs="Calibri" w:hAnsi="Calibri" w:eastAsia="Calibri"/>
          <w:u w:color="000000"/>
          <w:lang w:val="en-US"/>
          <w14:textOutline w14:w="12700" w14:cap="flat">
            <w14:noFill/>
            <w14:miter w14:lim="400000"/>
          </w14:textOutline>
        </w:rPr>
      </w:pPr>
    </w:p>
    <w:p>
      <w:pPr>
        <w:pStyle w:val="Default"/>
        <w:spacing w:after="160"/>
        <w:jc w:val="center"/>
        <w:rPr>
          <w:rFonts w:ascii="Calibri" w:cs="Calibri" w:hAnsi="Calibri" w:eastAsia="Calibri"/>
          <w:u w:color="000000"/>
          <w:lang w:val="en-US"/>
          <w14:textOutline w14:w="12700" w14:cap="flat">
            <w14:noFill/>
            <w14:miter w14:lim="400000"/>
          </w14:textOutline>
        </w:rPr>
      </w:pPr>
    </w:p>
    <w:p>
      <w:pPr>
        <w:pStyle w:val="Default"/>
        <w:spacing w:after="160"/>
        <w:jc w:val="center"/>
        <w:rPr>
          <w:rFonts w:ascii="Calibri" w:cs="Calibri" w:hAnsi="Calibri" w:eastAsia="Calibri"/>
          <w:u w:color="000000"/>
          <w14:textOutline w14:w="12700" w14:cap="flat">
            <w14:noFill/>
            <w14:miter w14:lim="400000"/>
          </w14:textOutline>
        </w:rPr>
      </w:pPr>
      <w:r>
        <w:rPr>
          <w:rFonts w:ascii="Calibri" w:cs="Calibri" w:hAnsi="Calibri" w:eastAsia="Calibri"/>
          <w:u w:color="000000"/>
          <w14:textOutline w14:w="12700" w14:cap="flat">
            <w14:noFill/>
            <w14:miter w14:lim="400000"/>
          </w14:textOutline>
        </w:rPr>
        <w:drawing>
          <wp:anchor distT="152400" distB="152400" distL="152400" distR="152400" simplePos="0" relativeHeight="251659264" behindDoc="0" locked="0" layoutInCell="1" allowOverlap="1">
            <wp:simplePos x="0" y="0"/>
            <wp:positionH relativeFrom="page">
              <wp:posOffset>2647825</wp:posOffset>
            </wp:positionH>
            <wp:positionV relativeFrom="line">
              <wp:posOffset>398508</wp:posOffset>
            </wp:positionV>
            <wp:extent cx="2251886" cy="1125943"/>
            <wp:effectExtent l="0" t="0" r="0" b="0"/>
            <wp:wrapTopAndBottom distT="152400" distB="152400"/>
            <wp:docPr id="1073741825" name="officeArt object" descr="Wales-Uni.jpg"/>
            <wp:cNvGraphicFramePr/>
            <a:graphic xmlns:a="http://schemas.openxmlformats.org/drawingml/2006/main">
              <a:graphicData uri="http://schemas.openxmlformats.org/drawingml/2006/picture">
                <pic:pic xmlns:pic="http://schemas.openxmlformats.org/drawingml/2006/picture">
                  <pic:nvPicPr>
                    <pic:cNvPr id="1073741825" name="Wales-Uni.jpg" descr="Wales-Uni.jpg"/>
                    <pic:cNvPicPr>
                      <a:picLocks noChangeAspect="1"/>
                    </pic:cNvPicPr>
                  </pic:nvPicPr>
                  <pic:blipFill>
                    <a:blip r:embed="rId4">
                      <a:extLst/>
                    </a:blip>
                    <a:stretch>
                      <a:fillRect/>
                    </a:stretch>
                  </pic:blipFill>
                  <pic:spPr>
                    <a:xfrm>
                      <a:off x="0" y="0"/>
                      <a:ext cx="2251886" cy="1125943"/>
                    </a:xfrm>
                    <a:prstGeom prst="rect">
                      <a:avLst/>
                    </a:prstGeom>
                    <a:ln w="12700" cap="flat">
                      <a:noFill/>
                      <a:miter lim="400000"/>
                    </a:ln>
                    <a:effectLst/>
                  </pic:spPr>
                </pic:pic>
              </a:graphicData>
            </a:graphic>
          </wp:anchor>
        </w:drawing>
      </w:r>
    </w:p>
    <w:p>
      <w:pPr>
        <w:pStyle w:val="Default"/>
        <w:spacing w:after="160"/>
        <w:jc w:val="center"/>
        <w:rPr>
          <w:rFonts w:ascii="Calibri" w:cs="Calibri" w:hAnsi="Calibri" w:eastAsia="Calibri"/>
          <w:u w:color="000000"/>
          <w14:textOutline w14:w="12700" w14:cap="flat">
            <w14:noFill/>
            <w14:miter w14:lim="400000"/>
          </w14:textOutline>
        </w:rPr>
      </w:pPr>
    </w:p>
    <w:p>
      <w:pPr>
        <w:pStyle w:val="Default"/>
        <w:spacing w:after="160"/>
        <w:jc w:val="center"/>
        <w:rPr>
          <w:rFonts w:ascii="Calibri" w:cs="Calibri" w:hAnsi="Calibri" w:eastAsia="Calibri"/>
          <w:u w:color="000000"/>
          <w14:textOutline w14:w="12700" w14:cap="flat">
            <w14:noFill/>
            <w14:miter w14:lim="400000"/>
          </w14:textOutline>
        </w:rPr>
      </w:pPr>
    </w:p>
    <w:p>
      <w:pPr>
        <w:pStyle w:val="Default"/>
        <w:spacing w:after="160"/>
        <w:jc w:val="center"/>
        <w:rPr>
          <w:rFonts w:ascii="Arial" w:cs="Arial" w:hAnsi="Arial" w:eastAsia="Arial"/>
          <w:b w:val="1"/>
          <w:bCs w:val="1"/>
          <w:sz w:val="24"/>
          <w:szCs w:val="24"/>
          <w:u w:color="000000"/>
          <w14:textOutline w14:w="12700" w14:cap="flat">
            <w14:noFill/>
            <w14:miter w14:lim="400000"/>
          </w14:textOutline>
        </w:rPr>
      </w:pPr>
      <w:r>
        <w:rPr>
          <w:rFonts w:ascii="Arial" w:hAnsi="Arial"/>
          <w:b w:val="1"/>
          <w:bCs w:val="1"/>
          <w:sz w:val="24"/>
          <w:szCs w:val="24"/>
          <w:u w:color="000000"/>
          <w:rtl w:val="0"/>
          <w:lang w:val="de-DE"/>
          <w14:textOutline w14:w="12700" w14:cap="flat">
            <w14:noFill/>
            <w14:miter w14:lim="400000"/>
          </w14:textOutline>
        </w:rPr>
        <w:t xml:space="preserve">Name </w:t>
      </w:r>
      <w:r>
        <w:rPr>
          <w:rFonts w:ascii="Arial" w:hAnsi="Arial" w:hint="default"/>
          <w:b w:val="1"/>
          <w:bCs w:val="1"/>
          <w:sz w:val="24"/>
          <w:szCs w:val="24"/>
          <w:u w:color="000000"/>
          <w:rtl w:val="0"/>
          <w:lang w:val="en-US"/>
          <w14:textOutline w14:w="12700" w14:cap="flat">
            <w14:noFill/>
            <w14:miter w14:lim="400000"/>
          </w14:textOutline>
        </w:rPr>
        <w:t xml:space="preserve">– </w:t>
      </w:r>
      <w:r>
        <w:rPr>
          <w:rFonts w:ascii="Arial" w:hAnsi="Arial"/>
          <w:sz w:val="24"/>
          <w:szCs w:val="24"/>
          <w:u w:color="000000"/>
          <w:rtl w:val="0"/>
          <w:lang w:val="en-US"/>
          <w14:textOutline w14:w="12700" w14:cap="flat">
            <w14:noFill/>
            <w14:miter w14:lim="400000"/>
          </w14:textOutline>
        </w:rPr>
        <w:t>Declan Thomas</w:t>
      </w:r>
    </w:p>
    <w:p>
      <w:pPr>
        <w:pStyle w:val="Default"/>
        <w:spacing w:after="160"/>
        <w:jc w:val="center"/>
        <w:rPr>
          <w:rFonts w:ascii="Arial" w:cs="Arial" w:hAnsi="Arial" w:eastAsia="Arial"/>
          <w:b w:val="1"/>
          <w:bCs w:val="1"/>
          <w:sz w:val="24"/>
          <w:szCs w:val="24"/>
          <w:u w:color="000000"/>
          <w:lang w:val="en-US"/>
          <w14:textOutline w14:w="12700" w14:cap="flat">
            <w14:noFill/>
            <w14:miter w14:lim="400000"/>
          </w14:textOutline>
        </w:rPr>
      </w:pPr>
    </w:p>
    <w:p>
      <w:pPr>
        <w:pStyle w:val="Default"/>
        <w:spacing w:after="160"/>
        <w:jc w:val="center"/>
        <w:rPr>
          <w:rFonts w:ascii="Arial" w:cs="Arial" w:hAnsi="Arial" w:eastAsia="Arial"/>
          <w:b w:val="1"/>
          <w:bCs w:val="1"/>
          <w:sz w:val="24"/>
          <w:szCs w:val="24"/>
          <w:u w:color="000000"/>
          <w:lang w:val="en-US"/>
          <w14:textOutline w14:w="12700" w14:cap="flat">
            <w14:noFill/>
            <w14:miter w14:lim="400000"/>
          </w14:textOutline>
        </w:rPr>
      </w:pPr>
      <w:r>
        <w:rPr>
          <w:rFonts w:ascii="Arial" w:hAnsi="Arial"/>
          <w:b w:val="1"/>
          <w:bCs w:val="1"/>
          <w:sz w:val="24"/>
          <w:szCs w:val="24"/>
          <w:u w:color="000000"/>
          <w:rtl w:val="0"/>
          <w:lang w:val="en-US"/>
          <w14:textOutline w14:w="12700" w14:cap="flat">
            <w14:noFill/>
            <w14:miter w14:lim="400000"/>
          </w14:textOutline>
        </w:rPr>
        <w:t xml:space="preserve">Student Number </w:t>
      </w:r>
      <w:r>
        <w:rPr>
          <w:rFonts w:ascii="Arial" w:hAnsi="Arial" w:hint="default"/>
          <w:b w:val="1"/>
          <w:bCs w:val="1"/>
          <w:sz w:val="24"/>
          <w:szCs w:val="24"/>
          <w:u w:color="000000"/>
          <w:rtl w:val="0"/>
          <w:lang w:val="en-US"/>
          <w14:textOutline w14:w="12700" w14:cap="flat">
            <w14:noFill/>
            <w14:miter w14:lim="400000"/>
          </w14:textOutline>
        </w:rPr>
        <w:t xml:space="preserve">– </w:t>
      </w:r>
      <w:r>
        <w:rPr>
          <w:rFonts w:ascii="Arial" w:hAnsi="Arial"/>
          <w:sz w:val="24"/>
          <w:szCs w:val="24"/>
          <w:u w:color="000000"/>
          <w:rtl w:val="0"/>
          <w:lang w:val="en-US"/>
          <w14:textOutline w14:w="12700" w14:cap="flat">
            <w14:noFill/>
            <w14:miter w14:lim="400000"/>
          </w14:textOutline>
        </w:rPr>
        <w:t>1908075</w:t>
      </w:r>
    </w:p>
    <w:p>
      <w:pPr>
        <w:pStyle w:val="Default"/>
        <w:spacing w:after="160"/>
        <w:jc w:val="center"/>
        <w:rPr>
          <w:rFonts w:ascii="Arial" w:cs="Arial" w:hAnsi="Arial" w:eastAsia="Arial"/>
          <w:b w:val="1"/>
          <w:bCs w:val="1"/>
          <w:sz w:val="24"/>
          <w:szCs w:val="24"/>
          <w:u w:color="000000"/>
          <w:lang w:val="en-US"/>
          <w14:textOutline w14:w="12700" w14:cap="flat">
            <w14:noFill/>
            <w14:miter w14:lim="400000"/>
          </w14:textOutline>
        </w:rPr>
      </w:pPr>
    </w:p>
    <w:p>
      <w:pPr>
        <w:pStyle w:val="Default"/>
        <w:spacing w:after="160"/>
        <w:jc w:val="center"/>
        <w:rPr>
          <w:rFonts w:ascii="Arial" w:cs="Arial" w:hAnsi="Arial" w:eastAsia="Arial"/>
          <w:b w:val="1"/>
          <w:bCs w:val="1"/>
          <w:sz w:val="24"/>
          <w:szCs w:val="24"/>
          <w:u w:color="000000"/>
          <w:lang w:val="en-US"/>
          <w14:textOutline w14:w="12700" w14:cap="flat">
            <w14:noFill/>
            <w14:miter w14:lim="400000"/>
          </w14:textOutline>
        </w:rPr>
      </w:pPr>
      <w:r>
        <w:rPr>
          <w:rFonts w:ascii="Arial" w:hAnsi="Arial"/>
          <w:b w:val="1"/>
          <w:bCs w:val="1"/>
          <w:sz w:val="24"/>
          <w:szCs w:val="24"/>
          <w:u w:color="000000"/>
          <w:rtl w:val="0"/>
          <w:lang w:val="en-US"/>
          <w14:textOutline w14:w="12700" w14:cap="flat">
            <w14:noFill/>
            <w14:miter w14:lim="400000"/>
          </w14:textOutline>
        </w:rPr>
        <w:t xml:space="preserve">Course </w:t>
      </w:r>
      <w:r>
        <w:rPr>
          <w:rFonts w:ascii="Arial" w:hAnsi="Arial" w:hint="default"/>
          <w:sz w:val="24"/>
          <w:szCs w:val="24"/>
          <w:u w:color="000000"/>
          <w:rtl w:val="0"/>
          <w:lang w:val="en-US"/>
          <w14:textOutline w14:w="12700" w14:cap="flat">
            <w14:noFill/>
            <w14:miter w14:lim="400000"/>
          </w14:textOutline>
        </w:rPr>
        <w:t xml:space="preserve">– </w:t>
      </w:r>
      <w:r>
        <w:rPr>
          <w:rFonts w:ascii="Arial" w:hAnsi="Arial"/>
          <w:sz w:val="24"/>
          <w:szCs w:val="24"/>
          <w:u w:color="000000"/>
          <w:rtl w:val="0"/>
          <w:lang w:val="en-US"/>
          <w14:textOutline w14:w="12700" w14:cap="flat">
            <w14:noFill/>
            <w14:miter w14:lim="400000"/>
          </w14:textOutline>
        </w:rPr>
        <w:t>HND Quantity Surveying (Part Time)</w:t>
      </w:r>
    </w:p>
    <w:p>
      <w:pPr>
        <w:pStyle w:val="Default"/>
        <w:spacing w:after="160"/>
        <w:jc w:val="center"/>
        <w:rPr>
          <w:rFonts w:ascii="Arial" w:cs="Arial" w:hAnsi="Arial" w:eastAsia="Arial"/>
          <w:b w:val="1"/>
          <w:bCs w:val="1"/>
          <w:sz w:val="24"/>
          <w:szCs w:val="24"/>
          <w:u w:color="000000"/>
          <w:lang w:val="en-US"/>
          <w14:textOutline w14:w="12700" w14:cap="flat">
            <w14:noFill/>
            <w14:miter w14:lim="400000"/>
          </w14:textOutline>
        </w:rPr>
      </w:pPr>
    </w:p>
    <w:p>
      <w:pPr>
        <w:pStyle w:val="Default"/>
        <w:spacing w:after="160"/>
        <w:jc w:val="center"/>
        <w:rPr>
          <w:rFonts w:ascii="Arial" w:cs="Arial" w:hAnsi="Arial" w:eastAsia="Arial"/>
          <w:b w:val="1"/>
          <w:bCs w:val="1"/>
          <w:sz w:val="24"/>
          <w:szCs w:val="24"/>
          <w:u w:color="000000"/>
          <w:lang w:val="en-US"/>
          <w14:textOutline w14:w="12700" w14:cap="flat">
            <w14:noFill/>
            <w14:miter w14:lim="400000"/>
          </w14:textOutline>
        </w:rPr>
      </w:pPr>
      <w:r>
        <w:rPr>
          <w:rFonts w:ascii="Arial" w:hAnsi="Arial"/>
          <w:b w:val="1"/>
          <w:bCs w:val="1"/>
          <w:sz w:val="24"/>
          <w:szCs w:val="24"/>
          <w:u w:color="000000"/>
          <w:rtl w:val="0"/>
          <w:lang w:val="en-US"/>
          <w14:textOutline w14:w="12700" w14:cap="flat">
            <w14:noFill/>
            <w14:miter w14:lim="400000"/>
          </w14:textOutline>
        </w:rPr>
        <w:t xml:space="preserve">Module </w:t>
      </w:r>
      <w:r>
        <w:rPr>
          <w:rFonts w:ascii="Arial" w:hAnsi="Arial" w:hint="default"/>
          <w:b w:val="1"/>
          <w:bCs w:val="1"/>
          <w:sz w:val="24"/>
          <w:szCs w:val="24"/>
          <w:u w:color="000000"/>
          <w:rtl w:val="0"/>
          <w:lang w:val="en-US"/>
          <w14:textOutline w14:w="12700" w14:cap="flat">
            <w14:noFill/>
            <w14:miter w14:lim="400000"/>
          </w14:textOutline>
        </w:rPr>
        <w:t xml:space="preserve">– </w:t>
      </w:r>
      <w:r>
        <w:rPr>
          <w:rFonts w:ascii="Arial" w:hAnsi="Arial"/>
          <w:sz w:val="24"/>
          <w:szCs w:val="24"/>
          <w:u w:color="000000"/>
          <w:rtl w:val="0"/>
          <w:lang w:val="en-US"/>
          <w14:textOutline w14:w="12700" w14:cap="flat">
            <w14:noFill/>
            <w14:miter w14:lim="400000"/>
          </w14:textOutline>
        </w:rPr>
        <w:t xml:space="preserve">Professional Skills </w:t>
      </w:r>
    </w:p>
    <w:p>
      <w:pPr>
        <w:pStyle w:val="Default"/>
        <w:spacing w:after="160"/>
        <w:jc w:val="center"/>
        <w:rPr>
          <w:rFonts w:ascii="Arial" w:cs="Arial" w:hAnsi="Arial" w:eastAsia="Arial"/>
          <w:b w:val="1"/>
          <w:bCs w:val="1"/>
          <w:sz w:val="24"/>
          <w:szCs w:val="24"/>
          <w:u w:color="000000"/>
          <w:lang w:val="en-US"/>
          <w14:textOutline w14:w="12700" w14:cap="flat">
            <w14:noFill/>
            <w14:miter w14:lim="400000"/>
          </w14:textOutline>
        </w:rPr>
      </w:pPr>
    </w:p>
    <w:p>
      <w:pPr>
        <w:pStyle w:val="Default"/>
        <w:spacing w:after="160"/>
        <w:jc w:val="center"/>
        <w:rPr>
          <w:rFonts w:ascii="Arial" w:cs="Arial" w:hAnsi="Arial" w:eastAsia="Arial"/>
          <w:b w:val="1"/>
          <w:bCs w:val="1"/>
          <w:sz w:val="24"/>
          <w:szCs w:val="24"/>
          <w:u w:color="000000"/>
          <w:lang w:val="en-US"/>
          <w14:textOutline w14:w="12700" w14:cap="flat">
            <w14:noFill/>
            <w14:miter w14:lim="400000"/>
          </w14:textOutline>
        </w:rPr>
      </w:pPr>
      <w:r>
        <w:rPr>
          <w:rFonts w:ascii="Arial" w:hAnsi="Arial"/>
          <w:b w:val="1"/>
          <w:bCs w:val="1"/>
          <w:sz w:val="24"/>
          <w:szCs w:val="24"/>
          <w:u w:color="000000"/>
          <w:rtl w:val="0"/>
          <w:lang w:val="en-US"/>
          <w14:textOutline w14:w="12700" w14:cap="flat">
            <w14:noFill/>
            <w14:miter w14:lim="400000"/>
          </w14:textOutline>
        </w:rPr>
        <w:t xml:space="preserve">Assignment Title </w:t>
      </w:r>
      <w:r>
        <w:rPr>
          <w:rFonts w:ascii="Arial" w:hAnsi="Arial" w:hint="default"/>
          <w:b w:val="1"/>
          <w:bCs w:val="1"/>
          <w:sz w:val="24"/>
          <w:szCs w:val="24"/>
          <w:u w:color="000000"/>
          <w:rtl w:val="0"/>
          <w:lang w:val="en-US"/>
          <w14:textOutline w14:w="12700" w14:cap="flat">
            <w14:noFill/>
            <w14:miter w14:lim="400000"/>
          </w14:textOutline>
        </w:rPr>
        <w:t xml:space="preserve">– </w:t>
      </w:r>
      <w:r>
        <w:rPr>
          <w:rFonts w:ascii="Arial" w:hAnsi="Arial"/>
          <w:sz w:val="24"/>
          <w:szCs w:val="24"/>
          <w:u w:color="000000"/>
          <w:rtl w:val="0"/>
          <w:lang w:val="en-US"/>
          <w14:textOutline w14:w="12700" w14:cap="flat">
            <w14:noFill/>
            <w14:miter w14:lim="400000"/>
          </w14:textOutline>
        </w:rPr>
        <w:t>CPD Exercise</w:t>
      </w:r>
    </w:p>
    <w:p>
      <w:pPr>
        <w:pStyle w:val="Default"/>
        <w:spacing w:after="160"/>
        <w:jc w:val="center"/>
        <w:rPr>
          <w:rFonts w:ascii="Arial" w:cs="Arial" w:hAnsi="Arial" w:eastAsia="Arial"/>
          <w:b w:val="1"/>
          <w:bCs w:val="1"/>
          <w:sz w:val="24"/>
          <w:szCs w:val="24"/>
          <w:u w:color="000000"/>
          <w:lang w:val="en-US"/>
          <w14:textOutline w14:w="12700" w14:cap="flat">
            <w14:noFill/>
            <w14:miter w14:lim="400000"/>
          </w14:textOutline>
        </w:rPr>
      </w:pPr>
    </w:p>
    <w:p>
      <w:pPr>
        <w:pStyle w:val="Default"/>
        <w:spacing w:after="160"/>
        <w:jc w:val="center"/>
      </w:pPr>
      <w:r>
        <w:rPr>
          <w:rFonts w:ascii="Arial" w:hAnsi="Arial"/>
          <w:b w:val="1"/>
          <w:bCs w:val="1"/>
          <w:sz w:val="24"/>
          <w:szCs w:val="24"/>
          <w:u w:color="000000"/>
          <w:rtl w:val="0"/>
          <w:lang w:val="fr-FR"/>
          <w14:textOutline w14:w="12700" w14:cap="flat">
            <w14:noFill/>
            <w14:miter w14:lim="400000"/>
          </w14:textOutline>
        </w:rPr>
        <w:t xml:space="preserve">Lecture </w:t>
      </w:r>
      <w:r>
        <w:rPr>
          <w:rFonts w:ascii="Arial" w:hAnsi="Arial" w:hint="default"/>
          <w:sz w:val="24"/>
          <w:szCs w:val="24"/>
          <w:u w:color="000000"/>
          <w:rtl w:val="0"/>
          <w:lang w:val="en-US"/>
          <w14:textOutline w14:w="12700" w14:cap="flat">
            <w14:noFill/>
            <w14:miter w14:lim="400000"/>
          </w14:textOutline>
        </w:rPr>
        <w:t xml:space="preserve">– </w:t>
      </w:r>
      <w:r>
        <w:rPr>
          <w:rFonts w:ascii="Arial" w:hAnsi="Arial"/>
          <w:sz w:val="24"/>
          <w:szCs w:val="24"/>
          <w:u w:color="000000"/>
          <w:rtl w:val="0"/>
          <w:lang w:val="da-DK"/>
          <w14:textOutline w14:w="12700" w14:cap="flat">
            <w14:noFill/>
            <w14:miter w14:lim="400000"/>
          </w14:textOutline>
        </w:rPr>
        <w:t xml:space="preserve">Allan </w:t>
      </w:r>
      <w:r>
        <w:rPr>
          <w:rFonts w:ascii="Arial" w:hAnsi="Arial"/>
          <w:sz w:val="24"/>
          <w:szCs w:val="24"/>
          <w:u w:color="000000"/>
          <w:rtl w:val="0"/>
          <w:lang w:val="en-US"/>
          <w14:textOutline w14:w="12700" w14:cap="flat">
            <w14:noFill/>
            <w14:miter w14:lim="400000"/>
          </w14:textOutline>
        </w:rPr>
        <w:t>Nantel</w:t>
      </w:r>
      <w:r>
        <w:rPr>
          <w:rFonts w:ascii="Calibri" w:cs="Calibri" w:hAnsi="Calibri" w:eastAsia="Calibri"/>
          <w:u w:color="000000"/>
          <w14:textOutline w14:w="12700" w14:cap="flat">
            <w14:noFill/>
            <w14:miter w14:lim="400000"/>
          </w14:textOutline>
        </w:rPr>
        <w:br w:type="page"/>
      </w:r>
    </w:p>
    <w:p>
      <w:pPr>
        <w:pStyle w:val="Body A"/>
        <w:rPr>
          <w:b w:val="1"/>
          <w:bCs w:val="1"/>
          <w:sz w:val="24"/>
          <w:szCs w:val="24"/>
          <w:u w:val="single"/>
        </w:rPr>
      </w:pPr>
      <w:r>
        <w:rPr>
          <w:b w:val="1"/>
          <w:bCs w:val="1"/>
          <w:sz w:val="24"/>
          <w:szCs w:val="24"/>
          <w:u w:val="single"/>
          <w:rtl w:val="0"/>
          <w:lang w:val="en-US"/>
        </w:rPr>
        <w:t>Contents Page</w:t>
      </w:r>
    </w:p>
    <w:p>
      <w:pPr>
        <w:pStyle w:val="Body A"/>
        <w:rPr>
          <w:b w:val="1"/>
          <w:bCs w:val="1"/>
          <w:sz w:val="24"/>
          <w:szCs w:val="24"/>
          <w:u w:val="single"/>
        </w:rPr>
      </w:pPr>
    </w:p>
    <w:p>
      <w:pPr>
        <w:pStyle w:val="Body A"/>
        <w:numPr>
          <w:ilvl w:val="0"/>
          <w:numId w:val="2"/>
        </w:numPr>
        <w:bidi w:val="0"/>
        <w:ind w:right="0"/>
        <w:jc w:val="left"/>
        <w:rPr>
          <w:sz w:val="24"/>
          <w:szCs w:val="24"/>
          <w:rtl w:val="0"/>
          <w:lang w:val="en-US"/>
        </w:rPr>
      </w:pPr>
      <w:r>
        <w:rPr>
          <w:rStyle w:val="page number"/>
          <w:sz w:val="24"/>
          <w:szCs w:val="24"/>
          <w:rtl w:val="0"/>
          <w:lang w:val="en-US"/>
        </w:rPr>
        <w:t>Cover Page</w:t>
      </w:r>
    </w:p>
    <w:p>
      <w:pPr>
        <w:pStyle w:val="Body A"/>
        <w:numPr>
          <w:ilvl w:val="0"/>
          <w:numId w:val="2"/>
        </w:numPr>
        <w:bidi w:val="0"/>
        <w:ind w:right="0"/>
        <w:jc w:val="left"/>
        <w:rPr>
          <w:sz w:val="24"/>
          <w:szCs w:val="24"/>
          <w:rtl w:val="0"/>
          <w:lang w:val="en-US"/>
        </w:rPr>
      </w:pPr>
      <w:r>
        <w:rPr>
          <w:rStyle w:val="page number"/>
          <w:sz w:val="24"/>
          <w:szCs w:val="24"/>
          <w:rtl w:val="0"/>
          <w:lang w:val="en-US"/>
        </w:rPr>
        <w:t>Contents Page</w:t>
      </w:r>
    </w:p>
    <w:p>
      <w:pPr>
        <w:pStyle w:val="Body A"/>
        <w:numPr>
          <w:ilvl w:val="0"/>
          <w:numId w:val="2"/>
        </w:numPr>
        <w:bidi w:val="0"/>
        <w:ind w:right="0"/>
        <w:jc w:val="left"/>
        <w:rPr>
          <w:sz w:val="24"/>
          <w:szCs w:val="24"/>
          <w:rtl w:val="0"/>
          <w:lang w:val="en-US"/>
        </w:rPr>
      </w:pPr>
      <w:r>
        <w:rPr>
          <w:rStyle w:val="page number"/>
          <w:sz w:val="24"/>
          <w:szCs w:val="24"/>
          <w:rtl w:val="0"/>
          <w:lang w:val="en-US"/>
        </w:rPr>
        <w:t>Past Experience &amp; Present Time</w:t>
      </w:r>
    </w:p>
    <w:p>
      <w:pPr>
        <w:pStyle w:val="Body A"/>
        <w:numPr>
          <w:ilvl w:val="0"/>
          <w:numId w:val="2"/>
        </w:numPr>
        <w:bidi w:val="0"/>
        <w:ind w:right="0"/>
        <w:jc w:val="left"/>
        <w:rPr>
          <w:sz w:val="24"/>
          <w:szCs w:val="24"/>
          <w:rtl w:val="0"/>
          <w:lang w:val="en-US"/>
        </w:rPr>
      </w:pPr>
      <w:r>
        <w:rPr>
          <w:rStyle w:val="page number"/>
          <w:sz w:val="24"/>
          <w:szCs w:val="24"/>
          <w:rtl w:val="0"/>
          <w:lang w:val="en-US"/>
        </w:rPr>
        <w:t>University and studies &amp; Future Plans</w:t>
      </w:r>
    </w:p>
    <w:p>
      <w:pPr>
        <w:pStyle w:val="Body A"/>
      </w:pPr>
      <w:r>
        <w:rPr>
          <w:rFonts w:ascii="Arial Unicode MS" w:cs="Arial Unicode MS" w:hAnsi="Arial Unicode MS" w:eastAsia="Arial Unicode MS"/>
          <w:b w:val="0"/>
          <w:bCs w:val="0"/>
          <w:i w:val="0"/>
          <w:iCs w:val="0"/>
          <w:sz w:val="24"/>
          <w:szCs w:val="24"/>
          <w:u w:val="single"/>
        </w:rPr>
        <w:br w:type="page"/>
      </w:r>
    </w:p>
    <w:p>
      <w:pPr>
        <w:pStyle w:val="Body A"/>
        <w:rPr>
          <w:b w:val="1"/>
          <w:bCs w:val="1"/>
          <w:sz w:val="24"/>
          <w:szCs w:val="24"/>
          <w:u w:val="single"/>
        </w:rPr>
      </w:pPr>
      <w:r>
        <w:rPr>
          <w:b w:val="1"/>
          <w:bCs w:val="1"/>
          <w:sz w:val="24"/>
          <w:szCs w:val="24"/>
          <w:u w:val="single"/>
          <w:rtl w:val="0"/>
          <w:lang w:val="en-US"/>
        </w:rPr>
        <w:t xml:space="preserve">CPD Reflection </w:t>
      </w:r>
    </w:p>
    <w:p>
      <w:pPr>
        <w:pStyle w:val="Body A"/>
        <w:rPr>
          <w:rStyle w:val="page number"/>
          <w:sz w:val="24"/>
          <w:szCs w:val="24"/>
        </w:rPr>
      </w:pPr>
    </w:p>
    <w:p>
      <w:pPr>
        <w:pStyle w:val="Body A"/>
        <w:rPr>
          <w:b w:val="1"/>
          <w:bCs w:val="1"/>
          <w:sz w:val="24"/>
          <w:szCs w:val="24"/>
          <w:u w:val="single"/>
        </w:rPr>
      </w:pPr>
      <w:r>
        <w:rPr>
          <w:b w:val="1"/>
          <w:bCs w:val="1"/>
          <w:sz w:val="24"/>
          <w:szCs w:val="24"/>
          <w:u w:val="single"/>
          <w:rtl w:val="0"/>
          <w:lang w:val="en-US"/>
        </w:rPr>
        <w:t>Past Experience</w:t>
      </w:r>
    </w:p>
    <w:p>
      <w:pPr>
        <w:pStyle w:val="Body A"/>
        <w:rPr>
          <w:rStyle w:val="page number"/>
          <w:sz w:val="24"/>
          <w:szCs w:val="24"/>
        </w:rPr>
      </w:pPr>
    </w:p>
    <w:p>
      <w:pPr>
        <w:pStyle w:val="Body A"/>
        <w:spacing w:after="160" w:line="259" w:lineRule="auto"/>
        <w:rPr>
          <w:rFonts w:ascii="Arial" w:cs="Arial" w:hAnsi="Arial" w:eastAsia="Arial"/>
          <w:sz w:val="24"/>
          <w:szCs w:val="24"/>
          <w:u w:color="000000"/>
        </w:rPr>
      </w:pPr>
      <w:r>
        <w:rPr>
          <w:rFonts w:ascii="Arial" w:hAnsi="Arial"/>
          <w:sz w:val="24"/>
          <w:szCs w:val="24"/>
          <w:u w:color="000000"/>
          <w:rtl w:val="0"/>
          <w:lang w:val="en-US"/>
        </w:rPr>
        <w:t>I am a part qualified Quantity Surveyor with over two and a half years</w:t>
      </w:r>
      <w:r>
        <w:rPr>
          <w:rFonts w:ascii="Arial" w:hAnsi="Arial" w:hint="default"/>
          <w:sz w:val="24"/>
          <w:szCs w:val="24"/>
          <w:u w:color="000000"/>
          <w:rtl w:val="0"/>
          <w:lang w:val="en-US"/>
        </w:rPr>
        <w:t xml:space="preserve">’ </w:t>
      </w:r>
      <w:r>
        <w:rPr>
          <w:rFonts w:ascii="Arial" w:hAnsi="Arial"/>
          <w:sz w:val="24"/>
          <w:szCs w:val="24"/>
          <w:u w:color="000000"/>
          <w:rtl w:val="0"/>
          <w:lang w:val="en-US"/>
        </w:rPr>
        <w:t xml:space="preserve">experience in the role. During my time as a Quantity Surveyor I began my journey as a Quantity Surveyor at Jistcourt South Wales Ltd. Having worked at Jistcourt gained a lot of knowledge of the Construction Industry, including EWI, New Builds and Refurbs projects. During the first three months at working for Jistcourt, I was mostly based in the Estimating Department to gain knowledge for the procurement side of projects by dealing with subcontractors on a daily basis, pricing projects at tender stage and take offs from drawings. There was a progression into a Quantity Surveyor Role, where I had been involved with two void contracts, two kitchen &amp; Bathroom Project, EWI Project and an Externals Project. Within these project duties included carrying out Site Measures, Internal &amp; External Monthly Valuations, Subcontractor Payments, Subcontract Orders, Updating Cost Reports and weekly reports. </w:t>
      </w:r>
    </w:p>
    <w:p>
      <w:pPr>
        <w:pStyle w:val="Body A"/>
        <w:spacing w:after="160" w:line="259" w:lineRule="auto"/>
        <w:rPr>
          <w:rFonts w:ascii="Arial" w:cs="Arial" w:hAnsi="Arial" w:eastAsia="Arial"/>
          <w:sz w:val="24"/>
          <w:szCs w:val="24"/>
          <w:u w:color="000000"/>
        </w:rPr>
      </w:pPr>
      <w:r>
        <w:rPr>
          <w:rFonts w:ascii="Arial" w:hAnsi="Arial"/>
          <w:sz w:val="24"/>
          <w:szCs w:val="24"/>
          <w:u w:color="000000"/>
          <w:rtl w:val="0"/>
          <w:lang w:val="en-US"/>
        </w:rPr>
        <w:t xml:space="preserve">After a successful two years in Jistcourt gaining experience as a Trainee Quantity Surveyor, sadly the company had gone into administration. This was a very tough time for myself as it left me unemployed and looking for a new position. It was also a challenging time for me, seeking employment and attending interviews. After a week of seeking employment I was fortune enough to have received a few offers from various contractors. The following week I then joined Jefferies contractors and began working immediately. Jefferies Contractors are very similar construction company like Jistcourt and carried out the same type of projects. For me this was great as I had already had experience in these types of projects and for similar clients. </w:t>
      </w:r>
    </w:p>
    <w:p>
      <w:pPr>
        <w:pStyle w:val="Body A"/>
        <w:spacing w:after="160" w:line="259" w:lineRule="auto"/>
        <w:rPr>
          <w:rFonts w:ascii="Arial" w:cs="Arial" w:hAnsi="Arial" w:eastAsia="Arial"/>
          <w:b w:val="1"/>
          <w:bCs w:val="1"/>
          <w:sz w:val="24"/>
          <w:szCs w:val="24"/>
          <w:u w:val="single" w:color="000000"/>
        </w:rPr>
      </w:pPr>
      <w:r>
        <w:rPr>
          <w:rFonts w:ascii="Arial" w:hAnsi="Arial"/>
          <w:b w:val="1"/>
          <w:bCs w:val="1"/>
          <w:sz w:val="24"/>
          <w:szCs w:val="24"/>
          <w:u w:val="single" w:color="000000"/>
          <w:rtl w:val="0"/>
          <w:lang w:val="en-US"/>
        </w:rPr>
        <w:t>Present Time</w:t>
      </w:r>
    </w:p>
    <w:p>
      <w:pPr>
        <w:pStyle w:val="Body A"/>
        <w:spacing w:after="160" w:line="259" w:lineRule="auto"/>
        <w:rPr>
          <w:rFonts w:ascii="Arial" w:cs="Arial" w:hAnsi="Arial" w:eastAsia="Arial"/>
          <w:sz w:val="24"/>
          <w:szCs w:val="24"/>
          <w:u w:color="000000"/>
        </w:rPr>
      </w:pPr>
      <w:r>
        <w:rPr>
          <w:rFonts w:ascii="Arial" w:hAnsi="Arial"/>
          <w:sz w:val="24"/>
          <w:szCs w:val="24"/>
          <w:u w:color="000000"/>
          <w:rtl w:val="0"/>
          <w:lang w:val="en-US"/>
        </w:rPr>
        <w:t>At this present time, I am employed by Jefferies Contractors and currently working on several refurb projects for several clients. Once again, I</w:t>
      </w:r>
      <w:r>
        <w:rPr>
          <w:rFonts w:ascii="Arial" w:hAnsi="Arial" w:hint="default"/>
          <w:sz w:val="24"/>
          <w:szCs w:val="24"/>
          <w:u w:color="000000"/>
          <w:rtl w:val="0"/>
          <w:lang w:val="en-US"/>
        </w:rPr>
        <w:t>’</w:t>
      </w:r>
      <w:r>
        <w:rPr>
          <w:rFonts w:ascii="Arial" w:hAnsi="Arial"/>
          <w:sz w:val="24"/>
          <w:szCs w:val="24"/>
          <w:u w:color="000000"/>
          <w:rtl w:val="0"/>
          <w:lang w:val="en-US"/>
        </w:rPr>
        <w:t xml:space="preserve">m gaining a great amount of knowledge for my role within the construction industry and gaining many various amounts of day to day skills along the way. Having joined Jefferies, I have learnt many new methods of working and skills by adapting to new working environment and procedures to be carried out within the role. By shadowing a senior Quantity Surveyor on a daily basis, I am not only learning the basics of the role, but I am learning from a colleague who has a great amount of experience within the construction industry and has worked within for many of year. By me shadowing my senior it allows me to gain a large amount of benefits, by me shadowing it allows me to gain an insight into the industry as well as develop within my current role and it also will give me different perspective on my work by learning from my senior who has a great amount of experience. Also, by having hands on experience I can easily pick up many skills that my senior would have picked up along the way in his career which will benefit me hugely in my current role. </w:t>
      </w:r>
    </w:p>
    <w:p>
      <w:pPr>
        <w:pStyle w:val="Body A"/>
        <w:spacing w:after="160" w:line="259" w:lineRule="auto"/>
        <w:rPr>
          <w:rFonts w:ascii="Arial" w:cs="Arial" w:hAnsi="Arial" w:eastAsia="Arial"/>
          <w:b w:val="1"/>
          <w:bCs w:val="1"/>
          <w:sz w:val="24"/>
          <w:szCs w:val="24"/>
          <w:u w:val="single" w:color="000000"/>
        </w:rPr>
      </w:pPr>
    </w:p>
    <w:p>
      <w:pPr>
        <w:pStyle w:val="Body A"/>
        <w:spacing w:after="160" w:line="259" w:lineRule="auto"/>
        <w:rPr>
          <w:rFonts w:ascii="Arial" w:cs="Arial" w:hAnsi="Arial" w:eastAsia="Arial"/>
          <w:b w:val="1"/>
          <w:bCs w:val="1"/>
          <w:sz w:val="24"/>
          <w:szCs w:val="24"/>
          <w:u w:val="single" w:color="000000"/>
        </w:rPr>
      </w:pPr>
    </w:p>
    <w:p>
      <w:pPr>
        <w:pStyle w:val="Body A"/>
        <w:spacing w:after="160" w:line="259" w:lineRule="auto"/>
        <w:rPr>
          <w:rFonts w:ascii="Arial" w:cs="Arial" w:hAnsi="Arial" w:eastAsia="Arial"/>
          <w:b w:val="1"/>
          <w:bCs w:val="1"/>
          <w:sz w:val="24"/>
          <w:szCs w:val="24"/>
          <w:u w:val="single" w:color="000000"/>
        </w:rPr>
      </w:pPr>
    </w:p>
    <w:p>
      <w:pPr>
        <w:pStyle w:val="Body A"/>
        <w:spacing w:after="160" w:line="259" w:lineRule="auto"/>
        <w:rPr>
          <w:rFonts w:ascii="Arial" w:cs="Arial" w:hAnsi="Arial" w:eastAsia="Arial"/>
          <w:b w:val="1"/>
          <w:bCs w:val="1"/>
          <w:sz w:val="24"/>
          <w:szCs w:val="24"/>
          <w:u w:val="single" w:color="000000"/>
        </w:rPr>
      </w:pPr>
    </w:p>
    <w:p>
      <w:pPr>
        <w:pStyle w:val="Body A"/>
        <w:spacing w:after="160" w:line="259" w:lineRule="auto"/>
        <w:rPr>
          <w:rFonts w:ascii="Arial" w:cs="Arial" w:hAnsi="Arial" w:eastAsia="Arial"/>
          <w:b w:val="1"/>
          <w:bCs w:val="1"/>
          <w:sz w:val="24"/>
          <w:szCs w:val="24"/>
          <w:u w:val="single" w:color="000000"/>
        </w:rPr>
      </w:pPr>
      <w:r>
        <w:rPr>
          <w:rFonts w:ascii="Arial" w:hAnsi="Arial"/>
          <w:b w:val="1"/>
          <w:bCs w:val="1"/>
          <w:sz w:val="24"/>
          <w:szCs w:val="24"/>
          <w:u w:val="single" w:color="000000"/>
          <w:rtl w:val="0"/>
          <w:lang w:val="en-US"/>
        </w:rPr>
        <w:t>University and studies</w:t>
      </w:r>
    </w:p>
    <w:p>
      <w:pPr>
        <w:pStyle w:val="Body A"/>
        <w:spacing w:after="160" w:line="259" w:lineRule="auto"/>
        <w:rPr>
          <w:rFonts w:ascii="Arial" w:cs="Arial" w:hAnsi="Arial" w:eastAsia="Arial"/>
          <w:sz w:val="24"/>
          <w:szCs w:val="24"/>
          <w:u w:color="000000"/>
        </w:rPr>
      </w:pPr>
      <w:r>
        <w:rPr>
          <w:rFonts w:ascii="Arial" w:hAnsi="Arial"/>
          <w:sz w:val="24"/>
          <w:szCs w:val="24"/>
          <w:u w:color="000000"/>
          <w:rtl w:val="0"/>
          <w:lang w:val="en-US"/>
        </w:rPr>
        <w:t>Alongside being employed with Jistcourt, I have completed my two years in college, where I had studied the B-TEC level 3 Diploma in construction. During this two-year course we learnt about several subject such as science and materials, CAD, Sustainability within Construction, Project Management and Mathematics in construction. Following this course being completed. I am now currently studying in University of Wales Trinity Saint David, studying HND in Quantity Surveying. This is also alongside working with Jefferies. During my time at studying in university, I have learnt a large amount of knowledge for new lectures I have not studied before such as Law. I have now gained a greater understanding of basic law in construction, which is very beneficial for myself in the construction industry. When I first started my Law lectures this was my weakest topic as I didn</w:t>
      </w:r>
      <w:r>
        <w:rPr>
          <w:rFonts w:ascii="Arial" w:hAnsi="Arial" w:hint="default"/>
          <w:sz w:val="24"/>
          <w:szCs w:val="24"/>
          <w:u w:color="000000"/>
          <w:rtl w:val="0"/>
          <w:lang w:val="en-US"/>
        </w:rPr>
        <w:t>’</w:t>
      </w:r>
      <w:r>
        <w:rPr>
          <w:rFonts w:ascii="Arial" w:hAnsi="Arial"/>
          <w:sz w:val="24"/>
          <w:szCs w:val="24"/>
          <w:u w:color="000000"/>
          <w:rtl w:val="0"/>
          <w:lang w:val="en-US"/>
        </w:rPr>
        <w:t>t know any information on this topic, now I have gained much more information on this subject. Also, I have learnt a great amount of knowledge for concrete that is used in construction, I find this very beneficial for myself and I require to know this information for my current role and for future references. I believe that the science and materials lecture is most beneficial for myself as I have learned the most from this topic, as I have gained the most knowledge for all the materials used in construction. Another lecture I have gained knowledge from is Construction technology, within this lecture I have gained a great understanding of the fundamentals of a desk top study and how it is carried out. Also, within this lecture I have learnt how to find the history of a proposed site and how to come across the information, this can be very beneficial for myself in the future for any new build projects I may be based on.</w:t>
      </w:r>
    </w:p>
    <w:p>
      <w:pPr>
        <w:pStyle w:val="Body A"/>
        <w:spacing w:after="160" w:line="259" w:lineRule="auto"/>
        <w:rPr>
          <w:rFonts w:ascii="Arial" w:cs="Arial" w:hAnsi="Arial" w:eastAsia="Arial"/>
          <w:sz w:val="24"/>
          <w:szCs w:val="24"/>
          <w:u w:color="000000"/>
        </w:rPr>
      </w:pPr>
    </w:p>
    <w:p>
      <w:pPr>
        <w:pStyle w:val="Body A"/>
        <w:spacing w:after="160" w:line="259" w:lineRule="auto"/>
        <w:rPr>
          <w:rFonts w:ascii="Arial" w:cs="Arial" w:hAnsi="Arial" w:eastAsia="Arial"/>
          <w:b w:val="1"/>
          <w:bCs w:val="1"/>
          <w:sz w:val="24"/>
          <w:szCs w:val="24"/>
          <w:u w:val="single" w:color="000000"/>
        </w:rPr>
      </w:pPr>
      <w:r>
        <w:rPr>
          <w:rFonts w:ascii="Arial" w:hAnsi="Arial"/>
          <w:b w:val="1"/>
          <w:bCs w:val="1"/>
          <w:sz w:val="24"/>
          <w:szCs w:val="24"/>
          <w:u w:val="single" w:color="000000"/>
          <w:rtl w:val="0"/>
          <w:lang w:val="en-US"/>
        </w:rPr>
        <w:t>Future Plans</w:t>
      </w:r>
    </w:p>
    <w:p>
      <w:pPr>
        <w:pStyle w:val="Body A"/>
        <w:spacing w:after="160" w:line="259" w:lineRule="auto"/>
      </w:pPr>
      <w:r>
        <w:rPr>
          <w:rFonts w:ascii="Arial" w:hAnsi="Arial"/>
          <w:sz w:val="24"/>
          <w:szCs w:val="24"/>
          <w:u w:color="000000"/>
          <w:rtl w:val="0"/>
          <w:lang w:val="en-US"/>
        </w:rPr>
        <w:t>At this present time, I am in my first year in University studying an HND in Quantity Surveying and a Trainee Quantity Surveyor for Jefferies Contractors. At the end of my first year in University I would like to have finished and passed all my assignments on time and completed on time. Also, during this time period, I would like to keep progressing and developing in my current job role with Jefferies and to grow within the company. After completing my HND, I would love to complete my bachelor</w:t>
      </w:r>
      <w:r>
        <w:rPr>
          <w:rFonts w:ascii="Arial" w:hAnsi="Arial" w:hint="default"/>
          <w:sz w:val="24"/>
          <w:szCs w:val="24"/>
          <w:u w:color="000000"/>
          <w:rtl w:val="0"/>
          <w:lang w:val="en-US"/>
        </w:rPr>
        <w:t>’</w:t>
      </w:r>
      <w:r>
        <w:rPr>
          <w:rFonts w:ascii="Arial" w:hAnsi="Arial"/>
          <w:sz w:val="24"/>
          <w:szCs w:val="24"/>
          <w:u w:color="000000"/>
          <w:rtl w:val="0"/>
          <w:lang w:val="en-US"/>
        </w:rPr>
        <w:t>s degree in quantity surveying and become a fully qualified Quantity Surveyor at Jefferies. After gaining several years of experience as a fully qualified Quantity Surveyor, I</w:t>
      </w:r>
      <w:r>
        <w:rPr>
          <w:rFonts w:ascii="Arial" w:hAnsi="Arial" w:hint="default"/>
          <w:sz w:val="24"/>
          <w:szCs w:val="24"/>
          <w:u w:color="000000"/>
          <w:rtl w:val="0"/>
          <w:lang w:val="en-US"/>
        </w:rPr>
        <w:t>’</w:t>
      </w:r>
      <w:r>
        <w:rPr>
          <w:rFonts w:ascii="Arial" w:hAnsi="Arial"/>
          <w:sz w:val="24"/>
          <w:szCs w:val="24"/>
          <w:u w:color="000000"/>
          <w:rtl w:val="0"/>
          <w:lang w:val="en-US"/>
        </w:rPr>
        <w:t>d love to have the opportunity to work in Dubai. Dubai is a very fast-growing country and have very large contracts with plenty of exciting work such as large structures. I believe this would be a great opportunity and something I would love to do in the future.</w:t>
      </w:r>
    </w:p>
    <w:sectPr>
      <w:headerReference w:type="default" r:id="rId5"/>
      <w:footerReference w:type="default" r:id="rId6"/>
      <w:pgSz w:w="11900" w:h="16840"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footer"/>
      <w:jc w:val="center"/>
    </w:pPr>
    <w:r>
      <w:rPr>
        <w:rtl w:val="0"/>
      </w:rPr>
      <w:fldChar w:fldCharType="begin" w:fldLock="0"/>
    </w:r>
    <w:r>
      <w:rPr>
        <w:rtl w:val="0"/>
      </w:rPr>
      <w:instrText xml:space="preserve"> PAGE </w:instrText>
    </w:r>
    <w:r>
      <w:rPr>
        <w:rtl w:val="0"/>
      </w:rPr>
      <w:fldChar w:fldCharType="separate" w:fldLock="0"/>
    </w:r>
    <w:r>
      <w:rPr>
        <w:rtl w:val="0"/>
      </w:rPr>
      <w:t>1</w:t>
    </w:r>
    <w:r>
      <w:rPr>
        <w:rtl w:val="0"/>
      </w:rPr>
      <w:fldChar w:fldCharType="end" w:fldLock="0"/>
    </w:r>
    <w:r>
      <w:rPr>
        <w:rStyle w:val="page number"/>
      </w:r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A"/>
      <w:tabs>
        <w:tab w:val="center" w:pos="4819"/>
        <w:tab w:val="right" w:pos="9612"/>
        <w:tab w:val="clear" w:pos="9020"/>
      </w:tabs>
    </w:pPr>
    <w:r>
      <w:rPr>
        <w:lang w:val="en-US"/>
      </w:rPr>
      <w:tab/>
      <w:tab/>
    </w:r>
    <w:r>
      <w:rPr>
        <w:rtl w:val="0"/>
        <w:lang w:val="en-US"/>
      </w:rPr>
      <w:t>Declan Thomas</w:t>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Numbered"/>
  </w:abstractNum>
  <w:abstractNum w:abstractNumId="1">
    <w:multiLevelType w:val="hybridMultilevel"/>
    <w:styleLink w:val="Numbered"/>
    <w:lvl w:ilvl="0">
      <w:start w:val="1"/>
      <w:numFmt w:val="decimal"/>
      <w:suff w:val="tab"/>
      <w:lvlText w:val="%1."/>
      <w:lvlJc w:val="left"/>
      <w:pPr>
        <w:ind w:left="393" w:hanging="393"/>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2."/>
      <w:lvlJc w:val="left"/>
      <w:pPr>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3."/>
      <w:lvlJc w:val="left"/>
      <w:pPr>
        <w:ind w:left="1113" w:hanging="393"/>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1473" w:hanging="393"/>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5."/>
      <w:lvlJc w:val="left"/>
      <w:pPr>
        <w:ind w:left="1833" w:hanging="393"/>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tab"/>
      <w:lvlText w:val="%6."/>
      <w:lvlJc w:val="left"/>
      <w:pPr>
        <w:ind w:left="2193" w:hanging="393"/>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2553" w:hanging="393"/>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tab"/>
      <w:lvlText w:val="%8."/>
      <w:lvlJc w:val="left"/>
      <w:pPr>
        <w:ind w:left="2913" w:hanging="393"/>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tab"/>
      <w:lvlText w:val="%9."/>
      <w:lvlJc w:val="left"/>
      <w:pPr>
        <w:ind w:left="3273" w:hanging="393"/>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A">
    <w:name w:val="Header &amp; Footer A"/>
    <w:next w:val="Header &amp; Footer A"/>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color="000000"/>
      <w:vertAlign w:val="baseline"/>
      <w:lang w:val="en-US"/>
      <w14:textOutline w14:w="12700" w14:cap="flat">
        <w14:noFill/>
        <w14:miter w14:lim="400000"/>
      </w14:textOutline>
      <w14:textFill>
        <w14:solidFill>
          <w14:srgbClr w14:val="000000"/>
        </w14:solidFill>
      </w14:textFill>
    </w:rPr>
  </w:style>
  <w:style w:type="paragraph" w:styleId="footer">
    <w:name w:val="footer"/>
    <w:next w:val="footer"/>
    <w:pPr>
      <w:keepNext w:val="0"/>
      <w:keepLines w:val="0"/>
      <w:pageBreakBefore w:val="0"/>
      <w:widowControl w:val="1"/>
      <w:shd w:val="clear" w:color="auto" w:fill="auto"/>
      <w:tabs>
        <w:tab w:val="center" w:pos="4513"/>
        <w:tab w:val="right" w:pos="9026"/>
      </w:tabs>
      <w:suppressAutoHyphens w:val="0"/>
      <w:bidi w:val="0"/>
      <w:spacing w:before="0" w:after="0" w:line="240" w:lineRule="auto"/>
      <w:ind w:left="0" w:right="0" w:firstLine="0"/>
      <w:jc w:val="left"/>
      <w:outlineLvl w:val="9"/>
    </w:pP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vertAlign w:val="baseline"/>
      <w:lang w:val="en-US"/>
      <w14:textFill>
        <w14:solidFill>
          <w14:srgbClr w14:val="000000"/>
        </w14:solidFill>
      </w14:textFill>
    </w:rPr>
  </w:style>
  <w:style w:type="character" w:styleId="page number">
    <w:name w:val="page number"/>
  </w:style>
  <w:style w:type="paragraph" w:styleId="Default">
    <w:name w:val="Default"/>
    <w:next w:val="Default"/>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color="000000"/>
      <w:vertAlign w:val="baseline"/>
      <w:lang w:val="en-US"/>
      <w14:textOutline w14:w="12700" w14:cap="flat">
        <w14:noFill/>
        <w14:miter w14:lim="400000"/>
      </w14:textOutline>
      <w14:textFill>
        <w14:solidFill>
          <w14:srgbClr w14:val="000000"/>
        </w14:solidFill>
      </w14:textFill>
    </w:rPr>
  </w:style>
  <w:style w:type="paragraph" w:styleId="Body A">
    <w:name w:val="Body A"/>
    <w:next w:val="Body A"/>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color="000000"/>
      <w:vertAlign w:val="baseline"/>
      <w:lang w:val="en-US"/>
      <w14:textOutline w14:w="12700" w14:cap="flat">
        <w14:noFill/>
        <w14:miter w14:lim="400000"/>
      </w14:textOutline>
      <w14:textFill>
        <w14:solidFill>
          <w14:srgbClr w14:val="000000"/>
        </w14:solidFill>
      </w14:textFill>
    </w:rPr>
  </w:style>
  <w:style w:type="numbering" w:styleId="Numbered">
    <w:name w:val="Numbered"/>
    <w:pPr>
      <w:numPr>
        <w:numId w:val="1"/>
      </w:numPr>
    </w:p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numbering" Target="numbering.xml"/><Relationship Id="rId8"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A7A7A7"/>
      </a:dk2>
      <a:lt2>
        <a:srgbClr val="535353"/>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101600" tIns="101600" rIns="101600" bIns="101600"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