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66DA9" w14:textId="2B1707CF" w:rsidR="00CE777D" w:rsidRDefault="009664F6">
      <w:pPr>
        <w:rPr>
          <w:u w:val="single"/>
        </w:rPr>
      </w:pPr>
      <w:r w:rsidRPr="009664F6">
        <w:rPr>
          <w:u w:val="single"/>
        </w:rPr>
        <w:t xml:space="preserve">Introduction </w:t>
      </w:r>
    </w:p>
    <w:p w14:paraId="4DB7EDB0" w14:textId="77777777" w:rsidR="009664F6" w:rsidRDefault="009664F6">
      <w:pPr>
        <w:rPr>
          <w:u w:val="single"/>
        </w:rPr>
      </w:pPr>
    </w:p>
    <w:p w14:paraId="22DE5241" w14:textId="44F14A54" w:rsidR="00E351AB" w:rsidRDefault="009664F6" w:rsidP="00E351AB">
      <w:pPr>
        <w:rPr>
          <w:bCs/>
        </w:rPr>
      </w:pPr>
      <w:r>
        <w:t xml:space="preserve">The topic of this dissertation is </w:t>
      </w:r>
      <w:r w:rsidRPr="00143190">
        <w:rPr>
          <w14:textOutline w14:w="9525" w14:cap="rnd" w14:cmpd="sng" w14:algn="ctr">
            <w14:noFill/>
            <w14:prstDash w14:val="solid"/>
            <w14:bevel/>
          </w14:textOutline>
        </w:rPr>
        <w:t>whether UK legislation is effective at protecting victims of domestic abuse</w:t>
      </w:r>
      <w:r>
        <w:rPr>
          <w14:textOutline w14:w="9525" w14:cap="rnd" w14:cmpd="sng" w14:algn="ctr">
            <w14:noFill/>
            <w14:prstDash w14:val="solid"/>
            <w14:bevel/>
          </w14:textOutline>
        </w:rPr>
        <w:t xml:space="preserve">. </w:t>
      </w:r>
      <w:r w:rsidR="009023E4">
        <w:rPr>
          <w14:textOutline w14:w="9525" w14:cap="rnd" w14:cmpd="sng" w14:algn="ctr">
            <w14:noFill/>
            <w14:prstDash w14:val="solid"/>
            <w14:bevel/>
          </w14:textOutline>
        </w:rPr>
        <w:t>It</w:t>
      </w:r>
      <w:r>
        <w:rPr>
          <w14:textOutline w14:w="9525" w14:cap="rnd" w14:cmpd="sng" w14:algn="ctr">
            <w14:noFill/>
            <w14:prstDash w14:val="solid"/>
            <w14:bevel/>
          </w14:textOutline>
        </w:rPr>
        <w:t xml:space="preserve"> is a relevant topic due to </w:t>
      </w:r>
      <w:r w:rsidRPr="00FE2085">
        <w:rPr>
          <w:bCs/>
        </w:rPr>
        <w:t xml:space="preserve">the </w:t>
      </w:r>
      <w:r w:rsidR="0013182C">
        <w:rPr>
          <w:bCs/>
        </w:rPr>
        <w:t>lack of ev</w:t>
      </w:r>
      <w:r w:rsidR="00D82D81">
        <w:rPr>
          <w:bCs/>
        </w:rPr>
        <w:t xml:space="preserve">olution of reform on legislation that is needed to allow England and Wales </w:t>
      </w:r>
      <w:r w:rsidR="00DA5AB3">
        <w:rPr>
          <w:bCs/>
        </w:rPr>
        <w:t>to continuously protect victims</w:t>
      </w:r>
      <w:r w:rsidR="00933B1C">
        <w:rPr>
          <w:bCs/>
        </w:rPr>
        <w:t>.</w:t>
      </w:r>
      <w:r w:rsidR="00B1680A">
        <w:rPr>
          <w:bCs/>
        </w:rPr>
        <w:t xml:space="preserve"> </w:t>
      </w:r>
      <w:r w:rsidR="00563957" w:rsidRPr="00947524">
        <w:rPr>
          <w:bCs/>
        </w:rPr>
        <w:t>The Centre for Women’s Justice (2023) s</w:t>
      </w:r>
      <w:r w:rsidR="00563957">
        <w:rPr>
          <w:bCs/>
        </w:rPr>
        <w:t xml:space="preserve">hows </w:t>
      </w:r>
      <w:r w:rsidR="00130F73">
        <w:rPr>
          <w:bCs/>
        </w:rPr>
        <w:t xml:space="preserve">a timeline of the </w:t>
      </w:r>
      <w:r w:rsidR="00563957">
        <w:rPr>
          <w:bCs/>
        </w:rPr>
        <w:t xml:space="preserve">slow evolution of </w:t>
      </w:r>
      <w:r w:rsidR="007F2C6C">
        <w:rPr>
          <w:bCs/>
        </w:rPr>
        <w:t xml:space="preserve">legislation as well as the limited </w:t>
      </w:r>
      <w:r w:rsidR="00563957">
        <w:rPr>
          <w:bCs/>
        </w:rPr>
        <w:t xml:space="preserve">reforms </w:t>
      </w:r>
      <w:r w:rsidR="00F45DDD">
        <w:rPr>
          <w:bCs/>
        </w:rPr>
        <w:t xml:space="preserve">to create </w:t>
      </w:r>
      <w:r w:rsidR="00563957">
        <w:rPr>
          <w:bCs/>
        </w:rPr>
        <w:t>protection for victims of domestic abuse</w:t>
      </w:r>
      <w:r w:rsidR="003A79C1">
        <w:rPr>
          <w:bCs/>
        </w:rPr>
        <w:t>.</w:t>
      </w:r>
      <w:r w:rsidR="00563957">
        <w:rPr>
          <w:bCs/>
        </w:rPr>
        <w:t xml:space="preserve"> </w:t>
      </w:r>
      <w:r w:rsidR="003A79C1">
        <w:rPr>
          <w:bCs/>
        </w:rPr>
        <w:t>T</w:t>
      </w:r>
      <w:r w:rsidR="00563957">
        <w:rPr>
          <w:bCs/>
        </w:rPr>
        <w:t xml:space="preserve">he first piece of legislation that is dedicated to combating domestic </w:t>
      </w:r>
      <w:r w:rsidR="00B931C7">
        <w:rPr>
          <w:bCs/>
        </w:rPr>
        <w:t xml:space="preserve">abuse </w:t>
      </w:r>
      <w:r w:rsidR="00563957">
        <w:rPr>
          <w:bCs/>
        </w:rPr>
        <w:t xml:space="preserve">was </w:t>
      </w:r>
      <w:r w:rsidR="00563957" w:rsidRPr="00947524">
        <w:rPr>
          <w:bCs/>
        </w:rPr>
        <w:t>the Domestic Violence and Matrimonial Act 1976.</w:t>
      </w:r>
      <w:r w:rsidR="00563957">
        <w:rPr>
          <w:bCs/>
        </w:rPr>
        <w:t xml:space="preserve"> </w:t>
      </w:r>
      <w:r w:rsidR="00B1680A">
        <w:rPr>
          <w:bCs/>
        </w:rPr>
        <w:t>The la</w:t>
      </w:r>
      <w:r w:rsidR="00B52D8E">
        <w:rPr>
          <w:bCs/>
        </w:rPr>
        <w:t>test</w:t>
      </w:r>
      <w:r w:rsidR="00B1680A">
        <w:rPr>
          <w:bCs/>
        </w:rPr>
        <w:t xml:space="preserve"> reform was </w:t>
      </w:r>
      <w:r w:rsidR="00F25054">
        <w:rPr>
          <w:bCs/>
        </w:rPr>
        <w:t xml:space="preserve">the </w:t>
      </w:r>
      <w:r w:rsidR="00F25054" w:rsidRPr="00947524">
        <w:rPr>
          <w:bCs/>
        </w:rPr>
        <w:t>Domestic abuse Act 2021</w:t>
      </w:r>
      <w:r w:rsidR="007C0049">
        <w:rPr>
          <w:bCs/>
        </w:rPr>
        <w:t xml:space="preserve"> which according to </w:t>
      </w:r>
      <w:r w:rsidR="00D8490F" w:rsidRPr="00947524">
        <w:rPr>
          <w:bCs/>
        </w:rPr>
        <w:t>National Legal Service (2023)</w:t>
      </w:r>
      <w:r w:rsidR="00D8490F">
        <w:rPr>
          <w:bCs/>
        </w:rPr>
        <w:t xml:space="preserve"> </w:t>
      </w:r>
      <w:r w:rsidR="00375780">
        <w:rPr>
          <w:bCs/>
        </w:rPr>
        <w:t>ha</w:t>
      </w:r>
      <w:r w:rsidR="00EC1D62">
        <w:rPr>
          <w:bCs/>
        </w:rPr>
        <w:t>s shown that in their legal practice it has helped them with the protection of their clients</w:t>
      </w:r>
      <w:r w:rsidR="00CB312C">
        <w:rPr>
          <w:bCs/>
        </w:rPr>
        <w:t xml:space="preserve">. </w:t>
      </w:r>
      <w:r w:rsidR="00B52D8E">
        <w:rPr>
          <w:bCs/>
        </w:rPr>
        <w:t xml:space="preserve">Shockingly, there is not many reforms or </w:t>
      </w:r>
      <w:r w:rsidR="001E72A1">
        <w:rPr>
          <w:bCs/>
        </w:rPr>
        <w:t>legal changes between these acts</w:t>
      </w:r>
      <w:r w:rsidR="00340D89">
        <w:rPr>
          <w:bCs/>
        </w:rPr>
        <w:t xml:space="preserve"> as an </w:t>
      </w:r>
      <w:r w:rsidRPr="00FE2085">
        <w:rPr>
          <w:bCs/>
        </w:rPr>
        <w:t xml:space="preserve">outstandingly high percentage </w:t>
      </w:r>
      <w:r>
        <w:rPr>
          <w:bCs/>
        </w:rPr>
        <w:t xml:space="preserve">presented by the </w:t>
      </w:r>
      <w:r w:rsidRPr="00017C5F">
        <w:rPr>
          <w:bCs/>
        </w:rPr>
        <w:t>Home Office (2014) of respondents in the United Kingdom concluding that current legislation does not</w:t>
      </w:r>
      <w:r w:rsidRPr="00FE2085">
        <w:rPr>
          <w:bCs/>
        </w:rPr>
        <w:t xml:space="preserve"> create enough protection for victims of domestic abuse. </w:t>
      </w:r>
      <w:r w:rsidRPr="00017C5F">
        <w:rPr>
          <w:bCs/>
        </w:rPr>
        <w:t xml:space="preserve">The Office for National Statistics (2022) calculates that on average 5% of the </w:t>
      </w:r>
      <w:r w:rsidR="00F95B24" w:rsidRPr="00017C5F">
        <w:rPr>
          <w:bCs/>
        </w:rPr>
        <w:t>adult</w:t>
      </w:r>
      <w:r w:rsidR="00F95B24">
        <w:rPr>
          <w:bCs/>
        </w:rPr>
        <w:t xml:space="preserve"> </w:t>
      </w:r>
      <w:r>
        <w:rPr>
          <w:bCs/>
        </w:rPr>
        <w:t>population in England and Wales</w:t>
      </w:r>
      <w:r w:rsidR="00343E49">
        <w:rPr>
          <w:bCs/>
        </w:rPr>
        <w:t xml:space="preserve"> </w:t>
      </w:r>
      <w:r w:rsidR="00C1224D">
        <w:rPr>
          <w:bCs/>
        </w:rPr>
        <w:t xml:space="preserve">which </w:t>
      </w:r>
      <w:r w:rsidR="00C1224D" w:rsidRPr="005F4632">
        <w:rPr>
          <w:bCs/>
        </w:rPr>
        <w:t xml:space="preserve">was </w:t>
      </w:r>
      <w:r w:rsidR="00343E49" w:rsidRPr="005F4632">
        <w:rPr>
          <w:bCs/>
        </w:rPr>
        <w:t>59,642,000</w:t>
      </w:r>
      <w:r w:rsidR="00E262CE" w:rsidRPr="005F4632">
        <w:rPr>
          <w:bCs/>
        </w:rPr>
        <w:t xml:space="preserve"> people</w:t>
      </w:r>
      <w:r w:rsidR="00C1224D" w:rsidRPr="005F4632">
        <w:rPr>
          <w:bCs/>
        </w:rPr>
        <w:t>,</w:t>
      </w:r>
      <w:r w:rsidR="00343E49" w:rsidRPr="005F4632">
        <w:rPr>
          <w:bCs/>
        </w:rPr>
        <w:t xml:space="preserve"> </w:t>
      </w:r>
      <w:r w:rsidRPr="005F4632">
        <w:rPr>
          <w:bCs/>
        </w:rPr>
        <w:t>report</w:t>
      </w:r>
      <w:r w:rsidR="00C1224D" w:rsidRPr="005F4632">
        <w:rPr>
          <w:bCs/>
        </w:rPr>
        <w:t>ed</w:t>
      </w:r>
      <w:r w:rsidRPr="005F4632">
        <w:rPr>
          <w:bCs/>
        </w:rPr>
        <w:t xml:space="preserve"> cases of domestic abuse.</w:t>
      </w:r>
      <w:r w:rsidR="00280456" w:rsidRPr="005F4632">
        <w:rPr>
          <w:bCs/>
        </w:rPr>
        <w:t xml:space="preserve"> A</w:t>
      </w:r>
      <w:r w:rsidR="00280456" w:rsidRPr="005F4632">
        <w:rPr>
          <w:bCs/>
        </w:rPr>
        <w:t>ccording to the Home Office (2022),</w:t>
      </w:r>
      <w:r w:rsidR="00280456">
        <w:rPr>
          <w:bCs/>
        </w:rPr>
        <w:t xml:space="preserve"> </w:t>
      </w:r>
      <w:r w:rsidR="00280456">
        <w:rPr>
          <w:bCs/>
        </w:rPr>
        <w:t>o</w:t>
      </w:r>
      <w:r w:rsidR="00E351AB">
        <w:rPr>
          <w:bCs/>
        </w:rPr>
        <w:t>nly one in five victims of domestic abuse report it to the police</w:t>
      </w:r>
      <w:r w:rsidR="00280456">
        <w:rPr>
          <w:bCs/>
        </w:rPr>
        <w:t xml:space="preserve">, </w:t>
      </w:r>
      <w:r w:rsidR="003235A2">
        <w:rPr>
          <w:bCs/>
        </w:rPr>
        <w:t xml:space="preserve">this </w:t>
      </w:r>
      <w:r w:rsidR="00EE19C3">
        <w:rPr>
          <w:bCs/>
        </w:rPr>
        <w:t>reflects</w:t>
      </w:r>
      <w:r w:rsidR="008F1595">
        <w:rPr>
          <w:bCs/>
        </w:rPr>
        <w:t xml:space="preserve"> as </w:t>
      </w:r>
      <w:r w:rsidR="00E351AB">
        <w:rPr>
          <w:bCs/>
        </w:rPr>
        <w:t xml:space="preserve">to why so many victims never </w:t>
      </w:r>
      <w:r w:rsidR="007C595F">
        <w:rPr>
          <w:bCs/>
        </w:rPr>
        <w:t xml:space="preserve">receive </w:t>
      </w:r>
      <w:r w:rsidR="00130C1B">
        <w:rPr>
          <w:bCs/>
        </w:rPr>
        <w:t xml:space="preserve">the </w:t>
      </w:r>
      <w:proofErr w:type="gramStart"/>
      <w:r w:rsidR="005F4632">
        <w:rPr>
          <w:bCs/>
        </w:rPr>
        <w:t>justice</w:t>
      </w:r>
      <w:proofErr w:type="gramEnd"/>
      <w:r w:rsidR="00372D5B">
        <w:rPr>
          <w:bCs/>
        </w:rPr>
        <w:t xml:space="preserve"> </w:t>
      </w:r>
      <w:r w:rsidR="00130C1B">
        <w:rPr>
          <w:bCs/>
        </w:rPr>
        <w:t>they require from the courts to punish their offenders</w:t>
      </w:r>
      <w:r w:rsidR="00E351AB">
        <w:rPr>
          <w:bCs/>
        </w:rPr>
        <w:t>. Many factors contribute to this, one being the lack of faith that victims have in the judicial system.</w:t>
      </w:r>
      <w:r w:rsidR="00EA0CBE">
        <w:rPr>
          <w:bCs/>
        </w:rPr>
        <w:t xml:space="preserve"> This research will highlight the desperate need for reform </w:t>
      </w:r>
      <w:r w:rsidR="003C11BE">
        <w:rPr>
          <w:bCs/>
        </w:rPr>
        <w:t>to</w:t>
      </w:r>
      <w:r w:rsidR="00EA0CBE">
        <w:rPr>
          <w:bCs/>
        </w:rPr>
        <w:t xml:space="preserve"> further protect victims.</w:t>
      </w:r>
      <w:r w:rsidR="00E351AB">
        <w:rPr>
          <w:bCs/>
        </w:rPr>
        <w:t xml:space="preserve"> Many believe that life will be </w:t>
      </w:r>
      <w:r w:rsidR="008F1595">
        <w:rPr>
          <w:bCs/>
        </w:rPr>
        <w:t xml:space="preserve">more difficult </w:t>
      </w:r>
      <w:r w:rsidR="00E351AB">
        <w:rPr>
          <w:bCs/>
        </w:rPr>
        <w:t xml:space="preserve">by reporting abuse to the authorities such as written </w:t>
      </w:r>
      <w:r w:rsidR="00E351AB" w:rsidRPr="005F4632">
        <w:rPr>
          <w:bCs/>
        </w:rPr>
        <w:t>by Birchall and Choudhry (2022) who</w:t>
      </w:r>
      <w:r w:rsidR="00E351AB">
        <w:rPr>
          <w:bCs/>
        </w:rPr>
        <w:t xml:space="preserve"> conveys the experiences of a women suffering by telling her story. The Home Office (2022) also offers the contact information for support groups for early intervention. However, does this offer enough protection for victims as it is only</w:t>
      </w:r>
      <w:r w:rsidR="000A3BE2">
        <w:rPr>
          <w:bCs/>
        </w:rPr>
        <w:t xml:space="preserve"> for</w:t>
      </w:r>
      <w:r w:rsidR="00E351AB">
        <w:rPr>
          <w:bCs/>
        </w:rPr>
        <w:t xml:space="preserve"> early intervention and does not support those who have reached full crisis</w:t>
      </w:r>
      <w:r w:rsidR="00864893">
        <w:rPr>
          <w:bCs/>
        </w:rPr>
        <w:t>?</w:t>
      </w:r>
      <w:r w:rsidR="00E351AB">
        <w:rPr>
          <w:bCs/>
        </w:rPr>
        <w:t xml:space="preserve"> </w:t>
      </w:r>
    </w:p>
    <w:p w14:paraId="37394B6A" w14:textId="77777777" w:rsidR="00964072" w:rsidRDefault="00964072" w:rsidP="00E351AB">
      <w:pPr>
        <w:rPr>
          <w:bCs/>
        </w:rPr>
      </w:pPr>
    </w:p>
    <w:p w14:paraId="4FCE6CD5" w14:textId="0D03E4AF" w:rsidR="00EE1319" w:rsidRDefault="00E64285" w:rsidP="006A47CB">
      <w:r w:rsidRPr="00E64285">
        <w:t>The aim of the study is to investigate whether current legislation is protecting victims of domestic abuse or if it is causing them more harm. Furthermore, to identify possible reforms to legislation that will insure the protection of victims.</w:t>
      </w:r>
      <w:r>
        <w:t xml:space="preserve"> </w:t>
      </w:r>
      <w:r w:rsidR="00986B4B">
        <w:rPr>
          <w:bCs/>
        </w:rPr>
        <w:t xml:space="preserve">This project </w:t>
      </w:r>
      <w:r w:rsidR="00A8733A">
        <w:rPr>
          <w:bCs/>
        </w:rPr>
        <w:t>will</w:t>
      </w:r>
      <w:r w:rsidR="00865489">
        <w:rPr>
          <w:bCs/>
        </w:rPr>
        <w:t xml:space="preserve"> be focused on </w:t>
      </w:r>
      <w:r w:rsidR="00BD5806">
        <w:rPr>
          <w:bCs/>
        </w:rPr>
        <w:t xml:space="preserve">three main objections. The first being to </w:t>
      </w:r>
      <w:r w:rsidR="00865489">
        <w:rPr>
          <w:bCs/>
        </w:rPr>
        <w:t>identify</w:t>
      </w:r>
      <w:r w:rsidR="006D5205">
        <w:rPr>
          <w:bCs/>
        </w:rPr>
        <w:t xml:space="preserve"> t</w:t>
      </w:r>
      <w:r w:rsidR="00865489">
        <w:rPr>
          <w:bCs/>
        </w:rPr>
        <w:t>he prev</w:t>
      </w:r>
      <w:r w:rsidR="00C44A68">
        <w:rPr>
          <w:bCs/>
        </w:rPr>
        <w:t xml:space="preserve">alence of domestic abuse in England and Wales and </w:t>
      </w:r>
      <w:r w:rsidR="007D44AB">
        <w:rPr>
          <w:bCs/>
        </w:rPr>
        <w:t xml:space="preserve">the needs of victims. </w:t>
      </w:r>
      <w:r w:rsidR="006D5205">
        <w:rPr>
          <w:bCs/>
        </w:rPr>
        <w:t>The second</w:t>
      </w:r>
      <w:r w:rsidR="000A27F7">
        <w:rPr>
          <w:bCs/>
        </w:rPr>
        <w:t>,</w:t>
      </w:r>
      <w:r w:rsidR="00C440AE">
        <w:rPr>
          <w:bCs/>
        </w:rPr>
        <w:t xml:space="preserve"> to assess current </w:t>
      </w:r>
      <w:r w:rsidR="00FC781C">
        <w:rPr>
          <w:bCs/>
        </w:rPr>
        <w:t xml:space="preserve">legislation that protects victims </w:t>
      </w:r>
      <w:r w:rsidR="00E40BA2">
        <w:rPr>
          <w:bCs/>
        </w:rPr>
        <w:t>from domestic abuse.</w:t>
      </w:r>
      <w:r w:rsidR="00B16B06">
        <w:rPr>
          <w:bCs/>
        </w:rPr>
        <w:t xml:space="preserve"> </w:t>
      </w:r>
      <w:r w:rsidR="005E256D">
        <w:rPr>
          <w:bCs/>
        </w:rPr>
        <w:t xml:space="preserve">Lastly, </w:t>
      </w:r>
      <w:r w:rsidR="00B773CF">
        <w:rPr>
          <w:bCs/>
        </w:rPr>
        <w:t xml:space="preserve">to </w:t>
      </w:r>
      <w:r w:rsidR="000A27F7">
        <w:rPr>
          <w:bCs/>
        </w:rPr>
        <w:t xml:space="preserve">evaluate public perception on the protection currently </w:t>
      </w:r>
      <w:r w:rsidR="008E468F">
        <w:rPr>
          <w:bCs/>
        </w:rPr>
        <w:t>afforded to victims of domestic abuse by UK legislation as well as proposed reforms.</w:t>
      </w:r>
      <w:r w:rsidR="00A95273">
        <w:rPr>
          <w:bCs/>
        </w:rPr>
        <w:t xml:space="preserve"> </w:t>
      </w:r>
      <w:r w:rsidR="00D043C6">
        <w:rPr>
          <w:bCs/>
        </w:rPr>
        <w:t>These objectives are important because the progression of legislation is</w:t>
      </w:r>
      <w:r w:rsidR="00B773CF">
        <w:rPr>
          <w:bCs/>
        </w:rPr>
        <w:t xml:space="preserve"> detrimental to </w:t>
      </w:r>
      <w:r w:rsidR="00F26C2F">
        <w:rPr>
          <w:bCs/>
        </w:rPr>
        <w:t>help protect victims of domestic abuse in any way possible</w:t>
      </w:r>
      <w:r w:rsidR="00B773CF">
        <w:rPr>
          <w:bCs/>
        </w:rPr>
        <w:t xml:space="preserve">. An example of this would be that </w:t>
      </w:r>
      <w:r w:rsidR="00D043C6">
        <w:rPr>
          <w:bCs/>
        </w:rPr>
        <w:t xml:space="preserve">before January 2022, abusers were still allowed to </w:t>
      </w:r>
      <w:proofErr w:type="gramStart"/>
      <w:r w:rsidR="00F26C2F">
        <w:rPr>
          <w:bCs/>
        </w:rPr>
        <w:t xml:space="preserve">make </w:t>
      </w:r>
      <w:r w:rsidR="00D043C6">
        <w:rPr>
          <w:bCs/>
        </w:rPr>
        <w:t>contact with</w:t>
      </w:r>
      <w:proofErr w:type="gramEnd"/>
      <w:r w:rsidR="00D043C6">
        <w:rPr>
          <w:bCs/>
        </w:rPr>
        <w:t xml:space="preserve"> associated children of the victim and the abuser</w:t>
      </w:r>
      <w:r w:rsidR="00D043C6" w:rsidRPr="00372D5B">
        <w:rPr>
          <w:bCs/>
        </w:rPr>
        <w:t xml:space="preserve">. </w:t>
      </w:r>
      <w:r w:rsidR="009113FC" w:rsidRPr="00372D5B">
        <w:rPr>
          <w:bCs/>
        </w:rPr>
        <w:t>CPS (2022) write</w:t>
      </w:r>
      <w:r w:rsidR="009113FC" w:rsidRPr="00625F2E">
        <w:rPr>
          <w:bCs/>
        </w:rPr>
        <w:t xml:space="preserve"> that this is no longer allowed as the reform of </w:t>
      </w:r>
      <w:r w:rsidR="009113FC" w:rsidRPr="00372D5B">
        <w:rPr>
          <w:bCs/>
        </w:rPr>
        <w:t>s3 Domestic</w:t>
      </w:r>
      <w:r w:rsidR="00372D5B" w:rsidRPr="00372D5B">
        <w:rPr>
          <w:bCs/>
        </w:rPr>
        <w:t xml:space="preserve"> Abuse</w:t>
      </w:r>
      <w:r w:rsidR="009113FC" w:rsidRPr="00372D5B">
        <w:rPr>
          <w:bCs/>
        </w:rPr>
        <w:t xml:space="preserve"> Act 2021</w:t>
      </w:r>
      <w:r w:rsidR="009113FC" w:rsidRPr="00625F2E">
        <w:rPr>
          <w:bCs/>
        </w:rPr>
        <w:t xml:space="preserve"> conveys that associated children under the age of eighteen will be treated as primary victims. This shows th</w:t>
      </w:r>
      <w:r w:rsidR="005269B8">
        <w:rPr>
          <w:bCs/>
        </w:rPr>
        <w:t>e</w:t>
      </w:r>
      <w:r w:rsidR="009113FC" w:rsidRPr="00625F2E">
        <w:rPr>
          <w:bCs/>
        </w:rPr>
        <w:t xml:space="preserve"> importance of reform, not only would child arrangements between a victim and abuser would be practically difficult but also physically and mentally difficult for the victim to have to face </w:t>
      </w:r>
      <w:r w:rsidR="005269B8">
        <w:rPr>
          <w:bCs/>
        </w:rPr>
        <w:t>t</w:t>
      </w:r>
      <w:r w:rsidR="005269B8" w:rsidRPr="00625F2E">
        <w:rPr>
          <w:bCs/>
        </w:rPr>
        <w:t>h</w:t>
      </w:r>
      <w:r w:rsidR="005269B8">
        <w:rPr>
          <w:bCs/>
        </w:rPr>
        <w:t>e</w:t>
      </w:r>
      <w:r w:rsidR="005269B8" w:rsidRPr="00625F2E">
        <w:rPr>
          <w:bCs/>
        </w:rPr>
        <w:t>ir</w:t>
      </w:r>
      <w:r w:rsidR="009113FC" w:rsidRPr="00625F2E">
        <w:rPr>
          <w:bCs/>
        </w:rPr>
        <w:t xml:space="preserve"> abuser. Obstacles like childcare and housing arrangements are big challenges that victims must face. There is legislation put in place such as occupation orders which can be found in the </w:t>
      </w:r>
      <w:r w:rsidR="009113FC" w:rsidRPr="00372D5B">
        <w:rPr>
          <w:bCs/>
        </w:rPr>
        <w:t>Family Law Act 1996 to</w:t>
      </w:r>
      <w:r w:rsidR="009113FC">
        <w:rPr>
          <w:bCs/>
        </w:rPr>
        <w:t xml:space="preserve"> allow victims the right to their home. On the contrary, this legislation only helps those who can afford a solicitor or are able to apply for occupation orders by themselves. The main problem here is that legal aid is not often awarded to those </w:t>
      </w:r>
      <w:r w:rsidR="009113FC">
        <w:rPr>
          <w:bCs/>
        </w:rPr>
        <w:lastRenderedPageBreak/>
        <w:t xml:space="preserve">who need it and therefore the legislations put in place to help them are useless to them. It is shown in </w:t>
      </w:r>
      <w:r w:rsidR="009113FC" w:rsidRPr="00372D5B">
        <w:rPr>
          <w:bCs/>
        </w:rPr>
        <w:t>Garton (2016)</w:t>
      </w:r>
      <w:r w:rsidR="009113FC">
        <w:rPr>
          <w:bCs/>
        </w:rPr>
        <w:t xml:space="preserve"> that 39% of women who apply for legal aid do not have the evidence to fit the criteria for it</w:t>
      </w:r>
      <w:r w:rsidR="00E577CD">
        <w:t xml:space="preserve">. </w:t>
      </w:r>
      <w:r w:rsidR="00A72382">
        <w:t xml:space="preserve">This project will be reflecting on the slow process of the change of legislation over time </w:t>
      </w:r>
      <w:r w:rsidR="00CF74AF">
        <w:t>and that domestic abuse is highlighted now more tha</w:t>
      </w:r>
      <w:r w:rsidR="004B7A28">
        <w:t>n ever</w:t>
      </w:r>
      <w:r w:rsidR="00D97A1D">
        <w:t xml:space="preserve"> but reforms are not </w:t>
      </w:r>
      <w:r w:rsidR="00E04F57">
        <w:t xml:space="preserve">updated with the evolution or domestic abuse. </w:t>
      </w:r>
      <w:r w:rsidR="008F1595">
        <w:t>A</w:t>
      </w:r>
      <w:r w:rsidR="004B4A86">
        <w:t xml:space="preserve">n example of this is past terminology is mainly focused on female victims, excluding the idea that males are victims too. </w:t>
      </w:r>
    </w:p>
    <w:p w14:paraId="08204018" w14:textId="77777777" w:rsidR="004B4A86" w:rsidRDefault="004B4A86" w:rsidP="006A47CB"/>
    <w:p w14:paraId="44A75905" w14:textId="68FB5B7D" w:rsidR="00EE1319" w:rsidRPr="00D74C5D" w:rsidRDefault="00D74C5D" w:rsidP="006A47CB">
      <w:r>
        <w:t>The r</w:t>
      </w:r>
      <w:r w:rsidR="00D63136">
        <w:t xml:space="preserve">esearch for this dissertation will consist of </w:t>
      </w:r>
      <w:r w:rsidR="00D63136" w:rsidRPr="00433A55">
        <w:t>primary and secondary research,</w:t>
      </w:r>
      <w:r w:rsidR="00D63136">
        <w:t xml:space="preserve"> with the primary </w:t>
      </w:r>
      <w:r w:rsidR="00ED38B9">
        <w:t xml:space="preserve">research </w:t>
      </w:r>
      <w:r w:rsidR="008B3B31">
        <w:t xml:space="preserve">involving </w:t>
      </w:r>
      <w:r w:rsidR="00D63136">
        <w:t xml:space="preserve">of </w:t>
      </w:r>
      <w:r w:rsidR="00AF1D2F">
        <w:t xml:space="preserve">a </w:t>
      </w:r>
      <w:r>
        <w:t>survey from the public</w:t>
      </w:r>
      <w:r w:rsidR="00433A55">
        <w:t xml:space="preserve"> (Newby, 2014)</w:t>
      </w:r>
      <w:r w:rsidR="00220DBC">
        <w:t>. It will</w:t>
      </w:r>
      <w:r w:rsidR="00C366FF">
        <w:t xml:space="preserve"> uncover what the </w:t>
      </w:r>
      <w:r w:rsidR="00F83DCD">
        <w:t>public’s</w:t>
      </w:r>
      <w:r w:rsidR="00C366FF">
        <w:t xml:space="preserve"> view o</w:t>
      </w:r>
      <w:r w:rsidR="002449C1">
        <w:t xml:space="preserve">n the protection methods </w:t>
      </w:r>
      <w:r w:rsidR="007003A7">
        <w:t xml:space="preserve">currently </w:t>
      </w:r>
      <w:r w:rsidR="00096FB3">
        <w:t xml:space="preserve">afforded </w:t>
      </w:r>
      <w:r w:rsidR="007003A7">
        <w:t xml:space="preserve">to </w:t>
      </w:r>
      <w:r w:rsidR="00F83DCD">
        <w:t xml:space="preserve">victims of domestic abuse. </w:t>
      </w:r>
      <w:r w:rsidR="00EE1319">
        <w:t xml:space="preserve">This dissertation will be written over the course of eight months and will be split up into monthly deadlines to keep a consistent flow </w:t>
      </w:r>
      <w:r w:rsidR="00096FB3">
        <w:t>of</w:t>
      </w:r>
      <w:r w:rsidR="00EE1319">
        <w:t xml:space="preserve"> the writing. </w:t>
      </w:r>
      <w:r w:rsidR="00EE1319" w:rsidRPr="009872EF">
        <w:t xml:space="preserve">The primary research will consist of probabilistic sampling as it will be a random selection of participants </w:t>
      </w:r>
      <w:r w:rsidR="00EE1319" w:rsidRPr="001F0129">
        <w:t>(University of Bath, 2023).</w:t>
      </w:r>
      <w:r w:rsidR="00EE1319" w:rsidRPr="009872EF">
        <w:t xml:space="preserve"> </w:t>
      </w:r>
      <w:r w:rsidR="00EE1319" w:rsidRPr="00853E6A">
        <w:t xml:space="preserve">Participants of all genders, ethnicities, backgrounds, and ages, that are over 18, will be used in this sample to create </w:t>
      </w:r>
      <w:r w:rsidR="00AF1D2F">
        <w:t xml:space="preserve">an </w:t>
      </w:r>
      <w:r w:rsidR="00EE1319" w:rsidRPr="00853E6A">
        <w:t>unbiased sample.</w:t>
      </w:r>
      <w:r w:rsidR="00EE1319">
        <w:t xml:space="preserve"> This will show an unbiased overview on the public perception of protection currently afforded to victims of domestic abuse by UK legislation</w:t>
      </w:r>
      <w:r w:rsidR="00EE1319">
        <w:t>.</w:t>
      </w:r>
      <w:r w:rsidR="007C7544" w:rsidRPr="007C7544">
        <w:t xml:space="preserve"> </w:t>
      </w:r>
      <w:r w:rsidR="007C7544" w:rsidRPr="006E370F">
        <w:t xml:space="preserve">A </w:t>
      </w:r>
      <w:r w:rsidR="007C7544" w:rsidRPr="00000E4A">
        <w:t>mixed methodology would be used for the primary data in this project. This is because quantitative questions will focus the aim of the survey but</w:t>
      </w:r>
      <w:r w:rsidR="007C7544" w:rsidRPr="006E370F">
        <w:t xml:space="preserve"> will be followed by qualitative questions to address the participants true thoughts and feelings on each matter</w:t>
      </w:r>
      <w:r w:rsidR="00911975">
        <w:t xml:space="preserve"> (Ma</w:t>
      </w:r>
      <w:r w:rsidR="00000E4A">
        <w:t>yring, 2007)</w:t>
      </w:r>
      <w:r w:rsidR="007C7544" w:rsidRPr="006E370F">
        <w:t>.</w:t>
      </w:r>
    </w:p>
    <w:p w14:paraId="19F0AA5B" w14:textId="6FEDB1A4" w:rsidR="00514E78" w:rsidRPr="00006256" w:rsidRDefault="00514E78" w:rsidP="00514E78">
      <w:pPr>
        <w:rPr>
          <w:highlight w:val="yellow"/>
        </w:rPr>
      </w:pPr>
    </w:p>
    <w:p w14:paraId="2D8C02D2" w14:textId="3F7485A3" w:rsidR="001C69E3" w:rsidRPr="005F5411" w:rsidRDefault="00B94104" w:rsidP="001C69E3">
      <w:r>
        <w:t xml:space="preserve">According to </w:t>
      </w:r>
      <w:r w:rsidR="001C4B9A">
        <w:t xml:space="preserve">Taylor (2023) problems </w:t>
      </w:r>
      <w:r w:rsidR="00275E90" w:rsidRPr="001C4B9A">
        <w:t>that occur with primary research</w:t>
      </w:r>
      <w:r w:rsidR="00275E90">
        <w:t xml:space="preserve"> </w:t>
      </w:r>
      <w:r w:rsidR="00141B8C">
        <w:t xml:space="preserve">are </w:t>
      </w:r>
      <w:r w:rsidR="00F50B32">
        <w:t xml:space="preserve">cost, time, </w:t>
      </w:r>
      <w:r w:rsidR="00684033">
        <w:t>feasibility,</w:t>
      </w:r>
      <w:r w:rsidR="00F50B32">
        <w:t xml:space="preserve"> and lack of </w:t>
      </w:r>
      <w:r>
        <w:t xml:space="preserve">knowledge. </w:t>
      </w:r>
      <w:r w:rsidR="001B3292" w:rsidRPr="000C0857">
        <w:t xml:space="preserve">However, </w:t>
      </w:r>
      <w:r w:rsidR="000C0857" w:rsidRPr="000C0857">
        <w:t>there will be</w:t>
      </w:r>
      <w:r w:rsidR="00A13679">
        <w:t xml:space="preserve"> measures to </w:t>
      </w:r>
      <w:r w:rsidR="00684033">
        <w:t>ensure that these problems will be tackled</w:t>
      </w:r>
      <w:r w:rsidR="00CF0682">
        <w:t>.</w:t>
      </w:r>
      <w:r w:rsidR="00F81067">
        <w:t xml:space="preserve"> When all the data from the research is collected, the thoughts and opinions of the participants will be used to show the trend of what public perception is o</w:t>
      </w:r>
      <w:r w:rsidR="0024165C">
        <w:t>n</w:t>
      </w:r>
      <w:r w:rsidR="00F81067">
        <w:t xml:space="preserve"> protection currently afforded to victims of domestic abuse. </w:t>
      </w:r>
      <w:r w:rsidR="00C50BC9">
        <w:t>the results could</w:t>
      </w:r>
      <w:r w:rsidR="00F81067">
        <w:t xml:space="preserve"> potentially reveal that there is a lot less protection and resources to victims than the public </w:t>
      </w:r>
      <w:r w:rsidR="008B3B31">
        <w:t xml:space="preserve">originally </w:t>
      </w:r>
      <w:r w:rsidR="00F81067">
        <w:t>perceive</w:t>
      </w:r>
      <w:r w:rsidR="008B3B31">
        <w:t>d</w:t>
      </w:r>
      <w:r w:rsidR="00F81067">
        <w:t>. Therefore, the need for reform is valid.</w:t>
      </w:r>
      <w:r w:rsidR="00081731">
        <w:t xml:space="preserve"> </w:t>
      </w:r>
      <w:r w:rsidR="00081731">
        <w:t xml:space="preserve">This research is important for </w:t>
      </w:r>
      <w:proofErr w:type="gramStart"/>
      <w:r w:rsidR="00081731">
        <w:t>a number of</w:t>
      </w:r>
      <w:proofErr w:type="gramEnd"/>
      <w:r w:rsidR="00081731">
        <w:t xml:space="preserve"> reasons, the main one being that there is a massive misconception about </w:t>
      </w:r>
      <w:r w:rsidR="009937A0">
        <w:t xml:space="preserve">the </w:t>
      </w:r>
      <w:r w:rsidR="00AD4B38">
        <w:t xml:space="preserve">effectiveness </w:t>
      </w:r>
      <w:r w:rsidR="009937A0">
        <w:t xml:space="preserve">of legislation </w:t>
      </w:r>
      <w:r w:rsidR="00AD4B38">
        <w:t xml:space="preserve">at protecting </w:t>
      </w:r>
      <w:r w:rsidR="00081731">
        <w:t>victims of domestic abuse.</w:t>
      </w:r>
      <w:r w:rsidR="00EB1F7A">
        <w:t xml:space="preserve"> </w:t>
      </w:r>
      <w:r w:rsidR="00AD4B38">
        <w:t xml:space="preserve">An example of this is that there </w:t>
      </w:r>
      <w:r w:rsidR="00046728">
        <w:t xml:space="preserve">are many steps in stopping contact with an abuser, whether that is harassment orders or occupation orders, but there is no protection for the victim in between these steps. </w:t>
      </w:r>
      <w:r w:rsidR="00EA26B6" w:rsidRPr="00625F2E">
        <w:rPr>
          <w:bCs/>
        </w:rPr>
        <w:t>The Domestic Abuse Act 2021</w:t>
      </w:r>
      <w:r w:rsidR="00EA26B6">
        <w:rPr>
          <w:bCs/>
        </w:rPr>
        <w:t xml:space="preserve"> has a list of criteria that names a situation domestic abuse. However, what happens to the victims that are experiencing abuse that is not listed as the criteria needed to report this crime. It is stated that they must be personally connected and can be a single incident. But when you explore the more unusual cases it is asked who cares for them?</w:t>
      </w:r>
      <w:r w:rsidR="00C146F6">
        <w:t xml:space="preserve"> </w:t>
      </w:r>
    </w:p>
    <w:p w14:paraId="0D9A42DC" w14:textId="39421839" w:rsidR="00046728" w:rsidRPr="009A2974" w:rsidRDefault="00046728" w:rsidP="00046728">
      <w:pPr>
        <w:rPr>
          <w:bCs/>
        </w:rPr>
      </w:pPr>
    </w:p>
    <w:p w14:paraId="6E6DDBFE" w14:textId="7203B129" w:rsidR="000707C1" w:rsidRDefault="000707C1" w:rsidP="000707C1"/>
    <w:p w14:paraId="4277CE39" w14:textId="77777777" w:rsidR="002B44B7" w:rsidRDefault="002B44B7" w:rsidP="000707C1"/>
    <w:p w14:paraId="748F76E6" w14:textId="77777777" w:rsidR="002B44B7" w:rsidRDefault="002B44B7" w:rsidP="000707C1"/>
    <w:p w14:paraId="7DD13C4B" w14:textId="77777777" w:rsidR="002B44B7" w:rsidRDefault="002B44B7" w:rsidP="000707C1"/>
    <w:p w14:paraId="13CD6419" w14:textId="77777777" w:rsidR="002B44B7" w:rsidRDefault="002B44B7" w:rsidP="000707C1"/>
    <w:p w14:paraId="2C7E095B" w14:textId="77777777" w:rsidR="002B44B7" w:rsidRDefault="002B44B7" w:rsidP="000707C1"/>
    <w:p w14:paraId="119D2B16" w14:textId="77777777" w:rsidR="002B44B7" w:rsidRDefault="002B44B7" w:rsidP="000707C1"/>
    <w:p w14:paraId="3E149262" w14:textId="77777777" w:rsidR="004E1289" w:rsidRDefault="004E1289" w:rsidP="000707C1"/>
    <w:p w14:paraId="3A3FEAE6" w14:textId="77777777" w:rsidR="00333CEA" w:rsidRDefault="00333CEA" w:rsidP="000707C1"/>
    <w:p w14:paraId="5023F338" w14:textId="77777777" w:rsidR="002B44B7" w:rsidRDefault="002B44B7" w:rsidP="002B44B7">
      <w:pPr>
        <w:rPr>
          <w:u w:val="single"/>
        </w:rPr>
      </w:pPr>
      <w:r w:rsidRPr="00625F2E">
        <w:rPr>
          <w:u w:val="single"/>
        </w:rPr>
        <w:t xml:space="preserve">References </w:t>
      </w:r>
    </w:p>
    <w:p w14:paraId="5F44991D" w14:textId="77777777" w:rsidR="007115FD" w:rsidRPr="00625F2E" w:rsidRDefault="007115FD" w:rsidP="002B44B7">
      <w:pPr>
        <w:rPr>
          <w:u w:val="single"/>
        </w:rPr>
      </w:pPr>
    </w:p>
    <w:p w14:paraId="0E3690BA" w14:textId="77777777" w:rsidR="002B44B7" w:rsidRPr="00EB0F07" w:rsidRDefault="002B44B7" w:rsidP="002B44B7">
      <w:pPr>
        <w:rPr>
          <w:rFonts w:cstheme="minorHAnsi"/>
          <w:color w:val="000000" w:themeColor="text1"/>
          <w:shd w:val="clear" w:color="auto" w:fill="FBFBFB"/>
        </w:rPr>
      </w:pPr>
      <w:r w:rsidRPr="00EB0F07">
        <w:rPr>
          <w:rFonts w:cstheme="minorHAnsi"/>
          <w:color w:val="000000" w:themeColor="text1"/>
          <w:shd w:val="clear" w:color="auto" w:fill="FBFBFB"/>
        </w:rPr>
        <w:t>Domestic Abuse Act 2021</w:t>
      </w:r>
    </w:p>
    <w:p w14:paraId="27AFDB38" w14:textId="77777777" w:rsidR="00372D5B" w:rsidRPr="00EB0F07" w:rsidRDefault="00372D5B" w:rsidP="002B44B7">
      <w:pPr>
        <w:rPr>
          <w:rFonts w:cstheme="minorHAnsi"/>
          <w:color w:val="000000" w:themeColor="text1"/>
          <w:shd w:val="clear" w:color="auto" w:fill="FBFBFB"/>
        </w:rPr>
      </w:pPr>
    </w:p>
    <w:p w14:paraId="764974BA" w14:textId="7B0FE905" w:rsidR="00372D5B" w:rsidRPr="00EB0F07" w:rsidRDefault="00372D5B" w:rsidP="002B44B7">
      <w:pPr>
        <w:rPr>
          <w:rFonts w:cstheme="minorHAnsi"/>
          <w:color w:val="000000" w:themeColor="text1"/>
          <w:shd w:val="clear" w:color="auto" w:fill="FBFBFB"/>
        </w:rPr>
      </w:pPr>
      <w:r w:rsidRPr="00EB0F07">
        <w:rPr>
          <w:bCs/>
        </w:rPr>
        <w:t>s3 Domestic Abuse Act 2021</w:t>
      </w:r>
    </w:p>
    <w:p w14:paraId="4361C89B" w14:textId="77777777" w:rsidR="007106C8" w:rsidRPr="00EB0F07" w:rsidRDefault="007106C8" w:rsidP="002B44B7">
      <w:pPr>
        <w:rPr>
          <w:rFonts w:cstheme="minorHAnsi"/>
          <w:color w:val="000000" w:themeColor="text1"/>
          <w:shd w:val="clear" w:color="auto" w:fill="FBFBFB"/>
        </w:rPr>
      </w:pPr>
    </w:p>
    <w:p w14:paraId="7A4359D8" w14:textId="04DAA5AA" w:rsidR="00CB312C" w:rsidRPr="00EB0F07" w:rsidRDefault="00CB312C" w:rsidP="002B44B7">
      <w:pPr>
        <w:rPr>
          <w:rFonts w:cstheme="minorHAnsi"/>
          <w:bCs/>
          <w:color w:val="000000" w:themeColor="text1"/>
        </w:rPr>
      </w:pPr>
      <w:r w:rsidRPr="00EB0F07">
        <w:rPr>
          <w:rFonts w:cstheme="minorHAnsi"/>
          <w:bCs/>
          <w:color w:val="000000" w:themeColor="text1"/>
        </w:rPr>
        <w:t>Domestic Violence and Matrimonial Act 1976</w:t>
      </w:r>
    </w:p>
    <w:p w14:paraId="7816415D" w14:textId="77777777" w:rsidR="00CB312C" w:rsidRPr="00EB0F07" w:rsidRDefault="00CB312C" w:rsidP="002B44B7">
      <w:pPr>
        <w:rPr>
          <w:rFonts w:cstheme="minorHAnsi"/>
          <w:color w:val="000000" w:themeColor="text1"/>
          <w:shd w:val="clear" w:color="auto" w:fill="FBFBFB"/>
        </w:rPr>
      </w:pPr>
    </w:p>
    <w:p w14:paraId="5E5AD9D4" w14:textId="77777777" w:rsidR="002B44B7" w:rsidRPr="00EB0F07" w:rsidRDefault="002B44B7" w:rsidP="002B44B7">
      <w:pPr>
        <w:rPr>
          <w:rFonts w:cstheme="minorHAnsi"/>
          <w:color w:val="000000" w:themeColor="text1"/>
          <w:shd w:val="clear" w:color="auto" w:fill="FBFBFB"/>
        </w:rPr>
      </w:pPr>
      <w:r w:rsidRPr="00EB0F07">
        <w:rPr>
          <w:rFonts w:cstheme="minorHAnsi"/>
          <w:color w:val="000000" w:themeColor="text1"/>
          <w:shd w:val="clear" w:color="auto" w:fill="FBFBFB"/>
        </w:rPr>
        <w:t>Family Law Act 1996</w:t>
      </w:r>
    </w:p>
    <w:p w14:paraId="5E6384F0" w14:textId="0C118DCB" w:rsidR="002B44B7" w:rsidRPr="00EB0F07" w:rsidRDefault="002B44B7" w:rsidP="002B44B7">
      <w:pPr>
        <w:rPr>
          <w:rFonts w:cstheme="minorHAnsi"/>
          <w:color w:val="000000" w:themeColor="text1"/>
          <w:shd w:val="clear" w:color="auto" w:fill="FBFBFB"/>
        </w:rPr>
      </w:pPr>
    </w:p>
    <w:p w14:paraId="2AEFCCBF" w14:textId="77777777" w:rsidR="002B44B7" w:rsidRPr="00EB0F07" w:rsidRDefault="002B44B7" w:rsidP="002B44B7">
      <w:pPr>
        <w:rPr>
          <w:rFonts w:cstheme="minorHAnsi"/>
          <w:color w:val="000000" w:themeColor="text1"/>
          <w:shd w:val="clear" w:color="auto" w:fill="FFFFFF"/>
        </w:rPr>
      </w:pPr>
      <w:r w:rsidRPr="00EB0F07">
        <w:rPr>
          <w:rFonts w:cstheme="minorHAnsi"/>
          <w:color w:val="000000" w:themeColor="text1"/>
          <w:shd w:val="clear" w:color="auto" w:fill="FFFFFF"/>
        </w:rPr>
        <w:t xml:space="preserve">Birchall, J. and Choudhry, S. (2022) ‘“I was punished for telling the truth”: how allegations of parental alienation are used to silence, </w:t>
      </w:r>
      <w:proofErr w:type="spellStart"/>
      <w:proofErr w:type="gramStart"/>
      <w:r w:rsidRPr="00EB0F07">
        <w:rPr>
          <w:rFonts w:cstheme="minorHAnsi"/>
          <w:color w:val="000000" w:themeColor="text1"/>
          <w:shd w:val="clear" w:color="auto" w:fill="FFFFFF"/>
        </w:rPr>
        <w:t>sideline</w:t>
      </w:r>
      <w:proofErr w:type="spellEnd"/>
      <w:proofErr w:type="gramEnd"/>
      <w:r w:rsidRPr="00EB0F07">
        <w:rPr>
          <w:rFonts w:cstheme="minorHAnsi"/>
          <w:color w:val="000000" w:themeColor="text1"/>
          <w:shd w:val="clear" w:color="auto" w:fill="FFFFFF"/>
        </w:rPr>
        <w:t xml:space="preserve"> and disempower survivors of domestic abuse in family law proceedings’,</w:t>
      </w:r>
      <w:r w:rsidRPr="00EB0F07">
        <w:rPr>
          <w:rStyle w:val="apple-converted-space"/>
          <w:rFonts w:cstheme="minorHAnsi"/>
          <w:color w:val="000000" w:themeColor="text1"/>
          <w:shd w:val="clear" w:color="auto" w:fill="FFFFFF"/>
        </w:rPr>
        <w:t> </w:t>
      </w:r>
      <w:r w:rsidRPr="00EB0F07">
        <w:rPr>
          <w:rFonts w:cstheme="minorHAnsi"/>
          <w:i/>
          <w:iCs/>
          <w:color w:val="000000" w:themeColor="text1"/>
        </w:rPr>
        <w:t>Journal of Gender-Based Violence</w:t>
      </w:r>
      <w:r w:rsidRPr="00EB0F07">
        <w:rPr>
          <w:rFonts w:cstheme="minorHAnsi"/>
          <w:color w:val="000000" w:themeColor="text1"/>
          <w:shd w:val="clear" w:color="auto" w:fill="FFFFFF"/>
        </w:rPr>
        <w:t xml:space="preserve">, 6(1), pp. 115–131. Available at: </w:t>
      </w:r>
      <w:hyperlink r:id="rId5" w:history="1">
        <w:r w:rsidRPr="00EB0F07">
          <w:rPr>
            <w:rStyle w:val="Hyperlink"/>
            <w:rFonts w:cstheme="minorHAnsi"/>
            <w:color w:val="000000" w:themeColor="text1"/>
            <w:shd w:val="clear" w:color="auto" w:fill="FFFFFF"/>
          </w:rPr>
          <w:t>https://doi.org/10.1332/239868021X16287966471815</w:t>
        </w:r>
      </w:hyperlink>
      <w:r w:rsidRPr="00EB0F07">
        <w:rPr>
          <w:rFonts w:cstheme="minorHAnsi"/>
          <w:color w:val="000000" w:themeColor="text1"/>
          <w:shd w:val="clear" w:color="auto" w:fill="FFFFFF"/>
        </w:rPr>
        <w:t xml:space="preserve"> (Accessed: 14</w:t>
      </w:r>
      <w:r w:rsidRPr="00EB0F07">
        <w:rPr>
          <w:rFonts w:cstheme="minorHAnsi"/>
          <w:color w:val="000000" w:themeColor="text1"/>
          <w:shd w:val="clear" w:color="auto" w:fill="FFFFFF"/>
          <w:vertAlign w:val="superscript"/>
        </w:rPr>
        <w:t>th</w:t>
      </w:r>
      <w:r w:rsidRPr="00EB0F07">
        <w:rPr>
          <w:rFonts w:cstheme="minorHAnsi"/>
          <w:color w:val="000000" w:themeColor="text1"/>
          <w:shd w:val="clear" w:color="auto" w:fill="FFFFFF"/>
        </w:rPr>
        <w:t xml:space="preserve"> October 2023)</w:t>
      </w:r>
    </w:p>
    <w:p w14:paraId="68FE73B3" w14:textId="77777777" w:rsidR="00CA7D2C" w:rsidRPr="00EB0F07" w:rsidRDefault="00CA7D2C" w:rsidP="002B44B7">
      <w:pPr>
        <w:rPr>
          <w:rFonts w:cstheme="minorHAnsi"/>
          <w:color w:val="000000" w:themeColor="text1"/>
          <w:shd w:val="clear" w:color="auto" w:fill="FFFFFF"/>
        </w:rPr>
      </w:pPr>
    </w:p>
    <w:p w14:paraId="74F13041" w14:textId="0B7B0684" w:rsidR="00CA7D2C" w:rsidRPr="00EB0F07" w:rsidRDefault="00CA7D2C" w:rsidP="002B44B7">
      <w:pPr>
        <w:rPr>
          <w:rFonts w:cstheme="minorHAnsi"/>
          <w:color w:val="000000" w:themeColor="text1"/>
          <w:shd w:val="clear" w:color="auto" w:fill="FFFFFF"/>
        </w:rPr>
      </w:pPr>
      <w:r w:rsidRPr="00EB0F07">
        <w:rPr>
          <w:rFonts w:cstheme="minorHAnsi"/>
          <w:color w:val="000000" w:themeColor="text1"/>
          <w:shd w:val="clear" w:color="auto" w:fill="FBFBFB"/>
        </w:rPr>
        <w:t>Centre for women's justice (2022)</w:t>
      </w:r>
      <w:r w:rsidRPr="00EB0F07">
        <w:rPr>
          <w:rStyle w:val="apple-converted-space"/>
          <w:rFonts w:cstheme="minorHAnsi"/>
          <w:color w:val="000000" w:themeColor="text1"/>
          <w:shd w:val="clear" w:color="auto" w:fill="FBFBFB"/>
        </w:rPr>
        <w:t> </w:t>
      </w:r>
      <w:r w:rsidRPr="00EB0F07">
        <w:rPr>
          <w:rFonts w:cstheme="minorHAnsi"/>
          <w:i/>
          <w:iCs/>
          <w:color w:val="000000" w:themeColor="text1"/>
        </w:rPr>
        <w:t>Timeline of key legal developments</w:t>
      </w:r>
      <w:r w:rsidRPr="00EB0F07">
        <w:rPr>
          <w:rFonts w:cstheme="minorHAnsi"/>
          <w:color w:val="000000" w:themeColor="text1"/>
          <w:shd w:val="clear" w:color="auto" w:fill="FBFBFB"/>
        </w:rPr>
        <w:t>. Available at: https://www.centreforwomensjustice.org.uk/timeline (Accessed: 9th November 2023).</w:t>
      </w:r>
    </w:p>
    <w:p w14:paraId="1985ECA0" w14:textId="77777777" w:rsidR="007106C8" w:rsidRPr="00EB0F07" w:rsidRDefault="007106C8" w:rsidP="002B44B7">
      <w:pPr>
        <w:rPr>
          <w:rFonts w:cstheme="minorHAnsi"/>
          <w:color w:val="000000" w:themeColor="text1"/>
          <w:shd w:val="clear" w:color="auto" w:fill="FFFFFF"/>
        </w:rPr>
      </w:pPr>
    </w:p>
    <w:p w14:paraId="4C8E81E5" w14:textId="77777777" w:rsidR="002B44B7" w:rsidRPr="00EB0F07" w:rsidRDefault="002B44B7" w:rsidP="002B44B7">
      <w:pPr>
        <w:rPr>
          <w:rFonts w:cstheme="minorHAnsi"/>
          <w:color w:val="000000" w:themeColor="text1"/>
          <w:shd w:val="clear" w:color="auto" w:fill="FBFBFB"/>
        </w:rPr>
      </w:pPr>
      <w:r w:rsidRPr="00EB0F07">
        <w:rPr>
          <w:rFonts w:cstheme="minorHAnsi"/>
          <w:color w:val="000000" w:themeColor="text1"/>
          <w:shd w:val="clear" w:color="auto" w:fill="FBFBFB"/>
        </w:rPr>
        <w:t>CPS (2022)</w:t>
      </w:r>
      <w:r w:rsidRPr="00EB0F07">
        <w:rPr>
          <w:rStyle w:val="apple-converted-space"/>
          <w:rFonts w:cstheme="minorHAnsi"/>
          <w:color w:val="000000" w:themeColor="text1"/>
          <w:shd w:val="clear" w:color="auto" w:fill="FBFBFB"/>
        </w:rPr>
        <w:t> </w:t>
      </w:r>
      <w:r w:rsidRPr="00EB0F07">
        <w:rPr>
          <w:rFonts w:cstheme="minorHAnsi"/>
          <w:i/>
          <w:iCs/>
          <w:color w:val="000000" w:themeColor="text1"/>
        </w:rPr>
        <w:t>Legal Guidance Domestic Abuse.</w:t>
      </w:r>
      <w:r w:rsidRPr="00EB0F07">
        <w:rPr>
          <w:rFonts w:cstheme="minorHAnsi"/>
          <w:color w:val="000000" w:themeColor="text1"/>
          <w:shd w:val="clear" w:color="auto" w:fill="FBFBFB"/>
        </w:rPr>
        <w:t> Available at: https://www.cps.gov.uk/legal-guidance/domestic-abuse (Accessed: 19th October 2023).</w:t>
      </w:r>
    </w:p>
    <w:p w14:paraId="6741E235" w14:textId="77777777" w:rsidR="007106C8" w:rsidRPr="00EB0F07" w:rsidRDefault="007106C8" w:rsidP="002B44B7">
      <w:pPr>
        <w:rPr>
          <w:rFonts w:cstheme="minorHAnsi"/>
          <w:color w:val="000000" w:themeColor="text1"/>
          <w:shd w:val="clear" w:color="auto" w:fill="FBFBFB"/>
        </w:rPr>
      </w:pPr>
    </w:p>
    <w:p w14:paraId="0B42D1A0" w14:textId="77777777" w:rsidR="002B44B7" w:rsidRPr="00EB0F07" w:rsidRDefault="002B44B7" w:rsidP="002B44B7">
      <w:pPr>
        <w:rPr>
          <w:rFonts w:cstheme="minorHAnsi"/>
          <w:color w:val="000000" w:themeColor="text1"/>
          <w:shd w:val="clear" w:color="auto" w:fill="FBFBFB"/>
        </w:rPr>
      </w:pPr>
      <w:r w:rsidRPr="00EB0F07">
        <w:rPr>
          <w:rFonts w:cstheme="minorHAnsi"/>
          <w:color w:val="000000" w:themeColor="text1"/>
          <w:shd w:val="clear" w:color="auto" w:fill="FBFBFB"/>
        </w:rPr>
        <w:t>Garton, G. (2016)</w:t>
      </w:r>
      <w:r w:rsidRPr="00EB0F07">
        <w:rPr>
          <w:rStyle w:val="apple-converted-space"/>
          <w:rFonts w:cstheme="minorHAnsi"/>
          <w:color w:val="000000" w:themeColor="text1"/>
          <w:shd w:val="clear" w:color="auto" w:fill="FBFBFB"/>
        </w:rPr>
        <w:t> </w:t>
      </w:r>
      <w:r w:rsidRPr="00EB0F07">
        <w:rPr>
          <w:rFonts w:cstheme="minorHAnsi"/>
          <w:i/>
          <w:iCs/>
          <w:color w:val="000000" w:themeColor="text1"/>
        </w:rPr>
        <w:t>Legal aid for victims of domestic abuse</w:t>
      </w:r>
      <w:r w:rsidRPr="00EB0F07">
        <w:rPr>
          <w:rFonts w:cstheme="minorHAnsi"/>
          <w:color w:val="000000" w:themeColor="text1"/>
          <w:shd w:val="clear" w:color="auto" w:fill="FBFBFB"/>
        </w:rPr>
        <w:t> (House of Commons Library briefing paper 05839). Available at: https://researchbriefings.files.parliament.uk/documents/SN05839/SN05839.pdf (Accessed: 31st October 2023).</w:t>
      </w:r>
    </w:p>
    <w:p w14:paraId="621CF8C9" w14:textId="77777777" w:rsidR="007106C8" w:rsidRPr="00EB0F07" w:rsidRDefault="007106C8" w:rsidP="002B44B7">
      <w:pPr>
        <w:rPr>
          <w:rFonts w:cstheme="minorHAnsi"/>
          <w:color w:val="000000" w:themeColor="text1"/>
          <w:shd w:val="clear" w:color="auto" w:fill="FBFBFB"/>
        </w:rPr>
      </w:pPr>
    </w:p>
    <w:p w14:paraId="1D70A16C" w14:textId="77777777" w:rsidR="002B44B7" w:rsidRPr="00EB0F07" w:rsidRDefault="002B44B7" w:rsidP="002B44B7">
      <w:pPr>
        <w:rPr>
          <w:rFonts w:cstheme="minorHAnsi"/>
          <w:color w:val="000000" w:themeColor="text1"/>
          <w:shd w:val="clear" w:color="auto" w:fill="FBFBFB"/>
        </w:rPr>
      </w:pPr>
      <w:r w:rsidRPr="00EB0F07">
        <w:rPr>
          <w:rFonts w:cstheme="minorHAnsi"/>
          <w:color w:val="000000" w:themeColor="text1"/>
          <w:shd w:val="clear" w:color="auto" w:fill="FBFBFB"/>
        </w:rPr>
        <w:t>Home Office (2022) D</w:t>
      </w:r>
      <w:r w:rsidRPr="00EB0F07">
        <w:rPr>
          <w:rFonts w:cstheme="minorHAnsi"/>
          <w:i/>
          <w:iCs/>
          <w:color w:val="000000" w:themeColor="text1"/>
        </w:rPr>
        <w:t>omestic Abuse Statutory Guidance</w:t>
      </w:r>
      <w:r w:rsidRPr="00EB0F07">
        <w:rPr>
          <w:rFonts w:cstheme="minorHAnsi"/>
          <w:color w:val="000000" w:themeColor="text1"/>
          <w:shd w:val="clear" w:color="auto" w:fill="FBFBFB"/>
        </w:rPr>
        <w:t>. London: Available at: </w:t>
      </w:r>
      <w:r w:rsidRPr="00EB0F07">
        <w:rPr>
          <w:rFonts w:cstheme="minorHAnsi"/>
          <w:color w:val="000000" w:themeColor="text1"/>
        </w:rPr>
        <w:t>https://www.gov.uk/government/consultations/domestic- abuse-act-statutory-</w:t>
      </w:r>
      <w:proofErr w:type="gramStart"/>
      <w:r w:rsidRPr="00EB0F07">
        <w:rPr>
          <w:rFonts w:cstheme="minorHAnsi"/>
          <w:color w:val="000000" w:themeColor="text1"/>
        </w:rPr>
        <w:t>guidance.</w:t>
      </w:r>
      <w:r w:rsidRPr="00EB0F07">
        <w:rPr>
          <w:rFonts w:cstheme="minorHAnsi"/>
          <w:color w:val="000000" w:themeColor="text1"/>
          <w:shd w:val="clear" w:color="auto" w:fill="FBFBFB"/>
        </w:rPr>
        <w:t>(</w:t>
      </w:r>
      <w:proofErr w:type="gramEnd"/>
      <w:r w:rsidRPr="00EB0F07">
        <w:rPr>
          <w:rFonts w:cstheme="minorHAnsi"/>
          <w:color w:val="000000" w:themeColor="text1"/>
          <w:shd w:val="clear" w:color="auto" w:fill="FBFBFB"/>
        </w:rPr>
        <w:t xml:space="preserve">Accessed:19th October 2023). </w:t>
      </w:r>
    </w:p>
    <w:p w14:paraId="25AA17D8" w14:textId="77777777" w:rsidR="00F8470F" w:rsidRPr="00EB0F07" w:rsidRDefault="00F8470F" w:rsidP="002B44B7">
      <w:pPr>
        <w:rPr>
          <w:rFonts w:cstheme="minorHAnsi"/>
          <w:color w:val="000000" w:themeColor="text1"/>
          <w:shd w:val="clear" w:color="auto" w:fill="FBFBFB"/>
        </w:rPr>
      </w:pPr>
    </w:p>
    <w:p w14:paraId="04ED6BDA" w14:textId="77777777" w:rsidR="002B44B7" w:rsidRPr="00EB0F07" w:rsidRDefault="002B44B7" w:rsidP="002B44B7">
      <w:pPr>
        <w:rPr>
          <w:rFonts w:cstheme="minorHAnsi"/>
          <w:color w:val="000000" w:themeColor="text1"/>
          <w:shd w:val="clear" w:color="auto" w:fill="FBFBFB"/>
        </w:rPr>
      </w:pPr>
      <w:r w:rsidRPr="00EB0F07">
        <w:rPr>
          <w:rFonts w:cstheme="minorHAnsi"/>
          <w:color w:val="000000" w:themeColor="text1"/>
          <w:shd w:val="clear" w:color="auto" w:fill="FBFBFB"/>
        </w:rPr>
        <w:t>Home Office (2014)</w:t>
      </w:r>
      <w:r w:rsidRPr="00EB0F07">
        <w:rPr>
          <w:rStyle w:val="apple-converted-space"/>
          <w:rFonts w:cstheme="minorHAnsi"/>
          <w:color w:val="000000" w:themeColor="text1"/>
          <w:shd w:val="clear" w:color="auto" w:fill="FBFBFB"/>
        </w:rPr>
        <w:t> </w:t>
      </w:r>
      <w:r w:rsidRPr="00EB0F07">
        <w:rPr>
          <w:rFonts w:cstheme="minorHAnsi"/>
          <w:i/>
          <w:iCs/>
          <w:color w:val="000000" w:themeColor="text1"/>
        </w:rPr>
        <w:t>Strengthening the Law on Domestic Abuse Consultation - Summary of Responses.</w:t>
      </w:r>
      <w:r w:rsidRPr="00EB0F07">
        <w:rPr>
          <w:rFonts w:cstheme="minorHAnsi"/>
          <w:color w:val="000000" w:themeColor="text1"/>
          <w:shd w:val="clear" w:color="auto" w:fill="FBFBFB"/>
        </w:rPr>
        <w:t> Available at: https://assets.publishing.service.gov.uk/media/5a74cce1ed915d502d6cb1cb/StrengtheningLawDomesticAbuseResponses.pdf Accessed: 17th October 2023).</w:t>
      </w:r>
    </w:p>
    <w:p w14:paraId="0D44D9C0" w14:textId="77777777" w:rsidR="00000E4A" w:rsidRPr="00EB0F07" w:rsidRDefault="00000E4A" w:rsidP="002B44B7">
      <w:pPr>
        <w:rPr>
          <w:rFonts w:cstheme="minorHAnsi"/>
          <w:color w:val="000000" w:themeColor="text1"/>
          <w:shd w:val="clear" w:color="auto" w:fill="FBFBFB"/>
        </w:rPr>
      </w:pPr>
    </w:p>
    <w:p w14:paraId="460CA801" w14:textId="40AE8B05" w:rsidR="00000E4A" w:rsidRPr="00EB0F07" w:rsidRDefault="005A615F" w:rsidP="002B44B7">
      <w:pPr>
        <w:rPr>
          <w:rFonts w:cstheme="minorHAnsi"/>
          <w:color w:val="000000" w:themeColor="text1"/>
          <w:sz w:val="28"/>
          <w:szCs w:val="28"/>
          <w:shd w:val="clear" w:color="auto" w:fill="FBFBFB"/>
        </w:rPr>
      </w:pPr>
      <w:r w:rsidRPr="00EB0F07">
        <w:rPr>
          <w:rFonts w:cstheme="minorHAnsi"/>
          <w:color w:val="000000" w:themeColor="text1"/>
          <w:shd w:val="clear" w:color="auto" w:fill="FFFFFF"/>
        </w:rPr>
        <w:t>Mayring, P. (ed.) (2007)</w:t>
      </w:r>
      <w:r w:rsidRPr="00EB0F07">
        <w:rPr>
          <w:rStyle w:val="apple-converted-space"/>
          <w:rFonts w:cstheme="minorHAnsi"/>
          <w:color w:val="000000" w:themeColor="text1"/>
          <w:shd w:val="clear" w:color="auto" w:fill="FFFFFF"/>
        </w:rPr>
        <w:t> </w:t>
      </w:r>
      <w:r w:rsidRPr="00EB0F07">
        <w:rPr>
          <w:rFonts w:cstheme="minorHAnsi"/>
          <w:i/>
          <w:iCs/>
          <w:color w:val="000000" w:themeColor="text1"/>
        </w:rPr>
        <w:t>Mixed methodology in psychological research</w:t>
      </w:r>
      <w:r w:rsidRPr="00EB0F07">
        <w:rPr>
          <w:rFonts w:cstheme="minorHAnsi"/>
          <w:color w:val="000000" w:themeColor="text1"/>
          <w:shd w:val="clear" w:color="auto" w:fill="FFFFFF"/>
        </w:rPr>
        <w:t xml:space="preserve">. </w:t>
      </w:r>
      <w:proofErr w:type="gramStart"/>
      <w:r w:rsidRPr="00EB0F07">
        <w:rPr>
          <w:rFonts w:cstheme="minorHAnsi"/>
          <w:color w:val="000000" w:themeColor="text1"/>
          <w:shd w:val="clear" w:color="auto" w:fill="FFFFFF"/>
        </w:rPr>
        <w:t>Rotterdam ;</w:t>
      </w:r>
      <w:proofErr w:type="gramEnd"/>
      <w:r w:rsidRPr="00EB0F07">
        <w:rPr>
          <w:rFonts w:cstheme="minorHAnsi"/>
          <w:color w:val="000000" w:themeColor="text1"/>
          <w:shd w:val="clear" w:color="auto" w:fill="FFFFFF"/>
        </w:rPr>
        <w:t xml:space="preserve"> Sense Publishers.</w:t>
      </w:r>
    </w:p>
    <w:p w14:paraId="6E1BEC3D" w14:textId="77777777" w:rsidR="00245708" w:rsidRPr="00EB0F07" w:rsidRDefault="00245708" w:rsidP="002B44B7">
      <w:pPr>
        <w:rPr>
          <w:rFonts w:cstheme="minorHAnsi"/>
          <w:color w:val="000000" w:themeColor="text1"/>
          <w:shd w:val="clear" w:color="auto" w:fill="FFFFFF"/>
        </w:rPr>
      </w:pPr>
    </w:p>
    <w:p w14:paraId="5DDD419A" w14:textId="39CE65FA" w:rsidR="00245708" w:rsidRPr="00EB0F07" w:rsidRDefault="00245708" w:rsidP="002B44B7">
      <w:pPr>
        <w:rPr>
          <w:rFonts w:cstheme="minorHAnsi"/>
          <w:color w:val="000000" w:themeColor="text1"/>
          <w:shd w:val="clear" w:color="auto" w:fill="FFFFFF"/>
        </w:rPr>
      </w:pPr>
      <w:r w:rsidRPr="00EB0F07">
        <w:rPr>
          <w:rFonts w:cstheme="minorHAnsi"/>
          <w:color w:val="000000" w:themeColor="text1"/>
          <w:shd w:val="clear" w:color="auto" w:fill="FBFBFB"/>
        </w:rPr>
        <w:t>National Legal Service (2023)</w:t>
      </w:r>
      <w:r w:rsidRPr="00EB0F07">
        <w:rPr>
          <w:rStyle w:val="apple-converted-space"/>
          <w:rFonts w:cstheme="minorHAnsi"/>
          <w:color w:val="000000" w:themeColor="text1"/>
          <w:shd w:val="clear" w:color="auto" w:fill="FBFBFB"/>
        </w:rPr>
        <w:t> </w:t>
      </w:r>
      <w:r w:rsidRPr="00EB0F07">
        <w:rPr>
          <w:rFonts w:cstheme="minorHAnsi"/>
          <w:i/>
          <w:iCs/>
          <w:color w:val="000000" w:themeColor="text1"/>
        </w:rPr>
        <w:t xml:space="preserve">What is the domestic abuse </w:t>
      </w:r>
      <w:proofErr w:type="gramStart"/>
      <w:r w:rsidRPr="00EB0F07">
        <w:rPr>
          <w:rFonts w:cstheme="minorHAnsi"/>
          <w:i/>
          <w:iCs/>
          <w:color w:val="000000" w:themeColor="text1"/>
        </w:rPr>
        <w:t>act?</w:t>
      </w:r>
      <w:r w:rsidRPr="00EB0F07">
        <w:rPr>
          <w:rFonts w:cstheme="minorHAnsi"/>
          <w:color w:val="000000" w:themeColor="text1"/>
          <w:shd w:val="clear" w:color="auto" w:fill="FBFBFB"/>
        </w:rPr>
        <w:t>.</w:t>
      </w:r>
      <w:proofErr w:type="gramEnd"/>
      <w:r w:rsidRPr="00EB0F07">
        <w:rPr>
          <w:rFonts w:cstheme="minorHAnsi"/>
          <w:color w:val="000000" w:themeColor="text1"/>
          <w:shd w:val="clear" w:color="auto" w:fill="FBFBFB"/>
        </w:rPr>
        <w:t xml:space="preserve"> Available at: https://nationallegalservice.co.uk/what-is-the-domestic-abuse-act/#:~:text=The%20Domestic%20Abuse%20Act%202021%20strives%20to%20achieve%20three%20distinct,domestic%20abuse%20across%20the%20UK (Accessed: 9th November 2023).</w:t>
      </w:r>
    </w:p>
    <w:p w14:paraId="634D088D" w14:textId="77777777" w:rsidR="00D61FA6" w:rsidRPr="00EB0F07" w:rsidRDefault="00D61FA6" w:rsidP="002B44B7">
      <w:pPr>
        <w:rPr>
          <w:rFonts w:cstheme="minorHAnsi"/>
          <w:color w:val="000000" w:themeColor="text1"/>
          <w:shd w:val="clear" w:color="auto" w:fill="FFFFFF"/>
        </w:rPr>
      </w:pPr>
    </w:p>
    <w:p w14:paraId="78A56007" w14:textId="1345C33C" w:rsidR="00433A55" w:rsidRPr="00EB0F07" w:rsidRDefault="00433A55" w:rsidP="002B44B7">
      <w:pPr>
        <w:rPr>
          <w:rFonts w:cstheme="minorHAnsi"/>
          <w:color w:val="000000" w:themeColor="text1"/>
          <w:shd w:val="clear" w:color="auto" w:fill="FFFFFF"/>
        </w:rPr>
      </w:pPr>
      <w:r w:rsidRPr="00EB0F07">
        <w:rPr>
          <w:rFonts w:cstheme="minorHAnsi"/>
          <w:color w:val="000000" w:themeColor="text1"/>
          <w:shd w:val="clear" w:color="auto" w:fill="FFFFFF"/>
        </w:rPr>
        <w:lastRenderedPageBreak/>
        <w:t>Newby, P. (2014)</w:t>
      </w:r>
      <w:r w:rsidRPr="00EB0F07">
        <w:rPr>
          <w:rStyle w:val="apple-converted-space"/>
          <w:rFonts w:cstheme="minorHAnsi"/>
          <w:color w:val="000000" w:themeColor="text1"/>
          <w:shd w:val="clear" w:color="auto" w:fill="FFFFFF"/>
        </w:rPr>
        <w:t> </w:t>
      </w:r>
      <w:r w:rsidRPr="00EB0F07">
        <w:rPr>
          <w:rFonts w:cstheme="minorHAnsi"/>
          <w:i/>
          <w:iCs/>
          <w:color w:val="000000" w:themeColor="text1"/>
        </w:rPr>
        <w:t>Research methods for education</w:t>
      </w:r>
      <w:r w:rsidRPr="00EB0F07">
        <w:rPr>
          <w:rFonts w:cstheme="minorHAnsi"/>
          <w:color w:val="000000" w:themeColor="text1"/>
          <w:shd w:val="clear" w:color="auto" w:fill="FFFFFF"/>
        </w:rPr>
        <w:t xml:space="preserve">. Second edition. Abingdon, </w:t>
      </w:r>
      <w:proofErr w:type="gramStart"/>
      <w:r w:rsidRPr="00EB0F07">
        <w:rPr>
          <w:rFonts w:cstheme="minorHAnsi"/>
          <w:color w:val="000000" w:themeColor="text1"/>
          <w:shd w:val="clear" w:color="auto" w:fill="FFFFFF"/>
        </w:rPr>
        <w:t>Oxon. ;</w:t>
      </w:r>
      <w:proofErr w:type="gramEnd"/>
      <w:r w:rsidRPr="00EB0F07">
        <w:rPr>
          <w:rFonts w:cstheme="minorHAnsi"/>
          <w:color w:val="000000" w:themeColor="text1"/>
          <w:shd w:val="clear" w:color="auto" w:fill="FFFFFF"/>
        </w:rPr>
        <w:t xml:space="preserve"> Routledge. Available at: https://doi.org/10.4324/9781315758763.</w:t>
      </w:r>
    </w:p>
    <w:p w14:paraId="50586FEE" w14:textId="77777777" w:rsidR="00D61FA6" w:rsidRPr="00EB0F07" w:rsidRDefault="00D61FA6" w:rsidP="002B44B7">
      <w:pPr>
        <w:rPr>
          <w:rFonts w:cstheme="minorHAnsi"/>
          <w:color w:val="000000" w:themeColor="text1"/>
          <w:shd w:val="clear" w:color="auto" w:fill="FFFFFF"/>
        </w:rPr>
      </w:pPr>
    </w:p>
    <w:p w14:paraId="62E30B00" w14:textId="77777777" w:rsidR="002B44B7" w:rsidRPr="00EB0F07" w:rsidRDefault="002B44B7" w:rsidP="002B44B7">
      <w:pPr>
        <w:rPr>
          <w:rFonts w:cstheme="minorHAnsi"/>
          <w:color w:val="000000" w:themeColor="text1"/>
          <w:shd w:val="clear" w:color="auto" w:fill="FBFBFB"/>
        </w:rPr>
      </w:pPr>
      <w:r w:rsidRPr="00EB0F07">
        <w:rPr>
          <w:rFonts w:cstheme="minorHAnsi"/>
          <w:color w:val="000000" w:themeColor="text1"/>
          <w:shd w:val="clear" w:color="auto" w:fill="FBFBFB"/>
        </w:rPr>
        <w:t>Office for National Statistics (2022)</w:t>
      </w:r>
      <w:r w:rsidRPr="00EB0F07">
        <w:rPr>
          <w:rStyle w:val="apple-converted-space"/>
          <w:rFonts w:cstheme="minorHAnsi"/>
          <w:color w:val="000000" w:themeColor="text1"/>
          <w:shd w:val="clear" w:color="auto" w:fill="FBFBFB"/>
        </w:rPr>
        <w:t> </w:t>
      </w:r>
      <w:r w:rsidRPr="00EB0F07">
        <w:rPr>
          <w:rFonts w:cstheme="minorHAnsi"/>
          <w:i/>
          <w:iCs/>
          <w:color w:val="000000" w:themeColor="text1"/>
        </w:rPr>
        <w:t>Domestic abuse in England and Wales review: November 2022</w:t>
      </w:r>
      <w:r w:rsidRPr="00EB0F07">
        <w:rPr>
          <w:rFonts w:cstheme="minorHAnsi"/>
          <w:color w:val="000000" w:themeColor="text1"/>
          <w:shd w:val="clear" w:color="auto" w:fill="FBFBFB"/>
        </w:rPr>
        <w:t>. Statistical bulletin. Available at: </w:t>
      </w:r>
      <w:hyperlink r:id="rId6" w:history="1">
        <w:r w:rsidRPr="00EB0F07">
          <w:rPr>
            <w:rStyle w:val="Hyperlink"/>
            <w:rFonts w:cstheme="minorHAnsi"/>
            <w:color w:val="000000" w:themeColor="text1"/>
            <w:shd w:val="clear" w:color="auto" w:fill="FBFBFB"/>
          </w:rPr>
          <w:t>https://www.ons.gov.uk/peoplepopulationandcommunity/crimeandjustice/bulletins/domesticabuseinenglandandwalesoverview/november2022</w:t>
        </w:r>
      </w:hyperlink>
      <w:r w:rsidRPr="00EB0F07">
        <w:rPr>
          <w:rFonts w:cstheme="minorHAnsi"/>
          <w:color w:val="000000" w:themeColor="text1"/>
          <w:shd w:val="clear" w:color="auto" w:fill="FBFBFB"/>
        </w:rPr>
        <w:t xml:space="preserve">  (Accessed:17</w:t>
      </w:r>
      <w:r w:rsidRPr="00EB0F07">
        <w:rPr>
          <w:rFonts w:cstheme="minorHAnsi"/>
          <w:color w:val="000000" w:themeColor="text1"/>
          <w:shd w:val="clear" w:color="auto" w:fill="FBFBFB"/>
          <w:vertAlign w:val="superscript"/>
        </w:rPr>
        <w:t>th</w:t>
      </w:r>
      <w:r w:rsidRPr="00EB0F07">
        <w:rPr>
          <w:rFonts w:cstheme="minorHAnsi"/>
          <w:color w:val="000000" w:themeColor="text1"/>
          <w:shd w:val="clear" w:color="auto" w:fill="FBFBFB"/>
        </w:rPr>
        <w:t xml:space="preserve"> October 2023).</w:t>
      </w:r>
    </w:p>
    <w:p w14:paraId="230D04A6" w14:textId="77777777" w:rsidR="001C4B9A" w:rsidRPr="00EB0F07" w:rsidRDefault="001C4B9A" w:rsidP="002B44B7">
      <w:pPr>
        <w:rPr>
          <w:rFonts w:cstheme="minorHAnsi"/>
          <w:color w:val="000000" w:themeColor="text1"/>
          <w:shd w:val="clear" w:color="auto" w:fill="FBFBFB"/>
        </w:rPr>
      </w:pPr>
    </w:p>
    <w:p w14:paraId="2B02BBFB" w14:textId="78C05994" w:rsidR="001C4B9A" w:rsidRPr="00EB0F07" w:rsidRDefault="001C4B9A" w:rsidP="002B44B7">
      <w:pPr>
        <w:rPr>
          <w:rFonts w:cstheme="minorHAnsi"/>
          <w:color w:val="000000" w:themeColor="text1"/>
          <w:sz w:val="28"/>
          <w:szCs w:val="28"/>
          <w:shd w:val="clear" w:color="auto" w:fill="FBFBFB"/>
        </w:rPr>
      </w:pPr>
      <w:r w:rsidRPr="00EB0F07">
        <w:rPr>
          <w:rFonts w:cstheme="minorHAnsi"/>
          <w:color w:val="000000" w:themeColor="text1"/>
          <w:shd w:val="clear" w:color="auto" w:fill="FBFBFB"/>
        </w:rPr>
        <w:t>Taylor, E. (2023)</w:t>
      </w:r>
      <w:r w:rsidRPr="00EB0F07">
        <w:rPr>
          <w:rStyle w:val="apple-converted-space"/>
          <w:rFonts w:cstheme="minorHAnsi"/>
          <w:color w:val="000000" w:themeColor="text1"/>
          <w:shd w:val="clear" w:color="auto" w:fill="FBFBFB"/>
        </w:rPr>
        <w:t> </w:t>
      </w:r>
      <w:r w:rsidRPr="00EB0F07">
        <w:rPr>
          <w:rFonts w:cstheme="minorHAnsi"/>
          <w:i/>
          <w:iCs/>
          <w:color w:val="000000" w:themeColor="text1"/>
        </w:rPr>
        <w:t>Disadvantages of Primary Research</w:t>
      </w:r>
      <w:r w:rsidRPr="00EB0F07">
        <w:rPr>
          <w:rFonts w:cstheme="minorHAnsi"/>
          <w:color w:val="000000" w:themeColor="text1"/>
          <w:shd w:val="clear" w:color="auto" w:fill="FBFBFB"/>
        </w:rPr>
        <w:t>. Available at: https://www.ivoryresearch.com/library/dissertation-articles/disadvantages-of-primary-research/ (Accessed: 9th November 2023).</w:t>
      </w:r>
    </w:p>
    <w:p w14:paraId="0A4152DD" w14:textId="77777777" w:rsidR="007E5F3D" w:rsidRPr="00EB0F07" w:rsidRDefault="007E5F3D" w:rsidP="002B44B7">
      <w:pPr>
        <w:rPr>
          <w:rFonts w:cstheme="minorHAnsi"/>
          <w:color w:val="000000" w:themeColor="text1"/>
          <w:shd w:val="clear" w:color="auto" w:fill="FBFBFB"/>
        </w:rPr>
      </w:pPr>
    </w:p>
    <w:p w14:paraId="3B29F610" w14:textId="77777777" w:rsidR="002B44B7" w:rsidRPr="00D61FA6" w:rsidRDefault="002B44B7" w:rsidP="002B44B7">
      <w:pPr>
        <w:rPr>
          <w:rFonts w:cstheme="minorHAnsi"/>
          <w:color w:val="000000" w:themeColor="text1"/>
          <w:shd w:val="clear" w:color="auto" w:fill="FBFBFB"/>
        </w:rPr>
      </w:pPr>
      <w:r w:rsidRPr="00EB0F07">
        <w:rPr>
          <w:rFonts w:cstheme="minorHAnsi"/>
          <w:color w:val="000000" w:themeColor="text1"/>
          <w:shd w:val="clear" w:color="auto" w:fill="FBFBFB"/>
        </w:rPr>
        <w:t>University of Bath (2023)</w:t>
      </w:r>
      <w:r w:rsidRPr="00EB0F07">
        <w:rPr>
          <w:rStyle w:val="apple-converted-space"/>
          <w:rFonts w:cstheme="minorHAnsi"/>
          <w:color w:val="000000" w:themeColor="text1"/>
          <w:shd w:val="clear" w:color="auto" w:fill="FBFBFB"/>
        </w:rPr>
        <w:t> </w:t>
      </w:r>
      <w:r w:rsidRPr="00EB0F07">
        <w:rPr>
          <w:rFonts w:cstheme="minorHAnsi"/>
          <w:i/>
          <w:iCs/>
          <w:color w:val="000000" w:themeColor="text1"/>
        </w:rPr>
        <w:t>Sampling in research</w:t>
      </w:r>
      <w:r w:rsidRPr="00EB0F07">
        <w:rPr>
          <w:rFonts w:cstheme="minorHAnsi"/>
          <w:color w:val="000000" w:themeColor="text1"/>
          <w:shd w:val="clear" w:color="auto" w:fill="FBFBFB"/>
        </w:rPr>
        <w:t>. Available at: https://www.bath.ac.uk/guides/sampling-in-research/ (Accessed: 17th October 2023).</w:t>
      </w:r>
    </w:p>
    <w:p w14:paraId="205D8C7D" w14:textId="77777777" w:rsidR="00F8470F" w:rsidRPr="00D61FA6" w:rsidRDefault="00F8470F" w:rsidP="002B44B7">
      <w:pPr>
        <w:rPr>
          <w:rFonts w:cstheme="minorHAnsi"/>
          <w:color w:val="000000" w:themeColor="text1"/>
          <w:shd w:val="clear" w:color="auto" w:fill="FBFBFB"/>
        </w:rPr>
      </w:pPr>
    </w:p>
    <w:p w14:paraId="2974DA0B" w14:textId="77777777" w:rsidR="002B44B7" w:rsidRPr="00D61FA6" w:rsidRDefault="002B44B7" w:rsidP="002B44B7">
      <w:pPr>
        <w:rPr>
          <w:rFonts w:eastAsia="Times New Roman" w:cstheme="minorHAnsi"/>
          <w:color w:val="000000" w:themeColor="text1"/>
          <w:lang w:eastAsia="en-GB"/>
        </w:rPr>
      </w:pPr>
    </w:p>
    <w:p w14:paraId="02DD9EE2" w14:textId="77777777" w:rsidR="002B44B7" w:rsidRPr="00D61FA6" w:rsidRDefault="002B44B7" w:rsidP="002B44B7">
      <w:pPr>
        <w:rPr>
          <w:rFonts w:eastAsia="Times New Roman" w:cstheme="minorHAnsi"/>
          <w:color w:val="000000" w:themeColor="text1"/>
          <w:lang w:eastAsia="en-GB"/>
        </w:rPr>
      </w:pPr>
    </w:p>
    <w:p w14:paraId="0B24F123" w14:textId="77777777" w:rsidR="002B44B7" w:rsidRPr="00D61FA6" w:rsidRDefault="002B44B7" w:rsidP="002B44B7">
      <w:pPr>
        <w:rPr>
          <w:rFonts w:cstheme="minorHAnsi"/>
          <w:color w:val="000000" w:themeColor="text1"/>
          <w:shd w:val="clear" w:color="auto" w:fill="FBFBFB"/>
        </w:rPr>
      </w:pPr>
    </w:p>
    <w:p w14:paraId="7E319B68" w14:textId="77777777" w:rsidR="002B44B7" w:rsidRPr="00D61FA6" w:rsidRDefault="002B44B7" w:rsidP="000707C1">
      <w:pPr>
        <w:rPr>
          <w:rFonts w:cstheme="minorHAnsi"/>
          <w:color w:val="000000" w:themeColor="text1"/>
        </w:rPr>
      </w:pPr>
    </w:p>
    <w:p w14:paraId="48668BDB" w14:textId="77777777" w:rsidR="005567D9" w:rsidRPr="00D61FA6" w:rsidRDefault="005567D9" w:rsidP="00514E78">
      <w:pPr>
        <w:rPr>
          <w:rFonts w:cstheme="minorHAnsi"/>
          <w:color w:val="000000" w:themeColor="text1"/>
        </w:rPr>
      </w:pPr>
    </w:p>
    <w:p w14:paraId="3DE9E636" w14:textId="40C422E0" w:rsidR="00D043C6" w:rsidRPr="00D61FA6" w:rsidRDefault="00D043C6" w:rsidP="00D043C6">
      <w:pPr>
        <w:rPr>
          <w:rFonts w:cstheme="minorHAnsi"/>
          <w:bCs/>
          <w:color w:val="000000" w:themeColor="text1"/>
        </w:rPr>
      </w:pPr>
    </w:p>
    <w:p w14:paraId="55EA15B6" w14:textId="5131896C" w:rsidR="00964072" w:rsidRPr="00D61FA6" w:rsidRDefault="00964072" w:rsidP="00E351AB">
      <w:pPr>
        <w:rPr>
          <w:rFonts w:cstheme="minorHAnsi"/>
          <w:bCs/>
          <w:color w:val="000000" w:themeColor="text1"/>
        </w:rPr>
      </w:pPr>
    </w:p>
    <w:p w14:paraId="74B2A0A0" w14:textId="46063C70" w:rsidR="009664F6" w:rsidRPr="00D61FA6" w:rsidRDefault="009664F6" w:rsidP="009664F6">
      <w:pPr>
        <w:rPr>
          <w:rFonts w:cstheme="minorHAnsi"/>
          <w:bCs/>
          <w:color w:val="000000" w:themeColor="text1"/>
        </w:rPr>
      </w:pPr>
    </w:p>
    <w:p w14:paraId="6B42D35E" w14:textId="03C9062D" w:rsidR="009664F6" w:rsidRPr="00D61FA6" w:rsidRDefault="009664F6">
      <w:pPr>
        <w:rPr>
          <w:rFonts w:cstheme="minorHAnsi"/>
          <w:color w:val="000000" w:themeColor="text1"/>
        </w:rPr>
      </w:pPr>
    </w:p>
    <w:sectPr w:rsidR="009664F6" w:rsidRPr="00D61F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B2AC5"/>
    <w:multiLevelType w:val="hybridMultilevel"/>
    <w:tmpl w:val="EA4AD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DD0BDE"/>
    <w:multiLevelType w:val="hybridMultilevel"/>
    <w:tmpl w:val="570CB976"/>
    <w:lvl w:ilvl="0" w:tplc="8104E4E6">
      <w:start w:val="1"/>
      <w:numFmt w:val="bullet"/>
      <w:lvlText w:val="▪"/>
      <w:lvlJc w:val="left"/>
      <w:pPr>
        <w:ind w:left="2520" w:hanging="360"/>
      </w:pPr>
      <w:rPr>
        <w:rFonts w:ascii="Arial" w:hAnsi="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2" w15:restartNumberingAfterBreak="0">
    <w:nsid w:val="58F74368"/>
    <w:multiLevelType w:val="hybridMultilevel"/>
    <w:tmpl w:val="6EFE8EA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15:restartNumberingAfterBreak="0">
    <w:nsid w:val="66052437"/>
    <w:multiLevelType w:val="hybridMultilevel"/>
    <w:tmpl w:val="149294A8"/>
    <w:lvl w:ilvl="0" w:tplc="0809000F">
      <w:start w:val="1"/>
      <w:numFmt w:val="decimal"/>
      <w:lvlText w:val="%1."/>
      <w:lvlJc w:val="left"/>
      <w:pPr>
        <w:ind w:left="2403" w:hanging="360"/>
      </w:pPr>
    </w:lvl>
    <w:lvl w:ilvl="1" w:tplc="08090019" w:tentative="1">
      <w:start w:val="1"/>
      <w:numFmt w:val="lowerLetter"/>
      <w:lvlText w:val="%2."/>
      <w:lvlJc w:val="left"/>
      <w:pPr>
        <w:ind w:left="3123" w:hanging="360"/>
      </w:pPr>
    </w:lvl>
    <w:lvl w:ilvl="2" w:tplc="0809001B" w:tentative="1">
      <w:start w:val="1"/>
      <w:numFmt w:val="lowerRoman"/>
      <w:lvlText w:val="%3."/>
      <w:lvlJc w:val="right"/>
      <w:pPr>
        <w:ind w:left="3843" w:hanging="180"/>
      </w:pPr>
    </w:lvl>
    <w:lvl w:ilvl="3" w:tplc="0809000F" w:tentative="1">
      <w:start w:val="1"/>
      <w:numFmt w:val="decimal"/>
      <w:lvlText w:val="%4."/>
      <w:lvlJc w:val="left"/>
      <w:pPr>
        <w:ind w:left="4563" w:hanging="360"/>
      </w:pPr>
    </w:lvl>
    <w:lvl w:ilvl="4" w:tplc="08090019" w:tentative="1">
      <w:start w:val="1"/>
      <w:numFmt w:val="lowerLetter"/>
      <w:lvlText w:val="%5."/>
      <w:lvlJc w:val="left"/>
      <w:pPr>
        <w:ind w:left="5283" w:hanging="360"/>
      </w:pPr>
    </w:lvl>
    <w:lvl w:ilvl="5" w:tplc="0809001B" w:tentative="1">
      <w:start w:val="1"/>
      <w:numFmt w:val="lowerRoman"/>
      <w:lvlText w:val="%6."/>
      <w:lvlJc w:val="right"/>
      <w:pPr>
        <w:ind w:left="6003" w:hanging="180"/>
      </w:pPr>
    </w:lvl>
    <w:lvl w:ilvl="6" w:tplc="0809000F" w:tentative="1">
      <w:start w:val="1"/>
      <w:numFmt w:val="decimal"/>
      <w:lvlText w:val="%7."/>
      <w:lvlJc w:val="left"/>
      <w:pPr>
        <w:ind w:left="6723" w:hanging="360"/>
      </w:pPr>
    </w:lvl>
    <w:lvl w:ilvl="7" w:tplc="08090019" w:tentative="1">
      <w:start w:val="1"/>
      <w:numFmt w:val="lowerLetter"/>
      <w:lvlText w:val="%8."/>
      <w:lvlJc w:val="left"/>
      <w:pPr>
        <w:ind w:left="7443" w:hanging="360"/>
      </w:pPr>
    </w:lvl>
    <w:lvl w:ilvl="8" w:tplc="0809001B" w:tentative="1">
      <w:start w:val="1"/>
      <w:numFmt w:val="lowerRoman"/>
      <w:lvlText w:val="%9."/>
      <w:lvlJc w:val="right"/>
      <w:pPr>
        <w:ind w:left="8163" w:hanging="180"/>
      </w:pPr>
    </w:lvl>
  </w:abstractNum>
  <w:abstractNum w:abstractNumId="4" w15:restartNumberingAfterBreak="0">
    <w:nsid w:val="6A3A0CA2"/>
    <w:multiLevelType w:val="hybridMultilevel"/>
    <w:tmpl w:val="959638E6"/>
    <w:lvl w:ilvl="0" w:tplc="8104E4E6">
      <w:start w:val="1"/>
      <w:numFmt w:val="bullet"/>
      <w:lvlText w:val="▪"/>
      <w:lvlJc w:val="left"/>
      <w:pPr>
        <w:ind w:left="2520" w:hanging="360"/>
      </w:pPr>
      <w:rPr>
        <w:rFonts w:ascii="Arial" w:hAnsi="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num w:numId="1" w16cid:durableId="1936135296">
    <w:abstractNumId w:val="0"/>
  </w:num>
  <w:num w:numId="2" w16cid:durableId="1844662769">
    <w:abstractNumId w:val="2"/>
  </w:num>
  <w:num w:numId="3" w16cid:durableId="1924138992">
    <w:abstractNumId w:val="1"/>
  </w:num>
  <w:num w:numId="4" w16cid:durableId="1395085940">
    <w:abstractNumId w:val="3"/>
  </w:num>
  <w:num w:numId="5" w16cid:durableId="11883296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4F6"/>
    <w:rsid w:val="00000E4A"/>
    <w:rsid w:val="00006256"/>
    <w:rsid w:val="00017C5F"/>
    <w:rsid w:val="0003171B"/>
    <w:rsid w:val="00046728"/>
    <w:rsid w:val="00057021"/>
    <w:rsid w:val="00065B93"/>
    <w:rsid w:val="000707C1"/>
    <w:rsid w:val="00081731"/>
    <w:rsid w:val="00096FB3"/>
    <w:rsid w:val="000A27F7"/>
    <w:rsid w:val="000A3BE2"/>
    <w:rsid w:val="000C0857"/>
    <w:rsid w:val="001040BA"/>
    <w:rsid w:val="00120C81"/>
    <w:rsid w:val="00130C1B"/>
    <w:rsid w:val="00130F73"/>
    <w:rsid w:val="0013182C"/>
    <w:rsid w:val="00141B8C"/>
    <w:rsid w:val="00151370"/>
    <w:rsid w:val="00156447"/>
    <w:rsid w:val="00180D91"/>
    <w:rsid w:val="0019222C"/>
    <w:rsid w:val="001A6747"/>
    <w:rsid w:val="001B3292"/>
    <w:rsid w:val="001C4B9A"/>
    <w:rsid w:val="001C69E3"/>
    <w:rsid w:val="001E5A05"/>
    <w:rsid w:val="001E72A1"/>
    <w:rsid w:val="001F0129"/>
    <w:rsid w:val="002017AA"/>
    <w:rsid w:val="00220DBC"/>
    <w:rsid w:val="0024165C"/>
    <w:rsid w:val="002449C1"/>
    <w:rsid w:val="00245708"/>
    <w:rsid w:val="00272AD5"/>
    <w:rsid w:val="00275E90"/>
    <w:rsid w:val="00280456"/>
    <w:rsid w:val="00281745"/>
    <w:rsid w:val="002936BA"/>
    <w:rsid w:val="002B0331"/>
    <w:rsid w:val="002B44B7"/>
    <w:rsid w:val="0030019F"/>
    <w:rsid w:val="00315A55"/>
    <w:rsid w:val="0031669F"/>
    <w:rsid w:val="003235A2"/>
    <w:rsid w:val="00333CEA"/>
    <w:rsid w:val="00340D89"/>
    <w:rsid w:val="00343E49"/>
    <w:rsid w:val="00372D5B"/>
    <w:rsid w:val="00375780"/>
    <w:rsid w:val="00377C1A"/>
    <w:rsid w:val="0039651F"/>
    <w:rsid w:val="003A79C1"/>
    <w:rsid w:val="003C11BE"/>
    <w:rsid w:val="00433A55"/>
    <w:rsid w:val="00473F75"/>
    <w:rsid w:val="004B4A86"/>
    <w:rsid w:val="004B7A28"/>
    <w:rsid w:val="004D0507"/>
    <w:rsid w:val="004E1289"/>
    <w:rsid w:val="004F1E24"/>
    <w:rsid w:val="00504EBE"/>
    <w:rsid w:val="00514E78"/>
    <w:rsid w:val="00521B18"/>
    <w:rsid w:val="005269B8"/>
    <w:rsid w:val="0055583E"/>
    <w:rsid w:val="005567D9"/>
    <w:rsid w:val="00562987"/>
    <w:rsid w:val="00563957"/>
    <w:rsid w:val="00582F1C"/>
    <w:rsid w:val="005A615F"/>
    <w:rsid w:val="005C2962"/>
    <w:rsid w:val="005C6483"/>
    <w:rsid w:val="005E256D"/>
    <w:rsid w:val="005F4632"/>
    <w:rsid w:val="00662AD8"/>
    <w:rsid w:val="00684033"/>
    <w:rsid w:val="006964DB"/>
    <w:rsid w:val="006A47CB"/>
    <w:rsid w:val="006D5205"/>
    <w:rsid w:val="006E34C2"/>
    <w:rsid w:val="007003A7"/>
    <w:rsid w:val="007008BD"/>
    <w:rsid w:val="007106C8"/>
    <w:rsid w:val="007115FD"/>
    <w:rsid w:val="00712691"/>
    <w:rsid w:val="00796F0E"/>
    <w:rsid w:val="007A369D"/>
    <w:rsid w:val="007C0049"/>
    <w:rsid w:val="007C595F"/>
    <w:rsid w:val="007C7544"/>
    <w:rsid w:val="007D44AB"/>
    <w:rsid w:val="007E5F3D"/>
    <w:rsid w:val="007F2C6C"/>
    <w:rsid w:val="00816304"/>
    <w:rsid w:val="008238B0"/>
    <w:rsid w:val="00864893"/>
    <w:rsid w:val="00865489"/>
    <w:rsid w:val="00867A27"/>
    <w:rsid w:val="008B3B31"/>
    <w:rsid w:val="008B52F0"/>
    <w:rsid w:val="008C3438"/>
    <w:rsid w:val="008E27A4"/>
    <w:rsid w:val="008E468F"/>
    <w:rsid w:val="008F1595"/>
    <w:rsid w:val="008F39E7"/>
    <w:rsid w:val="009023E4"/>
    <w:rsid w:val="00906316"/>
    <w:rsid w:val="009113FC"/>
    <w:rsid w:val="00911975"/>
    <w:rsid w:val="00933B1C"/>
    <w:rsid w:val="00942CC9"/>
    <w:rsid w:val="00947524"/>
    <w:rsid w:val="00964072"/>
    <w:rsid w:val="009664F6"/>
    <w:rsid w:val="00986B4B"/>
    <w:rsid w:val="009872EF"/>
    <w:rsid w:val="009937A0"/>
    <w:rsid w:val="009A2974"/>
    <w:rsid w:val="009F0575"/>
    <w:rsid w:val="009F393C"/>
    <w:rsid w:val="00A13679"/>
    <w:rsid w:val="00A569FF"/>
    <w:rsid w:val="00A72382"/>
    <w:rsid w:val="00A86C1A"/>
    <w:rsid w:val="00A8733A"/>
    <w:rsid w:val="00A92198"/>
    <w:rsid w:val="00A95273"/>
    <w:rsid w:val="00AA01D7"/>
    <w:rsid w:val="00AD0B08"/>
    <w:rsid w:val="00AD48D7"/>
    <w:rsid w:val="00AD4B38"/>
    <w:rsid w:val="00AF1D2F"/>
    <w:rsid w:val="00B14EA3"/>
    <w:rsid w:val="00B1680A"/>
    <w:rsid w:val="00B16B06"/>
    <w:rsid w:val="00B52D8E"/>
    <w:rsid w:val="00B773CF"/>
    <w:rsid w:val="00B931C7"/>
    <w:rsid w:val="00B94104"/>
    <w:rsid w:val="00B96D5B"/>
    <w:rsid w:val="00BD5806"/>
    <w:rsid w:val="00BF3511"/>
    <w:rsid w:val="00BF4339"/>
    <w:rsid w:val="00C03320"/>
    <w:rsid w:val="00C1224D"/>
    <w:rsid w:val="00C146F6"/>
    <w:rsid w:val="00C252E1"/>
    <w:rsid w:val="00C366FF"/>
    <w:rsid w:val="00C41F84"/>
    <w:rsid w:val="00C440AE"/>
    <w:rsid w:val="00C44A68"/>
    <w:rsid w:val="00C50BC9"/>
    <w:rsid w:val="00C53433"/>
    <w:rsid w:val="00C741DF"/>
    <w:rsid w:val="00CA36BB"/>
    <w:rsid w:val="00CA7D2C"/>
    <w:rsid w:val="00CB312C"/>
    <w:rsid w:val="00CE3C89"/>
    <w:rsid w:val="00CE777D"/>
    <w:rsid w:val="00CF0682"/>
    <w:rsid w:val="00CF74AF"/>
    <w:rsid w:val="00D043C6"/>
    <w:rsid w:val="00D45E33"/>
    <w:rsid w:val="00D61FA6"/>
    <w:rsid w:val="00D63136"/>
    <w:rsid w:val="00D74C5D"/>
    <w:rsid w:val="00D82D81"/>
    <w:rsid w:val="00D8490F"/>
    <w:rsid w:val="00D97A1D"/>
    <w:rsid w:val="00DA5AB3"/>
    <w:rsid w:val="00DD36FA"/>
    <w:rsid w:val="00DE3616"/>
    <w:rsid w:val="00E04F57"/>
    <w:rsid w:val="00E12DE7"/>
    <w:rsid w:val="00E13951"/>
    <w:rsid w:val="00E1645C"/>
    <w:rsid w:val="00E262CE"/>
    <w:rsid w:val="00E351AB"/>
    <w:rsid w:val="00E40BA2"/>
    <w:rsid w:val="00E577CD"/>
    <w:rsid w:val="00E64285"/>
    <w:rsid w:val="00EA0CBE"/>
    <w:rsid w:val="00EA26B6"/>
    <w:rsid w:val="00EB0F07"/>
    <w:rsid w:val="00EB1F7A"/>
    <w:rsid w:val="00EC1D62"/>
    <w:rsid w:val="00ED38B9"/>
    <w:rsid w:val="00EE1319"/>
    <w:rsid w:val="00EE19C3"/>
    <w:rsid w:val="00EE5E68"/>
    <w:rsid w:val="00F25054"/>
    <w:rsid w:val="00F26C2F"/>
    <w:rsid w:val="00F45DDD"/>
    <w:rsid w:val="00F50B32"/>
    <w:rsid w:val="00F733CB"/>
    <w:rsid w:val="00F81067"/>
    <w:rsid w:val="00F83303"/>
    <w:rsid w:val="00F83DCD"/>
    <w:rsid w:val="00F8470F"/>
    <w:rsid w:val="00F95B24"/>
    <w:rsid w:val="00FC5829"/>
    <w:rsid w:val="00FC781C"/>
    <w:rsid w:val="00FF3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531A1"/>
  <w15:chartTrackingRefBased/>
  <w15:docId w15:val="{25201CC3-6667-384C-BAD7-B5D67EE2E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B44B7"/>
  </w:style>
  <w:style w:type="character" w:styleId="Hyperlink">
    <w:name w:val="Hyperlink"/>
    <w:basedOn w:val="DefaultParagraphFont"/>
    <w:uiPriority w:val="99"/>
    <w:unhideWhenUsed/>
    <w:rsid w:val="002B44B7"/>
    <w:rPr>
      <w:color w:val="0000FF"/>
      <w:u w:val="single"/>
    </w:rPr>
  </w:style>
  <w:style w:type="paragraph" w:styleId="ListParagraph">
    <w:name w:val="List Paragraph"/>
    <w:basedOn w:val="Normal"/>
    <w:uiPriority w:val="34"/>
    <w:qFormat/>
    <w:rsid w:val="008B52F0"/>
    <w:pPr>
      <w:ind w:left="720"/>
      <w:contextualSpacing/>
    </w:pPr>
  </w:style>
  <w:style w:type="character" w:styleId="FollowedHyperlink">
    <w:name w:val="FollowedHyperlink"/>
    <w:basedOn w:val="DefaultParagraphFont"/>
    <w:uiPriority w:val="99"/>
    <w:semiHidden/>
    <w:unhideWhenUsed/>
    <w:rsid w:val="00BF35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s.gov.uk/peoplepopulationandcommunity/crimeandjustice/bulletins/domesticabuseinenglandandwalesoverview/november2022" TargetMode="External"/><Relationship Id="rId5" Type="http://schemas.openxmlformats.org/officeDocument/2006/relationships/hyperlink" Target="https://doi.org/10.1332/239868021X1628796647181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1470</Words>
  <Characters>8381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Howes</dc:creator>
  <cp:keywords/>
  <dc:description/>
  <cp:lastModifiedBy>Maddie Howes</cp:lastModifiedBy>
  <cp:revision>2</cp:revision>
  <dcterms:created xsi:type="dcterms:W3CDTF">2023-11-10T15:33:00Z</dcterms:created>
  <dcterms:modified xsi:type="dcterms:W3CDTF">2023-11-10T15:33:00Z</dcterms:modified>
</cp:coreProperties>
</file>