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0FE22" w14:textId="7E5DB638" w:rsidR="00503EA6" w:rsidRDefault="00503EA6" w:rsidP="00721CF8">
      <w:pPr>
        <w:spacing w:line="360" w:lineRule="auto"/>
      </w:pPr>
      <w:r w:rsidRPr="002D7773">
        <w:rPr>
          <w:noProof/>
        </w:rPr>
        <w:drawing>
          <wp:inline distT="0" distB="0" distL="0" distR="0" wp14:anchorId="1CC3C962" wp14:editId="1E118826">
            <wp:extent cx="3914775" cy="1495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4775" cy="1495425"/>
                    </a:xfrm>
                    <a:prstGeom prst="rect">
                      <a:avLst/>
                    </a:prstGeom>
                    <a:noFill/>
                    <a:ln>
                      <a:noFill/>
                    </a:ln>
                  </pic:spPr>
                </pic:pic>
              </a:graphicData>
            </a:graphic>
          </wp:inline>
        </w:drawing>
      </w:r>
    </w:p>
    <w:p w14:paraId="21BFE1FF" w14:textId="1B975FA1" w:rsidR="00503EA6" w:rsidRDefault="00503EA6" w:rsidP="00721CF8">
      <w:pPr>
        <w:spacing w:line="360" w:lineRule="auto"/>
        <w:rPr>
          <w:rFonts w:ascii="Arial" w:hAnsi="Arial" w:cs="Arial"/>
          <w:sz w:val="96"/>
          <w:szCs w:val="96"/>
        </w:rPr>
      </w:pPr>
      <w:r w:rsidRPr="00503EA6">
        <w:rPr>
          <w:rFonts w:ascii="Arial" w:hAnsi="Arial" w:cs="Arial"/>
          <w:sz w:val="96"/>
          <w:szCs w:val="96"/>
        </w:rPr>
        <w:t xml:space="preserve">High Labour Turnover in Care Homes </w:t>
      </w:r>
    </w:p>
    <w:tbl>
      <w:tblPr>
        <w:tblStyle w:val="TableGrid"/>
        <w:tblpPr w:leftFromText="180" w:rightFromText="180" w:vertAnchor="page" w:horzAnchor="margin" w:tblpXSpec="center" w:tblpY="10321"/>
        <w:tblW w:w="0" w:type="auto"/>
        <w:tblLook w:val="04A0" w:firstRow="1" w:lastRow="0" w:firstColumn="1" w:lastColumn="0" w:noHBand="0" w:noVBand="1"/>
      </w:tblPr>
      <w:tblGrid>
        <w:gridCol w:w="3114"/>
        <w:gridCol w:w="5902"/>
      </w:tblGrid>
      <w:tr w:rsidR="00503EA6" w:rsidRPr="002D7773" w14:paraId="40C770A2" w14:textId="77777777" w:rsidTr="003D5A9D">
        <w:tc>
          <w:tcPr>
            <w:tcW w:w="3114" w:type="dxa"/>
          </w:tcPr>
          <w:p w14:paraId="4FE996EC" w14:textId="77777777" w:rsidR="00503EA6" w:rsidRPr="002D7773" w:rsidRDefault="00503EA6" w:rsidP="00721CF8">
            <w:pPr>
              <w:spacing w:line="360" w:lineRule="auto"/>
              <w:jc w:val="center"/>
              <w:rPr>
                <w:rFonts w:ascii="Arial" w:hAnsi="Arial" w:cs="Arial"/>
                <w:b/>
                <w:bCs/>
                <w:sz w:val="44"/>
                <w:szCs w:val="44"/>
              </w:rPr>
            </w:pPr>
            <w:r w:rsidRPr="002D7773">
              <w:rPr>
                <w:rFonts w:ascii="Arial" w:hAnsi="Arial" w:cs="Arial"/>
                <w:b/>
                <w:bCs/>
                <w:color w:val="FFC000" w:themeColor="accent4"/>
                <w:sz w:val="44"/>
                <w:szCs w:val="44"/>
              </w:rPr>
              <w:t>Module</w:t>
            </w:r>
            <w:r w:rsidRPr="002D7773">
              <w:rPr>
                <w:rFonts w:ascii="Arial" w:hAnsi="Arial" w:cs="Arial"/>
                <w:b/>
                <w:bCs/>
                <w:sz w:val="44"/>
                <w:szCs w:val="44"/>
              </w:rPr>
              <w:t xml:space="preserve"> </w:t>
            </w:r>
          </w:p>
        </w:tc>
        <w:tc>
          <w:tcPr>
            <w:tcW w:w="5902" w:type="dxa"/>
          </w:tcPr>
          <w:p w14:paraId="4F4FBB0B" w14:textId="10C69ABD" w:rsidR="00503EA6" w:rsidRPr="002D7773" w:rsidRDefault="00503EA6" w:rsidP="00721CF8">
            <w:pPr>
              <w:spacing w:line="360" w:lineRule="auto"/>
              <w:jc w:val="center"/>
              <w:rPr>
                <w:rFonts w:ascii="Arial" w:hAnsi="Arial" w:cs="Arial"/>
                <w:sz w:val="44"/>
                <w:szCs w:val="44"/>
              </w:rPr>
            </w:pPr>
            <w:r>
              <w:rPr>
                <w:rFonts w:ascii="Arial" w:hAnsi="Arial" w:cs="Arial"/>
                <w:sz w:val="44"/>
                <w:szCs w:val="44"/>
              </w:rPr>
              <w:t xml:space="preserve">Problem Solving and Decision Making </w:t>
            </w:r>
          </w:p>
        </w:tc>
      </w:tr>
      <w:tr w:rsidR="00503EA6" w:rsidRPr="002D7773" w14:paraId="1A331AA6" w14:textId="77777777" w:rsidTr="003D5A9D">
        <w:tc>
          <w:tcPr>
            <w:tcW w:w="3114" w:type="dxa"/>
          </w:tcPr>
          <w:p w14:paraId="3E38D650" w14:textId="77777777" w:rsidR="00503EA6" w:rsidRPr="002D7773" w:rsidRDefault="00503EA6" w:rsidP="00721CF8">
            <w:pPr>
              <w:spacing w:line="360" w:lineRule="auto"/>
              <w:jc w:val="center"/>
              <w:rPr>
                <w:rFonts w:ascii="Arial" w:hAnsi="Arial" w:cs="Arial"/>
                <w:b/>
                <w:bCs/>
                <w:sz w:val="44"/>
                <w:szCs w:val="44"/>
              </w:rPr>
            </w:pPr>
            <w:r w:rsidRPr="002D7773">
              <w:rPr>
                <w:rFonts w:ascii="Arial" w:hAnsi="Arial" w:cs="Arial"/>
                <w:b/>
                <w:bCs/>
                <w:color w:val="FFC000" w:themeColor="accent4"/>
                <w:sz w:val="44"/>
                <w:szCs w:val="44"/>
              </w:rPr>
              <w:t xml:space="preserve">Module code </w:t>
            </w:r>
          </w:p>
        </w:tc>
        <w:tc>
          <w:tcPr>
            <w:tcW w:w="5902" w:type="dxa"/>
          </w:tcPr>
          <w:p w14:paraId="25827E46" w14:textId="437531C1" w:rsidR="00503EA6" w:rsidRPr="002D7773" w:rsidRDefault="00503EA6" w:rsidP="00721CF8">
            <w:pPr>
              <w:spacing w:line="360" w:lineRule="auto"/>
              <w:jc w:val="center"/>
              <w:rPr>
                <w:rFonts w:ascii="Arial" w:hAnsi="Arial" w:cs="Arial"/>
                <w:sz w:val="44"/>
                <w:szCs w:val="44"/>
              </w:rPr>
            </w:pPr>
            <w:r w:rsidRPr="002D7773">
              <w:rPr>
                <w:rFonts w:ascii="Arial" w:hAnsi="Arial" w:cs="Arial"/>
                <w:sz w:val="44"/>
                <w:szCs w:val="44"/>
              </w:rPr>
              <w:t>BMSW400</w:t>
            </w:r>
            <w:r>
              <w:rPr>
                <w:rFonts w:ascii="Arial" w:hAnsi="Arial" w:cs="Arial"/>
                <w:sz w:val="44"/>
                <w:szCs w:val="44"/>
              </w:rPr>
              <w:t>4</w:t>
            </w:r>
            <w:r w:rsidRPr="002D7773">
              <w:rPr>
                <w:rFonts w:ascii="Arial" w:hAnsi="Arial" w:cs="Arial"/>
                <w:sz w:val="44"/>
                <w:szCs w:val="44"/>
              </w:rPr>
              <w:t>_LON</w:t>
            </w:r>
          </w:p>
        </w:tc>
      </w:tr>
      <w:tr w:rsidR="00503EA6" w:rsidRPr="002D7773" w14:paraId="307ABEDA" w14:textId="77777777" w:rsidTr="003D5A9D">
        <w:tc>
          <w:tcPr>
            <w:tcW w:w="3114" w:type="dxa"/>
          </w:tcPr>
          <w:p w14:paraId="35921644" w14:textId="77777777" w:rsidR="00503EA6" w:rsidRPr="002D7773" w:rsidRDefault="00503EA6" w:rsidP="00721CF8">
            <w:pPr>
              <w:spacing w:line="360" w:lineRule="auto"/>
              <w:jc w:val="center"/>
              <w:rPr>
                <w:rFonts w:ascii="Arial" w:hAnsi="Arial" w:cs="Arial"/>
                <w:b/>
                <w:bCs/>
                <w:sz w:val="44"/>
                <w:szCs w:val="44"/>
              </w:rPr>
            </w:pPr>
            <w:r w:rsidRPr="002D7773">
              <w:rPr>
                <w:rFonts w:ascii="Arial" w:hAnsi="Arial" w:cs="Arial"/>
                <w:b/>
                <w:bCs/>
                <w:color w:val="FFC000" w:themeColor="accent4"/>
                <w:sz w:val="44"/>
                <w:szCs w:val="44"/>
              </w:rPr>
              <w:t>Lecturer</w:t>
            </w:r>
          </w:p>
        </w:tc>
        <w:tc>
          <w:tcPr>
            <w:tcW w:w="5902" w:type="dxa"/>
          </w:tcPr>
          <w:p w14:paraId="406CFEE0" w14:textId="5E7E2F18" w:rsidR="00503EA6" w:rsidRPr="002D7773" w:rsidRDefault="00503EA6" w:rsidP="00721CF8">
            <w:pPr>
              <w:spacing w:line="360" w:lineRule="auto"/>
              <w:jc w:val="center"/>
              <w:rPr>
                <w:rFonts w:ascii="Arial" w:hAnsi="Arial" w:cs="Arial"/>
                <w:sz w:val="44"/>
                <w:szCs w:val="44"/>
              </w:rPr>
            </w:pPr>
            <w:r>
              <w:rPr>
                <w:rFonts w:ascii="Arial" w:hAnsi="Arial" w:cs="Arial"/>
                <w:sz w:val="44"/>
                <w:szCs w:val="44"/>
              </w:rPr>
              <w:t>Mary March</w:t>
            </w:r>
          </w:p>
        </w:tc>
      </w:tr>
      <w:tr w:rsidR="00503EA6" w:rsidRPr="002D7773" w14:paraId="1F9BAEA8" w14:textId="77777777" w:rsidTr="003D5A9D">
        <w:tc>
          <w:tcPr>
            <w:tcW w:w="3114" w:type="dxa"/>
          </w:tcPr>
          <w:p w14:paraId="6FF8851D" w14:textId="77777777" w:rsidR="00503EA6" w:rsidRPr="002D7773" w:rsidRDefault="00503EA6" w:rsidP="00721CF8">
            <w:pPr>
              <w:spacing w:line="360" w:lineRule="auto"/>
              <w:jc w:val="center"/>
              <w:rPr>
                <w:rFonts w:ascii="Arial" w:hAnsi="Arial" w:cs="Arial"/>
                <w:b/>
                <w:bCs/>
                <w:sz w:val="44"/>
                <w:szCs w:val="44"/>
              </w:rPr>
            </w:pPr>
            <w:r w:rsidRPr="002D7773">
              <w:rPr>
                <w:rFonts w:ascii="Arial" w:hAnsi="Arial" w:cs="Arial"/>
                <w:b/>
                <w:bCs/>
                <w:color w:val="FFC000" w:themeColor="accent4"/>
                <w:sz w:val="44"/>
                <w:szCs w:val="44"/>
              </w:rPr>
              <w:t>Student</w:t>
            </w:r>
          </w:p>
        </w:tc>
        <w:tc>
          <w:tcPr>
            <w:tcW w:w="5902" w:type="dxa"/>
          </w:tcPr>
          <w:p w14:paraId="2C179429" w14:textId="77777777" w:rsidR="00503EA6" w:rsidRPr="002D7773" w:rsidRDefault="00503EA6" w:rsidP="00721CF8">
            <w:pPr>
              <w:spacing w:line="360" w:lineRule="auto"/>
              <w:jc w:val="center"/>
              <w:rPr>
                <w:rFonts w:ascii="Arial" w:hAnsi="Arial" w:cs="Arial"/>
                <w:sz w:val="44"/>
                <w:szCs w:val="44"/>
              </w:rPr>
            </w:pPr>
            <w:r w:rsidRPr="002D7773">
              <w:rPr>
                <w:rFonts w:ascii="Arial" w:hAnsi="Arial" w:cs="Arial"/>
                <w:sz w:val="44"/>
                <w:szCs w:val="44"/>
              </w:rPr>
              <w:t>Camilla Torello</w:t>
            </w:r>
          </w:p>
        </w:tc>
      </w:tr>
      <w:tr w:rsidR="00503EA6" w:rsidRPr="002D7773" w14:paraId="016AF2EF" w14:textId="77777777" w:rsidTr="003D5A9D">
        <w:tc>
          <w:tcPr>
            <w:tcW w:w="3114" w:type="dxa"/>
          </w:tcPr>
          <w:p w14:paraId="32881AA1" w14:textId="77777777" w:rsidR="00503EA6" w:rsidRPr="002D7773" w:rsidRDefault="00503EA6" w:rsidP="00721CF8">
            <w:pPr>
              <w:spacing w:line="360" w:lineRule="auto"/>
              <w:jc w:val="center"/>
              <w:rPr>
                <w:rFonts w:ascii="Arial" w:hAnsi="Arial" w:cs="Arial"/>
                <w:b/>
                <w:bCs/>
                <w:sz w:val="44"/>
                <w:szCs w:val="44"/>
              </w:rPr>
            </w:pPr>
            <w:r w:rsidRPr="002D7773">
              <w:rPr>
                <w:rFonts w:ascii="Arial" w:hAnsi="Arial" w:cs="Arial"/>
                <w:b/>
                <w:bCs/>
                <w:color w:val="FFC000" w:themeColor="accent4"/>
                <w:sz w:val="44"/>
                <w:szCs w:val="44"/>
              </w:rPr>
              <w:t>Student ID</w:t>
            </w:r>
          </w:p>
        </w:tc>
        <w:tc>
          <w:tcPr>
            <w:tcW w:w="5902" w:type="dxa"/>
          </w:tcPr>
          <w:p w14:paraId="2A7263CA" w14:textId="77777777" w:rsidR="00503EA6" w:rsidRPr="002D7773" w:rsidRDefault="00503EA6" w:rsidP="00721CF8">
            <w:pPr>
              <w:spacing w:line="360" w:lineRule="auto"/>
              <w:jc w:val="center"/>
              <w:rPr>
                <w:rFonts w:ascii="Arial" w:hAnsi="Arial" w:cs="Arial"/>
                <w:sz w:val="44"/>
                <w:szCs w:val="44"/>
              </w:rPr>
            </w:pPr>
            <w:r w:rsidRPr="002D7773">
              <w:rPr>
                <w:rFonts w:ascii="Arial" w:hAnsi="Arial" w:cs="Arial"/>
                <w:sz w:val="44"/>
                <w:szCs w:val="44"/>
              </w:rPr>
              <w:t>2010042</w:t>
            </w:r>
          </w:p>
        </w:tc>
      </w:tr>
    </w:tbl>
    <w:p w14:paraId="193C637B" w14:textId="36A1ECB4" w:rsidR="00503EA6" w:rsidRDefault="00503EA6" w:rsidP="00721CF8">
      <w:pPr>
        <w:spacing w:line="360" w:lineRule="auto"/>
        <w:rPr>
          <w:rFonts w:ascii="Arial" w:hAnsi="Arial" w:cs="Arial"/>
          <w:sz w:val="96"/>
          <w:szCs w:val="96"/>
        </w:rPr>
      </w:pPr>
    </w:p>
    <w:p w14:paraId="7D027F57" w14:textId="6C248B89" w:rsidR="00503EA6" w:rsidRPr="00503EA6" w:rsidRDefault="00503EA6" w:rsidP="00721CF8">
      <w:pPr>
        <w:spacing w:line="360" w:lineRule="auto"/>
        <w:rPr>
          <w:rFonts w:ascii="Arial" w:hAnsi="Arial" w:cs="Arial"/>
        </w:rPr>
      </w:pPr>
    </w:p>
    <w:p w14:paraId="2C50E65B" w14:textId="527F9263" w:rsidR="005C4C58" w:rsidRPr="005F1778" w:rsidRDefault="00503EA6" w:rsidP="00721CF8">
      <w:pPr>
        <w:spacing w:line="360" w:lineRule="auto"/>
        <w:rPr>
          <w:rFonts w:ascii="Arial" w:hAnsi="Arial" w:cs="Arial"/>
          <w:color w:val="FFC000"/>
          <w:sz w:val="40"/>
          <w:szCs w:val="40"/>
        </w:rPr>
      </w:pPr>
      <w:r w:rsidRPr="005F1778">
        <w:rPr>
          <w:rFonts w:ascii="Arial" w:hAnsi="Arial" w:cs="Arial"/>
          <w:color w:val="FFC000"/>
          <w:sz w:val="40"/>
          <w:szCs w:val="40"/>
        </w:rPr>
        <w:t>Table of contents</w:t>
      </w:r>
    </w:p>
    <w:p w14:paraId="0BBA5280" w14:textId="77777777"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Introduction</w:t>
      </w:r>
    </w:p>
    <w:p w14:paraId="64E1F0CE" w14:textId="56AED414"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Care Homes</w:t>
      </w:r>
      <w:r w:rsidR="00A64569" w:rsidRPr="008A4D1B">
        <w:rPr>
          <w:rFonts w:ascii="Arial" w:hAnsi="Arial" w:cs="Arial"/>
          <w:color w:val="000000" w:themeColor="text1"/>
          <w:sz w:val="32"/>
          <w:szCs w:val="32"/>
        </w:rPr>
        <w:t xml:space="preserve">                                                   p</w:t>
      </w:r>
      <w:r w:rsidR="008A4D1B">
        <w:rPr>
          <w:rFonts w:ascii="Arial" w:hAnsi="Arial" w:cs="Arial"/>
          <w:color w:val="000000" w:themeColor="text1"/>
          <w:sz w:val="32"/>
          <w:szCs w:val="32"/>
        </w:rPr>
        <w:t>age 2</w:t>
      </w:r>
    </w:p>
    <w:p w14:paraId="29E5773F" w14:textId="529FC754"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Overview of Care Homes problems</w:t>
      </w:r>
      <w:r w:rsidR="00A64569" w:rsidRPr="008A4D1B">
        <w:rPr>
          <w:rFonts w:ascii="Arial" w:hAnsi="Arial" w:cs="Arial"/>
          <w:color w:val="000000" w:themeColor="text1"/>
          <w:sz w:val="32"/>
          <w:szCs w:val="32"/>
        </w:rPr>
        <w:t xml:space="preserve">               </w:t>
      </w:r>
      <w:r w:rsidR="008A4D1B">
        <w:rPr>
          <w:rFonts w:ascii="Arial" w:hAnsi="Arial" w:cs="Arial"/>
          <w:color w:val="000000" w:themeColor="text1"/>
          <w:sz w:val="32"/>
          <w:szCs w:val="32"/>
        </w:rPr>
        <w:t>page 2</w:t>
      </w:r>
    </w:p>
    <w:p w14:paraId="65D804C2" w14:textId="156B5B71"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Problem Statement-High Labour turnover</w:t>
      </w:r>
      <w:r w:rsidR="00A64569" w:rsidRPr="008A4D1B">
        <w:rPr>
          <w:rFonts w:ascii="Arial" w:hAnsi="Arial" w:cs="Arial"/>
          <w:color w:val="000000" w:themeColor="text1"/>
          <w:sz w:val="32"/>
          <w:szCs w:val="32"/>
        </w:rPr>
        <w:t xml:space="preserve">    </w:t>
      </w:r>
      <w:r w:rsidR="008A4D1B">
        <w:rPr>
          <w:rFonts w:ascii="Arial" w:hAnsi="Arial" w:cs="Arial"/>
          <w:color w:val="000000" w:themeColor="text1"/>
          <w:sz w:val="32"/>
          <w:szCs w:val="32"/>
        </w:rPr>
        <w:t xml:space="preserve"> </w:t>
      </w:r>
      <w:r w:rsidR="00A64569" w:rsidRPr="008A4D1B">
        <w:rPr>
          <w:rFonts w:ascii="Arial" w:hAnsi="Arial" w:cs="Arial"/>
          <w:color w:val="000000" w:themeColor="text1"/>
          <w:sz w:val="32"/>
          <w:szCs w:val="32"/>
        </w:rPr>
        <w:t>p</w:t>
      </w:r>
      <w:r w:rsidR="008A4D1B">
        <w:rPr>
          <w:rFonts w:ascii="Arial" w:hAnsi="Arial" w:cs="Arial"/>
          <w:color w:val="000000" w:themeColor="text1"/>
          <w:sz w:val="32"/>
          <w:szCs w:val="32"/>
        </w:rPr>
        <w:t>age 3</w:t>
      </w:r>
    </w:p>
    <w:p w14:paraId="66086FF2" w14:textId="7CC4D60C"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 xml:space="preserve">Reason Behind High labour turnover </w:t>
      </w:r>
      <w:r w:rsidR="00A64569" w:rsidRPr="008A4D1B">
        <w:rPr>
          <w:rFonts w:ascii="Arial" w:hAnsi="Arial" w:cs="Arial"/>
          <w:color w:val="000000" w:themeColor="text1"/>
          <w:sz w:val="32"/>
          <w:szCs w:val="32"/>
        </w:rPr>
        <w:t xml:space="preserve">            </w:t>
      </w:r>
      <w:r w:rsidR="008A4D1B">
        <w:rPr>
          <w:rFonts w:ascii="Arial" w:hAnsi="Arial" w:cs="Arial"/>
          <w:color w:val="000000" w:themeColor="text1"/>
          <w:sz w:val="32"/>
          <w:szCs w:val="32"/>
        </w:rPr>
        <w:t>page 3-4-5-6</w:t>
      </w:r>
    </w:p>
    <w:p w14:paraId="14186866" w14:textId="5304DDFB" w:rsidR="007029EA"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External Factors</w:t>
      </w:r>
      <w:r w:rsidR="00A64569" w:rsidRPr="008A4D1B">
        <w:rPr>
          <w:rFonts w:ascii="Arial" w:hAnsi="Arial" w:cs="Arial"/>
          <w:color w:val="000000" w:themeColor="text1"/>
          <w:sz w:val="32"/>
          <w:szCs w:val="32"/>
        </w:rPr>
        <w:t xml:space="preserve">                                             </w:t>
      </w:r>
      <w:r w:rsidR="008A4D1B">
        <w:rPr>
          <w:rFonts w:ascii="Arial" w:hAnsi="Arial" w:cs="Arial"/>
          <w:color w:val="000000" w:themeColor="text1"/>
          <w:sz w:val="32"/>
          <w:szCs w:val="32"/>
        </w:rPr>
        <w:t>page 6-7-8</w:t>
      </w:r>
    </w:p>
    <w:p w14:paraId="5B0C9310" w14:textId="682C864A" w:rsidR="00A64569" w:rsidRPr="008A4D1B" w:rsidRDefault="007029EA"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 xml:space="preserve"> </w:t>
      </w:r>
      <w:r w:rsidR="00A64569" w:rsidRPr="008A4D1B">
        <w:rPr>
          <w:rFonts w:ascii="Arial" w:hAnsi="Arial" w:cs="Arial"/>
          <w:color w:val="000000" w:themeColor="text1"/>
          <w:sz w:val="32"/>
          <w:szCs w:val="32"/>
          <w:shd w:val="clear" w:color="auto" w:fill="FFFFFF"/>
        </w:rPr>
        <w:t xml:space="preserve">How Stakeholders are                 </w:t>
      </w:r>
    </w:p>
    <w:p w14:paraId="3A326E71" w14:textId="569952A8" w:rsidR="00A64569" w:rsidRPr="008A4D1B" w:rsidRDefault="00A64569" w:rsidP="00721CF8">
      <w:pPr>
        <w:pStyle w:val="ListParagraph"/>
        <w:spacing w:line="360" w:lineRule="auto"/>
        <w:rPr>
          <w:rFonts w:ascii="Arial" w:hAnsi="Arial" w:cs="Arial"/>
          <w:color w:val="000000" w:themeColor="text1"/>
          <w:sz w:val="32"/>
          <w:szCs w:val="32"/>
        </w:rPr>
      </w:pPr>
      <w:r w:rsidRPr="008A4D1B">
        <w:rPr>
          <w:rFonts w:ascii="Arial" w:hAnsi="Arial" w:cs="Arial"/>
          <w:color w:val="000000" w:themeColor="text1"/>
          <w:sz w:val="32"/>
          <w:szCs w:val="32"/>
          <w:shd w:val="clear" w:color="auto" w:fill="FFFFFF"/>
        </w:rPr>
        <w:t xml:space="preserve"> impacted by High Labour Turnover</w:t>
      </w:r>
      <w:r w:rsidRPr="008A4D1B">
        <w:rPr>
          <w:rFonts w:ascii="Arial" w:hAnsi="Arial" w:cs="Arial"/>
          <w:color w:val="000000" w:themeColor="text1"/>
          <w:sz w:val="32"/>
          <w:szCs w:val="32"/>
        </w:rPr>
        <w:t xml:space="preserve">               </w:t>
      </w:r>
      <w:r w:rsidR="008A4D1B">
        <w:rPr>
          <w:rFonts w:ascii="Arial" w:hAnsi="Arial" w:cs="Arial"/>
          <w:color w:val="000000" w:themeColor="text1"/>
          <w:sz w:val="32"/>
          <w:szCs w:val="32"/>
        </w:rPr>
        <w:t>page 8-9</w:t>
      </w:r>
    </w:p>
    <w:p w14:paraId="60FD514C" w14:textId="2C506094" w:rsidR="00A64569" w:rsidRPr="008A4D1B" w:rsidRDefault="00A64569"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 xml:space="preserve">Possible solutions                                          </w:t>
      </w:r>
      <w:r w:rsidR="008A4D1B">
        <w:rPr>
          <w:rFonts w:ascii="Arial" w:hAnsi="Arial" w:cs="Arial"/>
          <w:color w:val="000000" w:themeColor="text1"/>
          <w:sz w:val="32"/>
          <w:szCs w:val="32"/>
        </w:rPr>
        <w:t xml:space="preserve"> page 10-11</w:t>
      </w:r>
    </w:p>
    <w:p w14:paraId="0516405C" w14:textId="4AE8EB3A" w:rsidR="00A64569" w:rsidRPr="008A4D1B" w:rsidRDefault="00A64569" w:rsidP="00721CF8">
      <w:pPr>
        <w:pStyle w:val="ListParagraph"/>
        <w:numPr>
          <w:ilvl w:val="0"/>
          <w:numId w:val="1"/>
        </w:numPr>
        <w:spacing w:line="360" w:lineRule="auto"/>
        <w:rPr>
          <w:rFonts w:ascii="Arial" w:hAnsi="Arial" w:cs="Arial"/>
          <w:color w:val="000000" w:themeColor="text1"/>
          <w:sz w:val="32"/>
          <w:szCs w:val="32"/>
        </w:rPr>
      </w:pPr>
      <w:r w:rsidRPr="008A4D1B">
        <w:rPr>
          <w:rFonts w:ascii="Arial" w:hAnsi="Arial" w:cs="Arial"/>
          <w:color w:val="000000" w:themeColor="text1"/>
          <w:sz w:val="32"/>
          <w:szCs w:val="32"/>
        </w:rPr>
        <w:t xml:space="preserve">Conclusion                                                      </w:t>
      </w:r>
      <w:r w:rsidR="008A4D1B">
        <w:rPr>
          <w:rFonts w:ascii="Arial" w:hAnsi="Arial" w:cs="Arial"/>
          <w:color w:val="000000" w:themeColor="text1"/>
          <w:sz w:val="32"/>
          <w:szCs w:val="32"/>
        </w:rPr>
        <w:t>page 11</w:t>
      </w:r>
    </w:p>
    <w:p w14:paraId="0AE684FD" w14:textId="4DFB94F2" w:rsidR="00A64569" w:rsidRPr="008A4D1B" w:rsidRDefault="00A64569" w:rsidP="00721CF8">
      <w:pPr>
        <w:spacing w:line="360" w:lineRule="auto"/>
        <w:ind w:left="360"/>
        <w:rPr>
          <w:rFonts w:ascii="Arial" w:hAnsi="Arial" w:cs="Arial"/>
          <w:color w:val="000000" w:themeColor="text1"/>
          <w:sz w:val="32"/>
          <w:szCs w:val="32"/>
        </w:rPr>
      </w:pPr>
      <w:r w:rsidRPr="008A4D1B">
        <w:rPr>
          <w:rFonts w:ascii="Arial" w:hAnsi="Arial" w:cs="Arial"/>
          <w:color w:val="000000" w:themeColor="text1"/>
          <w:sz w:val="32"/>
          <w:szCs w:val="32"/>
        </w:rPr>
        <w:t xml:space="preserve">10.Appendix                                                        </w:t>
      </w:r>
      <w:r w:rsidR="008A4D1B">
        <w:rPr>
          <w:rFonts w:ascii="Arial" w:hAnsi="Arial" w:cs="Arial"/>
          <w:color w:val="000000" w:themeColor="text1"/>
          <w:sz w:val="32"/>
          <w:szCs w:val="32"/>
        </w:rPr>
        <w:t>page 1</w:t>
      </w:r>
      <w:r w:rsidR="00DE7F6D">
        <w:rPr>
          <w:rFonts w:ascii="Arial" w:hAnsi="Arial" w:cs="Arial"/>
          <w:color w:val="000000" w:themeColor="text1"/>
          <w:sz w:val="32"/>
          <w:szCs w:val="32"/>
        </w:rPr>
        <w:t>2</w:t>
      </w:r>
      <w:r w:rsidR="008A4D1B">
        <w:rPr>
          <w:rFonts w:ascii="Arial" w:hAnsi="Arial" w:cs="Arial"/>
          <w:color w:val="000000" w:themeColor="text1"/>
          <w:sz w:val="32"/>
          <w:szCs w:val="32"/>
        </w:rPr>
        <w:t>-1</w:t>
      </w:r>
      <w:r w:rsidR="00DE7F6D">
        <w:rPr>
          <w:rFonts w:ascii="Arial" w:hAnsi="Arial" w:cs="Arial"/>
          <w:color w:val="000000" w:themeColor="text1"/>
          <w:sz w:val="32"/>
          <w:szCs w:val="32"/>
        </w:rPr>
        <w:t>3</w:t>
      </w:r>
    </w:p>
    <w:p w14:paraId="33D57CA3" w14:textId="2A82730C" w:rsidR="00A64569" w:rsidRPr="008A4D1B" w:rsidRDefault="00A64569" w:rsidP="00721CF8">
      <w:pPr>
        <w:spacing w:line="360" w:lineRule="auto"/>
        <w:ind w:left="360"/>
        <w:rPr>
          <w:rFonts w:ascii="Arial" w:hAnsi="Arial" w:cs="Arial"/>
          <w:color w:val="000000" w:themeColor="text1"/>
          <w:sz w:val="32"/>
          <w:szCs w:val="32"/>
        </w:rPr>
      </w:pPr>
      <w:r w:rsidRPr="008A4D1B">
        <w:rPr>
          <w:rFonts w:ascii="Arial" w:hAnsi="Arial" w:cs="Arial"/>
          <w:color w:val="000000" w:themeColor="text1"/>
          <w:sz w:val="32"/>
          <w:szCs w:val="32"/>
        </w:rPr>
        <w:t>11.</w:t>
      </w:r>
      <w:proofErr w:type="gramStart"/>
      <w:r w:rsidRPr="008A4D1B">
        <w:rPr>
          <w:rFonts w:ascii="Arial" w:hAnsi="Arial" w:cs="Arial"/>
          <w:color w:val="000000" w:themeColor="text1"/>
          <w:sz w:val="32"/>
          <w:szCs w:val="32"/>
        </w:rPr>
        <w:t>References</w:t>
      </w:r>
      <w:proofErr w:type="gramEnd"/>
      <w:r w:rsidRPr="008A4D1B">
        <w:rPr>
          <w:rFonts w:ascii="Arial" w:hAnsi="Arial" w:cs="Arial"/>
          <w:color w:val="000000" w:themeColor="text1"/>
          <w:sz w:val="32"/>
          <w:szCs w:val="32"/>
        </w:rPr>
        <w:t xml:space="preserve">                                                  </w:t>
      </w:r>
      <w:r w:rsidR="00E668BD">
        <w:rPr>
          <w:rFonts w:ascii="Arial" w:hAnsi="Arial" w:cs="Arial"/>
          <w:color w:val="000000" w:themeColor="text1"/>
          <w:sz w:val="32"/>
          <w:szCs w:val="32"/>
        </w:rPr>
        <w:t xml:space="preserve">   </w:t>
      </w:r>
      <w:r w:rsidR="008A4D1B">
        <w:rPr>
          <w:rFonts w:ascii="Arial" w:hAnsi="Arial" w:cs="Arial"/>
          <w:color w:val="000000" w:themeColor="text1"/>
          <w:sz w:val="32"/>
          <w:szCs w:val="32"/>
        </w:rPr>
        <w:t xml:space="preserve">page </w:t>
      </w:r>
      <w:r w:rsidR="00DE7F6D">
        <w:rPr>
          <w:rFonts w:ascii="Arial" w:hAnsi="Arial" w:cs="Arial"/>
          <w:color w:val="000000" w:themeColor="text1"/>
          <w:sz w:val="32"/>
          <w:szCs w:val="32"/>
        </w:rPr>
        <w:t>14-15</w:t>
      </w:r>
    </w:p>
    <w:p w14:paraId="031FCF50" w14:textId="3572B8B9" w:rsidR="005C4C58" w:rsidRPr="007029EA" w:rsidRDefault="005C4C58" w:rsidP="00DE7F6D">
      <w:pPr>
        <w:pStyle w:val="ListParagraph"/>
        <w:spacing w:line="360" w:lineRule="auto"/>
        <w:rPr>
          <w:rFonts w:ascii="Arial" w:hAnsi="Arial" w:cs="Arial"/>
          <w:color w:val="FFD966" w:themeColor="accent4" w:themeTint="99"/>
          <w:sz w:val="40"/>
          <w:szCs w:val="40"/>
        </w:rPr>
      </w:pPr>
      <w:r w:rsidRPr="007029EA">
        <w:rPr>
          <w:rFonts w:ascii="Arial" w:hAnsi="Arial" w:cs="Arial"/>
          <w:color w:val="FFD966" w:themeColor="accent4" w:themeTint="99"/>
          <w:sz w:val="40"/>
          <w:szCs w:val="40"/>
        </w:rPr>
        <w:br w:type="page"/>
      </w:r>
    </w:p>
    <w:p w14:paraId="3BB1DF60" w14:textId="0C634949" w:rsidR="005C4C58" w:rsidRPr="00153123" w:rsidRDefault="005C4C58" w:rsidP="00721CF8">
      <w:pPr>
        <w:spacing w:line="360" w:lineRule="auto"/>
        <w:rPr>
          <w:rFonts w:ascii="Arial" w:hAnsi="Arial" w:cs="Arial"/>
          <w:color w:val="FFC000"/>
          <w:sz w:val="32"/>
          <w:szCs w:val="32"/>
        </w:rPr>
      </w:pPr>
      <w:r w:rsidRPr="00153123">
        <w:rPr>
          <w:rFonts w:ascii="Arial" w:hAnsi="Arial" w:cs="Arial"/>
          <w:color w:val="FFC000"/>
          <w:sz w:val="32"/>
          <w:szCs w:val="32"/>
        </w:rPr>
        <w:lastRenderedPageBreak/>
        <w:t>1.Introduction</w:t>
      </w:r>
    </w:p>
    <w:p w14:paraId="6A8F3066" w14:textId="1A44AC37" w:rsidR="00153123" w:rsidRPr="00153123" w:rsidRDefault="00153123" w:rsidP="00153123">
      <w:pPr>
        <w:pStyle w:val="Body"/>
        <w:spacing w:line="360" w:lineRule="auto"/>
        <w:rPr>
          <w:rFonts w:ascii="Arial" w:hAnsi="Arial" w:cs="Arial"/>
          <w:sz w:val="22"/>
          <w:szCs w:val="22"/>
          <w:lang w:val="en-GB"/>
        </w:rPr>
      </w:pPr>
      <w:bookmarkStart w:id="0" w:name="_Hlk70353477"/>
      <w:r w:rsidRPr="00153123">
        <w:rPr>
          <w:rFonts w:ascii="Arial" w:hAnsi="Arial" w:cs="Arial"/>
          <w:sz w:val="22"/>
          <w:szCs w:val="22"/>
          <w:lang w:val="en-GB"/>
        </w:rPr>
        <w:t xml:space="preserve">This report will address a wide variety of common problems faced in Care Homes with a targeted focus on the high labour turnover experienced across the board. It will highlight how factors are impacting Stakeholders - utilising a fishbone analysis throughout. Statistics and an investigation will be carried out for research purposes with the </w:t>
      </w:r>
      <w:proofErr w:type="gramStart"/>
      <w:r w:rsidRPr="00153123">
        <w:rPr>
          <w:rFonts w:ascii="Arial" w:hAnsi="Arial" w:cs="Arial"/>
          <w:sz w:val="22"/>
          <w:szCs w:val="22"/>
          <w:lang w:val="en-GB"/>
        </w:rPr>
        <w:t>ultimate goal</w:t>
      </w:r>
      <w:proofErr w:type="gramEnd"/>
      <w:r w:rsidRPr="00153123">
        <w:rPr>
          <w:rFonts w:ascii="Arial" w:hAnsi="Arial" w:cs="Arial"/>
          <w:sz w:val="22"/>
          <w:szCs w:val="22"/>
          <w:lang w:val="en-GB"/>
        </w:rPr>
        <w:t xml:space="preserve"> of finalising possible solutions for employee retention and the consequences of these solutions will be taken into consideration.</w:t>
      </w:r>
      <w:bookmarkEnd w:id="0"/>
    </w:p>
    <w:p w14:paraId="7925438F" w14:textId="77777777" w:rsidR="00B2107E" w:rsidRPr="00153123" w:rsidRDefault="00B2107E" w:rsidP="00B2107E">
      <w:pPr>
        <w:rPr>
          <w:lang w:val="en-US"/>
        </w:rPr>
      </w:pPr>
    </w:p>
    <w:p w14:paraId="71E24D79" w14:textId="0CB0DD80" w:rsidR="005C4C58" w:rsidRDefault="00F44997" w:rsidP="00721CF8">
      <w:pPr>
        <w:spacing w:line="360" w:lineRule="auto"/>
        <w:rPr>
          <w:rFonts w:ascii="Arial" w:hAnsi="Arial" w:cs="Arial"/>
          <w:color w:val="FFC000"/>
          <w:sz w:val="32"/>
          <w:szCs w:val="32"/>
        </w:rPr>
      </w:pPr>
      <w:r w:rsidRPr="005F1778">
        <w:rPr>
          <w:rFonts w:ascii="Arial" w:hAnsi="Arial" w:cs="Arial"/>
          <w:color w:val="FFC000"/>
          <w:sz w:val="32"/>
          <w:szCs w:val="32"/>
        </w:rPr>
        <w:t>2. Care Homes</w:t>
      </w:r>
    </w:p>
    <w:p w14:paraId="1FE596F7" w14:textId="77777777" w:rsidR="00153123" w:rsidRPr="00153123" w:rsidRDefault="00153123" w:rsidP="00153123">
      <w:pPr>
        <w:pStyle w:val="Body"/>
        <w:spacing w:line="360" w:lineRule="auto"/>
        <w:rPr>
          <w:rFonts w:ascii="Arial" w:eastAsia="Arial" w:hAnsi="Arial" w:cs="Arial"/>
          <w:sz w:val="22"/>
          <w:szCs w:val="22"/>
          <w:shd w:val="clear" w:color="auto" w:fill="FFFFFF"/>
          <w:lang w:val="en-GB"/>
        </w:rPr>
      </w:pPr>
      <w:r w:rsidRPr="00153123">
        <w:rPr>
          <w:rFonts w:ascii="Arial" w:hAnsi="Arial" w:cs="Arial"/>
          <w:sz w:val="22"/>
          <w:szCs w:val="22"/>
          <w:lang w:val="en-GB"/>
        </w:rPr>
        <w:t>“</w:t>
      </w:r>
      <w:r w:rsidRPr="00153123">
        <w:rPr>
          <w:rFonts w:ascii="Arial" w:hAnsi="Arial" w:cs="Arial"/>
          <w:sz w:val="22"/>
          <w:szCs w:val="22"/>
          <w:shd w:val="clear" w:color="auto" w:fill="FFFFFF"/>
          <w:lang w:val="en-GB"/>
        </w:rPr>
        <w:t>Care homes provide accommodation and personal care for people who need extra support in their daily lives. Personal care might include help with eating, washing, dressing, going to the toilet or taking medication. Some care homes also offer social activities such as day trips or outings” (AGEUK, 2019)</w:t>
      </w:r>
    </w:p>
    <w:p w14:paraId="782E3649" w14:textId="44A0DC99" w:rsidR="00153123" w:rsidRDefault="00153123" w:rsidP="00153123">
      <w:pPr>
        <w:pStyle w:val="Body"/>
        <w:spacing w:line="360" w:lineRule="auto"/>
        <w:rPr>
          <w:rFonts w:ascii="Arial" w:hAnsi="Arial" w:cs="Arial"/>
          <w:sz w:val="22"/>
          <w:szCs w:val="22"/>
          <w:shd w:val="clear" w:color="auto" w:fill="FFFFFF"/>
          <w:lang w:val="en-GB"/>
        </w:rPr>
      </w:pPr>
      <w:r w:rsidRPr="00153123">
        <w:rPr>
          <w:rFonts w:ascii="Arial" w:hAnsi="Arial" w:cs="Arial"/>
          <w:sz w:val="22"/>
          <w:szCs w:val="22"/>
          <w:shd w:val="clear" w:color="auto" w:fill="FFFFFF"/>
          <w:lang w:val="en-GB"/>
        </w:rPr>
        <w:t xml:space="preserve">Care homes are an establishment providing an environment where different people live, share a communal space, and get the medical and emotional support they need from trained staff and health professionals. There are different types of care home such as residential, nursing, neurology and many more focused on specialised fields. </w:t>
      </w:r>
    </w:p>
    <w:p w14:paraId="6A3BA5A2" w14:textId="77777777" w:rsidR="00153123" w:rsidRPr="00153123" w:rsidRDefault="00153123" w:rsidP="00153123">
      <w:pPr>
        <w:pStyle w:val="Body"/>
        <w:spacing w:line="360" w:lineRule="auto"/>
        <w:rPr>
          <w:rFonts w:ascii="Arial" w:eastAsia="Arial" w:hAnsi="Arial" w:cs="Arial"/>
          <w:sz w:val="22"/>
          <w:szCs w:val="22"/>
          <w:shd w:val="clear" w:color="auto" w:fill="FFFFFF"/>
          <w:lang w:val="en-GB"/>
        </w:rPr>
      </w:pPr>
    </w:p>
    <w:p w14:paraId="7E9642CE" w14:textId="62F33655" w:rsidR="00F44997" w:rsidRPr="005F1778" w:rsidRDefault="00F44997" w:rsidP="00721CF8">
      <w:pPr>
        <w:spacing w:line="360" w:lineRule="auto"/>
        <w:rPr>
          <w:rFonts w:ascii="Arial" w:hAnsi="Arial" w:cs="Arial"/>
          <w:color w:val="FFC000"/>
          <w:sz w:val="32"/>
          <w:szCs w:val="32"/>
          <w:shd w:val="clear" w:color="auto" w:fill="FFFFFF"/>
        </w:rPr>
      </w:pPr>
      <w:r w:rsidRPr="005F1778">
        <w:rPr>
          <w:rFonts w:ascii="Arial" w:hAnsi="Arial" w:cs="Arial"/>
          <w:color w:val="FFC000"/>
          <w:sz w:val="32"/>
          <w:szCs w:val="32"/>
          <w:shd w:val="clear" w:color="auto" w:fill="FFFFFF"/>
        </w:rPr>
        <w:t>3.Overview of care homes problems</w:t>
      </w:r>
    </w:p>
    <w:p w14:paraId="602771F9" w14:textId="77777777" w:rsidR="00153123" w:rsidRPr="00153123" w:rsidRDefault="00153123" w:rsidP="00153123">
      <w:pPr>
        <w:pStyle w:val="Body"/>
        <w:spacing w:line="360" w:lineRule="auto"/>
        <w:rPr>
          <w:rFonts w:ascii="Arial" w:eastAsia="Arial" w:hAnsi="Arial" w:cs="Arial"/>
          <w:sz w:val="22"/>
          <w:szCs w:val="22"/>
          <w:shd w:val="clear" w:color="auto" w:fill="FFFFFF"/>
          <w:lang w:val="en-GB"/>
        </w:rPr>
      </w:pPr>
      <w:r w:rsidRPr="00153123">
        <w:rPr>
          <w:rFonts w:ascii="Arial" w:hAnsi="Arial"/>
          <w:sz w:val="22"/>
          <w:szCs w:val="22"/>
          <w:shd w:val="clear" w:color="auto" w:fill="FFFFFF"/>
          <w:lang w:val="en-GB"/>
        </w:rPr>
        <w:t>“Overall CQC found most providers were delivering a good service, but a minority of people are affected by late or missed calls, lack of continuity of care workers, unsupported staff; poor care planning, and failures of providers to listen to people using services and their families and carers” (Quality Care Commission, 2013).</w:t>
      </w:r>
    </w:p>
    <w:p w14:paraId="644C4934" w14:textId="5B5B3EC0" w:rsidR="00153123" w:rsidRPr="00153123" w:rsidRDefault="00153123" w:rsidP="00153123">
      <w:pPr>
        <w:pStyle w:val="Body"/>
        <w:spacing w:line="360" w:lineRule="auto"/>
        <w:rPr>
          <w:rFonts w:ascii="Arial" w:eastAsia="Arial" w:hAnsi="Arial" w:cs="Arial"/>
          <w:sz w:val="22"/>
          <w:szCs w:val="22"/>
          <w:shd w:val="clear" w:color="auto" w:fill="FFFFFF"/>
          <w:lang w:val="en-GB"/>
        </w:rPr>
      </w:pPr>
      <w:r w:rsidRPr="00153123">
        <w:rPr>
          <w:rFonts w:ascii="Arial" w:hAnsi="Arial"/>
          <w:sz w:val="22"/>
          <w:szCs w:val="22"/>
          <w:shd w:val="clear" w:color="auto" w:fill="FFFFFF"/>
          <w:lang w:val="en-GB"/>
        </w:rPr>
        <w:t>Care homes are a very broad sector that employs many different figures, from gardeners, chefs, administration, and activity coordinators to name a few. Maintaining both employees and resident’s happiness is a major goal and is no small feat for them to overcome.</w:t>
      </w:r>
    </w:p>
    <w:p w14:paraId="5DA1315F" w14:textId="77777777" w:rsidR="00153123" w:rsidRPr="00153123" w:rsidRDefault="00153123" w:rsidP="00153123">
      <w:pPr>
        <w:pStyle w:val="Body"/>
        <w:spacing w:line="360" w:lineRule="auto"/>
        <w:rPr>
          <w:rFonts w:ascii="Arial" w:eastAsia="Arial" w:hAnsi="Arial" w:cs="Arial"/>
          <w:sz w:val="22"/>
          <w:szCs w:val="22"/>
          <w:shd w:val="clear" w:color="auto" w:fill="FFFFFF"/>
          <w:lang w:val="en-GB"/>
        </w:rPr>
      </w:pPr>
      <w:r w:rsidRPr="00153123">
        <w:rPr>
          <w:rFonts w:ascii="Arial" w:hAnsi="Arial"/>
          <w:sz w:val="22"/>
          <w:szCs w:val="22"/>
          <w:shd w:val="clear" w:color="auto" w:fill="FFFFFF"/>
          <w:lang w:val="en-GB"/>
        </w:rPr>
        <w:t xml:space="preserve">Some of the problems faced currently are a lack of PPE, shortage of staff, lack of funding and problems of diversity and inclusion. As the sector is such a vast environment, these problems can be found around every corner. This report is focused on one of the major problems most widely </w:t>
      </w:r>
      <w:proofErr w:type="gramStart"/>
      <w:r w:rsidRPr="00153123">
        <w:rPr>
          <w:rFonts w:ascii="Arial" w:hAnsi="Arial"/>
          <w:sz w:val="22"/>
          <w:szCs w:val="22"/>
          <w:shd w:val="clear" w:color="auto" w:fill="FFFFFF"/>
          <w:lang w:val="en-GB"/>
        </w:rPr>
        <w:t>faced;</w:t>
      </w:r>
      <w:proofErr w:type="gramEnd"/>
      <w:r w:rsidRPr="00153123">
        <w:rPr>
          <w:rFonts w:ascii="Arial" w:hAnsi="Arial"/>
          <w:sz w:val="22"/>
          <w:szCs w:val="22"/>
          <w:shd w:val="clear" w:color="auto" w:fill="FFFFFF"/>
          <w:lang w:val="en-GB"/>
        </w:rPr>
        <w:t xml:space="preserve"> high labour turnover. Turnover can result from many roots so analysing them will give a better understanding and allow for possible solutions to these causes to be provided.</w:t>
      </w:r>
    </w:p>
    <w:p w14:paraId="645735FE" w14:textId="77777777" w:rsidR="008A4D1B" w:rsidRPr="00153123" w:rsidRDefault="008A4D1B" w:rsidP="00721CF8">
      <w:pPr>
        <w:spacing w:line="360" w:lineRule="auto"/>
        <w:rPr>
          <w:rFonts w:ascii="Arial" w:hAnsi="Arial" w:cs="Arial"/>
          <w:color w:val="FFC000"/>
          <w:sz w:val="32"/>
          <w:szCs w:val="32"/>
          <w:shd w:val="clear" w:color="auto" w:fill="FFFFFF"/>
          <w:lang w:val="en-US"/>
        </w:rPr>
      </w:pPr>
    </w:p>
    <w:p w14:paraId="277846B4" w14:textId="58FB9C18" w:rsidR="00F44997" w:rsidRDefault="00F44997" w:rsidP="00721CF8">
      <w:pPr>
        <w:spacing w:line="360" w:lineRule="auto"/>
        <w:rPr>
          <w:rFonts w:ascii="Arial" w:hAnsi="Arial" w:cs="Arial"/>
          <w:color w:val="FFC000"/>
          <w:sz w:val="32"/>
          <w:szCs w:val="32"/>
          <w:shd w:val="clear" w:color="auto" w:fill="FFFFFF"/>
        </w:rPr>
      </w:pPr>
      <w:r w:rsidRPr="005F1778">
        <w:rPr>
          <w:rFonts w:ascii="Arial" w:hAnsi="Arial" w:cs="Arial"/>
          <w:color w:val="FFC000"/>
          <w:sz w:val="32"/>
          <w:szCs w:val="32"/>
          <w:shd w:val="clear" w:color="auto" w:fill="FFFFFF"/>
        </w:rPr>
        <w:lastRenderedPageBreak/>
        <w:t>4. Problem Statement- High Labour Turnover</w:t>
      </w:r>
    </w:p>
    <w:p w14:paraId="191B4AC1" w14:textId="77777777" w:rsidR="00BF1DDD" w:rsidRPr="00BF1DDD" w:rsidRDefault="00BF1DDD" w:rsidP="00BF1DDD">
      <w:pPr>
        <w:pStyle w:val="Body"/>
        <w:spacing w:line="360" w:lineRule="auto"/>
        <w:rPr>
          <w:rFonts w:ascii="Arial" w:eastAsia="Arial" w:hAnsi="Arial" w:cs="Arial"/>
          <w:sz w:val="22"/>
          <w:szCs w:val="22"/>
          <w:lang w:val="en-GB"/>
        </w:rPr>
      </w:pPr>
      <w:r w:rsidRPr="00BF1DDD">
        <w:rPr>
          <w:rFonts w:ascii="Arial" w:hAnsi="Arial"/>
          <w:sz w:val="22"/>
          <w:szCs w:val="22"/>
          <w:lang w:val="en-GB"/>
        </w:rPr>
        <w:t>High labour turnover will be the primary issue analysed as it impacts most aspects of the care home workplace. This report aims to identify and discuss the main reasons that cause turnover in staff and why. These reasons can be applied into the general care home structure.</w:t>
      </w:r>
    </w:p>
    <w:p w14:paraId="470F9957"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lang w:val="en-GB"/>
        </w:rPr>
        <w:t>Labour turnover is defined as “</w:t>
      </w:r>
      <w:r w:rsidRPr="00BF1DDD">
        <w:rPr>
          <w:rFonts w:ascii="Arial" w:hAnsi="Arial"/>
          <w:sz w:val="22"/>
          <w:szCs w:val="22"/>
          <w:shd w:val="clear" w:color="auto" w:fill="FFFFFF"/>
          <w:lang w:val="en-GB"/>
        </w:rPr>
        <w:t xml:space="preserve">the rate at which employees leave employment. Labour turnover can be evaluated by relating the number of employees leaving their employment during </w:t>
      </w:r>
      <w:proofErr w:type="gramStart"/>
      <w:r w:rsidRPr="00BF1DDD">
        <w:rPr>
          <w:rFonts w:ascii="Arial" w:hAnsi="Arial"/>
          <w:sz w:val="22"/>
          <w:szCs w:val="22"/>
          <w:shd w:val="clear" w:color="auto" w:fill="FFFFFF"/>
          <w:lang w:val="en-GB"/>
        </w:rPr>
        <w:t>a period of time</w:t>
      </w:r>
      <w:proofErr w:type="gramEnd"/>
      <w:r w:rsidRPr="00BF1DDD">
        <w:rPr>
          <w:rFonts w:ascii="Arial" w:hAnsi="Arial"/>
          <w:sz w:val="22"/>
          <w:szCs w:val="22"/>
          <w:shd w:val="clear" w:color="auto" w:fill="FFFFFF"/>
          <w:lang w:val="en-GB"/>
        </w:rPr>
        <w:t xml:space="preserve"> to the total or average numbers employed in that period.” (Pal, 2020).</w:t>
      </w:r>
    </w:p>
    <w:p w14:paraId="3C7A8688"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Labour turnover can be voluntary, (people leaving due to retirement or career change/progression) or enforced by the company due reduction in force (RIF).</w:t>
      </w:r>
    </w:p>
    <w:p w14:paraId="4387E6C6" w14:textId="5DBD22F1"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Potential staff approaching a job will not necessarily have the appropriate motivations or right state of mind to undertake the role efficiently but, the burden is with the company to find solutions to facilitate the employee’s success within the role. High labour turnover not only costs the company financially, but it is also not good for the staff and residents morale.</w:t>
      </w:r>
    </w:p>
    <w:p w14:paraId="4FAD0BD3" w14:textId="5A34BA7B"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 xml:space="preserve">A possible root cause identified is the company neglecting to acknowledge </w:t>
      </w:r>
      <w:proofErr w:type="gramStart"/>
      <w:r w:rsidRPr="00BF1DDD">
        <w:rPr>
          <w:rFonts w:ascii="Arial" w:hAnsi="Arial"/>
          <w:sz w:val="22"/>
          <w:szCs w:val="22"/>
          <w:shd w:val="clear" w:color="auto" w:fill="FFFFFF"/>
          <w:lang w:val="en-GB"/>
        </w:rPr>
        <w:t>the majority of</w:t>
      </w:r>
      <w:proofErr w:type="gramEnd"/>
      <w:r w:rsidRPr="00BF1DDD">
        <w:rPr>
          <w:rFonts w:ascii="Arial" w:hAnsi="Arial"/>
          <w:sz w:val="22"/>
          <w:szCs w:val="22"/>
          <w:shd w:val="clear" w:color="auto" w:fill="FFFFFF"/>
          <w:lang w:val="en-GB"/>
        </w:rPr>
        <w:t xml:space="preserve"> the workforce consists of low/minimum wage workers. This leads to employees being underestimated, </w:t>
      </w:r>
      <w:proofErr w:type="gramStart"/>
      <w:r w:rsidRPr="00BF1DDD">
        <w:rPr>
          <w:rFonts w:ascii="Arial" w:hAnsi="Arial"/>
          <w:sz w:val="22"/>
          <w:szCs w:val="22"/>
          <w:shd w:val="clear" w:color="auto" w:fill="FFFFFF"/>
          <w:lang w:val="en-GB"/>
        </w:rPr>
        <w:t>underappreciated</w:t>
      </w:r>
      <w:proofErr w:type="gramEnd"/>
      <w:r w:rsidRPr="00BF1DDD">
        <w:rPr>
          <w:rFonts w:ascii="Arial" w:hAnsi="Arial"/>
          <w:sz w:val="22"/>
          <w:szCs w:val="22"/>
          <w:shd w:val="clear" w:color="auto" w:fill="FFFFFF"/>
          <w:lang w:val="en-GB"/>
        </w:rPr>
        <w:t xml:space="preserve"> and undervalued - all sufficient reasons to depart from a role.</w:t>
      </w:r>
    </w:p>
    <w:p w14:paraId="3CAB8BF3"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National care forum has declared that “48% of home care staff leaving after less than a year in the job, and a staggering 73.5% leaving within two years – that’s almost three quarters of the workforce” (</w:t>
      </w:r>
      <w:proofErr w:type="spellStart"/>
      <w:r w:rsidRPr="00BF1DDD">
        <w:rPr>
          <w:rFonts w:ascii="Arial" w:hAnsi="Arial"/>
          <w:sz w:val="22"/>
          <w:szCs w:val="22"/>
          <w:shd w:val="clear" w:color="auto" w:fill="FFFFFF"/>
          <w:lang w:val="en-GB"/>
        </w:rPr>
        <w:t>UniqueIQ</w:t>
      </w:r>
      <w:proofErr w:type="spellEnd"/>
      <w:r w:rsidRPr="00BF1DDD">
        <w:rPr>
          <w:rFonts w:ascii="Arial" w:hAnsi="Arial"/>
          <w:sz w:val="22"/>
          <w:szCs w:val="22"/>
          <w:shd w:val="clear" w:color="auto" w:fill="FFFFFF"/>
          <w:lang w:val="en-GB"/>
        </w:rPr>
        <w:t>, 2020).</w:t>
      </w:r>
    </w:p>
    <w:p w14:paraId="1C24AB24"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 xml:space="preserve">Turnover in this sector is close to triple the average turnover for </w:t>
      </w:r>
      <w:proofErr w:type="spellStart"/>
      <w:r w:rsidRPr="00BF1DDD">
        <w:rPr>
          <w:rFonts w:ascii="Arial" w:hAnsi="Arial"/>
          <w:sz w:val="22"/>
          <w:szCs w:val="22"/>
          <w:shd w:val="clear" w:color="auto" w:fill="FFFFFF"/>
          <w:lang w:val="en-GB"/>
        </w:rPr>
        <w:t>Uk</w:t>
      </w:r>
      <w:proofErr w:type="spellEnd"/>
      <w:r w:rsidRPr="00BF1DDD">
        <w:rPr>
          <w:rFonts w:ascii="Arial" w:hAnsi="Arial"/>
          <w:sz w:val="22"/>
          <w:szCs w:val="22"/>
          <w:shd w:val="clear" w:color="auto" w:fill="FFFFFF"/>
          <w:lang w:val="en-GB"/>
        </w:rPr>
        <w:t xml:space="preserve"> employment, which stands at 15% according to the UK CIPD statistics.</w:t>
      </w:r>
    </w:p>
    <w:p w14:paraId="47A0180A" w14:textId="77777777" w:rsidR="00BF1DDD" w:rsidRPr="00BF1DDD" w:rsidRDefault="00BF1DDD" w:rsidP="00721CF8">
      <w:pPr>
        <w:spacing w:line="360" w:lineRule="auto"/>
        <w:rPr>
          <w:rFonts w:ascii="Arial" w:hAnsi="Arial" w:cs="Arial"/>
          <w:color w:val="FFD966" w:themeColor="accent4" w:themeTint="99"/>
          <w:sz w:val="32"/>
          <w:szCs w:val="32"/>
          <w:shd w:val="clear" w:color="auto" w:fill="FFFFFF"/>
        </w:rPr>
      </w:pPr>
    </w:p>
    <w:p w14:paraId="2D985E08" w14:textId="33E2EFF4" w:rsidR="00F44997" w:rsidRPr="00BF1DDD" w:rsidRDefault="00F44997" w:rsidP="00721CF8">
      <w:pPr>
        <w:spacing w:line="360" w:lineRule="auto"/>
        <w:rPr>
          <w:rFonts w:ascii="Arial" w:hAnsi="Arial" w:cs="Arial"/>
          <w:color w:val="FFC000"/>
          <w:sz w:val="32"/>
          <w:szCs w:val="32"/>
          <w:shd w:val="clear" w:color="auto" w:fill="FFFFFF"/>
        </w:rPr>
      </w:pPr>
      <w:r w:rsidRPr="00BF1DDD">
        <w:rPr>
          <w:rFonts w:ascii="Arial" w:hAnsi="Arial" w:cs="Arial"/>
          <w:color w:val="FFC000"/>
          <w:sz w:val="32"/>
          <w:szCs w:val="32"/>
          <w:shd w:val="clear" w:color="auto" w:fill="FFFFFF"/>
        </w:rPr>
        <w:t>5.Reason Behind High Labour Turnover</w:t>
      </w:r>
    </w:p>
    <w:p w14:paraId="1D5CC835"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t>Why do staff in care homes leave so often?</w:t>
      </w:r>
    </w:p>
    <w:p w14:paraId="0B794DC8"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t>There are several reasons, and they will be analysed in turn during this report.</w:t>
      </w:r>
    </w:p>
    <w:p w14:paraId="47A9B1CB" w14:textId="5B6D84A0"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t xml:space="preserve">As a standard, unless an employee achieves a degree or a higher qualification, the staff/position will be paid generally at </w:t>
      </w:r>
      <w:r w:rsidRPr="00BF1DDD">
        <w:rPr>
          <w:rFonts w:ascii="Arial" w:hAnsi="Arial" w:cs="Arial"/>
          <w:b/>
          <w:bCs/>
          <w:sz w:val="22"/>
          <w:szCs w:val="22"/>
          <w:shd w:val="clear" w:color="auto" w:fill="FFFFFF"/>
          <w:lang w:val="en-GB"/>
        </w:rPr>
        <w:t>minimum wage</w:t>
      </w:r>
      <w:r w:rsidRPr="00BF1DDD">
        <w:rPr>
          <w:rFonts w:ascii="Arial" w:hAnsi="Arial" w:cs="Arial"/>
          <w:sz w:val="22"/>
          <w:szCs w:val="22"/>
          <w:shd w:val="clear" w:color="auto" w:fill="FFFFFF"/>
          <w:lang w:val="en-GB"/>
        </w:rPr>
        <w:t xml:space="preserve"> or just above. According to PayScale the average hourly rate for a care assistant is £9 and for a catering assistant £9.30. In the competitive job market of today there are many minimum wages jobs who’s </w:t>
      </w:r>
      <w:proofErr w:type="gramStart"/>
      <w:r w:rsidRPr="00BF1DDD">
        <w:rPr>
          <w:rFonts w:ascii="Arial" w:hAnsi="Arial" w:cs="Arial"/>
          <w:sz w:val="22"/>
          <w:szCs w:val="22"/>
          <w:shd w:val="clear" w:color="auto" w:fill="FFFFFF"/>
          <w:lang w:val="en-GB"/>
        </w:rPr>
        <w:t>stress</w:t>
      </w:r>
      <w:proofErr w:type="gramEnd"/>
      <w:r w:rsidRPr="00BF1DDD">
        <w:rPr>
          <w:rFonts w:ascii="Arial" w:hAnsi="Arial" w:cs="Arial"/>
          <w:sz w:val="22"/>
          <w:szCs w:val="22"/>
          <w:shd w:val="clear" w:color="auto" w:fill="FFFFFF"/>
          <w:lang w:val="en-GB"/>
        </w:rPr>
        <w:t xml:space="preserve"> and </w:t>
      </w:r>
      <w:r w:rsidR="00974939" w:rsidRPr="00BF1DDD">
        <w:rPr>
          <w:rFonts w:ascii="Arial" w:hAnsi="Arial" w:cs="Arial"/>
          <w:sz w:val="22"/>
          <w:szCs w:val="22"/>
          <w:shd w:val="clear" w:color="auto" w:fill="FFFFFF"/>
          <w:lang w:val="en-GB"/>
        </w:rPr>
        <w:t>workloads</w:t>
      </w:r>
      <w:r w:rsidRPr="00BF1DDD">
        <w:rPr>
          <w:rFonts w:ascii="Arial" w:hAnsi="Arial" w:cs="Arial"/>
          <w:sz w:val="22"/>
          <w:szCs w:val="22"/>
          <w:shd w:val="clear" w:color="auto" w:fill="FFFFFF"/>
          <w:lang w:val="en-GB"/>
        </w:rPr>
        <w:t xml:space="preserve"> equate to less than that of care, meaning care is not a favoured sector among the minimum wage workforce. This </w:t>
      </w:r>
      <w:r w:rsidR="00974939" w:rsidRPr="00BF1DDD">
        <w:rPr>
          <w:rFonts w:ascii="Arial" w:hAnsi="Arial" w:cs="Arial"/>
          <w:sz w:val="22"/>
          <w:szCs w:val="22"/>
          <w:shd w:val="clear" w:color="auto" w:fill="FFFFFF"/>
          <w:lang w:val="en-GB"/>
        </w:rPr>
        <w:t>does not</w:t>
      </w:r>
      <w:r w:rsidRPr="00BF1DDD">
        <w:rPr>
          <w:rFonts w:ascii="Arial" w:hAnsi="Arial" w:cs="Arial"/>
          <w:sz w:val="22"/>
          <w:szCs w:val="22"/>
          <w:shd w:val="clear" w:color="auto" w:fill="FFFFFF"/>
          <w:lang w:val="en-GB"/>
        </w:rPr>
        <w:t xml:space="preserve"> apply to Specialised Health professionals or management, as they are on higher wages scales.</w:t>
      </w:r>
    </w:p>
    <w:p w14:paraId="5416A52B"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lastRenderedPageBreak/>
        <w:t xml:space="preserve">“The turnover rate among staff who had had recorded training during the year was 28.2% compared with 33% for those who had not, while the more training a person had had the less likely they were to leave their jobs. Of staff who had a relevant social care qualification, turnover was 21.6%, compared with 30% of those without such a qualification”. (Carter,2019). </w:t>
      </w:r>
      <w:r w:rsidRPr="00BF1DDD">
        <w:rPr>
          <w:rFonts w:ascii="Arial" w:hAnsi="Arial" w:cs="Arial"/>
          <w:b/>
          <w:bCs/>
          <w:sz w:val="22"/>
          <w:szCs w:val="22"/>
          <w:shd w:val="clear" w:color="auto" w:fill="FFFFFF"/>
          <w:lang w:val="en-GB"/>
        </w:rPr>
        <w:t>Training</w:t>
      </w:r>
      <w:r w:rsidRPr="00BF1DDD">
        <w:rPr>
          <w:rFonts w:ascii="Arial" w:hAnsi="Arial" w:cs="Arial"/>
          <w:sz w:val="22"/>
          <w:szCs w:val="22"/>
          <w:shd w:val="clear" w:color="auto" w:fill="FFFFFF"/>
          <w:lang w:val="en-GB"/>
        </w:rPr>
        <w:t xml:space="preserve"> is another issue that causes people to leave the workplace; the insecurities and the struggle of completing a job you are not equipped for. Training and qualifications are a great motivation to stay for anyone that is interested in this sector, as companies will retain staff for the whole duration of their studies.</w:t>
      </w:r>
    </w:p>
    <w:p w14:paraId="03CB3618"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t xml:space="preserve">Another source of motivation for an employee can career development. </w:t>
      </w:r>
      <w:r w:rsidRPr="00BF1DDD">
        <w:rPr>
          <w:rFonts w:ascii="Arial" w:hAnsi="Arial" w:cs="Arial"/>
          <w:b/>
          <w:bCs/>
          <w:sz w:val="22"/>
          <w:szCs w:val="22"/>
          <w:shd w:val="clear" w:color="auto" w:fill="FFFFFF"/>
          <w:lang w:val="en-GB"/>
        </w:rPr>
        <w:t>Career development</w:t>
      </w:r>
      <w:r w:rsidRPr="00BF1DDD">
        <w:rPr>
          <w:rFonts w:ascii="Arial" w:hAnsi="Arial" w:cs="Arial"/>
          <w:sz w:val="22"/>
          <w:szCs w:val="22"/>
          <w:shd w:val="clear" w:color="auto" w:fill="FFFFFF"/>
          <w:lang w:val="en-GB"/>
        </w:rPr>
        <w:t xml:space="preserve"> can work concurrently with training. Career development is “the process of choosing a career, improving your skills, and advancing along a career path. It's a lifelong process of learning and decision-making that brings you closer to your ideal job, skillset, and lifestyle” (</w:t>
      </w:r>
      <w:proofErr w:type="spellStart"/>
      <w:r w:rsidRPr="00BF1DDD">
        <w:rPr>
          <w:rFonts w:ascii="Arial" w:hAnsi="Arial" w:cs="Arial"/>
          <w:sz w:val="22"/>
          <w:szCs w:val="22"/>
          <w:shd w:val="clear" w:color="auto" w:fill="FFFFFF"/>
          <w:lang w:val="en-GB"/>
        </w:rPr>
        <w:t>Mcaky</w:t>
      </w:r>
      <w:proofErr w:type="spellEnd"/>
      <w:r w:rsidRPr="00BF1DDD">
        <w:rPr>
          <w:rFonts w:ascii="Arial" w:hAnsi="Arial" w:cs="Arial"/>
          <w:sz w:val="22"/>
          <w:szCs w:val="22"/>
          <w:shd w:val="clear" w:color="auto" w:fill="FFFFFF"/>
          <w:lang w:val="en-GB"/>
        </w:rPr>
        <w:t xml:space="preserve">, 2020). Becoming member of senior staff or undertaking relevant training is a great way to retain staff as well as valuing lower skilled roles the previously occupied. Career progression is also a great way to have companies’ goals become personal goals. </w:t>
      </w:r>
    </w:p>
    <w:p w14:paraId="25E6F789" w14:textId="7EB70094"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sz w:val="22"/>
          <w:szCs w:val="22"/>
          <w:shd w:val="clear" w:color="auto" w:fill="FFFFFF"/>
          <w:lang w:val="en-GB"/>
        </w:rPr>
        <w:t>The</w:t>
      </w:r>
      <w:r w:rsidRPr="00BF1DDD">
        <w:rPr>
          <w:rFonts w:ascii="Arial" w:hAnsi="Arial" w:cs="Arial"/>
          <w:b/>
          <w:bCs/>
          <w:sz w:val="22"/>
          <w:szCs w:val="22"/>
          <w:shd w:val="clear" w:color="auto" w:fill="FFFFFF"/>
          <w:lang w:val="en-GB"/>
        </w:rPr>
        <w:t xml:space="preserve"> contracts </w:t>
      </w:r>
      <w:r w:rsidRPr="00BF1DDD">
        <w:rPr>
          <w:rFonts w:ascii="Arial" w:hAnsi="Arial" w:cs="Arial"/>
          <w:sz w:val="22"/>
          <w:szCs w:val="22"/>
          <w:shd w:val="clear" w:color="auto" w:fill="FFFFFF"/>
          <w:lang w:val="en-GB"/>
        </w:rPr>
        <w:t xml:space="preserve">care homes make available are impacting labour turnover. It is considered as acceptable hiring most care assistants on zero hours contract. “a zero-hour contract is one in which the employer does not guarantee the individual any hours of work. The employer offers the individual work when it arises, and the individual can either accept the work offered, or decide not to take up the offer of work on that occasion” (Gov.com, 2015). It is common within privately owned care homes to hire staff on zero hours contract s with the goal of utilising staff in the most profitable way - staff will </w:t>
      </w:r>
      <w:r w:rsidR="00974939" w:rsidRPr="00BF1DDD">
        <w:rPr>
          <w:rFonts w:ascii="Arial" w:hAnsi="Arial" w:cs="Arial"/>
          <w:sz w:val="22"/>
          <w:szCs w:val="22"/>
          <w:shd w:val="clear" w:color="auto" w:fill="FFFFFF"/>
          <w:lang w:val="en-GB"/>
        </w:rPr>
        <w:t>rely on</w:t>
      </w:r>
      <w:r w:rsidRPr="00BF1DDD">
        <w:rPr>
          <w:rFonts w:ascii="Arial" w:hAnsi="Arial" w:cs="Arial"/>
          <w:sz w:val="22"/>
          <w:szCs w:val="22"/>
          <w:shd w:val="clear" w:color="auto" w:fill="FFFFFF"/>
          <w:lang w:val="en-GB"/>
        </w:rPr>
        <w:t xml:space="preserve"> an accepting all shifts offered to them </w:t>
      </w:r>
      <w:proofErr w:type="gramStart"/>
      <w:r w:rsidRPr="00BF1DDD">
        <w:rPr>
          <w:rFonts w:ascii="Arial" w:hAnsi="Arial" w:cs="Arial"/>
          <w:sz w:val="22"/>
          <w:szCs w:val="22"/>
          <w:shd w:val="clear" w:color="auto" w:fill="FFFFFF"/>
          <w:lang w:val="en-GB"/>
        </w:rPr>
        <w:t>in order to</w:t>
      </w:r>
      <w:proofErr w:type="gramEnd"/>
      <w:r w:rsidRPr="00BF1DDD">
        <w:rPr>
          <w:rFonts w:ascii="Arial" w:hAnsi="Arial" w:cs="Arial"/>
          <w:sz w:val="22"/>
          <w:szCs w:val="22"/>
          <w:shd w:val="clear" w:color="auto" w:fill="FFFFFF"/>
          <w:lang w:val="en-GB"/>
        </w:rPr>
        <w:t xml:space="preserve"> produce an income. Care homes, especially private sector, are working on a high profit target, so it is easier to revaluate and stretch every </w:t>
      </w:r>
      <w:r w:rsidR="00974939" w:rsidRPr="00BF1DDD">
        <w:rPr>
          <w:rFonts w:ascii="Arial" w:hAnsi="Arial" w:cs="Arial"/>
          <w:sz w:val="22"/>
          <w:szCs w:val="22"/>
          <w:shd w:val="clear" w:color="auto" w:fill="FFFFFF"/>
          <w:lang w:val="en-GB"/>
        </w:rPr>
        <w:t>employee</w:t>
      </w:r>
      <w:r w:rsidR="00974939">
        <w:rPr>
          <w:rFonts w:ascii="Arial" w:hAnsi="Arial" w:cs="Arial"/>
          <w:sz w:val="22"/>
          <w:szCs w:val="22"/>
          <w:shd w:val="clear" w:color="auto" w:fill="FFFFFF"/>
          <w:lang w:val="en-GB"/>
        </w:rPr>
        <w:t xml:space="preserve"> s </w:t>
      </w:r>
      <w:r w:rsidRPr="00BF1DDD">
        <w:rPr>
          <w:rFonts w:ascii="Arial" w:hAnsi="Arial" w:cs="Arial"/>
          <w:sz w:val="22"/>
          <w:szCs w:val="22"/>
          <w:shd w:val="clear" w:color="auto" w:fill="FFFFFF"/>
          <w:lang w:val="en-GB"/>
        </w:rPr>
        <w:t xml:space="preserve">shift </w:t>
      </w:r>
      <w:r w:rsidR="00974939" w:rsidRPr="00BF1DDD">
        <w:rPr>
          <w:rFonts w:ascii="Arial" w:hAnsi="Arial" w:cs="Arial"/>
          <w:sz w:val="22"/>
          <w:szCs w:val="22"/>
          <w:shd w:val="clear" w:color="auto" w:fill="FFFFFF"/>
          <w:lang w:val="en-GB"/>
        </w:rPr>
        <w:t>to</w:t>
      </w:r>
      <w:r w:rsidRPr="00BF1DDD">
        <w:rPr>
          <w:rFonts w:ascii="Arial" w:hAnsi="Arial" w:cs="Arial"/>
          <w:sz w:val="22"/>
          <w:szCs w:val="22"/>
          <w:shd w:val="clear" w:color="auto" w:fill="FFFFFF"/>
          <w:lang w:val="en-GB"/>
        </w:rPr>
        <w:t xml:space="preserve"> save money.</w:t>
      </w:r>
    </w:p>
    <w:p w14:paraId="28B2FAD1"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b/>
          <w:bCs/>
          <w:sz w:val="22"/>
          <w:szCs w:val="22"/>
          <w:shd w:val="clear" w:color="auto" w:fill="FFFFFF"/>
          <w:lang w:val="en-GB"/>
        </w:rPr>
        <w:t xml:space="preserve">Unsociable Time </w:t>
      </w:r>
      <w:r w:rsidRPr="00BF1DDD">
        <w:rPr>
          <w:rFonts w:ascii="Arial" w:hAnsi="Arial" w:cs="Arial"/>
          <w:sz w:val="22"/>
          <w:szCs w:val="22"/>
          <w:shd w:val="clear" w:color="auto" w:fill="FFFFFF"/>
          <w:lang w:val="en-GB"/>
        </w:rPr>
        <w:t xml:space="preserve">pairs with the </w:t>
      </w:r>
      <w:proofErr w:type="gramStart"/>
      <w:r w:rsidRPr="00BF1DDD">
        <w:rPr>
          <w:rFonts w:ascii="Arial" w:hAnsi="Arial" w:cs="Arial"/>
          <w:sz w:val="22"/>
          <w:szCs w:val="22"/>
          <w:shd w:val="clear" w:color="auto" w:fill="FFFFFF"/>
          <w:lang w:val="en-GB"/>
        </w:rPr>
        <w:t>aforementioned issue</w:t>
      </w:r>
      <w:proofErr w:type="gramEnd"/>
      <w:r w:rsidRPr="00BF1DDD">
        <w:rPr>
          <w:rFonts w:ascii="Arial" w:hAnsi="Arial" w:cs="Arial"/>
          <w:sz w:val="22"/>
          <w:szCs w:val="22"/>
          <w:shd w:val="clear" w:color="auto" w:fill="FFFFFF"/>
          <w:lang w:val="en-GB"/>
        </w:rPr>
        <w:t xml:space="preserve"> problem of zero hours contracts. Care operates 24 hours a day, food. cleanliness, laundry, and necessities must be available at any time of the day or night for residents. Being less flexible or asked to work long shifts or during unsociable hours is a primary reason people leave. It is common practice for care homes to schedule people for more hours than recommended by the Working Time Regulations, this being less than 48 hours a week and 8 hours a day. It is usual that a care assistant can be required to work for 12 hours daily and more than 5 days a week.</w:t>
      </w:r>
    </w:p>
    <w:p w14:paraId="754CF8AB" w14:textId="49A0E60B"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cs="Arial"/>
          <w:b/>
          <w:bCs/>
          <w:sz w:val="22"/>
          <w:szCs w:val="22"/>
          <w:shd w:val="clear" w:color="auto" w:fill="FFFFFF"/>
          <w:lang w:val="en-GB"/>
        </w:rPr>
        <w:t>Personal wellbeing being missed</w:t>
      </w:r>
      <w:r w:rsidRPr="00BF1DDD">
        <w:rPr>
          <w:rFonts w:ascii="Arial" w:hAnsi="Arial" w:cs="Arial"/>
          <w:sz w:val="22"/>
          <w:szCs w:val="22"/>
          <w:shd w:val="clear" w:color="auto" w:fill="FFFFFF"/>
          <w:lang w:val="en-GB"/>
        </w:rPr>
        <w:t xml:space="preserve">. All the factors above can have a huge impact on </w:t>
      </w:r>
      <w:r w:rsidR="00974939" w:rsidRPr="00BF1DDD">
        <w:rPr>
          <w:rFonts w:ascii="Arial" w:hAnsi="Arial" w:cs="Arial"/>
          <w:sz w:val="22"/>
          <w:szCs w:val="22"/>
          <w:shd w:val="clear" w:color="auto" w:fill="FFFFFF"/>
          <w:lang w:val="en-GB"/>
        </w:rPr>
        <w:t>everyone’s</w:t>
      </w:r>
      <w:r w:rsidRPr="00BF1DDD">
        <w:rPr>
          <w:rFonts w:ascii="Arial" w:hAnsi="Arial" w:cs="Arial"/>
          <w:sz w:val="22"/>
          <w:szCs w:val="22"/>
          <w:shd w:val="clear" w:color="auto" w:fill="FFFFFF"/>
          <w:lang w:val="en-GB"/>
        </w:rPr>
        <w:t xml:space="preserve"> life. The long shifts and demotivation can often make the individual overlook the positive experiences from the job. Mental health can cause individuals to miss goals and </w:t>
      </w:r>
      <w:r w:rsidR="00974939" w:rsidRPr="00BF1DDD">
        <w:rPr>
          <w:rFonts w:ascii="Arial" w:hAnsi="Arial" w:cs="Arial"/>
          <w:sz w:val="22"/>
          <w:szCs w:val="22"/>
          <w:shd w:val="clear" w:color="auto" w:fill="FFFFFF"/>
          <w:lang w:val="en-GB"/>
        </w:rPr>
        <w:t>lose</w:t>
      </w:r>
      <w:r w:rsidRPr="00BF1DDD">
        <w:rPr>
          <w:rFonts w:ascii="Arial" w:hAnsi="Arial" w:cs="Arial"/>
          <w:sz w:val="22"/>
          <w:szCs w:val="22"/>
          <w:shd w:val="clear" w:color="auto" w:fill="FFFFFF"/>
          <w:lang w:val="en-GB"/>
        </w:rPr>
        <w:t xml:space="preserve"> their purpose in their role. Money is not adequate to drive a motivation; “well-being is </w:t>
      </w:r>
      <w:r w:rsidRPr="00BF1DDD">
        <w:rPr>
          <w:rFonts w:ascii="Arial" w:hAnsi="Arial" w:cs="Arial"/>
          <w:sz w:val="22"/>
          <w:szCs w:val="22"/>
          <w:shd w:val="clear" w:color="auto" w:fill="FFFFFF"/>
          <w:lang w:val="en-GB"/>
        </w:rPr>
        <w:lastRenderedPageBreak/>
        <w:t>just feeling well”. (</w:t>
      </w:r>
      <w:proofErr w:type="spellStart"/>
      <w:r w:rsidRPr="00BF1DDD">
        <w:rPr>
          <w:rFonts w:ascii="Arial" w:hAnsi="Arial" w:cs="Arial"/>
          <w:sz w:val="22"/>
          <w:szCs w:val="22"/>
          <w:shd w:val="clear" w:color="auto" w:fill="FFFFFF"/>
          <w:lang w:val="en-GB"/>
        </w:rPr>
        <w:t>Drevitch</w:t>
      </w:r>
      <w:proofErr w:type="spellEnd"/>
      <w:r w:rsidRPr="00BF1DDD">
        <w:rPr>
          <w:rFonts w:ascii="Arial" w:hAnsi="Arial" w:cs="Arial"/>
          <w:sz w:val="22"/>
          <w:szCs w:val="22"/>
          <w:shd w:val="clear" w:color="auto" w:fill="FFFFFF"/>
          <w:lang w:val="en-GB"/>
        </w:rPr>
        <w:t>, 2019). If an individual is not feeling well or is frustrated it shows that they will be not motivated to continue with something that harms their happiness.</w:t>
      </w:r>
    </w:p>
    <w:p w14:paraId="24ECA2AC" w14:textId="77777777" w:rsidR="00BF1DDD" w:rsidRPr="00BF1DDD" w:rsidRDefault="00BF1DDD" w:rsidP="00BF1DDD">
      <w:pPr>
        <w:pStyle w:val="Body"/>
        <w:spacing w:line="360" w:lineRule="auto"/>
        <w:rPr>
          <w:rFonts w:ascii="Arial" w:eastAsia="Arial" w:hAnsi="Arial" w:cs="Arial"/>
          <w:b/>
          <w:bCs/>
          <w:sz w:val="22"/>
          <w:szCs w:val="22"/>
          <w:shd w:val="clear" w:color="auto" w:fill="FFFFFF"/>
          <w:lang w:val="en-GB"/>
        </w:rPr>
      </w:pPr>
      <w:r w:rsidRPr="00BF1DDD">
        <w:rPr>
          <w:rFonts w:ascii="Arial" w:hAnsi="Arial" w:cs="Arial"/>
          <w:b/>
          <w:bCs/>
          <w:sz w:val="22"/>
          <w:szCs w:val="22"/>
          <w:shd w:val="clear" w:color="auto" w:fill="FFFFFF"/>
          <w:lang w:val="en-GB"/>
        </w:rPr>
        <w:t>Inadequate structure and lack of leadership.</w:t>
      </w:r>
      <w:r w:rsidRPr="00BF1DDD">
        <w:rPr>
          <w:rFonts w:ascii="Arial" w:hAnsi="Arial" w:cs="Arial"/>
          <w:sz w:val="22"/>
          <w:szCs w:val="22"/>
          <w:shd w:val="clear" w:color="auto" w:fill="FFFFFF"/>
          <w:lang w:val="en-GB"/>
        </w:rPr>
        <w:t xml:space="preserve"> Labour must be organised efficiently and fairly. A good leader shares a vision with their staff, directs and drives the targets and cares about every individual by showing empathy. Being a leader is an extremely challenging role and to be a leader in a care structure has unique stressors. Management in the homes must deliver the high standards, make residents and employees happy and they </w:t>
      </w:r>
      <w:proofErr w:type="gramStart"/>
      <w:r w:rsidRPr="00BF1DDD">
        <w:rPr>
          <w:rFonts w:ascii="Arial" w:hAnsi="Arial" w:cs="Arial"/>
          <w:sz w:val="22"/>
          <w:szCs w:val="22"/>
          <w:shd w:val="clear" w:color="auto" w:fill="FFFFFF"/>
          <w:lang w:val="en-GB"/>
        </w:rPr>
        <w:t>have to</w:t>
      </w:r>
      <w:proofErr w:type="gramEnd"/>
      <w:r w:rsidRPr="00BF1DDD">
        <w:rPr>
          <w:rFonts w:ascii="Arial" w:hAnsi="Arial" w:cs="Arial"/>
          <w:sz w:val="22"/>
          <w:szCs w:val="22"/>
          <w:shd w:val="clear" w:color="auto" w:fill="FFFFFF"/>
          <w:lang w:val="en-GB"/>
        </w:rPr>
        <w:t xml:space="preserve"> juggle different types of cultural and social backgrounds. They manage doctors but also catering assistants, maintenance, and receptionists. A single person cannot be fully knowledgeable in all these sectors an unfortunately it is human nature to prefer one sector, skill or person to </w:t>
      </w:r>
      <w:proofErr w:type="gramStart"/>
      <w:r w:rsidRPr="00BF1DDD">
        <w:rPr>
          <w:rFonts w:ascii="Arial" w:hAnsi="Arial" w:cs="Arial"/>
          <w:sz w:val="22"/>
          <w:szCs w:val="22"/>
          <w:shd w:val="clear" w:color="auto" w:fill="FFFFFF"/>
          <w:lang w:val="en-GB"/>
        </w:rPr>
        <w:t>another;</w:t>
      </w:r>
      <w:proofErr w:type="gramEnd"/>
      <w:r w:rsidRPr="00BF1DDD">
        <w:rPr>
          <w:rFonts w:ascii="Arial" w:hAnsi="Arial" w:cs="Arial"/>
          <w:sz w:val="22"/>
          <w:szCs w:val="22"/>
          <w:shd w:val="clear" w:color="auto" w:fill="FFFFFF"/>
          <w:lang w:val="en-GB"/>
        </w:rPr>
        <w:t xml:space="preserve"> value one over the other. They cover such a vast field of skills that leaders </w:t>
      </w:r>
      <w:proofErr w:type="gramStart"/>
      <w:r w:rsidRPr="00BF1DDD">
        <w:rPr>
          <w:rFonts w:ascii="Arial" w:hAnsi="Arial" w:cs="Arial"/>
          <w:sz w:val="22"/>
          <w:szCs w:val="22"/>
          <w:shd w:val="clear" w:color="auto" w:fill="FFFFFF"/>
          <w:lang w:val="en-GB"/>
        </w:rPr>
        <w:t>have to</w:t>
      </w:r>
      <w:proofErr w:type="gramEnd"/>
      <w:r w:rsidRPr="00BF1DDD">
        <w:rPr>
          <w:rFonts w:ascii="Arial" w:hAnsi="Arial" w:cs="Arial"/>
          <w:sz w:val="22"/>
          <w:szCs w:val="22"/>
          <w:shd w:val="clear" w:color="auto" w:fill="FFFFFF"/>
          <w:lang w:val="en-GB"/>
        </w:rPr>
        <w:t xml:space="preserve"> supervise and be extremely careful to delegate the right jobs to the right people. They cannot risk having unrealistic expectations, but often it happens. Fear of being discriminated, demotivation of lack of a communication channel will make people leave.</w:t>
      </w:r>
    </w:p>
    <w:p w14:paraId="25295F5A" w14:textId="12C73F88" w:rsidR="00BF1DDD" w:rsidRPr="00BF1DDD" w:rsidRDefault="00BF1DDD" w:rsidP="00BF1DDD">
      <w:pPr>
        <w:pStyle w:val="Body"/>
        <w:spacing w:line="360" w:lineRule="auto"/>
        <w:rPr>
          <w:rFonts w:ascii="Arial" w:eastAsia="Arial" w:hAnsi="Arial" w:cs="Arial"/>
          <w:b/>
          <w:bCs/>
          <w:sz w:val="22"/>
          <w:szCs w:val="22"/>
          <w:shd w:val="clear" w:color="auto" w:fill="FFFFFF"/>
          <w:lang w:val="en-GB"/>
        </w:rPr>
      </w:pPr>
      <w:r w:rsidRPr="00BF1DDD">
        <w:rPr>
          <w:rFonts w:ascii="Arial" w:hAnsi="Arial" w:cs="Arial"/>
          <w:b/>
          <w:bCs/>
          <w:sz w:val="22"/>
          <w:szCs w:val="22"/>
          <w:shd w:val="clear" w:color="auto" w:fill="FFFFFF"/>
          <w:lang w:val="en-GB"/>
        </w:rPr>
        <w:t xml:space="preserve">Cultural misfit. </w:t>
      </w:r>
      <w:r w:rsidRPr="00BF1DDD">
        <w:rPr>
          <w:rFonts w:ascii="Arial" w:hAnsi="Arial" w:cs="Arial"/>
          <w:sz w:val="22"/>
          <w:szCs w:val="22"/>
          <w:shd w:val="clear" w:color="auto" w:fill="FFFFFF"/>
          <w:lang w:val="en-GB"/>
        </w:rPr>
        <w:t xml:space="preserve">Staff cannot always integrate in the home. It is not for everyone to fit within the established dynamic within the job, these people can easily risk being excluded by the existing social groups or isolate themselves from it. Thus, they will never stay long as they can never interact well with the others. Some individuals are not prepared to mould themselves </w:t>
      </w:r>
      <w:proofErr w:type="gramStart"/>
      <w:r w:rsidRPr="00BF1DDD">
        <w:rPr>
          <w:rFonts w:ascii="Arial" w:hAnsi="Arial" w:cs="Arial"/>
          <w:sz w:val="22"/>
          <w:szCs w:val="22"/>
          <w:shd w:val="clear" w:color="auto" w:fill="FFFFFF"/>
          <w:lang w:val="en-GB"/>
        </w:rPr>
        <w:t>in order to</w:t>
      </w:r>
      <w:proofErr w:type="gramEnd"/>
      <w:r w:rsidRPr="00BF1DDD">
        <w:rPr>
          <w:rFonts w:ascii="Arial" w:hAnsi="Arial" w:cs="Arial"/>
          <w:sz w:val="22"/>
          <w:szCs w:val="22"/>
          <w:shd w:val="clear" w:color="auto" w:fill="FFFFFF"/>
          <w:lang w:val="en-GB"/>
        </w:rPr>
        <w:t xml:space="preserve"> deliver care and co-operate with others. Cultural misfits can often be caused by lack of social and communication skills or conscious, deliberate actions to alienate themselves. </w:t>
      </w:r>
    </w:p>
    <w:p w14:paraId="241C335E" w14:textId="77777777" w:rsidR="00BF1DDD" w:rsidRPr="005F1778" w:rsidRDefault="00BF1DDD" w:rsidP="00721CF8">
      <w:pPr>
        <w:spacing w:line="360" w:lineRule="auto"/>
        <w:rPr>
          <w:rFonts w:ascii="Arial" w:hAnsi="Arial" w:cs="Arial"/>
          <w:color w:val="FFC000"/>
          <w:sz w:val="32"/>
          <w:szCs w:val="32"/>
          <w:shd w:val="clear" w:color="auto" w:fill="FFFFFF"/>
        </w:rPr>
      </w:pPr>
    </w:p>
    <w:p w14:paraId="5343E209" w14:textId="3665AE86" w:rsidR="00503EA6" w:rsidRDefault="00F44997" w:rsidP="00721CF8">
      <w:pPr>
        <w:spacing w:line="360" w:lineRule="auto"/>
        <w:rPr>
          <w:rFonts w:ascii="Arial" w:hAnsi="Arial" w:cs="Arial"/>
          <w:shd w:val="clear" w:color="auto" w:fill="FFFFFF"/>
        </w:rPr>
      </w:pPr>
      <w:r w:rsidRPr="006B11F9">
        <w:rPr>
          <w:noProof/>
        </w:rPr>
        <w:lastRenderedPageBreak/>
        <w:drawing>
          <wp:anchor distT="0" distB="0" distL="114300" distR="114300" simplePos="0" relativeHeight="251659264" behindDoc="0" locked="0" layoutInCell="1" allowOverlap="1" wp14:anchorId="6E8E8D23" wp14:editId="7CA022C6">
            <wp:simplePos x="0" y="0"/>
            <wp:positionH relativeFrom="margin">
              <wp:posOffset>-9525</wp:posOffset>
            </wp:positionH>
            <wp:positionV relativeFrom="paragraph">
              <wp:posOffset>447040</wp:posOffset>
            </wp:positionV>
            <wp:extent cx="5724525" cy="32861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928" t="20100" r="11920" b="12216"/>
                    <a:stretch/>
                  </pic:blipFill>
                  <pic:spPr bwMode="auto">
                    <a:xfrm>
                      <a:off x="0" y="0"/>
                      <a:ext cx="5724525" cy="3286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11F9">
        <w:rPr>
          <w:rFonts w:ascii="Arial" w:hAnsi="Arial" w:cs="Arial"/>
          <w:shd w:val="clear" w:color="auto" w:fill="FFFFFF"/>
        </w:rPr>
        <w:t>Below there is a summary of my findings in a fishbone analysis</w:t>
      </w:r>
    </w:p>
    <w:p w14:paraId="75E52DA8" w14:textId="102C1303" w:rsidR="00FB22F5" w:rsidRDefault="00FB22F5" w:rsidP="00721CF8">
      <w:pPr>
        <w:spacing w:line="360" w:lineRule="auto"/>
        <w:rPr>
          <w:rFonts w:ascii="Arial" w:hAnsi="Arial" w:cs="Arial"/>
          <w:shd w:val="clear" w:color="auto" w:fill="FFFFFF"/>
        </w:rPr>
      </w:pPr>
    </w:p>
    <w:p w14:paraId="05E2253F" w14:textId="31FF484C" w:rsidR="00FB22F5" w:rsidRPr="005F1778" w:rsidRDefault="00FB22F5" w:rsidP="00721CF8">
      <w:pPr>
        <w:spacing w:line="360" w:lineRule="auto"/>
        <w:rPr>
          <w:rFonts w:ascii="Arial" w:hAnsi="Arial" w:cs="Arial"/>
          <w:color w:val="FFC000"/>
          <w:sz w:val="32"/>
          <w:szCs w:val="32"/>
          <w:shd w:val="clear" w:color="auto" w:fill="FFFFFF"/>
        </w:rPr>
      </w:pPr>
      <w:r w:rsidRPr="005F1778">
        <w:rPr>
          <w:rFonts w:ascii="Arial" w:hAnsi="Arial" w:cs="Arial"/>
          <w:color w:val="FFC000"/>
          <w:sz w:val="32"/>
          <w:szCs w:val="32"/>
          <w:shd w:val="clear" w:color="auto" w:fill="FFFFFF"/>
        </w:rPr>
        <w:t>6.External Factors</w:t>
      </w:r>
    </w:p>
    <w:p w14:paraId="6F74E38B" w14:textId="1633EA32"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All the above causes can be defined as internal issues, driven by the company or by individual staff members. To understand fully the high labour turnover issue, it is necessary to take into consideration also the external factors. External factors are described as “elements that influence a business’ results and performance from the outside. These factors are often part of the economic, political and social environment of the locations where the company operates.” (My Accounting Course, 2021). Defining general problems without investigating the surrounding environment is not possible, especially when leadership, wellbeing and misfits are mentioned.</w:t>
      </w:r>
    </w:p>
    <w:p w14:paraId="724A3D4F"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A PESTLE analysis was used to describe and summarise the external factors.</w:t>
      </w:r>
    </w:p>
    <w:p w14:paraId="251EFC9B"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Pestle analysis is “a set of tools used to analysis and evaluate various factors which determines and affects the environment of an organization, which should be identified in order to aid company's so they can achieve optimum performance” (Abbas, H., 2014)</w:t>
      </w:r>
    </w:p>
    <w:p w14:paraId="30CD985B" w14:textId="77777777" w:rsidR="00BF1DDD" w:rsidRPr="00BF1DDD" w:rsidRDefault="00BF1DDD" w:rsidP="00BF1DDD">
      <w:pPr>
        <w:pStyle w:val="Body"/>
        <w:spacing w:line="360" w:lineRule="auto"/>
        <w:rPr>
          <w:rFonts w:ascii="Arial" w:eastAsia="Arial" w:hAnsi="Arial" w:cs="Arial"/>
          <w:sz w:val="22"/>
          <w:szCs w:val="22"/>
          <w:shd w:val="clear" w:color="auto" w:fill="FFFFFF"/>
          <w:lang w:val="en-GB"/>
        </w:rPr>
      </w:pPr>
      <w:r w:rsidRPr="00BF1DDD">
        <w:rPr>
          <w:rFonts w:ascii="Arial" w:hAnsi="Arial"/>
          <w:sz w:val="22"/>
          <w:szCs w:val="22"/>
          <w:shd w:val="clear" w:color="auto" w:fill="FFFFFF"/>
          <w:lang w:val="en-GB"/>
        </w:rPr>
        <w:t>Below are the findings</w:t>
      </w:r>
    </w:p>
    <w:p w14:paraId="43F581B8" w14:textId="77777777" w:rsidR="00FB22F5" w:rsidRPr="006B11F9" w:rsidRDefault="00FB22F5" w:rsidP="00721CF8">
      <w:pPr>
        <w:spacing w:line="360" w:lineRule="auto"/>
        <w:rPr>
          <w:rFonts w:ascii="Helvetica" w:hAnsi="Helvetica" w:cs="Helvetica"/>
          <w:sz w:val="30"/>
          <w:szCs w:val="30"/>
          <w:shd w:val="clear" w:color="auto" w:fill="FFFFFF"/>
        </w:rPr>
      </w:pPr>
    </w:p>
    <w:tbl>
      <w:tblPr>
        <w:tblStyle w:val="TableGrid"/>
        <w:tblpPr w:leftFromText="180" w:rightFromText="180" w:vertAnchor="text" w:horzAnchor="margin" w:tblpXSpec="center" w:tblpY="-569"/>
        <w:tblW w:w="10910" w:type="dxa"/>
        <w:tblLayout w:type="fixed"/>
        <w:tblLook w:val="04A0" w:firstRow="1" w:lastRow="0" w:firstColumn="1" w:lastColumn="0" w:noHBand="0" w:noVBand="1"/>
      </w:tblPr>
      <w:tblGrid>
        <w:gridCol w:w="1804"/>
        <w:gridCol w:w="1593"/>
        <w:gridCol w:w="1764"/>
        <w:gridCol w:w="1922"/>
        <w:gridCol w:w="1984"/>
        <w:gridCol w:w="1843"/>
      </w:tblGrid>
      <w:tr w:rsidR="00FB22F5" w:rsidRPr="006B11F9" w14:paraId="56862A1F" w14:textId="77777777" w:rsidTr="005527AA">
        <w:trPr>
          <w:trHeight w:val="1066"/>
        </w:trPr>
        <w:tc>
          <w:tcPr>
            <w:tcW w:w="1804" w:type="dxa"/>
          </w:tcPr>
          <w:p w14:paraId="3C7E3AFF"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bookmarkStart w:id="1" w:name="_Hlk70354039"/>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lastRenderedPageBreak/>
              <w:t>P</w:t>
            </w:r>
          </w:p>
          <w:p w14:paraId="51AA2998"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 xml:space="preserve">POLITICAL </w:t>
            </w:r>
          </w:p>
        </w:tc>
        <w:tc>
          <w:tcPr>
            <w:tcW w:w="1593" w:type="dxa"/>
          </w:tcPr>
          <w:p w14:paraId="080A87B6"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E</w:t>
            </w:r>
          </w:p>
          <w:p w14:paraId="1704FC47"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ECONOMICAL</w:t>
            </w:r>
          </w:p>
        </w:tc>
        <w:tc>
          <w:tcPr>
            <w:tcW w:w="1764" w:type="dxa"/>
          </w:tcPr>
          <w:p w14:paraId="354EFB3F"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S</w:t>
            </w:r>
          </w:p>
          <w:p w14:paraId="3209765B"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SOCIOLOGICAL</w:t>
            </w:r>
          </w:p>
        </w:tc>
        <w:tc>
          <w:tcPr>
            <w:tcW w:w="1922" w:type="dxa"/>
          </w:tcPr>
          <w:p w14:paraId="300E4C10"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T</w:t>
            </w:r>
          </w:p>
          <w:p w14:paraId="2F88D4D6"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TECHNOLOGICAL</w:t>
            </w:r>
          </w:p>
        </w:tc>
        <w:tc>
          <w:tcPr>
            <w:tcW w:w="1984" w:type="dxa"/>
          </w:tcPr>
          <w:p w14:paraId="2F59D31C"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L</w:t>
            </w:r>
          </w:p>
          <w:p w14:paraId="2404A9F2"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LEGAL</w:t>
            </w:r>
          </w:p>
        </w:tc>
        <w:tc>
          <w:tcPr>
            <w:tcW w:w="1843" w:type="dxa"/>
          </w:tcPr>
          <w:p w14:paraId="61F87B69" w14:textId="77777777" w:rsidR="00FB22F5" w:rsidRPr="006B11F9" w:rsidRDefault="00FB22F5" w:rsidP="00721CF8">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E</w:t>
            </w:r>
          </w:p>
          <w:p w14:paraId="14A34476" w14:textId="77777777" w:rsidR="00FB22F5" w:rsidRPr="006B11F9" w:rsidRDefault="00FB22F5" w:rsidP="00721CF8">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 xml:space="preserve">ENVIRONMENTAL </w:t>
            </w:r>
          </w:p>
        </w:tc>
      </w:tr>
      <w:tr w:rsidR="00FB22F5" w:rsidRPr="006B11F9" w14:paraId="392C52B0" w14:textId="77777777" w:rsidTr="005527AA">
        <w:trPr>
          <w:trHeight w:val="5165"/>
        </w:trPr>
        <w:tc>
          <w:tcPr>
            <w:tcW w:w="1804" w:type="dxa"/>
          </w:tcPr>
          <w:p w14:paraId="740ADD7F"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BREXIT (UK LEFT THE EU)</w:t>
            </w:r>
          </w:p>
          <w:p w14:paraId="5FE0431A"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IMMIGRATION LAW (IMMIGRANT WON T HAVE THE SAME RIGHTS)</w:t>
            </w:r>
          </w:p>
          <w:p w14:paraId="397B20ED" w14:textId="77777777" w:rsidR="00FB22F5" w:rsidRPr="006B11F9" w:rsidRDefault="00FB22F5" w:rsidP="00721CF8">
            <w:pPr>
              <w:spacing w:line="360" w:lineRule="auto"/>
              <w:rPr>
                <w:rFonts w:ascii="Arial" w:hAnsi="Arial" w:cs="Arial"/>
                <w:sz w:val="20"/>
                <w:szCs w:val="20"/>
                <w:shd w:val="clear" w:color="auto" w:fill="FFFFFF"/>
              </w:rPr>
            </w:pPr>
          </w:p>
          <w:p w14:paraId="43AAEDD4" w14:textId="77777777" w:rsidR="00FB22F5" w:rsidRPr="006B11F9" w:rsidRDefault="00FB22F5" w:rsidP="00721CF8">
            <w:pPr>
              <w:spacing w:line="360" w:lineRule="auto"/>
              <w:rPr>
                <w:rFonts w:ascii="Arial" w:hAnsi="Arial" w:cs="Arial"/>
                <w:sz w:val="20"/>
                <w:szCs w:val="20"/>
                <w:shd w:val="clear" w:color="auto" w:fill="FFFFFF"/>
              </w:rPr>
            </w:pPr>
          </w:p>
        </w:tc>
        <w:tc>
          <w:tcPr>
            <w:tcW w:w="1593" w:type="dxa"/>
          </w:tcPr>
          <w:p w14:paraId="0F72ADAB"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YEARLY INFLATIONS</w:t>
            </w:r>
          </w:p>
          <w:p w14:paraId="3D7D2FD2" w14:textId="77777777" w:rsidR="00FB22F5" w:rsidRPr="006B11F9" w:rsidRDefault="00FB22F5" w:rsidP="00721CF8">
            <w:pPr>
              <w:spacing w:line="360" w:lineRule="auto"/>
              <w:rPr>
                <w:rFonts w:ascii="Arial" w:hAnsi="Arial" w:cs="Arial"/>
                <w:sz w:val="20"/>
                <w:szCs w:val="20"/>
                <w:shd w:val="clear" w:color="auto" w:fill="FFFFFF"/>
              </w:rPr>
            </w:pPr>
          </w:p>
          <w:p w14:paraId="06A055B2"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LABOUR COST INCREASE</w:t>
            </w:r>
          </w:p>
          <w:p w14:paraId="50044F4D" w14:textId="77777777" w:rsidR="00FB22F5" w:rsidRPr="006B11F9" w:rsidRDefault="00FB22F5" w:rsidP="00721CF8">
            <w:pPr>
              <w:spacing w:line="360" w:lineRule="auto"/>
              <w:rPr>
                <w:rFonts w:ascii="Arial" w:hAnsi="Arial" w:cs="Arial"/>
                <w:sz w:val="20"/>
                <w:szCs w:val="20"/>
                <w:shd w:val="clear" w:color="auto" w:fill="FFFFFF"/>
              </w:rPr>
            </w:pPr>
          </w:p>
          <w:p w14:paraId="50631B4F"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LOW FUNDS FOR HIGH PROFIT</w:t>
            </w:r>
          </w:p>
        </w:tc>
        <w:tc>
          <w:tcPr>
            <w:tcW w:w="1764" w:type="dxa"/>
          </w:tcPr>
          <w:p w14:paraId="051B737B"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CHANGE OF DEMOGRAFIC PATTERNS</w:t>
            </w:r>
          </w:p>
          <w:p w14:paraId="0929D7A1" w14:textId="77777777" w:rsidR="00FB22F5" w:rsidRPr="006B11F9" w:rsidRDefault="00FB22F5" w:rsidP="00721CF8">
            <w:pPr>
              <w:spacing w:line="360" w:lineRule="auto"/>
              <w:rPr>
                <w:rFonts w:ascii="Arial" w:hAnsi="Arial" w:cs="Arial"/>
                <w:sz w:val="20"/>
                <w:szCs w:val="20"/>
                <w:shd w:val="clear" w:color="auto" w:fill="FFFFFF"/>
              </w:rPr>
            </w:pPr>
          </w:p>
          <w:p w14:paraId="2541F9D5"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CHANGE IN EXPECATIONS</w:t>
            </w:r>
          </w:p>
          <w:p w14:paraId="6F1A18A6"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AND LIFESTYLES</w:t>
            </w:r>
          </w:p>
          <w:p w14:paraId="573081F4" w14:textId="77777777" w:rsidR="00FB22F5" w:rsidRPr="006B11F9" w:rsidRDefault="00FB22F5" w:rsidP="00721CF8">
            <w:pPr>
              <w:spacing w:line="360" w:lineRule="auto"/>
              <w:rPr>
                <w:rFonts w:ascii="Arial" w:hAnsi="Arial" w:cs="Arial"/>
                <w:sz w:val="20"/>
                <w:szCs w:val="20"/>
                <w:shd w:val="clear" w:color="auto" w:fill="FFFFFF"/>
              </w:rPr>
            </w:pPr>
          </w:p>
          <w:p w14:paraId="7AF64BF9" w14:textId="77777777" w:rsidR="00FB22F5" w:rsidRPr="006B11F9" w:rsidRDefault="00FB22F5" w:rsidP="00721CF8">
            <w:pPr>
              <w:spacing w:line="360" w:lineRule="auto"/>
              <w:rPr>
                <w:rFonts w:ascii="Arial" w:hAnsi="Arial" w:cs="Arial"/>
                <w:sz w:val="20"/>
                <w:szCs w:val="20"/>
                <w:shd w:val="clear" w:color="auto" w:fill="FFFFFF"/>
              </w:rPr>
            </w:pPr>
          </w:p>
        </w:tc>
        <w:tc>
          <w:tcPr>
            <w:tcW w:w="1922" w:type="dxa"/>
          </w:tcPr>
          <w:p w14:paraId="55CD8398"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NOT EVERYONE IS IT SKILLED</w:t>
            </w:r>
          </w:p>
          <w:p w14:paraId="483E4D0A"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 </w:t>
            </w:r>
          </w:p>
          <w:p w14:paraId="191E44EA"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TECHNOLOGIES ARE OFTEN EXPENSIVE</w:t>
            </w:r>
          </w:p>
          <w:p w14:paraId="3946750A" w14:textId="77777777" w:rsidR="00FB22F5" w:rsidRPr="006B11F9" w:rsidRDefault="00FB22F5" w:rsidP="00721CF8">
            <w:pPr>
              <w:spacing w:line="360" w:lineRule="auto"/>
              <w:rPr>
                <w:rFonts w:ascii="Arial" w:hAnsi="Arial" w:cs="Arial"/>
                <w:sz w:val="20"/>
                <w:szCs w:val="20"/>
                <w:shd w:val="clear" w:color="auto" w:fill="FFFFFF"/>
              </w:rPr>
            </w:pPr>
          </w:p>
          <w:p w14:paraId="5F04C4AB"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PATIENT CAN RECEIVE BETTER CARE BUT CAN REQUIRE MORE TRAINING </w:t>
            </w:r>
          </w:p>
        </w:tc>
        <w:tc>
          <w:tcPr>
            <w:tcW w:w="1984" w:type="dxa"/>
          </w:tcPr>
          <w:p w14:paraId="54F9AB43"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IMMIGRATION RULES</w:t>
            </w:r>
          </w:p>
          <w:p w14:paraId="092C0CB3" w14:textId="77777777" w:rsidR="00FB22F5" w:rsidRPr="006B11F9" w:rsidRDefault="00FB22F5" w:rsidP="00721CF8">
            <w:pPr>
              <w:spacing w:line="360" w:lineRule="auto"/>
              <w:rPr>
                <w:rFonts w:ascii="Arial" w:hAnsi="Arial" w:cs="Arial"/>
                <w:sz w:val="20"/>
                <w:szCs w:val="20"/>
                <w:shd w:val="clear" w:color="auto" w:fill="FFFFFF"/>
              </w:rPr>
            </w:pPr>
          </w:p>
          <w:p w14:paraId="79EFDCF5"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EMPLOYMENT LAW </w:t>
            </w:r>
          </w:p>
          <w:p w14:paraId="01FC8A1C" w14:textId="77777777" w:rsidR="00FB22F5" w:rsidRPr="006B11F9" w:rsidRDefault="00FB22F5" w:rsidP="00721CF8">
            <w:pPr>
              <w:spacing w:line="360" w:lineRule="auto"/>
              <w:rPr>
                <w:rFonts w:ascii="Arial" w:hAnsi="Arial" w:cs="Arial"/>
                <w:sz w:val="20"/>
                <w:szCs w:val="20"/>
                <w:shd w:val="clear" w:color="auto" w:fill="FFFFFF"/>
              </w:rPr>
            </w:pPr>
          </w:p>
          <w:p w14:paraId="504B0540"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CONTRACTUAL REGULATION </w:t>
            </w:r>
          </w:p>
          <w:p w14:paraId="6915411D" w14:textId="77777777" w:rsidR="00FB22F5" w:rsidRPr="006B11F9" w:rsidRDefault="00FB22F5" w:rsidP="00721CF8">
            <w:pPr>
              <w:spacing w:line="360" w:lineRule="auto"/>
              <w:rPr>
                <w:rFonts w:ascii="Arial" w:hAnsi="Arial" w:cs="Arial"/>
                <w:sz w:val="20"/>
                <w:szCs w:val="20"/>
                <w:shd w:val="clear" w:color="auto" w:fill="FFFFFF"/>
              </w:rPr>
            </w:pPr>
          </w:p>
          <w:p w14:paraId="6F6FF6B5" w14:textId="77777777" w:rsidR="00FB22F5" w:rsidRPr="006B11F9" w:rsidRDefault="00FB22F5" w:rsidP="00721CF8">
            <w:pPr>
              <w:spacing w:line="360" w:lineRule="auto"/>
              <w:rPr>
                <w:rFonts w:ascii="Arial" w:hAnsi="Arial" w:cs="Arial"/>
                <w:sz w:val="20"/>
                <w:szCs w:val="20"/>
                <w:shd w:val="clear" w:color="auto" w:fill="FFFFFF"/>
              </w:rPr>
            </w:pPr>
          </w:p>
        </w:tc>
        <w:tc>
          <w:tcPr>
            <w:tcW w:w="1843" w:type="dxa"/>
          </w:tcPr>
          <w:p w14:paraId="355883A7"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INCREASE OF PPE REQUIRED DUE PANDEMIC </w:t>
            </w:r>
          </w:p>
          <w:p w14:paraId="1FBF67ED" w14:textId="77777777" w:rsidR="00FB22F5" w:rsidRPr="006B11F9" w:rsidRDefault="00FB22F5" w:rsidP="00721CF8">
            <w:pPr>
              <w:spacing w:line="360" w:lineRule="auto"/>
              <w:rPr>
                <w:rFonts w:ascii="Arial" w:hAnsi="Arial" w:cs="Arial"/>
                <w:sz w:val="20"/>
                <w:szCs w:val="20"/>
                <w:shd w:val="clear" w:color="auto" w:fill="FFFFFF"/>
              </w:rPr>
            </w:pPr>
          </w:p>
          <w:p w14:paraId="0D02A2CD" w14:textId="77777777" w:rsidR="00FB22F5" w:rsidRPr="006B11F9" w:rsidRDefault="00FB22F5" w:rsidP="00721CF8">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ENVIRONMENTALLY FRIENDLY SYSTEM IS REQUIRED </w:t>
            </w:r>
          </w:p>
        </w:tc>
      </w:tr>
      <w:bookmarkEnd w:id="1"/>
    </w:tbl>
    <w:p w14:paraId="746CF6F6" w14:textId="77777777" w:rsidR="00FB22F5" w:rsidRPr="006B11F9" w:rsidRDefault="00FB22F5" w:rsidP="00721CF8">
      <w:pPr>
        <w:spacing w:line="360" w:lineRule="auto"/>
        <w:rPr>
          <w:rFonts w:ascii="Arial" w:hAnsi="Arial" w:cs="Arial"/>
          <w:shd w:val="clear" w:color="auto" w:fill="FFFFFF"/>
        </w:rPr>
      </w:pPr>
    </w:p>
    <w:p w14:paraId="134B3115" w14:textId="00FE23B4" w:rsidR="00FB22F5" w:rsidRDefault="00FB22F5" w:rsidP="00721CF8">
      <w:pPr>
        <w:spacing w:line="360" w:lineRule="auto"/>
        <w:rPr>
          <w:rFonts w:ascii="Arial" w:hAnsi="Arial" w:cs="Arial"/>
          <w:color w:val="FFC000"/>
          <w:shd w:val="clear" w:color="auto" w:fill="FFFFFF"/>
        </w:rPr>
      </w:pPr>
      <w:r w:rsidRPr="005F1778">
        <w:rPr>
          <w:rFonts w:ascii="Arial" w:hAnsi="Arial" w:cs="Arial"/>
          <w:color w:val="FFC000"/>
          <w:shd w:val="clear" w:color="auto" w:fill="FFFFFF"/>
        </w:rPr>
        <w:t xml:space="preserve">Analysis </w:t>
      </w:r>
    </w:p>
    <w:p w14:paraId="660E4120"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 xml:space="preserve">It can be said that Brexit and the change of free movement has impacted the care home sector due the new rules of right to work and permit permission. Low paid jobs are often considered by foreign people as an option due to accessibility and lack of skills required, this is needed by some due to language barriers. The imposition of a visa or a settle status reduces the chance of immigration </w:t>
      </w:r>
      <w:proofErr w:type="gramStart"/>
      <w:r w:rsidRPr="006F6AC9">
        <w:rPr>
          <w:rFonts w:ascii="Arial" w:hAnsi="Arial"/>
          <w:sz w:val="22"/>
          <w:szCs w:val="22"/>
          <w:shd w:val="clear" w:color="auto" w:fill="FFFFFF"/>
          <w:lang w:val="en-GB"/>
        </w:rPr>
        <w:t>and also</w:t>
      </w:r>
      <w:proofErr w:type="gramEnd"/>
      <w:r w:rsidRPr="006F6AC9">
        <w:rPr>
          <w:rFonts w:ascii="Arial" w:hAnsi="Arial"/>
          <w:sz w:val="22"/>
          <w:szCs w:val="22"/>
          <w:shd w:val="clear" w:color="auto" w:fill="FFFFFF"/>
          <w:lang w:val="en-GB"/>
        </w:rPr>
        <w:t xml:space="preserve"> contributes the labour turnover as employees then leave the place of work to return to their home country.</w:t>
      </w:r>
    </w:p>
    <w:p w14:paraId="4BE54D41"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By law to come to the UK after Brexit is only possible when the individual undertakes a “skilled” job and earns over £ 25,600 per annum and be sponsored by a company. Research states that just 1% of the care assistants earn over £23,000 per annum, so the minimum requirement is near impossible to reach.</w:t>
      </w:r>
    </w:p>
    <w:p w14:paraId="36D18E48"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The law also affects the working regulations in contracts. The most common in care being zero hours contracts that allows the companies to hire an occasional workforce, with the sole clause of respecting the minimum wage and statuary employment rights. If the government does not agree in being this being used as a continuative business plan, the law does not stop any employer from applying these contracts to all staff members.</w:t>
      </w:r>
    </w:p>
    <w:p w14:paraId="204C2791" w14:textId="77777777" w:rsidR="006F6AC9" w:rsidRPr="006F6AC9" w:rsidRDefault="006F6AC9" w:rsidP="006F6AC9">
      <w:pPr>
        <w:pStyle w:val="BodyA"/>
        <w:spacing w:after="160"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lastRenderedPageBreak/>
        <w:t>The contract is also subject to the yearly inflation and to the minimum wage’s requirement, as the employer is trying to generate the maximum profit reachable. Therefore, it is normal to see that, if inflation rises and the minimum wage rises, jobs are erased, and workload is stretched over the remaining staff.</w:t>
      </w:r>
    </w:p>
    <w:p w14:paraId="24969D20" w14:textId="31D08821" w:rsidR="006F6AC9" w:rsidRPr="006F6AC9" w:rsidRDefault="006F6AC9" w:rsidP="006F6AC9">
      <w:pPr>
        <w:pStyle w:val="BodyA"/>
        <w:spacing w:after="160"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 xml:space="preserve">An increase of workload can also be created by the </w:t>
      </w:r>
      <w:proofErr w:type="spellStart"/>
      <w:r w:rsidRPr="006F6AC9">
        <w:rPr>
          <w:rFonts w:ascii="Arial" w:hAnsi="Arial"/>
          <w:sz w:val="22"/>
          <w:szCs w:val="22"/>
          <w:shd w:val="clear" w:color="auto" w:fill="FFFFFF"/>
          <w:lang w:val="en-GB"/>
        </w:rPr>
        <w:t>the</w:t>
      </w:r>
      <w:proofErr w:type="spellEnd"/>
      <w:r w:rsidRPr="006F6AC9">
        <w:rPr>
          <w:rFonts w:ascii="Arial" w:hAnsi="Arial"/>
          <w:sz w:val="22"/>
          <w:szCs w:val="22"/>
          <w:shd w:val="clear" w:color="auto" w:fill="FFFFFF"/>
          <w:lang w:val="en-GB"/>
        </w:rPr>
        <w:t xml:space="preserve"> demographic factor the population. People are living longer. “Almost 190,000 more people aged 65 years or older will require care by 2035 to cope with the rise in demand, marking a rise of 86 per cent” (Bulman, E. 2017). Also, lifestyle has changed significantly, so providing quality care has had to adapt on the bases of new requirements (such as dietary requirements, activity, or new routine of personal hygiene).</w:t>
      </w:r>
    </w:p>
    <w:p w14:paraId="411697FC" w14:textId="77777777" w:rsidR="006F6AC9" w:rsidRPr="006F6AC9" w:rsidRDefault="006F6AC9" w:rsidP="006F6AC9">
      <w:pPr>
        <w:pStyle w:val="BodyA"/>
        <w:spacing w:after="160"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Technology has also impacted high labour turnover, especially when introduced into training. Not everyone is always prepared to invest time into discovering new technologies. Also, not everyone is confident in using them. So, even if technology can improve the work of many, there will be always someone that will encounter difficulties.</w:t>
      </w:r>
    </w:p>
    <w:p w14:paraId="1AD183B4"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r w:rsidRPr="006F6AC9">
        <w:rPr>
          <w:rFonts w:ascii="Arial" w:hAnsi="Arial"/>
          <w:sz w:val="22"/>
          <w:szCs w:val="22"/>
          <w:shd w:val="clear" w:color="auto" w:fill="FFFFFF"/>
          <w:lang w:val="en-GB"/>
        </w:rPr>
        <w:t>The high cost of some technology has an impact on the labour budget (using the restricted funds available).</w:t>
      </w:r>
    </w:p>
    <w:p w14:paraId="30AC7181" w14:textId="72B64C1B" w:rsidR="00BF1DDD" w:rsidRPr="006F6AC9" w:rsidRDefault="006F6AC9" w:rsidP="006F6AC9">
      <w:pPr>
        <w:spacing w:line="360" w:lineRule="auto"/>
        <w:rPr>
          <w:rFonts w:ascii="Arial" w:hAnsi="Arial" w:cs="Arial"/>
          <w:color w:val="FFC000"/>
          <w:shd w:val="clear" w:color="auto" w:fill="FFFFFF"/>
        </w:rPr>
      </w:pPr>
      <w:r w:rsidRPr="006F6AC9">
        <w:rPr>
          <w:rFonts w:ascii="Arial" w:hAnsi="Arial"/>
          <w:shd w:val="clear" w:color="auto" w:fill="FFFFFF"/>
        </w:rPr>
        <w:t>Lastly, the environment. Currently at the time of writing we are going through a pandemic caused by Covid-19. Covid-19 (also called coronavirus) is an infectious disease that creates respiratory problems followed by many symptoms such as headache, loss of smell or pain. The pandemic has created an enormous fear in the care sector- lack of support and the consequent stress on the employee. The virus can be reduced by using correct PPE (personal protective equipment). PPE costs the company a lot of money and in some cases, there was a registered shortage. People are losing confidence to work in care homes as coronavirus is affecting older population disproportionately. The death of the residents and the emotional distress is increasing the turnover dramatically</w:t>
      </w:r>
    </w:p>
    <w:p w14:paraId="05714C4B" w14:textId="522639C7" w:rsidR="005527AA" w:rsidRDefault="005527AA" w:rsidP="00721CF8">
      <w:pPr>
        <w:spacing w:line="360" w:lineRule="auto"/>
        <w:rPr>
          <w:rFonts w:ascii="Arial" w:hAnsi="Arial" w:cs="Arial"/>
          <w:color w:val="FFC000"/>
          <w:sz w:val="32"/>
          <w:szCs w:val="32"/>
          <w:shd w:val="clear" w:color="auto" w:fill="FFFFFF"/>
        </w:rPr>
      </w:pPr>
      <w:r w:rsidRPr="005F1778">
        <w:rPr>
          <w:rFonts w:ascii="Arial" w:hAnsi="Arial" w:cs="Arial"/>
          <w:color w:val="FFC000"/>
          <w:sz w:val="32"/>
          <w:szCs w:val="32"/>
          <w:shd w:val="clear" w:color="auto" w:fill="FFFFFF"/>
        </w:rPr>
        <w:t xml:space="preserve">7. </w:t>
      </w:r>
      <w:bookmarkStart w:id="2" w:name="_Hlk69589650"/>
      <w:r w:rsidRPr="005F1778">
        <w:rPr>
          <w:rFonts w:ascii="Arial" w:hAnsi="Arial" w:cs="Arial"/>
          <w:color w:val="FFC000"/>
          <w:sz w:val="32"/>
          <w:szCs w:val="32"/>
          <w:shd w:val="clear" w:color="auto" w:fill="FFFFFF"/>
        </w:rPr>
        <w:t>How Stakeholders are impacted by High Labour Turnover</w:t>
      </w:r>
      <w:bookmarkEnd w:id="2"/>
    </w:p>
    <w:p w14:paraId="045E44C5" w14:textId="65C6C069"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sz w:val="22"/>
          <w:szCs w:val="22"/>
          <w:shd w:val="clear" w:color="auto" w:fill="FFFFFF"/>
          <w:lang w:val="en-GB"/>
          <w14:textOutline w14:w="12700" w14:cap="flat" w14:cmpd="sng" w14:algn="ctr">
            <w14:noFill/>
            <w14:prstDash w14:val="solid"/>
            <w14:miter w14:lim="400000"/>
          </w14:textOutline>
        </w:rPr>
        <w:t>Stakeholders’ definition is “</w:t>
      </w:r>
      <w:r w:rsidRPr="006F6AC9">
        <w:rPr>
          <w:rFonts w:ascii="Arial" w:hAnsi="Arial"/>
          <w:sz w:val="22"/>
          <w:szCs w:val="22"/>
          <w:lang w:val="en-GB"/>
          <w14:textOutline w14:w="12700" w14:cap="flat" w14:cmpd="sng" w14:algn="ctr">
            <w14:noFill/>
            <w14:prstDash w14:val="solid"/>
            <w14:miter w14:lim="400000"/>
          </w14:textOutline>
        </w:rPr>
        <w:t>anyone with an interest in a business. Stakeholders are </w:t>
      </w:r>
      <w:r w:rsidRPr="006F6AC9">
        <w:rPr>
          <w:rFonts w:ascii="Arial" w:hAnsi="Arial"/>
          <w:b/>
          <w:bCs/>
          <w:sz w:val="22"/>
          <w:szCs w:val="22"/>
          <w:lang w:val="en-GB"/>
          <w14:textOutline w14:w="12700" w14:cap="flat" w14:cmpd="sng" w14:algn="ctr">
            <w14:noFill/>
            <w14:prstDash w14:val="solid"/>
            <w14:miter w14:lim="400000"/>
          </w14:textOutline>
        </w:rPr>
        <w:t>individuals</w:t>
      </w:r>
      <w:r w:rsidRPr="006F6AC9">
        <w:rPr>
          <w:rFonts w:ascii="Arial" w:hAnsi="Arial"/>
          <w:sz w:val="22"/>
          <w:szCs w:val="22"/>
          <w:lang w:val="en-GB"/>
          <w14:textOutline w14:w="12700" w14:cap="flat" w14:cmpd="sng" w14:algn="ctr">
            <w14:noFill/>
            <w14:prstDash w14:val="solid"/>
            <w14:miter w14:lim="400000"/>
          </w14:textOutline>
        </w:rPr>
        <w:t>, </w:t>
      </w:r>
      <w:r w:rsidRPr="006F6AC9">
        <w:rPr>
          <w:rFonts w:ascii="Arial" w:hAnsi="Arial"/>
          <w:b/>
          <w:bCs/>
          <w:sz w:val="22"/>
          <w:szCs w:val="22"/>
          <w:lang w:val="en-GB"/>
          <w14:textOutline w14:w="12700" w14:cap="flat" w14:cmpd="sng" w14:algn="ctr">
            <w14:noFill/>
            <w14:prstDash w14:val="solid"/>
            <w14:miter w14:lim="400000"/>
          </w14:textOutline>
        </w:rPr>
        <w:t>groups</w:t>
      </w:r>
      <w:r w:rsidRPr="006F6AC9">
        <w:rPr>
          <w:rFonts w:ascii="Arial" w:hAnsi="Arial"/>
          <w:sz w:val="22"/>
          <w:szCs w:val="22"/>
          <w:lang w:val="en-GB"/>
          <w14:textOutline w14:w="12700" w14:cap="flat" w14:cmpd="sng" w14:algn="ctr">
            <w14:noFill/>
            <w14:prstDash w14:val="solid"/>
            <w14:miter w14:lim="400000"/>
          </w14:textOutline>
        </w:rPr>
        <w:t> or </w:t>
      </w:r>
      <w:r w:rsidRPr="006F6AC9">
        <w:rPr>
          <w:rFonts w:ascii="Arial" w:hAnsi="Arial"/>
          <w:b/>
          <w:bCs/>
          <w:sz w:val="22"/>
          <w:szCs w:val="22"/>
          <w:lang w:val="en-GB"/>
          <w14:textOutline w14:w="12700" w14:cap="flat" w14:cmpd="sng" w14:algn="ctr">
            <w14:noFill/>
            <w14:prstDash w14:val="solid"/>
            <w14:miter w14:lim="400000"/>
          </w14:textOutline>
        </w:rPr>
        <w:t>organisations</w:t>
      </w:r>
      <w:r w:rsidRPr="006F6AC9">
        <w:rPr>
          <w:rFonts w:ascii="Arial" w:hAnsi="Arial"/>
          <w:sz w:val="22"/>
          <w:szCs w:val="22"/>
          <w:lang w:val="en-GB"/>
          <w14:textOutline w14:w="12700" w14:cap="flat" w14:cmpd="sng" w14:algn="ctr">
            <w14:noFill/>
            <w14:prstDash w14:val="solid"/>
            <w14:miter w14:lim="400000"/>
          </w14:textOutline>
        </w:rPr>
        <w:t> that are affected by the activity of the business.” (BBC, 2021). Any of the individuals can be positively impacted or negatively impacted by any factor that affects the business</w:t>
      </w:r>
      <w:r w:rsidRPr="006F6AC9">
        <w:rPr>
          <w:rFonts w:ascii="Arial" w:hAnsi="Arial"/>
          <w:sz w:val="22"/>
          <w:szCs w:val="22"/>
          <w:lang w:val="en-GB"/>
        </w:rPr>
        <w:t>.</w:t>
      </w:r>
    </w:p>
    <w:p w14:paraId="2F80F92F"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r w:rsidRPr="006F6AC9">
        <w:rPr>
          <w:rFonts w:ascii="Arial" w:hAnsi="Arial"/>
          <w:sz w:val="22"/>
          <w:szCs w:val="22"/>
          <w:lang w:val="en-GB"/>
        </w:rPr>
        <w:t xml:space="preserve">High labour turnover has a huge impact on companies and stakeholders and has a mainly negative result. Labour turnover has a negative impact </w:t>
      </w:r>
      <w:r w:rsidRPr="006F6AC9">
        <w:rPr>
          <w:rFonts w:ascii="Arial" w:hAnsi="Arial"/>
          <w:sz w:val="22"/>
          <w:szCs w:val="22"/>
          <w:shd w:val="clear" w:color="auto" w:fill="FFFFFF"/>
          <w:lang w:val="en-GB"/>
        </w:rPr>
        <w:t>on the achievement of an organisation’s objectives. Providing a care service is the main issue in this case.</w:t>
      </w:r>
    </w:p>
    <w:p w14:paraId="01E43BB9" w14:textId="77777777" w:rsidR="006F6AC9" w:rsidRPr="006F6AC9" w:rsidRDefault="006F6AC9" w:rsidP="006F6AC9">
      <w:pPr>
        <w:pStyle w:val="Body"/>
        <w:spacing w:line="360" w:lineRule="auto"/>
        <w:rPr>
          <w:rFonts w:ascii="Arial" w:eastAsia="Arial" w:hAnsi="Arial" w:cs="Arial"/>
          <w:sz w:val="22"/>
          <w:szCs w:val="22"/>
          <w:shd w:val="clear" w:color="auto" w:fill="FFFFFF"/>
          <w:lang w:val="en-GB"/>
        </w:rPr>
      </w:pPr>
    </w:p>
    <w:p w14:paraId="2BD3CBCD"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sz w:val="22"/>
          <w:szCs w:val="22"/>
          <w:lang w:val="en-GB"/>
        </w:rPr>
        <w:lastRenderedPageBreak/>
        <w:t>The stakeholder and how they are impacted are identified as below:</w:t>
      </w:r>
    </w:p>
    <w:p w14:paraId="773E35AA" w14:textId="77777777" w:rsidR="006F6AC9" w:rsidRPr="006F6AC9" w:rsidRDefault="006F6AC9" w:rsidP="006F6AC9">
      <w:pPr>
        <w:pStyle w:val="Body"/>
        <w:spacing w:line="360" w:lineRule="auto"/>
        <w:rPr>
          <w:rFonts w:ascii="Arial" w:eastAsia="Arial" w:hAnsi="Arial" w:cs="Arial"/>
          <w:sz w:val="22"/>
          <w:szCs w:val="22"/>
          <w:lang w:val="en-GB"/>
        </w:rPr>
      </w:pPr>
    </w:p>
    <w:p w14:paraId="289DA276"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b/>
          <w:bCs/>
          <w:sz w:val="22"/>
          <w:szCs w:val="22"/>
          <w:lang w:val="en-GB"/>
        </w:rPr>
        <w:t xml:space="preserve">The owners </w:t>
      </w:r>
      <w:r w:rsidRPr="006F6AC9">
        <w:rPr>
          <w:rFonts w:ascii="Arial" w:hAnsi="Arial"/>
          <w:sz w:val="22"/>
          <w:szCs w:val="22"/>
          <w:lang w:val="en-GB"/>
        </w:rPr>
        <w:t>or the shareholder: training and employing staff has huge costs and they can face decreases in profit when residents leave due to issues related to the lack of staff.</w:t>
      </w:r>
      <w:r w:rsidRPr="006F6AC9">
        <w:rPr>
          <w:rFonts w:ascii="Arial" w:hAnsi="Arial"/>
          <w:sz w:val="22"/>
          <w:szCs w:val="22"/>
          <w:shd w:val="clear" w:color="auto" w:fill="FFFFFF"/>
          <w:lang w:val="en-GB"/>
        </w:rPr>
        <w:t xml:space="preserve"> To add, they can face problems rehiring due the reputation of the job: if potential employees have the impression staff leave the role soon after starting (negative) they will not apply for the job.</w:t>
      </w:r>
    </w:p>
    <w:p w14:paraId="426E4B54"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b/>
          <w:bCs/>
          <w:sz w:val="22"/>
          <w:szCs w:val="22"/>
          <w:lang w:val="en-GB"/>
        </w:rPr>
        <w:t xml:space="preserve">Management </w:t>
      </w:r>
      <w:r w:rsidRPr="006F6AC9">
        <w:rPr>
          <w:rFonts w:ascii="Arial" w:hAnsi="Arial"/>
          <w:sz w:val="22"/>
          <w:szCs w:val="22"/>
          <w:lang w:val="en-GB"/>
        </w:rPr>
        <w:t xml:space="preserve">can face real issues because they </w:t>
      </w:r>
      <w:proofErr w:type="gramStart"/>
      <w:r w:rsidRPr="006F6AC9">
        <w:rPr>
          <w:rFonts w:ascii="Arial" w:hAnsi="Arial"/>
          <w:sz w:val="22"/>
          <w:szCs w:val="22"/>
          <w:lang w:val="en-GB"/>
        </w:rPr>
        <w:t>have to</w:t>
      </w:r>
      <w:proofErr w:type="gramEnd"/>
      <w:r w:rsidRPr="006F6AC9">
        <w:rPr>
          <w:rFonts w:ascii="Arial" w:hAnsi="Arial"/>
          <w:sz w:val="22"/>
          <w:szCs w:val="22"/>
          <w:lang w:val="en-GB"/>
        </w:rPr>
        <w:t xml:space="preserve"> schedule staff and maintain standard requirements. In addition to this, management often are working on bonus and labour turnover can impact their KPI (key performance indicator) and resulting in a considerable loss of salary.</w:t>
      </w:r>
    </w:p>
    <w:p w14:paraId="1C4CB3C7" w14:textId="77777777" w:rsidR="006F6AC9" w:rsidRPr="006F6AC9" w:rsidRDefault="006F6AC9" w:rsidP="006F6AC9">
      <w:pPr>
        <w:pStyle w:val="BodyA"/>
        <w:spacing w:line="360" w:lineRule="auto"/>
        <w:rPr>
          <w:rFonts w:ascii="Arial" w:eastAsia="Arial" w:hAnsi="Arial" w:cs="Arial"/>
          <w:sz w:val="22"/>
          <w:szCs w:val="22"/>
          <w:lang w:val="en-GB"/>
        </w:rPr>
      </w:pPr>
    </w:p>
    <w:p w14:paraId="4599A01A"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b/>
          <w:bCs/>
          <w:sz w:val="22"/>
          <w:szCs w:val="22"/>
          <w:lang w:val="en-GB"/>
        </w:rPr>
        <w:t>The residents</w:t>
      </w:r>
      <w:r w:rsidRPr="006F6AC9">
        <w:rPr>
          <w:rFonts w:ascii="Arial" w:hAnsi="Arial"/>
          <w:sz w:val="22"/>
          <w:szCs w:val="22"/>
          <w:lang w:val="en-GB"/>
        </w:rPr>
        <w:t xml:space="preserve"> or customers are the most affected people: they are the ones to face emotional difficulties </w:t>
      </w:r>
      <w:proofErr w:type="gramStart"/>
      <w:r w:rsidRPr="006F6AC9">
        <w:rPr>
          <w:rFonts w:ascii="Arial" w:hAnsi="Arial"/>
          <w:sz w:val="22"/>
          <w:szCs w:val="22"/>
          <w:lang w:val="en-GB"/>
        </w:rPr>
        <w:t>as a result of</w:t>
      </w:r>
      <w:proofErr w:type="gramEnd"/>
      <w:r w:rsidRPr="006F6AC9">
        <w:rPr>
          <w:rFonts w:ascii="Arial" w:hAnsi="Arial"/>
          <w:sz w:val="22"/>
          <w:szCs w:val="22"/>
          <w:lang w:val="en-GB"/>
        </w:rPr>
        <w:t xml:space="preserve"> their care constantly changing, they must endure the lack of care and they are the ones that experience the stress from remaining staff. They also can risk their health due the lack of training and have their wellbeing neglected by misfit staff. They are the heart of the care home, the ones that commission the job and the main income for the shareholder. An unhappy resident can create many difficulties. Seeing all the problem </w:t>
      </w:r>
      <w:proofErr w:type="spellStart"/>
      <w:r w:rsidRPr="006F6AC9">
        <w:rPr>
          <w:rFonts w:ascii="Arial" w:hAnsi="Arial"/>
          <w:sz w:val="22"/>
          <w:szCs w:val="22"/>
          <w:lang w:val="en-GB"/>
        </w:rPr>
        <w:t>s</w:t>
      </w:r>
      <w:proofErr w:type="spellEnd"/>
      <w:r w:rsidRPr="006F6AC9">
        <w:rPr>
          <w:rFonts w:ascii="Arial" w:hAnsi="Arial"/>
          <w:sz w:val="22"/>
          <w:szCs w:val="22"/>
          <w:lang w:val="en-GB"/>
        </w:rPr>
        <w:t xml:space="preserve"> that someone must face and then seeing them leave, can impact their decision in staying or leaving for a better place.</w:t>
      </w:r>
    </w:p>
    <w:p w14:paraId="319FD1E0" w14:textId="77777777" w:rsidR="006F6AC9" w:rsidRPr="006F6AC9" w:rsidRDefault="006F6AC9" w:rsidP="006F6AC9">
      <w:pPr>
        <w:pStyle w:val="Body"/>
        <w:spacing w:line="360" w:lineRule="auto"/>
        <w:rPr>
          <w:rFonts w:ascii="Arial" w:eastAsia="Arial" w:hAnsi="Arial" w:cs="Arial"/>
          <w:sz w:val="22"/>
          <w:szCs w:val="22"/>
          <w:lang w:val="en-GB"/>
        </w:rPr>
      </w:pPr>
    </w:p>
    <w:p w14:paraId="5B433C57"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b/>
          <w:bCs/>
          <w:sz w:val="22"/>
          <w:szCs w:val="22"/>
          <w:lang w:val="en-GB"/>
        </w:rPr>
        <w:t>The colleagues</w:t>
      </w:r>
      <w:r w:rsidRPr="006F6AC9">
        <w:rPr>
          <w:rFonts w:ascii="Arial" w:hAnsi="Arial"/>
          <w:sz w:val="22"/>
          <w:szCs w:val="22"/>
          <w:lang w:val="en-GB"/>
        </w:rPr>
        <w:t xml:space="preserve"> deal with the workload increase, lose time retraining colleagues and the stress of an unhealthy environment. Meeting the deadlines requested are not possible. The remaining employees are more likely to make mistakes; decreasing the quality of the work they carry out by cutting corners. In many cases, having staff leave will motivate others to leave too, in search of a better opportunity. The personal wellbeing of each colleague is impacted.</w:t>
      </w:r>
    </w:p>
    <w:p w14:paraId="3D6EB7C3" w14:textId="77777777" w:rsidR="006F6AC9" w:rsidRPr="006F6AC9" w:rsidRDefault="006F6AC9" w:rsidP="006F6AC9">
      <w:pPr>
        <w:pStyle w:val="Body"/>
        <w:spacing w:line="360" w:lineRule="auto"/>
        <w:rPr>
          <w:rFonts w:ascii="Arial" w:eastAsia="Arial" w:hAnsi="Arial" w:cs="Arial"/>
          <w:sz w:val="22"/>
          <w:szCs w:val="22"/>
          <w:lang w:val="en-GB"/>
        </w:rPr>
      </w:pPr>
    </w:p>
    <w:p w14:paraId="5B8C8BBB"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b/>
          <w:bCs/>
          <w:sz w:val="22"/>
          <w:szCs w:val="22"/>
          <w:lang w:val="en-GB"/>
        </w:rPr>
        <w:t>The community</w:t>
      </w:r>
      <w:r w:rsidRPr="006F6AC9">
        <w:rPr>
          <w:rFonts w:ascii="Arial" w:hAnsi="Arial"/>
          <w:sz w:val="22"/>
          <w:szCs w:val="22"/>
          <w:lang w:val="en-GB"/>
        </w:rPr>
        <w:t xml:space="preserve"> has an impact on high labour turnover. Each resident or colleague has a friend or a relative outside the home, this means that the staff loss impacts the outside environment as well. Relatives of the residents can see and monitor the change by looking and recognising different atmospheres. Friends or family of the colleagues can notice the struggle of staff in carrying out their jobs, and the shareholder and management can be impacted by financial loss. But also, the population can be impacted by creating unconscious bias and thinking different and demotivating thoughts about a care home.</w:t>
      </w:r>
    </w:p>
    <w:p w14:paraId="496ABC8B" w14:textId="77777777" w:rsidR="00974939" w:rsidRDefault="00974939" w:rsidP="00721CF8">
      <w:pPr>
        <w:spacing w:line="360" w:lineRule="auto"/>
        <w:rPr>
          <w:rFonts w:ascii="Arial" w:hAnsi="Arial" w:cs="Arial"/>
          <w:color w:val="FFC000"/>
          <w:sz w:val="32"/>
          <w:szCs w:val="32"/>
          <w:shd w:val="clear" w:color="auto" w:fill="FFFFFF"/>
          <w:lang w:val="en-US"/>
        </w:rPr>
      </w:pPr>
    </w:p>
    <w:p w14:paraId="29855AE3" w14:textId="3CA60DC3" w:rsidR="00FB22F5" w:rsidRDefault="00EA5396" w:rsidP="00721CF8">
      <w:pPr>
        <w:spacing w:line="360" w:lineRule="auto"/>
        <w:rPr>
          <w:rFonts w:ascii="Arial" w:hAnsi="Arial" w:cs="Arial"/>
          <w:color w:val="FFC000"/>
          <w:sz w:val="32"/>
          <w:szCs w:val="32"/>
          <w:shd w:val="clear" w:color="auto" w:fill="FFFFFF"/>
        </w:rPr>
      </w:pPr>
      <w:r w:rsidRPr="005F1778">
        <w:rPr>
          <w:rFonts w:ascii="Arial" w:hAnsi="Arial" w:cs="Arial"/>
          <w:color w:val="FFC000"/>
          <w:sz w:val="32"/>
          <w:szCs w:val="32"/>
          <w:shd w:val="clear" w:color="auto" w:fill="FFFFFF"/>
        </w:rPr>
        <w:lastRenderedPageBreak/>
        <w:t>8. Possible Solutions</w:t>
      </w:r>
    </w:p>
    <w:p w14:paraId="4999CEC3"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sz w:val="22"/>
          <w:szCs w:val="22"/>
          <w:lang w:val="en-GB"/>
        </w:rPr>
        <w:t>The question should be simple: how to avoid people leaving?</w:t>
      </w:r>
    </w:p>
    <w:p w14:paraId="2C9DE47C"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sz w:val="22"/>
          <w:szCs w:val="22"/>
          <w:lang w:val="en-GB"/>
        </w:rPr>
        <w:t>First, the company must build a stronger business plan aimed toward staff retention.</w:t>
      </w:r>
    </w:p>
    <w:p w14:paraId="40533420"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sz w:val="22"/>
          <w:szCs w:val="22"/>
          <w:lang w:val="en-GB"/>
        </w:rPr>
        <w:t xml:space="preserve">A key point that businesses can consider: </w:t>
      </w:r>
    </w:p>
    <w:p w14:paraId="5303899D"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Develop career plans for everyone</w:t>
      </w:r>
      <w:r w:rsidRPr="006F6AC9">
        <w:rPr>
          <w:rFonts w:ascii="Arial" w:hAnsi="Arial"/>
          <w:sz w:val="22"/>
          <w:szCs w:val="22"/>
          <w:lang w:val="en-GB"/>
        </w:rPr>
        <w:t>. Sometimes career progression is available for a limited few where future positions are available or based on individual performance. Career’s development is a great way to show appreciation to the employee for the work undertaken. It also strengthens your team, as more people will be skilled and knowledgeable. People that feel needed are less likely to leave.</w:t>
      </w:r>
    </w:p>
    <w:p w14:paraId="49C32BA5"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 xml:space="preserve">Offer competitive pay. </w:t>
      </w:r>
      <w:r w:rsidRPr="006F6AC9">
        <w:rPr>
          <w:rFonts w:ascii="Arial" w:hAnsi="Arial"/>
          <w:sz w:val="22"/>
          <w:szCs w:val="22"/>
          <w:lang w:val="en-GB"/>
        </w:rPr>
        <w:t>Minimum wage is set by the government, but companies can increase any salary to a fair compensation for the work carried out. Offer unsociable hours pay, extra pay on bank holiday or productivity bonus can motivate people to stay in the company. Care homes are a competitive field, due the high demand. If the owners put in place a reward plan not only the people will decide to keep their jobs, but also it will attract staff from other companies or sectors.</w:t>
      </w:r>
    </w:p>
    <w:p w14:paraId="5F6E2A16"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 xml:space="preserve">Offer support. </w:t>
      </w:r>
      <w:r w:rsidRPr="006F6AC9">
        <w:rPr>
          <w:rFonts w:ascii="Arial" w:hAnsi="Arial"/>
          <w:sz w:val="22"/>
          <w:szCs w:val="22"/>
          <w:lang w:val="en-GB"/>
        </w:rPr>
        <w:t>Stress, illness, comfort needed, and cultural misfits can make employees leave. If the company offers a structure available for staff support, it can minimise the chance of people leaving. Sometimes an employee is unsure how to deal with some issues; having a professional available to support can help to overcome the obstacle rather than bottle it up. Also offering support by bonding the team is a solution. Working to create a team and encouraging good relationships is something that a professional figure can undertake.</w:t>
      </w:r>
    </w:p>
    <w:p w14:paraId="20518355"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 xml:space="preserve">Offer a good-life balance: </w:t>
      </w:r>
      <w:r w:rsidRPr="006F6AC9">
        <w:rPr>
          <w:rFonts w:ascii="Arial" w:hAnsi="Arial"/>
          <w:sz w:val="22"/>
          <w:szCs w:val="22"/>
          <w:lang w:val="en-GB"/>
        </w:rPr>
        <w:t xml:space="preserve">offer proper contracts, considering flexible working patterns, and changing shift hours according with the suggested working time regulations (or give appropriate breaks) are just a few options that the employer can take to retain staff. If the individual </w:t>
      </w:r>
      <w:proofErr w:type="gramStart"/>
      <w:r w:rsidRPr="006F6AC9">
        <w:rPr>
          <w:rFonts w:ascii="Arial" w:hAnsi="Arial"/>
          <w:sz w:val="22"/>
          <w:szCs w:val="22"/>
          <w:lang w:val="en-GB"/>
        </w:rPr>
        <w:t>isn’t</w:t>
      </w:r>
      <w:proofErr w:type="gramEnd"/>
      <w:r w:rsidRPr="006F6AC9">
        <w:rPr>
          <w:rFonts w:ascii="Arial" w:hAnsi="Arial"/>
          <w:sz w:val="22"/>
          <w:szCs w:val="22"/>
          <w:lang w:val="en-GB"/>
        </w:rPr>
        <w:t xml:space="preserve"> forced to sacrifice their personal life over their working one, the employee will be happier and more motivated to come into work. Offering rewards such as free lunch or high street vouchers is a further motivator.</w:t>
      </w:r>
    </w:p>
    <w:p w14:paraId="72281896"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 xml:space="preserve">Value their thoughts. </w:t>
      </w:r>
      <w:r w:rsidRPr="006F6AC9">
        <w:rPr>
          <w:rFonts w:ascii="Arial" w:hAnsi="Arial"/>
          <w:sz w:val="22"/>
          <w:szCs w:val="22"/>
          <w:lang w:val="en-GB"/>
        </w:rPr>
        <w:t xml:space="preserve">Ask the staff for issues. They are the ones facing the issue, they then will help to find a solution. Be an active listener and value their opinion - a good practice as they will feel like an individual, not just a team. Ask for feedback or improvement plans to help tackle the cultural misfit by creating a universal goal. Open communication is proven to drive successful business. </w:t>
      </w:r>
    </w:p>
    <w:p w14:paraId="074421FD" w14:textId="77777777" w:rsidR="006F6AC9" w:rsidRPr="006F6AC9" w:rsidRDefault="006F6AC9" w:rsidP="006F6AC9">
      <w:pPr>
        <w:pStyle w:val="BodyA"/>
        <w:spacing w:line="360" w:lineRule="auto"/>
        <w:rPr>
          <w:rFonts w:ascii="Arial" w:eastAsia="Arial" w:hAnsi="Arial" w:cs="Arial"/>
          <w:sz w:val="22"/>
          <w:szCs w:val="22"/>
          <w:lang w:val="en-GB"/>
        </w:rPr>
      </w:pPr>
      <w:r w:rsidRPr="006F6AC9">
        <w:rPr>
          <w:rFonts w:ascii="Arial" w:hAnsi="Arial"/>
          <w:b/>
          <w:bCs/>
          <w:sz w:val="22"/>
          <w:szCs w:val="22"/>
          <w:lang w:val="en-GB"/>
        </w:rPr>
        <w:t xml:space="preserve">Hire the right candidate from the start. </w:t>
      </w:r>
      <w:r w:rsidRPr="006F6AC9">
        <w:rPr>
          <w:rFonts w:ascii="Arial" w:hAnsi="Arial"/>
          <w:sz w:val="22"/>
          <w:szCs w:val="22"/>
          <w:lang w:val="en-GB"/>
        </w:rPr>
        <w:t xml:space="preserve">Conducting the right research and hiring highly motivated people can save the company money and time. Making sure new employees understand fully what the job involves and what is expected from them. Make sure the hours and the contracts are what they are looking for and they </w:t>
      </w:r>
      <w:proofErr w:type="gramStart"/>
      <w:r w:rsidRPr="006F6AC9">
        <w:rPr>
          <w:rFonts w:ascii="Arial" w:hAnsi="Arial"/>
          <w:sz w:val="22"/>
          <w:szCs w:val="22"/>
          <w:lang w:val="en-GB"/>
        </w:rPr>
        <w:t>don’t</w:t>
      </w:r>
      <w:proofErr w:type="gramEnd"/>
      <w:r w:rsidRPr="006F6AC9">
        <w:rPr>
          <w:rFonts w:ascii="Arial" w:hAnsi="Arial"/>
          <w:sz w:val="22"/>
          <w:szCs w:val="22"/>
          <w:lang w:val="en-GB"/>
        </w:rPr>
        <w:t xml:space="preserve"> think that the job is just a </w:t>
      </w:r>
      <w:r w:rsidRPr="006F6AC9">
        <w:rPr>
          <w:rFonts w:ascii="Arial" w:hAnsi="Arial"/>
          <w:sz w:val="22"/>
          <w:szCs w:val="22"/>
          <w:lang w:val="en-GB"/>
        </w:rPr>
        <w:lastRenderedPageBreak/>
        <w:t xml:space="preserve">temporary one. It is common knowledge that care home jobs are considered as a transitory stop or an in-between from a different career that offers better pay or better contracts. </w:t>
      </w:r>
    </w:p>
    <w:p w14:paraId="5BD8A52D" w14:textId="77777777" w:rsidR="006F6AC9" w:rsidRPr="006F6AC9" w:rsidRDefault="006F6AC9" w:rsidP="006F6AC9">
      <w:pPr>
        <w:pStyle w:val="BodyA"/>
        <w:spacing w:line="360" w:lineRule="auto"/>
        <w:rPr>
          <w:rFonts w:ascii="Arial" w:eastAsia="Arial" w:hAnsi="Arial" w:cs="Arial"/>
          <w:color w:val="FFC000"/>
          <w:sz w:val="32"/>
          <w:szCs w:val="32"/>
          <w:u w:color="FFC000"/>
          <w:lang w:val="en-GB"/>
        </w:rPr>
      </w:pPr>
      <w:r w:rsidRPr="006F6AC9">
        <w:rPr>
          <w:rFonts w:ascii="Arial" w:hAnsi="Arial"/>
          <w:color w:val="FFC000"/>
          <w:sz w:val="32"/>
          <w:szCs w:val="32"/>
          <w:u w:color="FFC000"/>
          <w:lang w:val="en-GB"/>
        </w:rPr>
        <w:t>9.Conclusion</w:t>
      </w:r>
    </w:p>
    <w:p w14:paraId="21458704" w14:textId="675ECDA1"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sz w:val="22"/>
          <w:szCs w:val="22"/>
          <w:lang w:val="en-GB"/>
        </w:rPr>
        <w:t xml:space="preserve">To conclude </w:t>
      </w:r>
      <w:r w:rsidR="00DF019C">
        <w:rPr>
          <w:rFonts w:ascii="Arial" w:hAnsi="Arial"/>
          <w:sz w:val="22"/>
          <w:szCs w:val="22"/>
          <w:lang w:val="en-GB"/>
        </w:rPr>
        <w:t xml:space="preserve">they </w:t>
      </w:r>
      <w:r w:rsidRPr="006F6AC9">
        <w:rPr>
          <w:rFonts w:ascii="Arial" w:hAnsi="Arial"/>
          <w:sz w:val="22"/>
          <w:szCs w:val="22"/>
          <w:lang w:val="en-GB"/>
        </w:rPr>
        <w:t xml:space="preserve">will </w:t>
      </w:r>
      <w:r w:rsidR="00DF019C">
        <w:rPr>
          <w:rFonts w:ascii="Arial" w:hAnsi="Arial"/>
          <w:sz w:val="22"/>
          <w:szCs w:val="22"/>
          <w:lang w:val="en-GB"/>
        </w:rPr>
        <w:t>be</w:t>
      </w:r>
      <w:r w:rsidRPr="006F6AC9">
        <w:rPr>
          <w:rFonts w:ascii="Arial" w:hAnsi="Arial"/>
          <w:sz w:val="22"/>
          <w:szCs w:val="22"/>
          <w:lang w:val="en-GB"/>
        </w:rPr>
        <w:t xml:space="preserve"> analyse</w:t>
      </w:r>
      <w:r w:rsidR="00DF019C">
        <w:rPr>
          <w:rFonts w:ascii="Arial" w:hAnsi="Arial"/>
          <w:sz w:val="22"/>
          <w:szCs w:val="22"/>
          <w:lang w:val="en-GB"/>
        </w:rPr>
        <w:t>d</w:t>
      </w:r>
      <w:r w:rsidRPr="006F6AC9">
        <w:rPr>
          <w:rFonts w:ascii="Arial" w:hAnsi="Arial"/>
          <w:sz w:val="22"/>
          <w:szCs w:val="22"/>
          <w:lang w:val="en-GB"/>
        </w:rPr>
        <w:t xml:space="preserve"> the consequence of the solutions being put in place by using a PMI Structure (Plus-Minus-Interesting) to see if reducing high labour turnover is a good decision.</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5"/>
        <w:gridCol w:w="3005"/>
        <w:gridCol w:w="3006"/>
      </w:tblGrid>
      <w:tr w:rsidR="006F6AC9" w:rsidRPr="006F6AC9" w14:paraId="4213392F" w14:textId="77777777" w:rsidTr="00683442">
        <w:trPr>
          <w:trHeight w:val="243"/>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596BDD"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Pro</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BB4BC"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Cons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A153A8"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 xml:space="preserve">Interests </w:t>
            </w:r>
          </w:p>
        </w:tc>
      </w:tr>
      <w:tr w:rsidR="006F6AC9" w:rsidRPr="006F6AC9" w14:paraId="45B0838D" w14:textId="77777777" w:rsidTr="00683442">
        <w:trPr>
          <w:trHeight w:val="956"/>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85A227"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Staff retention work for customer trust (+4)</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AAA973"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Less profit by increasing wages and sponsor career (-5)</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33A793"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By valuated their thoughts someone can feel discriminate (-3)</w:t>
            </w:r>
          </w:p>
        </w:tc>
      </w:tr>
      <w:tr w:rsidR="006F6AC9" w:rsidRPr="006F6AC9" w14:paraId="03C22884" w14:textId="77777777" w:rsidTr="00683442">
        <w:trPr>
          <w:trHeight w:val="956"/>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733"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No need to invest in constant training (+5)</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56743D"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No turnover can harm balances and excitement (-3)</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B6114B"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Work colleagues can become friends (+2)</w:t>
            </w:r>
          </w:p>
        </w:tc>
      </w:tr>
      <w:tr w:rsidR="006F6AC9" w:rsidRPr="006F6AC9" w14:paraId="71DD26DE" w14:textId="77777777" w:rsidTr="00683442">
        <w:trPr>
          <w:trHeight w:val="956"/>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990141"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Team are more confident as they know everyone pace (+3)</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20862"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If customer is not liking current staff, there is a chance of them leaving (-5)</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8756A"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There is a high probability of success with a structure (+5)</w:t>
            </w:r>
          </w:p>
        </w:tc>
      </w:tr>
      <w:tr w:rsidR="006F6AC9" w:rsidRPr="006F6AC9" w14:paraId="6152A470" w14:textId="77777777" w:rsidTr="00683442">
        <w:trPr>
          <w:trHeight w:val="599"/>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28F7CD"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Stability creates good morale (+5)</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B755B4"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Not all current staff maybe work at the right pace (-5)</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FB940"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Resistance to changes can be an outcome (-3)</w:t>
            </w:r>
          </w:p>
        </w:tc>
      </w:tr>
      <w:tr w:rsidR="006F6AC9" w:rsidRPr="006F6AC9" w14:paraId="3A2EA65C" w14:textId="77777777" w:rsidTr="00683442">
        <w:trPr>
          <w:trHeight w:val="956"/>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B54E0"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Management can rely on a stable structure (+5)</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3D657"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People looking for a job will consider the company as difficult to join (-3)</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28D96"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Interview needed to be done with detailed question to find the right candidate (+3)</w:t>
            </w:r>
          </w:p>
        </w:tc>
      </w:tr>
      <w:tr w:rsidR="006F6AC9" w:rsidRPr="006F6AC9" w14:paraId="5178318A" w14:textId="77777777" w:rsidTr="00683442">
        <w:trPr>
          <w:trHeight w:val="599"/>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B0DC6F"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Company can create a good brand integrity (+5)</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054CF6" w14:textId="77777777" w:rsidR="006F6AC9" w:rsidRPr="006F6AC9" w:rsidRDefault="006F6AC9" w:rsidP="006F6AC9">
            <w:pPr>
              <w:spacing w:line="360" w:lineRule="auto"/>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673E1"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New people can have fresher ideas (-3)</w:t>
            </w:r>
          </w:p>
        </w:tc>
      </w:tr>
      <w:tr w:rsidR="006F6AC9" w:rsidRPr="006F6AC9" w14:paraId="4E61DC47" w14:textId="77777777" w:rsidTr="00683442">
        <w:trPr>
          <w:trHeight w:val="243"/>
        </w:trPr>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15AD2" w14:textId="77777777" w:rsidR="006F6AC9" w:rsidRPr="006F6AC9" w:rsidRDefault="006F6AC9" w:rsidP="006F6AC9">
            <w:pPr>
              <w:pStyle w:val="Body"/>
              <w:spacing w:line="360" w:lineRule="auto"/>
              <w:rPr>
                <w:sz w:val="22"/>
                <w:szCs w:val="22"/>
                <w:lang w:val="en-GB"/>
              </w:rPr>
            </w:pPr>
            <w:proofErr w:type="gramStart"/>
            <w:r w:rsidRPr="006F6AC9">
              <w:rPr>
                <w:rFonts w:ascii="Arial" w:hAnsi="Arial"/>
                <w:sz w:val="22"/>
                <w:szCs w:val="22"/>
                <w:lang w:val="en-GB"/>
              </w:rPr>
              <w:t>Pros</w:t>
            </w:r>
            <w:proofErr w:type="gramEnd"/>
            <w:r w:rsidRPr="006F6AC9">
              <w:rPr>
                <w:rFonts w:ascii="Arial" w:hAnsi="Arial"/>
                <w:sz w:val="22"/>
                <w:szCs w:val="22"/>
                <w:lang w:val="en-GB"/>
              </w:rPr>
              <w:t xml:space="preserve"> total + 27</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D5DC0B" w14:textId="77777777" w:rsidR="006F6AC9" w:rsidRPr="006F6AC9" w:rsidRDefault="006F6AC9" w:rsidP="006F6AC9">
            <w:pPr>
              <w:pStyle w:val="Body"/>
              <w:spacing w:line="360" w:lineRule="auto"/>
              <w:rPr>
                <w:sz w:val="22"/>
                <w:szCs w:val="22"/>
                <w:lang w:val="en-GB"/>
              </w:rPr>
            </w:pPr>
            <w:proofErr w:type="gramStart"/>
            <w:r w:rsidRPr="006F6AC9">
              <w:rPr>
                <w:rFonts w:ascii="Arial" w:hAnsi="Arial"/>
                <w:sz w:val="22"/>
                <w:szCs w:val="22"/>
                <w:lang w:val="en-GB"/>
              </w:rPr>
              <w:t>Cons</w:t>
            </w:r>
            <w:proofErr w:type="gramEnd"/>
            <w:r w:rsidRPr="006F6AC9">
              <w:rPr>
                <w:rFonts w:ascii="Arial" w:hAnsi="Arial"/>
                <w:sz w:val="22"/>
                <w:szCs w:val="22"/>
                <w:lang w:val="en-GB"/>
              </w:rPr>
              <w:t xml:space="preserve"> total - 21</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75CDA" w14:textId="77777777" w:rsidR="006F6AC9" w:rsidRPr="006F6AC9" w:rsidRDefault="006F6AC9" w:rsidP="006F6AC9">
            <w:pPr>
              <w:pStyle w:val="Body"/>
              <w:spacing w:line="360" w:lineRule="auto"/>
              <w:rPr>
                <w:sz w:val="22"/>
                <w:szCs w:val="22"/>
                <w:lang w:val="en-GB"/>
              </w:rPr>
            </w:pPr>
            <w:r w:rsidRPr="006F6AC9">
              <w:rPr>
                <w:rFonts w:ascii="Arial" w:hAnsi="Arial"/>
                <w:sz w:val="22"/>
                <w:szCs w:val="22"/>
                <w:lang w:val="en-GB"/>
              </w:rPr>
              <w:t>Interest total +1</w:t>
            </w:r>
          </w:p>
        </w:tc>
      </w:tr>
    </w:tbl>
    <w:p w14:paraId="1B4C7BC4" w14:textId="77777777" w:rsidR="006F6AC9" w:rsidRPr="006F6AC9" w:rsidRDefault="006F6AC9" w:rsidP="006F6AC9">
      <w:pPr>
        <w:pStyle w:val="Body"/>
        <w:spacing w:line="360" w:lineRule="auto"/>
        <w:rPr>
          <w:rFonts w:ascii="Arial" w:eastAsia="Arial" w:hAnsi="Arial" w:cs="Arial"/>
          <w:sz w:val="22"/>
          <w:szCs w:val="22"/>
          <w:lang w:val="en-GB"/>
        </w:rPr>
      </w:pPr>
    </w:p>
    <w:p w14:paraId="6034DE3A" w14:textId="77777777" w:rsidR="006F6AC9" w:rsidRPr="006F6AC9" w:rsidRDefault="006F6AC9" w:rsidP="006F6AC9">
      <w:pPr>
        <w:pStyle w:val="Body"/>
        <w:spacing w:line="360" w:lineRule="auto"/>
        <w:rPr>
          <w:rFonts w:ascii="Arial" w:eastAsia="Arial" w:hAnsi="Arial" w:cs="Arial"/>
          <w:sz w:val="22"/>
          <w:szCs w:val="22"/>
          <w:lang w:val="en-GB"/>
        </w:rPr>
      </w:pPr>
    </w:p>
    <w:p w14:paraId="57DBACD5" w14:textId="77777777" w:rsidR="006F6AC9" w:rsidRPr="006F6AC9" w:rsidRDefault="006F6AC9" w:rsidP="006F6AC9">
      <w:pPr>
        <w:pStyle w:val="Body"/>
        <w:spacing w:line="360" w:lineRule="auto"/>
        <w:rPr>
          <w:rFonts w:ascii="Arial" w:eastAsia="Arial" w:hAnsi="Arial" w:cs="Arial"/>
          <w:sz w:val="22"/>
          <w:szCs w:val="22"/>
          <w:lang w:val="en-GB"/>
        </w:rPr>
      </w:pPr>
      <w:r w:rsidRPr="006F6AC9">
        <w:rPr>
          <w:rFonts w:ascii="Arial" w:hAnsi="Arial"/>
          <w:sz w:val="22"/>
          <w:szCs w:val="22"/>
          <w:lang w:val="en-GB"/>
        </w:rPr>
        <w:t>Overall total +7</w:t>
      </w:r>
    </w:p>
    <w:p w14:paraId="684A8A17" w14:textId="175D8D18" w:rsidR="006F6AC9" w:rsidRDefault="006F6AC9" w:rsidP="006F6AC9">
      <w:pPr>
        <w:pStyle w:val="Body"/>
        <w:spacing w:line="360" w:lineRule="auto"/>
        <w:rPr>
          <w:rFonts w:ascii="Arial" w:hAnsi="Arial"/>
          <w:sz w:val="22"/>
          <w:szCs w:val="22"/>
          <w:lang w:val="en-GB"/>
        </w:rPr>
      </w:pPr>
      <w:r w:rsidRPr="006F6AC9">
        <w:rPr>
          <w:rFonts w:ascii="Arial" w:hAnsi="Arial"/>
          <w:sz w:val="22"/>
          <w:szCs w:val="22"/>
          <w:lang w:val="en-GB"/>
        </w:rPr>
        <w:t xml:space="preserve">The structure shows that overall, reducing high labour turnover has a positive impact on the general stakeholder structure, even if some stakeholders will be more negatively impacted than others. </w:t>
      </w:r>
      <w:r w:rsidR="00DF019C">
        <w:rPr>
          <w:rFonts w:ascii="Arial" w:hAnsi="Arial"/>
          <w:sz w:val="22"/>
          <w:szCs w:val="22"/>
          <w:lang w:val="en-GB"/>
        </w:rPr>
        <w:t>Clearly</w:t>
      </w:r>
      <w:r w:rsidRPr="006F6AC9">
        <w:rPr>
          <w:rFonts w:ascii="Arial" w:hAnsi="Arial"/>
          <w:sz w:val="22"/>
          <w:szCs w:val="22"/>
          <w:lang w:val="en-GB"/>
        </w:rPr>
        <w:t xml:space="preserve"> reducing labour turnover can save money and time, which are the two important factors that every company has in their KPI (Key Performance Indicator) and can positively impact everyone’s morale. It can be said that retention and a solid structure can deliver goals and allow the whole company to succeed.</w:t>
      </w:r>
    </w:p>
    <w:p w14:paraId="002B5099" w14:textId="148909D2" w:rsidR="00C94D45" w:rsidRPr="006F6AC9" w:rsidRDefault="00C94D45" w:rsidP="006F6AC9">
      <w:pPr>
        <w:pStyle w:val="Body"/>
        <w:spacing w:line="360" w:lineRule="auto"/>
        <w:rPr>
          <w:rFonts w:ascii="Arial" w:eastAsia="Arial" w:hAnsi="Arial" w:cs="Arial"/>
          <w:sz w:val="22"/>
          <w:szCs w:val="22"/>
          <w:lang w:val="en-GB"/>
        </w:rPr>
      </w:pPr>
      <w:r>
        <w:rPr>
          <w:rFonts w:ascii="Arial" w:hAnsi="Arial" w:cs="Arial"/>
          <w:color w:val="FFC000"/>
          <w:sz w:val="32"/>
          <w:szCs w:val="32"/>
        </w:rPr>
        <w:lastRenderedPageBreak/>
        <w:t>10.Appendix</w:t>
      </w:r>
    </w:p>
    <w:p w14:paraId="1BD2FF14" w14:textId="2687257A" w:rsidR="00B2107E" w:rsidRPr="00B2107E" w:rsidRDefault="00B2107E" w:rsidP="00C94D45">
      <w:pPr>
        <w:rPr>
          <w:rFonts w:ascii="Arial" w:hAnsi="Arial" w:cs="Arial"/>
        </w:rPr>
      </w:pPr>
      <w:r w:rsidRPr="006B11F9">
        <w:rPr>
          <w:noProof/>
        </w:rPr>
        <w:drawing>
          <wp:anchor distT="0" distB="0" distL="114300" distR="114300" simplePos="0" relativeHeight="251661312" behindDoc="0" locked="0" layoutInCell="1" allowOverlap="1" wp14:anchorId="6F4CC194" wp14:editId="053AC026">
            <wp:simplePos x="0" y="0"/>
            <wp:positionH relativeFrom="margin">
              <wp:align>right</wp:align>
            </wp:positionH>
            <wp:positionV relativeFrom="paragraph">
              <wp:posOffset>351155</wp:posOffset>
            </wp:positionV>
            <wp:extent cx="5724525" cy="27717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928" t="20100" r="11920" b="12216"/>
                    <a:stretch/>
                  </pic:blipFill>
                  <pic:spPr bwMode="auto">
                    <a:xfrm>
                      <a:off x="0" y="0"/>
                      <a:ext cx="5724525" cy="2771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Fishbone and Pestle Analysis</w:t>
      </w:r>
    </w:p>
    <w:tbl>
      <w:tblPr>
        <w:tblStyle w:val="TableGrid"/>
        <w:tblpPr w:leftFromText="180" w:rightFromText="180" w:vertAnchor="text" w:horzAnchor="margin" w:tblpXSpec="center" w:tblpY="4947"/>
        <w:tblW w:w="10621" w:type="dxa"/>
        <w:tblLayout w:type="fixed"/>
        <w:tblLook w:val="04A0" w:firstRow="1" w:lastRow="0" w:firstColumn="1" w:lastColumn="0" w:noHBand="0" w:noVBand="1"/>
      </w:tblPr>
      <w:tblGrid>
        <w:gridCol w:w="1756"/>
        <w:gridCol w:w="1551"/>
        <w:gridCol w:w="1716"/>
        <w:gridCol w:w="1871"/>
        <w:gridCol w:w="1932"/>
        <w:gridCol w:w="1795"/>
      </w:tblGrid>
      <w:tr w:rsidR="00B2107E" w:rsidRPr="006B11F9" w14:paraId="4C953D20" w14:textId="77777777" w:rsidTr="00B2107E">
        <w:trPr>
          <w:trHeight w:val="812"/>
        </w:trPr>
        <w:tc>
          <w:tcPr>
            <w:tcW w:w="1756" w:type="dxa"/>
          </w:tcPr>
          <w:p w14:paraId="5C47AA1F"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P</w:t>
            </w:r>
          </w:p>
          <w:p w14:paraId="44566092"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 xml:space="preserve">POLITICAL </w:t>
            </w:r>
          </w:p>
        </w:tc>
        <w:tc>
          <w:tcPr>
            <w:tcW w:w="1551" w:type="dxa"/>
          </w:tcPr>
          <w:p w14:paraId="40C39DCD"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E</w:t>
            </w:r>
          </w:p>
          <w:p w14:paraId="2B89965E"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ECONOMICAL</w:t>
            </w:r>
          </w:p>
        </w:tc>
        <w:tc>
          <w:tcPr>
            <w:tcW w:w="1716" w:type="dxa"/>
          </w:tcPr>
          <w:p w14:paraId="585A6645"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S</w:t>
            </w:r>
          </w:p>
          <w:p w14:paraId="1F1241E8"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SOCIOLOGICAL</w:t>
            </w:r>
          </w:p>
        </w:tc>
        <w:tc>
          <w:tcPr>
            <w:tcW w:w="1871" w:type="dxa"/>
          </w:tcPr>
          <w:p w14:paraId="1A7716C8"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T</w:t>
            </w:r>
          </w:p>
          <w:p w14:paraId="65B1C4A8"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TECHNOLOGICAL</w:t>
            </w:r>
          </w:p>
        </w:tc>
        <w:tc>
          <w:tcPr>
            <w:tcW w:w="1932" w:type="dxa"/>
          </w:tcPr>
          <w:p w14:paraId="6FD23E3D"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L</w:t>
            </w:r>
          </w:p>
          <w:p w14:paraId="6FAAA8DC"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LEGAL</w:t>
            </w:r>
          </w:p>
        </w:tc>
        <w:tc>
          <w:tcPr>
            <w:tcW w:w="1795" w:type="dxa"/>
          </w:tcPr>
          <w:p w14:paraId="011D061F" w14:textId="77777777" w:rsidR="00B2107E" w:rsidRPr="006B11F9" w:rsidRDefault="00B2107E" w:rsidP="00B2107E">
            <w:pPr>
              <w:spacing w:line="360" w:lineRule="auto"/>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pPr>
            <w:r w:rsidRPr="006B11F9">
              <w:rPr>
                <w:rFonts w:ascii="Helvetica" w:hAnsi="Helvetica" w:cs="Helvetica"/>
                <w:b/>
                <w:sz w:val="72"/>
                <w:szCs w:val="72"/>
                <w:shd w:val="clear" w:color="auto" w:fill="FFFFFF"/>
                <w14:textOutline w14:w="11112" w14:cap="flat" w14:cmpd="sng" w14:algn="ctr">
                  <w14:solidFill>
                    <w14:schemeClr w14:val="accent2"/>
                  </w14:solidFill>
                  <w14:prstDash w14:val="solid"/>
                  <w14:round/>
                </w14:textOutline>
              </w:rPr>
              <w:t>E</w:t>
            </w:r>
          </w:p>
          <w:p w14:paraId="51809306" w14:textId="77777777" w:rsidR="00B2107E" w:rsidRPr="006B11F9" w:rsidRDefault="00B2107E" w:rsidP="00B2107E">
            <w:pPr>
              <w:spacing w:line="360" w:lineRule="auto"/>
              <w:rPr>
                <w:rFonts w:ascii="Arial" w:hAnsi="Arial" w:cs="Arial"/>
                <w:b/>
                <w:shd w:val="clear" w:color="auto" w:fill="FFFFFF"/>
                <w14:textOutline w14:w="11112" w14:cap="flat" w14:cmpd="sng" w14:algn="ctr">
                  <w14:solidFill>
                    <w14:schemeClr w14:val="accent2"/>
                  </w14:solidFill>
                  <w14:prstDash w14:val="solid"/>
                  <w14:round/>
                </w14:textOutline>
              </w:rPr>
            </w:pPr>
            <w:r w:rsidRPr="006B11F9">
              <w:rPr>
                <w:rFonts w:ascii="Arial" w:hAnsi="Arial" w:cs="Arial"/>
                <w:b/>
                <w:shd w:val="clear" w:color="auto" w:fill="FFFFFF"/>
                <w14:textOutline w14:w="11112" w14:cap="flat" w14:cmpd="sng" w14:algn="ctr">
                  <w14:solidFill>
                    <w14:schemeClr w14:val="accent2"/>
                  </w14:solidFill>
                  <w14:prstDash w14:val="solid"/>
                  <w14:round/>
                </w14:textOutline>
              </w:rPr>
              <w:t xml:space="preserve">ENVIRONMENTAL </w:t>
            </w:r>
          </w:p>
        </w:tc>
      </w:tr>
      <w:tr w:rsidR="00B2107E" w:rsidRPr="006B11F9" w14:paraId="0ADC2B56" w14:textId="77777777" w:rsidTr="00B2107E">
        <w:trPr>
          <w:trHeight w:val="4641"/>
        </w:trPr>
        <w:tc>
          <w:tcPr>
            <w:tcW w:w="1756" w:type="dxa"/>
          </w:tcPr>
          <w:p w14:paraId="1456C1CE"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BREXIT (UK LEFT THE EU)</w:t>
            </w:r>
          </w:p>
          <w:p w14:paraId="5F55B2C2"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IMMIGRATION LAW (IMMIGRANT WON T HAVE THE SAME RIGHTS)</w:t>
            </w:r>
          </w:p>
          <w:p w14:paraId="75B79BC8" w14:textId="77777777" w:rsidR="00B2107E" w:rsidRPr="006B11F9" w:rsidRDefault="00B2107E" w:rsidP="00B2107E">
            <w:pPr>
              <w:spacing w:line="360" w:lineRule="auto"/>
              <w:rPr>
                <w:rFonts w:ascii="Arial" w:hAnsi="Arial" w:cs="Arial"/>
                <w:sz w:val="20"/>
                <w:szCs w:val="20"/>
                <w:shd w:val="clear" w:color="auto" w:fill="FFFFFF"/>
              </w:rPr>
            </w:pPr>
          </w:p>
          <w:p w14:paraId="1FE049A9" w14:textId="77777777" w:rsidR="00B2107E" w:rsidRPr="006B11F9" w:rsidRDefault="00B2107E" w:rsidP="00B2107E">
            <w:pPr>
              <w:spacing w:line="360" w:lineRule="auto"/>
              <w:rPr>
                <w:rFonts w:ascii="Arial" w:hAnsi="Arial" w:cs="Arial"/>
                <w:sz w:val="20"/>
                <w:szCs w:val="20"/>
                <w:shd w:val="clear" w:color="auto" w:fill="FFFFFF"/>
              </w:rPr>
            </w:pPr>
          </w:p>
        </w:tc>
        <w:tc>
          <w:tcPr>
            <w:tcW w:w="1551" w:type="dxa"/>
          </w:tcPr>
          <w:p w14:paraId="7A769190"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YEARLY INFLATIONS</w:t>
            </w:r>
          </w:p>
          <w:p w14:paraId="31BB31DB" w14:textId="77777777" w:rsidR="00B2107E" w:rsidRPr="006B11F9" w:rsidRDefault="00B2107E" w:rsidP="00B2107E">
            <w:pPr>
              <w:spacing w:line="360" w:lineRule="auto"/>
              <w:rPr>
                <w:rFonts w:ascii="Arial" w:hAnsi="Arial" w:cs="Arial"/>
                <w:sz w:val="20"/>
                <w:szCs w:val="20"/>
                <w:shd w:val="clear" w:color="auto" w:fill="FFFFFF"/>
              </w:rPr>
            </w:pPr>
          </w:p>
          <w:p w14:paraId="757471CD"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LABOUR COST INCREASE</w:t>
            </w:r>
          </w:p>
          <w:p w14:paraId="0F3EBE1C" w14:textId="77777777" w:rsidR="00B2107E" w:rsidRPr="006B11F9" w:rsidRDefault="00B2107E" w:rsidP="00B2107E">
            <w:pPr>
              <w:spacing w:line="360" w:lineRule="auto"/>
              <w:rPr>
                <w:rFonts w:ascii="Arial" w:hAnsi="Arial" w:cs="Arial"/>
                <w:sz w:val="20"/>
                <w:szCs w:val="20"/>
                <w:shd w:val="clear" w:color="auto" w:fill="FFFFFF"/>
              </w:rPr>
            </w:pPr>
          </w:p>
          <w:p w14:paraId="750FFCBA"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LOW FUNDS FOR HIGH PROFIT</w:t>
            </w:r>
          </w:p>
        </w:tc>
        <w:tc>
          <w:tcPr>
            <w:tcW w:w="1716" w:type="dxa"/>
          </w:tcPr>
          <w:p w14:paraId="015F737F"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CHANGE OF DEMOGRAFIC PATTERNS</w:t>
            </w:r>
          </w:p>
          <w:p w14:paraId="45DE6F6E" w14:textId="77777777" w:rsidR="00B2107E" w:rsidRPr="006B11F9" w:rsidRDefault="00B2107E" w:rsidP="00B2107E">
            <w:pPr>
              <w:spacing w:line="360" w:lineRule="auto"/>
              <w:rPr>
                <w:rFonts w:ascii="Arial" w:hAnsi="Arial" w:cs="Arial"/>
                <w:sz w:val="20"/>
                <w:szCs w:val="20"/>
                <w:shd w:val="clear" w:color="auto" w:fill="FFFFFF"/>
              </w:rPr>
            </w:pPr>
          </w:p>
          <w:p w14:paraId="0165B3D2"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CHANGE IN EXPECATIONS</w:t>
            </w:r>
          </w:p>
          <w:p w14:paraId="35B02A99"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AND LIFESTYLES</w:t>
            </w:r>
          </w:p>
          <w:p w14:paraId="425F08F9" w14:textId="77777777" w:rsidR="00B2107E" w:rsidRPr="006B11F9" w:rsidRDefault="00B2107E" w:rsidP="00B2107E">
            <w:pPr>
              <w:spacing w:line="360" w:lineRule="auto"/>
              <w:rPr>
                <w:rFonts w:ascii="Arial" w:hAnsi="Arial" w:cs="Arial"/>
                <w:sz w:val="20"/>
                <w:szCs w:val="20"/>
                <w:shd w:val="clear" w:color="auto" w:fill="FFFFFF"/>
              </w:rPr>
            </w:pPr>
          </w:p>
          <w:p w14:paraId="52E81225" w14:textId="77777777" w:rsidR="00B2107E" w:rsidRPr="006B11F9" w:rsidRDefault="00B2107E" w:rsidP="00B2107E">
            <w:pPr>
              <w:spacing w:line="360" w:lineRule="auto"/>
              <w:rPr>
                <w:rFonts w:ascii="Arial" w:hAnsi="Arial" w:cs="Arial"/>
                <w:sz w:val="20"/>
                <w:szCs w:val="20"/>
                <w:shd w:val="clear" w:color="auto" w:fill="FFFFFF"/>
              </w:rPr>
            </w:pPr>
          </w:p>
        </w:tc>
        <w:tc>
          <w:tcPr>
            <w:tcW w:w="1871" w:type="dxa"/>
          </w:tcPr>
          <w:p w14:paraId="2C0CFF8B"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NOT EVERYONE IS IT SKILLED</w:t>
            </w:r>
          </w:p>
          <w:p w14:paraId="09B432C5"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 </w:t>
            </w:r>
          </w:p>
          <w:p w14:paraId="610C56AD"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TECHNOLOGIES ARE OFTEN EXPENSIVE</w:t>
            </w:r>
          </w:p>
          <w:p w14:paraId="31662402" w14:textId="77777777" w:rsidR="00B2107E" w:rsidRPr="006B11F9" w:rsidRDefault="00B2107E" w:rsidP="00B2107E">
            <w:pPr>
              <w:spacing w:line="360" w:lineRule="auto"/>
              <w:rPr>
                <w:rFonts w:ascii="Arial" w:hAnsi="Arial" w:cs="Arial"/>
                <w:sz w:val="20"/>
                <w:szCs w:val="20"/>
                <w:shd w:val="clear" w:color="auto" w:fill="FFFFFF"/>
              </w:rPr>
            </w:pPr>
          </w:p>
          <w:p w14:paraId="36802F8D"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PATIENT CAN RECEIVE BETTER CARE BUT CAN REQUIRE MORE TRAINING </w:t>
            </w:r>
          </w:p>
        </w:tc>
        <w:tc>
          <w:tcPr>
            <w:tcW w:w="1932" w:type="dxa"/>
          </w:tcPr>
          <w:p w14:paraId="6EAD115B"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NEW IMMIGRATION RULES</w:t>
            </w:r>
          </w:p>
          <w:p w14:paraId="007FC7CC" w14:textId="77777777" w:rsidR="00B2107E" w:rsidRPr="006B11F9" w:rsidRDefault="00B2107E" w:rsidP="00B2107E">
            <w:pPr>
              <w:spacing w:line="360" w:lineRule="auto"/>
              <w:rPr>
                <w:rFonts w:ascii="Arial" w:hAnsi="Arial" w:cs="Arial"/>
                <w:sz w:val="20"/>
                <w:szCs w:val="20"/>
                <w:shd w:val="clear" w:color="auto" w:fill="FFFFFF"/>
              </w:rPr>
            </w:pPr>
          </w:p>
          <w:p w14:paraId="41209AC7"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EMPLOYMENT LAW </w:t>
            </w:r>
          </w:p>
          <w:p w14:paraId="1ADE8A94" w14:textId="77777777" w:rsidR="00B2107E" w:rsidRPr="006B11F9" w:rsidRDefault="00B2107E" w:rsidP="00B2107E">
            <w:pPr>
              <w:spacing w:line="360" w:lineRule="auto"/>
              <w:rPr>
                <w:rFonts w:ascii="Arial" w:hAnsi="Arial" w:cs="Arial"/>
                <w:sz w:val="20"/>
                <w:szCs w:val="20"/>
                <w:shd w:val="clear" w:color="auto" w:fill="FFFFFF"/>
              </w:rPr>
            </w:pPr>
          </w:p>
          <w:p w14:paraId="66771D3D"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CONTRACTUAL REGULATION </w:t>
            </w:r>
          </w:p>
          <w:p w14:paraId="02A9A653" w14:textId="77777777" w:rsidR="00B2107E" w:rsidRPr="006B11F9" w:rsidRDefault="00B2107E" w:rsidP="00B2107E">
            <w:pPr>
              <w:spacing w:line="360" w:lineRule="auto"/>
              <w:rPr>
                <w:rFonts w:ascii="Arial" w:hAnsi="Arial" w:cs="Arial"/>
                <w:sz w:val="20"/>
                <w:szCs w:val="20"/>
                <w:shd w:val="clear" w:color="auto" w:fill="FFFFFF"/>
              </w:rPr>
            </w:pPr>
          </w:p>
          <w:p w14:paraId="415E669D" w14:textId="77777777" w:rsidR="00B2107E" w:rsidRPr="006B11F9" w:rsidRDefault="00B2107E" w:rsidP="00B2107E">
            <w:pPr>
              <w:spacing w:line="360" w:lineRule="auto"/>
              <w:rPr>
                <w:rFonts w:ascii="Arial" w:hAnsi="Arial" w:cs="Arial"/>
                <w:sz w:val="20"/>
                <w:szCs w:val="20"/>
                <w:shd w:val="clear" w:color="auto" w:fill="FFFFFF"/>
              </w:rPr>
            </w:pPr>
          </w:p>
        </w:tc>
        <w:tc>
          <w:tcPr>
            <w:tcW w:w="1795" w:type="dxa"/>
          </w:tcPr>
          <w:p w14:paraId="5D93722C"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INCREASE OF PPE REQUIRED DUE PANDEMIC </w:t>
            </w:r>
          </w:p>
          <w:p w14:paraId="7C8FEA5B" w14:textId="77777777" w:rsidR="00B2107E" w:rsidRPr="006B11F9" w:rsidRDefault="00B2107E" w:rsidP="00B2107E">
            <w:pPr>
              <w:spacing w:line="360" w:lineRule="auto"/>
              <w:rPr>
                <w:rFonts w:ascii="Arial" w:hAnsi="Arial" w:cs="Arial"/>
                <w:sz w:val="20"/>
                <w:szCs w:val="20"/>
                <w:shd w:val="clear" w:color="auto" w:fill="FFFFFF"/>
              </w:rPr>
            </w:pPr>
          </w:p>
          <w:p w14:paraId="381EA63C" w14:textId="77777777" w:rsidR="00B2107E" w:rsidRPr="006B11F9" w:rsidRDefault="00B2107E" w:rsidP="00B2107E">
            <w:pPr>
              <w:spacing w:line="360" w:lineRule="auto"/>
              <w:rPr>
                <w:rFonts w:ascii="Arial" w:hAnsi="Arial" w:cs="Arial"/>
                <w:sz w:val="20"/>
                <w:szCs w:val="20"/>
                <w:shd w:val="clear" w:color="auto" w:fill="FFFFFF"/>
              </w:rPr>
            </w:pPr>
            <w:r w:rsidRPr="006B11F9">
              <w:rPr>
                <w:rFonts w:ascii="Arial" w:hAnsi="Arial" w:cs="Arial"/>
                <w:sz w:val="20"/>
                <w:szCs w:val="20"/>
                <w:shd w:val="clear" w:color="auto" w:fill="FFFFFF"/>
              </w:rPr>
              <w:t xml:space="preserve">ENVIRONMENTALLY FRIENDLY SYSTEM IS REQUIRED </w:t>
            </w:r>
          </w:p>
        </w:tc>
      </w:tr>
    </w:tbl>
    <w:p w14:paraId="28EB3EC6" w14:textId="63D3EAE9" w:rsidR="00C94D45" w:rsidRDefault="00C94D45" w:rsidP="00C94D45">
      <w:pPr>
        <w:rPr>
          <w:rFonts w:ascii="Arial" w:hAnsi="Arial" w:cs="Arial"/>
          <w:color w:val="FFC000"/>
          <w:sz w:val="32"/>
          <w:szCs w:val="32"/>
        </w:rPr>
      </w:pPr>
    </w:p>
    <w:p w14:paraId="53E7DEF2" w14:textId="0160DA76" w:rsidR="00C94D45" w:rsidRDefault="00C94D45" w:rsidP="00C94D45">
      <w:pPr>
        <w:rPr>
          <w:rFonts w:ascii="Arial" w:hAnsi="Arial" w:cs="Arial"/>
          <w:color w:val="FFC000"/>
          <w:sz w:val="32"/>
          <w:szCs w:val="32"/>
        </w:rPr>
      </w:pPr>
    </w:p>
    <w:p w14:paraId="7BA98D99" w14:textId="32AA1148" w:rsidR="00C94D45" w:rsidRDefault="00C94D45" w:rsidP="00C94D45">
      <w:pPr>
        <w:rPr>
          <w:rFonts w:ascii="Arial" w:hAnsi="Arial" w:cs="Arial"/>
          <w:color w:val="FFC000"/>
          <w:sz w:val="32"/>
          <w:szCs w:val="32"/>
        </w:rPr>
      </w:pPr>
    </w:p>
    <w:p w14:paraId="4165CF59" w14:textId="69B25ECA" w:rsidR="00C94D45" w:rsidRDefault="00B2107E" w:rsidP="00C94D45">
      <w:pPr>
        <w:rPr>
          <w:rFonts w:ascii="Arial" w:hAnsi="Arial" w:cs="Arial"/>
        </w:rPr>
      </w:pPr>
      <w:r>
        <w:rPr>
          <w:rFonts w:ascii="Arial" w:hAnsi="Arial" w:cs="Arial"/>
        </w:rPr>
        <w:lastRenderedPageBreak/>
        <w:t xml:space="preserve">PMI structure </w:t>
      </w:r>
    </w:p>
    <w:tbl>
      <w:tblPr>
        <w:tblStyle w:val="TableGrid"/>
        <w:tblpPr w:leftFromText="180" w:rightFromText="180" w:vertAnchor="page" w:horzAnchor="page" w:tblpX="991" w:tblpY="1951"/>
        <w:tblW w:w="0" w:type="auto"/>
        <w:tblLook w:val="04A0" w:firstRow="1" w:lastRow="0" w:firstColumn="1" w:lastColumn="0" w:noHBand="0" w:noVBand="1"/>
      </w:tblPr>
      <w:tblGrid>
        <w:gridCol w:w="3005"/>
        <w:gridCol w:w="3005"/>
        <w:gridCol w:w="3006"/>
      </w:tblGrid>
      <w:tr w:rsidR="00B2107E" w:rsidRPr="00C94D45" w14:paraId="52B3A9C4" w14:textId="77777777" w:rsidTr="00B2107E">
        <w:tc>
          <w:tcPr>
            <w:tcW w:w="3005" w:type="dxa"/>
          </w:tcPr>
          <w:p w14:paraId="7468B8C5" w14:textId="77777777" w:rsidR="00B2107E" w:rsidRPr="00C94D45" w:rsidRDefault="00B2107E" w:rsidP="00B2107E">
            <w:pPr>
              <w:spacing w:line="360" w:lineRule="auto"/>
              <w:rPr>
                <w:rFonts w:ascii="Arial" w:hAnsi="Arial" w:cs="Arial"/>
              </w:rPr>
            </w:pPr>
            <w:r w:rsidRPr="00C94D45">
              <w:rPr>
                <w:rFonts w:ascii="Arial" w:hAnsi="Arial" w:cs="Arial"/>
              </w:rPr>
              <w:t>Pro</w:t>
            </w:r>
          </w:p>
        </w:tc>
        <w:tc>
          <w:tcPr>
            <w:tcW w:w="3005" w:type="dxa"/>
          </w:tcPr>
          <w:p w14:paraId="70854D22" w14:textId="77777777" w:rsidR="00B2107E" w:rsidRPr="00C94D45" w:rsidRDefault="00B2107E" w:rsidP="00B2107E">
            <w:pPr>
              <w:spacing w:line="360" w:lineRule="auto"/>
              <w:rPr>
                <w:rFonts w:ascii="Arial" w:hAnsi="Arial" w:cs="Arial"/>
              </w:rPr>
            </w:pPr>
            <w:r w:rsidRPr="00C94D45">
              <w:rPr>
                <w:rFonts w:ascii="Arial" w:hAnsi="Arial" w:cs="Arial"/>
              </w:rPr>
              <w:t>Cons</w:t>
            </w:r>
          </w:p>
        </w:tc>
        <w:tc>
          <w:tcPr>
            <w:tcW w:w="3006" w:type="dxa"/>
          </w:tcPr>
          <w:p w14:paraId="44ECFD06" w14:textId="77777777" w:rsidR="00B2107E" w:rsidRPr="00C94D45" w:rsidRDefault="00B2107E" w:rsidP="00B2107E">
            <w:pPr>
              <w:spacing w:line="360" w:lineRule="auto"/>
              <w:rPr>
                <w:rFonts w:ascii="Arial" w:hAnsi="Arial" w:cs="Arial"/>
              </w:rPr>
            </w:pPr>
            <w:r w:rsidRPr="00C94D45">
              <w:rPr>
                <w:rFonts w:ascii="Arial" w:hAnsi="Arial" w:cs="Arial"/>
              </w:rPr>
              <w:t xml:space="preserve">Interests </w:t>
            </w:r>
          </w:p>
        </w:tc>
      </w:tr>
      <w:tr w:rsidR="00B2107E" w:rsidRPr="00C94D45" w14:paraId="4B6AB89F" w14:textId="77777777" w:rsidTr="00B2107E">
        <w:tc>
          <w:tcPr>
            <w:tcW w:w="3005" w:type="dxa"/>
          </w:tcPr>
          <w:p w14:paraId="5184B532" w14:textId="77777777" w:rsidR="00B2107E" w:rsidRPr="00C94D45" w:rsidRDefault="00B2107E" w:rsidP="00B2107E">
            <w:pPr>
              <w:spacing w:line="360" w:lineRule="auto"/>
              <w:rPr>
                <w:rFonts w:ascii="Arial" w:hAnsi="Arial" w:cs="Arial"/>
              </w:rPr>
            </w:pPr>
            <w:r w:rsidRPr="00C94D45">
              <w:rPr>
                <w:rFonts w:ascii="Arial" w:hAnsi="Arial" w:cs="Arial"/>
              </w:rPr>
              <w:t>Staff retention work for customer trust (+4)</w:t>
            </w:r>
          </w:p>
        </w:tc>
        <w:tc>
          <w:tcPr>
            <w:tcW w:w="3005" w:type="dxa"/>
          </w:tcPr>
          <w:p w14:paraId="6B2815B4" w14:textId="77777777" w:rsidR="00B2107E" w:rsidRPr="00C94D45" w:rsidRDefault="00B2107E" w:rsidP="00B2107E">
            <w:pPr>
              <w:spacing w:line="360" w:lineRule="auto"/>
              <w:rPr>
                <w:rFonts w:ascii="Arial" w:hAnsi="Arial" w:cs="Arial"/>
              </w:rPr>
            </w:pPr>
            <w:r w:rsidRPr="00C94D45">
              <w:rPr>
                <w:rFonts w:ascii="Arial" w:hAnsi="Arial" w:cs="Arial"/>
              </w:rPr>
              <w:t>Less profit by increasing wages and sponsor career (-5)</w:t>
            </w:r>
          </w:p>
        </w:tc>
        <w:tc>
          <w:tcPr>
            <w:tcW w:w="3006" w:type="dxa"/>
          </w:tcPr>
          <w:p w14:paraId="7BD592B9" w14:textId="77777777" w:rsidR="00B2107E" w:rsidRPr="00C94D45" w:rsidRDefault="00B2107E" w:rsidP="00B2107E">
            <w:pPr>
              <w:spacing w:line="360" w:lineRule="auto"/>
              <w:rPr>
                <w:rFonts w:ascii="Arial" w:hAnsi="Arial" w:cs="Arial"/>
              </w:rPr>
            </w:pPr>
            <w:r w:rsidRPr="00C94D45">
              <w:rPr>
                <w:rFonts w:ascii="Arial" w:hAnsi="Arial" w:cs="Arial"/>
              </w:rPr>
              <w:t>By valuated their thoughts someone can feel discriminate (-3)</w:t>
            </w:r>
          </w:p>
        </w:tc>
      </w:tr>
      <w:tr w:rsidR="00B2107E" w:rsidRPr="00C94D45" w14:paraId="6990417C" w14:textId="77777777" w:rsidTr="00B2107E">
        <w:tc>
          <w:tcPr>
            <w:tcW w:w="3005" w:type="dxa"/>
          </w:tcPr>
          <w:p w14:paraId="58397783" w14:textId="77777777" w:rsidR="00B2107E" w:rsidRPr="00C94D45" w:rsidRDefault="00B2107E" w:rsidP="00B2107E">
            <w:pPr>
              <w:spacing w:line="360" w:lineRule="auto"/>
              <w:rPr>
                <w:rFonts w:ascii="Arial" w:hAnsi="Arial" w:cs="Arial"/>
              </w:rPr>
            </w:pPr>
            <w:r w:rsidRPr="00C94D45">
              <w:rPr>
                <w:rFonts w:ascii="Arial" w:hAnsi="Arial" w:cs="Arial"/>
              </w:rPr>
              <w:t>No need to invest in constant training (+5)</w:t>
            </w:r>
          </w:p>
        </w:tc>
        <w:tc>
          <w:tcPr>
            <w:tcW w:w="3005" w:type="dxa"/>
          </w:tcPr>
          <w:p w14:paraId="2FAACEEF" w14:textId="77777777" w:rsidR="00B2107E" w:rsidRPr="00C94D45" w:rsidRDefault="00B2107E" w:rsidP="00B2107E">
            <w:pPr>
              <w:spacing w:line="360" w:lineRule="auto"/>
              <w:rPr>
                <w:rFonts w:ascii="Arial" w:hAnsi="Arial" w:cs="Arial"/>
              </w:rPr>
            </w:pPr>
            <w:r w:rsidRPr="00C94D45">
              <w:rPr>
                <w:rFonts w:ascii="Arial" w:hAnsi="Arial" w:cs="Arial"/>
              </w:rPr>
              <w:t>No turnover can harm balances and excitement (-3)</w:t>
            </w:r>
          </w:p>
        </w:tc>
        <w:tc>
          <w:tcPr>
            <w:tcW w:w="3006" w:type="dxa"/>
          </w:tcPr>
          <w:p w14:paraId="46D16158" w14:textId="77777777" w:rsidR="00B2107E" w:rsidRPr="00C94D45" w:rsidRDefault="00B2107E" w:rsidP="00B2107E">
            <w:pPr>
              <w:spacing w:line="360" w:lineRule="auto"/>
              <w:rPr>
                <w:rFonts w:ascii="Arial" w:hAnsi="Arial" w:cs="Arial"/>
              </w:rPr>
            </w:pPr>
            <w:r w:rsidRPr="00C94D45">
              <w:rPr>
                <w:rFonts w:ascii="Arial" w:hAnsi="Arial" w:cs="Arial"/>
              </w:rPr>
              <w:t>Work colleagues can become friends (+2)</w:t>
            </w:r>
          </w:p>
        </w:tc>
      </w:tr>
      <w:tr w:rsidR="00B2107E" w:rsidRPr="00C94D45" w14:paraId="2E5FAB7F" w14:textId="77777777" w:rsidTr="00B2107E">
        <w:tc>
          <w:tcPr>
            <w:tcW w:w="3005" w:type="dxa"/>
          </w:tcPr>
          <w:p w14:paraId="5E2D2E0D" w14:textId="77777777" w:rsidR="00B2107E" w:rsidRPr="00C94D45" w:rsidRDefault="00B2107E" w:rsidP="00B2107E">
            <w:pPr>
              <w:spacing w:line="360" w:lineRule="auto"/>
              <w:rPr>
                <w:rFonts w:ascii="Arial" w:hAnsi="Arial" w:cs="Arial"/>
              </w:rPr>
            </w:pPr>
            <w:r w:rsidRPr="00C94D45">
              <w:rPr>
                <w:rFonts w:ascii="Arial" w:hAnsi="Arial" w:cs="Arial"/>
              </w:rPr>
              <w:t>Team are more confident as they know everyone pace (+3)</w:t>
            </w:r>
          </w:p>
        </w:tc>
        <w:tc>
          <w:tcPr>
            <w:tcW w:w="3005" w:type="dxa"/>
          </w:tcPr>
          <w:p w14:paraId="064C9A2B" w14:textId="77777777" w:rsidR="00B2107E" w:rsidRPr="00C94D45" w:rsidRDefault="00B2107E" w:rsidP="00B2107E">
            <w:pPr>
              <w:spacing w:line="360" w:lineRule="auto"/>
              <w:rPr>
                <w:rFonts w:ascii="Arial" w:hAnsi="Arial" w:cs="Arial"/>
              </w:rPr>
            </w:pPr>
            <w:r w:rsidRPr="00C94D45">
              <w:rPr>
                <w:rFonts w:ascii="Arial" w:hAnsi="Arial" w:cs="Arial"/>
              </w:rPr>
              <w:t>If customer is not liking current staff, there is a chance of them leaving (-5)</w:t>
            </w:r>
          </w:p>
        </w:tc>
        <w:tc>
          <w:tcPr>
            <w:tcW w:w="3006" w:type="dxa"/>
          </w:tcPr>
          <w:p w14:paraId="43C3173F" w14:textId="77777777" w:rsidR="00B2107E" w:rsidRPr="00C94D45" w:rsidRDefault="00B2107E" w:rsidP="00B2107E">
            <w:pPr>
              <w:spacing w:line="360" w:lineRule="auto"/>
              <w:rPr>
                <w:rFonts w:ascii="Arial" w:hAnsi="Arial" w:cs="Arial"/>
              </w:rPr>
            </w:pPr>
            <w:r w:rsidRPr="00C94D45">
              <w:rPr>
                <w:rFonts w:ascii="Arial" w:hAnsi="Arial" w:cs="Arial"/>
              </w:rPr>
              <w:t>There is a high probability of success with a structure (+5)</w:t>
            </w:r>
          </w:p>
        </w:tc>
      </w:tr>
      <w:tr w:rsidR="00B2107E" w:rsidRPr="00C94D45" w14:paraId="7AB938F5" w14:textId="77777777" w:rsidTr="00B2107E">
        <w:tc>
          <w:tcPr>
            <w:tcW w:w="3005" w:type="dxa"/>
          </w:tcPr>
          <w:p w14:paraId="2742F849" w14:textId="77777777" w:rsidR="00B2107E" w:rsidRPr="00C94D45" w:rsidRDefault="00B2107E" w:rsidP="00B2107E">
            <w:pPr>
              <w:spacing w:line="360" w:lineRule="auto"/>
              <w:rPr>
                <w:rFonts w:ascii="Arial" w:hAnsi="Arial" w:cs="Arial"/>
              </w:rPr>
            </w:pPr>
            <w:r w:rsidRPr="00C94D45">
              <w:rPr>
                <w:rFonts w:ascii="Arial" w:hAnsi="Arial" w:cs="Arial"/>
              </w:rPr>
              <w:t>Stability creates good morale (+5)</w:t>
            </w:r>
          </w:p>
        </w:tc>
        <w:tc>
          <w:tcPr>
            <w:tcW w:w="3005" w:type="dxa"/>
          </w:tcPr>
          <w:p w14:paraId="4F3BD77E" w14:textId="77777777" w:rsidR="00B2107E" w:rsidRPr="00C94D45" w:rsidRDefault="00B2107E" w:rsidP="00B2107E">
            <w:pPr>
              <w:spacing w:line="360" w:lineRule="auto"/>
              <w:rPr>
                <w:rFonts w:ascii="Arial" w:hAnsi="Arial" w:cs="Arial"/>
              </w:rPr>
            </w:pPr>
            <w:r w:rsidRPr="00C94D45">
              <w:rPr>
                <w:rFonts w:ascii="Arial" w:hAnsi="Arial" w:cs="Arial"/>
              </w:rPr>
              <w:t>Not all current staff maybe work at the right pace (-5)</w:t>
            </w:r>
          </w:p>
        </w:tc>
        <w:tc>
          <w:tcPr>
            <w:tcW w:w="3006" w:type="dxa"/>
          </w:tcPr>
          <w:p w14:paraId="45C6E7D9" w14:textId="77777777" w:rsidR="00B2107E" w:rsidRPr="00C94D45" w:rsidRDefault="00B2107E" w:rsidP="00B2107E">
            <w:pPr>
              <w:spacing w:line="360" w:lineRule="auto"/>
              <w:rPr>
                <w:rFonts w:ascii="Arial" w:hAnsi="Arial" w:cs="Arial"/>
              </w:rPr>
            </w:pPr>
            <w:r w:rsidRPr="00C94D45">
              <w:rPr>
                <w:rFonts w:ascii="Arial" w:hAnsi="Arial" w:cs="Arial"/>
              </w:rPr>
              <w:t>Resistance to changes can be an outcome (-3)</w:t>
            </w:r>
          </w:p>
        </w:tc>
      </w:tr>
      <w:tr w:rsidR="00B2107E" w:rsidRPr="00C94D45" w14:paraId="31E876BA" w14:textId="77777777" w:rsidTr="00B2107E">
        <w:tc>
          <w:tcPr>
            <w:tcW w:w="3005" w:type="dxa"/>
          </w:tcPr>
          <w:p w14:paraId="2ECB19FF" w14:textId="77777777" w:rsidR="00B2107E" w:rsidRPr="00C94D45" w:rsidRDefault="00B2107E" w:rsidP="00B2107E">
            <w:pPr>
              <w:spacing w:line="360" w:lineRule="auto"/>
              <w:rPr>
                <w:rFonts w:ascii="Arial" w:hAnsi="Arial" w:cs="Arial"/>
              </w:rPr>
            </w:pPr>
            <w:r w:rsidRPr="00C94D45">
              <w:rPr>
                <w:rFonts w:ascii="Arial" w:hAnsi="Arial" w:cs="Arial"/>
              </w:rPr>
              <w:t>Management can rely on a stable structure (+5)</w:t>
            </w:r>
          </w:p>
        </w:tc>
        <w:tc>
          <w:tcPr>
            <w:tcW w:w="3005" w:type="dxa"/>
          </w:tcPr>
          <w:p w14:paraId="40B12361" w14:textId="77777777" w:rsidR="00B2107E" w:rsidRPr="00C94D45" w:rsidRDefault="00B2107E" w:rsidP="00B2107E">
            <w:pPr>
              <w:spacing w:line="360" w:lineRule="auto"/>
              <w:rPr>
                <w:rFonts w:ascii="Arial" w:hAnsi="Arial" w:cs="Arial"/>
              </w:rPr>
            </w:pPr>
            <w:r w:rsidRPr="00C94D45">
              <w:rPr>
                <w:rFonts w:ascii="Arial" w:hAnsi="Arial" w:cs="Arial"/>
              </w:rPr>
              <w:t>People looking for a job will consider the company as difficult to join (-3)</w:t>
            </w:r>
          </w:p>
        </w:tc>
        <w:tc>
          <w:tcPr>
            <w:tcW w:w="3006" w:type="dxa"/>
          </w:tcPr>
          <w:p w14:paraId="66A70E9C" w14:textId="77777777" w:rsidR="00B2107E" w:rsidRPr="00C94D45" w:rsidRDefault="00B2107E" w:rsidP="00B2107E">
            <w:pPr>
              <w:spacing w:line="360" w:lineRule="auto"/>
              <w:rPr>
                <w:rFonts w:ascii="Arial" w:hAnsi="Arial" w:cs="Arial"/>
              </w:rPr>
            </w:pPr>
            <w:r w:rsidRPr="00C94D45">
              <w:rPr>
                <w:rFonts w:ascii="Arial" w:hAnsi="Arial" w:cs="Arial"/>
              </w:rPr>
              <w:t>Interview needed to be done with detailed question to find the right candidate (+3)</w:t>
            </w:r>
          </w:p>
        </w:tc>
      </w:tr>
      <w:tr w:rsidR="00B2107E" w:rsidRPr="00C94D45" w14:paraId="25AFCCD6" w14:textId="77777777" w:rsidTr="00B2107E">
        <w:tc>
          <w:tcPr>
            <w:tcW w:w="3005" w:type="dxa"/>
          </w:tcPr>
          <w:p w14:paraId="3E1F814E" w14:textId="77777777" w:rsidR="00B2107E" w:rsidRPr="00C94D45" w:rsidRDefault="00B2107E" w:rsidP="00B2107E">
            <w:pPr>
              <w:spacing w:line="360" w:lineRule="auto"/>
              <w:rPr>
                <w:rFonts w:ascii="Arial" w:hAnsi="Arial" w:cs="Arial"/>
              </w:rPr>
            </w:pPr>
            <w:r w:rsidRPr="00C94D45">
              <w:rPr>
                <w:rFonts w:ascii="Arial" w:hAnsi="Arial" w:cs="Arial"/>
              </w:rPr>
              <w:t>Company can create a good brand integrity (+5)</w:t>
            </w:r>
          </w:p>
        </w:tc>
        <w:tc>
          <w:tcPr>
            <w:tcW w:w="3005" w:type="dxa"/>
          </w:tcPr>
          <w:p w14:paraId="59B06EF7" w14:textId="77777777" w:rsidR="00B2107E" w:rsidRPr="00C94D45" w:rsidRDefault="00B2107E" w:rsidP="00B2107E">
            <w:pPr>
              <w:spacing w:line="360" w:lineRule="auto"/>
              <w:rPr>
                <w:rFonts w:ascii="Arial" w:hAnsi="Arial" w:cs="Arial"/>
              </w:rPr>
            </w:pPr>
          </w:p>
        </w:tc>
        <w:tc>
          <w:tcPr>
            <w:tcW w:w="3006" w:type="dxa"/>
          </w:tcPr>
          <w:p w14:paraId="609DED91" w14:textId="77777777" w:rsidR="00B2107E" w:rsidRPr="00C94D45" w:rsidRDefault="00B2107E" w:rsidP="00B2107E">
            <w:pPr>
              <w:spacing w:line="360" w:lineRule="auto"/>
              <w:rPr>
                <w:rFonts w:ascii="Arial" w:hAnsi="Arial" w:cs="Arial"/>
              </w:rPr>
            </w:pPr>
            <w:r w:rsidRPr="00C94D45">
              <w:rPr>
                <w:rFonts w:ascii="Arial" w:hAnsi="Arial" w:cs="Arial"/>
              </w:rPr>
              <w:t xml:space="preserve">New people can have fresher </w:t>
            </w:r>
            <w:proofErr w:type="gramStart"/>
            <w:r w:rsidRPr="00C94D45">
              <w:rPr>
                <w:rFonts w:ascii="Arial" w:hAnsi="Arial" w:cs="Arial"/>
              </w:rPr>
              <w:t>ideas(</w:t>
            </w:r>
            <w:proofErr w:type="gramEnd"/>
            <w:r w:rsidRPr="00C94D45">
              <w:rPr>
                <w:rFonts w:ascii="Arial" w:hAnsi="Arial" w:cs="Arial"/>
              </w:rPr>
              <w:t>-3)</w:t>
            </w:r>
          </w:p>
        </w:tc>
      </w:tr>
      <w:tr w:rsidR="00B2107E" w:rsidRPr="00C94D45" w14:paraId="38B0BBB4" w14:textId="77777777" w:rsidTr="00B2107E">
        <w:tc>
          <w:tcPr>
            <w:tcW w:w="3005" w:type="dxa"/>
          </w:tcPr>
          <w:p w14:paraId="6451FC91" w14:textId="77777777" w:rsidR="00B2107E" w:rsidRPr="00C94D45" w:rsidRDefault="00B2107E" w:rsidP="00B2107E">
            <w:pPr>
              <w:spacing w:line="360" w:lineRule="auto"/>
              <w:rPr>
                <w:rFonts w:ascii="Arial" w:hAnsi="Arial" w:cs="Arial"/>
              </w:rPr>
            </w:pPr>
            <w:proofErr w:type="gramStart"/>
            <w:r w:rsidRPr="00C94D45">
              <w:rPr>
                <w:rFonts w:ascii="Arial" w:hAnsi="Arial" w:cs="Arial"/>
              </w:rPr>
              <w:t>Pros</w:t>
            </w:r>
            <w:proofErr w:type="gramEnd"/>
            <w:r w:rsidRPr="00C94D45">
              <w:rPr>
                <w:rFonts w:ascii="Arial" w:hAnsi="Arial" w:cs="Arial"/>
              </w:rPr>
              <w:t xml:space="preserve"> total + 27</w:t>
            </w:r>
          </w:p>
        </w:tc>
        <w:tc>
          <w:tcPr>
            <w:tcW w:w="3005" w:type="dxa"/>
          </w:tcPr>
          <w:p w14:paraId="385323D0" w14:textId="77777777" w:rsidR="00B2107E" w:rsidRPr="00C94D45" w:rsidRDefault="00B2107E" w:rsidP="00B2107E">
            <w:pPr>
              <w:spacing w:line="360" w:lineRule="auto"/>
              <w:rPr>
                <w:rFonts w:ascii="Arial" w:hAnsi="Arial" w:cs="Arial"/>
              </w:rPr>
            </w:pPr>
            <w:proofErr w:type="gramStart"/>
            <w:r w:rsidRPr="00C94D45">
              <w:rPr>
                <w:rFonts w:ascii="Arial" w:hAnsi="Arial" w:cs="Arial"/>
              </w:rPr>
              <w:t>Cons</w:t>
            </w:r>
            <w:proofErr w:type="gramEnd"/>
            <w:r w:rsidRPr="00C94D45">
              <w:rPr>
                <w:rFonts w:ascii="Arial" w:hAnsi="Arial" w:cs="Arial"/>
              </w:rPr>
              <w:t xml:space="preserve"> total - 21</w:t>
            </w:r>
          </w:p>
        </w:tc>
        <w:tc>
          <w:tcPr>
            <w:tcW w:w="3006" w:type="dxa"/>
          </w:tcPr>
          <w:p w14:paraId="6891B3EF" w14:textId="77777777" w:rsidR="00B2107E" w:rsidRPr="00C94D45" w:rsidRDefault="00B2107E" w:rsidP="00B2107E">
            <w:pPr>
              <w:spacing w:line="360" w:lineRule="auto"/>
              <w:rPr>
                <w:rFonts w:ascii="Arial" w:hAnsi="Arial" w:cs="Arial"/>
              </w:rPr>
            </w:pPr>
            <w:r w:rsidRPr="00C94D45">
              <w:rPr>
                <w:rFonts w:ascii="Arial" w:hAnsi="Arial" w:cs="Arial"/>
              </w:rPr>
              <w:t>Interest total +1</w:t>
            </w:r>
          </w:p>
        </w:tc>
      </w:tr>
    </w:tbl>
    <w:p w14:paraId="1FC24A0B" w14:textId="238BB4F2" w:rsidR="00C94D45" w:rsidRDefault="00C94D45" w:rsidP="00C94D45">
      <w:pPr>
        <w:rPr>
          <w:rFonts w:ascii="Arial" w:hAnsi="Arial" w:cs="Arial"/>
          <w:color w:val="FFC000"/>
          <w:sz w:val="32"/>
          <w:szCs w:val="32"/>
        </w:rPr>
      </w:pPr>
    </w:p>
    <w:p w14:paraId="2A302ABC" w14:textId="36615371" w:rsidR="00C94D45" w:rsidRDefault="000A67EC" w:rsidP="00C94D45">
      <w:pPr>
        <w:rPr>
          <w:rFonts w:ascii="Arial" w:hAnsi="Arial" w:cs="Arial"/>
        </w:rPr>
      </w:pPr>
      <w:r>
        <w:rPr>
          <w:rFonts w:ascii="Arial" w:hAnsi="Arial" w:cs="Arial"/>
        </w:rPr>
        <w:t xml:space="preserve">The ADKAR Module </w:t>
      </w:r>
    </w:p>
    <w:tbl>
      <w:tblPr>
        <w:tblStyle w:val="TableGrid"/>
        <w:tblW w:w="10348" w:type="dxa"/>
        <w:tblInd w:w="-660" w:type="dxa"/>
        <w:tblLayout w:type="fixed"/>
        <w:tblLook w:val="04A0" w:firstRow="1" w:lastRow="0" w:firstColumn="1" w:lastColumn="0" w:noHBand="0" w:noVBand="1"/>
      </w:tblPr>
      <w:tblGrid>
        <w:gridCol w:w="2127"/>
        <w:gridCol w:w="1701"/>
        <w:gridCol w:w="2126"/>
        <w:gridCol w:w="1701"/>
        <w:gridCol w:w="2693"/>
      </w:tblGrid>
      <w:tr w:rsidR="000A67EC" w14:paraId="434DB7FC" w14:textId="77777777" w:rsidTr="000A67EC">
        <w:tc>
          <w:tcPr>
            <w:tcW w:w="2127" w:type="dxa"/>
          </w:tcPr>
          <w:p w14:paraId="5A8FCD6E" w14:textId="77777777" w:rsidR="000A67EC" w:rsidRPr="005A0088" w:rsidRDefault="000A67EC" w:rsidP="00A20107">
            <w:pPr>
              <w:rPr>
                <w:rFonts w:ascii="Arial" w:hAnsi="Arial" w:cs="Arial"/>
                <w:sz w:val="36"/>
                <w:szCs w:val="36"/>
              </w:rPr>
            </w:pPr>
            <w:r w:rsidRPr="00BF01BC">
              <w:rPr>
                <w:rFonts w:ascii="Arial" w:hAnsi="Arial" w:cs="Arial"/>
                <w:color w:val="FF0000"/>
                <w:sz w:val="36"/>
                <w:szCs w:val="36"/>
              </w:rPr>
              <w:t>Awareness</w:t>
            </w:r>
          </w:p>
        </w:tc>
        <w:tc>
          <w:tcPr>
            <w:tcW w:w="1701" w:type="dxa"/>
          </w:tcPr>
          <w:p w14:paraId="59C8D924" w14:textId="77777777" w:rsidR="000A67EC" w:rsidRPr="00F669CF" w:rsidRDefault="000A67EC" w:rsidP="00A20107">
            <w:pPr>
              <w:rPr>
                <w:rFonts w:ascii="Arial" w:hAnsi="Arial" w:cs="Arial"/>
                <w:sz w:val="36"/>
                <w:szCs w:val="36"/>
              </w:rPr>
            </w:pPr>
            <w:r w:rsidRPr="00BF01BC">
              <w:rPr>
                <w:rFonts w:ascii="Arial" w:hAnsi="Arial" w:cs="Arial"/>
                <w:color w:val="C45911" w:themeColor="accent2" w:themeShade="BF"/>
                <w:sz w:val="36"/>
                <w:szCs w:val="36"/>
              </w:rPr>
              <w:t>Desire</w:t>
            </w:r>
            <w:r w:rsidRPr="00F669CF">
              <w:rPr>
                <w:rFonts w:ascii="Arial" w:hAnsi="Arial" w:cs="Arial"/>
                <w:sz w:val="36"/>
                <w:szCs w:val="36"/>
              </w:rPr>
              <w:t xml:space="preserve"> </w:t>
            </w:r>
          </w:p>
        </w:tc>
        <w:tc>
          <w:tcPr>
            <w:tcW w:w="2126" w:type="dxa"/>
          </w:tcPr>
          <w:p w14:paraId="093F0E4D" w14:textId="77777777" w:rsidR="000A67EC" w:rsidRPr="00BF01BC" w:rsidRDefault="000A67EC" w:rsidP="00A20107">
            <w:pPr>
              <w:rPr>
                <w:rFonts w:ascii="Arial" w:hAnsi="Arial" w:cs="Arial"/>
                <w:color w:val="C9C9C9" w:themeColor="accent3" w:themeTint="99"/>
                <w:sz w:val="36"/>
                <w:szCs w:val="36"/>
              </w:rPr>
            </w:pPr>
            <w:r w:rsidRPr="00BF01BC">
              <w:rPr>
                <w:rFonts w:ascii="Arial" w:hAnsi="Arial" w:cs="Arial"/>
                <w:color w:val="C9C9C9" w:themeColor="accent3" w:themeTint="99"/>
                <w:sz w:val="36"/>
                <w:szCs w:val="36"/>
              </w:rPr>
              <w:t xml:space="preserve">Knowledge </w:t>
            </w:r>
          </w:p>
        </w:tc>
        <w:tc>
          <w:tcPr>
            <w:tcW w:w="1701" w:type="dxa"/>
          </w:tcPr>
          <w:p w14:paraId="531459BE" w14:textId="77777777" w:rsidR="000A67EC" w:rsidRPr="00BF01BC" w:rsidRDefault="000A67EC" w:rsidP="00A20107">
            <w:pPr>
              <w:rPr>
                <w:rFonts w:ascii="Arial" w:hAnsi="Arial" w:cs="Arial"/>
                <w:color w:val="2E74B5" w:themeColor="accent5" w:themeShade="BF"/>
                <w:sz w:val="36"/>
                <w:szCs w:val="36"/>
              </w:rPr>
            </w:pPr>
            <w:r w:rsidRPr="00BF01BC">
              <w:rPr>
                <w:rFonts w:ascii="Arial" w:hAnsi="Arial" w:cs="Arial"/>
                <w:color w:val="2E74B5" w:themeColor="accent5" w:themeShade="BF"/>
                <w:sz w:val="36"/>
                <w:szCs w:val="36"/>
              </w:rPr>
              <w:t xml:space="preserve">Action </w:t>
            </w:r>
          </w:p>
        </w:tc>
        <w:tc>
          <w:tcPr>
            <w:tcW w:w="2693" w:type="dxa"/>
          </w:tcPr>
          <w:p w14:paraId="4EC3A996" w14:textId="77777777" w:rsidR="000A67EC" w:rsidRPr="00BF01BC" w:rsidRDefault="000A67EC" w:rsidP="00A20107">
            <w:pPr>
              <w:rPr>
                <w:rFonts w:ascii="Arial" w:hAnsi="Arial" w:cs="Arial"/>
                <w:color w:val="538135" w:themeColor="accent6" w:themeShade="BF"/>
                <w:sz w:val="36"/>
                <w:szCs w:val="36"/>
              </w:rPr>
            </w:pPr>
            <w:r w:rsidRPr="00BF01BC">
              <w:rPr>
                <w:rFonts w:ascii="Arial" w:hAnsi="Arial" w:cs="Arial"/>
                <w:color w:val="538135" w:themeColor="accent6" w:themeShade="BF"/>
                <w:sz w:val="36"/>
                <w:szCs w:val="36"/>
              </w:rPr>
              <w:t xml:space="preserve">Reinforcement </w:t>
            </w:r>
          </w:p>
        </w:tc>
      </w:tr>
      <w:tr w:rsidR="000A67EC" w14:paraId="5210E6A0" w14:textId="77777777" w:rsidTr="000A67EC">
        <w:trPr>
          <w:trHeight w:val="3254"/>
        </w:trPr>
        <w:tc>
          <w:tcPr>
            <w:tcW w:w="2127" w:type="dxa"/>
          </w:tcPr>
          <w:p w14:paraId="179805E2" w14:textId="77777777" w:rsidR="000A67EC" w:rsidRDefault="000A67EC" w:rsidP="00A20107"/>
          <w:p w14:paraId="3E265F95" w14:textId="77777777" w:rsidR="000A67EC" w:rsidRDefault="000A67EC" w:rsidP="00A20107">
            <w:r>
              <w:t>1.Poor staff morale</w:t>
            </w:r>
          </w:p>
          <w:p w14:paraId="612D9E9C" w14:textId="77777777" w:rsidR="000A67EC" w:rsidRDefault="000A67EC" w:rsidP="00A20107">
            <w:r>
              <w:t>2.Low wage</w:t>
            </w:r>
          </w:p>
          <w:p w14:paraId="2E2AAB74" w14:textId="77777777" w:rsidR="000A67EC" w:rsidRDefault="000A67EC" w:rsidP="00A20107">
            <w:r>
              <w:t>3.Poor wellbeing</w:t>
            </w:r>
          </w:p>
          <w:p w14:paraId="36004062" w14:textId="77777777" w:rsidR="000A67EC" w:rsidRDefault="000A67EC" w:rsidP="00A20107">
            <w:r>
              <w:t>4.No brand integrity</w:t>
            </w:r>
          </w:p>
          <w:p w14:paraId="42B2AEC4" w14:textId="77777777" w:rsidR="000A67EC" w:rsidRDefault="000A67EC" w:rsidP="00A20107">
            <w:r>
              <w:t>5.CQC miss standards</w:t>
            </w:r>
          </w:p>
          <w:p w14:paraId="5BE773C3" w14:textId="77777777" w:rsidR="000A67EC" w:rsidRDefault="000A67EC" w:rsidP="00A20107">
            <w:r>
              <w:t>6.No senior staff</w:t>
            </w:r>
          </w:p>
          <w:p w14:paraId="5950E285" w14:textId="77777777" w:rsidR="000A67EC" w:rsidRDefault="000A67EC" w:rsidP="00A20107">
            <w:r>
              <w:t>7.No staff commitment</w:t>
            </w:r>
          </w:p>
          <w:p w14:paraId="0F0EEAA0" w14:textId="77777777" w:rsidR="000A67EC" w:rsidRDefault="000A67EC" w:rsidP="00A20107">
            <w:r>
              <w:t>8.Lack of recognition</w:t>
            </w:r>
          </w:p>
          <w:p w14:paraId="4A4BBB97" w14:textId="77777777" w:rsidR="000A67EC" w:rsidRDefault="000A67EC" w:rsidP="00A20107">
            <w:r>
              <w:t>9.Stress</w:t>
            </w:r>
          </w:p>
          <w:p w14:paraId="566863ED" w14:textId="77777777" w:rsidR="000A67EC" w:rsidRDefault="000A67EC" w:rsidP="00A20107"/>
          <w:p w14:paraId="7DCE4D4A" w14:textId="77777777" w:rsidR="000A67EC" w:rsidRDefault="000A67EC" w:rsidP="00A20107"/>
        </w:tc>
        <w:tc>
          <w:tcPr>
            <w:tcW w:w="1701" w:type="dxa"/>
          </w:tcPr>
          <w:p w14:paraId="6E781A0C" w14:textId="77777777" w:rsidR="000A67EC" w:rsidRDefault="000A67EC" w:rsidP="00A20107">
            <w:r>
              <w:t>1.Reduce profit</w:t>
            </w:r>
          </w:p>
          <w:p w14:paraId="108C3C78" w14:textId="77777777" w:rsidR="000A67EC" w:rsidRDefault="000A67EC" w:rsidP="00A20107">
            <w:r>
              <w:t>2.Invest in training</w:t>
            </w:r>
          </w:p>
          <w:p w14:paraId="6EF86FAE" w14:textId="77777777" w:rsidR="000A67EC" w:rsidRDefault="000A67EC" w:rsidP="00A20107">
            <w:r>
              <w:t>3.No “new faces”</w:t>
            </w:r>
          </w:p>
          <w:p w14:paraId="4BE146DE" w14:textId="77777777" w:rsidR="000A67EC" w:rsidRDefault="000A67EC" w:rsidP="00A20107">
            <w:r>
              <w:t>4.Longer and more detailed interview</w:t>
            </w:r>
          </w:p>
          <w:p w14:paraId="1C6898C7" w14:textId="77777777" w:rsidR="000A67EC" w:rsidRDefault="000A67EC" w:rsidP="00A20107">
            <w:r>
              <w:t>5.More investment</w:t>
            </w:r>
          </w:p>
          <w:p w14:paraId="73B9D3DF" w14:textId="77777777" w:rsidR="000A67EC" w:rsidRDefault="000A67EC" w:rsidP="00A20107">
            <w:r>
              <w:t xml:space="preserve">6.wrong workplace culture </w:t>
            </w:r>
          </w:p>
          <w:p w14:paraId="3B01FA16" w14:textId="77777777" w:rsidR="000A67EC" w:rsidRDefault="000A67EC" w:rsidP="00A20107"/>
          <w:p w14:paraId="55E4035F" w14:textId="77777777" w:rsidR="000A67EC" w:rsidRDefault="000A67EC" w:rsidP="00A20107"/>
          <w:p w14:paraId="27622423" w14:textId="77777777" w:rsidR="000A67EC" w:rsidRDefault="000A67EC" w:rsidP="00A20107"/>
        </w:tc>
        <w:tc>
          <w:tcPr>
            <w:tcW w:w="2126" w:type="dxa"/>
          </w:tcPr>
          <w:p w14:paraId="7B111745" w14:textId="77777777" w:rsidR="000A67EC" w:rsidRDefault="000A67EC" w:rsidP="00A20107">
            <w:r>
              <w:t>1.Performances are variable</w:t>
            </w:r>
          </w:p>
          <w:p w14:paraId="59B6B9FC" w14:textId="77777777" w:rsidR="000A67EC" w:rsidRDefault="000A67EC" w:rsidP="00A20107">
            <w:r>
              <w:t>2.Conflict between company and employee can arise</w:t>
            </w:r>
          </w:p>
          <w:p w14:paraId="5209E591" w14:textId="77777777" w:rsidR="000A67EC" w:rsidRDefault="000A67EC" w:rsidP="00A20107">
            <w:r>
              <w:t>3.Alternative jobs are available</w:t>
            </w:r>
          </w:p>
          <w:p w14:paraId="60B8D087" w14:textId="77777777" w:rsidR="000A67EC" w:rsidRDefault="000A67EC" w:rsidP="00A20107">
            <w:r>
              <w:t>4.High cost of agency staff can be involved</w:t>
            </w:r>
          </w:p>
          <w:p w14:paraId="2D24B79E" w14:textId="77777777" w:rsidR="000A67EC" w:rsidRDefault="000A67EC" w:rsidP="00A20107">
            <w:r>
              <w:t>5.Economic trends to be considered</w:t>
            </w:r>
          </w:p>
        </w:tc>
        <w:tc>
          <w:tcPr>
            <w:tcW w:w="1701" w:type="dxa"/>
          </w:tcPr>
          <w:p w14:paraId="74A4E370" w14:textId="77777777" w:rsidR="000A67EC" w:rsidRDefault="000A67EC" w:rsidP="00A20107">
            <w:r>
              <w:t>1.Restructure</w:t>
            </w:r>
          </w:p>
          <w:p w14:paraId="74B644FB" w14:textId="77777777" w:rsidR="000A67EC" w:rsidRDefault="000A67EC" w:rsidP="00A20107">
            <w:r>
              <w:t>2.Compensation offered</w:t>
            </w:r>
          </w:p>
          <w:p w14:paraId="0F8156C9" w14:textId="77777777" w:rsidR="000A67EC" w:rsidRDefault="000A67EC" w:rsidP="00A20107">
            <w:r>
              <w:t>3.Analysis of issue and action plan to be carried</w:t>
            </w:r>
          </w:p>
          <w:p w14:paraId="6FEB0B66" w14:textId="77777777" w:rsidR="000A67EC" w:rsidRDefault="000A67EC" w:rsidP="00A20107">
            <w:r>
              <w:t>4.Extensive training offered</w:t>
            </w:r>
          </w:p>
          <w:p w14:paraId="2721329B" w14:textId="77777777" w:rsidR="000A67EC" w:rsidRDefault="000A67EC" w:rsidP="00A20107">
            <w:r>
              <w:t xml:space="preserve">5.New policies to be created </w:t>
            </w:r>
          </w:p>
          <w:p w14:paraId="3F9F232C" w14:textId="77777777" w:rsidR="000A67EC" w:rsidRDefault="000A67EC" w:rsidP="00A20107">
            <w:r>
              <w:t xml:space="preserve">6.Better performance management </w:t>
            </w:r>
          </w:p>
          <w:p w14:paraId="57153808" w14:textId="77777777" w:rsidR="000A67EC" w:rsidRDefault="000A67EC" w:rsidP="00A20107"/>
        </w:tc>
        <w:tc>
          <w:tcPr>
            <w:tcW w:w="2693" w:type="dxa"/>
          </w:tcPr>
          <w:p w14:paraId="64137E12" w14:textId="77777777" w:rsidR="000A67EC" w:rsidRDefault="000A67EC" w:rsidP="00A20107">
            <w:r>
              <w:t>1.Strong leadership</w:t>
            </w:r>
          </w:p>
          <w:p w14:paraId="5AD85958" w14:textId="77777777" w:rsidR="000A67EC" w:rsidRDefault="000A67EC" w:rsidP="00A20107">
            <w:r>
              <w:t>2.Expectation meets</w:t>
            </w:r>
          </w:p>
          <w:p w14:paraId="38E878E2" w14:textId="77777777" w:rsidR="000A67EC" w:rsidRDefault="000A67EC" w:rsidP="00A20107">
            <w:r>
              <w:t>3.Benefit can be offered (bonuses, voucher, scheme)</w:t>
            </w:r>
          </w:p>
          <w:p w14:paraId="49724FDE" w14:textId="77777777" w:rsidR="000A67EC" w:rsidRDefault="000A67EC" w:rsidP="00A20107">
            <w:r>
              <w:t>4.Refer scheme or loyalty prizes</w:t>
            </w:r>
          </w:p>
          <w:p w14:paraId="416EC25A" w14:textId="77777777" w:rsidR="000A67EC" w:rsidRDefault="000A67EC" w:rsidP="00A20107">
            <w:r>
              <w:t xml:space="preserve">5.Flexible hours offered </w:t>
            </w:r>
          </w:p>
          <w:p w14:paraId="5122D435" w14:textId="77777777" w:rsidR="000A67EC" w:rsidRDefault="000A67EC" w:rsidP="00A20107">
            <w:r>
              <w:t xml:space="preserve">6.long term employee rewards </w:t>
            </w:r>
          </w:p>
          <w:p w14:paraId="4033C31B" w14:textId="77777777" w:rsidR="000A67EC" w:rsidRDefault="000A67EC" w:rsidP="00A20107"/>
          <w:p w14:paraId="1CD0B216" w14:textId="77777777" w:rsidR="000A67EC" w:rsidRDefault="000A67EC" w:rsidP="00A20107"/>
          <w:p w14:paraId="0D4CB037" w14:textId="77777777" w:rsidR="000A67EC" w:rsidRDefault="000A67EC" w:rsidP="00A20107"/>
        </w:tc>
      </w:tr>
    </w:tbl>
    <w:p w14:paraId="33ED018D" w14:textId="77777777" w:rsidR="00CF2084" w:rsidRDefault="00CF2084" w:rsidP="00C94D45">
      <w:pPr>
        <w:rPr>
          <w:rFonts w:ascii="Arial" w:hAnsi="Arial" w:cs="Arial"/>
        </w:rPr>
      </w:pPr>
    </w:p>
    <w:p w14:paraId="7C57A84D" w14:textId="680C1E23" w:rsidR="00C94D45" w:rsidRDefault="00C94D45" w:rsidP="00C94D45">
      <w:pPr>
        <w:rPr>
          <w:rFonts w:ascii="Arial" w:hAnsi="Arial" w:cs="Arial"/>
          <w:color w:val="FFC000"/>
          <w:sz w:val="32"/>
          <w:szCs w:val="32"/>
        </w:rPr>
      </w:pPr>
      <w:r>
        <w:rPr>
          <w:rFonts w:ascii="Arial" w:hAnsi="Arial" w:cs="Arial"/>
          <w:color w:val="FFC000"/>
          <w:sz w:val="32"/>
          <w:szCs w:val="32"/>
        </w:rPr>
        <w:lastRenderedPageBreak/>
        <w:t xml:space="preserve">11.References </w:t>
      </w:r>
    </w:p>
    <w:p w14:paraId="7241DB37" w14:textId="77777777" w:rsidR="005F1778" w:rsidRDefault="005F1778" w:rsidP="005F1778">
      <w:pPr>
        <w:pStyle w:val="Bibliography"/>
        <w:rPr>
          <w:noProof/>
        </w:rPr>
      </w:pPr>
      <w:r>
        <w:rPr>
          <w:noProof/>
        </w:rPr>
        <w:t xml:space="preserve">Assetsure, 2021. </w:t>
      </w:r>
      <w:r>
        <w:rPr>
          <w:i/>
          <w:iCs/>
          <w:noProof/>
        </w:rPr>
        <w:t xml:space="preserve">Assetsure. </w:t>
      </w:r>
      <w:r>
        <w:rPr>
          <w:noProof/>
        </w:rPr>
        <w:t xml:space="preserve">[Online] </w:t>
      </w:r>
      <w:r>
        <w:rPr>
          <w:noProof/>
        </w:rPr>
        <w:br/>
        <w:t xml:space="preserve">Available at: </w:t>
      </w:r>
      <w:r>
        <w:rPr>
          <w:noProof/>
          <w:u w:val="single"/>
        </w:rPr>
        <w:t>https://www.assetsure.com/business/care-home-insurance/nursing-home-regulations/</w:t>
      </w:r>
      <w:r>
        <w:rPr>
          <w:noProof/>
        </w:rPr>
        <w:br/>
        <w:t>[Accessed 19 March 2021].</w:t>
      </w:r>
    </w:p>
    <w:p w14:paraId="6383CBFB" w14:textId="77777777" w:rsidR="005F1778" w:rsidRDefault="005F1778" w:rsidP="005F1778">
      <w:pPr>
        <w:pStyle w:val="Bibliography"/>
        <w:rPr>
          <w:noProof/>
        </w:rPr>
      </w:pPr>
      <w:r>
        <w:rPr>
          <w:noProof/>
        </w:rPr>
        <w:t xml:space="preserve">BBC, 2021. </w:t>
      </w:r>
      <w:r>
        <w:rPr>
          <w:i/>
          <w:iCs/>
          <w:noProof/>
        </w:rPr>
        <w:t xml:space="preserve">BBC. </w:t>
      </w:r>
      <w:r>
        <w:rPr>
          <w:noProof/>
        </w:rPr>
        <w:t xml:space="preserve">[Online] </w:t>
      </w:r>
      <w:r>
        <w:rPr>
          <w:noProof/>
        </w:rPr>
        <w:br/>
        <w:t xml:space="preserve">Available at: </w:t>
      </w:r>
      <w:r>
        <w:rPr>
          <w:noProof/>
          <w:u w:val="single"/>
        </w:rPr>
        <w:t>https://www.bbc.co.uk/bitesize/guides/z4gcd2p/revision/1</w:t>
      </w:r>
      <w:r>
        <w:rPr>
          <w:noProof/>
        </w:rPr>
        <w:br/>
        <w:t>[Accessed 29 March 2021].</w:t>
      </w:r>
    </w:p>
    <w:p w14:paraId="523557E4" w14:textId="77777777" w:rsidR="005F1778" w:rsidRDefault="005F1778" w:rsidP="005F1778">
      <w:pPr>
        <w:pStyle w:val="Bibliography"/>
        <w:rPr>
          <w:noProof/>
        </w:rPr>
      </w:pPr>
      <w:r>
        <w:rPr>
          <w:noProof/>
        </w:rPr>
        <w:t xml:space="preserve">Bulman, M., 2017. </w:t>
      </w:r>
      <w:r>
        <w:rPr>
          <w:i/>
          <w:iCs/>
          <w:noProof/>
        </w:rPr>
        <w:t xml:space="preserve">Nearly half UK care homes workers leave within a year, finds report. </w:t>
      </w:r>
      <w:r>
        <w:rPr>
          <w:noProof/>
        </w:rPr>
        <w:t xml:space="preserve">[Online] </w:t>
      </w:r>
      <w:r>
        <w:rPr>
          <w:noProof/>
        </w:rPr>
        <w:br/>
        <w:t xml:space="preserve">Available at: </w:t>
      </w:r>
      <w:r>
        <w:rPr>
          <w:noProof/>
          <w:u w:val="single"/>
        </w:rPr>
        <w:t>https://www.independent.co.uk/news/uk/home-news/care-home-workers-half-leave-jobs-within-year-staffing-levels-problem-report-communities-and-local-government-committee-a7658281.html</w:t>
      </w:r>
      <w:r>
        <w:rPr>
          <w:noProof/>
        </w:rPr>
        <w:br/>
        <w:t>[Accessed 22 March 2021].</w:t>
      </w:r>
    </w:p>
    <w:p w14:paraId="63799B65" w14:textId="77777777" w:rsidR="005F1778" w:rsidRDefault="005F1778" w:rsidP="005F1778">
      <w:pPr>
        <w:pStyle w:val="Bibliography"/>
        <w:rPr>
          <w:noProof/>
        </w:rPr>
      </w:pPr>
      <w:r>
        <w:rPr>
          <w:noProof/>
        </w:rPr>
        <w:t xml:space="preserve">Carter, C., 2019. </w:t>
      </w:r>
      <w:r>
        <w:rPr>
          <w:i/>
          <w:iCs/>
          <w:noProof/>
        </w:rPr>
        <w:t xml:space="preserve">Adult care staff turnover rises for sixth consecutive year, report finds. </w:t>
      </w:r>
      <w:r>
        <w:rPr>
          <w:noProof/>
        </w:rPr>
        <w:t xml:space="preserve">[Online] </w:t>
      </w:r>
      <w:r>
        <w:rPr>
          <w:noProof/>
        </w:rPr>
        <w:br/>
        <w:t xml:space="preserve">Available at: </w:t>
      </w:r>
      <w:r>
        <w:rPr>
          <w:noProof/>
          <w:u w:val="single"/>
        </w:rPr>
        <w:t>https://www.communitycare.co.uk/2019/10/04/adult-care-staff-turnover-rises-sixth-consecutive-year-report-finds/</w:t>
      </w:r>
      <w:r>
        <w:rPr>
          <w:noProof/>
        </w:rPr>
        <w:br/>
        <w:t>[Accessed 25 March 2021].</w:t>
      </w:r>
    </w:p>
    <w:p w14:paraId="4B4B5C2A" w14:textId="77777777" w:rsidR="005F1778" w:rsidRDefault="005F1778" w:rsidP="005F1778">
      <w:pPr>
        <w:pStyle w:val="Bibliography"/>
        <w:rPr>
          <w:noProof/>
        </w:rPr>
      </w:pPr>
      <w:r>
        <w:rPr>
          <w:noProof/>
        </w:rPr>
        <w:t xml:space="preserve">Chirgwin, M., 2019. </w:t>
      </w:r>
      <w:r>
        <w:rPr>
          <w:i/>
          <w:iCs/>
          <w:noProof/>
        </w:rPr>
        <w:t xml:space="preserve">Staff turnover in social care cited as highest of any sector in UK. </w:t>
      </w:r>
      <w:r>
        <w:rPr>
          <w:noProof/>
        </w:rPr>
        <w:t xml:space="preserve">[Online] </w:t>
      </w:r>
      <w:r>
        <w:rPr>
          <w:noProof/>
        </w:rPr>
        <w:br/>
        <w:t xml:space="preserve">Available at: </w:t>
      </w:r>
      <w:r>
        <w:rPr>
          <w:noProof/>
          <w:u w:val="single"/>
        </w:rPr>
        <w:t>https://www.homecare.co.uk/news/article.cfm/id/1607171/staff-turnover-in-socal-care-cited-as-the-highest-of-any-sector-in-the-uk</w:t>
      </w:r>
      <w:r>
        <w:rPr>
          <w:noProof/>
        </w:rPr>
        <w:br/>
        <w:t>[Accessed 26 March 2021].</w:t>
      </w:r>
    </w:p>
    <w:p w14:paraId="251B955F" w14:textId="77777777" w:rsidR="005F1778" w:rsidRDefault="005F1778" w:rsidP="005F1778">
      <w:pPr>
        <w:pStyle w:val="Bibliography"/>
        <w:rPr>
          <w:noProof/>
        </w:rPr>
      </w:pPr>
      <w:r>
        <w:rPr>
          <w:noProof/>
        </w:rPr>
        <w:t xml:space="preserve">Christopher Roberts, Kerry Barnard, 2017. </w:t>
      </w:r>
      <w:r>
        <w:rPr>
          <w:i/>
          <w:iCs/>
          <w:noProof/>
        </w:rPr>
        <w:t xml:space="preserve">Dla Piper. </w:t>
      </w:r>
      <w:r>
        <w:rPr>
          <w:noProof/>
        </w:rPr>
        <w:t xml:space="preserve">[Online] </w:t>
      </w:r>
      <w:r>
        <w:rPr>
          <w:noProof/>
        </w:rPr>
        <w:br/>
        <w:t xml:space="preserve">Available at: </w:t>
      </w:r>
      <w:r>
        <w:rPr>
          <w:noProof/>
          <w:u w:val="single"/>
        </w:rPr>
        <w:t>https://www.dlapiper.com/en/uk/insights/publications/2017/02/an-age-old-problem-the-collapse-of-care-homes/</w:t>
      </w:r>
      <w:r>
        <w:rPr>
          <w:noProof/>
        </w:rPr>
        <w:br/>
        <w:t>[Accessed 25 March 2021].</w:t>
      </w:r>
    </w:p>
    <w:p w14:paraId="2E3E1662" w14:textId="77777777" w:rsidR="005F1778" w:rsidRDefault="005F1778" w:rsidP="005F1778">
      <w:pPr>
        <w:pStyle w:val="Bibliography"/>
        <w:rPr>
          <w:noProof/>
        </w:rPr>
      </w:pPr>
      <w:r>
        <w:rPr>
          <w:noProof/>
        </w:rPr>
        <w:t xml:space="preserve">Quality Care Commission, 2013. </w:t>
      </w:r>
      <w:r>
        <w:rPr>
          <w:i/>
          <w:iCs/>
          <w:noProof/>
        </w:rPr>
        <w:t xml:space="preserve">CQC finds common issues undermining majority of good home care. </w:t>
      </w:r>
      <w:r>
        <w:rPr>
          <w:noProof/>
        </w:rPr>
        <w:t xml:space="preserve">[Online] </w:t>
      </w:r>
      <w:r>
        <w:rPr>
          <w:noProof/>
        </w:rPr>
        <w:br/>
        <w:t xml:space="preserve">Available at: </w:t>
      </w:r>
      <w:r>
        <w:rPr>
          <w:noProof/>
          <w:u w:val="single"/>
        </w:rPr>
        <w:t>https://www.cqc.org.uk/news/releases/cqc-finds-common-issues-undermining-majority-good-home-care</w:t>
      </w:r>
      <w:r>
        <w:rPr>
          <w:noProof/>
        </w:rPr>
        <w:br/>
        <w:t>[Accessed 26 March 2021].</w:t>
      </w:r>
    </w:p>
    <w:p w14:paraId="1EED8246" w14:textId="77777777" w:rsidR="005F1778" w:rsidRDefault="005F1778" w:rsidP="005F1778">
      <w:pPr>
        <w:pStyle w:val="Bibliography"/>
        <w:rPr>
          <w:noProof/>
        </w:rPr>
      </w:pPr>
      <w:r>
        <w:rPr>
          <w:noProof/>
        </w:rPr>
        <w:t xml:space="preserve">Quality Care Commission, 2017. </w:t>
      </w:r>
      <w:r>
        <w:rPr>
          <w:i/>
          <w:iCs/>
          <w:noProof/>
        </w:rPr>
        <w:t xml:space="preserve">Care Quality Commission. </w:t>
      </w:r>
      <w:r>
        <w:rPr>
          <w:noProof/>
        </w:rPr>
        <w:t xml:space="preserve">[Online] </w:t>
      </w:r>
      <w:r>
        <w:rPr>
          <w:noProof/>
        </w:rPr>
        <w:br/>
        <w:t xml:space="preserve">Available at: </w:t>
      </w:r>
      <w:r>
        <w:rPr>
          <w:noProof/>
          <w:u w:val="single"/>
        </w:rPr>
        <w:t>https://www.cqc.org.uk/news/releases/cqc-finds-common-issues-undermining-majority-good-home-care</w:t>
      </w:r>
      <w:r>
        <w:rPr>
          <w:noProof/>
        </w:rPr>
        <w:br/>
        <w:t>[Accessed 25 March 2021].</w:t>
      </w:r>
    </w:p>
    <w:p w14:paraId="18AB74A6" w14:textId="77777777" w:rsidR="005F1778" w:rsidRDefault="005F1778" w:rsidP="005F1778">
      <w:pPr>
        <w:pStyle w:val="Bibliography"/>
        <w:rPr>
          <w:noProof/>
        </w:rPr>
      </w:pPr>
      <w:r>
        <w:rPr>
          <w:noProof/>
        </w:rPr>
        <w:t xml:space="preserve">Quality Care Commission, 201. </w:t>
      </w:r>
      <w:r>
        <w:rPr>
          <w:i/>
          <w:iCs/>
          <w:noProof/>
        </w:rPr>
        <w:t xml:space="preserve">Care Quality Commission. </w:t>
      </w:r>
      <w:r>
        <w:rPr>
          <w:noProof/>
        </w:rPr>
        <w:t xml:space="preserve">[Online] </w:t>
      </w:r>
      <w:r>
        <w:rPr>
          <w:noProof/>
        </w:rPr>
        <w:br/>
        <w:t xml:space="preserve">Available at: </w:t>
      </w:r>
      <w:r>
        <w:rPr>
          <w:noProof/>
          <w:u w:val="single"/>
        </w:rPr>
        <w:t>https://www.cqc.org.uk/news/releases/cqc-finds-common-issues-undermining-majority-good-home-care</w:t>
      </w:r>
      <w:r>
        <w:rPr>
          <w:noProof/>
        </w:rPr>
        <w:br/>
        <w:t>[Accessed 25 March 2021].</w:t>
      </w:r>
    </w:p>
    <w:p w14:paraId="04A6C725" w14:textId="77777777" w:rsidR="005F1778" w:rsidRDefault="005F1778" w:rsidP="005F1778">
      <w:pPr>
        <w:pStyle w:val="Bibliography"/>
        <w:rPr>
          <w:noProof/>
        </w:rPr>
      </w:pPr>
      <w:r>
        <w:rPr>
          <w:noProof/>
        </w:rPr>
        <w:t xml:space="preserve">Davis, T., 2019. </w:t>
      </w:r>
      <w:r>
        <w:rPr>
          <w:i/>
          <w:iCs/>
          <w:noProof/>
        </w:rPr>
        <w:t xml:space="preserve">What Is Well-Being? Definition, Types, and Well-Being Skills. </w:t>
      </w:r>
      <w:r>
        <w:rPr>
          <w:noProof/>
        </w:rPr>
        <w:t xml:space="preserve">[Online] </w:t>
      </w:r>
      <w:r>
        <w:rPr>
          <w:noProof/>
        </w:rPr>
        <w:br/>
        <w:t xml:space="preserve">Available at: </w:t>
      </w:r>
      <w:r>
        <w:rPr>
          <w:noProof/>
          <w:u w:val="single"/>
        </w:rPr>
        <w:t>https://www.psychologytoday.com/us/blog/click-here-happiness/201901/what-is-well-being-definition-types-and-well-being-skills#:~:text=Well-being%20is%20the%20experience%20of%20health%2C%20happiness%2C%20and,this%20quiz%20t</w:t>
      </w:r>
      <w:r>
        <w:rPr>
          <w:noProof/>
          <w:u w:val="single"/>
        </w:rPr>
        <w:lastRenderedPageBreak/>
        <w:t>o%20discover%20your%20level%20of%</w:t>
      </w:r>
      <w:r>
        <w:rPr>
          <w:noProof/>
        </w:rPr>
        <w:br/>
        <w:t>[Accessed 29 March 2021].</w:t>
      </w:r>
    </w:p>
    <w:p w14:paraId="0D328AD2" w14:textId="77777777" w:rsidR="005F1778" w:rsidRDefault="005F1778" w:rsidP="005F1778">
      <w:pPr>
        <w:pStyle w:val="Bibliography"/>
        <w:rPr>
          <w:noProof/>
        </w:rPr>
      </w:pPr>
      <w:r>
        <w:rPr>
          <w:noProof/>
        </w:rPr>
        <w:t xml:space="preserve">Eastwood, N., 2018. </w:t>
      </w:r>
      <w:r>
        <w:rPr>
          <w:i/>
          <w:iCs/>
          <w:noProof/>
        </w:rPr>
        <w:t xml:space="preserve">The cost of high staff turnover. </w:t>
      </w:r>
      <w:r>
        <w:rPr>
          <w:noProof/>
        </w:rPr>
        <w:t xml:space="preserve">[Online] </w:t>
      </w:r>
      <w:r>
        <w:rPr>
          <w:noProof/>
        </w:rPr>
        <w:br/>
        <w:t xml:space="preserve">Available at: </w:t>
      </w:r>
      <w:r>
        <w:rPr>
          <w:noProof/>
          <w:u w:val="single"/>
        </w:rPr>
        <w:t>https://www.nurses.co.uk/nursing/blog/the-cost-of-high-staff-turnover/</w:t>
      </w:r>
      <w:r>
        <w:rPr>
          <w:noProof/>
        </w:rPr>
        <w:br/>
        <w:t>[Accessed 25 March 2021].</w:t>
      </w:r>
    </w:p>
    <w:p w14:paraId="67044C7D" w14:textId="77777777" w:rsidR="005F1778" w:rsidRDefault="005F1778" w:rsidP="005F1778">
      <w:pPr>
        <w:pStyle w:val="Bibliography"/>
        <w:rPr>
          <w:noProof/>
        </w:rPr>
      </w:pPr>
      <w:r>
        <w:rPr>
          <w:noProof/>
        </w:rPr>
        <w:t xml:space="preserve">Gov.uk, 2015. </w:t>
      </w:r>
      <w:r>
        <w:rPr>
          <w:i/>
          <w:iCs/>
          <w:noProof/>
        </w:rPr>
        <w:t xml:space="preserve">Gov.UK. </w:t>
      </w:r>
      <w:r>
        <w:rPr>
          <w:noProof/>
        </w:rPr>
        <w:t xml:space="preserve">[Online] </w:t>
      </w:r>
      <w:r>
        <w:rPr>
          <w:noProof/>
        </w:rPr>
        <w:br/>
        <w:t xml:space="preserve">Available at: </w:t>
      </w:r>
      <w:r>
        <w:rPr>
          <w:noProof/>
          <w:u w:val="single"/>
        </w:rPr>
        <w:t>https://www.gov.uk/government/publications/zero-hours-contracts-guidance-for-employers/zero-hours-contracts-guidance-for-employers</w:t>
      </w:r>
      <w:r>
        <w:rPr>
          <w:noProof/>
        </w:rPr>
        <w:br/>
        <w:t>[Accessed 26 March 2021].</w:t>
      </w:r>
    </w:p>
    <w:p w14:paraId="2AF74C13" w14:textId="77777777" w:rsidR="005F1778" w:rsidRDefault="005F1778" w:rsidP="005F1778">
      <w:pPr>
        <w:pStyle w:val="Bibliography"/>
        <w:rPr>
          <w:noProof/>
        </w:rPr>
      </w:pPr>
      <w:r>
        <w:rPr>
          <w:noProof/>
        </w:rPr>
        <w:t xml:space="preserve">Hesham-Abbas, 2014. </w:t>
      </w:r>
      <w:r>
        <w:rPr>
          <w:i/>
          <w:iCs/>
          <w:noProof/>
        </w:rPr>
        <w:t xml:space="preserve">Pestle Analysis. </w:t>
      </w:r>
      <w:r>
        <w:rPr>
          <w:noProof/>
        </w:rPr>
        <w:t xml:space="preserve">[Online] </w:t>
      </w:r>
      <w:r>
        <w:rPr>
          <w:noProof/>
        </w:rPr>
        <w:br/>
        <w:t xml:space="preserve">Available at: </w:t>
      </w:r>
      <w:r>
        <w:rPr>
          <w:noProof/>
          <w:u w:val="single"/>
        </w:rPr>
        <w:t>https://www.studymode.com/essays/Pestle-Analysis-64488181.html</w:t>
      </w:r>
      <w:r>
        <w:rPr>
          <w:noProof/>
        </w:rPr>
        <w:br/>
        <w:t>[Accessed 1 April 2021].</w:t>
      </w:r>
    </w:p>
    <w:p w14:paraId="6C2E479F" w14:textId="77777777" w:rsidR="005F1778" w:rsidRDefault="005F1778" w:rsidP="005F1778">
      <w:pPr>
        <w:pStyle w:val="Bibliography"/>
        <w:rPr>
          <w:noProof/>
        </w:rPr>
      </w:pPr>
      <w:r>
        <w:rPr>
          <w:noProof/>
        </w:rPr>
        <w:t xml:space="preserve">Homecare.co.uk, 2021. </w:t>
      </w:r>
      <w:r>
        <w:rPr>
          <w:i/>
          <w:iCs/>
          <w:noProof/>
        </w:rPr>
        <w:t xml:space="preserve">Homecare.co.uk. </w:t>
      </w:r>
      <w:r>
        <w:rPr>
          <w:noProof/>
        </w:rPr>
        <w:t xml:space="preserve">[Online] </w:t>
      </w:r>
      <w:r>
        <w:rPr>
          <w:noProof/>
        </w:rPr>
        <w:br/>
        <w:t xml:space="preserve">Available at: </w:t>
      </w:r>
      <w:r>
        <w:rPr>
          <w:noProof/>
          <w:u w:val="single"/>
        </w:rPr>
        <w:t>https://www.homecare.co.uk/advice/will-brexit-affect-my-home-care</w:t>
      </w:r>
      <w:r>
        <w:rPr>
          <w:noProof/>
        </w:rPr>
        <w:br/>
        <w:t>[Accessed 1 April 2021].</w:t>
      </w:r>
    </w:p>
    <w:p w14:paraId="467E8CFB" w14:textId="77777777" w:rsidR="005F1778" w:rsidRDefault="005F1778" w:rsidP="005F1778">
      <w:pPr>
        <w:pStyle w:val="Bibliography"/>
        <w:rPr>
          <w:noProof/>
        </w:rPr>
      </w:pPr>
      <w:r>
        <w:rPr>
          <w:noProof/>
        </w:rPr>
        <w:t xml:space="preserve">Martinelli, K., 2017. </w:t>
      </w:r>
      <w:r>
        <w:rPr>
          <w:i/>
          <w:iCs/>
          <w:noProof/>
        </w:rPr>
        <w:t xml:space="preserve">Causes of Employee Turnover and Strategies to Reduce it. </w:t>
      </w:r>
      <w:r>
        <w:rPr>
          <w:noProof/>
        </w:rPr>
        <w:t xml:space="preserve">[Online] </w:t>
      </w:r>
      <w:r>
        <w:rPr>
          <w:noProof/>
        </w:rPr>
        <w:br/>
        <w:t xml:space="preserve">Available at: </w:t>
      </w:r>
      <w:r>
        <w:rPr>
          <w:noProof/>
          <w:u w:val="single"/>
        </w:rPr>
        <w:t>https://www.highspeedtraining.co.uk/hub/causes-of-employee-turnover/</w:t>
      </w:r>
      <w:r>
        <w:rPr>
          <w:noProof/>
        </w:rPr>
        <w:br/>
        <w:t>[Accessed 29 March 2021].</w:t>
      </w:r>
    </w:p>
    <w:p w14:paraId="7FF35A83" w14:textId="77777777" w:rsidR="005F1778" w:rsidRDefault="005F1778" w:rsidP="005F1778">
      <w:pPr>
        <w:pStyle w:val="Bibliography"/>
        <w:rPr>
          <w:noProof/>
        </w:rPr>
      </w:pPr>
      <w:r>
        <w:rPr>
          <w:noProof/>
        </w:rPr>
        <w:t xml:space="preserve">Mckay, D. R., 2020. </w:t>
      </w:r>
      <w:r>
        <w:rPr>
          <w:i/>
          <w:iCs/>
          <w:noProof/>
        </w:rPr>
        <w:t xml:space="preserve">What is Career Development?. </w:t>
      </w:r>
      <w:r>
        <w:rPr>
          <w:noProof/>
        </w:rPr>
        <w:t xml:space="preserve">[Online] </w:t>
      </w:r>
      <w:r>
        <w:rPr>
          <w:noProof/>
        </w:rPr>
        <w:br/>
        <w:t xml:space="preserve">Available at: </w:t>
      </w:r>
      <w:r>
        <w:rPr>
          <w:noProof/>
          <w:u w:val="single"/>
        </w:rPr>
        <w:t>https://www.thebalancecareers.com/what-is-career-development-525496</w:t>
      </w:r>
      <w:r>
        <w:rPr>
          <w:noProof/>
        </w:rPr>
        <w:br/>
        <w:t>[Accessed 26 March 2021].</w:t>
      </w:r>
    </w:p>
    <w:p w14:paraId="35E451EB" w14:textId="77777777" w:rsidR="005F1778" w:rsidRDefault="005F1778" w:rsidP="005F1778">
      <w:pPr>
        <w:pStyle w:val="Bibliography"/>
        <w:rPr>
          <w:noProof/>
        </w:rPr>
      </w:pPr>
      <w:r>
        <w:rPr>
          <w:noProof/>
        </w:rPr>
        <w:t xml:space="preserve">MyAccountingCourse.com, 2021. </w:t>
      </w:r>
      <w:r>
        <w:rPr>
          <w:i/>
          <w:iCs/>
          <w:noProof/>
        </w:rPr>
        <w:t xml:space="preserve">MyAccountingCourse.com. </w:t>
      </w:r>
      <w:r>
        <w:rPr>
          <w:noProof/>
        </w:rPr>
        <w:t xml:space="preserve">[Online] </w:t>
      </w:r>
      <w:r>
        <w:rPr>
          <w:noProof/>
        </w:rPr>
        <w:br/>
        <w:t xml:space="preserve">Available at: </w:t>
      </w:r>
      <w:r>
        <w:rPr>
          <w:noProof/>
          <w:u w:val="single"/>
        </w:rPr>
        <w:t>https://www.myaccountingcourse.com/accounting-dictionary/external-factors</w:t>
      </w:r>
      <w:r>
        <w:rPr>
          <w:noProof/>
        </w:rPr>
        <w:br/>
        <w:t>[Accessed 22 March 2021].</w:t>
      </w:r>
    </w:p>
    <w:p w14:paraId="132787CE" w14:textId="77777777" w:rsidR="005F1778" w:rsidRDefault="005F1778" w:rsidP="005F1778">
      <w:pPr>
        <w:pStyle w:val="Bibliography"/>
        <w:rPr>
          <w:noProof/>
        </w:rPr>
      </w:pPr>
      <w:r>
        <w:rPr>
          <w:noProof/>
        </w:rPr>
        <w:t xml:space="preserve">Neelie, 2017. </w:t>
      </w:r>
      <w:r>
        <w:rPr>
          <w:i/>
          <w:iCs/>
          <w:noProof/>
        </w:rPr>
        <w:t xml:space="preserve">Harver. </w:t>
      </w:r>
      <w:r>
        <w:rPr>
          <w:noProof/>
        </w:rPr>
        <w:t xml:space="preserve">[Online] </w:t>
      </w:r>
      <w:r>
        <w:rPr>
          <w:noProof/>
        </w:rPr>
        <w:br/>
        <w:t xml:space="preserve">Available at: </w:t>
      </w:r>
      <w:r>
        <w:rPr>
          <w:noProof/>
          <w:u w:val="single"/>
        </w:rPr>
        <w:t>https://harver.com/blog/7-reasons-for-high-employee-turnover/</w:t>
      </w:r>
      <w:r>
        <w:rPr>
          <w:noProof/>
        </w:rPr>
        <w:br/>
        <w:t>[Accessed 28 March 2021].</w:t>
      </w:r>
    </w:p>
    <w:p w14:paraId="6E919EBC" w14:textId="77777777" w:rsidR="005F1778" w:rsidRDefault="005F1778" w:rsidP="005F1778">
      <w:pPr>
        <w:pStyle w:val="Bibliography"/>
        <w:rPr>
          <w:noProof/>
        </w:rPr>
      </w:pPr>
      <w:r>
        <w:rPr>
          <w:noProof/>
        </w:rPr>
        <w:t xml:space="preserve">Pal, P., 2021. </w:t>
      </w:r>
      <w:r>
        <w:rPr>
          <w:i/>
          <w:iCs/>
          <w:noProof/>
        </w:rPr>
        <w:t xml:space="preserve">Accounting Notes. </w:t>
      </w:r>
      <w:r>
        <w:rPr>
          <w:noProof/>
        </w:rPr>
        <w:t xml:space="preserve">[Online] </w:t>
      </w:r>
      <w:r>
        <w:rPr>
          <w:noProof/>
        </w:rPr>
        <w:br/>
        <w:t xml:space="preserve">Available at: </w:t>
      </w:r>
      <w:r>
        <w:rPr>
          <w:noProof/>
          <w:u w:val="single"/>
        </w:rPr>
        <w:t>https://www.accountingnotes.net/cost-accounting/labour/labour-turnover-definition-causes-and-effects/4591</w:t>
      </w:r>
      <w:r>
        <w:rPr>
          <w:noProof/>
        </w:rPr>
        <w:br/>
        <w:t>[Accessed 21 March 2021].</w:t>
      </w:r>
    </w:p>
    <w:p w14:paraId="63837546" w14:textId="77777777" w:rsidR="005F1778" w:rsidRDefault="005F1778" w:rsidP="005F1778">
      <w:pPr>
        <w:pStyle w:val="Bibliography"/>
        <w:rPr>
          <w:noProof/>
        </w:rPr>
      </w:pPr>
      <w:r>
        <w:rPr>
          <w:noProof/>
        </w:rPr>
        <w:t xml:space="preserve">PayScale, 2021. </w:t>
      </w:r>
      <w:r>
        <w:rPr>
          <w:i/>
          <w:iCs/>
          <w:noProof/>
        </w:rPr>
        <w:t xml:space="preserve">PayScale. </w:t>
      </w:r>
      <w:r>
        <w:rPr>
          <w:noProof/>
        </w:rPr>
        <w:t xml:space="preserve">[Online] </w:t>
      </w:r>
      <w:r>
        <w:rPr>
          <w:noProof/>
        </w:rPr>
        <w:br/>
        <w:t xml:space="preserve">Available at: </w:t>
      </w:r>
      <w:r>
        <w:rPr>
          <w:noProof/>
          <w:u w:val="single"/>
        </w:rPr>
        <w:t>https://www.payscale.com/research/UK/Job=Care_Worker/Hourly_Rate</w:t>
      </w:r>
      <w:r>
        <w:rPr>
          <w:noProof/>
        </w:rPr>
        <w:br/>
        <w:t>[Accessed 22 March 2021].</w:t>
      </w:r>
    </w:p>
    <w:p w14:paraId="4536FCAF" w14:textId="77777777" w:rsidR="005F1778" w:rsidRDefault="005F1778" w:rsidP="005F1778">
      <w:pPr>
        <w:pStyle w:val="Bibliography"/>
        <w:rPr>
          <w:noProof/>
        </w:rPr>
      </w:pPr>
      <w:r>
        <w:rPr>
          <w:noProof/>
        </w:rPr>
        <w:t xml:space="preserve">AgeUK, 2021. </w:t>
      </w:r>
      <w:r>
        <w:rPr>
          <w:i/>
          <w:iCs/>
          <w:noProof/>
        </w:rPr>
        <w:t xml:space="preserve">Age UK. </w:t>
      </w:r>
      <w:r>
        <w:rPr>
          <w:noProof/>
        </w:rPr>
        <w:t xml:space="preserve">[Online] </w:t>
      </w:r>
      <w:r>
        <w:rPr>
          <w:noProof/>
        </w:rPr>
        <w:br/>
        <w:t xml:space="preserve">Available at: </w:t>
      </w:r>
      <w:r>
        <w:rPr>
          <w:noProof/>
          <w:u w:val="single"/>
        </w:rPr>
        <w:t>https://www.ageuk.org.uk/information-advice/care/arranging-care/care-homes/type-of-care-home/</w:t>
      </w:r>
      <w:r>
        <w:rPr>
          <w:noProof/>
        </w:rPr>
        <w:br/>
        <w:t>[Accessed 17 March 2021].</w:t>
      </w:r>
    </w:p>
    <w:p w14:paraId="6988A1E2" w14:textId="77777777" w:rsidR="005F1778" w:rsidRDefault="005F1778" w:rsidP="005F1778">
      <w:pPr>
        <w:pStyle w:val="Bibliography"/>
        <w:rPr>
          <w:noProof/>
        </w:rPr>
      </w:pPr>
      <w:r>
        <w:rPr>
          <w:noProof/>
        </w:rPr>
        <w:t xml:space="preserve">Unique:IQ, 2021. </w:t>
      </w:r>
      <w:r>
        <w:rPr>
          <w:i/>
          <w:iCs/>
          <w:noProof/>
        </w:rPr>
        <w:t xml:space="preserve">Unique:IQ. </w:t>
      </w:r>
      <w:r>
        <w:rPr>
          <w:noProof/>
        </w:rPr>
        <w:t xml:space="preserve">[Online] </w:t>
      </w:r>
      <w:r>
        <w:rPr>
          <w:noProof/>
        </w:rPr>
        <w:br/>
        <w:t xml:space="preserve">Available at: </w:t>
      </w:r>
      <w:r>
        <w:rPr>
          <w:noProof/>
          <w:u w:val="single"/>
        </w:rPr>
        <w:t>https://www.uniqueiq.co.uk/spotlight-home-care-employee-turnover-high/</w:t>
      </w:r>
      <w:r>
        <w:rPr>
          <w:noProof/>
        </w:rPr>
        <w:br/>
        <w:t>[Accessed 18 March 2021].</w:t>
      </w:r>
    </w:p>
    <w:p w14:paraId="6F85E158" w14:textId="77777777" w:rsidR="00C94D45" w:rsidRPr="00C94D45" w:rsidRDefault="00C94D45" w:rsidP="00C94D45">
      <w:pPr>
        <w:rPr>
          <w:rFonts w:ascii="Arial" w:hAnsi="Arial" w:cs="Arial"/>
          <w:color w:val="FFC000"/>
          <w:sz w:val="32"/>
          <w:szCs w:val="32"/>
        </w:rPr>
      </w:pPr>
    </w:p>
    <w:p w14:paraId="1572700D" w14:textId="77777777" w:rsidR="00F06B0D" w:rsidRPr="00C94D45" w:rsidRDefault="00F06B0D" w:rsidP="00EA5396">
      <w:pPr>
        <w:pStyle w:val="Body"/>
        <w:spacing w:line="360" w:lineRule="auto"/>
        <w:rPr>
          <w:rFonts w:ascii="Arial" w:hAnsi="Arial"/>
          <w:color w:val="FFC000"/>
          <w:sz w:val="32"/>
          <w:szCs w:val="32"/>
          <w:lang w:val="en-GB"/>
        </w:rPr>
      </w:pPr>
    </w:p>
    <w:p w14:paraId="2606A2BE" w14:textId="77777777" w:rsidR="00F43BE4" w:rsidRPr="00AC619C" w:rsidRDefault="00F43BE4" w:rsidP="00EA5396">
      <w:pPr>
        <w:pStyle w:val="Body"/>
        <w:spacing w:line="360" w:lineRule="auto"/>
        <w:rPr>
          <w:rFonts w:ascii="Arial" w:eastAsia="Arial" w:hAnsi="Arial" w:cs="Arial"/>
          <w:sz w:val="22"/>
          <w:szCs w:val="22"/>
        </w:rPr>
      </w:pPr>
    </w:p>
    <w:p w14:paraId="503FB70B" w14:textId="77777777" w:rsidR="00EA5396" w:rsidRPr="00EA5396" w:rsidRDefault="00EA5396" w:rsidP="00F44997">
      <w:pPr>
        <w:spacing w:line="360" w:lineRule="auto"/>
        <w:rPr>
          <w:rFonts w:ascii="Arial" w:hAnsi="Arial" w:cs="Arial"/>
          <w:color w:val="FFD966" w:themeColor="accent4" w:themeTint="99"/>
          <w:sz w:val="32"/>
          <w:szCs w:val="32"/>
          <w:shd w:val="clear" w:color="auto" w:fill="FFFFFF"/>
          <w:lang w:val="en-US"/>
        </w:rPr>
      </w:pPr>
    </w:p>
    <w:sectPr w:rsidR="00EA5396" w:rsidRPr="00EA5396" w:rsidSect="000F5684">
      <w:footerReference w:type="default" r:id="rId9"/>
      <w:pgSz w:w="11906" w:h="16838"/>
      <w:pgMar w:top="1440" w:right="1440" w:bottom="1440" w:left="1440" w:header="708" w:footer="708" w:gutter="0"/>
      <w:pgBorders w:offsetFrom="page">
        <w:top w:val="single" w:sz="12" w:space="24" w:color="FFC000" w:themeColor="accent4"/>
        <w:left w:val="single" w:sz="12" w:space="24" w:color="FFC000" w:themeColor="accent4"/>
        <w:bottom w:val="single" w:sz="12" w:space="24" w:color="FFC000" w:themeColor="accent4"/>
        <w:right w:val="single" w:sz="12" w:space="24" w:color="FFC000" w:themeColor="accent4"/>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3EA5C" w14:textId="77777777" w:rsidR="002E5E3F" w:rsidRDefault="002E5E3F" w:rsidP="005C4C58">
      <w:pPr>
        <w:spacing w:after="0" w:line="240" w:lineRule="auto"/>
      </w:pPr>
      <w:r>
        <w:separator/>
      </w:r>
    </w:p>
  </w:endnote>
  <w:endnote w:type="continuationSeparator" w:id="0">
    <w:p w14:paraId="2FC12A3E" w14:textId="77777777" w:rsidR="002E5E3F" w:rsidRDefault="002E5E3F" w:rsidP="005C4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365922"/>
      <w:docPartObj>
        <w:docPartGallery w:val="Page Numbers (Bottom of Page)"/>
        <w:docPartUnique/>
      </w:docPartObj>
    </w:sdtPr>
    <w:sdtEndPr>
      <w:rPr>
        <w:color w:val="7F7F7F" w:themeColor="background1" w:themeShade="7F"/>
        <w:spacing w:val="60"/>
      </w:rPr>
    </w:sdtEndPr>
    <w:sdtContent>
      <w:p w14:paraId="4439002D" w14:textId="7CA07C58" w:rsidR="003D5A9D" w:rsidRDefault="003D5A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3C45A6" w14:textId="77777777" w:rsidR="003D5A9D" w:rsidRDefault="003D5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38058" w14:textId="77777777" w:rsidR="002E5E3F" w:rsidRDefault="002E5E3F" w:rsidP="005C4C58">
      <w:pPr>
        <w:spacing w:after="0" w:line="240" w:lineRule="auto"/>
      </w:pPr>
      <w:r>
        <w:separator/>
      </w:r>
    </w:p>
  </w:footnote>
  <w:footnote w:type="continuationSeparator" w:id="0">
    <w:p w14:paraId="0F0D43D2" w14:textId="77777777" w:rsidR="002E5E3F" w:rsidRDefault="002E5E3F" w:rsidP="005C4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8854E4"/>
    <w:multiLevelType w:val="hybridMultilevel"/>
    <w:tmpl w:val="C9EAC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7D0"/>
    <w:rsid w:val="000004DC"/>
    <w:rsid w:val="000A67EC"/>
    <w:rsid w:val="000B4782"/>
    <w:rsid w:val="000F5684"/>
    <w:rsid w:val="001030DC"/>
    <w:rsid w:val="00153123"/>
    <w:rsid w:val="001A0005"/>
    <w:rsid w:val="00284645"/>
    <w:rsid w:val="002D7E06"/>
    <w:rsid w:val="002E5E3F"/>
    <w:rsid w:val="00301D45"/>
    <w:rsid w:val="003217D0"/>
    <w:rsid w:val="00370C49"/>
    <w:rsid w:val="003D3685"/>
    <w:rsid w:val="003D5A9D"/>
    <w:rsid w:val="004C61FE"/>
    <w:rsid w:val="00503EA6"/>
    <w:rsid w:val="005527AA"/>
    <w:rsid w:val="005C4C58"/>
    <w:rsid w:val="005F1778"/>
    <w:rsid w:val="0062411A"/>
    <w:rsid w:val="006F6AC9"/>
    <w:rsid w:val="007029EA"/>
    <w:rsid w:val="00721CF8"/>
    <w:rsid w:val="00870974"/>
    <w:rsid w:val="008A4D1B"/>
    <w:rsid w:val="00974939"/>
    <w:rsid w:val="009C3BE1"/>
    <w:rsid w:val="00A64569"/>
    <w:rsid w:val="00B2107E"/>
    <w:rsid w:val="00BF1DDD"/>
    <w:rsid w:val="00C94D45"/>
    <w:rsid w:val="00CB350B"/>
    <w:rsid w:val="00CF2084"/>
    <w:rsid w:val="00DE7F6D"/>
    <w:rsid w:val="00DF019C"/>
    <w:rsid w:val="00E668BD"/>
    <w:rsid w:val="00EA5396"/>
    <w:rsid w:val="00F06B0D"/>
    <w:rsid w:val="00F43BE4"/>
    <w:rsid w:val="00F44997"/>
    <w:rsid w:val="00FB2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0E197"/>
  <w15:chartTrackingRefBased/>
  <w15:docId w15:val="{46ECDD8F-59F9-4B2A-857C-706571818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3E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4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58"/>
  </w:style>
  <w:style w:type="paragraph" w:styleId="Footer">
    <w:name w:val="footer"/>
    <w:basedOn w:val="Normal"/>
    <w:link w:val="FooterChar"/>
    <w:uiPriority w:val="99"/>
    <w:unhideWhenUsed/>
    <w:rsid w:val="005C4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58"/>
  </w:style>
  <w:style w:type="character" w:styleId="Hyperlink">
    <w:name w:val="Hyperlink"/>
    <w:basedOn w:val="DefaultParagraphFont"/>
    <w:uiPriority w:val="99"/>
    <w:semiHidden/>
    <w:unhideWhenUsed/>
    <w:rsid w:val="00F44997"/>
    <w:rPr>
      <w:color w:val="0000FF"/>
      <w:u w:val="single"/>
    </w:rPr>
  </w:style>
  <w:style w:type="paragraph" w:customStyle="1" w:styleId="Body">
    <w:name w:val="Body"/>
    <w:rsid w:val="005527AA"/>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14:textOutline w14:w="0" w14:cap="flat" w14:cmpd="sng" w14:algn="ctr">
        <w14:noFill/>
        <w14:prstDash w14:val="solid"/>
        <w14:bevel/>
      </w14:textOutline>
    </w:rPr>
  </w:style>
  <w:style w:type="paragraph" w:styleId="Bibliography">
    <w:name w:val="Bibliography"/>
    <w:basedOn w:val="Normal"/>
    <w:next w:val="Normal"/>
    <w:uiPriority w:val="37"/>
    <w:unhideWhenUsed/>
    <w:rsid w:val="005F1778"/>
  </w:style>
  <w:style w:type="paragraph" w:styleId="ListParagraph">
    <w:name w:val="List Paragraph"/>
    <w:basedOn w:val="Normal"/>
    <w:uiPriority w:val="34"/>
    <w:qFormat/>
    <w:rsid w:val="007029EA"/>
    <w:pPr>
      <w:ind w:left="720"/>
      <w:contextualSpacing/>
    </w:pPr>
  </w:style>
  <w:style w:type="paragraph" w:customStyle="1" w:styleId="BodyA">
    <w:name w:val="Body A"/>
    <w:rsid w:val="006F6AC9"/>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4268</TotalTime>
  <Pages>17</Pages>
  <Words>4537</Words>
  <Characters>25867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cp:lastModifiedBy>
  <cp:revision>12</cp:revision>
  <dcterms:created xsi:type="dcterms:W3CDTF">2021-04-07T19:55:00Z</dcterms:created>
  <dcterms:modified xsi:type="dcterms:W3CDTF">2021-04-28T20:53:00Z</dcterms:modified>
</cp:coreProperties>
</file>