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CDC819" w14:textId="02823C6E" w:rsidR="00FC0BCA" w:rsidRPr="0052636D" w:rsidRDefault="00FC0BCA" w:rsidP="0052636D">
      <w:pPr>
        <w:spacing w:line="360" w:lineRule="auto"/>
        <w:rPr>
          <w:rFonts w:ascii="Arial" w:hAnsi="Arial"/>
          <w:sz w:val="22"/>
        </w:rPr>
      </w:pPr>
    </w:p>
    <w:p w14:paraId="595502A1" w14:textId="28E7F3ED" w:rsidR="00FC0BCA" w:rsidRPr="0052636D" w:rsidRDefault="00282C4D" w:rsidP="0052636D">
      <w:pPr>
        <w:spacing w:line="360" w:lineRule="auto"/>
        <w:rPr>
          <w:rFonts w:ascii="Arial" w:hAnsi="Arial"/>
          <w:sz w:val="22"/>
        </w:rPr>
      </w:pPr>
      <w:r>
        <w:rPr>
          <w:rFonts w:ascii="Arial" w:hAnsi="Arial"/>
          <w:sz w:val="22"/>
        </w:rPr>
        <w:t xml:space="preserve">                                                                                                           </w:t>
      </w:r>
      <w:r>
        <w:rPr>
          <w:noProof/>
        </w:rPr>
        <w:drawing>
          <wp:inline distT="0" distB="0" distL="0" distR="0" wp14:anchorId="4BCEFF33" wp14:editId="536597AF">
            <wp:extent cx="1714500" cy="857250"/>
            <wp:effectExtent l="0" t="0" r="0" b="0"/>
            <wp:docPr id="4" name="Picture 4" descr="Prifysgol Cymru Y Drindod Dewi Sant | University of Wales Trinity Saint  David - NP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ifysgol Cymru Y Drindod Dewi Sant | University of Wales Trinity Saint  David - NPL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18172" cy="859086"/>
                    </a:xfrm>
                    <a:prstGeom prst="rect">
                      <a:avLst/>
                    </a:prstGeom>
                    <a:noFill/>
                    <a:ln>
                      <a:noFill/>
                    </a:ln>
                  </pic:spPr>
                </pic:pic>
              </a:graphicData>
            </a:graphic>
          </wp:inline>
        </w:drawing>
      </w:r>
    </w:p>
    <w:p w14:paraId="5A277451" w14:textId="2F35A6F9" w:rsidR="00FC0BCA" w:rsidRDefault="00FC0BCA" w:rsidP="0052636D">
      <w:pPr>
        <w:spacing w:line="360" w:lineRule="auto"/>
        <w:rPr>
          <w:rFonts w:ascii="Arial" w:hAnsi="Arial"/>
          <w:sz w:val="22"/>
        </w:rPr>
      </w:pPr>
    </w:p>
    <w:p w14:paraId="38537D3E" w14:textId="75F884BE" w:rsidR="006E5EAF" w:rsidRDefault="006E5EAF" w:rsidP="0052636D">
      <w:pPr>
        <w:spacing w:line="360" w:lineRule="auto"/>
        <w:rPr>
          <w:rFonts w:ascii="Arial" w:hAnsi="Arial"/>
          <w:sz w:val="22"/>
        </w:rPr>
      </w:pPr>
    </w:p>
    <w:p w14:paraId="5A096954" w14:textId="77777777" w:rsidR="006E5EAF" w:rsidRPr="0052636D" w:rsidRDefault="006E5EAF" w:rsidP="0052636D">
      <w:pPr>
        <w:spacing w:line="360" w:lineRule="auto"/>
        <w:rPr>
          <w:rFonts w:ascii="Arial" w:hAnsi="Arial"/>
          <w:sz w:val="22"/>
        </w:rPr>
      </w:pPr>
    </w:p>
    <w:p w14:paraId="79BBCE1C" w14:textId="77777777" w:rsidR="00B369E5" w:rsidRDefault="00B369E5" w:rsidP="005B3539">
      <w:pPr>
        <w:spacing w:line="360" w:lineRule="auto"/>
        <w:rPr>
          <w:rFonts w:ascii="Arial" w:hAnsi="Arial"/>
          <w:b/>
          <w:sz w:val="22"/>
        </w:rPr>
      </w:pPr>
    </w:p>
    <w:p w14:paraId="67E46424" w14:textId="77777777" w:rsidR="00B369E5" w:rsidRDefault="00B369E5" w:rsidP="0052636D">
      <w:pPr>
        <w:spacing w:line="360" w:lineRule="auto"/>
        <w:jc w:val="center"/>
        <w:rPr>
          <w:rFonts w:ascii="Arial" w:hAnsi="Arial"/>
          <w:b/>
          <w:sz w:val="22"/>
        </w:rPr>
      </w:pPr>
    </w:p>
    <w:p w14:paraId="14C4F5FF" w14:textId="34DEF186" w:rsidR="00FC0BCA" w:rsidRPr="0052636D" w:rsidRDefault="00FC0BCA" w:rsidP="0052636D">
      <w:pPr>
        <w:spacing w:line="360" w:lineRule="auto"/>
        <w:jc w:val="center"/>
        <w:rPr>
          <w:rFonts w:ascii="Arial" w:hAnsi="Arial"/>
          <w:b/>
          <w:sz w:val="22"/>
        </w:rPr>
      </w:pPr>
      <w:r w:rsidRPr="0052636D">
        <w:rPr>
          <w:rFonts w:ascii="Arial" w:hAnsi="Arial"/>
          <w:b/>
          <w:sz w:val="22"/>
        </w:rPr>
        <w:t>Effective Communication, Administrative Skills, and Multi-Agency Working in the Care of Mr. Ahmed</w:t>
      </w:r>
    </w:p>
    <w:p w14:paraId="7B1CE705" w14:textId="1ED7A03B" w:rsidR="00841070" w:rsidRPr="0052636D" w:rsidRDefault="00841070" w:rsidP="0052636D">
      <w:pPr>
        <w:spacing w:line="360" w:lineRule="auto"/>
        <w:jc w:val="center"/>
        <w:rPr>
          <w:rFonts w:ascii="Arial" w:hAnsi="Arial"/>
          <w:b/>
          <w:color w:val="002060"/>
          <w:sz w:val="22"/>
        </w:rPr>
      </w:pPr>
    </w:p>
    <w:p w14:paraId="512AC32F" w14:textId="708ED46A" w:rsidR="00841070" w:rsidRPr="0052636D" w:rsidRDefault="00841070" w:rsidP="0052636D">
      <w:pPr>
        <w:spacing w:line="360" w:lineRule="auto"/>
        <w:jc w:val="center"/>
        <w:rPr>
          <w:rFonts w:ascii="Arial" w:hAnsi="Arial"/>
          <w:b/>
          <w:color w:val="002060"/>
          <w:sz w:val="22"/>
        </w:rPr>
      </w:pPr>
    </w:p>
    <w:p w14:paraId="3277C764" w14:textId="38291BEC" w:rsidR="00841070" w:rsidRPr="0052636D" w:rsidRDefault="00841070" w:rsidP="0052636D">
      <w:pPr>
        <w:spacing w:line="360" w:lineRule="auto"/>
        <w:jc w:val="center"/>
        <w:rPr>
          <w:rFonts w:ascii="Arial" w:hAnsi="Arial"/>
          <w:b/>
          <w:color w:val="002060"/>
          <w:sz w:val="22"/>
        </w:rPr>
      </w:pPr>
    </w:p>
    <w:p w14:paraId="1C210959" w14:textId="3A70624A" w:rsidR="00841070" w:rsidRPr="0052636D" w:rsidRDefault="00841070" w:rsidP="0052636D">
      <w:pPr>
        <w:spacing w:line="360" w:lineRule="auto"/>
        <w:jc w:val="center"/>
        <w:rPr>
          <w:rFonts w:ascii="Arial" w:hAnsi="Arial"/>
          <w:b/>
          <w:color w:val="002060"/>
          <w:sz w:val="22"/>
        </w:rPr>
      </w:pPr>
    </w:p>
    <w:p w14:paraId="1347FA06" w14:textId="33C75C5C" w:rsidR="00841070" w:rsidRPr="00B369E5" w:rsidRDefault="00841070" w:rsidP="0052636D">
      <w:pPr>
        <w:spacing w:line="360" w:lineRule="auto"/>
        <w:jc w:val="center"/>
        <w:rPr>
          <w:rFonts w:ascii="Arial" w:hAnsi="Arial"/>
          <w:sz w:val="22"/>
        </w:rPr>
      </w:pPr>
      <w:r w:rsidRPr="00B369E5">
        <w:rPr>
          <w:rStyle w:val="Strong"/>
          <w:rFonts w:ascii="Arial" w:hAnsi="Arial"/>
          <w:sz w:val="22"/>
        </w:rPr>
        <w:t>Student Name:</w:t>
      </w:r>
      <w:r w:rsidRPr="00B369E5">
        <w:rPr>
          <w:rFonts w:ascii="Arial" w:hAnsi="Arial"/>
          <w:sz w:val="22"/>
        </w:rPr>
        <w:t xml:space="preserve"> </w:t>
      </w:r>
      <w:r w:rsidR="00B369E5" w:rsidRPr="00B369E5">
        <w:rPr>
          <w:rFonts w:ascii="Arial" w:hAnsi="Arial"/>
          <w:b/>
          <w:sz w:val="22"/>
        </w:rPr>
        <w:t>Shughla Redii Jabarkhel</w:t>
      </w:r>
    </w:p>
    <w:p w14:paraId="04778B40" w14:textId="48708185" w:rsidR="00841070" w:rsidRPr="0052636D" w:rsidRDefault="00841070" w:rsidP="0052636D">
      <w:pPr>
        <w:spacing w:line="360" w:lineRule="auto"/>
        <w:jc w:val="center"/>
        <w:rPr>
          <w:rStyle w:val="Strong"/>
          <w:rFonts w:ascii="Arial" w:hAnsi="Arial"/>
          <w:sz w:val="22"/>
        </w:rPr>
      </w:pPr>
      <w:r w:rsidRPr="00B369E5">
        <w:rPr>
          <w:rStyle w:val="Strong"/>
          <w:rFonts w:ascii="Arial" w:hAnsi="Arial"/>
          <w:sz w:val="22"/>
        </w:rPr>
        <w:t>Student ID:</w:t>
      </w:r>
      <w:r w:rsidRPr="00B369E5">
        <w:rPr>
          <w:rFonts w:ascii="Arial" w:hAnsi="Arial"/>
          <w:sz w:val="22"/>
        </w:rPr>
        <w:t xml:space="preserve"> </w:t>
      </w:r>
      <w:r w:rsidR="00B369E5" w:rsidRPr="00B369E5">
        <w:rPr>
          <w:rFonts w:ascii="Arial" w:hAnsi="Arial"/>
          <w:b/>
          <w:sz w:val="22"/>
        </w:rPr>
        <w:t>2513885</w:t>
      </w:r>
      <w:r w:rsidRPr="00B369E5">
        <w:rPr>
          <w:rFonts w:ascii="Arial" w:hAnsi="Arial"/>
          <w:sz w:val="22"/>
        </w:rPr>
        <w:br/>
      </w:r>
      <w:r w:rsidRPr="0052636D">
        <w:rPr>
          <w:rStyle w:val="Strong"/>
          <w:rFonts w:ascii="Arial" w:hAnsi="Arial"/>
          <w:sz w:val="22"/>
        </w:rPr>
        <w:t>Module Code: LCHS4003</w:t>
      </w:r>
      <w:r w:rsidR="00B369E5">
        <w:rPr>
          <w:rStyle w:val="Strong"/>
          <w:rFonts w:ascii="Arial" w:hAnsi="Arial"/>
          <w:sz w:val="22"/>
        </w:rPr>
        <w:t xml:space="preserve"> </w:t>
      </w:r>
      <w:r w:rsidRPr="0052636D">
        <w:rPr>
          <w:rFonts w:ascii="Arial" w:hAnsi="Arial"/>
          <w:sz w:val="22"/>
        </w:rPr>
        <w:br/>
      </w:r>
      <w:r w:rsidRPr="0052636D">
        <w:rPr>
          <w:rStyle w:val="Strong"/>
          <w:rFonts w:ascii="Arial" w:hAnsi="Arial"/>
          <w:sz w:val="22"/>
        </w:rPr>
        <w:t xml:space="preserve">Module Title: Introduction to </w:t>
      </w:r>
      <w:r w:rsidRPr="0052636D">
        <w:rPr>
          <w:rFonts w:ascii="Arial" w:hAnsi="Arial"/>
          <w:b/>
          <w:sz w:val="22"/>
        </w:rPr>
        <w:t>Health and Social Care</w:t>
      </w:r>
      <w:r w:rsidRPr="0052636D">
        <w:rPr>
          <w:rFonts w:ascii="Arial" w:hAnsi="Arial"/>
          <w:sz w:val="22"/>
        </w:rPr>
        <w:t xml:space="preserve"> </w:t>
      </w:r>
      <w:r w:rsidRPr="0052636D">
        <w:rPr>
          <w:rFonts w:ascii="Arial" w:hAnsi="Arial"/>
          <w:sz w:val="22"/>
        </w:rPr>
        <w:br/>
      </w:r>
    </w:p>
    <w:p w14:paraId="0C7F65FD" w14:textId="0E785582" w:rsidR="005F78F5" w:rsidRPr="0052636D" w:rsidRDefault="005F78F5" w:rsidP="0052636D">
      <w:pPr>
        <w:spacing w:line="360" w:lineRule="auto"/>
        <w:jc w:val="center"/>
        <w:rPr>
          <w:rFonts w:ascii="Arial" w:hAnsi="Arial"/>
          <w:sz w:val="22"/>
        </w:rPr>
      </w:pPr>
    </w:p>
    <w:p w14:paraId="3975115A" w14:textId="5B277B37" w:rsidR="005F78F5" w:rsidRPr="0052636D" w:rsidRDefault="005F78F5" w:rsidP="0052636D">
      <w:pPr>
        <w:spacing w:line="360" w:lineRule="auto"/>
        <w:jc w:val="center"/>
        <w:rPr>
          <w:rFonts w:ascii="Arial" w:hAnsi="Arial"/>
          <w:sz w:val="22"/>
        </w:rPr>
      </w:pPr>
    </w:p>
    <w:p w14:paraId="14AEDECD" w14:textId="13A60E94" w:rsidR="005F78F5" w:rsidRPr="0052636D" w:rsidRDefault="005F78F5" w:rsidP="0052636D">
      <w:pPr>
        <w:spacing w:line="360" w:lineRule="auto"/>
        <w:jc w:val="center"/>
        <w:rPr>
          <w:rFonts w:ascii="Arial" w:hAnsi="Arial"/>
          <w:sz w:val="22"/>
        </w:rPr>
      </w:pPr>
    </w:p>
    <w:p w14:paraId="648A0EC4" w14:textId="1F656E97" w:rsidR="005F78F5" w:rsidRPr="0052636D" w:rsidRDefault="005F78F5" w:rsidP="0052636D">
      <w:pPr>
        <w:spacing w:line="360" w:lineRule="auto"/>
        <w:jc w:val="center"/>
        <w:rPr>
          <w:rFonts w:ascii="Arial" w:hAnsi="Arial"/>
          <w:sz w:val="22"/>
        </w:rPr>
      </w:pPr>
    </w:p>
    <w:p w14:paraId="1150543A" w14:textId="568DB294" w:rsidR="005F78F5" w:rsidRDefault="005F78F5" w:rsidP="0052636D">
      <w:pPr>
        <w:spacing w:line="360" w:lineRule="auto"/>
        <w:jc w:val="center"/>
        <w:rPr>
          <w:rFonts w:ascii="Arial" w:hAnsi="Arial"/>
          <w:sz w:val="22"/>
        </w:rPr>
      </w:pPr>
    </w:p>
    <w:p w14:paraId="1508C025" w14:textId="0BBFFFE5" w:rsidR="0044112B" w:rsidRDefault="0044112B" w:rsidP="0052636D">
      <w:pPr>
        <w:spacing w:line="360" w:lineRule="auto"/>
        <w:jc w:val="center"/>
        <w:rPr>
          <w:rFonts w:ascii="Arial" w:hAnsi="Arial"/>
          <w:sz w:val="22"/>
        </w:rPr>
      </w:pPr>
    </w:p>
    <w:p w14:paraId="5FC8AD5C" w14:textId="30AF92F7" w:rsidR="0044112B" w:rsidRDefault="0044112B" w:rsidP="0052636D">
      <w:pPr>
        <w:spacing w:line="360" w:lineRule="auto"/>
        <w:jc w:val="center"/>
        <w:rPr>
          <w:rFonts w:ascii="Arial" w:hAnsi="Arial"/>
          <w:sz w:val="22"/>
        </w:rPr>
      </w:pPr>
    </w:p>
    <w:p w14:paraId="5AA5E0D3" w14:textId="28AEE95A" w:rsidR="0044112B" w:rsidRDefault="0044112B" w:rsidP="0052636D">
      <w:pPr>
        <w:spacing w:line="360" w:lineRule="auto"/>
        <w:jc w:val="center"/>
        <w:rPr>
          <w:rFonts w:ascii="Arial" w:hAnsi="Arial"/>
          <w:sz w:val="22"/>
        </w:rPr>
      </w:pPr>
    </w:p>
    <w:p w14:paraId="593AEE59" w14:textId="44D69F34" w:rsidR="0044112B" w:rsidRDefault="0044112B" w:rsidP="0052636D">
      <w:pPr>
        <w:spacing w:line="360" w:lineRule="auto"/>
        <w:jc w:val="center"/>
        <w:rPr>
          <w:rFonts w:ascii="Arial" w:hAnsi="Arial"/>
          <w:sz w:val="22"/>
        </w:rPr>
      </w:pPr>
    </w:p>
    <w:p w14:paraId="78A663AE" w14:textId="77777777" w:rsidR="0044112B" w:rsidRPr="0052636D" w:rsidRDefault="0044112B" w:rsidP="0052636D">
      <w:pPr>
        <w:spacing w:line="360" w:lineRule="auto"/>
        <w:jc w:val="center"/>
        <w:rPr>
          <w:rFonts w:ascii="Arial" w:hAnsi="Arial"/>
          <w:sz w:val="22"/>
        </w:rPr>
      </w:pPr>
    </w:p>
    <w:p w14:paraId="2F79442E" w14:textId="5A397206" w:rsidR="005F78F5" w:rsidRPr="0052636D" w:rsidRDefault="005F78F5" w:rsidP="0052636D">
      <w:pPr>
        <w:spacing w:line="360" w:lineRule="auto"/>
        <w:jc w:val="center"/>
        <w:rPr>
          <w:rFonts w:ascii="Arial" w:hAnsi="Arial"/>
          <w:sz w:val="22"/>
        </w:rPr>
      </w:pPr>
    </w:p>
    <w:p w14:paraId="68D83DCC" w14:textId="4AC7B159" w:rsidR="005F78F5" w:rsidRPr="0052636D" w:rsidRDefault="005F78F5" w:rsidP="0052636D">
      <w:pPr>
        <w:spacing w:line="360" w:lineRule="auto"/>
        <w:jc w:val="center"/>
        <w:rPr>
          <w:rFonts w:ascii="Arial" w:hAnsi="Arial"/>
          <w:sz w:val="22"/>
        </w:rPr>
      </w:pPr>
    </w:p>
    <w:p w14:paraId="69EB6EEF" w14:textId="73359C6B" w:rsidR="005F78F5" w:rsidRDefault="005F78F5" w:rsidP="0052636D">
      <w:pPr>
        <w:spacing w:line="360" w:lineRule="auto"/>
        <w:jc w:val="center"/>
        <w:rPr>
          <w:rFonts w:ascii="Arial" w:hAnsi="Arial"/>
          <w:sz w:val="22"/>
        </w:rPr>
      </w:pPr>
    </w:p>
    <w:p w14:paraId="6ABEB898" w14:textId="31BC85A6" w:rsidR="0052636D" w:rsidRDefault="0052636D" w:rsidP="0052636D">
      <w:pPr>
        <w:spacing w:line="360" w:lineRule="auto"/>
        <w:jc w:val="center"/>
        <w:rPr>
          <w:rFonts w:ascii="Arial" w:hAnsi="Arial"/>
          <w:sz w:val="22"/>
        </w:rPr>
      </w:pPr>
    </w:p>
    <w:sdt>
      <w:sdtPr>
        <w:rPr>
          <w:rFonts w:ascii="Arial" w:eastAsia="Arial" w:hAnsi="Arial" w:cs="Arial"/>
          <w:b/>
          <w:color w:val="auto"/>
          <w:sz w:val="22"/>
          <w:szCs w:val="22"/>
          <w:lang w:val="en" w:eastAsia="en-GB"/>
        </w:rPr>
        <w:id w:val="904343540"/>
        <w:docPartObj>
          <w:docPartGallery w:val="Table of Contents"/>
          <w:docPartUnique/>
        </w:docPartObj>
      </w:sdtPr>
      <w:sdtEndPr>
        <w:rPr>
          <w:b w:val="0"/>
          <w:bCs/>
          <w:noProof/>
        </w:rPr>
      </w:sdtEndPr>
      <w:sdtContent>
        <w:p w14:paraId="06E8FA31" w14:textId="57DED79C" w:rsidR="0052636D" w:rsidRDefault="0052636D">
          <w:pPr>
            <w:pStyle w:val="TOCHeading"/>
            <w:rPr>
              <w:rFonts w:ascii="Arial" w:hAnsi="Arial" w:cs="Arial"/>
              <w:b/>
              <w:color w:val="auto"/>
              <w:sz w:val="22"/>
              <w:szCs w:val="22"/>
            </w:rPr>
          </w:pPr>
          <w:r w:rsidRPr="0052636D">
            <w:rPr>
              <w:rFonts w:ascii="Arial" w:hAnsi="Arial" w:cs="Arial"/>
              <w:b/>
              <w:color w:val="auto"/>
              <w:sz w:val="22"/>
              <w:szCs w:val="22"/>
            </w:rPr>
            <w:t>Table of Contents</w:t>
          </w:r>
        </w:p>
        <w:p w14:paraId="1B02549D" w14:textId="77777777" w:rsidR="0052636D" w:rsidRPr="0052636D" w:rsidRDefault="0052636D" w:rsidP="0052636D">
          <w:pPr>
            <w:rPr>
              <w:lang w:val="en-US" w:eastAsia="en-US"/>
            </w:rPr>
          </w:pPr>
        </w:p>
        <w:p w14:paraId="2C6A49A5" w14:textId="1F197018" w:rsidR="0052636D" w:rsidRPr="0052636D" w:rsidRDefault="0052636D">
          <w:pPr>
            <w:pStyle w:val="TOC1"/>
            <w:tabs>
              <w:tab w:val="left" w:pos="480"/>
              <w:tab w:val="right" w:leader="dot" w:pos="9350"/>
            </w:tabs>
            <w:rPr>
              <w:rFonts w:ascii="Arial" w:eastAsiaTheme="minorEastAsia" w:hAnsi="Arial"/>
              <w:noProof/>
              <w:sz w:val="22"/>
              <w:lang w:val="en-US" w:eastAsia="en-US"/>
            </w:rPr>
          </w:pPr>
          <w:r w:rsidRPr="0052636D">
            <w:rPr>
              <w:rFonts w:ascii="Arial" w:hAnsi="Arial"/>
              <w:sz w:val="22"/>
            </w:rPr>
            <w:fldChar w:fldCharType="begin"/>
          </w:r>
          <w:r w:rsidRPr="0052636D">
            <w:rPr>
              <w:rFonts w:ascii="Arial" w:hAnsi="Arial"/>
              <w:sz w:val="22"/>
            </w:rPr>
            <w:instrText xml:space="preserve"> TOC \o "1-3" \h \z \u </w:instrText>
          </w:r>
          <w:r w:rsidRPr="0052636D">
            <w:rPr>
              <w:rFonts w:ascii="Arial" w:hAnsi="Arial"/>
              <w:sz w:val="22"/>
            </w:rPr>
            <w:fldChar w:fldCharType="separate"/>
          </w:r>
          <w:hyperlink w:anchor="_Toc225807536" w:history="1">
            <w:r w:rsidRPr="0052636D">
              <w:rPr>
                <w:rStyle w:val="Hyperlink"/>
                <w:rFonts w:ascii="Arial" w:hAnsi="Arial"/>
                <w:noProof/>
                <w:sz w:val="22"/>
              </w:rPr>
              <w:t>1.</w:t>
            </w:r>
            <w:r w:rsidRPr="0052636D">
              <w:rPr>
                <w:rFonts w:ascii="Arial" w:eastAsiaTheme="minorEastAsia" w:hAnsi="Arial"/>
                <w:noProof/>
                <w:sz w:val="22"/>
                <w:lang w:val="en-US" w:eastAsia="en-US"/>
              </w:rPr>
              <w:tab/>
            </w:r>
            <w:r w:rsidRPr="0052636D">
              <w:rPr>
                <w:rStyle w:val="Hyperlink"/>
                <w:rFonts w:ascii="Arial" w:hAnsi="Arial"/>
                <w:noProof/>
                <w:sz w:val="22"/>
              </w:rPr>
              <w:t>Introduction</w:t>
            </w:r>
            <w:r w:rsidRPr="0052636D">
              <w:rPr>
                <w:rFonts w:ascii="Arial" w:hAnsi="Arial"/>
                <w:noProof/>
                <w:webHidden/>
                <w:sz w:val="22"/>
              </w:rPr>
              <w:tab/>
            </w:r>
            <w:r w:rsidRPr="0052636D">
              <w:rPr>
                <w:rFonts w:ascii="Arial" w:hAnsi="Arial"/>
                <w:noProof/>
                <w:webHidden/>
                <w:sz w:val="22"/>
              </w:rPr>
              <w:fldChar w:fldCharType="begin"/>
            </w:r>
            <w:r w:rsidRPr="0052636D">
              <w:rPr>
                <w:rFonts w:ascii="Arial" w:hAnsi="Arial"/>
                <w:noProof/>
                <w:webHidden/>
                <w:sz w:val="22"/>
              </w:rPr>
              <w:instrText xml:space="preserve"> PAGEREF _Toc225807536 \h </w:instrText>
            </w:r>
            <w:r w:rsidRPr="0052636D">
              <w:rPr>
                <w:rFonts w:ascii="Arial" w:hAnsi="Arial"/>
                <w:noProof/>
                <w:webHidden/>
                <w:sz w:val="22"/>
              </w:rPr>
            </w:r>
            <w:r w:rsidRPr="0052636D">
              <w:rPr>
                <w:rFonts w:ascii="Arial" w:hAnsi="Arial"/>
                <w:noProof/>
                <w:webHidden/>
                <w:sz w:val="22"/>
              </w:rPr>
              <w:fldChar w:fldCharType="separate"/>
            </w:r>
            <w:r w:rsidR="00FD66C5">
              <w:rPr>
                <w:rFonts w:ascii="Arial" w:hAnsi="Arial"/>
                <w:noProof/>
                <w:webHidden/>
                <w:sz w:val="22"/>
              </w:rPr>
              <w:t>4</w:t>
            </w:r>
            <w:r w:rsidRPr="0052636D">
              <w:rPr>
                <w:rFonts w:ascii="Arial" w:hAnsi="Arial"/>
                <w:noProof/>
                <w:webHidden/>
                <w:sz w:val="22"/>
              </w:rPr>
              <w:fldChar w:fldCharType="end"/>
            </w:r>
          </w:hyperlink>
        </w:p>
        <w:p w14:paraId="04980800" w14:textId="1E415838" w:rsidR="0052636D" w:rsidRPr="0052636D" w:rsidRDefault="0052636D">
          <w:pPr>
            <w:pStyle w:val="TOC1"/>
            <w:tabs>
              <w:tab w:val="left" w:pos="480"/>
              <w:tab w:val="right" w:leader="dot" w:pos="9350"/>
            </w:tabs>
            <w:rPr>
              <w:rFonts w:ascii="Arial" w:eastAsiaTheme="minorEastAsia" w:hAnsi="Arial"/>
              <w:noProof/>
              <w:sz w:val="22"/>
              <w:lang w:val="en-US" w:eastAsia="en-US"/>
            </w:rPr>
          </w:pPr>
          <w:hyperlink w:anchor="_Toc225807537" w:history="1">
            <w:r w:rsidRPr="0052636D">
              <w:rPr>
                <w:rStyle w:val="Hyperlink"/>
                <w:rFonts w:ascii="Arial" w:hAnsi="Arial"/>
                <w:noProof/>
                <w:sz w:val="22"/>
              </w:rPr>
              <w:t>2.</w:t>
            </w:r>
            <w:r w:rsidRPr="0052636D">
              <w:rPr>
                <w:rFonts w:ascii="Arial" w:eastAsiaTheme="minorEastAsia" w:hAnsi="Arial"/>
                <w:noProof/>
                <w:sz w:val="22"/>
                <w:lang w:val="en-US" w:eastAsia="en-US"/>
              </w:rPr>
              <w:tab/>
            </w:r>
            <w:r w:rsidRPr="0052636D">
              <w:rPr>
                <w:rStyle w:val="Hyperlink"/>
                <w:rFonts w:ascii="Arial" w:hAnsi="Arial"/>
                <w:noProof/>
                <w:sz w:val="22"/>
              </w:rPr>
              <w:t>Effective Communication in Health and Social Care</w:t>
            </w:r>
            <w:r w:rsidRPr="0052636D">
              <w:rPr>
                <w:rFonts w:ascii="Arial" w:hAnsi="Arial"/>
                <w:noProof/>
                <w:webHidden/>
                <w:sz w:val="22"/>
              </w:rPr>
              <w:tab/>
            </w:r>
            <w:r w:rsidRPr="0052636D">
              <w:rPr>
                <w:rFonts w:ascii="Arial" w:hAnsi="Arial"/>
                <w:noProof/>
                <w:webHidden/>
                <w:sz w:val="22"/>
              </w:rPr>
              <w:fldChar w:fldCharType="begin"/>
            </w:r>
            <w:r w:rsidRPr="0052636D">
              <w:rPr>
                <w:rFonts w:ascii="Arial" w:hAnsi="Arial"/>
                <w:noProof/>
                <w:webHidden/>
                <w:sz w:val="22"/>
              </w:rPr>
              <w:instrText xml:space="preserve"> PAGEREF _Toc225807537 \h </w:instrText>
            </w:r>
            <w:r w:rsidRPr="0052636D">
              <w:rPr>
                <w:rFonts w:ascii="Arial" w:hAnsi="Arial"/>
                <w:noProof/>
                <w:webHidden/>
                <w:sz w:val="22"/>
              </w:rPr>
            </w:r>
            <w:r w:rsidRPr="0052636D">
              <w:rPr>
                <w:rFonts w:ascii="Arial" w:hAnsi="Arial"/>
                <w:noProof/>
                <w:webHidden/>
                <w:sz w:val="22"/>
              </w:rPr>
              <w:fldChar w:fldCharType="separate"/>
            </w:r>
            <w:r w:rsidR="00FD66C5">
              <w:rPr>
                <w:rFonts w:ascii="Arial" w:hAnsi="Arial"/>
                <w:noProof/>
                <w:webHidden/>
                <w:sz w:val="22"/>
              </w:rPr>
              <w:t>5</w:t>
            </w:r>
            <w:r w:rsidRPr="0052636D">
              <w:rPr>
                <w:rFonts w:ascii="Arial" w:hAnsi="Arial"/>
                <w:noProof/>
                <w:webHidden/>
                <w:sz w:val="22"/>
              </w:rPr>
              <w:fldChar w:fldCharType="end"/>
            </w:r>
          </w:hyperlink>
        </w:p>
        <w:p w14:paraId="57779F4C" w14:textId="3A68FE41" w:rsidR="0052636D" w:rsidRPr="0052636D" w:rsidRDefault="0052636D">
          <w:pPr>
            <w:pStyle w:val="TOC2"/>
            <w:tabs>
              <w:tab w:val="left" w:pos="880"/>
              <w:tab w:val="right" w:leader="dot" w:pos="9350"/>
            </w:tabs>
            <w:rPr>
              <w:rFonts w:ascii="Arial" w:eastAsiaTheme="minorEastAsia" w:hAnsi="Arial"/>
              <w:noProof/>
              <w:sz w:val="22"/>
              <w:lang w:val="en-US" w:eastAsia="en-US"/>
            </w:rPr>
          </w:pPr>
          <w:hyperlink w:anchor="_Toc225807538" w:history="1">
            <w:r w:rsidRPr="0052636D">
              <w:rPr>
                <w:rStyle w:val="Hyperlink"/>
                <w:rFonts w:ascii="Arial" w:hAnsi="Arial"/>
                <w:noProof/>
                <w:sz w:val="22"/>
              </w:rPr>
              <w:t>2.1</w:t>
            </w:r>
            <w:r w:rsidRPr="0052636D">
              <w:rPr>
                <w:rFonts w:ascii="Arial" w:eastAsiaTheme="minorEastAsia" w:hAnsi="Arial"/>
                <w:noProof/>
                <w:sz w:val="22"/>
                <w:lang w:val="en-US" w:eastAsia="en-US"/>
              </w:rPr>
              <w:tab/>
            </w:r>
            <w:r w:rsidRPr="0052636D">
              <w:rPr>
                <w:rStyle w:val="Hyperlink"/>
                <w:rFonts w:ascii="Arial" w:hAnsi="Arial"/>
                <w:noProof/>
                <w:sz w:val="22"/>
              </w:rPr>
              <w:t>Importance of Communication</w:t>
            </w:r>
            <w:r w:rsidRPr="0052636D">
              <w:rPr>
                <w:rFonts w:ascii="Arial" w:hAnsi="Arial"/>
                <w:noProof/>
                <w:webHidden/>
                <w:sz w:val="22"/>
              </w:rPr>
              <w:tab/>
            </w:r>
            <w:r w:rsidRPr="0052636D">
              <w:rPr>
                <w:rFonts w:ascii="Arial" w:hAnsi="Arial"/>
                <w:noProof/>
                <w:webHidden/>
                <w:sz w:val="22"/>
              </w:rPr>
              <w:fldChar w:fldCharType="begin"/>
            </w:r>
            <w:r w:rsidRPr="0052636D">
              <w:rPr>
                <w:rFonts w:ascii="Arial" w:hAnsi="Arial"/>
                <w:noProof/>
                <w:webHidden/>
                <w:sz w:val="22"/>
              </w:rPr>
              <w:instrText xml:space="preserve"> PAGEREF _Toc225807538 \h </w:instrText>
            </w:r>
            <w:r w:rsidRPr="0052636D">
              <w:rPr>
                <w:rFonts w:ascii="Arial" w:hAnsi="Arial"/>
                <w:noProof/>
                <w:webHidden/>
                <w:sz w:val="22"/>
              </w:rPr>
            </w:r>
            <w:r w:rsidRPr="0052636D">
              <w:rPr>
                <w:rFonts w:ascii="Arial" w:hAnsi="Arial"/>
                <w:noProof/>
                <w:webHidden/>
                <w:sz w:val="22"/>
              </w:rPr>
              <w:fldChar w:fldCharType="separate"/>
            </w:r>
            <w:r w:rsidR="00FD66C5">
              <w:rPr>
                <w:rFonts w:ascii="Arial" w:hAnsi="Arial"/>
                <w:noProof/>
                <w:webHidden/>
                <w:sz w:val="22"/>
              </w:rPr>
              <w:t>5</w:t>
            </w:r>
            <w:r w:rsidRPr="0052636D">
              <w:rPr>
                <w:rFonts w:ascii="Arial" w:hAnsi="Arial"/>
                <w:noProof/>
                <w:webHidden/>
                <w:sz w:val="22"/>
              </w:rPr>
              <w:fldChar w:fldCharType="end"/>
            </w:r>
          </w:hyperlink>
        </w:p>
        <w:p w14:paraId="23270266" w14:textId="2F0E78AD" w:rsidR="0052636D" w:rsidRPr="0052636D" w:rsidRDefault="0052636D">
          <w:pPr>
            <w:pStyle w:val="TOC2"/>
            <w:tabs>
              <w:tab w:val="left" w:pos="880"/>
              <w:tab w:val="right" w:leader="dot" w:pos="9350"/>
            </w:tabs>
            <w:rPr>
              <w:rFonts w:ascii="Arial" w:eastAsiaTheme="minorEastAsia" w:hAnsi="Arial"/>
              <w:noProof/>
              <w:sz w:val="22"/>
              <w:lang w:val="en-US" w:eastAsia="en-US"/>
            </w:rPr>
          </w:pPr>
          <w:hyperlink w:anchor="_Toc225807539" w:history="1">
            <w:r w:rsidRPr="0052636D">
              <w:rPr>
                <w:rStyle w:val="Hyperlink"/>
                <w:rFonts w:ascii="Arial" w:hAnsi="Arial"/>
                <w:noProof/>
                <w:sz w:val="22"/>
              </w:rPr>
              <w:t>2.2</w:t>
            </w:r>
            <w:r w:rsidRPr="0052636D">
              <w:rPr>
                <w:rFonts w:ascii="Arial" w:eastAsiaTheme="minorEastAsia" w:hAnsi="Arial"/>
                <w:noProof/>
                <w:sz w:val="22"/>
                <w:lang w:val="en-US" w:eastAsia="en-US"/>
              </w:rPr>
              <w:tab/>
            </w:r>
            <w:r w:rsidRPr="0052636D">
              <w:rPr>
                <w:rStyle w:val="Hyperlink"/>
                <w:rFonts w:ascii="Arial" w:hAnsi="Arial"/>
                <w:noProof/>
                <w:sz w:val="22"/>
              </w:rPr>
              <w:t>Communication with Service Users and Families</w:t>
            </w:r>
            <w:r w:rsidRPr="0052636D">
              <w:rPr>
                <w:rFonts w:ascii="Arial" w:hAnsi="Arial"/>
                <w:noProof/>
                <w:webHidden/>
                <w:sz w:val="22"/>
              </w:rPr>
              <w:tab/>
            </w:r>
            <w:r w:rsidRPr="0052636D">
              <w:rPr>
                <w:rFonts w:ascii="Arial" w:hAnsi="Arial"/>
                <w:noProof/>
                <w:webHidden/>
                <w:sz w:val="22"/>
              </w:rPr>
              <w:fldChar w:fldCharType="begin"/>
            </w:r>
            <w:r w:rsidRPr="0052636D">
              <w:rPr>
                <w:rFonts w:ascii="Arial" w:hAnsi="Arial"/>
                <w:noProof/>
                <w:webHidden/>
                <w:sz w:val="22"/>
              </w:rPr>
              <w:instrText xml:space="preserve"> PAGEREF _Toc225807539 \h </w:instrText>
            </w:r>
            <w:r w:rsidRPr="0052636D">
              <w:rPr>
                <w:rFonts w:ascii="Arial" w:hAnsi="Arial"/>
                <w:noProof/>
                <w:webHidden/>
                <w:sz w:val="22"/>
              </w:rPr>
            </w:r>
            <w:r w:rsidRPr="0052636D">
              <w:rPr>
                <w:rFonts w:ascii="Arial" w:hAnsi="Arial"/>
                <w:noProof/>
                <w:webHidden/>
                <w:sz w:val="22"/>
              </w:rPr>
              <w:fldChar w:fldCharType="separate"/>
            </w:r>
            <w:r w:rsidR="00FD66C5">
              <w:rPr>
                <w:rFonts w:ascii="Arial" w:hAnsi="Arial"/>
                <w:noProof/>
                <w:webHidden/>
                <w:sz w:val="22"/>
              </w:rPr>
              <w:t>5</w:t>
            </w:r>
            <w:r w:rsidRPr="0052636D">
              <w:rPr>
                <w:rFonts w:ascii="Arial" w:hAnsi="Arial"/>
                <w:noProof/>
                <w:webHidden/>
                <w:sz w:val="22"/>
              </w:rPr>
              <w:fldChar w:fldCharType="end"/>
            </w:r>
          </w:hyperlink>
        </w:p>
        <w:p w14:paraId="2A93CA17" w14:textId="6000355A" w:rsidR="0052636D" w:rsidRPr="0052636D" w:rsidRDefault="0052636D">
          <w:pPr>
            <w:pStyle w:val="TOC2"/>
            <w:tabs>
              <w:tab w:val="left" w:pos="880"/>
              <w:tab w:val="right" w:leader="dot" w:pos="9350"/>
            </w:tabs>
            <w:rPr>
              <w:rFonts w:ascii="Arial" w:eastAsiaTheme="minorEastAsia" w:hAnsi="Arial"/>
              <w:noProof/>
              <w:sz w:val="22"/>
              <w:lang w:val="en-US" w:eastAsia="en-US"/>
            </w:rPr>
          </w:pPr>
          <w:hyperlink w:anchor="_Toc225807540" w:history="1">
            <w:r w:rsidRPr="0052636D">
              <w:rPr>
                <w:rStyle w:val="Hyperlink"/>
                <w:rFonts w:ascii="Arial" w:hAnsi="Arial"/>
                <w:noProof/>
                <w:sz w:val="22"/>
              </w:rPr>
              <w:t>2.3</w:t>
            </w:r>
            <w:r w:rsidRPr="0052636D">
              <w:rPr>
                <w:rFonts w:ascii="Arial" w:eastAsiaTheme="minorEastAsia" w:hAnsi="Arial"/>
                <w:noProof/>
                <w:sz w:val="22"/>
                <w:lang w:val="en-US" w:eastAsia="en-US"/>
              </w:rPr>
              <w:tab/>
            </w:r>
            <w:r w:rsidRPr="0052636D">
              <w:rPr>
                <w:rStyle w:val="Hyperlink"/>
                <w:rFonts w:ascii="Arial" w:hAnsi="Arial"/>
                <w:noProof/>
                <w:sz w:val="22"/>
              </w:rPr>
              <w:t>Application of the Equality Act 2010</w:t>
            </w:r>
            <w:r w:rsidRPr="0052636D">
              <w:rPr>
                <w:rFonts w:ascii="Arial" w:hAnsi="Arial"/>
                <w:noProof/>
                <w:webHidden/>
                <w:sz w:val="22"/>
              </w:rPr>
              <w:tab/>
            </w:r>
            <w:r w:rsidRPr="0052636D">
              <w:rPr>
                <w:rFonts w:ascii="Arial" w:hAnsi="Arial"/>
                <w:noProof/>
                <w:webHidden/>
                <w:sz w:val="22"/>
              </w:rPr>
              <w:fldChar w:fldCharType="begin"/>
            </w:r>
            <w:r w:rsidRPr="0052636D">
              <w:rPr>
                <w:rFonts w:ascii="Arial" w:hAnsi="Arial"/>
                <w:noProof/>
                <w:webHidden/>
                <w:sz w:val="22"/>
              </w:rPr>
              <w:instrText xml:space="preserve"> PAGEREF _Toc225807540 \h </w:instrText>
            </w:r>
            <w:r w:rsidRPr="0052636D">
              <w:rPr>
                <w:rFonts w:ascii="Arial" w:hAnsi="Arial"/>
                <w:noProof/>
                <w:webHidden/>
                <w:sz w:val="22"/>
              </w:rPr>
            </w:r>
            <w:r w:rsidRPr="0052636D">
              <w:rPr>
                <w:rFonts w:ascii="Arial" w:hAnsi="Arial"/>
                <w:noProof/>
                <w:webHidden/>
                <w:sz w:val="22"/>
              </w:rPr>
              <w:fldChar w:fldCharType="separate"/>
            </w:r>
            <w:r w:rsidR="00FD66C5">
              <w:rPr>
                <w:rFonts w:ascii="Arial" w:hAnsi="Arial"/>
                <w:noProof/>
                <w:webHidden/>
                <w:sz w:val="22"/>
              </w:rPr>
              <w:t>5</w:t>
            </w:r>
            <w:r w:rsidRPr="0052636D">
              <w:rPr>
                <w:rFonts w:ascii="Arial" w:hAnsi="Arial"/>
                <w:noProof/>
                <w:webHidden/>
                <w:sz w:val="22"/>
              </w:rPr>
              <w:fldChar w:fldCharType="end"/>
            </w:r>
          </w:hyperlink>
        </w:p>
        <w:p w14:paraId="02BC8F54" w14:textId="72C08666" w:rsidR="0052636D" w:rsidRPr="0052636D" w:rsidRDefault="0052636D">
          <w:pPr>
            <w:pStyle w:val="TOC2"/>
            <w:tabs>
              <w:tab w:val="left" w:pos="880"/>
              <w:tab w:val="right" w:leader="dot" w:pos="9350"/>
            </w:tabs>
            <w:rPr>
              <w:rFonts w:ascii="Arial" w:eastAsiaTheme="minorEastAsia" w:hAnsi="Arial"/>
              <w:noProof/>
              <w:sz w:val="22"/>
              <w:lang w:val="en-US" w:eastAsia="en-US"/>
            </w:rPr>
          </w:pPr>
          <w:hyperlink w:anchor="_Toc225807541" w:history="1">
            <w:r w:rsidRPr="0052636D">
              <w:rPr>
                <w:rStyle w:val="Hyperlink"/>
                <w:rFonts w:ascii="Arial" w:hAnsi="Arial"/>
                <w:noProof/>
                <w:sz w:val="22"/>
              </w:rPr>
              <w:t>2.4</w:t>
            </w:r>
            <w:r w:rsidRPr="0052636D">
              <w:rPr>
                <w:rFonts w:ascii="Arial" w:eastAsiaTheme="minorEastAsia" w:hAnsi="Arial"/>
                <w:noProof/>
                <w:sz w:val="22"/>
                <w:lang w:val="en-US" w:eastAsia="en-US"/>
              </w:rPr>
              <w:tab/>
            </w:r>
            <w:r w:rsidRPr="0052636D">
              <w:rPr>
                <w:rStyle w:val="Hyperlink"/>
                <w:rFonts w:ascii="Arial" w:hAnsi="Arial"/>
                <w:noProof/>
                <w:sz w:val="22"/>
              </w:rPr>
              <w:t>Communication Model</w:t>
            </w:r>
            <w:r w:rsidRPr="0052636D">
              <w:rPr>
                <w:rFonts w:ascii="Arial" w:hAnsi="Arial"/>
                <w:noProof/>
                <w:webHidden/>
                <w:sz w:val="22"/>
              </w:rPr>
              <w:tab/>
            </w:r>
            <w:r w:rsidRPr="0052636D">
              <w:rPr>
                <w:rFonts w:ascii="Arial" w:hAnsi="Arial"/>
                <w:noProof/>
                <w:webHidden/>
                <w:sz w:val="22"/>
              </w:rPr>
              <w:fldChar w:fldCharType="begin"/>
            </w:r>
            <w:r w:rsidRPr="0052636D">
              <w:rPr>
                <w:rFonts w:ascii="Arial" w:hAnsi="Arial"/>
                <w:noProof/>
                <w:webHidden/>
                <w:sz w:val="22"/>
              </w:rPr>
              <w:instrText xml:space="preserve"> PAGEREF _Toc225807541 \h </w:instrText>
            </w:r>
            <w:r w:rsidRPr="0052636D">
              <w:rPr>
                <w:rFonts w:ascii="Arial" w:hAnsi="Arial"/>
                <w:noProof/>
                <w:webHidden/>
                <w:sz w:val="22"/>
              </w:rPr>
            </w:r>
            <w:r w:rsidRPr="0052636D">
              <w:rPr>
                <w:rFonts w:ascii="Arial" w:hAnsi="Arial"/>
                <w:noProof/>
                <w:webHidden/>
                <w:sz w:val="22"/>
              </w:rPr>
              <w:fldChar w:fldCharType="separate"/>
            </w:r>
            <w:r w:rsidR="00FD66C5">
              <w:rPr>
                <w:rFonts w:ascii="Arial" w:hAnsi="Arial"/>
                <w:noProof/>
                <w:webHidden/>
                <w:sz w:val="22"/>
              </w:rPr>
              <w:t>6</w:t>
            </w:r>
            <w:r w:rsidRPr="0052636D">
              <w:rPr>
                <w:rFonts w:ascii="Arial" w:hAnsi="Arial"/>
                <w:noProof/>
                <w:webHidden/>
                <w:sz w:val="22"/>
              </w:rPr>
              <w:fldChar w:fldCharType="end"/>
            </w:r>
          </w:hyperlink>
        </w:p>
        <w:p w14:paraId="16D33B1F" w14:textId="5BD4D876" w:rsidR="0052636D" w:rsidRPr="0052636D" w:rsidRDefault="0052636D">
          <w:pPr>
            <w:pStyle w:val="TOC2"/>
            <w:tabs>
              <w:tab w:val="left" w:pos="880"/>
              <w:tab w:val="right" w:leader="dot" w:pos="9350"/>
            </w:tabs>
            <w:rPr>
              <w:rFonts w:ascii="Arial" w:eastAsiaTheme="minorEastAsia" w:hAnsi="Arial"/>
              <w:noProof/>
              <w:sz w:val="22"/>
              <w:lang w:val="en-US" w:eastAsia="en-US"/>
            </w:rPr>
          </w:pPr>
          <w:hyperlink w:anchor="_Toc225807542" w:history="1">
            <w:r w:rsidRPr="0052636D">
              <w:rPr>
                <w:rStyle w:val="Hyperlink"/>
                <w:rFonts w:ascii="Arial" w:hAnsi="Arial"/>
                <w:noProof/>
                <w:sz w:val="22"/>
              </w:rPr>
              <w:t>2.5</w:t>
            </w:r>
            <w:r w:rsidRPr="0052636D">
              <w:rPr>
                <w:rFonts w:ascii="Arial" w:eastAsiaTheme="minorEastAsia" w:hAnsi="Arial"/>
                <w:noProof/>
                <w:sz w:val="22"/>
                <w:lang w:val="en-US" w:eastAsia="en-US"/>
              </w:rPr>
              <w:tab/>
            </w:r>
            <w:r w:rsidRPr="0052636D">
              <w:rPr>
                <w:rStyle w:val="Hyperlink"/>
                <w:rFonts w:ascii="Arial" w:hAnsi="Arial"/>
                <w:noProof/>
                <w:sz w:val="22"/>
              </w:rPr>
              <w:t>Link to the Case Study</w:t>
            </w:r>
            <w:r w:rsidRPr="0052636D">
              <w:rPr>
                <w:rFonts w:ascii="Arial" w:hAnsi="Arial"/>
                <w:noProof/>
                <w:webHidden/>
                <w:sz w:val="22"/>
              </w:rPr>
              <w:tab/>
            </w:r>
            <w:r w:rsidRPr="0052636D">
              <w:rPr>
                <w:rFonts w:ascii="Arial" w:hAnsi="Arial"/>
                <w:noProof/>
                <w:webHidden/>
                <w:sz w:val="22"/>
              </w:rPr>
              <w:fldChar w:fldCharType="begin"/>
            </w:r>
            <w:r w:rsidRPr="0052636D">
              <w:rPr>
                <w:rFonts w:ascii="Arial" w:hAnsi="Arial"/>
                <w:noProof/>
                <w:webHidden/>
                <w:sz w:val="22"/>
              </w:rPr>
              <w:instrText xml:space="preserve"> PAGEREF _Toc225807542 \h </w:instrText>
            </w:r>
            <w:r w:rsidRPr="0052636D">
              <w:rPr>
                <w:rFonts w:ascii="Arial" w:hAnsi="Arial"/>
                <w:noProof/>
                <w:webHidden/>
                <w:sz w:val="22"/>
              </w:rPr>
            </w:r>
            <w:r w:rsidRPr="0052636D">
              <w:rPr>
                <w:rFonts w:ascii="Arial" w:hAnsi="Arial"/>
                <w:noProof/>
                <w:webHidden/>
                <w:sz w:val="22"/>
              </w:rPr>
              <w:fldChar w:fldCharType="separate"/>
            </w:r>
            <w:r w:rsidR="00FD66C5">
              <w:rPr>
                <w:rFonts w:ascii="Arial" w:hAnsi="Arial"/>
                <w:noProof/>
                <w:webHidden/>
                <w:sz w:val="22"/>
              </w:rPr>
              <w:t>6</w:t>
            </w:r>
            <w:r w:rsidRPr="0052636D">
              <w:rPr>
                <w:rFonts w:ascii="Arial" w:hAnsi="Arial"/>
                <w:noProof/>
                <w:webHidden/>
                <w:sz w:val="22"/>
              </w:rPr>
              <w:fldChar w:fldCharType="end"/>
            </w:r>
          </w:hyperlink>
        </w:p>
        <w:p w14:paraId="408FD12E" w14:textId="6723E1F6" w:rsidR="0052636D" w:rsidRPr="0052636D" w:rsidRDefault="0052636D">
          <w:pPr>
            <w:pStyle w:val="TOC1"/>
            <w:tabs>
              <w:tab w:val="left" w:pos="480"/>
              <w:tab w:val="right" w:leader="dot" w:pos="9350"/>
            </w:tabs>
            <w:rPr>
              <w:rFonts w:ascii="Arial" w:eastAsiaTheme="minorEastAsia" w:hAnsi="Arial"/>
              <w:noProof/>
              <w:sz w:val="22"/>
              <w:lang w:val="en-US" w:eastAsia="en-US"/>
            </w:rPr>
          </w:pPr>
          <w:hyperlink w:anchor="_Toc225807543" w:history="1">
            <w:r w:rsidRPr="0052636D">
              <w:rPr>
                <w:rStyle w:val="Hyperlink"/>
                <w:rFonts w:ascii="Arial" w:hAnsi="Arial"/>
                <w:noProof/>
                <w:sz w:val="22"/>
              </w:rPr>
              <w:t>3.</w:t>
            </w:r>
            <w:r w:rsidRPr="0052636D">
              <w:rPr>
                <w:rFonts w:ascii="Arial" w:eastAsiaTheme="minorEastAsia" w:hAnsi="Arial"/>
                <w:noProof/>
                <w:sz w:val="22"/>
                <w:lang w:val="en-US" w:eastAsia="en-US"/>
              </w:rPr>
              <w:tab/>
            </w:r>
            <w:r w:rsidRPr="0052636D">
              <w:rPr>
                <w:rStyle w:val="Hyperlink"/>
                <w:rFonts w:ascii="Arial" w:hAnsi="Arial"/>
                <w:noProof/>
                <w:sz w:val="22"/>
              </w:rPr>
              <w:t>Administrative Skills and Record Keeping</w:t>
            </w:r>
            <w:r w:rsidRPr="0052636D">
              <w:rPr>
                <w:rFonts w:ascii="Arial" w:hAnsi="Arial"/>
                <w:noProof/>
                <w:webHidden/>
                <w:sz w:val="22"/>
              </w:rPr>
              <w:tab/>
            </w:r>
            <w:r w:rsidRPr="0052636D">
              <w:rPr>
                <w:rFonts w:ascii="Arial" w:hAnsi="Arial"/>
                <w:noProof/>
                <w:webHidden/>
                <w:sz w:val="22"/>
              </w:rPr>
              <w:fldChar w:fldCharType="begin"/>
            </w:r>
            <w:r w:rsidRPr="0052636D">
              <w:rPr>
                <w:rFonts w:ascii="Arial" w:hAnsi="Arial"/>
                <w:noProof/>
                <w:webHidden/>
                <w:sz w:val="22"/>
              </w:rPr>
              <w:instrText xml:space="preserve"> PAGEREF _Toc225807543 \h </w:instrText>
            </w:r>
            <w:r w:rsidRPr="0052636D">
              <w:rPr>
                <w:rFonts w:ascii="Arial" w:hAnsi="Arial"/>
                <w:noProof/>
                <w:webHidden/>
                <w:sz w:val="22"/>
              </w:rPr>
            </w:r>
            <w:r w:rsidRPr="0052636D">
              <w:rPr>
                <w:rFonts w:ascii="Arial" w:hAnsi="Arial"/>
                <w:noProof/>
                <w:webHidden/>
                <w:sz w:val="22"/>
              </w:rPr>
              <w:fldChar w:fldCharType="separate"/>
            </w:r>
            <w:r w:rsidR="00FD66C5">
              <w:rPr>
                <w:rFonts w:ascii="Arial" w:hAnsi="Arial"/>
                <w:noProof/>
                <w:webHidden/>
                <w:sz w:val="22"/>
              </w:rPr>
              <w:t>7</w:t>
            </w:r>
            <w:r w:rsidRPr="0052636D">
              <w:rPr>
                <w:rFonts w:ascii="Arial" w:hAnsi="Arial"/>
                <w:noProof/>
                <w:webHidden/>
                <w:sz w:val="22"/>
              </w:rPr>
              <w:fldChar w:fldCharType="end"/>
            </w:r>
          </w:hyperlink>
        </w:p>
        <w:p w14:paraId="6858B60A" w14:textId="37D5A18D" w:rsidR="0052636D" w:rsidRPr="0052636D" w:rsidRDefault="0052636D">
          <w:pPr>
            <w:pStyle w:val="TOC2"/>
            <w:tabs>
              <w:tab w:val="left" w:pos="880"/>
              <w:tab w:val="right" w:leader="dot" w:pos="9350"/>
            </w:tabs>
            <w:rPr>
              <w:rFonts w:ascii="Arial" w:eastAsiaTheme="minorEastAsia" w:hAnsi="Arial"/>
              <w:noProof/>
              <w:sz w:val="22"/>
              <w:lang w:val="en-US" w:eastAsia="en-US"/>
            </w:rPr>
          </w:pPr>
          <w:hyperlink w:anchor="_Toc225807544" w:history="1">
            <w:r w:rsidRPr="0052636D">
              <w:rPr>
                <w:rStyle w:val="Hyperlink"/>
                <w:rFonts w:ascii="Arial" w:hAnsi="Arial"/>
                <w:noProof/>
                <w:sz w:val="22"/>
              </w:rPr>
              <w:t>3.1</w:t>
            </w:r>
            <w:r w:rsidRPr="0052636D">
              <w:rPr>
                <w:rFonts w:ascii="Arial" w:eastAsiaTheme="minorEastAsia" w:hAnsi="Arial"/>
                <w:noProof/>
                <w:sz w:val="22"/>
                <w:lang w:val="en-US" w:eastAsia="en-US"/>
              </w:rPr>
              <w:tab/>
            </w:r>
            <w:r w:rsidRPr="0052636D">
              <w:rPr>
                <w:rStyle w:val="Hyperlink"/>
                <w:rFonts w:ascii="Arial" w:hAnsi="Arial"/>
                <w:noProof/>
                <w:sz w:val="22"/>
              </w:rPr>
              <w:t>Importance of Administrative Skills</w:t>
            </w:r>
            <w:r w:rsidRPr="0052636D">
              <w:rPr>
                <w:rFonts w:ascii="Arial" w:hAnsi="Arial"/>
                <w:noProof/>
                <w:webHidden/>
                <w:sz w:val="22"/>
              </w:rPr>
              <w:tab/>
            </w:r>
            <w:r w:rsidRPr="0052636D">
              <w:rPr>
                <w:rFonts w:ascii="Arial" w:hAnsi="Arial"/>
                <w:noProof/>
                <w:webHidden/>
                <w:sz w:val="22"/>
              </w:rPr>
              <w:fldChar w:fldCharType="begin"/>
            </w:r>
            <w:r w:rsidRPr="0052636D">
              <w:rPr>
                <w:rFonts w:ascii="Arial" w:hAnsi="Arial"/>
                <w:noProof/>
                <w:webHidden/>
                <w:sz w:val="22"/>
              </w:rPr>
              <w:instrText xml:space="preserve"> PAGEREF _Toc225807544 \h </w:instrText>
            </w:r>
            <w:r w:rsidRPr="0052636D">
              <w:rPr>
                <w:rFonts w:ascii="Arial" w:hAnsi="Arial"/>
                <w:noProof/>
                <w:webHidden/>
                <w:sz w:val="22"/>
              </w:rPr>
            </w:r>
            <w:r w:rsidRPr="0052636D">
              <w:rPr>
                <w:rFonts w:ascii="Arial" w:hAnsi="Arial"/>
                <w:noProof/>
                <w:webHidden/>
                <w:sz w:val="22"/>
              </w:rPr>
              <w:fldChar w:fldCharType="separate"/>
            </w:r>
            <w:r w:rsidR="00FD66C5">
              <w:rPr>
                <w:rFonts w:ascii="Arial" w:hAnsi="Arial"/>
                <w:noProof/>
                <w:webHidden/>
                <w:sz w:val="22"/>
              </w:rPr>
              <w:t>7</w:t>
            </w:r>
            <w:r w:rsidRPr="0052636D">
              <w:rPr>
                <w:rFonts w:ascii="Arial" w:hAnsi="Arial"/>
                <w:noProof/>
                <w:webHidden/>
                <w:sz w:val="22"/>
              </w:rPr>
              <w:fldChar w:fldCharType="end"/>
            </w:r>
          </w:hyperlink>
        </w:p>
        <w:p w14:paraId="2E4C7FCA" w14:textId="2EEE733C" w:rsidR="0052636D" w:rsidRPr="0052636D" w:rsidRDefault="0052636D">
          <w:pPr>
            <w:pStyle w:val="TOC2"/>
            <w:tabs>
              <w:tab w:val="left" w:pos="880"/>
              <w:tab w:val="right" w:leader="dot" w:pos="9350"/>
            </w:tabs>
            <w:rPr>
              <w:rFonts w:ascii="Arial" w:eastAsiaTheme="minorEastAsia" w:hAnsi="Arial"/>
              <w:noProof/>
              <w:sz w:val="22"/>
              <w:lang w:val="en-US" w:eastAsia="en-US"/>
            </w:rPr>
          </w:pPr>
          <w:hyperlink w:anchor="_Toc225807545" w:history="1">
            <w:r w:rsidRPr="0052636D">
              <w:rPr>
                <w:rStyle w:val="Hyperlink"/>
                <w:rFonts w:ascii="Arial" w:hAnsi="Arial"/>
                <w:noProof/>
                <w:sz w:val="22"/>
              </w:rPr>
              <w:t>3.2</w:t>
            </w:r>
            <w:r w:rsidRPr="0052636D">
              <w:rPr>
                <w:rFonts w:ascii="Arial" w:eastAsiaTheme="minorEastAsia" w:hAnsi="Arial"/>
                <w:noProof/>
                <w:sz w:val="22"/>
                <w:lang w:val="en-US" w:eastAsia="en-US"/>
              </w:rPr>
              <w:tab/>
            </w:r>
            <w:r w:rsidRPr="0052636D">
              <w:rPr>
                <w:rStyle w:val="Hyperlink"/>
                <w:rFonts w:ascii="Arial" w:hAnsi="Arial"/>
                <w:noProof/>
                <w:sz w:val="22"/>
              </w:rPr>
              <w:t>Record Keeping in Practice</w:t>
            </w:r>
            <w:r w:rsidRPr="0052636D">
              <w:rPr>
                <w:rFonts w:ascii="Arial" w:hAnsi="Arial"/>
                <w:noProof/>
                <w:webHidden/>
                <w:sz w:val="22"/>
              </w:rPr>
              <w:tab/>
            </w:r>
            <w:r w:rsidRPr="0052636D">
              <w:rPr>
                <w:rFonts w:ascii="Arial" w:hAnsi="Arial"/>
                <w:noProof/>
                <w:webHidden/>
                <w:sz w:val="22"/>
              </w:rPr>
              <w:fldChar w:fldCharType="begin"/>
            </w:r>
            <w:r w:rsidRPr="0052636D">
              <w:rPr>
                <w:rFonts w:ascii="Arial" w:hAnsi="Arial"/>
                <w:noProof/>
                <w:webHidden/>
                <w:sz w:val="22"/>
              </w:rPr>
              <w:instrText xml:space="preserve"> PAGEREF _Toc225807545 \h </w:instrText>
            </w:r>
            <w:r w:rsidRPr="0052636D">
              <w:rPr>
                <w:rFonts w:ascii="Arial" w:hAnsi="Arial"/>
                <w:noProof/>
                <w:webHidden/>
                <w:sz w:val="22"/>
              </w:rPr>
            </w:r>
            <w:r w:rsidRPr="0052636D">
              <w:rPr>
                <w:rFonts w:ascii="Arial" w:hAnsi="Arial"/>
                <w:noProof/>
                <w:webHidden/>
                <w:sz w:val="22"/>
              </w:rPr>
              <w:fldChar w:fldCharType="separate"/>
            </w:r>
            <w:r w:rsidR="00FD66C5">
              <w:rPr>
                <w:rFonts w:ascii="Arial" w:hAnsi="Arial"/>
                <w:noProof/>
                <w:webHidden/>
                <w:sz w:val="22"/>
              </w:rPr>
              <w:t>7</w:t>
            </w:r>
            <w:r w:rsidRPr="0052636D">
              <w:rPr>
                <w:rFonts w:ascii="Arial" w:hAnsi="Arial"/>
                <w:noProof/>
                <w:webHidden/>
                <w:sz w:val="22"/>
              </w:rPr>
              <w:fldChar w:fldCharType="end"/>
            </w:r>
          </w:hyperlink>
        </w:p>
        <w:p w14:paraId="47CF4046" w14:textId="61B5FE08" w:rsidR="0052636D" w:rsidRPr="0052636D" w:rsidRDefault="0052636D">
          <w:pPr>
            <w:pStyle w:val="TOC2"/>
            <w:tabs>
              <w:tab w:val="left" w:pos="880"/>
              <w:tab w:val="right" w:leader="dot" w:pos="9350"/>
            </w:tabs>
            <w:rPr>
              <w:rFonts w:ascii="Arial" w:eastAsiaTheme="minorEastAsia" w:hAnsi="Arial"/>
              <w:noProof/>
              <w:sz w:val="22"/>
              <w:lang w:val="en-US" w:eastAsia="en-US"/>
            </w:rPr>
          </w:pPr>
          <w:hyperlink w:anchor="_Toc225807546" w:history="1">
            <w:r w:rsidRPr="0052636D">
              <w:rPr>
                <w:rStyle w:val="Hyperlink"/>
                <w:rFonts w:ascii="Arial" w:hAnsi="Arial"/>
                <w:noProof/>
                <w:sz w:val="22"/>
              </w:rPr>
              <w:t>3.3</w:t>
            </w:r>
            <w:r w:rsidRPr="0052636D">
              <w:rPr>
                <w:rFonts w:ascii="Arial" w:eastAsiaTheme="minorEastAsia" w:hAnsi="Arial"/>
                <w:noProof/>
                <w:sz w:val="22"/>
                <w:lang w:val="en-US" w:eastAsia="en-US"/>
              </w:rPr>
              <w:tab/>
            </w:r>
            <w:r w:rsidRPr="0052636D">
              <w:rPr>
                <w:rStyle w:val="Hyperlink"/>
                <w:rFonts w:ascii="Arial" w:hAnsi="Arial"/>
                <w:noProof/>
                <w:sz w:val="22"/>
              </w:rPr>
              <w:t>Application of the Data Protection Act 2018</w:t>
            </w:r>
            <w:r w:rsidRPr="0052636D">
              <w:rPr>
                <w:rFonts w:ascii="Arial" w:hAnsi="Arial"/>
                <w:noProof/>
                <w:webHidden/>
                <w:sz w:val="22"/>
              </w:rPr>
              <w:tab/>
            </w:r>
            <w:r w:rsidRPr="0052636D">
              <w:rPr>
                <w:rFonts w:ascii="Arial" w:hAnsi="Arial"/>
                <w:noProof/>
                <w:webHidden/>
                <w:sz w:val="22"/>
              </w:rPr>
              <w:fldChar w:fldCharType="begin"/>
            </w:r>
            <w:r w:rsidRPr="0052636D">
              <w:rPr>
                <w:rFonts w:ascii="Arial" w:hAnsi="Arial"/>
                <w:noProof/>
                <w:webHidden/>
                <w:sz w:val="22"/>
              </w:rPr>
              <w:instrText xml:space="preserve"> PAGEREF _Toc225807546 \h </w:instrText>
            </w:r>
            <w:r w:rsidRPr="0052636D">
              <w:rPr>
                <w:rFonts w:ascii="Arial" w:hAnsi="Arial"/>
                <w:noProof/>
                <w:webHidden/>
                <w:sz w:val="22"/>
              </w:rPr>
            </w:r>
            <w:r w:rsidRPr="0052636D">
              <w:rPr>
                <w:rFonts w:ascii="Arial" w:hAnsi="Arial"/>
                <w:noProof/>
                <w:webHidden/>
                <w:sz w:val="22"/>
              </w:rPr>
              <w:fldChar w:fldCharType="separate"/>
            </w:r>
            <w:r w:rsidR="00FD66C5">
              <w:rPr>
                <w:rFonts w:ascii="Arial" w:hAnsi="Arial"/>
                <w:noProof/>
                <w:webHidden/>
                <w:sz w:val="22"/>
              </w:rPr>
              <w:t>7</w:t>
            </w:r>
            <w:r w:rsidRPr="0052636D">
              <w:rPr>
                <w:rFonts w:ascii="Arial" w:hAnsi="Arial"/>
                <w:noProof/>
                <w:webHidden/>
                <w:sz w:val="22"/>
              </w:rPr>
              <w:fldChar w:fldCharType="end"/>
            </w:r>
          </w:hyperlink>
        </w:p>
        <w:p w14:paraId="74E199BD" w14:textId="1D284788" w:rsidR="0052636D" w:rsidRPr="0052636D" w:rsidRDefault="0052636D">
          <w:pPr>
            <w:pStyle w:val="TOC2"/>
            <w:tabs>
              <w:tab w:val="left" w:pos="880"/>
              <w:tab w:val="right" w:leader="dot" w:pos="9350"/>
            </w:tabs>
            <w:rPr>
              <w:rFonts w:ascii="Arial" w:eastAsiaTheme="minorEastAsia" w:hAnsi="Arial"/>
              <w:noProof/>
              <w:sz w:val="22"/>
              <w:lang w:val="en-US" w:eastAsia="en-US"/>
            </w:rPr>
          </w:pPr>
          <w:hyperlink w:anchor="_Toc225807547" w:history="1">
            <w:r w:rsidRPr="0052636D">
              <w:rPr>
                <w:rStyle w:val="Hyperlink"/>
                <w:rFonts w:ascii="Arial" w:hAnsi="Arial"/>
                <w:noProof/>
                <w:sz w:val="22"/>
              </w:rPr>
              <w:t>3.4</w:t>
            </w:r>
            <w:r w:rsidRPr="0052636D">
              <w:rPr>
                <w:rFonts w:ascii="Arial" w:eastAsiaTheme="minorEastAsia" w:hAnsi="Arial"/>
                <w:noProof/>
                <w:sz w:val="22"/>
                <w:lang w:val="en-US" w:eastAsia="en-US"/>
              </w:rPr>
              <w:tab/>
            </w:r>
            <w:r w:rsidRPr="0052636D">
              <w:rPr>
                <w:rStyle w:val="Hyperlink"/>
                <w:rFonts w:ascii="Arial" w:hAnsi="Arial"/>
                <w:noProof/>
                <w:sz w:val="22"/>
              </w:rPr>
              <w:t>Policies and Frameworks</w:t>
            </w:r>
            <w:r w:rsidRPr="0052636D">
              <w:rPr>
                <w:rFonts w:ascii="Arial" w:hAnsi="Arial"/>
                <w:noProof/>
                <w:webHidden/>
                <w:sz w:val="22"/>
              </w:rPr>
              <w:tab/>
            </w:r>
            <w:r w:rsidRPr="0052636D">
              <w:rPr>
                <w:rFonts w:ascii="Arial" w:hAnsi="Arial"/>
                <w:noProof/>
                <w:webHidden/>
                <w:sz w:val="22"/>
              </w:rPr>
              <w:fldChar w:fldCharType="begin"/>
            </w:r>
            <w:r w:rsidRPr="0052636D">
              <w:rPr>
                <w:rFonts w:ascii="Arial" w:hAnsi="Arial"/>
                <w:noProof/>
                <w:webHidden/>
                <w:sz w:val="22"/>
              </w:rPr>
              <w:instrText xml:space="preserve"> PAGEREF _Toc225807547 \h </w:instrText>
            </w:r>
            <w:r w:rsidRPr="0052636D">
              <w:rPr>
                <w:rFonts w:ascii="Arial" w:hAnsi="Arial"/>
                <w:noProof/>
                <w:webHidden/>
                <w:sz w:val="22"/>
              </w:rPr>
            </w:r>
            <w:r w:rsidRPr="0052636D">
              <w:rPr>
                <w:rFonts w:ascii="Arial" w:hAnsi="Arial"/>
                <w:noProof/>
                <w:webHidden/>
                <w:sz w:val="22"/>
              </w:rPr>
              <w:fldChar w:fldCharType="separate"/>
            </w:r>
            <w:r w:rsidR="00FD66C5">
              <w:rPr>
                <w:rFonts w:ascii="Arial" w:hAnsi="Arial"/>
                <w:noProof/>
                <w:webHidden/>
                <w:sz w:val="22"/>
              </w:rPr>
              <w:t>7</w:t>
            </w:r>
            <w:r w:rsidRPr="0052636D">
              <w:rPr>
                <w:rFonts w:ascii="Arial" w:hAnsi="Arial"/>
                <w:noProof/>
                <w:webHidden/>
                <w:sz w:val="22"/>
              </w:rPr>
              <w:fldChar w:fldCharType="end"/>
            </w:r>
          </w:hyperlink>
        </w:p>
        <w:p w14:paraId="0DD3DF79" w14:textId="7D9F5FF2" w:rsidR="0052636D" w:rsidRPr="0052636D" w:rsidRDefault="0052636D">
          <w:pPr>
            <w:pStyle w:val="TOC2"/>
            <w:tabs>
              <w:tab w:val="left" w:pos="880"/>
              <w:tab w:val="right" w:leader="dot" w:pos="9350"/>
            </w:tabs>
            <w:rPr>
              <w:rFonts w:ascii="Arial" w:eastAsiaTheme="minorEastAsia" w:hAnsi="Arial"/>
              <w:noProof/>
              <w:sz w:val="22"/>
              <w:lang w:val="en-US" w:eastAsia="en-US"/>
            </w:rPr>
          </w:pPr>
          <w:hyperlink w:anchor="_Toc225807548" w:history="1">
            <w:r w:rsidRPr="0052636D">
              <w:rPr>
                <w:rStyle w:val="Hyperlink"/>
                <w:rFonts w:ascii="Arial" w:hAnsi="Arial"/>
                <w:noProof/>
                <w:sz w:val="22"/>
              </w:rPr>
              <w:t>3.5</w:t>
            </w:r>
            <w:r w:rsidRPr="0052636D">
              <w:rPr>
                <w:rFonts w:ascii="Arial" w:eastAsiaTheme="minorEastAsia" w:hAnsi="Arial"/>
                <w:noProof/>
                <w:sz w:val="22"/>
                <w:lang w:val="en-US" w:eastAsia="en-US"/>
              </w:rPr>
              <w:tab/>
            </w:r>
            <w:r w:rsidRPr="0052636D">
              <w:rPr>
                <w:rStyle w:val="Hyperlink"/>
                <w:rFonts w:ascii="Arial" w:hAnsi="Arial"/>
                <w:noProof/>
                <w:sz w:val="22"/>
              </w:rPr>
              <w:t>Link to the Case Study</w:t>
            </w:r>
            <w:r w:rsidRPr="0052636D">
              <w:rPr>
                <w:rFonts w:ascii="Arial" w:hAnsi="Arial"/>
                <w:noProof/>
                <w:webHidden/>
                <w:sz w:val="22"/>
              </w:rPr>
              <w:tab/>
            </w:r>
            <w:r w:rsidRPr="0052636D">
              <w:rPr>
                <w:rFonts w:ascii="Arial" w:hAnsi="Arial"/>
                <w:noProof/>
                <w:webHidden/>
                <w:sz w:val="22"/>
              </w:rPr>
              <w:fldChar w:fldCharType="begin"/>
            </w:r>
            <w:r w:rsidRPr="0052636D">
              <w:rPr>
                <w:rFonts w:ascii="Arial" w:hAnsi="Arial"/>
                <w:noProof/>
                <w:webHidden/>
                <w:sz w:val="22"/>
              </w:rPr>
              <w:instrText xml:space="preserve"> PAGEREF _Toc225807548 \h </w:instrText>
            </w:r>
            <w:r w:rsidRPr="0052636D">
              <w:rPr>
                <w:rFonts w:ascii="Arial" w:hAnsi="Arial"/>
                <w:noProof/>
                <w:webHidden/>
                <w:sz w:val="22"/>
              </w:rPr>
            </w:r>
            <w:r w:rsidRPr="0052636D">
              <w:rPr>
                <w:rFonts w:ascii="Arial" w:hAnsi="Arial"/>
                <w:noProof/>
                <w:webHidden/>
                <w:sz w:val="22"/>
              </w:rPr>
              <w:fldChar w:fldCharType="separate"/>
            </w:r>
            <w:r w:rsidR="00FD66C5">
              <w:rPr>
                <w:rFonts w:ascii="Arial" w:hAnsi="Arial"/>
                <w:noProof/>
                <w:webHidden/>
                <w:sz w:val="22"/>
              </w:rPr>
              <w:t>8</w:t>
            </w:r>
            <w:r w:rsidRPr="0052636D">
              <w:rPr>
                <w:rFonts w:ascii="Arial" w:hAnsi="Arial"/>
                <w:noProof/>
                <w:webHidden/>
                <w:sz w:val="22"/>
              </w:rPr>
              <w:fldChar w:fldCharType="end"/>
            </w:r>
          </w:hyperlink>
        </w:p>
        <w:p w14:paraId="1430E985" w14:textId="77034AD9" w:rsidR="0052636D" w:rsidRPr="0052636D" w:rsidRDefault="0052636D">
          <w:pPr>
            <w:pStyle w:val="TOC1"/>
            <w:tabs>
              <w:tab w:val="left" w:pos="480"/>
              <w:tab w:val="right" w:leader="dot" w:pos="9350"/>
            </w:tabs>
            <w:rPr>
              <w:rFonts w:ascii="Arial" w:eastAsiaTheme="minorEastAsia" w:hAnsi="Arial"/>
              <w:noProof/>
              <w:sz w:val="22"/>
              <w:lang w:val="en-US" w:eastAsia="en-US"/>
            </w:rPr>
          </w:pPr>
          <w:hyperlink w:anchor="_Toc225807549" w:history="1">
            <w:r w:rsidRPr="0052636D">
              <w:rPr>
                <w:rStyle w:val="Hyperlink"/>
                <w:rFonts w:ascii="Arial" w:hAnsi="Arial"/>
                <w:noProof/>
                <w:sz w:val="22"/>
              </w:rPr>
              <w:t>4.</w:t>
            </w:r>
            <w:r w:rsidRPr="0052636D">
              <w:rPr>
                <w:rFonts w:ascii="Arial" w:eastAsiaTheme="minorEastAsia" w:hAnsi="Arial"/>
                <w:noProof/>
                <w:sz w:val="22"/>
                <w:lang w:val="en-US" w:eastAsia="en-US"/>
              </w:rPr>
              <w:tab/>
            </w:r>
            <w:r w:rsidRPr="0052636D">
              <w:rPr>
                <w:rStyle w:val="Hyperlink"/>
                <w:rFonts w:ascii="Arial" w:hAnsi="Arial"/>
                <w:noProof/>
                <w:sz w:val="22"/>
              </w:rPr>
              <w:t>Multi-Agency Working in Health and Social Care</w:t>
            </w:r>
            <w:r w:rsidRPr="0052636D">
              <w:rPr>
                <w:rFonts w:ascii="Arial" w:hAnsi="Arial"/>
                <w:noProof/>
                <w:webHidden/>
                <w:sz w:val="22"/>
              </w:rPr>
              <w:tab/>
            </w:r>
            <w:r w:rsidRPr="0052636D">
              <w:rPr>
                <w:rFonts w:ascii="Arial" w:hAnsi="Arial"/>
                <w:noProof/>
                <w:webHidden/>
                <w:sz w:val="22"/>
              </w:rPr>
              <w:fldChar w:fldCharType="begin"/>
            </w:r>
            <w:r w:rsidRPr="0052636D">
              <w:rPr>
                <w:rFonts w:ascii="Arial" w:hAnsi="Arial"/>
                <w:noProof/>
                <w:webHidden/>
                <w:sz w:val="22"/>
              </w:rPr>
              <w:instrText xml:space="preserve"> PAGEREF _Toc225807549 \h </w:instrText>
            </w:r>
            <w:r w:rsidRPr="0052636D">
              <w:rPr>
                <w:rFonts w:ascii="Arial" w:hAnsi="Arial"/>
                <w:noProof/>
                <w:webHidden/>
                <w:sz w:val="22"/>
              </w:rPr>
            </w:r>
            <w:r w:rsidRPr="0052636D">
              <w:rPr>
                <w:rFonts w:ascii="Arial" w:hAnsi="Arial"/>
                <w:noProof/>
                <w:webHidden/>
                <w:sz w:val="22"/>
              </w:rPr>
              <w:fldChar w:fldCharType="separate"/>
            </w:r>
            <w:r w:rsidR="00FD66C5">
              <w:rPr>
                <w:rFonts w:ascii="Arial" w:hAnsi="Arial"/>
                <w:noProof/>
                <w:webHidden/>
                <w:sz w:val="22"/>
              </w:rPr>
              <w:t>8</w:t>
            </w:r>
            <w:r w:rsidRPr="0052636D">
              <w:rPr>
                <w:rFonts w:ascii="Arial" w:hAnsi="Arial"/>
                <w:noProof/>
                <w:webHidden/>
                <w:sz w:val="22"/>
              </w:rPr>
              <w:fldChar w:fldCharType="end"/>
            </w:r>
          </w:hyperlink>
        </w:p>
        <w:p w14:paraId="337B4E83" w14:textId="5116BB65" w:rsidR="0052636D" w:rsidRPr="0052636D" w:rsidRDefault="0052636D">
          <w:pPr>
            <w:pStyle w:val="TOC2"/>
            <w:tabs>
              <w:tab w:val="left" w:pos="880"/>
              <w:tab w:val="right" w:leader="dot" w:pos="9350"/>
            </w:tabs>
            <w:rPr>
              <w:rFonts w:ascii="Arial" w:eastAsiaTheme="minorEastAsia" w:hAnsi="Arial"/>
              <w:noProof/>
              <w:sz w:val="22"/>
              <w:lang w:val="en-US" w:eastAsia="en-US"/>
            </w:rPr>
          </w:pPr>
          <w:hyperlink w:anchor="_Toc225807550" w:history="1">
            <w:r w:rsidRPr="0052636D">
              <w:rPr>
                <w:rStyle w:val="Hyperlink"/>
                <w:rFonts w:ascii="Arial" w:hAnsi="Arial"/>
                <w:noProof/>
                <w:sz w:val="22"/>
              </w:rPr>
              <w:t>4.1</w:t>
            </w:r>
            <w:r w:rsidRPr="0052636D">
              <w:rPr>
                <w:rFonts w:ascii="Arial" w:eastAsiaTheme="minorEastAsia" w:hAnsi="Arial"/>
                <w:noProof/>
                <w:sz w:val="22"/>
                <w:lang w:val="en-US" w:eastAsia="en-US"/>
              </w:rPr>
              <w:tab/>
            </w:r>
            <w:r w:rsidRPr="0052636D">
              <w:rPr>
                <w:rStyle w:val="Hyperlink"/>
                <w:rFonts w:ascii="Arial" w:hAnsi="Arial"/>
                <w:noProof/>
                <w:sz w:val="22"/>
              </w:rPr>
              <w:t>Importance of Collaborative Working</w:t>
            </w:r>
            <w:r w:rsidRPr="0052636D">
              <w:rPr>
                <w:rFonts w:ascii="Arial" w:hAnsi="Arial"/>
                <w:noProof/>
                <w:webHidden/>
                <w:sz w:val="22"/>
              </w:rPr>
              <w:tab/>
            </w:r>
            <w:r w:rsidRPr="0052636D">
              <w:rPr>
                <w:rFonts w:ascii="Arial" w:hAnsi="Arial"/>
                <w:noProof/>
                <w:webHidden/>
                <w:sz w:val="22"/>
              </w:rPr>
              <w:fldChar w:fldCharType="begin"/>
            </w:r>
            <w:r w:rsidRPr="0052636D">
              <w:rPr>
                <w:rFonts w:ascii="Arial" w:hAnsi="Arial"/>
                <w:noProof/>
                <w:webHidden/>
                <w:sz w:val="22"/>
              </w:rPr>
              <w:instrText xml:space="preserve"> PAGEREF _Toc225807550 \h </w:instrText>
            </w:r>
            <w:r w:rsidRPr="0052636D">
              <w:rPr>
                <w:rFonts w:ascii="Arial" w:hAnsi="Arial"/>
                <w:noProof/>
                <w:webHidden/>
                <w:sz w:val="22"/>
              </w:rPr>
            </w:r>
            <w:r w:rsidRPr="0052636D">
              <w:rPr>
                <w:rFonts w:ascii="Arial" w:hAnsi="Arial"/>
                <w:noProof/>
                <w:webHidden/>
                <w:sz w:val="22"/>
              </w:rPr>
              <w:fldChar w:fldCharType="separate"/>
            </w:r>
            <w:r w:rsidR="00FD66C5">
              <w:rPr>
                <w:rFonts w:ascii="Arial" w:hAnsi="Arial"/>
                <w:noProof/>
                <w:webHidden/>
                <w:sz w:val="22"/>
              </w:rPr>
              <w:t>8</w:t>
            </w:r>
            <w:r w:rsidRPr="0052636D">
              <w:rPr>
                <w:rFonts w:ascii="Arial" w:hAnsi="Arial"/>
                <w:noProof/>
                <w:webHidden/>
                <w:sz w:val="22"/>
              </w:rPr>
              <w:fldChar w:fldCharType="end"/>
            </w:r>
          </w:hyperlink>
        </w:p>
        <w:p w14:paraId="1C7FBE1A" w14:textId="1234423F" w:rsidR="0052636D" w:rsidRPr="0052636D" w:rsidRDefault="0052636D">
          <w:pPr>
            <w:pStyle w:val="TOC2"/>
            <w:tabs>
              <w:tab w:val="left" w:pos="880"/>
              <w:tab w:val="right" w:leader="dot" w:pos="9350"/>
            </w:tabs>
            <w:rPr>
              <w:rFonts w:ascii="Arial" w:eastAsiaTheme="minorEastAsia" w:hAnsi="Arial"/>
              <w:noProof/>
              <w:sz w:val="22"/>
              <w:lang w:val="en-US" w:eastAsia="en-US"/>
            </w:rPr>
          </w:pPr>
          <w:hyperlink w:anchor="_Toc225807551" w:history="1">
            <w:r w:rsidRPr="0052636D">
              <w:rPr>
                <w:rStyle w:val="Hyperlink"/>
                <w:rFonts w:ascii="Arial" w:hAnsi="Arial"/>
                <w:noProof/>
                <w:sz w:val="22"/>
              </w:rPr>
              <w:t>4.2</w:t>
            </w:r>
            <w:r w:rsidRPr="0052636D">
              <w:rPr>
                <w:rFonts w:ascii="Arial" w:eastAsiaTheme="minorEastAsia" w:hAnsi="Arial"/>
                <w:noProof/>
                <w:sz w:val="22"/>
                <w:lang w:val="en-US" w:eastAsia="en-US"/>
              </w:rPr>
              <w:tab/>
            </w:r>
            <w:r w:rsidRPr="0052636D">
              <w:rPr>
                <w:rStyle w:val="Hyperlink"/>
                <w:rFonts w:ascii="Arial" w:hAnsi="Arial"/>
                <w:noProof/>
                <w:sz w:val="22"/>
              </w:rPr>
              <w:t>Approaches to Effective Teamwork</w:t>
            </w:r>
            <w:r w:rsidRPr="0052636D">
              <w:rPr>
                <w:rFonts w:ascii="Arial" w:hAnsi="Arial"/>
                <w:noProof/>
                <w:webHidden/>
                <w:sz w:val="22"/>
              </w:rPr>
              <w:tab/>
            </w:r>
            <w:r w:rsidRPr="0052636D">
              <w:rPr>
                <w:rFonts w:ascii="Arial" w:hAnsi="Arial"/>
                <w:noProof/>
                <w:webHidden/>
                <w:sz w:val="22"/>
              </w:rPr>
              <w:fldChar w:fldCharType="begin"/>
            </w:r>
            <w:r w:rsidRPr="0052636D">
              <w:rPr>
                <w:rFonts w:ascii="Arial" w:hAnsi="Arial"/>
                <w:noProof/>
                <w:webHidden/>
                <w:sz w:val="22"/>
              </w:rPr>
              <w:instrText xml:space="preserve"> PAGEREF _Toc225807551 \h </w:instrText>
            </w:r>
            <w:r w:rsidRPr="0052636D">
              <w:rPr>
                <w:rFonts w:ascii="Arial" w:hAnsi="Arial"/>
                <w:noProof/>
                <w:webHidden/>
                <w:sz w:val="22"/>
              </w:rPr>
            </w:r>
            <w:r w:rsidRPr="0052636D">
              <w:rPr>
                <w:rFonts w:ascii="Arial" w:hAnsi="Arial"/>
                <w:noProof/>
                <w:webHidden/>
                <w:sz w:val="22"/>
              </w:rPr>
              <w:fldChar w:fldCharType="separate"/>
            </w:r>
            <w:r w:rsidR="00FD66C5">
              <w:rPr>
                <w:rFonts w:ascii="Arial" w:hAnsi="Arial"/>
                <w:noProof/>
                <w:webHidden/>
                <w:sz w:val="22"/>
              </w:rPr>
              <w:t>8</w:t>
            </w:r>
            <w:r w:rsidRPr="0052636D">
              <w:rPr>
                <w:rFonts w:ascii="Arial" w:hAnsi="Arial"/>
                <w:noProof/>
                <w:webHidden/>
                <w:sz w:val="22"/>
              </w:rPr>
              <w:fldChar w:fldCharType="end"/>
            </w:r>
          </w:hyperlink>
        </w:p>
        <w:p w14:paraId="6BAC9BFF" w14:textId="5BA6CBC8" w:rsidR="0052636D" w:rsidRPr="0052636D" w:rsidRDefault="0052636D">
          <w:pPr>
            <w:pStyle w:val="TOC2"/>
            <w:tabs>
              <w:tab w:val="left" w:pos="880"/>
              <w:tab w:val="right" w:leader="dot" w:pos="9350"/>
            </w:tabs>
            <w:rPr>
              <w:rFonts w:ascii="Arial" w:eastAsiaTheme="minorEastAsia" w:hAnsi="Arial"/>
              <w:noProof/>
              <w:sz w:val="22"/>
              <w:lang w:val="en-US" w:eastAsia="en-US"/>
            </w:rPr>
          </w:pPr>
          <w:hyperlink w:anchor="_Toc225807552" w:history="1">
            <w:r w:rsidRPr="0052636D">
              <w:rPr>
                <w:rStyle w:val="Hyperlink"/>
                <w:rFonts w:ascii="Arial" w:hAnsi="Arial"/>
                <w:noProof/>
                <w:sz w:val="22"/>
              </w:rPr>
              <w:t>4.3</w:t>
            </w:r>
            <w:r w:rsidRPr="0052636D">
              <w:rPr>
                <w:rFonts w:ascii="Arial" w:eastAsiaTheme="minorEastAsia" w:hAnsi="Arial"/>
                <w:noProof/>
                <w:sz w:val="22"/>
                <w:lang w:val="en-US" w:eastAsia="en-US"/>
              </w:rPr>
              <w:tab/>
            </w:r>
            <w:r w:rsidRPr="0052636D">
              <w:rPr>
                <w:rStyle w:val="Hyperlink"/>
                <w:rFonts w:ascii="Arial" w:hAnsi="Arial"/>
                <w:noProof/>
                <w:sz w:val="22"/>
              </w:rPr>
              <w:t>Challenges in Multi-Agency Working</w:t>
            </w:r>
            <w:r w:rsidRPr="0052636D">
              <w:rPr>
                <w:rFonts w:ascii="Arial" w:hAnsi="Arial"/>
                <w:noProof/>
                <w:webHidden/>
                <w:sz w:val="22"/>
              </w:rPr>
              <w:tab/>
            </w:r>
            <w:r w:rsidRPr="0052636D">
              <w:rPr>
                <w:rFonts w:ascii="Arial" w:hAnsi="Arial"/>
                <w:noProof/>
                <w:webHidden/>
                <w:sz w:val="22"/>
              </w:rPr>
              <w:fldChar w:fldCharType="begin"/>
            </w:r>
            <w:r w:rsidRPr="0052636D">
              <w:rPr>
                <w:rFonts w:ascii="Arial" w:hAnsi="Arial"/>
                <w:noProof/>
                <w:webHidden/>
                <w:sz w:val="22"/>
              </w:rPr>
              <w:instrText xml:space="preserve"> PAGEREF _Toc225807552 \h </w:instrText>
            </w:r>
            <w:r w:rsidRPr="0052636D">
              <w:rPr>
                <w:rFonts w:ascii="Arial" w:hAnsi="Arial"/>
                <w:noProof/>
                <w:webHidden/>
                <w:sz w:val="22"/>
              </w:rPr>
            </w:r>
            <w:r w:rsidRPr="0052636D">
              <w:rPr>
                <w:rFonts w:ascii="Arial" w:hAnsi="Arial"/>
                <w:noProof/>
                <w:webHidden/>
                <w:sz w:val="22"/>
              </w:rPr>
              <w:fldChar w:fldCharType="separate"/>
            </w:r>
            <w:r w:rsidR="00FD66C5">
              <w:rPr>
                <w:rFonts w:ascii="Arial" w:hAnsi="Arial"/>
                <w:noProof/>
                <w:webHidden/>
                <w:sz w:val="22"/>
              </w:rPr>
              <w:t>8</w:t>
            </w:r>
            <w:r w:rsidRPr="0052636D">
              <w:rPr>
                <w:rFonts w:ascii="Arial" w:hAnsi="Arial"/>
                <w:noProof/>
                <w:webHidden/>
                <w:sz w:val="22"/>
              </w:rPr>
              <w:fldChar w:fldCharType="end"/>
            </w:r>
          </w:hyperlink>
        </w:p>
        <w:p w14:paraId="57E97A73" w14:textId="63AE86CF" w:rsidR="0052636D" w:rsidRPr="0052636D" w:rsidRDefault="0052636D">
          <w:pPr>
            <w:pStyle w:val="TOC2"/>
            <w:tabs>
              <w:tab w:val="left" w:pos="880"/>
              <w:tab w:val="right" w:leader="dot" w:pos="9350"/>
            </w:tabs>
            <w:rPr>
              <w:rFonts w:ascii="Arial" w:eastAsiaTheme="minorEastAsia" w:hAnsi="Arial"/>
              <w:noProof/>
              <w:sz w:val="22"/>
              <w:lang w:val="en-US" w:eastAsia="en-US"/>
            </w:rPr>
          </w:pPr>
          <w:hyperlink w:anchor="_Toc225807553" w:history="1">
            <w:r w:rsidRPr="0052636D">
              <w:rPr>
                <w:rStyle w:val="Hyperlink"/>
                <w:rFonts w:ascii="Arial" w:hAnsi="Arial"/>
                <w:noProof/>
                <w:sz w:val="22"/>
              </w:rPr>
              <w:t>4.4</w:t>
            </w:r>
            <w:r w:rsidRPr="0052636D">
              <w:rPr>
                <w:rFonts w:ascii="Arial" w:eastAsiaTheme="minorEastAsia" w:hAnsi="Arial"/>
                <w:noProof/>
                <w:sz w:val="22"/>
                <w:lang w:val="en-US" w:eastAsia="en-US"/>
              </w:rPr>
              <w:tab/>
            </w:r>
            <w:r w:rsidRPr="0052636D">
              <w:rPr>
                <w:rStyle w:val="Hyperlink"/>
                <w:rFonts w:ascii="Arial" w:hAnsi="Arial"/>
                <w:noProof/>
                <w:sz w:val="22"/>
              </w:rPr>
              <w:t>Strategies for Improvement</w:t>
            </w:r>
            <w:r w:rsidRPr="0052636D">
              <w:rPr>
                <w:rFonts w:ascii="Arial" w:hAnsi="Arial"/>
                <w:noProof/>
                <w:webHidden/>
                <w:sz w:val="22"/>
              </w:rPr>
              <w:tab/>
            </w:r>
            <w:r w:rsidRPr="0052636D">
              <w:rPr>
                <w:rFonts w:ascii="Arial" w:hAnsi="Arial"/>
                <w:noProof/>
                <w:webHidden/>
                <w:sz w:val="22"/>
              </w:rPr>
              <w:fldChar w:fldCharType="begin"/>
            </w:r>
            <w:r w:rsidRPr="0052636D">
              <w:rPr>
                <w:rFonts w:ascii="Arial" w:hAnsi="Arial"/>
                <w:noProof/>
                <w:webHidden/>
                <w:sz w:val="22"/>
              </w:rPr>
              <w:instrText xml:space="preserve"> PAGEREF _Toc225807553 \h </w:instrText>
            </w:r>
            <w:r w:rsidRPr="0052636D">
              <w:rPr>
                <w:rFonts w:ascii="Arial" w:hAnsi="Arial"/>
                <w:noProof/>
                <w:webHidden/>
                <w:sz w:val="22"/>
              </w:rPr>
            </w:r>
            <w:r w:rsidRPr="0052636D">
              <w:rPr>
                <w:rFonts w:ascii="Arial" w:hAnsi="Arial"/>
                <w:noProof/>
                <w:webHidden/>
                <w:sz w:val="22"/>
              </w:rPr>
              <w:fldChar w:fldCharType="separate"/>
            </w:r>
            <w:r w:rsidR="00FD66C5">
              <w:rPr>
                <w:rFonts w:ascii="Arial" w:hAnsi="Arial"/>
                <w:noProof/>
                <w:webHidden/>
                <w:sz w:val="22"/>
              </w:rPr>
              <w:t>9</w:t>
            </w:r>
            <w:r w:rsidRPr="0052636D">
              <w:rPr>
                <w:rFonts w:ascii="Arial" w:hAnsi="Arial"/>
                <w:noProof/>
                <w:webHidden/>
                <w:sz w:val="22"/>
              </w:rPr>
              <w:fldChar w:fldCharType="end"/>
            </w:r>
          </w:hyperlink>
        </w:p>
        <w:p w14:paraId="330B6E83" w14:textId="13FC4B15" w:rsidR="0052636D" w:rsidRPr="0052636D" w:rsidRDefault="0052636D">
          <w:pPr>
            <w:pStyle w:val="TOC1"/>
            <w:tabs>
              <w:tab w:val="left" w:pos="480"/>
              <w:tab w:val="right" w:leader="dot" w:pos="9350"/>
            </w:tabs>
            <w:rPr>
              <w:rFonts w:ascii="Arial" w:eastAsiaTheme="minorEastAsia" w:hAnsi="Arial"/>
              <w:noProof/>
              <w:sz w:val="22"/>
              <w:lang w:val="en-US" w:eastAsia="en-US"/>
            </w:rPr>
          </w:pPr>
          <w:hyperlink w:anchor="_Toc225807554" w:history="1">
            <w:r w:rsidRPr="0052636D">
              <w:rPr>
                <w:rStyle w:val="Hyperlink"/>
                <w:rFonts w:ascii="Arial" w:hAnsi="Arial"/>
                <w:noProof/>
                <w:sz w:val="22"/>
              </w:rPr>
              <w:t>5.</w:t>
            </w:r>
            <w:r w:rsidRPr="0052636D">
              <w:rPr>
                <w:rFonts w:ascii="Arial" w:eastAsiaTheme="minorEastAsia" w:hAnsi="Arial"/>
                <w:noProof/>
                <w:sz w:val="22"/>
                <w:lang w:val="en-US" w:eastAsia="en-US"/>
              </w:rPr>
              <w:tab/>
            </w:r>
            <w:r w:rsidRPr="0052636D">
              <w:rPr>
                <w:rStyle w:val="Hyperlink"/>
                <w:rFonts w:ascii="Arial" w:hAnsi="Arial"/>
                <w:noProof/>
                <w:sz w:val="22"/>
              </w:rPr>
              <w:t>Conclusion</w:t>
            </w:r>
            <w:r w:rsidRPr="0052636D">
              <w:rPr>
                <w:rFonts w:ascii="Arial" w:hAnsi="Arial"/>
                <w:noProof/>
                <w:webHidden/>
                <w:sz w:val="22"/>
              </w:rPr>
              <w:tab/>
            </w:r>
            <w:r w:rsidRPr="0052636D">
              <w:rPr>
                <w:rFonts w:ascii="Arial" w:hAnsi="Arial"/>
                <w:noProof/>
                <w:webHidden/>
                <w:sz w:val="22"/>
              </w:rPr>
              <w:fldChar w:fldCharType="begin"/>
            </w:r>
            <w:r w:rsidRPr="0052636D">
              <w:rPr>
                <w:rFonts w:ascii="Arial" w:hAnsi="Arial"/>
                <w:noProof/>
                <w:webHidden/>
                <w:sz w:val="22"/>
              </w:rPr>
              <w:instrText xml:space="preserve"> PAGEREF _Toc225807554 \h </w:instrText>
            </w:r>
            <w:r w:rsidRPr="0052636D">
              <w:rPr>
                <w:rFonts w:ascii="Arial" w:hAnsi="Arial"/>
                <w:noProof/>
                <w:webHidden/>
                <w:sz w:val="22"/>
              </w:rPr>
            </w:r>
            <w:r w:rsidRPr="0052636D">
              <w:rPr>
                <w:rFonts w:ascii="Arial" w:hAnsi="Arial"/>
                <w:noProof/>
                <w:webHidden/>
                <w:sz w:val="22"/>
              </w:rPr>
              <w:fldChar w:fldCharType="separate"/>
            </w:r>
            <w:r w:rsidR="00FD66C5">
              <w:rPr>
                <w:rFonts w:ascii="Arial" w:hAnsi="Arial"/>
                <w:noProof/>
                <w:webHidden/>
                <w:sz w:val="22"/>
              </w:rPr>
              <w:t>9</w:t>
            </w:r>
            <w:r w:rsidRPr="0052636D">
              <w:rPr>
                <w:rFonts w:ascii="Arial" w:hAnsi="Arial"/>
                <w:noProof/>
                <w:webHidden/>
                <w:sz w:val="22"/>
              </w:rPr>
              <w:fldChar w:fldCharType="end"/>
            </w:r>
          </w:hyperlink>
        </w:p>
        <w:p w14:paraId="32D2D08A" w14:textId="0E212F0D" w:rsidR="0052636D" w:rsidRDefault="0052636D">
          <w:r w:rsidRPr="0052636D">
            <w:rPr>
              <w:rFonts w:ascii="Arial" w:hAnsi="Arial"/>
              <w:bCs/>
              <w:noProof/>
              <w:sz w:val="22"/>
            </w:rPr>
            <w:fldChar w:fldCharType="end"/>
          </w:r>
        </w:p>
      </w:sdtContent>
    </w:sdt>
    <w:p w14:paraId="285FF065" w14:textId="78333BFE" w:rsidR="0052636D" w:rsidRDefault="0052636D" w:rsidP="0052636D">
      <w:pPr>
        <w:spacing w:line="360" w:lineRule="auto"/>
        <w:rPr>
          <w:rFonts w:ascii="Arial" w:hAnsi="Arial"/>
          <w:sz w:val="22"/>
        </w:rPr>
      </w:pPr>
    </w:p>
    <w:p w14:paraId="60917270" w14:textId="46E01392" w:rsidR="0052636D" w:rsidRDefault="0052636D" w:rsidP="0052636D">
      <w:pPr>
        <w:spacing w:line="360" w:lineRule="auto"/>
        <w:rPr>
          <w:rFonts w:ascii="Arial" w:hAnsi="Arial"/>
          <w:sz w:val="22"/>
        </w:rPr>
      </w:pPr>
    </w:p>
    <w:p w14:paraId="1D5B9C90" w14:textId="4B472796" w:rsidR="0052636D" w:rsidRDefault="0052636D" w:rsidP="0052636D">
      <w:pPr>
        <w:spacing w:line="360" w:lineRule="auto"/>
        <w:rPr>
          <w:rFonts w:ascii="Arial" w:hAnsi="Arial"/>
          <w:sz w:val="22"/>
        </w:rPr>
      </w:pPr>
    </w:p>
    <w:p w14:paraId="03C6876D" w14:textId="4FC8F63C" w:rsidR="0052636D" w:rsidRDefault="0052636D" w:rsidP="0052636D">
      <w:pPr>
        <w:spacing w:line="360" w:lineRule="auto"/>
        <w:rPr>
          <w:rFonts w:ascii="Arial" w:hAnsi="Arial"/>
          <w:sz w:val="22"/>
        </w:rPr>
      </w:pPr>
    </w:p>
    <w:p w14:paraId="6B9B31D0" w14:textId="77777777" w:rsidR="0052636D" w:rsidRDefault="0052636D" w:rsidP="0052636D">
      <w:pPr>
        <w:spacing w:line="360" w:lineRule="auto"/>
        <w:rPr>
          <w:rFonts w:ascii="Arial" w:hAnsi="Arial"/>
          <w:sz w:val="22"/>
        </w:rPr>
      </w:pPr>
    </w:p>
    <w:p w14:paraId="32E0F2F6" w14:textId="7AD582EF" w:rsidR="0052636D" w:rsidRDefault="0052636D" w:rsidP="0052636D">
      <w:pPr>
        <w:spacing w:line="360" w:lineRule="auto"/>
        <w:jc w:val="center"/>
        <w:rPr>
          <w:rFonts w:ascii="Arial" w:hAnsi="Arial"/>
          <w:sz w:val="22"/>
        </w:rPr>
      </w:pPr>
    </w:p>
    <w:p w14:paraId="6C0CF42C" w14:textId="77777777" w:rsidR="0052636D" w:rsidRPr="0052636D" w:rsidRDefault="0052636D" w:rsidP="0052636D">
      <w:pPr>
        <w:spacing w:line="360" w:lineRule="auto"/>
        <w:jc w:val="center"/>
        <w:rPr>
          <w:rFonts w:ascii="Arial" w:hAnsi="Arial"/>
          <w:sz w:val="22"/>
        </w:rPr>
      </w:pPr>
    </w:p>
    <w:p w14:paraId="42B4B932" w14:textId="2A3186F0" w:rsidR="005F78F5" w:rsidRPr="0052636D" w:rsidRDefault="005F78F5" w:rsidP="0052636D">
      <w:pPr>
        <w:spacing w:line="360" w:lineRule="auto"/>
        <w:jc w:val="center"/>
        <w:rPr>
          <w:rFonts w:ascii="Arial" w:hAnsi="Arial"/>
          <w:sz w:val="22"/>
        </w:rPr>
      </w:pPr>
    </w:p>
    <w:p w14:paraId="49125B83" w14:textId="604D7E83" w:rsidR="005F78F5" w:rsidRPr="0052636D" w:rsidRDefault="005F78F5" w:rsidP="0052636D">
      <w:pPr>
        <w:spacing w:line="360" w:lineRule="auto"/>
        <w:jc w:val="center"/>
        <w:rPr>
          <w:rFonts w:ascii="Arial" w:hAnsi="Arial"/>
          <w:sz w:val="22"/>
        </w:rPr>
      </w:pPr>
    </w:p>
    <w:p w14:paraId="1983969A" w14:textId="77777777" w:rsidR="0052636D" w:rsidRDefault="0052636D" w:rsidP="005B3539">
      <w:pPr>
        <w:spacing w:line="360" w:lineRule="auto"/>
        <w:rPr>
          <w:rFonts w:ascii="Arial" w:hAnsi="Arial"/>
          <w:sz w:val="22"/>
        </w:rPr>
      </w:pPr>
    </w:p>
    <w:p w14:paraId="28E9A2B6" w14:textId="77777777" w:rsidR="0052636D" w:rsidRPr="0052636D" w:rsidRDefault="0052636D" w:rsidP="0052636D">
      <w:pPr>
        <w:spacing w:line="360" w:lineRule="auto"/>
        <w:jc w:val="center"/>
        <w:rPr>
          <w:rFonts w:ascii="Arial" w:hAnsi="Arial"/>
          <w:sz w:val="22"/>
        </w:rPr>
      </w:pPr>
    </w:p>
    <w:p w14:paraId="351E63BB" w14:textId="02B34CB4" w:rsidR="005F78F5" w:rsidRPr="0052636D" w:rsidRDefault="005F78F5" w:rsidP="0052636D">
      <w:pPr>
        <w:pStyle w:val="Heading1"/>
        <w:numPr>
          <w:ilvl w:val="0"/>
          <w:numId w:val="1"/>
        </w:numPr>
        <w:spacing w:line="360" w:lineRule="auto"/>
        <w:rPr>
          <w:rStyle w:val="Strong"/>
          <w:rFonts w:ascii="Arial" w:hAnsi="Arial" w:cs="Arial"/>
          <w:b/>
          <w:bCs w:val="0"/>
          <w:color w:val="auto"/>
          <w:sz w:val="22"/>
          <w:szCs w:val="22"/>
        </w:rPr>
      </w:pPr>
      <w:bookmarkStart w:id="0" w:name="_Toc225807536"/>
      <w:r w:rsidRPr="0052636D">
        <w:rPr>
          <w:rStyle w:val="Strong"/>
          <w:rFonts w:ascii="Arial" w:hAnsi="Arial" w:cs="Arial"/>
          <w:b/>
          <w:bCs w:val="0"/>
          <w:color w:val="auto"/>
          <w:sz w:val="22"/>
          <w:szCs w:val="22"/>
        </w:rPr>
        <w:t>Introduction</w:t>
      </w:r>
      <w:bookmarkEnd w:id="0"/>
    </w:p>
    <w:p w14:paraId="25CB48C4" w14:textId="20FB4E5C" w:rsidR="005F78F5" w:rsidRPr="0052636D" w:rsidRDefault="005F78F5" w:rsidP="0052636D">
      <w:pPr>
        <w:spacing w:line="360" w:lineRule="auto"/>
        <w:rPr>
          <w:rFonts w:ascii="Arial" w:hAnsi="Arial"/>
          <w:sz w:val="22"/>
        </w:rPr>
      </w:pPr>
      <w:r w:rsidRPr="0052636D">
        <w:rPr>
          <w:rFonts w:ascii="Arial" w:hAnsi="Arial"/>
          <w:sz w:val="22"/>
        </w:rPr>
        <w:t xml:space="preserve">This report discusses the value of effective communication, </w:t>
      </w:r>
      <w:r w:rsidR="00A762E1">
        <w:rPr>
          <w:rFonts w:ascii="Arial" w:hAnsi="Arial"/>
          <w:sz w:val="22"/>
        </w:rPr>
        <w:t>administrative skills, and multi-agency working in the context of Mr. Ahmed's care</w:t>
      </w:r>
      <w:r w:rsidRPr="0052636D">
        <w:rPr>
          <w:rFonts w:ascii="Arial" w:hAnsi="Arial"/>
          <w:sz w:val="22"/>
        </w:rPr>
        <w:t>. Mr. Ahmed is a 68-year-old male who has just been released from the hospital after a stroke. He stays with his wife and has a domiciliary care agency and a multidisciplinary team comprising a general practitioner, district nurse, and speech and language therapist. Communication is also a major problem because of his stroke and lack of fluency in English. Although dependence on his wife in communication with Mr. Ahmed could be helpful, it can also impair his autonomy and active participation in care choices, which could hamper the effectiveness of person-centered care.</w:t>
      </w:r>
    </w:p>
    <w:p w14:paraId="4278FFAA" w14:textId="73658D7B" w:rsidR="003C1ABA" w:rsidRPr="0052636D" w:rsidRDefault="003C1ABA" w:rsidP="0052636D">
      <w:pPr>
        <w:pStyle w:val="Heading1"/>
        <w:numPr>
          <w:ilvl w:val="0"/>
          <w:numId w:val="1"/>
        </w:numPr>
        <w:spacing w:line="360" w:lineRule="auto"/>
        <w:rPr>
          <w:rStyle w:val="Strong"/>
          <w:rFonts w:ascii="Arial" w:hAnsi="Arial" w:cs="Arial"/>
          <w:b/>
          <w:bCs w:val="0"/>
          <w:color w:val="auto"/>
          <w:sz w:val="22"/>
          <w:szCs w:val="22"/>
        </w:rPr>
      </w:pPr>
      <w:bookmarkStart w:id="1" w:name="_Toc225807537"/>
      <w:r w:rsidRPr="0052636D">
        <w:rPr>
          <w:rStyle w:val="Strong"/>
          <w:rFonts w:ascii="Arial" w:hAnsi="Arial" w:cs="Arial"/>
          <w:b/>
          <w:bCs w:val="0"/>
          <w:color w:val="auto"/>
          <w:sz w:val="22"/>
          <w:szCs w:val="22"/>
        </w:rPr>
        <w:t>Effective Communication in Health and Social Care</w:t>
      </w:r>
      <w:bookmarkEnd w:id="1"/>
    </w:p>
    <w:p w14:paraId="08F71D8D" w14:textId="3A330A4F" w:rsidR="003C1ABA" w:rsidRPr="0052636D" w:rsidRDefault="003C1ABA" w:rsidP="0052636D">
      <w:pPr>
        <w:pStyle w:val="Heading2"/>
        <w:numPr>
          <w:ilvl w:val="1"/>
          <w:numId w:val="1"/>
        </w:numPr>
        <w:spacing w:line="360" w:lineRule="auto"/>
        <w:rPr>
          <w:rStyle w:val="Strong"/>
          <w:rFonts w:ascii="Arial" w:hAnsi="Arial" w:cs="Arial"/>
          <w:bCs w:val="0"/>
          <w:color w:val="auto"/>
          <w:sz w:val="22"/>
          <w:szCs w:val="22"/>
        </w:rPr>
      </w:pPr>
      <w:bookmarkStart w:id="2" w:name="_Toc225807538"/>
      <w:r w:rsidRPr="0052636D">
        <w:rPr>
          <w:rStyle w:val="Strong"/>
          <w:rFonts w:ascii="Arial" w:hAnsi="Arial" w:cs="Arial"/>
          <w:bCs w:val="0"/>
          <w:color w:val="auto"/>
          <w:sz w:val="22"/>
          <w:szCs w:val="22"/>
        </w:rPr>
        <w:t>Importance of Communication</w:t>
      </w:r>
      <w:bookmarkEnd w:id="2"/>
    </w:p>
    <w:p w14:paraId="60FF38CD" w14:textId="5D469AD9" w:rsidR="003C1ABA" w:rsidRPr="0052636D" w:rsidRDefault="003C1ABA" w:rsidP="0052636D">
      <w:pPr>
        <w:spacing w:line="360" w:lineRule="auto"/>
        <w:rPr>
          <w:rFonts w:ascii="Arial" w:hAnsi="Arial"/>
          <w:sz w:val="22"/>
        </w:rPr>
      </w:pPr>
      <w:r w:rsidRPr="0052636D">
        <w:rPr>
          <w:rFonts w:ascii="Arial" w:hAnsi="Arial"/>
          <w:sz w:val="22"/>
        </w:rPr>
        <w:t>Communication in health and social care is vital because it guarantees patient safety and fosters person-centered care. According to</w:t>
      </w:r>
      <w:r w:rsidR="00121456">
        <w:rPr>
          <w:rFonts w:ascii="Arial" w:hAnsi="Arial"/>
          <w:sz w:val="22"/>
        </w:rPr>
        <w:t xml:space="preserve"> </w:t>
      </w:r>
      <w:sdt>
        <w:sdtPr>
          <w:rPr>
            <w:rFonts w:ascii="Arial" w:hAnsi="Arial"/>
            <w:color w:val="000000"/>
            <w:sz w:val="22"/>
          </w:rPr>
          <w:tag w:val="MENDELEY_CITATION_v3_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"/>
          <w:id w:val="-1470200210"/>
          <w:placeholder>
            <w:docPart w:val="DefaultPlaceholder_-1854013440"/>
          </w:placeholder>
        </w:sdtPr>
        <w:sdtContent>
          <w:r w:rsidR="00121456" w:rsidRPr="00121456">
            <w:rPr>
              <w:rFonts w:ascii="Arial" w:eastAsia="Times New Roman" w:hAnsi="Arial"/>
              <w:color w:val="000000"/>
              <w:sz w:val="22"/>
            </w:rPr>
            <w:t xml:space="preserve">(McLaney </w:t>
          </w:r>
          <w:r w:rsidR="00121456" w:rsidRPr="00121456">
            <w:rPr>
              <w:rFonts w:ascii="Arial" w:eastAsia="Times New Roman" w:hAnsi="Arial"/>
              <w:i/>
              <w:iCs/>
              <w:color w:val="000000"/>
              <w:sz w:val="22"/>
            </w:rPr>
            <w:t>et al.</w:t>
          </w:r>
          <w:r w:rsidR="00121456" w:rsidRPr="00121456">
            <w:rPr>
              <w:rFonts w:ascii="Arial" w:eastAsia="Times New Roman" w:hAnsi="Arial"/>
              <w:color w:val="000000"/>
              <w:sz w:val="22"/>
            </w:rPr>
            <w:t>, 2022)</w:t>
          </w:r>
        </w:sdtContent>
      </w:sdt>
      <w:r w:rsidR="00121456">
        <w:rPr>
          <w:rFonts w:ascii="Arial" w:hAnsi="Arial"/>
          <w:sz w:val="22"/>
        </w:rPr>
        <w:t xml:space="preserve"> </w:t>
      </w:r>
      <w:r w:rsidR="0098465B">
        <w:rPr>
          <w:rFonts w:ascii="Arial" w:hAnsi="Arial"/>
          <w:sz w:val="22"/>
        </w:rPr>
        <w:t>One</w:t>
      </w:r>
      <w:r w:rsidRPr="0052636D">
        <w:rPr>
          <w:rFonts w:ascii="Arial" w:hAnsi="Arial"/>
          <w:sz w:val="22"/>
        </w:rPr>
        <w:t xml:space="preserve"> of the major causes of medical error is a communication failure. The lack of good English-speaking ability in the case of Mr. Ahmed makes him more likely to misinterpret crucial health education, especially on medication instructions and routines of care. This can result in wrong medication or a lack of involvement in his care. Nonetheless, proper communication strategies will help to enhance the outcomes in patients greatly by guaranteeing an understanding and clarity, as well as establishing trust between the patient and medical care providers.</w:t>
      </w:r>
    </w:p>
    <w:p w14:paraId="5BAE3049" w14:textId="5FB1A6D1" w:rsidR="003C1ABA" w:rsidRPr="0052636D" w:rsidRDefault="003C1ABA" w:rsidP="0052636D">
      <w:pPr>
        <w:pStyle w:val="Heading2"/>
        <w:numPr>
          <w:ilvl w:val="1"/>
          <w:numId w:val="1"/>
        </w:numPr>
        <w:spacing w:line="360" w:lineRule="auto"/>
        <w:rPr>
          <w:rStyle w:val="Strong"/>
          <w:rFonts w:ascii="Arial" w:hAnsi="Arial" w:cs="Arial"/>
          <w:bCs w:val="0"/>
          <w:color w:val="auto"/>
          <w:sz w:val="22"/>
          <w:szCs w:val="22"/>
        </w:rPr>
      </w:pPr>
      <w:bookmarkStart w:id="3" w:name="_Toc225807539"/>
      <w:r w:rsidRPr="0052636D">
        <w:rPr>
          <w:rStyle w:val="Strong"/>
          <w:rFonts w:ascii="Arial" w:hAnsi="Arial" w:cs="Arial"/>
          <w:bCs w:val="0"/>
          <w:color w:val="auto"/>
          <w:sz w:val="22"/>
          <w:szCs w:val="22"/>
        </w:rPr>
        <w:t>Communication with Service Users and Families</w:t>
      </w:r>
      <w:bookmarkEnd w:id="3"/>
    </w:p>
    <w:p w14:paraId="6048B0C0" w14:textId="4DCF76BB" w:rsidR="003C1ABA" w:rsidRPr="0052636D" w:rsidRDefault="003C1ABA" w:rsidP="0052636D">
      <w:pPr>
        <w:spacing w:line="360" w:lineRule="auto"/>
        <w:rPr>
          <w:rFonts w:ascii="Arial" w:hAnsi="Arial"/>
          <w:sz w:val="22"/>
        </w:rPr>
      </w:pPr>
      <w:r w:rsidRPr="0052636D">
        <w:rPr>
          <w:rFonts w:ascii="Arial" w:hAnsi="Arial"/>
          <w:sz w:val="22"/>
        </w:rPr>
        <w:t>Medical workers are to conform to the way of communication to satisfy personal demands. This will involve the use of easy language, illustrations, and professional interpreters where needed. In the case of Mr. Ahmed, although his wife is an important source of support, dependency on members of the family might result in a lack of accuracy and confidentiality. The disadvantage of the approach is that members of the family might unintentionally filter or distort the information, which might influence the decision-making. Also, excessive dependence on his wife can decrease the independence and engagement of Mr. Ahmed in self-care. Thus, wherever possible, the professionals need to consider direct communication with Mr. Ahmed to encourage independence and person-centered care</w:t>
      </w:r>
      <w:r w:rsidR="0098465B">
        <w:rPr>
          <w:rFonts w:ascii="Arial" w:hAnsi="Arial"/>
          <w:sz w:val="22"/>
        </w:rPr>
        <w:t>.</w:t>
      </w:r>
      <w:r w:rsidRPr="0052636D">
        <w:rPr>
          <w:rFonts w:ascii="Arial" w:hAnsi="Arial"/>
          <w:sz w:val="22"/>
        </w:rPr>
        <w:t xml:space="preserve"> </w:t>
      </w:r>
      <w:sdt>
        <w:sdtPr>
          <w:rPr>
            <w:rFonts w:ascii="Arial" w:hAnsi="Arial"/>
            <w:color w:val="000000"/>
            <w:sz w:val="22"/>
          </w:rPr>
          <w:tag w:val="MENDELEY_CITATION_v3_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"/>
          <w:id w:val="1344670767"/>
          <w:placeholder>
            <w:docPart w:val="DefaultPlaceholder_-1854013440"/>
          </w:placeholder>
        </w:sdtPr>
        <w:sdtContent>
          <w:r w:rsidR="00121456" w:rsidRPr="00121456">
            <w:rPr>
              <w:rFonts w:ascii="Arial" w:hAnsi="Arial"/>
              <w:color w:val="000000"/>
              <w:sz w:val="22"/>
            </w:rPr>
            <w:t>(Schnurr, 2024)</w:t>
          </w:r>
        </w:sdtContent>
      </w:sdt>
      <w:r w:rsidRPr="0052636D">
        <w:rPr>
          <w:rFonts w:ascii="Arial" w:hAnsi="Arial"/>
          <w:sz w:val="22"/>
        </w:rPr>
        <w:t>. This strategy also equips the patients and makes them more confident about their health care.</w:t>
      </w:r>
    </w:p>
    <w:p w14:paraId="7F23DCA1" w14:textId="28AB83C2" w:rsidR="003C1ABA" w:rsidRPr="0052636D" w:rsidRDefault="003C1ABA" w:rsidP="0052636D">
      <w:pPr>
        <w:pStyle w:val="Heading2"/>
        <w:numPr>
          <w:ilvl w:val="1"/>
          <w:numId w:val="1"/>
        </w:numPr>
        <w:spacing w:line="360" w:lineRule="auto"/>
        <w:rPr>
          <w:rStyle w:val="Strong"/>
          <w:rFonts w:ascii="Arial" w:hAnsi="Arial" w:cs="Arial"/>
          <w:bCs w:val="0"/>
          <w:color w:val="auto"/>
          <w:sz w:val="22"/>
          <w:szCs w:val="22"/>
        </w:rPr>
      </w:pPr>
      <w:bookmarkStart w:id="4" w:name="_Toc225807540"/>
      <w:r w:rsidRPr="0052636D">
        <w:rPr>
          <w:rStyle w:val="Strong"/>
          <w:rFonts w:ascii="Arial" w:hAnsi="Arial" w:cs="Arial"/>
          <w:bCs w:val="0"/>
          <w:color w:val="auto"/>
          <w:sz w:val="22"/>
          <w:szCs w:val="22"/>
        </w:rPr>
        <w:lastRenderedPageBreak/>
        <w:t>Application of the Equality Act 2010</w:t>
      </w:r>
      <w:bookmarkEnd w:id="4"/>
    </w:p>
    <w:p w14:paraId="199FF5F5" w14:textId="7B6F5C01" w:rsidR="003C1ABA" w:rsidRPr="0052636D" w:rsidRDefault="003C1ABA" w:rsidP="0052636D">
      <w:pPr>
        <w:spacing w:line="360" w:lineRule="auto"/>
        <w:rPr>
          <w:rFonts w:ascii="Arial" w:hAnsi="Arial"/>
          <w:sz w:val="22"/>
        </w:rPr>
      </w:pPr>
      <w:r w:rsidRPr="0052636D">
        <w:rPr>
          <w:rFonts w:ascii="Arial" w:hAnsi="Arial"/>
          <w:sz w:val="22"/>
        </w:rPr>
        <w:t>According to the Equality Act 2010, healthcare providers are expected to make reasonable accommodations in order to make the services equally accessible. This is the case of Mr. Ahmed, who involves the provision of language assistance, like interpreters or translated material. Nevertheless, the inability to introduce these modifications can result in unequal care and even discrimination. This can lead to sub-optimal health outcomes and low patient satisfaction. Hence, it is critical to implement this law that will guarantee equity and inclusiveness in healthcare services.</w:t>
      </w:r>
    </w:p>
    <w:p w14:paraId="5419C6EE" w14:textId="60F3271F" w:rsidR="008B18A7" w:rsidRPr="0052636D" w:rsidRDefault="008B18A7" w:rsidP="0052636D">
      <w:pPr>
        <w:pStyle w:val="Heading2"/>
        <w:numPr>
          <w:ilvl w:val="1"/>
          <w:numId w:val="1"/>
        </w:numPr>
        <w:spacing w:line="360" w:lineRule="auto"/>
        <w:rPr>
          <w:rStyle w:val="Strong"/>
          <w:rFonts w:ascii="Arial" w:hAnsi="Arial" w:cs="Arial"/>
          <w:bCs w:val="0"/>
          <w:color w:val="auto"/>
          <w:sz w:val="22"/>
          <w:szCs w:val="22"/>
        </w:rPr>
      </w:pPr>
      <w:bookmarkStart w:id="5" w:name="_Toc225807541"/>
      <w:r w:rsidRPr="0052636D">
        <w:rPr>
          <w:rStyle w:val="Strong"/>
          <w:rFonts w:ascii="Arial" w:hAnsi="Arial" w:cs="Arial"/>
          <w:bCs w:val="0"/>
          <w:color w:val="auto"/>
          <w:sz w:val="22"/>
          <w:szCs w:val="22"/>
        </w:rPr>
        <w:t>Communication Model</w:t>
      </w:r>
      <w:bookmarkEnd w:id="5"/>
    </w:p>
    <w:p w14:paraId="578DA8DE" w14:textId="1ED64ABA" w:rsidR="0078298B" w:rsidRPr="0052636D" w:rsidRDefault="008B18A7" w:rsidP="005B3539">
      <w:pPr>
        <w:spacing w:line="360" w:lineRule="auto"/>
        <w:rPr>
          <w:rFonts w:ascii="Arial" w:hAnsi="Arial"/>
          <w:sz w:val="22"/>
        </w:rPr>
      </w:pPr>
      <w:r w:rsidRPr="0052636D">
        <w:rPr>
          <w:rFonts w:ascii="Arial" w:hAnsi="Arial"/>
          <w:sz w:val="22"/>
        </w:rPr>
        <w:t>The Shannon and Weaver model is the explanation of the way in which communication may be distorted by barriers or noise. The language disparity and cognitive impairment are factors that serve as a barrier that can distort communication in the case of Mr. Ahmed. It can cause miscommunication between the medical professional and the patient, especially in cases where complex medical information is to be discussed. Nevertheless, feedback, repetition, and clarification are some of the strategies that can be used to minimize such barriers and enhance communication efficacy. One drawback of this model is the fact that it only emphasizes message delivery, but not the emotional and social parts of communication, which are also significant in a healthcare environment.</w:t>
      </w:r>
    </w:p>
    <w:p w14:paraId="2A59368B" w14:textId="46DCF71B" w:rsidR="008B18A7" w:rsidRPr="0052636D" w:rsidRDefault="008B18A7" w:rsidP="0052636D">
      <w:pPr>
        <w:pStyle w:val="Heading2"/>
        <w:numPr>
          <w:ilvl w:val="1"/>
          <w:numId w:val="1"/>
        </w:numPr>
        <w:spacing w:line="360" w:lineRule="auto"/>
        <w:rPr>
          <w:rStyle w:val="Strong"/>
          <w:rFonts w:ascii="Arial" w:hAnsi="Arial" w:cs="Arial"/>
          <w:bCs w:val="0"/>
          <w:color w:val="auto"/>
          <w:sz w:val="22"/>
          <w:szCs w:val="22"/>
        </w:rPr>
      </w:pPr>
      <w:bookmarkStart w:id="6" w:name="_Toc225807542"/>
      <w:r w:rsidRPr="0052636D">
        <w:rPr>
          <w:rStyle w:val="Strong"/>
          <w:rFonts w:ascii="Arial" w:hAnsi="Arial" w:cs="Arial"/>
          <w:bCs w:val="0"/>
          <w:color w:val="auto"/>
          <w:sz w:val="22"/>
          <w:szCs w:val="22"/>
        </w:rPr>
        <w:t>Link to the Case Study</w:t>
      </w:r>
      <w:bookmarkEnd w:id="6"/>
    </w:p>
    <w:p w14:paraId="2DEBB71F" w14:textId="69E45398" w:rsidR="008B18A7" w:rsidRPr="0052636D" w:rsidRDefault="008B18A7" w:rsidP="0052636D">
      <w:pPr>
        <w:spacing w:line="360" w:lineRule="auto"/>
        <w:rPr>
          <w:rFonts w:ascii="Arial" w:hAnsi="Arial"/>
          <w:sz w:val="22"/>
        </w:rPr>
      </w:pPr>
      <w:r w:rsidRPr="0052636D">
        <w:rPr>
          <w:rFonts w:ascii="Arial" w:hAnsi="Arial"/>
          <w:sz w:val="22"/>
        </w:rPr>
        <w:t>In the case of Mr. Ahmed, the failure to take medication illustrates the impact of ineffective communication. It indicates the possibility of a failure in communication between professionals and care providers. It can be a great threat to patient safety and may even lead to additional complications. Nevertheless, with enhanced communication mechanisms, including proper documentation and frequent briefings among the employees, such cases may be avoided in the future. This points to the importance of regular and efficient communication at all levels of care.</w:t>
      </w:r>
    </w:p>
    <w:p w14:paraId="2B1D6CCE" w14:textId="4EE383AB" w:rsidR="00AA5F1F" w:rsidRPr="0052636D" w:rsidRDefault="00AA5F1F" w:rsidP="0052636D">
      <w:pPr>
        <w:pStyle w:val="Heading1"/>
        <w:numPr>
          <w:ilvl w:val="0"/>
          <w:numId w:val="1"/>
        </w:numPr>
        <w:spacing w:line="360" w:lineRule="auto"/>
        <w:rPr>
          <w:rStyle w:val="Strong"/>
          <w:rFonts w:ascii="Arial" w:hAnsi="Arial" w:cs="Arial"/>
          <w:b/>
          <w:bCs w:val="0"/>
          <w:color w:val="auto"/>
          <w:sz w:val="22"/>
          <w:szCs w:val="22"/>
        </w:rPr>
      </w:pPr>
      <w:bookmarkStart w:id="7" w:name="_Toc225807543"/>
      <w:r w:rsidRPr="0052636D">
        <w:rPr>
          <w:rStyle w:val="Strong"/>
          <w:rFonts w:ascii="Arial" w:hAnsi="Arial" w:cs="Arial"/>
          <w:b/>
          <w:bCs w:val="0"/>
          <w:color w:val="auto"/>
          <w:sz w:val="22"/>
          <w:szCs w:val="22"/>
        </w:rPr>
        <w:t>Administrative Skills and Record Keeping</w:t>
      </w:r>
      <w:bookmarkEnd w:id="7"/>
    </w:p>
    <w:p w14:paraId="4D1E48B0" w14:textId="78294701" w:rsidR="00AA5F1F" w:rsidRPr="0052636D" w:rsidRDefault="00AA5F1F" w:rsidP="0052636D">
      <w:pPr>
        <w:pStyle w:val="Heading2"/>
        <w:numPr>
          <w:ilvl w:val="1"/>
          <w:numId w:val="1"/>
        </w:numPr>
        <w:spacing w:line="360" w:lineRule="auto"/>
        <w:rPr>
          <w:rStyle w:val="Strong"/>
          <w:rFonts w:ascii="Arial" w:hAnsi="Arial" w:cs="Arial"/>
          <w:bCs w:val="0"/>
          <w:color w:val="auto"/>
          <w:sz w:val="22"/>
          <w:szCs w:val="22"/>
        </w:rPr>
      </w:pPr>
      <w:bookmarkStart w:id="8" w:name="_Toc225807544"/>
      <w:r w:rsidRPr="0052636D">
        <w:rPr>
          <w:rStyle w:val="Strong"/>
          <w:rFonts w:ascii="Arial" w:hAnsi="Arial" w:cs="Arial"/>
          <w:bCs w:val="0"/>
          <w:color w:val="auto"/>
          <w:sz w:val="22"/>
          <w:szCs w:val="22"/>
        </w:rPr>
        <w:t>Importance of Administrative Skills</w:t>
      </w:r>
      <w:bookmarkEnd w:id="8"/>
    </w:p>
    <w:p w14:paraId="11620367" w14:textId="020C903E" w:rsidR="00AA5F1F" w:rsidRPr="0052636D" w:rsidRDefault="00AA5F1F" w:rsidP="0052636D">
      <w:pPr>
        <w:spacing w:line="360" w:lineRule="auto"/>
        <w:rPr>
          <w:rFonts w:ascii="Arial" w:hAnsi="Arial"/>
          <w:sz w:val="22"/>
        </w:rPr>
      </w:pPr>
      <w:r w:rsidRPr="0052636D">
        <w:rPr>
          <w:rFonts w:ascii="Arial" w:hAnsi="Arial"/>
          <w:sz w:val="22"/>
        </w:rPr>
        <w:t xml:space="preserve">The ability to administer efficiently and safely is extremely important in the provision of health and social care services. According to </w:t>
      </w:r>
      <w:sdt>
        <w:sdtPr>
          <w:rPr>
            <w:rFonts w:ascii="Arial" w:hAnsi="Arial"/>
            <w:color w:val="000000"/>
            <w:sz w:val="22"/>
          </w:rPr>
          <w:tag w:val="MENDELEY_CITATION_v3_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"/>
          <w:id w:val="-109207588"/>
          <w:placeholder>
            <w:docPart w:val="DefaultPlaceholder_-1854013440"/>
          </w:placeholder>
        </w:sdtPr>
        <w:sdtContent>
          <w:r w:rsidR="00121456" w:rsidRPr="00121456">
            <w:rPr>
              <w:rFonts w:ascii="Arial" w:hAnsi="Arial"/>
              <w:color w:val="000000"/>
              <w:sz w:val="22"/>
            </w:rPr>
            <w:t>(Collings-Hughes, Townsend and Williams, 2022)</w:t>
          </w:r>
        </w:sdtContent>
      </w:sdt>
      <w:r w:rsidR="0098465B">
        <w:rPr>
          <w:rFonts w:ascii="Arial" w:hAnsi="Arial"/>
          <w:sz w:val="22"/>
        </w:rPr>
        <w:t>Inadequate</w:t>
      </w:r>
      <w:r w:rsidRPr="0052636D">
        <w:rPr>
          <w:rFonts w:ascii="Arial" w:hAnsi="Arial"/>
          <w:sz w:val="22"/>
        </w:rPr>
        <w:t xml:space="preserve"> administration may lead to severe mistakes, such as treatment omissions and care delays. The home visit missed in the case of Mr. Ahmed shows that there could be a failure in the scheduling </w:t>
      </w:r>
      <w:r w:rsidRPr="0052636D">
        <w:rPr>
          <w:rFonts w:ascii="Arial" w:hAnsi="Arial"/>
          <w:sz w:val="22"/>
        </w:rPr>
        <w:lastRenderedPageBreak/>
        <w:t>and coordination. This can result in adverse health consequences and distrust of care provision. Nevertheless, effective administrative mechanisms are able to boost productivity, improve organization, and add quality to the provision of care, which is consistently and safely provided.</w:t>
      </w:r>
    </w:p>
    <w:p w14:paraId="0CF0272E" w14:textId="225436DC" w:rsidR="00AA5F1F" w:rsidRPr="0052636D" w:rsidRDefault="00AA5F1F" w:rsidP="0052636D">
      <w:pPr>
        <w:pStyle w:val="Heading2"/>
        <w:numPr>
          <w:ilvl w:val="1"/>
          <w:numId w:val="1"/>
        </w:numPr>
        <w:spacing w:line="360" w:lineRule="auto"/>
        <w:rPr>
          <w:rStyle w:val="Strong"/>
          <w:rFonts w:ascii="Arial" w:hAnsi="Arial" w:cs="Arial"/>
          <w:bCs w:val="0"/>
          <w:color w:val="auto"/>
          <w:sz w:val="22"/>
          <w:szCs w:val="22"/>
        </w:rPr>
      </w:pPr>
      <w:bookmarkStart w:id="9" w:name="_Toc225807545"/>
      <w:r w:rsidRPr="0052636D">
        <w:rPr>
          <w:rStyle w:val="Strong"/>
          <w:rFonts w:ascii="Arial" w:hAnsi="Arial" w:cs="Arial"/>
          <w:bCs w:val="0"/>
          <w:color w:val="auto"/>
          <w:sz w:val="22"/>
          <w:szCs w:val="22"/>
        </w:rPr>
        <w:t>Record Keeping in Practice</w:t>
      </w:r>
      <w:bookmarkEnd w:id="9"/>
    </w:p>
    <w:p w14:paraId="41E8FD8F" w14:textId="532F04FC" w:rsidR="00AA5F1F" w:rsidRPr="0052636D" w:rsidRDefault="00AA5F1F" w:rsidP="0052636D">
      <w:pPr>
        <w:spacing w:line="360" w:lineRule="auto"/>
        <w:rPr>
          <w:rFonts w:ascii="Arial" w:hAnsi="Arial"/>
          <w:sz w:val="22"/>
        </w:rPr>
      </w:pPr>
      <w:r w:rsidRPr="0052636D">
        <w:rPr>
          <w:rFonts w:ascii="Arial" w:hAnsi="Arial"/>
          <w:sz w:val="22"/>
        </w:rPr>
        <w:t xml:space="preserve">The continuity of care and effective professional communication require proper record keeping. According to the </w:t>
      </w:r>
      <w:sdt>
        <w:sdtPr>
          <w:rPr>
            <w:rFonts w:ascii="Arial" w:hAnsi="Arial"/>
            <w:color w:val="000000"/>
            <w:sz w:val="22"/>
          </w:rPr>
          <w:tag w:val="MENDELEY_CITATION_v3_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"/>
          <w:id w:val="-1929336528"/>
          <w:placeholder>
            <w:docPart w:val="DefaultPlaceholder_-1854013440"/>
          </w:placeholder>
        </w:sdtPr>
        <w:sdtContent>
          <w:r w:rsidR="00121456" w:rsidRPr="00121456">
            <w:rPr>
              <w:rFonts w:ascii="Arial" w:hAnsi="Arial"/>
              <w:color w:val="000000"/>
              <w:sz w:val="22"/>
            </w:rPr>
            <w:t>(Phillips, 2021)</w:t>
          </w:r>
        </w:sdtContent>
      </w:sdt>
      <w:r w:rsidR="0098465B">
        <w:rPr>
          <w:rFonts w:ascii="Arial" w:hAnsi="Arial"/>
          <w:sz w:val="22"/>
        </w:rPr>
        <w:t>The</w:t>
      </w:r>
      <w:r w:rsidRPr="0052636D">
        <w:rPr>
          <w:rFonts w:ascii="Arial" w:hAnsi="Arial"/>
          <w:sz w:val="22"/>
        </w:rPr>
        <w:t xml:space="preserve"> records should be legible, precise, and up-to-date. In the case of Mr. Ahmed, the missed appointment would have been avoided if proper documentation of the visits and medication schedules had been made. One of the disadvantages of bad record keeping is that it increases the chances of mistakes, work duplication</w:t>
      </w:r>
      <w:r w:rsidR="006D0477" w:rsidRPr="0052636D">
        <w:rPr>
          <w:rFonts w:ascii="Arial" w:hAnsi="Arial"/>
          <w:sz w:val="22"/>
        </w:rPr>
        <w:t>,</w:t>
      </w:r>
      <w:r w:rsidRPr="0052636D">
        <w:rPr>
          <w:rFonts w:ascii="Arial" w:hAnsi="Arial"/>
          <w:sz w:val="22"/>
        </w:rPr>
        <w:t xml:space="preserve"> and misunderstanding. Moreover, partial documentation may complicate the situation of the professional to make sound decisions, and this may undermine patient safety.</w:t>
      </w:r>
    </w:p>
    <w:p w14:paraId="4D336E72" w14:textId="201229AF" w:rsidR="006D0477" w:rsidRPr="0052636D" w:rsidRDefault="006D0477" w:rsidP="0052636D">
      <w:pPr>
        <w:pStyle w:val="Heading2"/>
        <w:numPr>
          <w:ilvl w:val="1"/>
          <w:numId w:val="1"/>
        </w:numPr>
        <w:spacing w:line="360" w:lineRule="auto"/>
        <w:rPr>
          <w:rStyle w:val="Strong"/>
          <w:rFonts w:ascii="Arial" w:hAnsi="Arial" w:cs="Arial"/>
          <w:bCs w:val="0"/>
          <w:color w:val="auto"/>
          <w:sz w:val="22"/>
          <w:szCs w:val="22"/>
        </w:rPr>
      </w:pPr>
      <w:bookmarkStart w:id="10" w:name="_Toc225807546"/>
      <w:r w:rsidRPr="0052636D">
        <w:rPr>
          <w:rStyle w:val="Strong"/>
          <w:rFonts w:ascii="Arial" w:hAnsi="Arial" w:cs="Arial"/>
          <w:bCs w:val="0"/>
          <w:color w:val="auto"/>
          <w:sz w:val="22"/>
          <w:szCs w:val="22"/>
        </w:rPr>
        <w:t>Application of the Data Protection Act 2018</w:t>
      </w:r>
      <w:bookmarkEnd w:id="10"/>
    </w:p>
    <w:p w14:paraId="09C32FEC" w14:textId="245CFB93" w:rsidR="006D0477" w:rsidRPr="0052636D" w:rsidRDefault="006D0477" w:rsidP="0052636D">
      <w:pPr>
        <w:spacing w:line="360" w:lineRule="auto"/>
        <w:rPr>
          <w:rFonts w:ascii="Arial" w:hAnsi="Arial"/>
          <w:sz w:val="22"/>
        </w:rPr>
      </w:pPr>
      <w:r w:rsidRPr="0052636D">
        <w:rPr>
          <w:rFonts w:ascii="Arial" w:hAnsi="Arial"/>
          <w:sz w:val="22"/>
        </w:rPr>
        <w:t>The Data Protection Act 2018 provides the security and confidentiality of personal data. In the case of Mr. Ahmed, his personal information should be stored safely and shared with the professionals who are relevant. Nevertheless, too many limitations on the sharing of data can inhibit communication among professionals and influence the organization of care. That is why there should be a balance between confidentiality and successful information sharing. This balance is necessary in order to make sure that patient privacy and high-quality care delivery are achieved.</w:t>
      </w:r>
    </w:p>
    <w:p w14:paraId="441271FA" w14:textId="054A4620" w:rsidR="00E36615" w:rsidRPr="0052636D" w:rsidRDefault="00E36615" w:rsidP="0052636D">
      <w:pPr>
        <w:pStyle w:val="Heading2"/>
        <w:numPr>
          <w:ilvl w:val="1"/>
          <w:numId w:val="1"/>
        </w:numPr>
        <w:spacing w:line="360" w:lineRule="auto"/>
        <w:rPr>
          <w:rStyle w:val="Strong"/>
          <w:rFonts w:ascii="Arial" w:hAnsi="Arial" w:cs="Arial"/>
          <w:bCs w:val="0"/>
          <w:color w:val="auto"/>
          <w:sz w:val="22"/>
          <w:szCs w:val="22"/>
        </w:rPr>
      </w:pPr>
      <w:bookmarkStart w:id="11" w:name="_Toc225807547"/>
      <w:r w:rsidRPr="0052636D">
        <w:rPr>
          <w:rStyle w:val="Strong"/>
          <w:rFonts w:ascii="Arial" w:hAnsi="Arial" w:cs="Arial"/>
          <w:bCs w:val="0"/>
          <w:color w:val="auto"/>
          <w:sz w:val="22"/>
          <w:szCs w:val="22"/>
        </w:rPr>
        <w:t>Policies and Frameworks</w:t>
      </w:r>
      <w:bookmarkEnd w:id="11"/>
    </w:p>
    <w:p w14:paraId="4CC6E4F4" w14:textId="4F3E381B" w:rsidR="00E36615" w:rsidRPr="0052636D" w:rsidRDefault="00FD7357" w:rsidP="0052636D">
      <w:pPr>
        <w:spacing w:line="360" w:lineRule="auto"/>
        <w:rPr>
          <w:rFonts w:ascii="Arial" w:hAnsi="Arial"/>
          <w:sz w:val="22"/>
        </w:rPr>
      </w:pPr>
      <w:r w:rsidRPr="0052636D">
        <w:rPr>
          <w:rFonts w:ascii="Arial" w:hAnsi="Arial"/>
          <w:sz w:val="22"/>
        </w:rPr>
        <w:t>The professionals are guided by organizational policies such as the standards of safeguarding and record keeping, to ensure they practice in a safe manner. The incident of missed medication in the case of Mr. Ahmed must be documented and researched to establish improvement areas. This can cause the development of better systems and staff training, and decrease the chances of future mistakes. But when the policies are not adhered to, there are chances of recurring errors and low accountability in the organization.</w:t>
      </w:r>
    </w:p>
    <w:p w14:paraId="3FFF9D61" w14:textId="49E891DE" w:rsidR="002919A0" w:rsidRPr="0052636D" w:rsidRDefault="002919A0" w:rsidP="0052636D">
      <w:pPr>
        <w:pStyle w:val="Heading2"/>
        <w:numPr>
          <w:ilvl w:val="1"/>
          <w:numId w:val="1"/>
        </w:numPr>
        <w:spacing w:line="360" w:lineRule="auto"/>
        <w:rPr>
          <w:rStyle w:val="Strong"/>
          <w:rFonts w:ascii="Arial" w:hAnsi="Arial" w:cs="Arial"/>
          <w:bCs w:val="0"/>
          <w:color w:val="auto"/>
          <w:sz w:val="22"/>
          <w:szCs w:val="22"/>
        </w:rPr>
      </w:pPr>
      <w:bookmarkStart w:id="12" w:name="_Toc225807548"/>
      <w:r w:rsidRPr="0052636D">
        <w:rPr>
          <w:rStyle w:val="Strong"/>
          <w:rFonts w:ascii="Arial" w:hAnsi="Arial" w:cs="Arial"/>
          <w:bCs w:val="0"/>
          <w:color w:val="auto"/>
          <w:sz w:val="22"/>
          <w:szCs w:val="22"/>
        </w:rPr>
        <w:t>Link to the Case Study</w:t>
      </w:r>
      <w:bookmarkEnd w:id="12"/>
    </w:p>
    <w:p w14:paraId="339A84E2" w14:textId="06FFCFD0" w:rsidR="002919A0" w:rsidRPr="0052636D" w:rsidRDefault="002919A0" w:rsidP="0052636D">
      <w:pPr>
        <w:spacing w:line="360" w:lineRule="auto"/>
        <w:rPr>
          <w:rFonts w:ascii="Arial" w:hAnsi="Arial"/>
          <w:sz w:val="22"/>
        </w:rPr>
      </w:pPr>
      <w:r w:rsidRPr="0052636D">
        <w:rPr>
          <w:rFonts w:ascii="Arial" w:hAnsi="Arial"/>
          <w:sz w:val="22"/>
        </w:rPr>
        <w:t xml:space="preserve">The administrative systems are weak in the case of Mr. Ahmed, </w:t>
      </w:r>
      <w:r w:rsidR="0087371A" w:rsidRPr="0052636D">
        <w:rPr>
          <w:rFonts w:ascii="Arial" w:hAnsi="Arial"/>
          <w:sz w:val="22"/>
        </w:rPr>
        <w:t>as</w:t>
      </w:r>
      <w:r w:rsidRPr="0052636D">
        <w:rPr>
          <w:rFonts w:ascii="Arial" w:hAnsi="Arial"/>
          <w:sz w:val="22"/>
        </w:rPr>
        <w:t xml:space="preserve"> he missed the visit. This can create a detriment of delay in care and health hazards. Nevertheless, coordination and the number of errors can be enhanced by the introduction of digital record systems and regular monitoring. According to </w:t>
      </w:r>
      <w:sdt>
        <w:sdtPr>
          <w:rPr>
            <w:rFonts w:ascii="Arial" w:hAnsi="Arial"/>
            <w:color w:val="000000"/>
            <w:sz w:val="22"/>
          </w:rPr>
          <w:tag w:val="MENDELEY_CITATION_v3_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"/>
          <w:id w:val="-432753064"/>
          <w:placeholder>
            <w:docPart w:val="DefaultPlaceholder_-1854013440"/>
          </w:placeholder>
        </w:sdtPr>
        <w:sdtContent>
          <w:r w:rsidR="00121456" w:rsidRPr="00121456">
            <w:rPr>
              <w:rFonts w:ascii="Arial" w:eastAsia="Times New Roman" w:hAnsi="Arial"/>
              <w:color w:val="000000"/>
              <w:sz w:val="22"/>
            </w:rPr>
            <w:t>(</w:t>
          </w:r>
          <w:proofErr w:type="spellStart"/>
          <w:r w:rsidR="00121456" w:rsidRPr="00121456">
            <w:rPr>
              <w:rFonts w:ascii="Arial" w:eastAsia="Times New Roman" w:hAnsi="Arial"/>
              <w:color w:val="000000"/>
              <w:sz w:val="22"/>
            </w:rPr>
            <w:t>Zaabar</w:t>
          </w:r>
          <w:proofErr w:type="spellEnd"/>
          <w:r w:rsidR="00121456" w:rsidRPr="00121456">
            <w:rPr>
              <w:rFonts w:ascii="Arial" w:eastAsia="Times New Roman" w:hAnsi="Arial"/>
              <w:color w:val="000000"/>
              <w:sz w:val="22"/>
            </w:rPr>
            <w:t xml:space="preserve"> </w:t>
          </w:r>
          <w:r w:rsidR="00121456" w:rsidRPr="00121456">
            <w:rPr>
              <w:rFonts w:ascii="Arial" w:eastAsia="Times New Roman" w:hAnsi="Arial"/>
              <w:i/>
              <w:iCs/>
              <w:color w:val="000000"/>
              <w:sz w:val="22"/>
            </w:rPr>
            <w:t>et al.</w:t>
          </w:r>
          <w:r w:rsidR="00121456" w:rsidRPr="00121456">
            <w:rPr>
              <w:rFonts w:ascii="Arial" w:eastAsia="Times New Roman" w:hAnsi="Arial"/>
              <w:color w:val="000000"/>
              <w:sz w:val="22"/>
            </w:rPr>
            <w:t>, 2021)</w:t>
          </w:r>
        </w:sdtContent>
      </w:sdt>
      <w:r w:rsidR="0098465B">
        <w:rPr>
          <w:rFonts w:ascii="Arial" w:hAnsi="Arial"/>
          <w:sz w:val="22"/>
        </w:rPr>
        <w:t>Electronic</w:t>
      </w:r>
      <w:r w:rsidRPr="0052636D">
        <w:rPr>
          <w:rFonts w:ascii="Arial" w:hAnsi="Arial"/>
          <w:sz w:val="22"/>
        </w:rPr>
        <w:t xml:space="preserve"> records will help to increase patient safety </w:t>
      </w:r>
      <w:r w:rsidRPr="0052636D">
        <w:rPr>
          <w:rFonts w:ascii="Arial" w:hAnsi="Arial"/>
          <w:sz w:val="22"/>
        </w:rPr>
        <w:lastRenderedPageBreak/>
        <w:t>and make information easily accessible to every involved professional. It proves the relevance of contemporary administrative systems in enhancing healthcare outcomes.</w:t>
      </w:r>
    </w:p>
    <w:p w14:paraId="2E36EFE4" w14:textId="38201039" w:rsidR="0087371A" w:rsidRPr="0052636D" w:rsidRDefault="0087371A" w:rsidP="0052636D">
      <w:pPr>
        <w:pStyle w:val="Heading1"/>
        <w:numPr>
          <w:ilvl w:val="0"/>
          <w:numId w:val="1"/>
        </w:numPr>
        <w:spacing w:line="360" w:lineRule="auto"/>
        <w:rPr>
          <w:rStyle w:val="Strong"/>
          <w:rFonts w:ascii="Arial" w:hAnsi="Arial" w:cs="Arial"/>
          <w:b/>
          <w:bCs w:val="0"/>
          <w:color w:val="auto"/>
          <w:sz w:val="22"/>
          <w:szCs w:val="22"/>
        </w:rPr>
      </w:pPr>
      <w:bookmarkStart w:id="13" w:name="_Toc225807549"/>
      <w:r w:rsidRPr="0052636D">
        <w:rPr>
          <w:rStyle w:val="Strong"/>
          <w:rFonts w:ascii="Arial" w:hAnsi="Arial" w:cs="Arial"/>
          <w:b/>
          <w:bCs w:val="0"/>
          <w:color w:val="auto"/>
          <w:sz w:val="22"/>
          <w:szCs w:val="22"/>
        </w:rPr>
        <w:t>Multi-Agency Working in Health and Social Care</w:t>
      </w:r>
      <w:bookmarkEnd w:id="13"/>
    </w:p>
    <w:p w14:paraId="35AEB919" w14:textId="6824889A" w:rsidR="0087371A" w:rsidRPr="0052636D" w:rsidRDefault="0087371A" w:rsidP="0052636D">
      <w:pPr>
        <w:pStyle w:val="Heading2"/>
        <w:numPr>
          <w:ilvl w:val="1"/>
          <w:numId w:val="1"/>
        </w:numPr>
        <w:spacing w:line="360" w:lineRule="auto"/>
        <w:rPr>
          <w:rStyle w:val="Strong"/>
          <w:rFonts w:ascii="Arial" w:hAnsi="Arial" w:cs="Arial"/>
          <w:bCs w:val="0"/>
          <w:color w:val="auto"/>
          <w:sz w:val="22"/>
          <w:szCs w:val="22"/>
        </w:rPr>
      </w:pPr>
      <w:bookmarkStart w:id="14" w:name="_Toc225807550"/>
      <w:r w:rsidRPr="0052636D">
        <w:rPr>
          <w:rStyle w:val="Strong"/>
          <w:rFonts w:ascii="Arial" w:hAnsi="Arial" w:cs="Arial"/>
          <w:bCs w:val="0"/>
          <w:color w:val="auto"/>
          <w:sz w:val="22"/>
          <w:szCs w:val="22"/>
        </w:rPr>
        <w:t>Importance of Collaborative Working</w:t>
      </w:r>
      <w:bookmarkEnd w:id="14"/>
    </w:p>
    <w:p w14:paraId="2BD36709" w14:textId="4EB3562B" w:rsidR="0087371A" w:rsidRPr="0052636D" w:rsidRDefault="0087371A" w:rsidP="0052636D">
      <w:pPr>
        <w:spacing w:line="360" w:lineRule="auto"/>
        <w:rPr>
          <w:rFonts w:ascii="Arial" w:hAnsi="Arial"/>
          <w:sz w:val="22"/>
        </w:rPr>
      </w:pPr>
      <w:r w:rsidRPr="0052636D">
        <w:rPr>
          <w:rFonts w:ascii="Arial" w:hAnsi="Arial"/>
          <w:sz w:val="22"/>
        </w:rPr>
        <w:t>Multi-agency working is a collaboration between various professionals in the delivery of comprehensive care. The interaction between the GP, nurse, careers and the therapist in the case of Mr. Ahmed would make sure that every area of his care is covered. This can result in enhanced health conditions and life qualit</w:t>
      </w:r>
      <w:r w:rsidR="00121456">
        <w:rPr>
          <w:rFonts w:ascii="Arial" w:hAnsi="Arial"/>
          <w:sz w:val="22"/>
        </w:rPr>
        <w:t>y</w:t>
      </w:r>
      <w:r w:rsidRPr="0052636D">
        <w:rPr>
          <w:rFonts w:ascii="Arial" w:hAnsi="Arial"/>
          <w:sz w:val="22"/>
        </w:rPr>
        <w:t>. Nevertheless, successful teamwork entails excellent communication, respect, and effective coordination among all the members of the team.</w:t>
      </w:r>
    </w:p>
    <w:p w14:paraId="26D899A4" w14:textId="3379DC4A" w:rsidR="0087371A" w:rsidRPr="0052636D" w:rsidRDefault="0087371A" w:rsidP="0052636D">
      <w:pPr>
        <w:pStyle w:val="Heading2"/>
        <w:numPr>
          <w:ilvl w:val="1"/>
          <w:numId w:val="1"/>
        </w:numPr>
        <w:spacing w:line="360" w:lineRule="auto"/>
        <w:rPr>
          <w:rStyle w:val="Strong"/>
          <w:rFonts w:ascii="Arial" w:hAnsi="Arial" w:cs="Arial"/>
          <w:bCs w:val="0"/>
          <w:color w:val="auto"/>
          <w:sz w:val="22"/>
          <w:szCs w:val="22"/>
        </w:rPr>
      </w:pPr>
      <w:bookmarkStart w:id="15" w:name="_Toc225807551"/>
      <w:r w:rsidRPr="0052636D">
        <w:rPr>
          <w:rStyle w:val="Strong"/>
          <w:rFonts w:ascii="Arial" w:hAnsi="Arial" w:cs="Arial"/>
          <w:bCs w:val="0"/>
          <w:color w:val="auto"/>
          <w:sz w:val="22"/>
          <w:szCs w:val="22"/>
        </w:rPr>
        <w:t>Approaches to Effective Teamwork</w:t>
      </w:r>
      <w:bookmarkEnd w:id="15"/>
    </w:p>
    <w:p w14:paraId="57CECC20" w14:textId="176E8BE6" w:rsidR="0087371A" w:rsidRPr="0052636D" w:rsidRDefault="0087371A" w:rsidP="0052636D">
      <w:pPr>
        <w:spacing w:line="360" w:lineRule="auto"/>
        <w:rPr>
          <w:rFonts w:ascii="Arial" w:hAnsi="Arial"/>
          <w:sz w:val="22"/>
        </w:rPr>
      </w:pPr>
      <w:r w:rsidRPr="0052636D">
        <w:rPr>
          <w:rFonts w:ascii="Arial" w:hAnsi="Arial"/>
          <w:sz w:val="22"/>
        </w:rPr>
        <w:t>Successful teamwork involves common objectives, roles, and frequent interactions. In the case of Mr. Ahmed, the care planning meetings and information sharing are necessary in the coordination of care. Nevertheless, teamwork also has a drawback since the disparities in professional views can cause conflict or misunderstanding. As a consequence, there must be effective collaboration by having clear leadership and structured communication.</w:t>
      </w:r>
    </w:p>
    <w:p w14:paraId="1AAAACFF" w14:textId="1D91EFA3" w:rsidR="0087371A" w:rsidRPr="0052636D" w:rsidRDefault="0087371A" w:rsidP="0052636D">
      <w:pPr>
        <w:pStyle w:val="Heading2"/>
        <w:numPr>
          <w:ilvl w:val="1"/>
          <w:numId w:val="1"/>
        </w:numPr>
        <w:spacing w:line="360" w:lineRule="auto"/>
        <w:rPr>
          <w:rStyle w:val="Strong"/>
          <w:rFonts w:ascii="Arial" w:hAnsi="Arial" w:cs="Arial"/>
          <w:bCs w:val="0"/>
          <w:color w:val="auto"/>
          <w:sz w:val="22"/>
          <w:szCs w:val="22"/>
        </w:rPr>
      </w:pPr>
      <w:bookmarkStart w:id="16" w:name="_Toc225807552"/>
      <w:r w:rsidRPr="0052636D">
        <w:rPr>
          <w:rStyle w:val="Strong"/>
          <w:rFonts w:ascii="Arial" w:hAnsi="Arial" w:cs="Arial"/>
          <w:bCs w:val="0"/>
          <w:color w:val="auto"/>
          <w:sz w:val="22"/>
          <w:szCs w:val="22"/>
        </w:rPr>
        <w:t>Challenges in Multi-Agency Working</w:t>
      </w:r>
      <w:bookmarkEnd w:id="16"/>
    </w:p>
    <w:p w14:paraId="0B8F8FF2" w14:textId="678476F3" w:rsidR="0087371A" w:rsidRPr="0052636D" w:rsidRDefault="0087371A" w:rsidP="0052636D">
      <w:pPr>
        <w:spacing w:line="360" w:lineRule="auto"/>
        <w:rPr>
          <w:rFonts w:ascii="Arial" w:hAnsi="Arial"/>
          <w:sz w:val="22"/>
        </w:rPr>
      </w:pPr>
      <w:r w:rsidRPr="0052636D">
        <w:rPr>
          <w:rFonts w:ascii="Arial" w:hAnsi="Arial"/>
          <w:sz w:val="22"/>
        </w:rPr>
        <w:t xml:space="preserve">It is a tough task because multi-agency working can suffer due to breakdowns in communication, role confusion, and the absence of information sharing. In the situation of </w:t>
      </w:r>
      <w:r w:rsidR="00BF3B62" w:rsidRPr="0052636D">
        <w:rPr>
          <w:rFonts w:ascii="Arial" w:hAnsi="Arial"/>
          <w:sz w:val="22"/>
        </w:rPr>
        <w:t>Mr.</w:t>
      </w:r>
      <w:r w:rsidRPr="0052636D">
        <w:rPr>
          <w:rFonts w:ascii="Arial" w:hAnsi="Arial"/>
          <w:sz w:val="22"/>
        </w:rPr>
        <w:t xml:space="preserve"> Ahmed, the problem of language barriers and coordination might have led to the missed visit. This can result in a lapse in care, redundancy of services, and a greater risk to the patient. Also, the dissimilarities in organizational systems can make collaboration even more problematic.</w:t>
      </w:r>
    </w:p>
    <w:p w14:paraId="3EB9FC7D" w14:textId="1CE0CF9F" w:rsidR="00BF3B62" w:rsidRPr="0052636D" w:rsidRDefault="00BF3B62" w:rsidP="0052636D">
      <w:pPr>
        <w:pStyle w:val="Heading2"/>
        <w:numPr>
          <w:ilvl w:val="1"/>
          <w:numId w:val="1"/>
        </w:numPr>
        <w:spacing w:line="360" w:lineRule="auto"/>
        <w:rPr>
          <w:rStyle w:val="Strong"/>
          <w:rFonts w:ascii="Arial" w:hAnsi="Arial" w:cs="Arial"/>
          <w:bCs w:val="0"/>
          <w:color w:val="auto"/>
          <w:sz w:val="22"/>
          <w:szCs w:val="22"/>
        </w:rPr>
      </w:pPr>
      <w:bookmarkStart w:id="17" w:name="_Toc225807553"/>
      <w:r w:rsidRPr="0052636D">
        <w:rPr>
          <w:rStyle w:val="Strong"/>
          <w:rFonts w:ascii="Arial" w:hAnsi="Arial" w:cs="Arial"/>
          <w:bCs w:val="0"/>
          <w:color w:val="auto"/>
          <w:sz w:val="22"/>
          <w:szCs w:val="22"/>
        </w:rPr>
        <w:t>Strategies for Improvement</w:t>
      </w:r>
      <w:bookmarkEnd w:id="17"/>
    </w:p>
    <w:p w14:paraId="7532080B" w14:textId="20017937" w:rsidR="000A509A" w:rsidRPr="0052636D" w:rsidRDefault="00BF3B62" w:rsidP="005B3539">
      <w:pPr>
        <w:spacing w:line="360" w:lineRule="auto"/>
        <w:rPr>
          <w:rFonts w:ascii="Arial" w:hAnsi="Arial"/>
          <w:sz w:val="22"/>
        </w:rPr>
      </w:pPr>
      <w:r w:rsidRPr="0052636D">
        <w:rPr>
          <w:rFonts w:ascii="Arial" w:hAnsi="Arial"/>
          <w:sz w:val="22"/>
        </w:rPr>
        <w:t>In order to enhance teamwork, the organizations are to adopt common systems, open communication channels, and teamwork training. In the case of Mr. Ahmed, coordination may be improved with the help of the use of digital records and team meetings. Nevertheless, it is important to monitor and evaluate regularly to be effective. The culture of collaborating with other agencies can also be enhanced with the promotion of a culture of teamwork and accountability.</w:t>
      </w:r>
    </w:p>
    <w:p w14:paraId="4590C198" w14:textId="64E1A4A8" w:rsidR="00BF3B62" w:rsidRPr="0052636D" w:rsidRDefault="00BF3B62" w:rsidP="0052636D">
      <w:pPr>
        <w:pStyle w:val="Heading1"/>
        <w:numPr>
          <w:ilvl w:val="0"/>
          <w:numId w:val="1"/>
        </w:numPr>
        <w:spacing w:line="360" w:lineRule="auto"/>
        <w:rPr>
          <w:rStyle w:val="Strong"/>
          <w:rFonts w:ascii="Arial" w:hAnsi="Arial" w:cs="Arial"/>
          <w:b/>
          <w:bCs w:val="0"/>
          <w:color w:val="auto"/>
          <w:sz w:val="22"/>
          <w:szCs w:val="22"/>
        </w:rPr>
      </w:pPr>
      <w:bookmarkStart w:id="18" w:name="_Toc225807554"/>
      <w:r w:rsidRPr="0052636D">
        <w:rPr>
          <w:rStyle w:val="Strong"/>
          <w:rFonts w:ascii="Arial" w:hAnsi="Arial" w:cs="Arial"/>
          <w:b/>
          <w:bCs w:val="0"/>
          <w:color w:val="auto"/>
          <w:sz w:val="22"/>
          <w:szCs w:val="22"/>
        </w:rPr>
        <w:lastRenderedPageBreak/>
        <w:t>Conclusion</w:t>
      </w:r>
      <w:bookmarkEnd w:id="18"/>
    </w:p>
    <w:p w14:paraId="5339A0FB" w14:textId="77BD9046" w:rsidR="00BF3B62" w:rsidRPr="0052636D" w:rsidRDefault="00BF3B62" w:rsidP="0052636D">
      <w:pPr>
        <w:spacing w:line="360" w:lineRule="auto"/>
        <w:rPr>
          <w:rFonts w:ascii="Arial" w:hAnsi="Arial"/>
          <w:sz w:val="22"/>
        </w:rPr>
      </w:pPr>
      <w:r w:rsidRPr="0052636D">
        <w:rPr>
          <w:rFonts w:ascii="Arial" w:hAnsi="Arial"/>
          <w:sz w:val="22"/>
        </w:rPr>
        <w:t>To summarize, to provide high-quality and safe care, effective communication, administrative skills, and multi-agency working are required. The lack of communication in the case of Mr. Ahmed points to the necessity of the strategies and legal adherence to the requirements of the Equality Act 2010. Adequate record-keeping is part of the administrative practices that are crucial in ensuring that mistakes are avoided, as seen in the case of the missed medication incident. The collaboration between agencies helps provide holistic care, but issues have to be overcome by providing better systems and collaboration</w:t>
      </w:r>
      <w:r w:rsidR="0044112B">
        <w:rPr>
          <w:rFonts w:ascii="Arial" w:hAnsi="Arial"/>
          <w:sz w:val="22"/>
        </w:rPr>
        <w:t>.</w:t>
      </w:r>
    </w:p>
    <w:p w14:paraId="49EB169F" w14:textId="77777777" w:rsidR="00BF3B62" w:rsidRPr="0052636D" w:rsidRDefault="00BF3B62" w:rsidP="0052636D">
      <w:pPr>
        <w:spacing w:line="360" w:lineRule="auto"/>
        <w:rPr>
          <w:rFonts w:ascii="Arial" w:hAnsi="Arial"/>
          <w:sz w:val="22"/>
        </w:rPr>
      </w:pPr>
    </w:p>
    <w:p w14:paraId="5FD42E2E" w14:textId="77777777" w:rsidR="00BF3B62" w:rsidRPr="0052636D" w:rsidRDefault="00BF3B62" w:rsidP="0052636D">
      <w:pPr>
        <w:spacing w:line="360" w:lineRule="auto"/>
        <w:rPr>
          <w:rFonts w:ascii="Arial" w:hAnsi="Arial"/>
          <w:sz w:val="22"/>
        </w:rPr>
      </w:pPr>
    </w:p>
    <w:p w14:paraId="06F9BE91" w14:textId="77777777" w:rsidR="0087371A" w:rsidRPr="0052636D" w:rsidRDefault="0087371A" w:rsidP="0052636D">
      <w:pPr>
        <w:spacing w:line="360" w:lineRule="auto"/>
        <w:rPr>
          <w:rFonts w:ascii="Arial" w:hAnsi="Arial"/>
          <w:sz w:val="22"/>
        </w:rPr>
      </w:pPr>
    </w:p>
    <w:p w14:paraId="62629091" w14:textId="77777777" w:rsidR="0087371A" w:rsidRPr="0052636D" w:rsidRDefault="0087371A" w:rsidP="0052636D">
      <w:pPr>
        <w:spacing w:line="360" w:lineRule="auto"/>
        <w:rPr>
          <w:rFonts w:ascii="Arial" w:hAnsi="Arial"/>
          <w:sz w:val="22"/>
        </w:rPr>
      </w:pPr>
    </w:p>
    <w:p w14:paraId="67D8161B" w14:textId="77777777" w:rsidR="0087371A" w:rsidRPr="0052636D" w:rsidRDefault="0087371A" w:rsidP="0052636D">
      <w:pPr>
        <w:spacing w:line="360" w:lineRule="auto"/>
        <w:rPr>
          <w:rFonts w:ascii="Arial" w:hAnsi="Arial"/>
          <w:sz w:val="22"/>
        </w:rPr>
      </w:pPr>
    </w:p>
    <w:p w14:paraId="636BC2E1" w14:textId="77777777" w:rsidR="0087371A" w:rsidRPr="0052636D" w:rsidRDefault="0087371A" w:rsidP="0052636D">
      <w:pPr>
        <w:spacing w:line="360" w:lineRule="auto"/>
        <w:rPr>
          <w:rFonts w:ascii="Arial" w:hAnsi="Arial"/>
          <w:sz w:val="22"/>
        </w:rPr>
      </w:pPr>
    </w:p>
    <w:p w14:paraId="0C04E750" w14:textId="77777777" w:rsidR="0087371A" w:rsidRPr="0052636D" w:rsidRDefault="0087371A" w:rsidP="0052636D">
      <w:pPr>
        <w:spacing w:line="360" w:lineRule="auto"/>
        <w:rPr>
          <w:rFonts w:ascii="Arial" w:hAnsi="Arial"/>
          <w:sz w:val="22"/>
        </w:rPr>
      </w:pPr>
    </w:p>
    <w:p w14:paraId="472230AB" w14:textId="77777777" w:rsidR="00E36615" w:rsidRPr="0052636D" w:rsidRDefault="00E36615" w:rsidP="0052636D">
      <w:pPr>
        <w:spacing w:line="360" w:lineRule="auto"/>
        <w:rPr>
          <w:rFonts w:ascii="Arial" w:hAnsi="Arial"/>
          <w:sz w:val="22"/>
        </w:rPr>
      </w:pPr>
    </w:p>
    <w:p w14:paraId="3F261748" w14:textId="77777777" w:rsidR="006D0477" w:rsidRPr="0052636D" w:rsidRDefault="006D0477" w:rsidP="0052636D">
      <w:pPr>
        <w:spacing w:line="360" w:lineRule="auto"/>
        <w:rPr>
          <w:rFonts w:ascii="Arial" w:hAnsi="Arial"/>
          <w:sz w:val="22"/>
        </w:rPr>
      </w:pPr>
    </w:p>
    <w:p w14:paraId="1F9F6E12" w14:textId="77777777" w:rsidR="006D0477" w:rsidRPr="0052636D" w:rsidRDefault="006D0477" w:rsidP="0052636D">
      <w:pPr>
        <w:spacing w:line="360" w:lineRule="auto"/>
        <w:rPr>
          <w:rFonts w:ascii="Arial" w:hAnsi="Arial"/>
          <w:sz w:val="22"/>
        </w:rPr>
      </w:pPr>
    </w:p>
    <w:p w14:paraId="03F43099" w14:textId="77777777" w:rsidR="00AA5F1F" w:rsidRPr="0052636D" w:rsidRDefault="00AA5F1F" w:rsidP="0052636D">
      <w:pPr>
        <w:spacing w:line="360" w:lineRule="auto"/>
        <w:rPr>
          <w:rFonts w:ascii="Arial" w:hAnsi="Arial"/>
          <w:sz w:val="22"/>
        </w:rPr>
      </w:pPr>
    </w:p>
    <w:p w14:paraId="08375C7B" w14:textId="77777777" w:rsidR="00AA5F1F" w:rsidRPr="0052636D" w:rsidRDefault="00AA5F1F" w:rsidP="0052636D">
      <w:pPr>
        <w:spacing w:line="360" w:lineRule="auto"/>
        <w:rPr>
          <w:rFonts w:ascii="Arial" w:hAnsi="Arial"/>
          <w:sz w:val="22"/>
        </w:rPr>
      </w:pPr>
    </w:p>
    <w:p w14:paraId="7767DE9C" w14:textId="77777777" w:rsidR="00AA5F1F" w:rsidRPr="0052636D" w:rsidRDefault="00AA5F1F" w:rsidP="0052636D">
      <w:pPr>
        <w:spacing w:line="360" w:lineRule="auto"/>
        <w:rPr>
          <w:rFonts w:ascii="Arial" w:hAnsi="Arial"/>
          <w:sz w:val="22"/>
        </w:rPr>
      </w:pPr>
    </w:p>
    <w:p w14:paraId="171C581C" w14:textId="77777777" w:rsidR="008B18A7" w:rsidRPr="0052636D" w:rsidRDefault="008B18A7" w:rsidP="0052636D">
      <w:pPr>
        <w:spacing w:line="360" w:lineRule="auto"/>
        <w:rPr>
          <w:rFonts w:ascii="Arial" w:hAnsi="Arial"/>
          <w:sz w:val="22"/>
        </w:rPr>
      </w:pPr>
    </w:p>
    <w:p w14:paraId="21657BD8" w14:textId="77777777" w:rsidR="008B18A7" w:rsidRPr="0052636D" w:rsidRDefault="008B18A7" w:rsidP="0052636D">
      <w:pPr>
        <w:spacing w:line="360" w:lineRule="auto"/>
        <w:rPr>
          <w:rFonts w:ascii="Arial" w:hAnsi="Arial"/>
          <w:sz w:val="22"/>
        </w:rPr>
      </w:pPr>
    </w:p>
    <w:p w14:paraId="745CBD72" w14:textId="3E54C89D" w:rsidR="003C1ABA" w:rsidRDefault="003C1ABA" w:rsidP="0052636D">
      <w:pPr>
        <w:spacing w:line="360" w:lineRule="auto"/>
        <w:rPr>
          <w:rFonts w:ascii="Arial" w:hAnsi="Arial"/>
          <w:sz w:val="22"/>
        </w:rPr>
      </w:pPr>
    </w:p>
    <w:p w14:paraId="55A0FA30" w14:textId="1BAAE466" w:rsidR="0044112B" w:rsidRDefault="0044112B" w:rsidP="0052636D">
      <w:pPr>
        <w:spacing w:line="360" w:lineRule="auto"/>
        <w:rPr>
          <w:rFonts w:ascii="Arial" w:hAnsi="Arial"/>
          <w:sz w:val="22"/>
        </w:rPr>
      </w:pPr>
    </w:p>
    <w:p w14:paraId="0608D22F" w14:textId="1B74003C" w:rsidR="0044112B" w:rsidRDefault="0044112B" w:rsidP="0052636D">
      <w:pPr>
        <w:spacing w:line="360" w:lineRule="auto"/>
        <w:rPr>
          <w:rFonts w:ascii="Arial" w:hAnsi="Arial"/>
          <w:sz w:val="22"/>
        </w:rPr>
      </w:pPr>
    </w:p>
    <w:p w14:paraId="4C39C940" w14:textId="5FEA72B7" w:rsidR="0044112B" w:rsidRDefault="0044112B" w:rsidP="0052636D">
      <w:pPr>
        <w:spacing w:line="360" w:lineRule="auto"/>
        <w:rPr>
          <w:rFonts w:ascii="Arial" w:hAnsi="Arial"/>
          <w:sz w:val="22"/>
        </w:rPr>
      </w:pPr>
    </w:p>
    <w:p w14:paraId="403FC7D9" w14:textId="69E2A2DA" w:rsidR="0044112B" w:rsidRDefault="0044112B" w:rsidP="0052636D">
      <w:pPr>
        <w:spacing w:line="360" w:lineRule="auto"/>
        <w:rPr>
          <w:rFonts w:ascii="Arial" w:hAnsi="Arial"/>
          <w:sz w:val="22"/>
        </w:rPr>
      </w:pPr>
    </w:p>
    <w:p w14:paraId="368E68ED" w14:textId="105C1CE0" w:rsidR="0044112B" w:rsidRDefault="0044112B" w:rsidP="0052636D">
      <w:pPr>
        <w:spacing w:line="360" w:lineRule="auto"/>
        <w:rPr>
          <w:rFonts w:ascii="Arial" w:hAnsi="Arial"/>
          <w:sz w:val="22"/>
        </w:rPr>
      </w:pPr>
    </w:p>
    <w:p w14:paraId="38CC6982" w14:textId="14F8798B" w:rsidR="0044112B" w:rsidRDefault="0044112B" w:rsidP="0052636D">
      <w:pPr>
        <w:spacing w:line="360" w:lineRule="auto"/>
        <w:rPr>
          <w:rFonts w:ascii="Arial" w:hAnsi="Arial"/>
          <w:sz w:val="22"/>
        </w:rPr>
      </w:pPr>
    </w:p>
    <w:p w14:paraId="1B5B90C1" w14:textId="22CD0BFD" w:rsidR="0044112B" w:rsidRDefault="0044112B" w:rsidP="0052636D">
      <w:pPr>
        <w:spacing w:line="360" w:lineRule="auto"/>
        <w:rPr>
          <w:rFonts w:ascii="Arial" w:hAnsi="Arial"/>
          <w:sz w:val="22"/>
        </w:rPr>
      </w:pPr>
    </w:p>
    <w:p w14:paraId="2F51B484" w14:textId="77777777" w:rsidR="0044112B" w:rsidRPr="0052636D" w:rsidRDefault="0044112B" w:rsidP="0052636D">
      <w:pPr>
        <w:spacing w:line="360" w:lineRule="auto"/>
        <w:rPr>
          <w:rFonts w:ascii="Arial" w:hAnsi="Arial"/>
          <w:sz w:val="22"/>
        </w:rPr>
      </w:pPr>
    </w:p>
    <w:p w14:paraId="61FB8DD6" w14:textId="0A7D22DD" w:rsidR="00C911C8" w:rsidRDefault="00C911C8" w:rsidP="0052636D">
      <w:pPr>
        <w:spacing w:line="360" w:lineRule="auto"/>
        <w:rPr>
          <w:rFonts w:ascii="Arial" w:hAnsi="Arial"/>
          <w:sz w:val="22"/>
        </w:rPr>
      </w:pPr>
    </w:p>
    <w:p w14:paraId="07B70FE2" w14:textId="14E907A7" w:rsidR="00C911C8" w:rsidRDefault="00C911C8" w:rsidP="0052636D">
      <w:pPr>
        <w:spacing w:line="360" w:lineRule="auto"/>
        <w:rPr>
          <w:rFonts w:ascii="Arial" w:hAnsi="Arial"/>
          <w:sz w:val="22"/>
        </w:rPr>
      </w:pPr>
    </w:p>
    <w:p w14:paraId="4AD74E23" w14:textId="0CA8724B" w:rsidR="00C911C8" w:rsidRDefault="00C911C8" w:rsidP="00C911C8">
      <w:pPr>
        <w:spacing w:line="360" w:lineRule="auto"/>
        <w:rPr>
          <w:rFonts w:ascii="Arial" w:hAnsi="Arial"/>
          <w:b/>
          <w:sz w:val="22"/>
        </w:rPr>
      </w:pPr>
      <w:r w:rsidRPr="00C911C8">
        <w:rPr>
          <w:rFonts w:ascii="Arial" w:hAnsi="Arial"/>
          <w:b/>
          <w:sz w:val="22"/>
        </w:rPr>
        <w:lastRenderedPageBreak/>
        <w:t>References</w:t>
      </w:r>
    </w:p>
    <w:p w14:paraId="35356284" w14:textId="2B83DCA9" w:rsidR="0021147C" w:rsidRDefault="0021147C" w:rsidP="00C911C8">
      <w:pPr>
        <w:spacing w:line="360" w:lineRule="auto"/>
        <w:rPr>
          <w:rFonts w:ascii="Arial" w:hAnsi="Arial"/>
          <w:b/>
          <w:sz w:val="22"/>
        </w:rPr>
      </w:pPr>
    </w:p>
    <w:sdt>
      <w:sdtPr>
        <w:rPr>
          <w:rFonts w:ascii="Arial" w:hAnsi="Arial"/>
          <w:color w:val="000000"/>
          <w:sz w:val="22"/>
        </w:rPr>
        <w:tag w:val="MENDELEY_BIBLIOGRAPHY"/>
        <w:id w:val="269515329"/>
        <w:placeholder>
          <w:docPart w:val="DefaultPlaceholder_-1854013440"/>
        </w:placeholder>
      </w:sdtPr>
      <w:sdtContent>
        <w:p w14:paraId="1DFDF4CB" w14:textId="77777777" w:rsidR="00121456" w:rsidRPr="000F45AA" w:rsidRDefault="00121456" w:rsidP="00121456">
          <w:pPr>
            <w:spacing w:line="360" w:lineRule="auto"/>
            <w:ind w:left="720" w:hanging="720"/>
            <w:divId w:val="774178097"/>
            <w:rPr>
              <w:rFonts w:ascii="Arial" w:eastAsia="Times New Roman" w:hAnsi="Arial"/>
              <w:color w:val="000000"/>
              <w:sz w:val="22"/>
            </w:rPr>
          </w:pPr>
          <w:r w:rsidRPr="000F45AA">
            <w:rPr>
              <w:rFonts w:ascii="Arial" w:eastAsia="Times New Roman" w:hAnsi="Arial"/>
              <w:color w:val="000000"/>
              <w:sz w:val="22"/>
            </w:rPr>
            <w:t xml:space="preserve">Collings-Hughes, D., Townsend, R. and Williams, B. (2022) “Professional codes of conduct: A scoping review,” </w:t>
          </w:r>
          <w:r w:rsidRPr="000F45AA">
            <w:rPr>
              <w:rFonts w:ascii="Arial" w:eastAsia="Times New Roman" w:hAnsi="Arial"/>
              <w:i/>
              <w:iCs/>
              <w:color w:val="000000"/>
              <w:sz w:val="22"/>
            </w:rPr>
            <w:t>Nursing Ethics</w:t>
          </w:r>
          <w:r w:rsidRPr="000F45AA">
            <w:rPr>
              <w:rFonts w:ascii="Arial" w:eastAsia="Times New Roman" w:hAnsi="Arial"/>
              <w:color w:val="000000"/>
              <w:sz w:val="22"/>
            </w:rPr>
            <w:t>, 29(1), pp. 19–34. Available at: https://doi.org/10.1177/09697330211008634.</w:t>
          </w:r>
        </w:p>
        <w:p w14:paraId="32A4C16D" w14:textId="77777777" w:rsidR="00121456" w:rsidRPr="000F45AA" w:rsidRDefault="00121456" w:rsidP="00121456">
          <w:pPr>
            <w:spacing w:line="360" w:lineRule="auto"/>
            <w:ind w:left="720" w:hanging="720"/>
            <w:divId w:val="851147384"/>
            <w:rPr>
              <w:rFonts w:ascii="Arial" w:eastAsia="Times New Roman" w:hAnsi="Arial"/>
              <w:color w:val="000000"/>
              <w:sz w:val="22"/>
            </w:rPr>
          </w:pPr>
          <w:r w:rsidRPr="000F45AA">
            <w:rPr>
              <w:rFonts w:ascii="Arial" w:eastAsia="Times New Roman" w:hAnsi="Arial"/>
              <w:color w:val="000000"/>
              <w:sz w:val="22"/>
            </w:rPr>
            <w:t xml:space="preserve">McLaney, E. </w:t>
          </w:r>
          <w:r w:rsidRPr="000F45AA">
            <w:rPr>
              <w:rFonts w:ascii="Arial" w:eastAsia="Times New Roman" w:hAnsi="Arial"/>
              <w:i/>
              <w:iCs/>
              <w:color w:val="000000"/>
              <w:sz w:val="22"/>
            </w:rPr>
            <w:t>et al.</w:t>
          </w:r>
          <w:r w:rsidRPr="000F45AA">
            <w:rPr>
              <w:rFonts w:ascii="Arial" w:eastAsia="Times New Roman" w:hAnsi="Arial"/>
              <w:color w:val="000000"/>
              <w:sz w:val="22"/>
            </w:rPr>
            <w:t xml:space="preserve"> (2022) “A framework for interprofessional team collaboration in a hospital setting: Advancing team competencies and </w:t>
          </w:r>
          <w:proofErr w:type="spellStart"/>
          <w:r w:rsidRPr="000F45AA">
            <w:rPr>
              <w:rFonts w:ascii="Arial" w:eastAsia="Times New Roman" w:hAnsi="Arial"/>
              <w:color w:val="000000"/>
              <w:sz w:val="22"/>
            </w:rPr>
            <w:t>behaviours</w:t>
          </w:r>
          <w:proofErr w:type="spellEnd"/>
          <w:r w:rsidRPr="000F45AA">
            <w:rPr>
              <w:rFonts w:ascii="Arial" w:eastAsia="Times New Roman" w:hAnsi="Arial"/>
              <w:color w:val="000000"/>
              <w:sz w:val="22"/>
            </w:rPr>
            <w:t xml:space="preserve">,” </w:t>
          </w:r>
          <w:r w:rsidRPr="000F45AA">
            <w:rPr>
              <w:rFonts w:ascii="Arial" w:eastAsia="Times New Roman" w:hAnsi="Arial"/>
              <w:i/>
              <w:iCs/>
              <w:color w:val="000000"/>
              <w:sz w:val="22"/>
            </w:rPr>
            <w:t>Healthcare Management Forum</w:t>
          </w:r>
          <w:r w:rsidRPr="000F45AA">
            <w:rPr>
              <w:rFonts w:ascii="Arial" w:eastAsia="Times New Roman" w:hAnsi="Arial"/>
              <w:color w:val="000000"/>
              <w:sz w:val="22"/>
            </w:rPr>
            <w:t>, 35(2), pp. 112–117. Available at: https://doi.org/10.1177/08404704211063584.</w:t>
          </w:r>
        </w:p>
        <w:p w14:paraId="034DE688" w14:textId="77777777" w:rsidR="004C1A4F" w:rsidRPr="000F45AA" w:rsidRDefault="00121456" w:rsidP="004C1A4F">
          <w:pPr>
            <w:spacing w:line="360" w:lineRule="auto"/>
            <w:ind w:left="720" w:hanging="720"/>
            <w:divId w:val="1845045236"/>
            <w:rPr>
              <w:rFonts w:ascii="Arial" w:eastAsia="Times New Roman" w:hAnsi="Arial"/>
              <w:color w:val="000000"/>
              <w:sz w:val="22"/>
            </w:rPr>
          </w:pPr>
          <w:r w:rsidRPr="000F45AA">
            <w:rPr>
              <w:rFonts w:ascii="Arial" w:eastAsia="Times New Roman" w:hAnsi="Arial"/>
              <w:color w:val="000000"/>
              <w:sz w:val="22"/>
            </w:rPr>
            <w:t xml:space="preserve">Phillips, B. (2021) “UK further education sector journey to compliance with the general data protection regulation and the data protection act 2018,” </w:t>
          </w:r>
          <w:r w:rsidRPr="000F45AA">
            <w:rPr>
              <w:rFonts w:ascii="Arial" w:eastAsia="Times New Roman" w:hAnsi="Arial"/>
              <w:i/>
              <w:iCs/>
              <w:color w:val="000000"/>
              <w:sz w:val="22"/>
            </w:rPr>
            <w:t>Computer Law &amp; Security Review</w:t>
          </w:r>
          <w:r w:rsidRPr="000F45AA">
            <w:rPr>
              <w:rFonts w:ascii="Arial" w:eastAsia="Times New Roman" w:hAnsi="Arial"/>
              <w:color w:val="000000"/>
              <w:sz w:val="22"/>
            </w:rPr>
            <w:t xml:space="preserve">, 42, p. 105586. Available at: </w:t>
          </w:r>
          <w:hyperlink r:id="rId9" w:history="1">
            <w:r w:rsidR="004C1A4F" w:rsidRPr="000F45AA">
              <w:rPr>
                <w:rStyle w:val="Hyperlink"/>
                <w:rFonts w:ascii="Arial" w:eastAsia="Times New Roman" w:hAnsi="Arial"/>
                <w:sz w:val="22"/>
              </w:rPr>
              <w:t>https://doi.org/10.1016/j.clsr.2021.105586</w:t>
            </w:r>
          </w:hyperlink>
          <w:r w:rsidRPr="000F45AA">
            <w:rPr>
              <w:rFonts w:ascii="Arial" w:eastAsia="Times New Roman" w:hAnsi="Arial"/>
              <w:color w:val="000000"/>
              <w:sz w:val="22"/>
            </w:rPr>
            <w:t>.</w:t>
          </w:r>
        </w:p>
        <w:p w14:paraId="3FABE08E" w14:textId="32A1C6A1" w:rsidR="004C1A4F" w:rsidRPr="000F45AA" w:rsidRDefault="004C1A4F" w:rsidP="004C1A4F">
          <w:pPr>
            <w:spacing w:line="360" w:lineRule="auto"/>
            <w:ind w:left="720" w:hanging="720"/>
            <w:divId w:val="1845045236"/>
            <w:rPr>
              <w:rFonts w:ascii="Arial" w:eastAsia="Times New Roman" w:hAnsi="Arial"/>
              <w:color w:val="000000"/>
              <w:sz w:val="22"/>
            </w:rPr>
          </w:pPr>
          <w:r w:rsidRPr="004C1A4F">
            <w:rPr>
              <w:rFonts w:ascii="Arial" w:eastAsia="Times New Roman" w:hAnsi="Arial"/>
              <w:sz w:val="22"/>
              <w:lang w:val="en-US" w:eastAsia="en-US"/>
            </w:rPr>
            <w:t xml:space="preserve">Reeves, S. et al. (2021) </w:t>
          </w:r>
          <w:r w:rsidRPr="000F45AA">
            <w:rPr>
              <w:rFonts w:ascii="Arial" w:eastAsia="Times New Roman" w:hAnsi="Arial"/>
              <w:i/>
              <w:iCs/>
              <w:sz w:val="22"/>
              <w:lang w:val="en-US" w:eastAsia="en-US"/>
            </w:rPr>
            <w:t>Interprofessional Teamwork for Health and Social Care</w:t>
          </w:r>
          <w:r w:rsidRPr="004C1A4F">
            <w:rPr>
              <w:rFonts w:ascii="Arial" w:eastAsia="Times New Roman" w:hAnsi="Arial"/>
              <w:sz w:val="22"/>
              <w:lang w:val="en-US" w:eastAsia="en-US"/>
            </w:rPr>
            <w:t>. Oxford: Wiley-Blackwell.</w:t>
          </w:r>
        </w:p>
        <w:p w14:paraId="2B3FFC41" w14:textId="1ED40587" w:rsidR="00121456" w:rsidRPr="000F45AA" w:rsidRDefault="00121456" w:rsidP="00121456">
          <w:pPr>
            <w:spacing w:line="360" w:lineRule="auto"/>
            <w:ind w:left="720" w:hanging="720"/>
            <w:divId w:val="1541626999"/>
            <w:rPr>
              <w:rFonts w:ascii="Arial" w:eastAsia="Times New Roman" w:hAnsi="Arial"/>
              <w:color w:val="000000"/>
              <w:sz w:val="22"/>
            </w:rPr>
          </w:pPr>
          <w:r w:rsidRPr="000F45AA">
            <w:rPr>
              <w:rFonts w:ascii="Arial" w:eastAsia="Times New Roman" w:hAnsi="Arial"/>
              <w:color w:val="000000"/>
              <w:sz w:val="22"/>
            </w:rPr>
            <w:t>Schnurr, S. (2024)</w:t>
          </w:r>
          <w:r w:rsidR="0098465B" w:rsidRPr="000F45AA">
            <w:rPr>
              <w:rFonts w:ascii="Arial" w:eastAsia="Times New Roman" w:hAnsi="Arial"/>
              <w:color w:val="000000"/>
              <w:sz w:val="22"/>
            </w:rPr>
            <w:t>.</w:t>
          </w:r>
          <w:r w:rsidRPr="000F45AA">
            <w:rPr>
              <w:rFonts w:ascii="Arial" w:eastAsia="Times New Roman" w:hAnsi="Arial"/>
              <w:color w:val="000000"/>
              <w:sz w:val="22"/>
            </w:rPr>
            <w:t xml:space="preserve"> “Exploring Professional Communication,” </w:t>
          </w:r>
          <w:r w:rsidRPr="000F45AA">
            <w:rPr>
              <w:rFonts w:ascii="Arial" w:eastAsia="Times New Roman" w:hAnsi="Arial"/>
              <w:i/>
              <w:iCs/>
              <w:color w:val="000000"/>
              <w:sz w:val="22"/>
            </w:rPr>
            <w:t>Exploring Professional Communication</w:t>
          </w:r>
          <w:r w:rsidRPr="000F45AA">
            <w:rPr>
              <w:rFonts w:ascii="Arial" w:eastAsia="Times New Roman" w:hAnsi="Arial"/>
              <w:color w:val="000000"/>
              <w:sz w:val="22"/>
            </w:rPr>
            <w:t xml:space="preserve"> [Preprint]. Available at: https://doi.org/10.4324/9781003379614.</w:t>
          </w:r>
        </w:p>
        <w:p w14:paraId="50BD0EEC" w14:textId="77777777" w:rsidR="00121456" w:rsidRPr="000F45AA" w:rsidRDefault="00121456" w:rsidP="00121456">
          <w:pPr>
            <w:spacing w:line="360" w:lineRule="auto"/>
            <w:ind w:left="720" w:hanging="720"/>
            <w:divId w:val="1530027536"/>
            <w:rPr>
              <w:rFonts w:ascii="Arial" w:eastAsia="Times New Roman" w:hAnsi="Arial"/>
              <w:color w:val="000000"/>
              <w:sz w:val="22"/>
            </w:rPr>
          </w:pPr>
          <w:proofErr w:type="spellStart"/>
          <w:r w:rsidRPr="000F45AA">
            <w:rPr>
              <w:rFonts w:ascii="Arial" w:eastAsia="Times New Roman" w:hAnsi="Arial"/>
              <w:color w:val="000000"/>
              <w:sz w:val="22"/>
            </w:rPr>
            <w:t>Zaabar</w:t>
          </w:r>
          <w:proofErr w:type="spellEnd"/>
          <w:r w:rsidRPr="000F45AA">
            <w:rPr>
              <w:rFonts w:ascii="Arial" w:eastAsia="Times New Roman" w:hAnsi="Arial"/>
              <w:color w:val="000000"/>
              <w:sz w:val="22"/>
            </w:rPr>
            <w:t xml:space="preserve">, B. </w:t>
          </w:r>
          <w:r w:rsidRPr="000F45AA">
            <w:rPr>
              <w:rFonts w:ascii="Arial" w:eastAsia="Times New Roman" w:hAnsi="Arial"/>
              <w:i/>
              <w:iCs/>
              <w:color w:val="000000"/>
              <w:sz w:val="22"/>
            </w:rPr>
            <w:t>et al.</w:t>
          </w:r>
          <w:r w:rsidRPr="000F45AA">
            <w:rPr>
              <w:rFonts w:ascii="Arial" w:eastAsia="Times New Roman" w:hAnsi="Arial"/>
              <w:color w:val="000000"/>
              <w:sz w:val="22"/>
            </w:rPr>
            <w:t xml:space="preserve"> (2021) “</w:t>
          </w:r>
          <w:proofErr w:type="spellStart"/>
          <w:r w:rsidRPr="000F45AA">
            <w:rPr>
              <w:rFonts w:ascii="Arial" w:eastAsia="Times New Roman" w:hAnsi="Arial"/>
              <w:color w:val="000000"/>
              <w:sz w:val="22"/>
            </w:rPr>
            <w:t>HealthBlock</w:t>
          </w:r>
          <w:proofErr w:type="spellEnd"/>
          <w:r w:rsidRPr="000F45AA">
            <w:rPr>
              <w:rFonts w:ascii="Arial" w:eastAsia="Times New Roman" w:hAnsi="Arial"/>
              <w:color w:val="000000"/>
              <w:sz w:val="22"/>
            </w:rPr>
            <w:t xml:space="preserve">: A secure blockchain-based healthcare data management system,” </w:t>
          </w:r>
          <w:r w:rsidRPr="000F45AA">
            <w:rPr>
              <w:rFonts w:ascii="Arial" w:eastAsia="Times New Roman" w:hAnsi="Arial"/>
              <w:i/>
              <w:iCs/>
              <w:color w:val="000000"/>
              <w:sz w:val="22"/>
            </w:rPr>
            <w:t>Computer Networks</w:t>
          </w:r>
          <w:r w:rsidRPr="000F45AA">
            <w:rPr>
              <w:rFonts w:ascii="Arial" w:eastAsia="Times New Roman" w:hAnsi="Arial"/>
              <w:color w:val="000000"/>
              <w:sz w:val="22"/>
            </w:rPr>
            <w:t>, 200, p. 108500. Available at: https://doi.org/10.1016/j.comnet.2021.108500.</w:t>
          </w:r>
        </w:p>
        <w:p w14:paraId="7CB50C58" w14:textId="7FF24E3F" w:rsidR="00121456" w:rsidRPr="000F45AA" w:rsidRDefault="00121456" w:rsidP="00121456">
          <w:pPr>
            <w:spacing w:line="360" w:lineRule="auto"/>
            <w:ind w:left="720" w:hanging="720"/>
            <w:rPr>
              <w:rFonts w:ascii="Arial" w:hAnsi="Arial"/>
              <w:sz w:val="22"/>
            </w:rPr>
          </w:pPr>
          <w:r w:rsidRPr="000F45AA">
            <w:rPr>
              <w:rFonts w:ascii="Arial" w:eastAsia="Times New Roman" w:hAnsi="Arial"/>
              <w:color w:val="000000"/>
              <w:sz w:val="22"/>
            </w:rPr>
            <w:t> </w:t>
          </w:r>
        </w:p>
      </w:sdtContent>
    </w:sdt>
    <w:sectPr w:rsidR="00121456" w:rsidRPr="000F45AA">
      <w:footerReference w:type="default" r:id="rId1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F179FD" w14:textId="77777777" w:rsidR="00E16414" w:rsidRDefault="00E16414">
      <w:pPr>
        <w:spacing w:line="240" w:lineRule="auto"/>
      </w:pPr>
      <w:r>
        <w:separator/>
      </w:r>
    </w:p>
  </w:endnote>
  <w:endnote w:type="continuationSeparator" w:id="0">
    <w:p w14:paraId="6B6476C6" w14:textId="77777777" w:rsidR="00E16414" w:rsidRDefault="00E1641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21252416"/>
    </w:sdtPr>
    <w:sdtContent>
      <w:p w14:paraId="76D9EDD8" w14:textId="77777777" w:rsidR="00F73E0F" w:rsidRDefault="00F73E0F">
        <w:pPr>
          <w:pStyle w:val="Footer"/>
          <w:jc w:val="center"/>
        </w:pPr>
        <w:r>
          <w:fldChar w:fldCharType="begin"/>
        </w:r>
        <w:r>
          <w:instrText>PAGE   \* MERGEFORMAT</w:instrText>
        </w:r>
        <w:r>
          <w:fldChar w:fldCharType="separate"/>
        </w:r>
        <w:r w:rsidRPr="00692EE3">
          <w:rPr>
            <w:noProof/>
            <w:lang w:val="en-GB"/>
          </w:rPr>
          <w:t>20</w:t>
        </w:r>
        <w:r>
          <w:fldChar w:fldCharType="end"/>
        </w:r>
      </w:p>
    </w:sdtContent>
  </w:sdt>
  <w:p w14:paraId="218665FB" w14:textId="77777777" w:rsidR="00F73E0F" w:rsidRDefault="00F73E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613C76" w14:textId="77777777" w:rsidR="00E16414" w:rsidRDefault="00E16414">
      <w:r>
        <w:separator/>
      </w:r>
    </w:p>
  </w:footnote>
  <w:footnote w:type="continuationSeparator" w:id="0">
    <w:p w14:paraId="5FCF7D97" w14:textId="77777777" w:rsidR="00E16414" w:rsidRDefault="00E1641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8202B8F"/>
    <w:multiLevelType w:val="multilevel"/>
    <w:tmpl w:val="A63CDFDA"/>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2228372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172F"/>
    <w:rsid w:val="0000756D"/>
    <w:rsid w:val="00007DB0"/>
    <w:rsid w:val="00010987"/>
    <w:rsid w:val="00016C3E"/>
    <w:rsid w:val="00025633"/>
    <w:rsid w:val="000311EA"/>
    <w:rsid w:val="00032DDA"/>
    <w:rsid w:val="000348D6"/>
    <w:rsid w:val="000352CF"/>
    <w:rsid w:val="00036D20"/>
    <w:rsid w:val="00036E2B"/>
    <w:rsid w:val="000428EB"/>
    <w:rsid w:val="00043D2E"/>
    <w:rsid w:val="000453F2"/>
    <w:rsid w:val="00045639"/>
    <w:rsid w:val="0005572D"/>
    <w:rsid w:val="00057B53"/>
    <w:rsid w:val="000605E9"/>
    <w:rsid w:val="000613F5"/>
    <w:rsid w:val="000662A6"/>
    <w:rsid w:val="0006715D"/>
    <w:rsid w:val="00067FE8"/>
    <w:rsid w:val="0007244A"/>
    <w:rsid w:val="000743D4"/>
    <w:rsid w:val="00077CEB"/>
    <w:rsid w:val="00085689"/>
    <w:rsid w:val="00086322"/>
    <w:rsid w:val="0009159F"/>
    <w:rsid w:val="00095165"/>
    <w:rsid w:val="00095229"/>
    <w:rsid w:val="000A240E"/>
    <w:rsid w:val="000A509A"/>
    <w:rsid w:val="000A5515"/>
    <w:rsid w:val="000C08AD"/>
    <w:rsid w:val="000E6591"/>
    <w:rsid w:val="000E7B44"/>
    <w:rsid w:val="000F45AA"/>
    <w:rsid w:val="000F4E98"/>
    <w:rsid w:val="000F6ACA"/>
    <w:rsid w:val="0010172F"/>
    <w:rsid w:val="00104015"/>
    <w:rsid w:val="0011174B"/>
    <w:rsid w:val="00112648"/>
    <w:rsid w:val="00113BA4"/>
    <w:rsid w:val="001156FB"/>
    <w:rsid w:val="00121456"/>
    <w:rsid w:val="0012436F"/>
    <w:rsid w:val="001247CD"/>
    <w:rsid w:val="00134AD8"/>
    <w:rsid w:val="001372E1"/>
    <w:rsid w:val="00137EF7"/>
    <w:rsid w:val="001517E5"/>
    <w:rsid w:val="00152A6C"/>
    <w:rsid w:val="00152C83"/>
    <w:rsid w:val="0015347C"/>
    <w:rsid w:val="001556AC"/>
    <w:rsid w:val="00164A32"/>
    <w:rsid w:val="0017364D"/>
    <w:rsid w:val="001745BF"/>
    <w:rsid w:val="00187827"/>
    <w:rsid w:val="001919A8"/>
    <w:rsid w:val="001923C8"/>
    <w:rsid w:val="00195AC3"/>
    <w:rsid w:val="001A3FDB"/>
    <w:rsid w:val="001A6BD0"/>
    <w:rsid w:val="001B4DFE"/>
    <w:rsid w:val="001B5ACD"/>
    <w:rsid w:val="001B6349"/>
    <w:rsid w:val="001C5E69"/>
    <w:rsid w:val="001D77BE"/>
    <w:rsid w:val="001F1194"/>
    <w:rsid w:val="001F2E4C"/>
    <w:rsid w:val="001F662D"/>
    <w:rsid w:val="00204C1B"/>
    <w:rsid w:val="0021147C"/>
    <w:rsid w:val="00211DF3"/>
    <w:rsid w:val="00213449"/>
    <w:rsid w:val="002143DE"/>
    <w:rsid w:val="00214861"/>
    <w:rsid w:val="0021509A"/>
    <w:rsid w:val="00220A41"/>
    <w:rsid w:val="00223450"/>
    <w:rsid w:val="00225EA8"/>
    <w:rsid w:val="0023032A"/>
    <w:rsid w:val="002472A8"/>
    <w:rsid w:val="002479EA"/>
    <w:rsid w:val="002500CE"/>
    <w:rsid w:val="002532C7"/>
    <w:rsid w:val="0026729B"/>
    <w:rsid w:val="0027034A"/>
    <w:rsid w:val="002725CC"/>
    <w:rsid w:val="00275D73"/>
    <w:rsid w:val="00282A60"/>
    <w:rsid w:val="00282C4D"/>
    <w:rsid w:val="0028543E"/>
    <w:rsid w:val="0028742B"/>
    <w:rsid w:val="002919A0"/>
    <w:rsid w:val="002A02CF"/>
    <w:rsid w:val="002A3204"/>
    <w:rsid w:val="002A3697"/>
    <w:rsid w:val="002A4D0B"/>
    <w:rsid w:val="002A5882"/>
    <w:rsid w:val="002B1202"/>
    <w:rsid w:val="002C060A"/>
    <w:rsid w:val="002C429A"/>
    <w:rsid w:val="002C5A23"/>
    <w:rsid w:val="002E0BA8"/>
    <w:rsid w:val="002F0102"/>
    <w:rsid w:val="002F2485"/>
    <w:rsid w:val="00300F30"/>
    <w:rsid w:val="00310E3E"/>
    <w:rsid w:val="00312A0A"/>
    <w:rsid w:val="003157E7"/>
    <w:rsid w:val="00321B8F"/>
    <w:rsid w:val="003241B5"/>
    <w:rsid w:val="003243B4"/>
    <w:rsid w:val="00325102"/>
    <w:rsid w:val="003257F9"/>
    <w:rsid w:val="00326187"/>
    <w:rsid w:val="00330391"/>
    <w:rsid w:val="003330C6"/>
    <w:rsid w:val="0033340B"/>
    <w:rsid w:val="003345EA"/>
    <w:rsid w:val="003346FE"/>
    <w:rsid w:val="0033621A"/>
    <w:rsid w:val="00340D51"/>
    <w:rsid w:val="0034630F"/>
    <w:rsid w:val="00351062"/>
    <w:rsid w:val="003510CD"/>
    <w:rsid w:val="00353780"/>
    <w:rsid w:val="00353F1E"/>
    <w:rsid w:val="00360360"/>
    <w:rsid w:val="00363B88"/>
    <w:rsid w:val="00363DFF"/>
    <w:rsid w:val="00366FC3"/>
    <w:rsid w:val="00370294"/>
    <w:rsid w:val="003730A5"/>
    <w:rsid w:val="00380E94"/>
    <w:rsid w:val="00381887"/>
    <w:rsid w:val="003828A0"/>
    <w:rsid w:val="00397FF5"/>
    <w:rsid w:val="003A5DB1"/>
    <w:rsid w:val="003B1852"/>
    <w:rsid w:val="003B62C9"/>
    <w:rsid w:val="003C1ABA"/>
    <w:rsid w:val="003C422F"/>
    <w:rsid w:val="003D3606"/>
    <w:rsid w:val="003D4DFD"/>
    <w:rsid w:val="003D7052"/>
    <w:rsid w:val="003E58F3"/>
    <w:rsid w:val="004013DD"/>
    <w:rsid w:val="00404C80"/>
    <w:rsid w:val="00407109"/>
    <w:rsid w:val="00412728"/>
    <w:rsid w:val="00412953"/>
    <w:rsid w:val="00416D50"/>
    <w:rsid w:val="00420200"/>
    <w:rsid w:val="00427648"/>
    <w:rsid w:val="0043452E"/>
    <w:rsid w:val="0043742D"/>
    <w:rsid w:val="00437B3B"/>
    <w:rsid w:val="0044112B"/>
    <w:rsid w:val="00450DE2"/>
    <w:rsid w:val="00452550"/>
    <w:rsid w:val="0045402F"/>
    <w:rsid w:val="00464CA5"/>
    <w:rsid w:val="004664BF"/>
    <w:rsid w:val="00470484"/>
    <w:rsid w:val="0047135E"/>
    <w:rsid w:val="00483B6B"/>
    <w:rsid w:val="004845DA"/>
    <w:rsid w:val="00485DCD"/>
    <w:rsid w:val="0049661C"/>
    <w:rsid w:val="004B3171"/>
    <w:rsid w:val="004B4FC1"/>
    <w:rsid w:val="004B50EA"/>
    <w:rsid w:val="004B7FC4"/>
    <w:rsid w:val="004C007D"/>
    <w:rsid w:val="004C1A4F"/>
    <w:rsid w:val="004C47D4"/>
    <w:rsid w:val="004C533F"/>
    <w:rsid w:val="004C66C2"/>
    <w:rsid w:val="004C70DE"/>
    <w:rsid w:val="004C7CDC"/>
    <w:rsid w:val="004D1ECE"/>
    <w:rsid w:val="004D6A47"/>
    <w:rsid w:val="004D7FC4"/>
    <w:rsid w:val="004E3EEF"/>
    <w:rsid w:val="004F1162"/>
    <w:rsid w:val="004F3E9B"/>
    <w:rsid w:val="0050053B"/>
    <w:rsid w:val="00502933"/>
    <w:rsid w:val="00515D94"/>
    <w:rsid w:val="00522B61"/>
    <w:rsid w:val="0052438B"/>
    <w:rsid w:val="0052636D"/>
    <w:rsid w:val="00534583"/>
    <w:rsid w:val="00536862"/>
    <w:rsid w:val="00536C2A"/>
    <w:rsid w:val="00540007"/>
    <w:rsid w:val="00542048"/>
    <w:rsid w:val="0054431E"/>
    <w:rsid w:val="005449B0"/>
    <w:rsid w:val="00553C59"/>
    <w:rsid w:val="00557278"/>
    <w:rsid w:val="005651C1"/>
    <w:rsid w:val="00567632"/>
    <w:rsid w:val="005753F2"/>
    <w:rsid w:val="005847CA"/>
    <w:rsid w:val="00593A77"/>
    <w:rsid w:val="00595C8C"/>
    <w:rsid w:val="00597920"/>
    <w:rsid w:val="005A0315"/>
    <w:rsid w:val="005A2B7F"/>
    <w:rsid w:val="005A2C73"/>
    <w:rsid w:val="005A373C"/>
    <w:rsid w:val="005A6C95"/>
    <w:rsid w:val="005A7BE9"/>
    <w:rsid w:val="005B3539"/>
    <w:rsid w:val="005B477B"/>
    <w:rsid w:val="005C382B"/>
    <w:rsid w:val="005C4BDA"/>
    <w:rsid w:val="005C501C"/>
    <w:rsid w:val="005D1EFE"/>
    <w:rsid w:val="005D4E6E"/>
    <w:rsid w:val="005E04F2"/>
    <w:rsid w:val="005E0575"/>
    <w:rsid w:val="005E0B6D"/>
    <w:rsid w:val="005E4E45"/>
    <w:rsid w:val="005E787F"/>
    <w:rsid w:val="005F0B2C"/>
    <w:rsid w:val="005F6C03"/>
    <w:rsid w:val="005F78F5"/>
    <w:rsid w:val="006067C9"/>
    <w:rsid w:val="00614111"/>
    <w:rsid w:val="00614645"/>
    <w:rsid w:val="00614B7A"/>
    <w:rsid w:val="0061615B"/>
    <w:rsid w:val="00620428"/>
    <w:rsid w:val="006260E5"/>
    <w:rsid w:val="00632B87"/>
    <w:rsid w:val="00635F40"/>
    <w:rsid w:val="00637559"/>
    <w:rsid w:val="00640A6E"/>
    <w:rsid w:val="00642FDE"/>
    <w:rsid w:val="006501A5"/>
    <w:rsid w:val="00650A12"/>
    <w:rsid w:val="00651329"/>
    <w:rsid w:val="00656394"/>
    <w:rsid w:val="0065762A"/>
    <w:rsid w:val="00662211"/>
    <w:rsid w:val="0067121D"/>
    <w:rsid w:val="0067123C"/>
    <w:rsid w:val="006748F1"/>
    <w:rsid w:val="00675B1C"/>
    <w:rsid w:val="0067603B"/>
    <w:rsid w:val="00692EE3"/>
    <w:rsid w:val="00693EFB"/>
    <w:rsid w:val="00695923"/>
    <w:rsid w:val="00696D12"/>
    <w:rsid w:val="006972ED"/>
    <w:rsid w:val="006A08CF"/>
    <w:rsid w:val="006B0846"/>
    <w:rsid w:val="006B1B98"/>
    <w:rsid w:val="006B3BED"/>
    <w:rsid w:val="006C17BE"/>
    <w:rsid w:val="006C5663"/>
    <w:rsid w:val="006D0477"/>
    <w:rsid w:val="006D1F3D"/>
    <w:rsid w:val="006D22B2"/>
    <w:rsid w:val="006D5674"/>
    <w:rsid w:val="006D689A"/>
    <w:rsid w:val="006E3951"/>
    <w:rsid w:val="006E418D"/>
    <w:rsid w:val="006E5EAF"/>
    <w:rsid w:val="006F12A9"/>
    <w:rsid w:val="006F1FF9"/>
    <w:rsid w:val="006F2E9F"/>
    <w:rsid w:val="006F7DC8"/>
    <w:rsid w:val="007019B4"/>
    <w:rsid w:val="007040DF"/>
    <w:rsid w:val="00707741"/>
    <w:rsid w:val="00724C9E"/>
    <w:rsid w:val="007279C9"/>
    <w:rsid w:val="00735CC9"/>
    <w:rsid w:val="00742BA5"/>
    <w:rsid w:val="007447BE"/>
    <w:rsid w:val="00752FF1"/>
    <w:rsid w:val="007623AD"/>
    <w:rsid w:val="00762F29"/>
    <w:rsid w:val="00762FCC"/>
    <w:rsid w:val="00763638"/>
    <w:rsid w:val="0077669D"/>
    <w:rsid w:val="0078298B"/>
    <w:rsid w:val="007834DF"/>
    <w:rsid w:val="007A2FA8"/>
    <w:rsid w:val="007A4CBE"/>
    <w:rsid w:val="007A5002"/>
    <w:rsid w:val="007A6C63"/>
    <w:rsid w:val="007B3543"/>
    <w:rsid w:val="007B4288"/>
    <w:rsid w:val="007B6D1B"/>
    <w:rsid w:val="007C0551"/>
    <w:rsid w:val="007C1D9B"/>
    <w:rsid w:val="007C44A1"/>
    <w:rsid w:val="007C4A25"/>
    <w:rsid w:val="007C7D27"/>
    <w:rsid w:val="007D06F7"/>
    <w:rsid w:val="007D3D26"/>
    <w:rsid w:val="007D4C1E"/>
    <w:rsid w:val="007D6CA3"/>
    <w:rsid w:val="007E7AC4"/>
    <w:rsid w:val="007F029A"/>
    <w:rsid w:val="007F08A2"/>
    <w:rsid w:val="00804A46"/>
    <w:rsid w:val="0082135B"/>
    <w:rsid w:val="00823676"/>
    <w:rsid w:val="00823CCB"/>
    <w:rsid w:val="00825049"/>
    <w:rsid w:val="0082506C"/>
    <w:rsid w:val="00830039"/>
    <w:rsid w:val="008405C0"/>
    <w:rsid w:val="00841070"/>
    <w:rsid w:val="00845D43"/>
    <w:rsid w:val="008579AC"/>
    <w:rsid w:val="0086475D"/>
    <w:rsid w:val="0087371A"/>
    <w:rsid w:val="0087432D"/>
    <w:rsid w:val="00875D1A"/>
    <w:rsid w:val="008820F3"/>
    <w:rsid w:val="00886211"/>
    <w:rsid w:val="00886975"/>
    <w:rsid w:val="00896C0D"/>
    <w:rsid w:val="00896C52"/>
    <w:rsid w:val="008A5A75"/>
    <w:rsid w:val="008A75E1"/>
    <w:rsid w:val="008A7DF7"/>
    <w:rsid w:val="008B0782"/>
    <w:rsid w:val="008B18A7"/>
    <w:rsid w:val="008B5B50"/>
    <w:rsid w:val="008B6B11"/>
    <w:rsid w:val="008B7513"/>
    <w:rsid w:val="008C633F"/>
    <w:rsid w:val="008C7125"/>
    <w:rsid w:val="008D0743"/>
    <w:rsid w:val="008D13FC"/>
    <w:rsid w:val="008E29A5"/>
    <w:rsid w:val="008E6255"/>
    <w:rsid w:val="008F2E00"/>
    <w:rsid w:val="008F3F17"/>
    <w:rsid w:val="00901122"/>
    <w:rsid w:val="0090555B"/>
    <w:rsid w:val="00906BF0"/>
    <w:rsid w:val="00910316"/>
    <w:rsid w:val="0091126E"/>
    <w:rsid w:val="00914592"/>
    <w:rsid w:val="009265CC"/>
    <w:rsid w:val="009277AB"/>
    <w:rsid w:val="00932D36"/>
    <w:rsid w:val="00935ECE"/>
    <w:rsid w:val="00942583"/>
    <w:rsid w:val="00942E79"/>
    <w:rsid w:val="00944924"/>
    <w:rsid w:val="00946B37"/>
    <w:rsid w:val="00950AD9"/>
    <w:rsid w:val="0095496B"/>
    <w:rsid w:val="009577B7"/>
    <w:rsid w:val="009604B9"/>
    <w:rsid w:val="00964AB5"/>
    <w:rsid w:val="00965128"/>
    <w:rsid w:val="009705C4"/>
    <w:rsid w:val="00972D76"/>
    <w:rsid w:val="0097432E"/>
    <w:rsid w:val="00982620"/>
    <w:rsid w:val="0098465B"/>
    <w:rsid w:val="00985E33"/>
    <w:rsid w:val="009900BD"/>
    <w:rsid w:val="009A083B"/>
    <w:rsid w:val="009A2478"/>
    <w:rsid w:val="009A683D"/>
    <w:rsid w:val="009A7490"/>
    <w:rsid w:val="009C23AB"/>
    <w:rsid w:val="009E5DA1"/>
    <w:rsid w:val="009F05DC"/>
    <w:rsid w:val="009F23A8"/>
    <w:rsid w:val="00A03995"/>
    <w:rsid w:val="00A10A8B"/>
    <w:rsid w:val="00A157AA"/>
    <w:rsid w:val="00A16D40"/>
    <w:rsid w:val="00A23128"/>
    <w:rsid w:val="00A23387"/>
    <w:rsid w:val="00A3223E"/>
    <w:rsid w:val="00A32D03"/>
    <w:rsid w:val="00A34231"/>
    <w:rsid w:val="00A43D55"/>
    <w:rsid w:val="00A52400"/>
    <w:rsid w:val="00A67B71"/>
    <w:rsid w:val="00A70438"/>
    <w:rsid w:val="00A73DE4"/>
    <w:rsid w:val="00A74675"/>
    <w:rsid w:val="00A762E1"/>
    <w:rsid w:val="00A8005E"/>
    <w:rsid w:val="00A928C8"/>
    <w:rsid w:val="00A9565C"/>
    <w:rsid w:val="00AA01D8"/>
    <w:rsid w:val="00AA109A"/>
    <w:rsid w:val="00AA14FE"/>
    <w:rsid w:val="00AA1779"/>
    <w:rsid w:val="00AA2396"/>
    <w:rsid w:val="00AA5F1F"/>
    <w:rsid w:val="00AB30E7"/>
    <w:rsid w:val="00AB5369"/>
    <w:rsid w:val="00AC2A96"/>
    <w:rsid w:val="00AC4A38"/>
    <w:rsid w:val="00AD234F"/>
    <w:rsid w:val="00AD698D"/>
    <w:rsid w:val="00AE76F7"/>
    <w:rsid w:val="00AF0FDD"/>
    <w:rsid w:val="00AF2280"/>
    <w:rsid w:val="00B166B9"/>
    <w:rsid w:val="00B22203"/>
    <w:rsid w:val="00B270DA"/>
    <w:rsid w:val="00B31318"/>
    <w:rsid w:val="00B31940"/>
    <w:rsid w:val="00B31E4E"/>
    <w:rsid w:val="00B35743"/>
    <w:rsid w:val="00B369E5"/>
    <w:rsid w:val="00B4364F"/>
    <w:rsid w:val="00B46062"/>
    <w:rsid w:val="00B465A1"/>
    <w:rsid w:val="00B57547"/>
    <w:rsid w:val="00B61803"/>
    <w:rsid w:val="00B82568"/>
    <w:rsid w:val="00B85F43"/>
    <w:rsid w:val="00B95A59"/>
    <w:rsid w:val="00BA35A3"/>
    <w:rsid w:val="00BA5798"/>
    <w:rsid w:val="00BA71BC"/>
    <w:rsid w:val="00BB04BF"/>
    <w:rsid w:val="00BB59B9"/>
    <w:rsid w:val="00BB699A"/>
    <w:rsid w:val="00BB748E"/>
    <w:rsid w:val="00BC662B"/>
    <w:rsid w:val="00BD4F67"/>
    <w:rsid w:val="00BD7CBD"/>
    <w:rsid w:val="00BE33B1"/>
    <w:rsid w:val="00BF0645"/>
    <w:rsid w:val="00BF3B62"/>
    <w:rsid w:val="00C01049"/>
    <w:rsid w:val="00C069B6"/>
    <w:rsid w:val="00C1061C"/>
    <w:rsid w:val="00C1343C"/>
    <w:rsid w:val="00C153A4"/>
    <w:rsid w:val="00C217DB"/>
    <w:rsid w:val="00C222FB"/>
    <w:rsid w:val="00C3316F"/>
    <w:rsid w:val="00C40828"/>
    <w:rsid w:val="00C43378"/>
    <w:rsid w:val="00C45327"/>
    <w:rsid w:val="00C50350"/>
    <w:rsid w:val="00C553E7"/>
    <w:rsid w:val="00C56871"/>
    <w:rsid w:val="00C57452"/>
    <w:rsid w:val="00C57662"/>
    <w:rsid w:val="00C61CF3"/>
    <w:rsid w:val="00C6363D"/>
    <w:rsid w:val="00C67356"/>
    <w:rsid w:val="00C6748A"/>
    <w:rsid w:val="00C75137"/>
    <w:rsid w:val="00C773F0"/>
    <w:rsid w:val="00C82389"/>
    <w:rsid w:val="00C82431"/>
    <w:rsid w:val="00C8556F"/>
    <w:rsid w:val="00C86804"/>
    <w:rsid w:val="00C90E12"/>
    <w:rsid w:val="00C911C8"/>
    <w:rsid w:val="00CA2C6F"/>
    <w:rsid w:val="00CB1D07"/>
    <w:rsid w:val="00CB48BF"/>
    <w:rsid w:val="00CB5D93"/>
    <w:rsid w:val="00CC35DA"/>
    <w:rsid w:val="00CC5C07"/>
    <w:rsid w:val="00CC6790"/>
    <w:rsid w:val="00CD0714"/>
    <w:rsid w:val="00CE4834"/>
    <w:rsid w:val="00CE5598"/>
    <w:rsid w:val="00CE6427"/>
    <w:rsid w:val="00CE6670"/>
    <w:rsid w:val="00CF5108"/>
    <w:rsid w:val="00CF761C"/>
    <w:rsid w:val="00D04E74"/>
    <w:rsid w:val="00D04EAD"/>
    <w:rsid w:val="00D0581F"/>
    <w:rsid w:val="00D058E0"/>
    <w:rsid w:val="00D05A7E"/>
    <w:rsid w:val="00D11610"/>
    <w:rsid w:val="00D13B1F"/>
    <w:rsid w:val="00D1633F"/>
    <w:rsid w:val="00D20867"/>
    <w:rsid w:val="00D20A82"/>
    <w:rsid w:val="00D20D3E"/>
    <w:rsid w:val="00D426F8"/>
    <w:rsid w:val="00D42D70"/>
    <w:rsid w:val="00D442CA"/>
    <w:rsid w:val="00D47550"/>
    <w:rsid w:val="00D5493A"/>
    <w:rsid w:val="00D550A7"/>
    <w:rsid w:val="00D60503"/>
    <w:rsid w:val="00D6132E"/>
    <w:rsid w:val="00D63A11"/>
    <w:rsid w:val="00D65580"/>
    <w:rsid w:val="00D70845"/>
    <w:rsid w:val="00D7469A"/>
    <w:rsid w:val="00D76C3C"/>
    <w:rsid w:val="00D83280"/>
    <w:rsid w:val="00D86D3C"/>
    <w:rsid w:val="00D87220"/>
    <w:rsid w:val="00D951FF"/>
    <w:rsid w:val="00DB1572"/>
    <w:rsid w:val="00DB2133"/>
    <w:rsid w:val="00DB351E"/>
    <w:rsid w:val="00DB42D7"/>
    <w:rsid w:val="00DB6EE4"/>
    <w:rsid w:val="00DC7F3E"/>
    <w:rsid w:val="00DC7F8B"/>
    <w:rsid w:val="00DD0768"/>
    <w:rsid w:val="00DD2658"/>
    <w:rsid w:val="00DD32A9"/>
    <w:rsid w:val="00DD623F"/>
    <w:rsid w:val="00DE16B8"/>
    <w:rsid w:val="00DE6742"/>
    <w:rsid w:val="00DE70C9"/>
    <w:rsid w:val="00DF1ECE"/>
    <w:rsid w:val="00DF2AFE"/>
    <w:rsid w:val="00DF45E3"/>
    <w:rsid w:val="00E02CEA"/>
    <w:rsid w:val="00E06B8C"/>
    <w:rsid w:val="00E1156C"/>
    <w:rsid w:val="00E16414"/>
    <w:rsid w:val="00E22988"/>
    <w:rsid w:val="00E2622A"/>
    <w:rsid w:val="00E36615"/>
    <w:rsid w:val="00E41711"/>
    <w:rsid w:val="00E448F9"/>
    <w:rsid w:val="00E45D58"/>
    <w:rsid w:val="00E50353"/>
    <w:rsid w:val="00E50ED7"/>
    <w:rsid w:val="00E51230"/>
    <w:rsid w:val="00E53223"/>
    <w:rsid w:val="00E54B07"/>
    <w:rsid w:val="00E61DED"/>
    <w:rsid w:val="00E650AF"/>
    <w:rsid w:val="00E66062"/>
    <w:rsid w:val="00E67A98"/>
    <w:rsid w:val="00E739B1"/>
    <w:rsid w:val="00E74059"/>
    <w:rsid w:val="00E77B12"/>
    <w:rsid w:val="00E81A5D"/>
    <w:rsid w:val="00E84A8B"/>
    <w:rsid w:val="00E85BED"/>
    <w:rsid w:val="00E90BD4"/>
    <w:rsid w:val="00E92328"/>
    <w:rsid w:val="00E92A5C"/>
    <w:rsid w:val="00E97F0E"/>
    <w:rsid w:val="00EA0C1B"/>
    <w:rsid w:val="00EA6B0F"/>
    <w:rsid w:val="00EA76D4"/>
    <w:rsid w:val="00EB1227"/>
    <w:rsid w:val="00EB2ED1"/>
    <w:rsid w:val="00EB5779"/>
    <w:rsid w:val="00EC132B"/>
    <w:rsid w:val="00EE01F0"/>
    <w:rsid w:val="00EE3DED"/>
    <w:rsid w:val="00EE4D24"/>
    <w:rsid w:val="00EE4D35"/>
    <w:rsid w:val="00EE63CE"/>
    <w:rsid w:val="00EF1023"/>
    <w:rsid w:val="00EF569D"/>
    <w:rsid w:val="00F023D3"/>
    <w:rsid w:val="00F12073"/>
    <w:rsid w:val="00F12E83"/>
    <w:rsid w:val="00F13D08"/>
    <w:rsid w:val="00F1546F"/>
    <w:rsid w:val="00F1734E"/>
    <w:rsid w:val="00F224C7"/>
    <w:rsid w:val="00F31B52"/>
    <w:rsid w:val="00F41D4C"/>
    <w:rsid w:val="00F4618C"/>
    <w:rsid w:val="00F46A91"/>
    <w:rsid w:val="00F51FEE"/>
    <w:rsid w:val="00F531C8"/>
    <w:rsid w:val="00F54FA9"/>
    <w:rsid w:val="00F56260"/>
    <w:rsid w:val="00F6103D"/>
    <w:rsid w:val="00F6375C"/>
    <w:rsid w:val="00F644ED"/>
    <w:rsid w:val="00F66445"/>
    <w:rsid w:val="00F66D3D"/>
    <w:rsid w:val="00F70E18"/>
    <w:rsid w:val="00F72CB8"/>
    <w:rsid w:val="00F73E0F"/>
    <w:rsid w:val="00F75B30"/>
    <w:rsid w:val="00F75D4A"/>
    <w:rsid w:val="00F75F84"/>
    <w:rsid w:val="00F90AFA"/>
    <w:rsid w:val="00F91076"/>
    <w:rsid w:val="00F918F0"/>
    <w:rsid w:val="00F94BB2"/>
    <w:rsid w:val="00F97FE6"/>
    <w:rsid w:val="00FA254C"/>
    <w:rsid w:val="00FA2F3A"/>
    <w:rsid w:val="00FA4082"/>
    <w:rsid w:val="00FA7E32"/>
    <w:rsid w:val="00FB06F6"/>
    <w:rsid w:val="00FB455F"/>
    <w:rsid w:val="00FC0BCA"/>
    <w:rsid w:val="00FC2375"/>
    <w:rsid w:val="00FC284C"/>
    <w:rsid w:val="00FC496D"/>
    <w:rsid w:val="00FD1907"/>
    <w:rsid w:val="00FD4D96"/>
    <w:rsid w:val="00FD66C5"/>
    <w:rsid w:val="00FD7357"/>
    <w:rsid w:val="01172159"/>
    <w:rsid w:val="02CD5A6F"/>
    <w:rsid w:val="02D108F4"/>
    <w:rsid w:val="05A01A4E"/>
    <w:rsid w:val="0C3B2421"/>
    <w:rsid w:val="10AA0236"/>
    <w:rsid w:val="137A3B2C"/>
    <w:rsid w:val="18F822B7"/>
    <w:rsid w:val="1DC52AAE"/>
    <w:rsid w:val="28CC64D8"/>
    <w:rsid w:val="29EA5EFF"/>
    <w:rsid w:val="2B622524"/>
    <w:rsid w:val="2E2255B3"/>
    <w:rsid w:val="33957634"/>
    <w:rsid w:val="362E52D1"/>
    <w:rsid w:val="37396DAA"/>
    <w:rsid w:val="39700927"/>
    <w:rsid w:val="3B6B2E8C"/>
    <w:rsid w:val="3D38675C"/>
    <w:rsid w:val="425647DD"/>
    <w:rsid w:val="4BA163BC"/>
    <w:rsid w:val="4C2122D8"/>
    <w:rsid w:val="4C544E5D"/>
    <w:rsid w:val="4D2C48AA"/>
    <w:rsid w:val="4D862070"/>
    <w:rsid w:val="5036422F"/>
    <w:rsid w:val="528E36FC"/>
    <w:rsid w:val="558D1ADF"/>
    <w:rsid w:val="5B3A5050"/>
    <w:rsid w:val="5B752D3C"/>
    <w:rsid w:val="5D3B4F58"/>
    <w:rsid w:val="5E4E16BB"/>
    <w:rsid w:val="6037278F"/>
    <w:rsid w:val="660F20DE"/>
    <w:rsid w:val="68475FAB"/>
    <w:rsid w:val="68F23E8E"/>
    <w:rsid w:val="697A1E44"/>
    <w:rsid w:val="6CCF4E46"/>
    <w:rsid w:val="6D6326C2"/>
    <w:rsid w:val="6DCC507E"/>
    <w:rsid w:val="6E1774C8"/>
    <w:rsid w:val="79661644"/>
    <w:rsid w:val="7BC4481A"/>
    <w:rsid w:val="7D4B228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B7423F"/>
  <w15:docId w15:val="{92F9CBED-9327-460B-BAD8-7FB7D7966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uiPriority="35" w:unhideWhenUsed="1" w:qFormat="1"/>
    <w:lsdException w:name="table of figures"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76" w:lineRule="auto"/>
      <w:jc w:val="both"/>
    </w:pPr>
    <w:rPr>
      <w:rFonts w:eastAsia="Arial" w:cs="Arial"/>
      <w:sz w:val="24"/>
      <w:szCs w:val="22"/>
      <w:lang w:val="en"/>
    </w:rPr>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b/>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pPr>
      <w:keepNext/>
      <w:keepLines/>
      <w:outlineLvl w:val="7"/>
    </w:pPr>
    <w:rPr>
      <w:rFonts w:asciiTheme="minorHAnsi" w:eastAsiaTheme="majorEastAsia" w:hAnsiTheme="minorHAnsi" w:cstheme="majorBidi"/>
      <w:i/>
      <w:iCs/>
      <w:color w:val="262626" w:themeColor="text1" w:themeTint="D9"/>
    </w:rPr>
  </w:style>
  <w:style w:type="paragraph" w:styleId="Heading9">
    <w:name w:val="heading 9"/>
    <w:basedOn w:val="Normal"/>
    <w:next w:val="Normal"/>
    <w:link w:val="Heading9Char"/>
    <w:uiPriority w:val="9"/>
    <w:semiHidden/>
    <w:unhideWhenUsed/>
    <w:qFormat/>
    <w:pPr>
      <w:keepNext/>
      <w:keepLines/>
      <w:outlineLvl w:val="8"/>
    </w:pPr>
    <w:rPr>
      <w:rFonts w:asciiTheme="minorHAnsi" w:eastAsiaTheme="majorEastAsia" w:hAnsiTheme="minorHAnsi" w:cstheme="majorBidi"/>
      <w:color w:val="262626" w:themeColor="text1" w:themeTint="D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Pr>
      <w:rFonts w:asciiTheme="majorHAnsi" w:eastAsiaTheme="majorEastAsia" w:hAnsiTheme="majorHAnsi" w:cstheme="majorBidi"/>
      <w:b/>
      <w:color w:val="0F4761" w:themeColor="accent1" w:themeShade="BF"/>
      <w:sz w:val="40"/>
      <w:szCs w:val="40"/>
      <w:lang w:val="en" w:eastAsia="en-GB"/>
      <w14:ligatures w14:val="none"/>
    </w:rPr>
  </w:style>
  <w:style w:type="character" w:customStyle="1" w:styleId="Heading2Char">
    <w:name w:val="Heading 2 Char"/>
    <w:basedOn w:val="DefaultParagraphFont"/>
    <w:link w:val="Heading2"/>
    <w:uiPriority w:val="9"/>
    <w:qFormat/>
    <w:rPr>
      <w:rFonts w:asciiTheme="majorHAnsi" w:eastAsiaTheme="majorEastAsia" w:hAnsiTheme="majorHAnsi" w:cstheme="majorBidi"/>
      <w:color w:val="0F4761" w:themeColor="accent1" w:themeShade="BF"/>
      <w:sz w:val="32"/>
      <w:szCs w:val="32"/>
      <w:lang w:val="en" w:eastAsia="en-GB"/>
      <w14:ligatures w14:val="none"/>
    </w:rPr>
  </w:style>
  <w:style w:type="character" w:customStyle="1" w:styleId="Heading3Char">
    <w:name w:val="Heading 3 Char"/>
    <w:basedOn w:val="DefaultParagraphFont"/>
    <w:link w:val="Heading3"/>
    <w:uiPriority w:val="9"/>
    <w:qFormat/>
    <w:rPr>
      <w:rFonts w:eastAsiaTheme="majorEastAsia" w:cstheme="majorBidi"/>
      <w:color w:val="0F4761" w:themeColor="accent1" w:themeShade="BF"/>
      <w:sz w:val="28"/>
      <w:szCs w:val="28"/>
      <w:lang w:val="en" w:eastAsia="en-GB"/>
      <w14:ligatures w14:val="none"/>
    </w:rPr>
  </w:style>
  <w:style w:type="character" w:customStyle="1" w:styleId="Heading4Char">
    <w:name w:val="Heading 4 Char"/>
    <w:basedOn w:val="DefaultParagraphFont"/>
    <w:link w:val="Heading4"/>
    <w:uiPriority w:val="9"/>
    <w:semiHidden/>
    <w:qFormat/>
    <w:rPr>
      <w:rFonts w:eastAsiaTheme="majorEastAsia" w:cstheme="majorBidi"/>
      <w:i/>
      <w:iCs/>
      <w:color w:val="0F4761" w:themeColor="accent1" w:themeShade="BF"/>
      <w:sz w:val="24"/>
      <w:lang w:val="en" w:eastAsia="en-GB"/>
      <w14:ligatures w14:val="none"/>
    </w:rPr>
  </w:style>
  <w:style w:type="character" w:customStyle="1" w:styleId="Heading5Char">
    <w:name w:val="Heading 5 Char"/>
    <w:basedOn w:val="DefaultParagraphFont"/>
    <w:link w:val="Heading5"/>
    <w:uiPriority w:val="9"/>
    <w:semiHidden/>
    <w:qFormat/>
    <w:rPr>
      <w:rFonts w:eastAsiaTheme="majorEastAsia" w:cstheme="majorBidi"/>
      <w:color w:val="0F4761" w:themeColor="accent1" w:themeShade="BF"/>
      <w:sz w:val="24"/>
      <w:lang w:val="en" w:eastAsia="en-GB"/>
      <w14:ligatures w14:val="none"/>
    </w:rPr>
  </w:style>
  <w:style w:type="character" w:customStyle="1" w:styleId="Heading6Char">
    <w:name w:val="Heading 6 Char"/>
    <w:basedOn w:val="DefaultParagraphFont"/>
    <w:link w:val="Heading6"/>
    <w:uiPriority w:val="9"/>
    <w:semiHidden/>
    <w:qFormat/>
    <w:rPr>
      <w:rFonts w:eastAsiaTheme="majorEastAsia" w:cstheme="majorBidi"/>
      <w:i/>
      <w:iCs/>
      <w:color w:val="595959" w:themeColor="text1" w:themeTint="A6"/>
      <w:sz w:val="24"/>
      <w:lang w:val="en" w:eastAsia="en-GB"/>
      <w14:ligatures w14:val="none"/>
    </w:rPr>
  </w:style>
  <w:style w:type="character" w:customStyle="1" w:styleId="Heading7Char">
    <w:name w:val="Heading 7 Char"/>
    <w:basedOn w:val="DefaultParagraphFont"/>
    <w:link w:val="Heading7"/>
    <w:uiPriority w:val="9"/>
    <w:semiHidden/>
    <w:qFormat/>
    <w:rPr>
      <w:rFonts w:eastAsiaTheme="majorEastAsia" w:cstheme="majorBidi"/>
      <w:color w:val="595959" w:themeColor="text1" w:themeTint="A6"/>
      <w:sz w:val="24"/>
      <w:lang w:val="en" w:eastAsia="en-GB"/>
      <w14:ligatures w14:val="none"/>
    </w:rPr>
  </w:style>
  <w:style w:type="character" w:customStyle="1" w:styleId="Heading8Char">
    <w:name w:val="Heading 8 Char"/>
    <w:basedOn w:val="DefaultParagraphFont"/>
    <w:link w:val="Heading8"/>
    <w:uiPriority w:val="9"/>
    <w:semiHidden/>
    <w:qFormat/>
    <w:rPr>
      <w:rFonts w:eastAsiaTheme="majorEastAsia" w:cstheme="majorBidi"/>
      <w:i/>
      <w:iCs/>
      <w:color w:val="262626" w:themeColor="text1" w:themeTint="D9"/>
      <w:sz w:val="24"/>
      <w:lang w:val="en" w:eastAsia="en-GB"/>
      <w14:ligatures w14:val="none"/>
    </w:rPr>
  </w:style>
  <w:style w:type="character" w:customStyle="1" w:styleId="Heading9Char">
    <w:name w:val="Heading 9 Char"/>
    <w:basedOn w:val="DefaultParagraphFont"/>
    <w:link w:val="Heading9"/>
    <w:uiPriority w:val="9"/>
    <w:semiHidden/>
    <w:qFormat/>
    <w:rPr>
      <w:rFonts w:eastAsiaTheme="majorEastAsia" w:cstheme="majorBidi"/>
      <w:color w:val="262626" w:themeColor="text1" w:themeTint="D9"/>
      <w:sz w:val="24"/>
      <w:lang w:val="en" w:eastAsia="en-GB"/>
      <w14:ligatures w14:val="none"/>
    </w:rPr>
  </w:style>
  <w:style w:type="paragraph" w:styleId="Caption">
    <w:name w:val="caption"/>
    <w:basedOn w:val="Normal"/>
    <w:next w:val="Normal"/>
    <w:uiPriority w:val="35"/>
    <w:unhideWhenUsed/>
    <w:qFormat/>
    <w:pPr>
      <w:spacing w:after="200" w:line="240" w:lineRule="auto"/>
    </w:pPr>
    <w:rPr>
      <w:i/>
      <w:iCs/>
      <w:color w:val="0E2841" w:themeColor="text2"/>
      <w:sz w:val="18"/>
      <w:szCs w:val="18"/>
    </w:rPr>
  </w:style>
  <w:style w:type="character" w:styleId="Emphasis">
    <w:name w:val="Emphasis"/>
    <w:basedOn w:val="DefaultParagraphFont"/>
    <w:uiPriority w:val="20"/>
    <w:qFormat/>
    <w:rPr>
      <w:i/>
      <w:iCs/>
    </w:rPr>
  </w:style>
  <w:style w:type="paragraph" w:styleId="Footer">
    <w:name w:val="footer"/>
    <w:basedOn w:val="Normal"/>
    <w:link w:val="FooterChar"/>
    <w:uiPriority w:val="99"/>
    <w:unhideWhenUsed/>
    <w:qFormat/>
    <w:pPr>
      <w:tabs>
        <w:tab w:val="center" w:pos="4513"/>
        <w:tab w:val="right" w:pos="9026"/>
      </w:tabs>
      <w:spacing w:line="240" w:lineRule="auto"/>
    </w:pPr>
  </w:style>
  <w:style w:type="character" w:customStyle="1" w:styleId="FooterChar">
    <w:name w:val="Footer Char"/>
    <w:basedOn w:val="DefaultParagraphFont"/>
    <w:link w:val="Footer"/>
    <w:uiPriority w:val="99"/>
    <w:qFormat/>
    <w:rPr>
      <w:rFonts w:ascii="Times New Roman" w:hAnsi="Times New Roman" w:cs="Arial"/>
      <w:sz w:val="24"/>
      <w:lang w:val="en" w:eastAsia="en-GB"/>
      <w14:ligatures w14:val="none"/>
    </w:rPr>
  </w:style>
  <w:style w:type="paragraph" w:styleId="Header">
    <w:name w:val="header"/>
    <w:basedOn w:val="Normal"/>
    <w:link w:val="HeaderChar"/>
    <w:uiPriority w:val="99"/>
    <w:unhideWhenUsed/>
    <w:qFormat/>
    <w:pPr>
      <w:tabs>
        <w:tab w:val="center" w:pos="4513"/>
        <w:tab w:val="right" w:pos="9026"/>
      </w:tabs>
      <w:spacing w:line="240" w:lineRule="auto"/>
    </w:pPr>
  </w:style>
  <w:style w:type="character" w:customStyle="1" w:styleId="HeaderChar">
    <w:name w:val="Header Char"/>
    <w:basedOn w:val="DefaultParagraphFont"/>
    <w:link w:val="Header"/>
    <w:uiPriority w:val="99"/>
    <w:qFormat/>
    <w:rPr>
      <w:rFonts w:ascii="Times New Roman" w:hAnsi="Times New Roman" w:cs="Arial"/>
      <w:sz w:val="24"/>
      <w:lang w:val="en" w:eastAsia="en-GB"/>
      <w14:ligatures w14:val="none"/>
    </w:rPr>
  </w:style>
  <w:style w:type="character" w:styleId="Hyperlink">
    <w:name w:val="Hyperlink"/>
    <w:basedOn w:val="DefaultParagraphFont"/>
    <w:uiPriority w:val="99"/>
    <w:unhideWhenUsed/>
    <w:qFormat/>
    <w:rPr>
      <w:color w:val="467886" w:themeColor="hyperlink"/>
      <w:u w:val="single"/>
    </w:rPr>
  </w:style>
  <w:style w:type="paragraph" w:styleId="NormalWeb">
    <w:name w:val="Normal (Web)"/>
    <w:uiPriority w:val="99"/>
    <w:unhideWhenUsed/>
    <w:pPr>
      <w:spacing w:beforeAutospacing="1" w:afterAutospacing="1"/>
    </w:pPr>
    <w:rPr>
      <w:sz w:val="24"/>
      <w:szCs w:val="24"/>
      <w:lang w:val="en-US" w:eastAsia="zh-CN"/>
    </w:rPr>
  </w:style>
  <w:style w:type="character" w:styleId="Strong">
    <w:name w:val="Strong"/>
    <w:basedOn w:val="DefaultParagraphFont"/>
    <w:uiPriority w:val="22"/>
    <w:qFormat/>
    <w:rPr>
      <w:b/>
      <w:bCs/>
    </w:rPr>
  </w:style>
  <w:style w:type="paragraph" w:styleId="Subtitle">
    <w:name w:val="Subtitle"/>
    <w:basedOn w:val="Normal"/>
    <w:next w:val="Normal"/>
    <w:link w:val="SubtitleChar"/>
    <w:uiPriority w:val="11"/>
    <w:qFormat/>
    <w:p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qFormat/>
    <w:rPr>
      <w:rFonts w:eastAsiaTheme="majorEastAsia" w:cstheme="majorBidi"/>
      <w:color w:val="595959" w:themeColor="text1" w:themeTint="A6"/>
      <w:spacing w:val="15"/>
      <w:sz w:val="28"/>
      <w:szCs w:val="28"/>
      <w:lang w:val="en" w:eastAsia="en-GB"/>
      <w14:ligatures w14:val="none"/>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qFormat/>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qFormat/>
    <w:rPr>
      <w:rFonts w:asciiTheme="majorHAnsi" w:eastAsiaTheme="majorEastAsia" w:hAnsiTheme="majorHAnsi" w:cstheme="majorBidi"/>
      <w:spacing w:val="-10"/>
      <w:kern w:val="28"/>
      <w:sz w:val="56"/>
      <w:szCs w:val="56"/>
      <w:lang w:val="en" w:eastAsia="en-GB"/>
      <w14:ligatures w14:val="none"/>
    </w:rPr>
  </w:style>
  <w:style w:type="paragraph" w:styleId="TOC1">
    <w:name w:val="toc 1"/>
    <w:basedOn w:val="Normal"/>
    <w:next w:val="Normal"/>
    <w:autoRedefine/>
    <w:uiPriority w:val="39"/>
    <w:unhideWhenUsed/>
    <w:qFormat/>
    <w:pPr>
      <w:spacing w:after="100"/>
    </w:pPr>
  </w:style>
  <w:style w:type="paragraph" w:styleId="TOC2">
    <w:name w:val="toc 2"/>
    <w:basedOn w:val="Normal"/>
    <w:next w:val="Normal"/>
    <w:autoRedefine/>
    <w:uiPriority w:val="39"/>
    <w:unhideWhenUsed/>
    <w:qFormat/>
    <w:pPr>
      <w:spacing w:after="100"/>
      <w:ind w:left="240"/>
    </w:pPr>
  </w:style>
  <w:style w:type="paragraph" w:styleId="TOC3">
    <w:name w:val="toc 3"/>
    <w:basedOn w:val="Normal"/>
    <w:next w:val="Normal"/>
    <w:autoRedefine/>
    <w:uiPriority w:val="39"/>
    <w:unhideWhenUsed/>
    <w:qFormat/>
    <w:pPr>
      <w:spacing w:after="100"/>
      <w:ind w:left="480"/>
    </w:pPr>
  </w:style>
  <w:style w:type="paragraph" w:styleId="Quote">
    <w:name w:val="Quote"/>
    <w:basedOn w:val="Normal"/>
    <w:next w:val="Normal"/>
    <w:link w:val="QuoteChar"/>
    <w:uiPriority w:val="29"/>
    <w:qFormat/>
    <w:pPr>
      <w:spacing w:before="160" w:after="160"/>
      <w:jc w:val="center"/>
    </w:pPr>
    <w:rPr>
      <w:i/>
      <w:iCs/>
      <w:color w:val="404040" w:themeColor="text1" w:themeTint="BF"/>
    </w:rPr>
  </w:style>
  <w:style w:type="character" w:customStyle="1" w:styleId="QuoteChar">
    <w:name w:val="Quote Char"/>
    <w:basedOn w:val="DefaultParagraphFont"/>
    <w:link w:val="Quote"/>
    <w:uiPriority w:val="29"/>
    <w:qFormat/>
    <w:rPr>
      <w:rFonts w:ascii="Times New Roman" w:hAnsi="Times New Roman" w:cs="Arial"/>
      <w:i/>
      <w:iCs/>
      <w:color w:val="404040" w:themeColor="text1" w:themeTint="BF"/>
      <w:sz w:val="24"/>
      <w:lang w:val="en" w:eastAsia="en-GB"/>
      <w14:ligatures w14:val="none"/>
    </w:rPr>
  </w:style>
  <w:style w:type="paragraph" w:styleId="ListParagraph">
    <w:name w:val="List Paragraph"/>
    <w:basedOn w:val="Normal"/>
    <w:uiPriority w:val="34"/>
    <w:qFormat/>
    <w:pPr>
      <w:ind w:left="720"/>
      <w:contextualSpacing/>
    </w:pPr>
  </w:style>
  <w:style w:type="character" w:customStyle="1" w:styleId="IntenseEmphasis1">
    <w:name w:val="Intense Emphasis1"/>
    <w:basedOn w:val="DefaultParagraphFont"/>
    <w:uiPriority w:val="21"/>
    <w:qFormat/>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qFormat/>
    <w:rPr>
      <w:rFonts w:ascii="Times New Roman" w:hAnsi="Times New Roman" w:cs="Arial"/>
      <w:i/>
      <w:iCs/>
      <w:color w:val="0F4761" w:themeColor="accent1" w:themeShade="BF"/>
      <w:sz w:val="24"/>
      <w:lang w:val="en" w:eastAsia="en-GB"/>
      <w14:ligatures w14:val="none"/>
    </w:rPr>
  </w:style>
  <w:style w:type="character" w:customStyle="1" w:styleId="IntenseReference1">
    <w:name w:val="Intense Reference1"/>
    <w:basedOn w:val="DefaultParagraphFont"/>
    <w:uiPriority w:val="32"/>
    <w:qFormat/>
    <w:rPr>
      <w:b/>
      <w:bCs/>
      <w:smallCaps/>
      <w:color w:val="0F4761" w:themeColor="accent1" w:themeShade="BF"/>
      <w:spacing w:val="5"/>
    </w:rPr>
  </w:style>
  <w:style w:type="table" w:customStyle="1" w:styleId="GridTable4-Accent41">
    <w:name w:val="Grid Table 4 - Accent 41"/>
    <w:basedOn w:val="TableNormal"/>
    <w:uiPriority w:val="49"/>
    <w:qFormat/>
    <w:tblPr>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customStyle="1" w:styleId="GridTable4-Accent61">
    <w:name w:val="Grid Table 4 - Accent 61"/>
    <w:basedOn w:val="TableNormal"/>
    <w:uiPriority w:val="49"/>
    <w:qFormat/>
    <w:tblPr>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customStyle="1" w:styleId="GridTable4-Accent51">
    <w:name w:val="Grid Table 4 - Accent 51"/>
    <w:basedOn w:val="TableNormal"/>
    <w:uiPriority w:val="49"/>
    <w:qFormat/>
    <w:tblPr>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customStyle="1" w:styleId="GridTable4-Accent21">
    <w:name w:val="Grid Table 4 - Accent 21"/>
    <w:basedOn w:val="TableNormal"/>
    <w:uiPriority w:val="49"/>
    <w:qFormat/>
    <w:tblPr>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customStyle="1" w:styleId="GridTable4-Accent11">
    <w:name w:val="Grid Table 4 - Accent 11"/>
    <w:basedOn w:val="TableNormal"/>
    <w:uiPriority w:val="49"/>
    <w:qFormat/>
    <w:tblPr>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customStyle="1" w:styleId="GridTable41">
    <w:name w:val="Grid Table 41"/>
    <w:basedOn w:val="TableNormal"/>
    <w:uiPriority w:val="49"/>
    <w:qFormat/>
    <w:tblPr>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TOCHeading1">
    <w:name w:val="TOC Heading1"/>
    <w:basedOn w:val="Heading1"/>
    <w:next w:val="Normal"/>
    <w:uiPriority w:val="39"/>
    <w:unhideWhenUsed/>
    <w:qFormat/>
    <w:pPr>
      <w:spacing w:before="240" w:after="0" w:line="259" w:lineRule="auto"/>
      <w:jc w:val="left"/>
      <w:outlineLvl w:val="9"/>
    </w:pPr>
    <w:rPr>
      <w:b w:val="0"/>
      <w:sz w:val="32"/>
      <w:szCs w:val="32"/>
      <w:lang w:val="en-GB"/>
    </w:rPr>
  </w:style>
  <w:style w:type="paragraph" w:customStyle="1" w:styleId="WPSOffice1">
    <w:name w:val="WPSOffice手动目录 1"/>
  </w:style>
  <w:style w:type="paragraph" w:customStyle="1" w:styleId="WPSOffice2">
    <w:name w:val="WPSOffice手动目录 2"/>
    <w:pPr>
      <w:ind w:leftChars="200" w:left="200"/>
    </w:pPr>
  </w:style>
  <w:style w:type="paragraph" w:customStyle="1" w:styleId="WPSOffice3">
    <w:name w:val="WPSOffice手动目录 3"/>
    <w:pPr>
      <w:ind w:leftChars="400" w:left="400"/>
    </w:pPr>
  </w:style>
  <w:style w:type="character" w:customStyle="1" w:styleId="mord">
    <w:name w:val="mord"/>
    <w:basedOn w:val="DefaultParagraphFont"/>
    <w:rsid w:val="001156FB"/>
  </w:style>
  <w:style w:type="table" w:styleId="GridTable4-Accent1">
    <w:name w:val="Grid Table 4 Accent 1"/>
    <w:basedOn w:val="TableNormal"/>
    <w:uiPriority w:val="49"/>
    <w:rsid w:val="001156FB"/>
    <w:rPr>
      <w:rFonts w:asciiTheme="minorHAnsi" w:eastAsiaTheme="minorHAnsi" w:hAnsiTheme="minorHAnsi" w:cstheme="minorBidi"/>
      <w:sz w:val="22"/>
      <w:szCs w:val="22"/>
      <w:lang w:val="en-US" w:eastAsia="en-US"/>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customStyle="1" w:styleId="TableParagraph">
    <w:name w:val="Table Paragraph"/>
    <w:basedOn w:val="Normal"/>
    <w:uiPriority w:val="1"/>
    <w:qFormat/>
    <w:rsid w:val="00C90E12"/>
    <w:pPr>
      <w:spacing w:line="240" w:lineRule="auto"/>
      <w:ind w:left="105"/>
      <w:jc w:val="left"/>
    </w:pPr>
    <w:rPr>
      <w:rFonts w:eastAsia="Times New Roman" w:cs="Times New Roman"/>
      <w:szCs w:val="24"/>
      <w:lang w:val="en-AU"/>
    </w:rPr>
  </w:style>
  <w:style w:type="paragraph" w:styleId="TOCHeading">
    <w:name w:val="TOC Heading"/>
    <w:basedOn w:val="Heading1"/>
    <w:next w:val="Normal"/>
    <w:uiPriority w:val="39"/>
    <w:unhideWhenUsed/>
    <w:qFormat/>
    <w:rsid w:val="00452550"/>
    <w:pPr>
      <w:spacing w:before="240" w:after="0" w:line="259" w:lineRule="auto"/>
      <w:jc w:val="left"/>
      <w:outlineLvl w:val="9"/>
    </w:pPr>
    <w:rPr>
      <w:b w:val="0"/>
      <w:sz w:val="32"/>
      <w:szCs w:val="32"/>
      <w:lang w:val="en-US" w:eastAsia="en-US"/>
    </w:rPr>
  </w:style>
  <w:style w:type="table" w:customStyle="1" w:styleId="TableGrid1">
    <w:name w:val="Table Grid1"/>
    <w:basedOn w:val="TableNormal"/>
    <w:next w:val="TableGrid"/>
    <w:uiPriority w:val="39"/>
    <w:rsid w:val="00845D43"/>
    <w:rPr>
      <w:rFonts w:asciiTheme="minorHAnsi" w:eastAsia="Calibri" w:hAnsiTheme="minorHAnsi" w:cstheme="minorBidi"/>
      <w:sz w:val="22"/>
      <w:szCs w:val="22"/>
      <w:lang w:val="en-A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845D43"/>
  </w:style>
  <w:style w:type="character" w:customStyle="1" w:styleId="eop">
    <w:name w:val="eop"/>
    <w:basedOn w:val="DefaultParagraphFont"/>
    <w:rsid w:val="00845D43"/>
  </w:style>
  <w:style w:type="paragraph" w:customStyle="1" w:styleId="paragraph">
    <w:name w:val="paragraph"/>
    <w:basedOn w:val="Normal"/>
    <w:rsid w:val="00845D43"/>
    <w:pPr>
      <w:spacing w:before="100" w:beforeAutospacing="1" w:after="100" w:afterAutospacing="1" w:line="240" w:lineRule="auto"/>
      <w:jc w:val="left"/>
    </w:pPr>
    <w:rPr>
      <w:rFonts w:eastAsia="Times New Roman" w:cs="Times New Roman"/>
      <w:szCs w:val="24"/>
      <w:lang w:val="en-AU"/>
    </w:rPr>
  </w:style>
  <w:style w:type="character" w:customStyle="1" w:styleId="mrel">
    <w:name w:val="mrel"/>
    <w:basedOn w:val="DefaultParagraphFont"/>
    <w:rsid w:val="003730A5"/>
  </w:style>
  <w:style w:type="character" w:styleId="PlaceholderText">
    <w:name w:val="Placeholder Text"/>
    <w:basedOn w:val="DefaultParagraphFont"/>
    <w:uiPriority w:val="99"/>
    <w:unhideWhenUsed/>
    <w:rsid w:val="003730A5"/>
    <w:rPr>
      <w:color w:val="808080"/>
    </w:rPr>
  </w:style>
  <w:style w:type="character" w:customStyle="1" w:styleId="ms-1">
    <w:name w:val="ms-1"/>
    <w:basedOn w:val="DefaultParagraphFont"/>
    <w:rsid w:val="00A52400"/>
  </w:style>
  <w:style w:type="character" w:customStyle="1" w:styleId="max-w-15ch">
    <w:name w:val="max-w-[15ch]"/>
    <w:basedOn w:val="DefaultParagraphFont"/>
    <w:rsid w:val="00A52400"/>
  </w:style>
  <w:style w:type="character" w:customStyle="1" w:styleId="text-token-text-secondary">
    <w:name w:val="text-token-text-secondary"/>
    <w:basedOn w:val="DefaultParagraphFont"/>
    <w:rsid w:val="00E85BED"/>
  </w:style>
  <w:style w:type="character" w:customStyle="1" w:styleId="text-token-text-primary">
    <w:name w:val="text-token-text-primary"/>
    <w:basedOn w:val="DefaultParagraphFont"/>
    <w:rsid w:val="00E85BED"/>
  </w:style>
  <w:style w:type="paragraph" w:styleId="TOC4">
    <w:name w:val="toc 4"/>
    <w:basedOn w:val="Normal"/>
    <w:next w:val="Normal"/>
    <w:autoRedefine/>
    <w:uiPriority w:val="39"/>
    <w:unhideWhenUsed/>
    <w:rsid w:val="007D3D26"/>
    <w:pPr>
      <w:spacing w:after="100" w:line="259" w:lineRule="auto"/>
      <w:ind w:left="660"/>
      <w:jc w:val="left"/>
    </w:pPr>
    <w:rPr>
      <w:rFonts w:asciiTheme="minorHAnsi" w:eastAsiaTheme="minorEastAsia" w:hAnsiTheme="minorHAnsi" w:cstheme="minorBidi"/>
      <w:sz w:val="22"/>
      <w:lang w:val="en-US" w:eastAsia="en-US"/>
    </w:rPr>
  </w:style>
  <w:style w:type="paragraph" w:styleId="TOC5">
    <w:name w:val="toc 5"/>
    <w:basedOn w:val="Normal"/>
    <w:next w:val="Normal"/>
    <w:autoRedefine/>
    <w:uiPriority w:val="39"/>
    <w:unhideWhenUsed/>
    <w:rsid w:val="007D3D26"/>
    <w:pPr>
      <w:spacing w:after="100" w:line="259" w:lineRule="auto"/>
      <w:ind w:left="880"/>
      <w:jc w:val="left"/>
    </w:pPr>
    <w:rPr>
      <w:rFonts w:asciiTheme="minorHAnsi" w:eastAsiaTheme="minorEastAsia" w:hAnsiTheme="minorHAnsi" w:cstheme="minorBidi"/>
      <w:sz w:val="22"/>
      <w:lang w:val="en-US" w:eastAsia="en-US"/>
    </w:rPr>
  </w:style>
  <w:style w:type="paragraph" w:styleId="TOC6">
    <w:name w:val="toc 6"/>
    <w:basedOn w:val="Normal"/>
    <w:next w:val="Normal"/>
    <w:autoRedefine/>
    <w:uiPriority w:val="39"/>
    <w:unhideWhenUsed/>
    <w:rsid w:val="007D3D26"/>
    <w:pPr>
      <w:spacing w:after="100" w:line="259" w:lineRule="auto"/>
      <w:ind w:left="1100"/>
      <w:jc w:val="left"/>
    </w:pPr>
    <w:rPr>
      <w:rFonts w:asciiTheme="minorHAnsi" w:eastAsiaTheme="minorEastAsia" w:hAnsiTheme="minorHAnsi" w:cstheme="minorBidi"/>
      <w:sz w:val="22"/>
      <w:lang w:val="en-US" w:eastAsia="en-US"/>
    </w:rPr>
  </w:style>
  <w:style w:type="paragraph" w:styleId="TOC7">
    <w:name w:val="toc 7"/>
    <w:basedOn w:val="Normal"/>
    <w:next w:val="Normal"/>
    <w:autoRedefine/>
    <w:uiPriority w:val="39"/>
    <w:unhideWhenUsed/>
    <w:rsid w:val="007D3D26"/>
    <w:pPr>
      <w:spacing w:after="100" w:line="259" w:lineRule="auto"/>
      <w:ind w:left="1320"/>
      <w:jc w:val="left"/>
    </w:pPr>
    <w:rPr>
      <w:rFonts w:asciiTheme="minorHAnsi" w:eastAsiaTheme="minorEastAsia" w:hAnsiTheme="minorHAnsi" w:cstheme="minorBidi"/>
      <w:sz w:val="22"/>
      <w:lang w:val="en-US" w:eastAsia="en-US"/>
    </w:rPr>
  </w:style>
  <w:style w:type="paragraph" w:styleId="TOC8">
    <w:name w:val="toc 8"/>
    <w:basedOn w:val="Normal"/>
    <w:next w:val="Normal"/>
    <w:autoRedefine/>
    <w:uiPriority w:val="39"/>
    <w:unhideWhenUsed/>
    <w:rsid w:val="007D3D26"/>
    <w:pPr>
      <w:spacing w:after="100" w:line="259" w:lineRule="auto"/>
      <w:ind w:left="1540"/>
      <w:jc w:val="left"/>
    </w:pPr>
    <w:rPr>
      <w:rFonts w:asciiTheme="minorHAnsi" w:eastAsiaTheme="minorEastAsia" w:hAnsiTheme="minorHAnsi" w:cstheme="minorBidi"/>
      <w:sz w:val="22"/>
      <w:lang w:val="en-US" w:eastAsia="en-US"/>
    </w:rPr>
  </w:style>
  <w:style w:type="paragraph" w:styleId="TOC9">
    <w:name w:val="toc 9"/>
    <w:basedOn w:val="Normal"/>
    <w:next w:val="Normal"/>
    <w:autoRedefine/>
    <w:uiPriority w:val="39"/>
    <w:unhideWhenUsed/>
    <w:rsid w:val="007D3D26"/>
    <w:pPr>
      <w:spacing w:after="100" w:line="259" w:lineRule="auto"/>
      <w:ind w:left="1760"/>
      <w:jc w:val="left"/>
    </w:pPr>
    <w:rPr>
      <w:rFonts w:asciiTheme="minorHAnsi" w:eastAsiaTheme="minorEastAsia" w:hAnsiTheme="minorHAnsi" w:cstheme="minorBidi"/>
      <w:sz w:val="22"/>
      <w:lang w:val="en-US" w:eastAsia="en-US"/>
    </w:rPr>
  </w:style>
  <w:style w:type="character" w:styleId="UnresolvedMention">
    <w:name w:val="Unresolved Mention"/>
    <w:basedOn w:val="DefaultParagraphFont"/>
    <w:uiPriority w:val="99"/>
    <w:semiHidden/>
    <w:unhideWhenUsed/>
    <w:rsid w:val="007D3D26"/>
    <w:rPr>
      <w:color w:val="605E5C"/>
      <w:shd w:val="clear" w:color="auto" w:fill="E1DFDD"/>
    </w:rPr>
  </w:style>
  <w:style w:type="paragraph" w:customStyle="1" w:styleId="isselectedend">
    <w:name w:val="isselectedend"/>
    <w:basedOn w:val="Normal"/>
    <w:rsid w:val="00841070"/>
    <w:pPr>
      <w:spacing w:before="100" w:beforeAutospacing="1" w:after="100" w:afterAutospacing="1" w:line="240" w:lineRule="auto"/>
      <w:jc w:val="left"/>
    </w:pPr>
    <w:rPr>
      <w:rFonts w:eastAsia="Times New Roman" w:cs="Times New Roman"/>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30142">
      <w:bodyDiv w:val="1"/>
      <w:marLeft w:val="0"/>
      <w:marRight w:val="0"/>
      <w:marTop w:val="0"/>
      <w:marBottom w:val="0"/>
      <w:divBdr>
        <w:top w:val="none" w:sz="0" w:space="0" w:color="auto"/>
        <w:left w:val="none" w:sz="0" w:space="0" w:color="auto"/>
        <w:bottom w:val="none" w:sz="0" w:space="0" w:color="auto"/>
        <w:right w:val="none" w:sz="0" w:space="0" w:color="auto"/>
      </w:divBdr>
    </w:div>
    <w:div w:id="25568062">
      <w:bodyDiv w:val="1"/>
      <w:marLeft w:val="0"/>
      <w:marRight w:val="0"/>
      <w:marTop w:val="0"/>
      <w:marBottom w:val="0"/>
      <w:divBdr>
        <w:top w:val="none" w:sz="0" w:space="0" w:color="auto"/>
        <w:left w:val="none" w:sz="0" w:space="0" w:color="auto"/>
        <w:bottom w:val="none" w:sz="0" w:space="0" w:color="auto"/>
        <w:right w:val="none" w:sz="0" w:space="0" w:color="auto"/>
      </w:divBdr>
    </w:div>
    <w:div w:id="27804095">
      <w:bodyDiv w:val="1"/>
      <w:marLeft w:val="0"/>
      <w:marRight w:val="0"/>
      <w:marTop w:val="0"/>
      <w:marBottom w:val="0"/>
      <w:divBdr>
        <w:top w:val="none" w:sz="0" w:space="0" w:color="auto"/>
        <w:left w:val="none" w:sz="0" w:space="0" w:color="auto"/>
        <w:bottom w:val="none" w:sz="0" w:space="0" w:color="auto"/>
        <w:right w:val="none" w:sz="0" w:space="0" w:color="auto"/>
      </w:divBdr>
    </w:div>
    <w:div w:id="30619987">
      <w:bodyDiv w:val="1"/>
      <w:marLeft w:val="0"/>
      <w:marRight w:val="0"/>
      <w:marTop w:val="0"/>
      <w:marBottom w:val="0"/>
      <w:divBdr>
        <w:top w:val="none" w:sz="0" w:space="0" w:color="auto"/>
        <w:left w:val="none" w:sz="0" w:space="0" w:color="auto"/>
        <w:bottom w:val="none" w:sz="0" w:space="0" w:color="auto"/>
        <w:right w:val="none" w:sz="0" w:space="0" w:color="auto"/>
      </w:divBdr>
      <w:divsChild>
        <w:div w:id="1950159293">
          <w:marLeft w:val="0"/>
          <w:marRight w:val="0"/>
          <w:marTop w:val="0"/>
          <w:marBottom w:val="0"/>
          <w:divBdr>
            <w:top w:val="none" w:sz="0" w:space="0" w:color="auto"/>
            <w:left w:val="none" w:sz="0" w:space="0" w:color="auto"/>
            <w:bottom w:val="none" w:sz="0" w:space="0" w:color="auto"/>
            <w:right w:val="none" w:sz="0" w:space="0" w:color="auto"/>
          </w:divBdr>
        </w:div>
      </w:divsChild>
    </w:div>
    <w:div w:id="36007343">
      <w:bodyDiv w:val="1"/>
      <w:marLeft w:val="0"/>
      <w:marRight w:val="0"/>
      <w:marTop w:val="0"/>
      <w:marBottom w:val="0"/>
      <w:divBdr>
        <w:top w:val="none" w:sz="0" w:space="0" w:color="auto"/>
        <w:left w:val="none" w:sz="0" w:space="0" w:color="auto"/>
        <w:bottom w:val="none" w:sz="0" w:space="0" w:color="auto"/>
        <w:right w:val="none" w:sz="0" w:space="0" w:color="auto"/>
      </w:divBdr>
    </w:div>
    <w:div w:id="38358949">
      <w:bodyDiv w:val="1"/>
      <w:marLeft w:val="0"/>
      <w:marRight w:val="0"/>
      <w:marTop w:val="0"/>
      <w:marBottom w:val="0"/>
      <w:divBdr>
        <w:top w:val="none" w:sz="0" w:space="0" w:color="auto"/>
        <w:left w:val="none" w:sz="0" w:space="0" w:color="auto"/>
        <w:bottom w:val="none" w:sz="0" w:space="0" w:color="auto"/>
        <w:right w:val="none" w:sz="0" w:space="0" w:color="auto"/>
      </w:divBdr>
    </w:div>
    <w:div w:id="41560864">
      <w:bodyDiv w:val="1"/>
      <w:marLeft w:val="0"/>
      <w:marRight w:val="0"/>
      <w:marTop w:val="0"/>
      <w:marBottom w:val="0"/>
      <w:divBdr>
        <w:top w:val="none" w:sz="0" w:space="0" w:color="auto"/>
        <w:left w:val="none" w:sz="0" w:space="0" w:color="auto"/>
        <w:bottom w:val="none" w:sz="0" w:space="0" w:color="auto"/>
        <w:right w:val="none" w:sz="0" w:space="0" w:color="auto"/>
      </w:divBdr>
    </w:div>
    <w:div w:id="44183231">
      <w:bodyDiv w:val="1"/>
      <w:marLeft w:val="0"/>
      <w:marRight w:val="0"/>
      <w:marTop w:val="0"/>
      <w:marBottom w:val="0"/>
      <w:divBdr>
        <w:top w:val="none" w:sz="0" w:space="0" w:color="auto"/>
        <w:left w:val="none" w:sz="0" w:space="0" w:color="auto"/>
        <w:bottom w:val="none" w:sz="0" w:space="0" w:color="auto"/>
        <w:right w:val="none" w:sz="0" w:space="0" w:color="auto"/>
      </w:divBdr>
    </w:div>
    <w:div w:id="47188308">
      <w:bodyDiv w:val="1"/>
      <w:marLeft w:val="0"/>
      <w:marRight w:val="0"/>
      <w:marTop w:val="0"/>
      <w:marBottom w:val="0"/>
      <w:divBdr>
        <w:top w:val="none" w:sz="0" w:space="0" w:color="auto"/>
        <w:left w:val="none" w:sz="0" w:space="0" w:color="auto"/>
        <w:bottom w:val="none" w:sz="0" w:space="0" w:color="auto"/>
        <w:right w:val="none" w:sz="0" w:space="0" w:color="auto"/>
      </w:divBdr>
    </w:div>
    <w:div w:id="52167512">
      <w:bodyDiv w:val="1"/>
      <w:marLeft w:val="0"/>
      <w:marRight w:val="0"/>
      <w:marTop w:val="0"/>
      <w:marBottom w:val="0"/>
      <w:divBdr>
        <w:top w:val="none" w:sz="0" w:space="0" w:color="auto"/>
        <w:left w:val="none" w:sz="0" w:space="0" w:color="auto"/>
        <w:bottom w:val="none" w:sz="0" w:space="0" w:color="auto"/>
        <w:right w:val="none" w:sz="0" w:space="0" w:color="auto"/>
      </w:divBdr>
    </w:div>
    <w:div w:id="64685824">
      <w:bodyDiv w:val="1"/>
      <w:marLeft w:val="0"/>
      <w:marRight w:val="0"/>
      <w:marTop w:val="0"/>
      <w:marBottom w:val="0"/>
      <w:divBdr>
        <w:top w:val="none" w:sz="0" w:space="0" w:color="auto"/>
        <w:left w:val="none" w:sz="0" w:space="0" w:color="auto"/>
        <w:bottom w:val="none" w:sz="0" w:space="0" w:color="auto"/>
        <w:right w:val="none" w:sz="0" w:space="0" w:color="auto"/>
      </w:divBdr>
      <w:divsChild>
        <w:div w:id="482088892">
          <w:marLeft w:val="0"/>
          <w:marRight w:val="0"/>
          <w:marTop w:val="0"/>
          <w:marBottom w:val="0"/>
          <w:divBdr>
            <w:top w:val="none" w:sz="0" w:space="0" w:color="auto"/>
            <w:left w:val="none" w:sz="0" w:space="0" w:color="auto"/>
            <w:bottom w:val="none" w:sz="0" w:space="0" w:color="auto"/>
            <w:right w:val="none" w:sz="0" w:space="0" w:color="auto"/>
          </w:divBdr>
        </w:div>
      </w:divsChild>
    </w:div>
    <w:div w:id="68163696">
      <w:bodyDiv w:val="1"/>
      <w:marLeft w:val="0"/>
      <w:marRight w:val="0"/>
      <w:marTop w:val="0"/>
      <w:marBottom w:val="0"/>
      <w:divBdr>
        <w:top w:val="none" w:sz="0" w:space="0" w:color="auto"/>
        <w:left w:val="none" w:sz="0" w:space="0" w:color="auto"/>
        <w:bottom w:val="none" w:sz="0" w:space="0" w:color="auto"/>
        <w:right w:val="none" w:sz="0" w:space="0" w:color="auto"/>
      </w:divBdr>
    </w:div>
    <w:div w:id="69692523">
      <w:bodyDiv w:val="1"/>
      <w:marLeft w:val="0"/>
      <w:marRight w:val="0"/>
      <w:marTop w:val="0"/>
      <w:marBottom w:val="0"/>
      <w:divBdr>
        <w:top w:val="none" w:sz="0" w:space="0" w:color="auto"/>
        <w:left w:val="none" w:sz="0" w:space="0" w:color="auto"/>
        <w:bottom w:val="none" w:sz="0" w:space="0" w:color="auto"/>
        <w:right w:val="none" w:sz="0" w:space="0" w:color="auto"/>
      </w:divBdr>
      <w:divsChild>
        <w:div w:id="1693141000">
          <w:marLeft w:val="0"/>
          <w:marRight w:val="0"/>
          <w:marTop w:val="0"/>
          <w:marBottom w:val="0"/>
          <w:divBdr>
            <w:top w:val="none" w:sz="0" w:space="0" w:color="auto"/>
            <w:left w:val="none" w:sz="0" w:space="0" w:color="auto"/>
            <w:bottom w:val="none" w:sz="0" w:space="0" w:color="auto"/>
            <w:right w:val="none" w:sz="0" w:space="0" w:color="auto"/>
          </w:divBdr>
        </w:div>
      </w:divsChild>
    </w:div>
    <w:div w:id="74522657">
      <w:bodyDiv w:val="1"/>
      <w:marLeft w:val="0"/>
      <w:marRight w:val="0"/>
      <w:marTop w:val="0"/>
      <w:marBottom w:val="0"/>
      <w:divBdr>
        <w:top w:val="none" w:sz="0" w:space="0" w:color="auto"/>
        <w:left w:val="none" w:sz="0" w:space="0" w:color="auto"/>
        <w:bottom w:val="none" w:sz="0" w:space="0" w:color="auto"/>
        <w:right w:val="none" w:sz="0" w:space="0" w:color="auto"/>
      </w:divBdr>
    </w:div>
    <w:div w:id="77480893">
      <w:bodyDiv w:val="1"/>
      <w:marLeft w:val="0"/>
      <w:marRight w:val="0"/>
      <w:marTop w:val="0"/>
      <w:marBottom w:val="0"/>
      <w:divBdr>
        <w:top w:val="none" w:sz="0" w:space="0" w:color="auto"/>
        <w:left w:val="none" w:sz="0" w:space="0" w:color="auto"/>
        <w:bottom w:val="none" w:sz="0" w:space="0" w:color="auto"/>
        <w:right w:val="none" w:sz="0" w:space="0" w:color="auto"/>
      </w:divBdr>
    </w:div>
    <w:div w:id="85544912">
      <w:bodyDiv w:val="1"/>
      <w:marLeft w:val="0"/>
      <w:marRight w:val="0"/>
      <w:marTop w:val="0"/>
      <w:marBottom w:val="0"/>
      <w:divBdr>
        <w:top w:val="none" w:sz="0" w:space="0" w:color="auto"/>
        <w:left w:val="none" w:sz="0" w:space="0" w:color="auto"/>
        <w:bottom w:val="none" w:sz="0" w:space="0" w:color="auto"/>
        <w:right w:val="none" w:sz="0" w:space="0" w:color="auto"/>
      </w:divBdr>
    </w:div>
    <w:div w:id="86006110">
      <w:bodyDiv w:val="1"/>
      <w:marLeft w:val="0"/>
      <w:marRight w:val="0"/>
      <w:marTop w:val="0"/>
      <w:marBottom w:val="0"/>
      <w:divBdr>
        <w:top w:val="none" w:sz="0" w:space="0" w:color="auto"/>
        <w:left w:val="none" w:sz="0" w:space="0" w:color="auto"/>
        <w:bottom w:val="none" w:sz="0" w:space="0" w:color="auto"/>
        <w:right w:val="none" w:sz="0" w:space="0" w:color="auto"/>
      </w:divBdr>
    </w:div>
    <w:div w:id="86855314">
      <w:bodyDiv w:val="1"/>
      <w:marLeft w:val="0"/>
      <w:marRight w:val="0"/>
      <w:marTop w:val="0"/>
      <w:marBottom w:val="0"/>
      <w:divBdr>
        <w:top w:val="none" w:sz="0" w:space="0" w:color="auto"/>
        <w:left w:val="none" w:sz="0" w:space="0" w:color="auto"/>
        <w:bottom w:val="none" w:sz="0" w:space="0" w:color="auto"/>
        <w:right w:val="none" w:sz="0" w:space="0" w:color="auto"/>
      </w:divBdr>
    </w:div>
    <w:div w:id="87846307">
      <w:bodyDiv w:val="1"/>
      <w:marLeft w:val="0"/>
      <w:marRight w:val="0"/>
      <w:marTop w:val="0"/>
      <w:marBottom w:val="0"/>
      <w:divBdr>
        <w:top w:val="none" w:sz="0" w:space="0" w:color="auto"/>
        <w:left w:val="none" w:sz="0" w:space="0" w:color="auto"/>
        <w:bottom w:val="none" w:sz="0" w:space="0" w:color="auto"/>
        <w:right w:val="none" w:sz="0" w:space="0" w:color="auto"/>
      </w:divBdr>
    </w:div>
    <w:div w:id="88738522">
      <w:bodyDiv w:val="1"/>
      <w:marLeft w:val="0"/>
      <w:marRight w:val="0"/>
      <w:marTop w:val="0"/>
      <w:marBottom w:val="0"/>
      <w:divBdr>
        <w:top w:val="none" w:sz="0" w:space="0" w:color="auto"/>
        <w:left w:val="none" w:sz="0" w:space="0" w:color="auto"/>
        <w:bottom w:val="none" w:sz="0" w:space="0" w:color="auto"/>
        <w:right w:val="none" w:sz="0" w:space="0" w:color="auto"/>
      </w:divBdr>
    </w:div>
    <w:div w:id="103692650">
      <w:bodyDiv w:val="1"/>
      <w:marLeft w:val="0"/>
      <w:marRight w:val="0"/>
      <w:marTop w:val="0"/>
      <w:marBottom w:val="0"/>
      <w:divBdr>
        <w:top w:val="none" w:sz="0" w:space="0" w:color="auto"/>
        <w:left w:val="none" w:sz="0" w:space="0" w:color="auto"/>
        <w:bottom w:val="none" w:sz="0" w:space="0" w:color="auto"/>
        <w:right w:val="none" w:sz="0" w:space="0" w:color="auto"/>
      </w:divBdr>
      <w:divsChild>
        <w:div w:id="313535508">
          <w:marLeft w:val="0"/>
          <w:marRight w:val="0"/>
          <w:marTop w:val="0"/>
          <w:marBottom w:val="0"/>
          <w:divBdr>
            <w:top w:val="none" w:sz="0" w:space="0" w:color="auto"/>
            <w:left w:val="none" w:sz="0" w:space="0" w:color="auto"/>
            <w:bottom w:val="none" w:sz="0" w:space="0" w:color="auto"/>
            <w:right w:val="none" w:sz="0" w:space="0" w:color="auto"/>
          </w:divBdr>
        </w:div>
      </w:divsChild>
    </w:div>
    <w:div w:id="104464640">
      <w:bodyDiv w:val="1"/>
      <w:marLeft w:val="0"/>
      <w:marRight w:val="0"/>
      <w:marTop w:val="0"/>
      <w:marBottom w:val="0"/>
      <w:divBdr>
        <w:top w:val="none" w:sz="0" w:space="0" w:color="auto"/>
        <w:left w:val="none" w:sz="0" w:space="0" w:color="auto"/>
        <w:bottom w:val="none" w:sz="0" w:space="0" w:color="auto"/>
        <w:right w:val="none" w:sz="0" w:space="0" w:color="auto"/>
      </w:divBdr>
    </w:div>
    <w:div w:id="105925418">
      <w:bodyDiv w:val="1"/>
      <w:marLeft w:val="0"/>
      <w:marRight w:val="0"/>
      <w:marTop w:val="0"/>
      <w:marBottom w:val="0"/>
      <w:divBdr>
        <w:top w:val="none" w:sz="0" w:space="0" w:color="auto"/>
        <w:left w:val="none" w:sz="0" w:space="0" w:color="auto"/>
        <w:bottom w:val="none" w:sz="0" w:space="0" w:color="auto"/>
        <w:right w:val="none" w:sz="0" w:space="0" w:color="auto"/>
      </w:divBdr>
    </w:div>
    <w:div w:id="110829908">
      <w:bodyDiv w:val="1"/>
      <w:marLeft w:val="0"/>
      <w:marRight w:val="0"/>
      <w:marTop w:val="0"/>
      <w:marBottom w:val="0"/>
      <w:divBdr>
        <w:top w:val="none" w:sz="0" w:space="0" w:color="auto"/>
        <w:left w:val="none" w:sz="0" w:space="0" w:color="auto"/>
        <w:bottom w:val="none" w:sz="0" w:space="0" w:color="auto"/>
        <w:right w:val="none" w:sz="0" w:space="0" w:color="auto"/>
      </w:divBdr>
    </w:div>
    <w:div w:id="111025152">
      <w:bodyDiv w:val="1"/>
      <w:marLeft w:val="0"/>
      <w:marRight w:val="0"/>
      <w:marTop w:val="0"/>
      <w:marBottom w:val="0"/>
      <w:divBdr>
        <w:top w:val="none" w:sz="0" w:space="0" w:color="auto"/>
        <w:left w:val="none" w:sz="0" w:space="0" w:color="auto"/>
        <w:bottom w:val="none" w:sz="0" w:space="0" w:color="auto"/>
        <w:right w:val="none" w:sz="0" w:space="0" w:color="auto"/>
      </w:divBdr>
    </w:div>
    <w:div w:id="111290970">
      <w:bodyDiv w:val="1"/>
      <w:marLeft w:val="0"/>
      <w:marRight w:val="0"/>
      <w:marTop w:val="0"/>
      <w:marBottom w:val="0"/>
      <w:divBdr>
        <w:top w:val="none" w:sz="0" w:space="0" w:color="auto"/>
        <w:left w:val="none" w:sz="0" w:space="0" w:color="auto"/>
        <w:bottom w:val="none" w:sz="0" w:space="0" w:color="auto"/>
        <w:right w:val="none" w:sz="0" w:space="0" w:color="auto"/>
      </w:divBdr>
    </w:div>
    <w:div w:id="118765527">
      <w:bodyDiv w:val="1"/>
      <w:marLeft w:val="0"/>
      <w:marRight w:val="0"/>
      <w:marTop w:val="0"/>
      <w:marBottom w:val="0"/>
      <w:divBdr>
        <w:top w:val="none" w:sz="0" w:space="0" w:color="auto"/>
        <w:left w:val="none" w:sz="0" w:space="0" w:color="auto"/>
        <w:bottom w:val="none" w:sz="0" w:space="0" w:color="auto"/>
        <w:right w:val="none" w:sz="0" w:space="0" w:color="auto"/>
      </w:divBdr>
    </w:div>
    <w:div w:id="127284248">
      <w:bodyDiv w:val="1"/>
      <w:marLeft w:val="0"/>
      <w:marRight w:val="0"/>
      <w:marTop w:val="0"/>
      <w:marBottom w:val="0"/>
      <w:divBdr>
        <w:top w:val="none" w:sz="0" w:space="0" w:color="auto"/>
        <w:left w:val="none" w:sz="0" w:space="0" w:color="auto"/>
        <w:bottom w:val="none" w:sz="0" w:space="0" w:color="auto"/>
        <w:right w:val="none" w:sz="0" w:space="0" w:color="auto"/>
      </w:divBdr>
    </w:div>
    <w:div w:id="132019830">
      <w:bodyDiv w:val="1"/>
      <w:marLeft w:val="0"/>
      <w:marRight w:val="0"/>
      <w:marTop w:val="0"/>
      <w:marBottom w:val="0"/>
      <w:divBdr>
        <w:top w:val="none" w:sz="0" w:space="0" w:color="auto"/>
        <w:left w:val="none" w:sz="0" w:space="0" w:color="auto"/>
        <w:bottom w:val="none" w:sz="0" w:space="0" w:color="auto"/>
        <w:right w:val="none" w:sz="0" w:space="0" w:color="auto"/>
      </w:divBdr>
    </w:div>
    <w:div w:id="156390138">
      <w:bodyDiv w:val="1"/>
      <w:marLeft w:val="0"/>
      <w:marRight w:val="0"/>
      <w:marTop w:val="0"/>
      <w:marBottom w:val="0"/>
      <w:divBdr>
        <w:top w:val="none" w:sz="0" w:space="0" w:color="auto"/>
        <w:left w:val="none" w:sz="0" w:space="0" w:color="auto"/>
        <w:bottom w:val="none" w:sz="0" w:space="0" w:color="auto"/>
        <w:right w:val="none" w:sz="0" w:space="0" w:color="auto"/>
      </w:divBdr>
      <w:divsChild>
        <w:div w:id="1160079137">
          <w:marLeft w:val="0"/>
          <w:marRight w:val="0"/>
          <w:marTop w:val="0"/>
          <w:marBottom w:val="0"/>
          <w:divBdr>
            <w:top w:val="none" w:sz="0" w:space="0" w:color="auto"/>
            <w:left w:val="none" w:sz="0" w:space="0" w:color="auto"/>
            <w:bottom w:val="none" w:sz="0" w:space="0" w:color="auto"/>
            <w:right w:val="none" w:sz="0" w:space="0" w:color="auto"/>
          </w:divBdr>
        </w:div>
      </w:divsChild>
    </w:div>
    <w:div w:id="162287423">
      <w:bodyDiv w:val="1"/>
      <w:marLeft w:val="0"/>
      <w:marRight w:val="0"/>
      <w:marTop w:val="0"/>
      <w:marBottom w:val="0"/>
      <w:divBdr>
        <w:top w:val="none" w:sz="0" w:space="0" w:color="auto"/>
        <w:left w:val="none" w:sz="0" w:space="0" w:color="auto"/>
        <w:bottom w:val="none" w:sz="0" w:space="0" w:color="auto"/>
        <w:right w:val="none" w:sz="0" w:space="0" w:color="auto"/>
      </w:divBdr>
      <w:divsChild>
        <w:div w:id="3653740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2595878">
      <w:bodyDiv w:val="1"/>
      <w:marLeft w:val="0"/>
      <w:marRight w:val="0"/>
      <w:marTop w:val="0"/>
      <w:marBottom w:val="0"/>
      <w:divBdr>
        <w:top w:val="none" w:sz="0" w:space="0" w:color="auto"/>
        <w:left w:val="none" w:sz="0" w:space="0" w:color="auto"/>
        <w:bottom w:val="none" w:sz="0" w:space="0" w:color="auto"/>
        <w:right w:val="none" w:sz="0" w:space="0" w:color="auto"/>
      </w:divBdr>
    </w:div>
    <w:div w:id="168177783">
      <w:bodyDiv w:val="1"/>
      <w:marLeft w:val="0"/>
      <w:marRight w:val="0"/>
      <w:marTop w:val="0"/>
      <w:marBottom w:val="0"/>
      <w:divBdr>
        <w:top w:val="none" w:sz="0" w:space="0" w:color="auto"/>
        <w:left w:val="none" w:sz="0" w:space="0" w:color="auto"/>
        <w:bottom w:val="none" w:sz="0" w:space="0" w:color="auto"/>
        <w:right w:val="none" w:sz="0" w:space="0" w:color="auto"/>
      </w:divBdr>
    </w:div>
    <w:div w:id="170075025">
      <w:bodyDiv w:val="1"/>
      <w:marLeft w:val="0"/>
      <w:marRight w:val="0"/>
      <w:marTop w:val="0"/>
      <w:marBottom w:val="0"/>
      <w:divBdr>
        <w:top w:val="none" w:sz="0" w:space="0" w:color="auto"/>
        <w:left w:val="none" w:sz="0" w:space="0" w:color="auto"/>
        <w:bottom w:val="none" w:sz="0" w:space="0" w:color="auto"/>
        <w:right w:val="none" w:sz="0" w:space="0" w:color="auto"/>
      </w:divBdr>
    </w:div>
    <w:div w:id="172576732">
      <w:bodyDiv w:val="1"/>
      <w:marLeft w:val="0"/>
      <w:marRight w:val="0"/>
      <w:marTop w:val="0"/>
      <w:marBottom w:val="0"/>
      <w:divBdr>
        <w:top w:val="none" w:sz="0" w:space="0" w:color="auto"/>
        <w:left w:val="none" w:sz="0" w:space="0" w:color="auto"/>
        <w:bottom w:val="none" w:sz="0" w:space="0" w:color="auto"/>
        <w:right w:val="none" w:sz="0" w:space="0" w:color="auto"/>
      </w:divBdr>
    </w:div>
    <w:div w:id="176625648">
      <w:bodyDiv w:val="1"/>
      <w:marLeft w:val="0"/>
      <w:marRight w:val="0"/>
      <w:marTop w:val="0"/>
      <w:marBottom w:val="0"/>
      <w:divBdr>
        <w:top w:val="none" w:sz="0" w:space="0" w:color="auto"/>
        <w:left w:val="none" w:sz="0" w:space="0" w:color="auto"/>
        <w:bottom w:val="none" w:sz="0" w:space="0" w:color="auto"/>
        <w:right w:val="none" w:sz="0" w:space="0" w:color="auto"/>
      </w:divBdr>
    </w:div>
    <w:div w:id="191067610">
      <w:bodyDiv w:val="1"/>
      <w:marLeft w:val="0"/>
      <w:marRight w:val="0"/>
      <w:marTop w:val="0"/>
      <w:marBottom w:val="0"/>
      <w:divBdr>
        <w:top w:val="none" w:sz="0" w:space="0" w:color="auto"/>
        <w:left w:val="none" w:sz="0" w:space="0" w:color="auto"/>
        <w:bottom w:val="none" w:sz="0" w:space="0" w:color="auto"/>
        <w:right w:val="none" w:sz="0" w:space="0" w:color="auto"/>
      </w:divBdr>
    </w:div>
    <w:div w:id="193926830">
      <w:bodyDiv w:val="1"/>
      <w:marLeft w:val="0"/>
      <w:marRight w:val="0"/>
      <w:marTop w:val="0"/>
      <w:marBottom w:val="0"/>
      <w:divBdr>
        <w:top w:val="none" w:sz="0" w:space="0" w:color="auto"/>
        <w:left w:val="none" w:sz="0" w:space="0" w:color="auto"/>
        <w:bottom w:val="none" w:sz="0" w:space="0" w:color="auto"/>
        <w:right w:val="none" w:sz="0" w:space="0" w:color="auto"/>
      </w:divBdr>
      <w:divsChild>
        <w:div w:id="18808249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8326555">
      <w:bodyDiv w:val="1"/>
      <w:marLeft w:val="0"/>
      <w:marRight w:val="0"/>
      <w:marTop w:val="0"/>
      <w:marBottom w:val="0"/>
      <w:divBdr>
        <w:top w:val="none" w:sz="0" w:space="0" w:color="auto"/>
        <w:left w:val="none" w:sz="0" w:space="0" w:color="auto"/>
        <w:bottom w:val="none" w:sz="0" w:space="0" w:color="auto"/>
        <w:right w:val="none" w:sz="0" w:space="0" w:color="auto"/>
      </w:divBdr>
      <w:divsChild>
        <w:div w:id="1345090485">
          <w:marLeft w:val="0"/>
          <w:marRight w:val="0"/>
          <w:marTop w:val="0"/>
          <w:marBottom w:val="0"/>
          <w:divBdr>
            <w:top w:val="none" w:sz="0" w:space="0" w:color="auto"/>
            <w:left w:val="none" w:sz="0" w:space="0" w:color="auto"/>
            <w:bottom w:val="none" w:sz="0" w:space="0" w:color="auto"/>
            <w:right w:val="none" w:sz="0" w:space="0" w:color="auto"/>
          </w:divBdr>
        </w:div>
      </w:divsChild>
    </w:div>
    <w:div w:id="198397080">
      <w:bodyDiv w:val="1"/>
      <w:marLeft w:val="0"/>
      <w:marRight w:val="0"/>
      <w:marTop w:val="0"/>
      <w:marBottom w:val="0"/>
      <w:divBdr>
        <w:top w:val="none" w:sz="0" w:space="0" w:color="auto"/>
        <w:left w:val="none" w:sz="0" w:space="0" w:color="auto"/>
        <w:bottom w:val="none" w:sz="0" w:space="0" w:color="auto"/>
        <w:right w:val="none" w:sz="0" w:space="0" w:color="auto"/>
      </w:divBdr>
    </w:div>
    <w:div w:id="207453467">
      <w:bodyDiv w:val="1"/>
      <w:marLeft w:val="0"/>
      <w:marRight w:val="0"/>
      <w:marTop w:val="0"/>
      <w:marBottom w:val="0"/>
      <w:divBdr>
        <w:top w:val="none" w:sz="0" w:space="0" w:color="auto"/>
        <w:left w:val="none" w:sz="0" w:space="0" w:color="auto"/>
        <w:bottom w:val="none" w:sz="0" w:space="0" w:color="auto"/>
        <w:right w:val="none" w:sz="0" w:space="0" w:color="auto"/>
      </w:divBdr>
      <w:divsChild>
        <w:div w:id="466775985">
          <w:marLeft w:val="0"/>
          <w:marRight w:val="0"/>
          <w:marTop w:val="0"/>
          <w:marBottom w:val="0"/>
          <w:divBdr>
            <w:top w:val="none" w:sz="0" w:space="0" w:color="auto"/>
            <w:left w:val="none" w:sz="0" w:space="0" w:color="auto"/>
            <w:bottom w:val="none" w:sz="0" w:space="0" w:color="auto"/>
            <w:right w:val="none" w:sz="0" w:space="0" w:color="auto"/>
          </w:divBdr>
        </w:div>
      </w:divsChild>
    </w:div>
    <w:div w:id="208693319">
      <w:bodyDiv w:val="1"/>
      <w:marLeft w:val="0"/>
      <w:marRight w:val="0"/>
      <w:marTop w:val="0"/>
      <w:marBottom w:val="0"/>
      <w:divBdr>
        <w:top w:val="none" w:sz="0" w:space="0" w:color="auto"/>
        <w:left w:val="none" w:sz="0" w:space="0" w:color="auto"/>
        <w:bottom w:val="none" w:sz="0" w:space="0" w:color="auto"/>
        <w:right w:val="none" w:sz="0" w:space="0" w:color="auto"/>
      </w:divBdr>
    </w:div>
    <w:div w:id="212009193">
      <w:bodyDiv w:val="1"/>
      <w:marLeft w:val="0"/>
      <w:marRight w:val="0"/>
      <w:marTop w:val="0"/>
      <w:marBottom w:val="0"/>
      <w:divBdr>
        <w:top w:val="none" w:sz="0" w:space="0" w:color="auto"/>
        <w:left w:val="none" w:sz="0" w:space="0" w:color="auto"/>
        <w:bottom w:val="none" w:sz="0" w:space="0" w:color="auto"/>
        <w:right w:val="none" w:sz="0" w:space="0" w:color="auto"/>
      </w:divBdr>
    </w:div>
    <w:div w:id="217132875">
      <w:bodyDiv w:val="1"/>
      <w:marLeft w:val="0"/>
      <w:marRight w:val="0"/>
      <w:marTop w:val="0"/>
      <w:marBottom w:val="0"/>
      <w:divBdr>
        <w:top w:val="none" w:sz="0" w:space="0" w:color="auto"/>
        <w:left w:val="none" w:sz="0" w:space="0" w:color="auto"/>
        <w:bottom w:val="none" w:sz="0" w:space="0" w:color="auto"/>
        <w:right w:val="none" w:sz="0" w:space="0" w:color="auto"/>
      </w:divBdr>
    </w:div>
    <w:div w:id="218249204">
      <w:bodyDiv w:val="1"/>
      <w:marLeft w:val="0"/>
      <w:marRight w:val="0"/>
      <w:marTop w:val="0"/>
      <w:marBottom w:val="0"/>
      <w:divBdr>
        <w:top w:val="none" w:sz="0" w:space="0" w:color="auto"/>
        <w:left w:val="none" w:sz="0" w:space="0" w:color="auto"/>
        <w:bottom w:val="none" w:sz="0" w:space="0" w:color="auto"/>
        <w:right w:val="none" w:sz="0" w:space="0" w:color="auto"/>
      </w:divBdr>
    </w:div>
    <w:div w:id="221185735">
      <w:bodyDiv w:val="1"/>
      <w:marLeft w:val="0"/>
      <w:marRight w:val="0"/>
      <w:marTop w:val="0"/>
      <w:marBottom w:val="0"/>
      <w:divBdr>
        <w:top w:val="none" w:sz="0" w:space="0" w:color="auto"/>
        <w:left w:val="none" w:sz="0" w:space="0" w:color="auto"/>
        <w:bottom w:val="none" w:sz="0" w:space="0" w:color="auto"/>
        <w:right w:val="none" w:sz="0" w:space="0" w:color="auto"/>
      </w:divBdr>
    </w:div>
    <w:div w:id="222184641">
      <w:bodyDiv w:val="1"/>
      <w:marLeft w:val="0"/>
      <w:marRight w:val="0"/>
      <w:marTop w:val="0"/>
      <w:marBottom w:val="0"/>
      <w:divBdr>
        <w:top w:val="none" w:sz="0" w:space="0" w:color="auto"/>
        <w:left w:val="none" w:sz="0" w:space="0" w:color="auto"/>
        <w:bottom w:val="none" w:sz="0" w:space="0" w:color="auto"/>
        <w:right w:val="none" w:sz="0" w:space="0" w:color="auto"/>
      </w:divBdr>
    </w:div>
    <w:div w:id="232740188">
      <w:bodyDiv w:val="1"/>
      <w:marLeft w:val="0"/>
      <w:marRight w:val="0"/>
      <w:marTop w:val="0"/>
      <w:marBottom w:val="0"/>
      <w:divBdr>
        <w:top w:val="none" w:sz="0" w:space="0" w:color="auto"/>
        <w:left w:val="none" w:sz="0" w:space="0" w:color="auto"/>
        <w:bottom w:val="none" w:sz="0" w:space="0" w:color="auto"/>
        <w:right w:val="none" w:sz="0" w:space="0" w:color="auto"/>
      </w:divBdr>
      <w:divsChild>
        <w:div w:id="1648586230">
          <w:marLeft w:val="0"/>
          <w:marRight w:val="0"/>
          <w:marTop w:val="0"/>
          <w:marBottom w:val="0"/>
          <w:divBdr>
            <w:top w:val="none" w:sz="0" w:space="0" w:color="auto"/>
            <w:left w:val="none" w:sz="0" w:space="0" w:color="auto"/>
            <w:bottom w:val="none" w:sz="0" w:space="0" w:color="auto"/>
            <w:right w:val="none" w:sz="0" w:space="0" w:color="auto"/>
          </w:divBdr>
        </w:div>
      </w:divsChild>
    </w:div>
    <w:div w:id="235363892">
      <w:bodyDiv w:val="1"/>
      <w:marLeft w:val="0"/>
      <w:marRight w:val="0"/>
      <w:marTop w:val="0"/>
      <w:marBottom w:val="0"/>
      <w:divBdr>
        <w:top w:val="none" w:sz="0" w:space="0" w:color="auto"/>
        <w:left w:val="none" w:sz="0" w:space="0" w:color="auto"/>
        <w:bottom w:val="none" w:sz="0" w:space="0" w:color="auto"/>
        <w:right w:val="none" w:sz="0" w:space="0" w:color="auto"/>
      </w:divBdr>
      <w:divsChild>
        <w:div w:id="1141195377">
          <w:marLeft w:val="0"/>
          <w:marRight w:val="0"/>
          <w:marTop w:val="0"/>
          <w:marBottom w:val="0"/>
          <w:divBdr>
            <w:top w:val="none" w:sz="0" w:space="0" w:color="auto"/>
            <w:left w:val="none" w:sz="0" w:space="0" w:color="auto"/>
            <w:bottom w:val="none" w:sz="0" w:space="0" w:color="auto"/>
            <w:right w:val="none" w:sz="0" w:space="0" w:color="auto"/>
          </w:divBdr>
        </w:div>
      </w:divsChild>
    </w:div>
    <w:div w:id="252083533">
      <w:bodyDiv w:val="1"/>
      <w:marLeft w:val="0"/>
      <w:marRight w:val="0"/>
      <w:marTop w:val="0"/>
      <w:marBottom w:val="0"/>
      <w:divBdr>
        <w:top w:val="none" w:sz="0" w:space="0" w:color="auto"/>
        <w:left w:val="none" w:sz="0" w:space="0" w:color="auto"/>
        <w:bottom w:val="none" w:sz="0" w:space="0" w:color="auto"/>
        <w:right w:val="none" w:sz="0" w:space="0" w:color="auto"/>
      </w:divBdr>
    </w:div>
    <w:div w:id="256720326">
      <w:bodyDiv w:val="1"/>
      <w:marLeft w:val="0"/>
      <w:marRight w:val="0"/>
      <w:marTop w:val="0"/>
      <w:marBottom w:val="0"/>
      <w:divBdr>
        <w:top w:val="none" w:sz="0" w:space="0" w:color="auto"/>
        <w:left w:val="none" w:sz="0" w:space="0" w:color="auto"/>
        <w:bottom w:val="none" w:sz="0" w:space="0" w:color="auto"/>
        <w:right w:val="none" w:sz="0" w:space="0" w:color="auto"/>
      </w:divBdr>
      <w:divsChild>
        <w:div w:id="2119718198">
          <w:marLeft w:val="0"/>
          <w:marRight w:val="0"/>
          <w:marTop w:val="0"/>
          <w:marBottom w:val="0"/>
          <w:divBdr>
            <w:top w:val="none" w:sz="0" w:space="0" w:color="auto"/>
            <w:left w:val="none" w:sz="0" w:space="0" w:color="auto"/>
            <w:bottom w:val="none" w:sz="0" w:space="0" w:color="auto"/>
            <w:right w:val="none" w:sz="0" w:space="0" w:color="auto"/>
          </w:divBdr>
        </w:div>
      </w:divsChild>
    </w:div>
    <w:div w:id="260375302">
      <w:bodyDiv w:val="1"/>
      <w:marLeft w:val="0"/>
      <w:marRight w:val="0"/>
      <w:marTop w:val="0"/>
      <w:marBottom w:val="0"/>
      <w:divBdr>
        <w:top w:val="none" w:sz="0" w:space="0" w:color="auto"/>
        <w:left w:val="none" w:sz="0" w:space="0" w:color="auto"/>
        <w:bottom w:val="none" w:sz="0" w:space="0" w:color="auto"/>
        <w:right w:val="none" w:sz="0" w:space="0" w:color="auto"/>
      </w:divBdr>
    </w:div>
    <w:div w:id="268971689">
      <w:bodyDiv w:val="1"/>
      <w:marLeft w:val="0"/>
      <w:marRight w:val="0"/>
      <w:marTop w:val="0"/>
      <w:marBottom w:val="0"/>
      <w:divBdr>
        <w:top w:val="none" w:sz="0" w:space="0" w:color="auto"/>
        <w:left w:val="none" w:sz="0" w:space="0" w:color="auto"/>
        <w:bottom w:val="none" w:sz="0" w:space="0" w:color="auto"/>
        <w:right w:val="none" w:sz="0" w:space="0" w:color="auto"/>
      </w:divBdr>
      <w:divsChild>
        <w:div w:id="19050278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71404307">
      <w:bodyDiv w:val="1"/>
      <w:marLeft w:val="0"/>
      <w:marRight w:val="0"/>
      <w:marTop w:val="0"/>
      <w:marBottom w:val="0"/>
      <w:divBdr>
        <w:top w:val="none" w:sz="0" w:space="0" w:color="auto"/>
        <w:left w:val="none" w:sz="0" w:space="0" w:color="auto"/>
        <w:bottom w:val="none" w:sz="0" w:space="0" w:color="auto"/>
        <w:right w:val="none" w:sz="0" w:space="0" w:color="auto"/>
      </w:divBdr>
      <w:divsChild>
        <w:div w:id="19742929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71599296">
      <w:bodyDiv w:val="1"/>
      <w:marLeft w:val="0"/>
      <w:marRight w:val="0"/>
      <w:marTop w:val="0"/>
      <w:marBottom w:val="0"/>
      <w:divBdr>
        <w:top w:val="none" w:sz="0" w:space="0" w:color="auto"/>
        <w:left w:val="none" w:sz="0" w:space="0" w:color="auto"/>
        <w:bottom w:val="none" w:sz="0" w:space="0" w:color="auto"/>
        <w:right w:val="none" w:sz="0" w:space="0" w:color="auto"/>
      </w:divBdr>
    </w:div>
    <w:div w:id="279142049">
      <w:bodyDiv w:val="1"/>
      <w:marLeft w:val="0"/>
      <w:marRight w:val="0"/>
      <w:marTop w:val="0"/>
      <w:marBottom w:val="0"/>
      <w:divBdr>
        <w:top w:val="none" w:sz="0" w:space="0" w:color="auto"/>
        <w:left w:val="none" w:sz="0" w:space="0" w:color="auto"/>
        <w:bottom w:val="none" w:sz="0" w:space="0" w:color="auto"/>
        <w:right w:val="none" w:sz="0" w:space="0" w:color="auto"/>
      </w:divBdr>
    </w:div>
    <w:div w:id="281814137">
      <w:bodyDiv w:val="1"/>
      <w:marLeft w:val="0"/>
      <w:marRight w:val="0"/>
      <w:marTop w:val="0"/>
      <w:marBottom w:val="0"/>
      <w:divBdr>
        <w:top w:val="none" w:sz="0" w:space="0" w:color="auto"/>
        <w:left w:val="none" w:sz="0" w:space="0" w:color="auto"/>
        <w:bottom w:val="none" w:sz="0" w:space="0" w:color="auto"/>
        <w:right w:val="none" w:sz="0" w:space="0" w:color="auto"/>
      </w:divBdr>
    </w:div>
    <w:div w:id="282615301">
      <w:bodyDiv w:val="1"/>
      <w:marLeft w:val="0"/>
      <w:marRight w:val="0"/>
      <w:marTop w:val="0"/>
      <w:marBottom w:val="0"/>
      <w:divBdr>
        <w:top w:val="none" w:sz="0" w:space="0" w:color="auto"/>
        <w:left w:val="none" w:sz="0" w:space="0" w:color="auto"/>
        <w:bottom w:val="none" w:sz="0" w:space="0" w:color="auto"/>
        <w:right w:val="none" w:sz="0" w:space="0" w:color="auto"/>
      </w:divBdr>
    </w:div>
    <w:div w:id="287131999">
      <w:bodyDiv w:val="1"/>
      <w:marLeft w:val="0"/>
      <w:marRight w:val="0"/>
      <w:marTop w:val="0"/>
      <w:marBottom w:val="0"/>
      <w:divBdr>
        <w:top w:val="none" w:sz="0" w:space="0" w:color="auto"/>
        <w:left w:val="none" w:sz="0" w:space="0" w:color="auto"/>
        <w:bottom w:val="none" w:sz="0" w:space="0" w:color="auto"/>
        <w:right w:val="none" w:sz="0" w:space="0" w:color="auto"/>
      </w:divBdr>
    </w:div>
    <w:div w:id="294216134">
      <w:bodyDiv w:val="1"/>
      <w:marLeft w:val="0"/>
      <w:marRight w:val="0"/>
      <w:marTop w:val="0"/>
      <w:marBottom w:val="0"/>
      <w:divBdr>
        <w:top w:val="none" w:sz="0" w:space="0" w:color="auto"/>
        <w:left w:val="none" w:sz="0" w:space="0" w:color="auto"/>
        <w:bottom w:val="none" w:sz="0" w:space="0" w:color="auto"/>
        <w:right w:val="none" w:sz="0" w:space="0" w:color="auto"/>
      </w:divBdr>
    </w:div>
    <w:div w:id="296573321">
      <w:bodyDiv w:val="1"/>
      <w:marLeft w:val="0"/>
      <w:marRight w:val="0"/>
      <w:marTop w:val="0"/>
      <w:marBottom w:val="0"/>
      <w:divBdr>
        <w:top w:val="none" w:sz="0" w:space="0" w:color="auto"/>
        <w:left w:val="none" w:sz="0" w:space="0" w:color="auto"/>
        <w:bottom w:val="none" w:sz="0" w:space="0" w:color="auto"/>
        <w:right w:val="none" w:sz="0" w:space="0" w:color="auto"/>
      </w:divBdr>
    </w:div>
    <w:div w:id="300157957">
      <w:bodyDiv w:val="1"/>
      <w:marLeft w:val="0"/>
      <w:marRight w:val="0"/>
      <w:marTop w:val="0"/>
      <w:marBottom w:val="0"/>
      <w:divBdr>
        <w:top w:val="none" w:sz="0" w:space="0" w:color="auto"/>
        <w:left w:val="none" w:sz="0" w:space="0" w:color="auto"/>
        <w:bottom w:val="none" w:sz="0" w:space="0" w:color="auto"/>
        <w:right w:val="none" w:sz="0" w:space="0" w:color="auto"/>
      </w:divBdr>
    </w:div>
    <w:div w:id="302123035">
      <w:bodyDiv w:val="1"/>
      <w:marLeft w:val="0"/>
      <w:marRight w:val="0"/>
      <w:marTop w:val="0"/>
      <w:marBottom w:val="0"/>
      <w:divBdr>
        <w:top w:val="none" w:sz="0" w:space="0" w:color="auto"/>
        <w:left w:val="none" w:sz="0" w:space="0" w:color="auto"/>
        <w:bottom w:val="none" w:sz="0" w:space="0" w:color="auto"/>
        <w:right w:val="none" w:sz="0" w:space="0" w:color="auto"/>
      </w:divBdr>
    </w:div>
    <w:div w:id="304702136">
      <w:bodyDiv w:val="1"/>
      <w:marLeft w:val="0"/>
      <w:marRight w:val="0"/>
      <w:marTop w:val="0"/>
      <w:marBottom w:val="0"/>
      <w:divBdr>
        <w:top w:val="none" w:sz="0" w:space="0" w:color="auto"/>
        <w:left w:val="none" w:sz="0" w:space="0" w:color="auto"/>
        <w:bottom w:val="none" w:sz="0" w:space="0" w:color="auto"/>
        <w:right w:val="none" w:sz="0" w:space="0" w:color="auto"/>
      </w:divBdr>
    </w:div>
    <w:div w:id="320624042">
      <w:bodyDiv w:val="1"/>
      <w:marLeft w:val="0"/>
      <w:marRight w:val="0"/>
      <w:marTop w:val="0"/>
      <w:marBottom w:val="0"/>
      <w:divBdr>
        <w:top w:val="none" w:sz="0" w:space="0" w:color="auto"/>
        <w:left w:val="none" w:sz="0" w:space="0" w:color="auto"/>
        <w:bottom w:val="none" w:sz="0" w:space="0" w:color="auto"/>
        <w:right w:val="none" w:sz="0" w:space="0" w:color="auto"/>
      </w:divBdr>
      <w:divsChild>
        <w:div w:id="803616822">
          <w:marLeft w:val="0"/>
          <w:marRight w:val="0"/>
          <w:marTop w:val="0"/>
          <w:marBottom w:val="0"/>
          <w:divBdr>
            <w:top w:val="none" w:sz="0" w:space="0" w:color="auto"/>
            <w:left w:val="none" w:sz="0" w:space="0" w:color="auto"/>
            <w:bottom w:val="none" w:sz="0" w:space="0" w:color="auto"/>
            <w:right w:val="none" w:sz="0" w:space="0" w:color="auto"/>
          </w:divBdr>
        </w:div>
      </w:divsChild>
    </w:div>
    <w:div w:id="322243134">
      <w:bodyDiv w:val="1"/>
      <w:marLeft w:val="0"/>
      <w:marRight w:val="0"/>
      <w:marTop w:val="0"/>
      <w:marBottom w:val="0"/>
      <w:divBdr>
        <w:top w:val="none" w:sz="0" w:space="0" w:color="auto"/>
        <w:left w:val="none" w:sz="0" w:space="0" w:color="auto"/>
        <w:bottom w:val="none" w:sz="0" w:space="0" w:color="auto"/>
        <w:right w:val="none" w:sz="0" w:space="0" w:color="auto"/>
      </w:divBdr>
    </w:div>
    <w:div w:id="330105214">
      <w:bodyDiv w:val="1"/>
      <w:marLeft w:val="0"/>
      <w:marRight w:val="0"/>
      <w:marTop w:val="0"/>
      <w:marBottom w:val="0"/>
      <w:divBdr>
        <w:top w:val="none" w:sz="0" w:space="0" w:color="auto"/>
        <w:left w:val="none" w:sz="0" w:space="0" w:color="auto"/>
        <w:bottom w:val="none" w:sz="0" w:space="0" w:color="auto"/>
        <w:right w:val="none" w:sz="0" w:space="0" w:color="auto"/>
      </w:divBdr>
    </w:div>
    <w:div w:id="336663564">
      <w:bodyDiv w:val="1"/>
      <w:marLeft w:val="0"/>
      <w:marRight w:val="0"/>
      <w:marTop w:val="0"/>
      <w:marBottom w:val="0"/>
      <w:divBdr>
        <w:top w:val="none" w:sz="0" w:space="0" w:color="auto"/>
        <w:left w:val="none" w:sz="0" w:space="0" w:color="auto"/>
        <w:bottom w:val="none" w:sz="0" w:space="0" w:color="auto"/>
        <w:right w:val="none" w:sz="0" w:space="0" w:color="auto"/>
      </w:divBdr>
    </w:div>
    <w:div w:id="340010516">
      <w:bodyDiv w:val="1"/>
      <w:marLeft w:val="0"/>
      <w:marRight w:val="0"/>
      <w:marTop w:val="0"/>
      <w:marBottom w:val="0"/>
      <w:divBdr>
        <w:top w:val="none" w:sz="0" w:space="0" w:color="auto"/>
        <w:left w:val="none" w:sz="0" w:space="0" w:color="auto"/>
        <w:bottom w:val="none" w:sz="0" w:space="0" w:color="auto"/>
        <w:right w:val="none" w:sz="0" w:space="0" w:color="auto"/>
      </w:divBdr>
    </w:div>
    <w:div w:id="356468943">
      <w:bodyDiv w:val="1"/>
      <w:marLeft w:val="0"/>
      <w:marRight w:val="0"/>
      <w:marTop w:val="0"/>
      <w:marBottom w:val="0"/>
      <w:divBdr>
        <w:top w:val="none" w:sz="0" w:space="0" w:color="auto"/>
        <w:left w:val="none" w:sz="0" w:space="0" w:color="auto"/>
        <w:bottom w:val="none" w:sz="0" w:space="0" w:color="auto"/>
        <w:right w:val="none" w:sz="0" w:space="0" w:color="auto"/>
      </w:divBdr>
      <w:divsChild>
        <w:div w:id="17284130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56470503">
      <w:bodyDiv w:val="1"/>
      <w:marLeft w:val="0"/>
      <w:marRight w:val="0"/>
      <w:marTop w:val="0"/>
      <w:marBottom w:val="0"/>
      <w:divBdr>
        <w:top w:val="none" w:sz="0" w:space="0" w:color="auto"/>
        <w:left w:val="none" w:sz="0" w:space="0" w:color="auto"/>
        <w:bottom w:val="none" w:sz="0" w:space="0" w:color="auto"/>
        <w:right w:val="none" w:sz="0" w:space="0" w:color="auto"/>
      </w:divBdr>
      <w:divsChild>
        <w:div w:id="1603144226">
          <w:marLeft w:val="0"/>
          <w:marRight w:val="0"/>
          <w:marTop w:val="0"/>
          <w:marBottom w:val="0"/>
          <w:divBdr>
            <w:top w:val="none" w:sz="0" w:space="0" w:color="auto"/>
            <w:left w:val="none" w:sz="0" w:space="0" w:color="auto"/>
            <w:bottom w:val="none" w:sz="0" w:space="0" w:color="auto"/>
            <w:right w:val="none" w:sz="0" w:space="0" w:color="auto"/>
          </w:divBdr>
        </w:div>
      </w:divsChild>
    </w:div>
    <w:div w:id="367947407">
      <w:bodyDiv w:val="1"/>
      <w:marLeft w:val="0"/>
      <w:marRight w:val="0"/>
      <w:marTop w:val="0"/>
      <w:marBottom w:val="0"/>
      <w:divBdr>
        <w:top w:val="none" w:sz="0" w:space="0" w:color="auto"/>
        <w:left w:val="none" w:sz="0" w:space="0" w:color="auto"/>
        <w:bottom w:val="none" w:sz="0" w:space="0" w:color="auto"/>
        <w:right w:val="none" w:sz="0" w:space="0" w:color="auto"/>
      </w:divBdr>
    </w:div>
    <w:div w:id="368187691">
      <w:bodyDiv w:val="1"/>
      <w:marLeft w:val="0"/>
      <w:marRight w:val="0"/>
      <w:marTop w:val="0"/>
      <w:marBottom w:val="0"/>
      <w:divBdr>
        <w:top w:val="none" w:sz="0" w:space="0" w:color="auto"/>
        <w:left w:val="none" w:sz="0" w:space="0" w:color="auto"/>
        <w:bottom w:val="none" w:sz="0" w:space="0" w:color="auto"/>
        <w:right w:val="none" w:sz="0" w:space="0" w:color="auto"/>
      </w:divBdr>
    </w:div>
    <w:div w:id="371148267">
      <w:bodyDiv w:val="1"/>
      <w:marLeft w:val="0"/>
      <w:marRight w:val="0"/>
      <w:marTop w:val="0"/>
      <w:marBottom w:val="0"/>
      <w:divBdr>
        <w:top w:val="none" w:sz="0" w:space="0" w:color="auto"/>
        <w:left w:val="none" w:sz="0" w:space="0" w:color="auto"/>
        <w:bottom w:val="none" w:sz="0" w:space="0" w:color="auto"/>
        <w:right w:val="none" w:sz="0" w:space="0" w:color="auto"/>
      </w:divBdr>
    </w:div>
    <w:div w:id="373313156">
      <w:bodyDiv w:val="1"/>
      <w:marLeft w:val="0"/>
      <w:marRight w:val="0"/>
      <w:marTop w:val="0"/>
      <w:marBottom w:val="0"/>
      <w:divBdr>
        <w:top w:val="none" w:sz="0" w:space="0" w:color="auto"/>
        <w:left w:val="none" w:sz="0" w:space="0" w:color="auto"/>
        <w:bottom w:val="none" w:sz="0" w:space="0" w:color="auto"/>
        <w:right w:val="none" w:sz="0" w:space="0" w:color="auto"/>
      </w:divBdr>
    </w:div>
    <w:div w:id="376855343">
      <w:bodyDiv w:val="1"/>
      <w:marLeft w:val="0"/>
      <w:marRight w:val="0"/>
      <w:marTop w:val="0"/>
      <w:marBottom w:val="0"/>
      <w:divBdr>
        <w:top w:val="none" w:sz="0" w:space="0" w:color="auto"/>
        <w:left w:val="none" w:sz="0" w:space="0" w:color="auto"/>
        <w:bottom w:val="none" w:sz="0" w:space="0" w:color="auto"/>
        <w:right w:val="none" w:sz="0" w:space="0" w:color="auto"/>
      </w:divBdr>
      <w:divsChild>
        <w:div w:id="2029869215">
          <w:marLeft w:val="0"/>
          <w:marRight w:val="0"/>
          <w:marTop w:val="0"/>
          <w:marBottom w:val="0"/>
          <w:divBdr>
            <w:top w:val="none" w:sz="0" w:space="0" w:color="auto"/>
            <w:left w:val="none" w:sz="0" w:space="0" w:color="auto"/>
            <w:bottom w:val="none" w:sz="0" w:space="0" w:color="auto"/>
            <w:right w:val="none" w:sz="0" w:space="0" w:color="auto"/>
          </w:divBdr>
        </w:div>
      </w:divsChild>
    </w:div>
    <w:div w:id="386951115">
      <w:bodyDiv w:val="1"/>
      <w:marLeft w:val="0"/>
      <w:marRight w:val="0"/>
      <w:marTop w:val="0"/>
      <w:marBottom w:val="0"/>
      <w:divBdr>
        <w:top w:val="none" w:sz="0" w:space="0" w:color="auto"/>
        <w:left w:val="none" w:sz="0" w:space="0" w:color="auto"/>
        <w:bottom w:val="none" w:sz="0" w:space="0" w:color="auto"/>
        <w:right w:val="none" w:sz="0" w:space="0" w:color="auto"/>
      </w:divBdr>
    </w:div>
    <w:div w:id="388844175">
      <w:bodyDiv w:val="1"/>
      <w:marLeft w:val="0"/>
      <w:marRight w:val="0"/>
      <w:marTop w:val="0"/>
      <w:marBottom w:val="0"/>
      <w:divBdr>
        <w:top w:val="none" w:sz="0" w:space="0" w:color="auto"/>
        <w:left w:val="none" w:sz="0" w:space="0" w:color="auto"/>
        <w:bottom w:val="none" w:sz="0" w:space="0" w:color="auto"/>
        <w:right w:val="none" w:sz="0" w:space="0" w:color="auto"/>
      </w:divBdr>
    </w:div>
    <w:div w:id="392893679">
      <w:bodyDiv w:val="1"/>
      <w:marLeft w:val="0"/>
      <w:marRight w:val="0"/>
      <w:marTop w:val="0"/>
      <w:marBottom w:val="0"/>
      <w:divBdr>
        <w:top w:val="none" w:sz="0" w:space="0" w:color="auto"/>
        <w:left w:val="none" w:sz="0" w:space="0" w:color="auto"/>
        <w:bottom w:val="none" w:sz="0" w:space="0" w:color="auto"/>
        <w:right w:val="none" w:sz="0" w:space="0" w:color="auto"/>
      </w:divBdr>
    </w:div>
    <w:div w:id="396974699">
      <w:bodyDiv w:val="1"/>
      <w:marLeft w:val="0"/>
      <w:marRight w:val="0"/>
      <w:marTop w:val="0"/>
      <w:marBottom w:val="0"/>
      <w:divBdr>
        <w:top w:val="none" w:sz="0" w:space="0" w:color="auto"/>
        <w:left w:val="none" w:sz="0" w:space="0" w:color="auto"/>
        <w:bottom w:val="none" w:sz="0" w:space="0" w:color="auto"/>
        <w:right w:val="none" w:sz="0" w:space="0" w:color="auto"/>
      </w:divBdr>
      <w:divsChild>
        <w:div w:id="38822272">
          <w:marLeft w:val="0"/>
          <w:marRight w:val="0"/>
          <w:marTop w:val="0"/>
          <w:marBottom w:val="0"/>
          <w:divBdr>
            <w:top w:val="none" w:sz="0" w:space="0" w:color="auto"/>
            <w:left w:val="none" w:sz="0" w:space="0" w:color="auto"/>
            <w:bottom w:val="none" w:sz="0" w:space="0" w:color="auto"/>
            <w:right w:val="none" w:sz="0" w:space="0" w:color="auto"/>
          </w:divBdr>
        </w:div>
      </w:divsChild>
    </w:div>
    <w:div w:id="398676274">
      <w:bodyDiv w:val="1"/>
      <w:marLeft w:val="0"/>
      <w:marRight w:val="0"/>
      <w:marTop w:val="0"/>
      <w:marBottom w:val="0"/>
      <w:divBdr>
        <w:top w:val="none" w:sz="0" w:space="0" w:color="auto"/>
        <w:left w:val="none" w:sz="0" w:space="0" w:color="auto"/>
        <w:bottom w:val="none" w:sz="0" w:space="0" w:color="auto"/>
        <w:right w:val="none" w:sz="0" w:space="0" w:color="auto"/>
      </w:divBdr>
    </w:div>
    <w:div w:id="404687292">
      <w:bodyDiv w:val="1"/>
      <w:marLeft w:val="0"/>
      <w:marRight w:val="0"/>
      <w:marTop w:val="0"/>
      <w:marBottom w:val="0"/>
      <w:divBdr>
        <w:top w:val="none" w:sz="0" w:space="0" w:color="auto"/>
        <w:left w:val="none" w:sz="0" w:space="0" w:color="auto"/>
        <w:bottom w:val="none" w:sz="0" w:space="0" w:color="auto"/>
        <w:right w:val="none" w:sz="0" w:space="0" w:color="auto"/>
      </w:divBdr>
    </w:div>
    <w:div w:id="405222097">
      <w:bodyDiv w:val="1"/>
      <w:marLeft w:val="0"/>
      <w:marRight w:val="0"/>
      <w:marTop w:val="0"/>
      <w:marBottom w:val="0"/>
      <w:divBdr>
        <w:top w:val="none" w:sz="0" w:space="0" w:color="auto"/>
        <w:left w:val="none" w:sz="0" w:space="0" w:color="auto"/>
        <w:bottom w:val="none" w:sz="0" w:space="0" w:color="auto"/>
        <w:right w:val="none" w:sz="0" w:space="0" w:color="auto"/>
      </w:divBdr>
    </w:div>
    <w:div w:id="422848504">
      <w:bodyDiv w:val="1"/>
      <w:marLeft w:val="0"/>
      <w:marRight w:val="0"/>
      <w:marTop w:val="0"/>
      <w:marBottom w:val="0"/>
      <w:divBdr>
        <w:top w:val="none" w:sz="0" w:space="0" w:color="auto"/>
        <w:left w:val="none" w:sz="0" w:space="0" w:color="auto"/>
        <w:bottom w:val="none" w:sz="0" w:space="0" w:color="auto"/>
        <w:right w:val="none" w:sz="0" w:space="0" w:color="auto"/>
      </w:divBdr>
      <w:divsChild>
        <w:div w:id="1124542824">
          <w:marLeft w:val="0"/>
          <w:marRight w:val="0"/>
          <w:marTop w:val="0"/>
          <w:marBottom w:val="0"/>
          <w:divBdr>
            <w:top w:val="none" w:sz="0" w:space="0" w:color="auto"/>
            <w:left w:val="none" w:sz="0" w:space="0" w:color="auto"/>
            <w:bottom w:val="none" w:sz="0" w:space="0" w:color="auto"/>
            <w:right w:val="none" w:sz="0" w:space="0" w:color="auto"/>
          </w:divBdr>
        </w:div>
      </w:divsChild>
    </w:div>
    <w:div w:id="428742346">
      <w:bodyDiv w:val="1"/>
      <w:marLeft w:val="0"/>
      <w:marRight w:val="0"/>
      <w:marTop w:val="0"/>
      <w:marBottom w:val="0"/>
      <w:divBdr>
        <w:top w:val="none" w:sz="0" w:space="0" w:color="auto"/>
        <w:left w:val="none" w:sz="0" w:space="0" w:color="auto"/>
        <w:bottom w:val="none" w:sz="0" w:space="0" w:color="auto"/>
        <w:right w:val="none" w:sz="0" w:space="0" w:color="auto"/>
      </w:divBdr>
    </w:div>
    <w:div w:id="428894217">
      <w:bodyDiv w:val="1"/>
      <w:marLeft w:val="0"/>
      <w:marRight w:val="0"/>
      <w:marTop w:val="0"/>
      <w:marBottom w:val="0"/>
      <w:divBdr>
        <w:top w:val="none" w:sz="0" w:space="0" w:color="auto"/>
        <w:left w:val="none" w:sz="0" w:space="0" w:color="auto"/>
        <w:bottom w:val="none" w:sz="0" w:space="0" w:color="auto"/>
        <w:right w:val="none" w:sz="0" w:space="0" w:color="auto"/>
      </w:divBdr>
    </w:div>
    <w:div w:id="432630938">
      <w:bodyDiv w:val="1"/>
      <w:marLeft w:val="0"/>
      <w:marRight w:val="0"/>
      <w:marTop w:val="0"/>
      <w:marBottom w:val="0"/>
      <w:divBdr>
        <w:top w:val="none" w:sz="0" w:space="0" w:color="auto"/>
        <w:left w:val="none" w:sz="0" w:space="0" w:color="auto"/>
        <w:bottom w:val="none" w:sz="0" w:space="0" w:color="auto"/>
        <w:right w:val="none" w:sz="0" w:space="0" w:color="auto"/>
      </w:divBdr>
    </w:div>
    <w:div w:id="439566306">
      <w:bodyDiv w:val="1"/>
      <w:marLeft w:val="0"/>
      <w:marRight w:val="0"/>
      <w:marTop w:val="0"/>
      <w:marBottom w:val="0"/>
      <w:divBdr>
        <w:top w:val="none" w:sz="0" w:space="0" w:color="auto"/>
        <w:left w:val="none" w:sz="0" w:space="0" w:color="auto"/>
        <w:bottom w:val="none" w:sz="0" w:space="0" w:color="auto"/>
        <w:right w:val="none" w:sz="0" w:space="0" w:color="auto"/>
      </w:divBdr>
    </w:div>
    <w:div w:id="440223127">
      <w:bodyDiv w:val="1"/>
      <w:marLeft w:val="0"/>
      <w:marRight w:val="0"/>
      <w:marTop w:val="0"/>
      <w:marBottom w:val="0"/>
      <w:divBdr>
        <w:top w:val="none" w:sz="0" w:space="0" w:color="auto"/>
        <w:left w:val="none" w:sz="0" w:space="0" w:color="auto"/>
        <w:bottom w:val="none" w:sz="0" w:space="0" w:color="auto"/>
        <w:right w:val="none" w:sz="0" w:space="0" w:color="auto"/>
      </w:divBdr>
      <w:divsChild>
        <w:div w:id="2875917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40955160">
      <w:bodyDiv w:val="1"/>
      <w:marLeft w:val="0"/>
      <w:marRight w:val="0"/>
      <w:marTop w:val="0"/>
      <w:marBottom w:val="0"/>
      <w:divBdr>
        <w:top w:val="none" w:sz="0" w:space="0" w:color="auto"/>
        <w:left w:val="none" w:sz="0" w:space="0" w:color="auto"/>
        <w:bottom w:val="none" w:sz="0" w:space="0" w:color="auto"/>
        <w:right w:val="none" w:sz="0" w:space="0" w:color="auto"/>
      </w:divBdr>
    </w:div>
    <w:div w:id="441077467">
      <w:bodyDiv w:val="1"/>
      <w:marLeft w:val="0"/>
      <w:marRight w:val="0"/>
      <w:marTop w:val="0"/>
      <w:marBottom w:val="0"/>
      <w:divBdr>
        <w:top w:val="none" w:sz="0" w:space="0" w:color="auto"/>
        <w:left w:val="none" w:sz="0" w:space="0" w:color="auto"/>
        <w:bottom w:val="none" w:sz="0" w:space="0" w:color="auto"/>
        <w:right w:val="none" w:sz="0" w:space="0" w:color="auto"/>
      </w:divBdr>
      <w:divsChild>
        <w:div w:id="1928148196">
          <w:marLeft w:val="0"/>
          <w:marRight w:val="0"/>
          <w:marTop w:val="0"/>
          <w:marBottom w:val="0"/>
          <w:divBdr>
            <w:top w:val="none" w:sz="0" w:space="0" w:color="auto"/>
            <w:left w:val="none" w:sz="0" w:space="0" w:color="auto"/>
            <w:bottom w:val="none" w:sz="0" w:space="0" w:color="auto"/>
            <w:right w:val="none" w:sz="0" w:space="0" w:color="auto"/>
          </w:divBdr>
        </w:div>
      </w:divsChild>
    </w:div>
    <w:div w:id="448553458">
      <w:bodyDiv w:val="1"/>
      <w:marLeft w:val="0"/>
      <w:marRight w:val="0"/>
      <w:marTop w:val="0"/>
      <w:marBottom w:val="0"/>
      <w:divBdr>
        <w:top w:val="none" w:sz="0" w:space="0" w:color="auto"/>
        <w:left w:val="none" w:sz="0" w:space="0" w:color="auto"/>
        <w:bottom w:val="none" w:sz="0" w:space="0" w:color="auto"/>
        <w:right w:val="none" w:sz="0" w:space="0" w:color="auto"/>
      </w:divBdr>
    </w:div>
    <w:div w:id="453837736">
      <w:bodyDiv w:val="1"/>
      <w:marLeft w:val="0"/>
      <w:marRight w:val="0"/>
      <w:marTop w:val="0"/>
      <w:marBottom w:val="0"/>
      <w:divBdr>
        <w:top w:val="none" w:sz="0" w:space="0" w:color="auto"/>
        <w:left w:val="none" w:sz="0" w:space="0" w:color="auto"/>
        <w:bottom w:val="none" w:sz="0" w:space="0" w:color="auto"/>
        <w:right w:val="none" w:sz="0" w:space="0" w:color="auto"/>
      </w:divBdr>
    </w:div>
    <w:div w:id="467013684">
      <w:bodyDiv w:val="1"/>
      <w:marLeft w:val="0"/>
      <w:marRight w:val="0"/>
      <w:marTop w:val="0"/>
      <w:marBottom w:val="0"/>
      <w:divBdr>
        <w:top w:val="none" w:sz="0" w:space="0" w:color="auto"/>
        <w:left w:val="none" w:sz="0" w:space="0" w:color="auto"/>
        <w:bottom w:val="none" w:sz="0" w:space="0" w:color="auto"/>
        <w:right w:val="none" w:sz="0" w:space="0" w:color="auto"/>
      </w:divBdr>
    </w:div>
    <w:div w:id="476804916">
      <w:bodyDiv w:val="1"/>
      <w:marLeft w:val="0"/>
      <w:marRight w:val="0"/>
      <w:marTop w:val="0"/>
      <w:marBottom w:val="0"/>
      <w:divBdr>
        <w:top w:val="none" w:sz="0" w:space="0" w:color="auto"/>
        <w:left w:val="none" w:sz="0" w:space="0" w:color="auto"/>
        <w:bottom w:val="none" w:sz="0" w:space="0" w:color="auto"/>
        <w:right w:val="none" w:sz="0" w:space="0" w:color="auto"/>
      </w:divBdr>
    </w:div>
    <w:div w:id="487406677">
      <w:bodyDiv w:val="1"/>
      <w:marLeft w:val="0"/>
      <w:marRight w:val="0"/>
      <w:marTop w:val="0"/>
      <w:marBottom w:val="0"/>
      <w:divBdr>
        <w:top w:val="none" w:sz="0" w:space="0" w:color="auto"/>
        <w:left w:val="none" w:sz="0" w:space="0" w:color="auto"/>
        <w:bottom w:val="none" w:sz="0" w:space="0" w:color="auto"/>
        <w:right w:val="none" w:sz="0" w:space="0" w:color="auto"/>
      </w:divBdr>
    </w:div>
    <w:div w:id="490829682">
      <w:bodyDiv w:val="1"/>
      <w:marLeft w:val="0"/>
      <w:marRight w:val="0"/>
      <w:marTop w:val="0"/>
      <w:marBottom w:val="0"/>
      <w:divBdr>
        <w:top w:val="none" w:sz="0" w:space="0" w:color="auto"/>
        <w:left w:val="none" w:sz="0" w:space="0" w:color="auto"/>
        <w:bottom w:val="none" w:sz="0" w:space="0" w:color="auto"/>
        <w:right w:val="none" w:sz="0" w:space="0" w:color="auto"/>
      </w:divBdr>
    </w:div>
    <w:div w:id="502011566">
      <w:bodyDiv w:val="1"/>
      <w:marLeft w:val="0"/>
      <w:marRight w:val="0"/>
      <w:marTop w:val="0"/>
      <w:marBottom w:val="0"/>
      <w:divBdr>
        <w:top w:val="none" w:sz="0" w:space="0" w:color="auto"/>
        <w:left w:val="none" w:sz="0" w:space="0" w:color="auto"/>
        <w:bottom w:val="none" w:sz="0" w:space="0" w:color="auto"/>
        <w:right w:val="none" w:sz="0" w:space="0" w:color="auto"/>
      </w:divBdr>
      <w:divsChild>
        <w:div w:id="774178097">
          <w:marLeft w:val="0"/>
          <w:marRight w:val="0"/>
          <w:marTop w:val="0"/>
          <w:marBottom w:val="0"/>
          <w:divBdr>
            <w:top w:val="none" w:sz="0" w:space="0" w:color="auto"/>
            <w:left w:val="none" w:sz="0" w:space="0" w:color="auto"/>
            <w:bottom w:val="none" w:sz="0" w:space="0" w:color="auto"/>
            <w:right w:val="none" w:sz="0" w:space="0" w:color="auto"/>
          </w:divBdr>
        </w:div>
        <w:div w:id="851147384">
          <w:marLeft w:val="0"/>
          <w:marRight w:val="0"/>
          <w:marTop w:val="0"/>
          <w:marBottom w:val="0"/>
          <w:divBdr>
            <w:top w:val="none" w:sz="0" w:space="0" w:color="auto"/>
            <w:left w:val="none" w:sz="0" w:space="0" w:color="auto"/>
            <w:bottom w:val="none" w:sz="0" w:space="0" w:color="auto"/>
            <w:right w:val="none" w:sz="0" w:space="0" w:color="auto"/>
          </w:divBdr>
        </w:div>
        <w:div w:id="1845045236">
          <w:marLeft w:val="0"/>
          <w:marRight w:val="0"/>
          <w:marTop w:val="0"/>
          <w:marBottom w:val="0"/>
          <w:divBdr>
            <w:top w:val="none" w:sz="0" w:space="0" w:color="auto"/>
            <w:left w:val="none" w:sz="0" w:space="0" w:color="auto"/>
            <w:bottom w:val="none" w:sz="0" w:space="0" w:color="auto"/>
            <w:right w:val="none" w:sz="0" w:space="0" w:color="auto"/>
          </w:divBdr>
          <w:divsChild>
            <w:div w:id="66614912">
              <w:marLeft w:val="0"/>
              <w:marRight w:val="0"/>
              <w:marTop w:val="0"/>
              <w:marBottom w:val="0"/>
              <w:divBdr>
                <w:top w:val="none" w:sz="0" w:space="0" w:color="auto"/>
                <w:left w:val="none" w:sz="0" w:space="0" w:color="auto"/>
                <w:bottom w:val="none" w:sz="0" w:space="0" w:color="auto"/>
                <w:right w:val="none" w:sz="0" w:space="0" w:color="auto"/>
              </w:divBdr>
            </w:div>
          </w:divsChild>
        </w:div>
        <w:div w:id="1541626999">
          <w:marLeft w:val="0"/>
          <w:marRight w:val="0"/>
          <w:marTop w:val="0"/>
          <w:marBottom w:val="0"/>
          <w:divBdr>
            <w:top w:val="none" w:sz="0" w:space="0" w:color="auto"/>
            <w:left w:val="none" w:sz="0" w:space="0" w:color="auto"/>
            <w:bottom w:val="none" w:sz="0" w:space="0" w:color="auto"/>
            <w:right w:val="none" w:sz="0" w:space="0" w:color="auto"/>
          </w:divBdr>
        </w:div>
        <w:div w:id="1530027536">
          <w:marLeft w:val="0"/>
          <w:marRight w:val="0"/>
          <w:marTop w:val="0"/>
          <w:marBottom w:val="0"/>
          <w:divBdr>
            <w:top w:val="none" w:sz="0" w:space="0" w:color="auto"/>
            <w:left w:val="none" w:sz="0" w:space="0" w:color="auto"/>
            <w:bottom w:val="none" w:sz="0" w:space="0" w:color="auto"/>
            <w:right w:val="none" w:sz="0" w:space="0" w:color="auto"/>
          </w:divBdr>
        </w:div>
      </w:divsChild>
    </w:div>
    <w:div w:id="515383173">
      <w:bodyDiv w:val="1"/>
      <w:marLeft w:val="0"/>
      <w:marRight w:val="0"/>
      <w:marTop w:val="0"/>
      <w:marBottom w:val="0"/>
      <w:divBdr>
        <w:top w:val="none" w:sz="0" w:space="0" w:color="auto"/>
        <w:left w:val="none" w:sz="0" w:space="0" w:color="auto"/>
        <w:bottom w:val="none" w:sz="0" w:space="0" w:color="auto"/>
        <w:right w:val="none" w:sz="0" w:space="0" w:color="auto"/>
      </w:divBdr>
    </w:div>
    <w:div w:id="519856003">
      <w:bodyDiv w:val="1"/>
      <w:marLeft w:val="0"/>
      <w:marRight w:val="0"/>
      <w:marTop w:val="0"/>
      <w:marBottom w:val="0"/>
      <w:divBdr>
        <w:top w:val="none" w:sz="0" w:space="0" w:color="auto"/>
        <w:left w:val="none" w:sz="0" w:space="0" w:color="auto"/>
        <w:bottom w:val="none" w:sz="0" w:space="0" w:color="auto"/>
        <w:right w:val="none" w:sz="0" w:space="0" w:color="auto"/>
      </w:divBdr>
    </w:div>
    <w:div w:id="533732639">
      <w:bodyDiv w:val="1"/>
      <w:marLeft w:val="0"/>
      <w:marRight w:val="0"/>
      <w:marTop w:val="0"/>
      <w:marBottom w:val="0"/>
      <w:divBdr>
        <w:top w:val="none" w:sz="0" w:space="0" w:color="auto"/>
        <w:left w:val="none" w:sz="0" w:space="0" w:color="auto"/>
        <w:bottom w:val="none" w:sz="0" w:space="0" w:color="auto"/>
        <w:right w:val="none" w:sz="0" w:space="0" w:color="auto"/>
      </w:divBdr>
    </w:div>
    <w:div w:id="534737937">
      <w:bodyDiv w:val="1"/>
      <w:marLeft w:val="0"/>
      <w:marRight w:val="0"/>
      <w:marTop w:val="0"/>
      <w:marBottom w:val="0"/>
      <w:divBdr>
        <w:top w:val="none" w:sz="0" w:space="0" w:color="auto"/>
        <w:left w:val="none" w:sz="0" w:space="0" w:color="auto"/>
        <w:bottom w:val="none" w:sz="0" w:space="0" w:color="auto"/>
        <w:right w:val="none" w:sz="0" w:space="0" w:color="auto"/>
      </w:divBdr>
      <w:divsChild>
        <w:div w:id="577135490">
          <w:marLeft w:val="0"/>
          <w:marRight w:val="0"/>
          <w:marTop w:val="0"/>
          <w:marBottom w:val="0"/>
          <w:divBdr>
            <w:top w:val="none" w:sz="0" w:space="0" w:color="auto"/>
            <w:left w:val="none" w:sz="0" w:space="0" w:color="auto"/>
            <w:bottom w:val="none" w:sz="0" w:space="0" w:color="auto"/>
            <w:right w:val="none" w:sz="0" w:space="0" w:color="auto"/>
          </w:divBdr>
        </w:div>
      </w:divsChild>
    </w:div>
    <w:div w:id="550962571">
      <w:bodyDiv w:val="1"/>
      <w:marLeft w:val="0"/>
      <w:marRight w:val="0"/>
      <w:marTop w:val="0"/>
      <w:marBottom w:val="0"/>
      <w:divBdr>
        <w:top w:val="none" w:sz="0" w:space="0" w:color="auto"/>
        <w:left w:val="none" w:sz="0" w:space="0" w:color="auto"/>
        <w:bottom w:val="none" w:sz="0" w:space="0" w:color="auto"/>
        <w:right w:val="none" w:sz="0" w:space="0" w:color="auto"/>
      </w:divBdr>
    </w:div>
    <w:div w:id="554896140">
      <w:bodyDiv w:val="1"/>
      <w:marLeft w:val="0"/>
      <w:marRight w:val="0"/>
      <w:marTop w:val="0"/>
      <w:marBottom w:val="0"/>
      <w:divBdr>
        <w:top w:val="none" w:sz="0" w:space="0" w:color="auto"/>
        <w:left w:val="none" w:sz="0" w:space="0" w:color="auto"/>
        <w:bottom w:val="none" w:sz="0" w:space="0" w:color="auto"/>
        <w:right w:val="none" w:sz="0" w:space="0" w:color="auto"/>
      </w:divBdr>
    </w:div>
    <w:div w:id="560487503">
      <w:bodyDiv w:val="1"/>
      <w:marLeft w:val="0"/>
      <w:marRight w:val="0"/>
      <w:marTop w:val="0"/>
      <w:marBottom w:val="0"/>
      <w:divBdr>
        <w:top w:val="none" w:sz="0" w:space="0" w:color="auto"/>
        <w:left w:val="none" w:sz="0" w:space="0" w:color="auto"/>
        <w:bottom w:val="none" w:sz="0" w:space="0" w:color="auto"/>
        <w:right w:val="none" w:sz="0" w:space="0" w:color="auto"/>
      </w:divBdr>
    </w:div>
    <w:div w:id="561328624">
      <w:bodyDiv w:val="1"/>
      <w:marLeft w:val="0"/>
      <w:marRight w:val="0"/>
      <w:marTop w:val="0"/>
      <w:marBottom w:val="0"/>
      <w:divBdr>
        <w:top w:val="none" w:sz="0" w:space="0" w:color="auto"/>
        <w:left w:val="none" w:sz="0" w:space="0" w:color="auto"/>
        <w:bottom w:val="none" w:sz="0" w:space="0" w:color="auto"/>
        <w:right w:val="none" w:sz="0" w:space="0" w:color="auto"/>
      </w:divBdr>
    </w:div>
    <w:div w:id="564530255">
      <w:bodyDiv w:val="1"/>
      <w:marLeft w:val="0"/>
      <w:marRight w:val="0"/>
      <w:marTop w:val="0"/>
      <w:marBottom w:val="0"/>
      <w:divBdr>
        <w:top w:val="none" w:sz="0" w:space="0" w:color="auto"/>
        <w:left w:val="none" w:sz="0" w:space="0" w:color="auto"/>
        <w:bottom w:val="none" w:sz="0" w:space="0" w:color="auto"/>
        <w:right w:val="none" w:sz="0" w:space="0" w:color="auto"/>
      </w:divBdr>
      <w:divsChild>
        <w:div w:id="656572089">
          <w:marLeft w:val="0"/>
          <w:marRight w:val="0"/>
          <w:marTop w:val="0"/>
          <w:marBottom w:val="0"/>
          <w:divBdr>
            <w:top w:val="none" w:sz="0" w:space="0" w:color="auto"/>
            <w:left w:val="none" w:sz="0" w:space="0" w:color="auto"/>
            <w:bottom w:val="none" w:sz="0" w:space="0" w:color="auto"/>
            <w:right w:val="none" w:sz="0" w:space="0" w:color="auto"/>
          </w:divBdr>
        </w:div>
      </w:divsChild>
    </w:div>
    <w:div w:id="573666469">
      <w:bodyDiv w:val="1"/>
      <w:marLeft w:val="0"/>
      <w:marRight w:val="0"/>
      <w:marTop w:val="0"/>
      <w:marBottom w:val="0"/>
      <w:divBdr>
        <w:top w:val="none" w:sz="0" w:space="0" w:color="auto"/>
        <w:left w:val="none" w:sz="0" w:space="0" w:color="auto"/>
        <w:bottom w:val="none" w:sz="0" w:space="0" w:color="auto"/>
        <w:right w:val="none" w:sz="0" w:space="0" w:color="auto"/>
      </w:divBdr>
      <w:divsChild>
        <w:div w:id="9474723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76213890">
      <w:bodyDiv w:val="1"/>
      <w:marLeft w:val="0"/>
      <w:marRight w:val="0"/>
      <w:marTop w:val="0"/>
      <w:marBottom w:val="0"/>
      <w:divBdr>
        <w:top w:val="none" w:sz="0" w:space="0" w:color="auto"/>
        <w:left w:val="none" w:sz="0" w:space="0" w:color="auto"/>
        <w:bottom w:val="none" w:sz="0" w:space="0" w:color="auto"/>
        <w:right w:val="none" w:sz="0" w:space="0" w:color="auto"/>
      </w:divBdr>
    </w:div>
    <w:div w:id="578447738">
      <w:bodyDiv w:val="1"/>
      <w:marLeft w:val="0"/>
      <w:marRight w:val="0"/>
      <w:marTop w:val="0"/>
      <w:marBottom w:val="0"/>
      <w:divBdr>
        <w:top w:val="none" w:sz="0" w:space="0" w:color="auto"/>
        <w:left w:val="none" w:sz="0" w:space="0" w:color="auto"/>
        <w:bottom w:val="none" w:sz="0" w:space="0" w:color="auto"/>
        <w:right w:val="none" w:sz="0" w:space="0" w:color="auto"/>
      </w:divBdr>
    </w:div>
    <w:div w:id="591931826">
      <w:bodyDiv w:val="1"/>
      <w:marLeft w:val="0"/>
      <w:marRight w:val="0"/>
      <w:marTop w:val="0"/>
      <w:marBottom w:val="0"/>
      <w:divBdr>
        <w:top w:val="none" w:sz="0" w:space="0" w:color="auto"/>
        <w:left w:val="none" w:sz="0" w:space="0" w:color="auto"/>
        <w:bottom w:val="none" w:sz="0" w:space="0" w:color="auto"/>
        <w:right w:val="none" w:sz="0" w:space="0" w:color="auto"/>
      </w:divBdr>
    </w:div>
    <w:div w:id="593440096">
      <w:bodyDiv w:val="1"/>
      <w:marLeft w:val="0"/>
      <w:marRight w:val="0"/>
      <w:marTop w:val="0"/>
      <w:marBottom w:val="0"/>
      <w:divBdr>
        <w:top w:val="none" w:sz="0" w:space="0" w:color="auto"/>
        <w:left w:val="none" w:sz="0" w:space="0" w:color="auto"/>
        <w:bottom w:val="none" w:sz="0" w:space="0" w:color="auto"/>
        <w:right w:val="none" w:sz="0" w:space="0" w:color="auto"/>
      </w:divBdr>
    </w:div>
    <w:div w:id="594362745">
      <w:bodyDiv w:val="1"/>
      <w:marLeft w:val="0"/>
      <w:marRight w:val="0"/>
      <w:marTop w:val="0"/>
      <w:marBottom w:val="0"/>
      <w:divBdr>
        <w:top w:val="none" w:sz="0" w:space="0" w:color="auto"/>
        <w:left w:val="none" w:sz="0" w:space="0" w:color="auto"/>
        <w:bottom w:val="none" w:sz="0" w:space="0" w:color="auto"/>
        <w:right w:val="none" w:sz="0" w:space="0" w:color="auto"/>
      </w:divBdr>
    </w:div>
    <w:div w:id="595135803">
      <w:bodyDiv w:val="1"/>
      <w:marLeft w:val="0"/>
      <w:marRight w:val="0"/>
      <w:marTop w:val="0"/>
      <w:marBottom w:val="0"/>
      <w:divBdr>
        <w:top w:val="none" w:sz="0" w:space="0" w:color="auto"/>
        <w:left w:val="none" w:sz="0" w:space="0" w:color="auto"/>
        <w:bottom w:val="none" w:sz="0" w:space="0" w:color="auto"/>
        <w:right w:val="none" w:sz="0" w:space="0" w:color="auto"/>
      </w:divBdr>
    </w:div>
    <w:div w:id="597062377">
      <w:bodyDiv w:val="1"/>
      <w:marLeft w:val="0"/>
      <w:marRight w:val="0"/>
      <w:marTop w:val="0"/>
      <w:marBottom w:val="0"/>
      <w:divBdr>
        <w:top w:val="none" w:sz="0" w:space="0" w:color="auto"/>
        <w:left w:val="none" w:sz="0" w:space="0" w:color="auto"/>
        <w:bottom w:val="none" w:sz="0" w:space="0" w:color="auto"/>
        <w:right w:val="none" w:sz="0" w:space="0" w:color="auto"/>
      </w:divBdr>
    </w:div>
    <w:div w:id="608700637">
      <w:bodyDiv w:val="1"/>
      <w:marLeft w:val="0"/>
      <w:marRight w:val="0"/>
      <w:marTop w:val="0"/>
      <w:marBottom w:val="0"/>
      <w:divBdr>
        <w:top w:val="none" w:sz="0" w:space="0" w:color="auto"/>
        <w:left w:val="none" w:sz="0" w:space="0" w:color="auto"/>
        <w:bottom w:val="none" w:sz="0" w:space="0" w:color="auto"/>
        <w:right w:val="none" w:sz="0" w:space="0" w:color="auto"/>
      </w:divBdr>
    </w:div>
    <w:div w:id="621107277">
      <w:bodyDiv w:val="1"/>
      <w:marLeft w:val="0"/>
      <w:marRight w:val="0"/>
      <w:marTop w:val="0"/>
      <w:marBottom w:val="0"/>
      <w:divBdr>
        <w:top w:val="none" w:sz="0" w:space="0" w:color="auto"/>
        <w:left w:val="none" w:sz="0" w:space="0" w:color="auto"/>
        <w:bottom w:val="none" w:sz="0" w:space="0" w:color="auto"/>
        <w:right w:val="none" w:sz="0" w:space="0" w:color="auto"/>
      </w:divBdr>
    </w:div>
    <w:div w:id="623923490">
      <w:bodyDiv w:val="1"/>
      <w:marLeft w:val="0"/>
      <w:marRight w:val="0"/>
      <w:marTop w:val="0"/>
      <w:marBottom w:val="0"/>
      <w:divBdr>
        <w:top w:val="none" w:sz="0" w:space="0" w:color="auto"/>
        <w:left w:val="none" w:sz="0" w:space="0" w:color="auto"/>
        <w:bottom w:val="none" w:sz="0" w:space="0" w:color="auto"/>
        <w:right w:val="none" w:sz="0" w:space="0" w:color="auto"/>
      </w:divBdr>
      <w:divsChild>
        <w:div w:id="582644014">
          <w:marLeft w:val="0"/>
          <w:marRight w:val="0"/>
          <w:marTop w:val="0"/>
          <w:marBottom w:val="0"/>
          <w:divBdr>
            <w:top w:val="none" w:sz="0" w:space="0" w:color="auto"/>
            <w:left w:val="none" w:sz="0" w:space="0" w:color="auto"/>
            <w:bottom w:val="none" w:sz="0" w:space="0" w:color="auto"/>
            <w:right w:val="none" w:sz="0" w:space="0" w:color="auto"/>
          </w:divBdr>
        </w:div>
      </w:divsChild>
    </w:div>
    <w:div w:id="627400187">
      <w:bodyDiv w:val="1"/>
      <w:marLeft w:val="0"/>
      <w:marRight w:val="0"/>
      <w:marTop w:val="0"/>
      <w:marBottom w:val="0"/>
      <w:divBdr>
        <w:top w:val="none" w:sz="0" w:space="0" w:color="auto"/>
        <w:left w:val="none" w:sz="0" w:space="0" w:color="auto"/>
        <w:bottom w:val="none" w:sz="0" w:space="0" w:color="auto"/>
        <w:right w:val="none" w:sz="0" w:space="0" w:color="auto"/>
      </w:divBdr>
      <w:divsChild>
        <w:div w:id="960303334">
          <w:marLeft w:val="0"/>
          <w:marRight w:val="0"/>
          <w:marTop w:val="0"/>
          <w:marBottom w:val="0"/>
          <w:divBdr>
            <w:top w:val="none" w:sz="0" w:space="0" w:color="auto"/>
            <w:left w:val="none" w:sz="0" w:space="0" w:color="auto"/>
            <w:bottom w:val="none" w:sz="0" w:space="0" w:color="auto"/>
            <w:right w:val="none" w:sz="0" w:space="0" w:color="auto"/>
          </w:divBdr>
        </w:div>
      </w:divsChild>
    </w:div>
    <w:div w:id="627974631">
      <w:bodyDiv w:val="1"/>
      <w:marLeft w:val="0"/>
      <w:marRight w:val="0"/>
      <w:marTop w:val="0"/>
      <w:marBottom w:val="0"/>
      <w:divBdr>
        <w:top w:val="none" w:sz="0" w:space="0" w:color="auto"/>
        <w:left w:val="none" w:sz="0" w:space="0" w:color="auto"/>
        <w:bottom w:val="none" w:sz="0" w:space="0" w:color="auto"/>
        <w:right w:val="none" w:sz="0" w:space="0" w:color="auto"/>
      </w:divBdr>
      <w:divsChild>
        <w:div w:id="1042443963">
          <w:marLeft w:val="0"/>
          <w:marRight w:val="0"/>
          <w:marTop w:val="0"/>
          <w:marBottom w:val="0"/>
          <w:divBdr>
            <w:top w:val="none" w:sz="0" w:space="0" w:color="auto"/>
            <w:left w:val="none" w:sz="0" w:space="0" w:color="auto"/>
            <w:bottom w:val="none" w:sz="0" w:space="0" w:color="auto"/>
            <w:right w:val="none" w:sz="0" w:space="0" w:color="auto"/>
          </w:divBdr>
        </w:div>
      </w:divsChild>
    </w:div>
    <w:div w:id="634674655">
      <w:bodyDiv w:val="1"/>
      <w:marLeft w:val="0"/>
      <w:marRight w:val="0"/>
      <w:marTop w:val="0"/>
      <w:marBottom w:val="0"/>
      <w:divBdr>
        <w:top w:val="none" w:sz="0" w:space="0" w:color="auto"/>
        <w:left w:val="none" w:sz="0" w:space="0" w:color="auto"/>
        <w:bottom w:val="none" w:sz="0" w:space="0" w:color="auto"/>
        <w:right w:val="none" w:sz="0" w:space="0" w:color="auto"/>
      </w:divBdr>
    </w:div>
    <w:div w:id="647708878">
      <w:bodyDiv w:val="1"/>
      <w:marLeft w:val="0"/>
      <w:marRight w:val="0"/>
      <w:marTop w:val="0"/>
      <w:marBottom w:val="0"/>
      <w:divBdr>
        <w:top w:val="none" w:sz="0" w:space="0" w:color="auto"/>
        <w:left w:val="none" w:sz="0" w:space="0" w:color="auto"/>
        <w:bottom w:val="none" w:sz="0" w:space="0" w:color="auto"/>
        <w:right w:val="none" w:sz="0" w:space="0" w:color="auto"/>
      </w:divBdr>
    </w:div>
    <w:div w:id="655718889">
      <w:bodyDiv w:val="1"/>
      <w:marLeft w:val="0"/>
      <w:marRight w:val="0"/>
      <w:marTop w:val="0"/>
      <w:marBottom w:val="0"/>
      <w:divBdr>
        <w:top w:val="none" w:sz="0" w:space="0" w:color="auto"/>
        <w:left w:val="none" w:sz="0" w:space="0" w:color="auto"/>
        <w:bottom w:val="none" w:sz="0" w:space="0" w:color="auto"/>
        <w:right w:val="none" w:sz="0" w:space="0" w:color="auto"/>
      </w:divBdr>
      <w:divsChild>
        <w:div w:id="7077270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58074768">
      <w:bodyDiv w:val="1"/>
      <w:marLeft w:val="0"/>
      <w:marRight w:val="0"/>
      <w:marTop w:val="0"/>
      <w:marBottom w:val="0"/>
      <w:divBdr>
        <w:top w:val="none" w:sz="0" w:space="0" w:color="auto"/>
        <w:left w:val="none" w:sz="0" w:space="0" w:color="auto"/>
        <w:bottom w:val="none" w:sz="0" w:space="0" w:color="auto"/>
        <w:right w:val="none" w:sz="0" w:space="0" w:color="auto"/>
      </w:divBdr>
    </w:div>
    <w:div w:id="659162691">
      <w:bodyDiv w:val="1"/>
      <w:marLeft w:val="0"/>
      <w:marRight w:val="0"/>
      <w:marTop w:val="0"/>
      <w:marBottom w:val="0"/>
      <w:divBdr>
        <w:top w:val="none" w:sz="0" w:space="0" w:color="auto"/>
        <w:left w:val="none" w:sz="0" w:space="0" w:color="auto"/>
        <w:bottom w:val="none" w:sz="0" w:space="0" w:color="auto"/>
        <w:right w:val="none" w:sz="0" w:space="0" w:color="auto"/>
      </w:divBdr>
    </w:div>
    <w:div w:id="660812376">
      <w:bodyDiv w:val="1"/>
      <w:marLeft w:val="0"/>
      <w:marRight w:val="0"/>
      <w:marTop w:val="0"/>
      <w:marBottom w:val="0"/>
      <w:divBdr>
        <w:top w:val="none" w:sz="0" w:space="0" w:color="auto"/>
        <w:left w:val="none" w:sz="0" w:space="0" w:color="auto"/>
        <w:bottom w:val="none" w:sz="0" w:space="0" w:color="auto"/>
        <w:right w:val="none" w:sz="0" w:space="0" w:color="auto"/>
      </w:divBdr>
      <w:divsChild>
        <w:div w:id="12358191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61199751">
      <w:bodyDiv w:val="1"/>
      <w:marLeft w:val="0"/>
      <w:marRight w:val="0"/>
      <w:marTop w:val="0"/>
      <w:marBottom w:val="0"/>
      <w:divBdr>
        <w:top w:val="none" w:sz="0" w:space="0" w:color="auto"/>
        <w:left w:val="none" w:sz="0" w:space="0" w:color="auto"/>
        <w:bottom w:val="none" w:sz="0" w:space="0" w:color="auto"/>
        <w:right w:val="none" w:sz="0" w:space="0" w:color="auto"/>
      </w:divBdr>
      <w:divsChild>
        <w:div w:id="1476216734">
          <w:marLeft w:val="0"/>
          <w:marRight w:val="0"/>
          <w:marTop w:val="0"/>
          <w:marBottom w:val="0"/>
          <w:divBdr>
            <w:top w:val="none" w:sz="0" w:space="0" w:color="auto"/>
            <w:left w:val="none" w:sz="0" w:space="0" w:color="auto"/>
            <w:bottom w:val="none" w:sz="0" w:space="0" w:color="auto"/>
            <w:right w:val="none" w:sz="0" w:space="0" w:color="auto"/>
          </w:divBdr>
        </w:div>
      </w:divsChild>
    </w:div>
    <w:div w:id="663356894">
      <w:bodyDiv w:val="1"/>
      <w:marLeft w:val="0"/>
      <w:marRight w:val="0"/>
      <w:marTop w:val="0"/>
      <w:marBottom w:val="0"/>
      <w:divBdr>
        <w:top w:val="none" w:sz="0" w:space="0" w:color="auto"/>
        <w:left w:val="none" w:sz="0" w:space="0" w:color="auto"/>
        <w:bottom w:val="none" w:sz="0" w:space="0" w:color="auto"/>
        <w:right w:val="none" w:sz="0" w:space="0" w:color="auto"/>
      </w:divBdr>
    </w:div>
    <w:div w:id="664867252">
      <w:bodyDiv w:val="1"/>
      <w:marLeft w:val="0"/>
      <w:marRight w:val="0"/>
      <w:marTop w:val="0"/>
      <w:marBottom w:val="0"/>
      <w:divBdr>
        <w:top w:val="none" w:sz="0" w:space="0" w:color="auto"/>
        <w:left w:val="none" w:sz="0" w:space="0" w:color="auto"/>
        <w:bottom w:val="none" w:sz="0" w:space="0" w:color="auto"/>
        <w:right w:val="none" w:sz="0" w:space="0" w:color="auto"/>
      </w:divBdr>
    </w:div>
    <w:div w:id="666784685">
      <w:bodyDiv w:val="1"/>
      <w:marLeft w:val="0"/>
      <w:marRight w:val="0"/>
      <w:marTop w:val="0"/>
      <w:marBottom w:val="0"/>
      <w:divBdr>
        <w:top w:val="none" w:sz="0" w:space="0" w:color="auto"/>
        <w:left w:val="none" w:sz="0" w:space="0" w:color="auto"/>
        <w:bottom w:val="none" w:sz="0" w:space="0" w:color="auto"/>
        <w:right w:val="none" w:sz="0" w:space="0" w:color="auto"/>
      </w:divBdr>
      <w:divsChild>
        <w:div w:id="18887133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69524274">
      <w:bodyDiv w:val="1"/>
      <w:marLeft w:val="0"/>
      <w:marRight w:val="0"/>
      <w:marTop w:val="0"/>
      <w:marBottom w:val="0"/>
      <w:divBdr>
        <w:top w:val="none" w:sz="0" w:space="0" w:color="auto"/>
        <w:left w:val="none" w:sz="0" w:space="0" w:color="auto"/>
        <w:bottom w:val="none" w:sz="0" w:space="0" w:color="auto"/>
        <w:right w:val="none" w:sz="0" w:space="0" w:color="auto"/>
      </w:divBdr>
    </w:div>
    <w:div w:id="682317899">
      <w:bodyDiv w:val="1"/>
      <w:marLeft w:val="0"/>
      <w:marRight w:val="0"/>
      <w:marTop w:val="0"/>
      <w:marBottom w:val="0"/>
      <w:divBdr>
        <w:top w:val="none" w:sz="0" w:space="0" w:color="auto"/>
        <w:left w:val="none" w:sz="0" w:space="0" w:color="auto"/>
        <w:bottom w:val="none" w:sz="0" w:space="0" w:color="auto"/>
        <w:right w:val="none" w:sz="0" w:space="0" w:color="auto"/>
      </w:divBdr>
    </w:div>
    <w:div w:id="690300999">
      <w:bodyDiv w:val="1"/>
      <w:marLeft w:val="0"/>
      <w:marRight w:val="0"/>
      <w:marTop w:val="0"/>
      <w:marBottom w:val="0"/>
      <w:divBdr>
        <w:top w:val="none" w:sz="0" w:space="0" w:color="auto"/>
        <w:left w:val="none" w:sz="0" w:space="0" w:color="auto"/>
        <w:bottom w:val="none" w:sz="0" w:space="0" w:color="auto"/>
        <w:right w:val="none" w:sz="0" w:space="0" w:color="auto"/>
      </w:divBdr>
    </w:div>
    <w:div w:id="690688827">
      <w:bodyDiv w:val="1"/>
      <w:marLeft w:val="0"/>
      <w:marRight w:val="0"/>
      <w:marTop w:val="0"/>
      <w:marBottom w:val="0"/>
      <w:divBdr>
        <w:top w:val="none" w:sz="0" w:space="0" w:color="auto"/>
        <w:left w:val="none" w:sz="0" w:space="0" w:color="auto"/>
        <w:bottom w:val="none" w:sz="0" w:space="0" w:color="auto"/>
        <w:right w:val="none" w:sz="0" w:space="0" w:color="auto"/>
      </w:divBdr>
    </w:div>
    <w:div w:id="692924423">
      <w:bodyDiv w:val="1"/>
      <w:marLeft w:val="0"/>
      <w:marRight w:val="0"/>
      <w:marTop w:val="0"/>
      <w:marBottom w:val="0"/>
      <w:divBdr>
        <w:top w:val="none" w:sz="0" w:space="0" w:color="auto"/>
        <w:left w:val="none" w:sz="0" w:space="0" w:color="auto"/>
        <w:bottom w:val="none" w:sz="0" w:space="0" w:color="auto"/>
        <w:right w:val="none" w:sz="0" w:space="0" w:color="auto"/>
      </w:divBdr>
    </w:div>
    <w:div w:id="699163510">
      <w:bodyDiv w:val="1"/>
      <w:marLeft w:val="0"/>
      <w:marRight w:val="0"/>
      <w:marTop w:val="0"/>
      <w:marBottom w:val="0"/>
      <w:divBdr>
        <w:top w:val="none" w:sz="0" w:space="0" w:color="auto"/>
        <w:left w:val="none" w:sz="0" w:space="0" w:color="auto"/>
        <w:bottom w:val="none" w:sz="0" w:space="0" w:color="auto"/>
        <w:right w:val="none" w:sz="0" w:space="0" w:color="auto"/>
      </w:divBdr>
      <w:divsChild>
        <w:div w:id="1137844893">
          <w:marLeft w:val="0"/>
          <w:marRight w:val="0"/>
          <w:marTop w:val="0"/>
          <w:marBottom w:val="0"/>
          <w:divBdr>
            <w:top w:val="none" w:sz="0" w:space="0" w:color="auto"/>
            <w:left w:val="none" w:sz="0" w:space="0" w:color="auto"/>
            <w:bottom w:val="none" w:sz="0" w:space="0" w:color="auto"/>
            <w:right w:val="none" w:sz="0" w:space="0" w:color="auto"/>
          </w:divBdr>
        </w:div>
      </w:divsChild>
    </w:div>
    <w:div w:id="705448913">
      <w:bodyDiv w:val="1"/>
      <w:marLeft w:val="0"/>
      <w:marRight w:val="0"/>
      <w:marTop w:val="0"/>
      <w:marBottom w:val="0"/>
      <w:divBdr>
        <w:top w:val="none" w:sz="0" w:space="0" w:color="auto"/>
        <w:left w:val="none" w:sz="0" w:space="0" w:color="auto"/>
        <w:bottom w:val="none" w:sz="0" w:space="0" w:color="auto"/>
        <w:right w:val="none" w:sz="0" w:space="0" w:color="auto"/>
      </w:divBdr>
      <w:divsChild>
        <w:div w:id="76881741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13579966">
      <w:bodyDiv w:val="1"/>
      <w:marLeft w:val="0"/>
      <w:marRight w:val="0"/>
      <w:marTop w:val="0"/>
      <w:marBottom w:val="0"/>
      <w:divBdr>
        <w:top w:val="none" w:sz="0" w:space="0" w:color="auto"/>
        <w:left w:val="none" w:sz="0" w:space="0" w:color="auto"/>
        <w:bottom w:val="none" w:sz="0" w:space="0" w:color="auto"/>
        <w:right w:val="none" w:sz="0" w:space="0" w:color="auto"/>
      </w:divBdr>
    </w:div>
    <w:div w:id="713651692">
      <w:bodyDiv w:val="1"/>
      <w:marLeft w:val="0"/>
      <w:marRight w:val="0"/>
      <w:marTop w:val="0"/>
      <w:marBottom w:val="0"/>
      <w:divBdr>
        <w:top w:val="none" w:sz="0" w:space="0" w:color="auto"/>
        <w:left w:val="none" w:sz="0" w:space="0" w:color="auto"/>
        <w:bottom w:val="none" w:sz="0" w:space="0" w:color="auto"/>
        <w:right w:val="none" w:sz="0" w:space="0" w:color="auto"/>
      </w:divBdr>
    </w:div>
    <w:div w:id="716122322">
      <w:bodyDiv w:val="1"/>
      <w:marLeft w:val="0"/>
      <w:marRight w:val="0"/>
      <w:marTop w:val="0"/>
      <w:marBottom w:val="0"/>
      <w:divBdr>
        <w:top w:val="none" w:sz="0" w:space="0" w:color="auto"/>
        <w:left w:val="none" w:sz="0" w:space="0" w:color="auto"/>
        <w:bottom w:val="none" w:sz="0" w:space="0" w:color="auto"/>
        <w:right w:val="none" w:sz="0" w:space="0" w:color="auto"/>
      </w:divBdr>
      <w:divsChild>
        <w:div w:id="415176196">
          <w:marLeft w:val="0"/>
          <w:marRight w:val="0"/>
          <w:marTop w:val="0"/>
          <w:marBottom w:val="0"/>
          <w:divBdr>
            <w:top w:val="none" w:sz="0" w:space="0" w:color="auto"/>
            <w:left w:val="none" w:sz="0" w:space="0" w:color="auto"/>
            <w:bottom w:val="none" w:sz="0" w:space="0" w:color="auto"/>
            <w:right w:val="none" w:sz="0" w:space="0" w:color="auto"/>
          </w:divBdr>
        </w:div>
      </w:divsChild>
    </w:div>
    <w:div w:id="718163413">
      <w:bodyDiv w:val="1"/>
      <w:marLeft w:val="0"/>
      <w:marRight w:val="0"/>
      <w:marTop w:val="0"/>
      <w:marBottom w:val="0"/>
      <w:divBdr>
        <w:top w:val="none" w:sz="0" w:space="0" w:color="auto"/>
        <w:left w:val="none" w:sz="0" w:space="0" w:color="auto"/>
        <w:bottom w:val="none" w:sz="0" w:space="0" w:color="auto"/>
        <w:right w:val="none" w:sz="0" w:space="0" w:color="auto"/>
      </w:divBdr>
    </w:div>
    <w:div w:id="722481826">
      <w:bodyDiv w:val="1"/>
      <w:marLeft w:val="0"/>
      <w:marRight w:val="0"/>
      <w:marTop w:val="0"/>
      <w:marBottom w:val="0"/>
      <w:divBdr>
        <w:top w:val="none" w:sz="0" w:space="0" w:color="auto"/>
        <w:left w:val="none" w:sz="0" w:space="0" w:color="auto"/>
        <w:bottom w:val="none" w:sz="0" w:space="0" w:color="auto"/>
        <w:right w:val="none" w:sz="0" w:space="0" w:color="auto"/>
      </w:divBdr>
      <w:divsChild>
        <w:div w:id="2064599216">
          <w:marLeft w:val="0"/>
          <w:marRight w:val="0"/>
          <w:marTop w:val="0"/>
          <w:marBottom w:val="0"/>
          <w:divBdr>
            <w:top w:val="none" w:sz="0" w:space="0" w:color="auto"/>
            <w:left w:val="none" w:sz="0" w:space="0" w:color="auto"/>
            <w:bottom w:val="none" w:sz="0" w:space="0" w:color="auto"/>
            <w:right w:val="none" w:sz="0" w:space="0" w:color="auto"/>
          </w:divBdr>
        </w:div>
        <w:div w:id="175004820">
          <w:marLeft w:val="0"/>
          <w:marRight w:val="0"/>
          <w:marTop w:val="0"/>
          <w:marBottom w:val="0"/>
          <w:divBdr>
            <w:top w:val="none" w:sz="0" w:space="0" w:color="auto"/>
            <w:left w:val="none" w:sz="0" w:space="0" w:color="auto"/>
            <w:bottom w:val="none" w:sz="0" w:space="0" w:color="auto"/>
            <w:right w:val="none" w:sz="0" w:space="0" w:color="auto"/>
          </w:divBdr>
          <w:divsChild>
            <w:div w:id="134027916">
              <w:marLeft w:val="0"/>
              <w:marRight w:val="0"/>
              <w:marTop w:val="0"/>
              <w:marBottom w:val="0"/>
              <w:divBdr>
                <w:top w:val="none" w:sz="0" w:space="0" w:color="auto"/>
                <w:left w:val="none" w:sz="0" w:space="0" w:color="auto"/>
                <w:bottom w:val="none" w:sz="0" w:space="0" w:color="auto"/>
                <w:right w:val="none" w:sz="0" w:space="0" w:color="auto"/>
              </w:divBdr>
              <w:divsChild>
                <w:div w:id="737365982">
                  <w:marLeft w:val="0"/>
                  <w:marRight w:val="120"/>
                  <w:marTop w:val="120"/>
                  <w:marBottom w:val="120"/>
                  <w:divBdr>
                    <w:top w:val="none" w:sz="0" w:space="0" w:color="auto"/>
                    <w:left w:val="none" w:sz="0" w:space="0" w:color="auto"/>
                    <w:bottom w:val="none" w:sz="0" w:space="0" w:color="auto"/>
                    <w:right w:val="none" w:sz="0" w:space="0" w:color="auto"/>
                  </w:divBdr>
                </w:div>
              </w:divsChild>
            </w:div>
          </w:divsChild>
        </w:div>
      </w:divsChild>
    </w:div>
    <w:div w:id="723410645">
      <w:bodyDiv w:val="1"/>
      <w:marLeft w:val="0"/>
      <w:marRight w:val="0"/>
      <w:marTop w:val="0"/>
      <w:marBottom w:val="0"/>
      <w:divBdr>
        <w:top w:val="none" w:sz="0" w:space="0" w:color="auto"/>
        <w:left w:val="none" w:sz="0" w:space="0" w:color="auto"/>
        <w:bottom w:val="none" w:sz="0" w:space="0" w:color="auto"/>
        <w:right w:val="none" w:sz="0" w:space="0" w:color="auto"/>
      </w:divBdr>
    </w:div>
    <w:div w:id="754014479">
      <w:bodyDiv w:val="1"/>
      <w:marLeft w:val="0"/>
      <w:marRight w:val="0"/>
      <w:marTop w:val="0"/>
      <w:marBottom w:val="0"/>
      <w:divBdr>
        <w:top w:val="none" w:sz="0" w:space="0" w:color="auto"/>
        <w:left w:val="none" w:sz="0" w:space="0" w:color="auto"/>
        <w:bottom w:val="none" w:sz="0" w:space="0" w:color="auto"/>
        <w:right w:val="none" w:sz="0" w:space="0" w:color="auto"/>
      </w:divBdr>
    </w:div>
    <w:div w:id="755053038">
      <w:bodyDiv w:val="1"/>
      <w:marLeft w:val="0"/>
      <w:marRight w:val="0"/>
      <w:marTop w:val="0"/>
      <w:marBottom w:val="0"/>
      <w:divBdr>
        <w:top w:val="none" w:sz="0" w:space="0" w:color="auto"/>
        <w:left w:val="none" w:sz="0" w:space="0" w:color="auto"/>
        <w:bottom w:val="none" w:sz="0" w:space="0" w:color="auto"/>
        <w:right w:val="none" w:sz="0" w:space="0" w:color="auto"/>
      </w:divBdr>
    </w:div>
    <w:div w:id="772673160">
      <w:bodyDiv w:val="1"/>
      <w:marLeft w:val="0"/>
      <w:marRight w:val="0"/>
      <w:marTop w:val="0"/>
      <w:marBottom w:val="0"/>
      <w:divBdr>
        <w:top w:val="none" w:sz="0" w:space="0" w:color="auto"/>
        <w:left w:val="none" w:sz="0" w:space="0" w:color="auto"/>
        <w:bottom w:val="none" w:sz="0" w:space="0" w:color="auto"/>
        <w:right w:val="none" w:sz="0" w:space="0" w:color="auto"/>
      </w:divBdr>
    </w:div>
    <w:div w:id="774790674">
      <w:bodyDiv w:val="1"/>
      <w:marLeft w:val="0"/>
      <w:marRight w:val="0"/>
      <w:marTop w:val="0"/>
      <w:marBottom w:val="0"/>
      <w:divBdr>
        <w:top w:val="none" w:sz="0" w:space="0" w:color="auto"/>
        <w:left w:val="none" w:sz="0" w:space="0" w:color="auto"/>
        <w:bottom w:val="none" w:sz="0" w:space="0" w:color="auto"/>
        <w:right w:val="none" w:sz="0" w:space="0" w:color="auto"/>
      </w:divBdr>
    </w:div>
    <w:div w:id="780615077">
      <w:bodyDiv w:val="1"/>
      <w:marLeft w:val="0"/>
      <w:marRight w:val="0"/>
      <w:marTop w:val="0"/>
      <w:marBottom w:val="0"/>
      <w:divBdr>
        <w:top w:val="none" w:sz="0" w:space="0" w:color="auto"/>
        <w:left w:val="none" w:sz="0" w:space="0" w:color="auto"/>
        <w:bottom w:val="none" w:sz="0" w:space="0" w:color="auto"/>
        <w:right w:val="none" w:sz="0" w:space="0" w:color="auto"/>
      </w:divBdr>
      <w:divsChild>
        <w:div w:id="1802381262">
          <w:marLeft w:val="0"/>
          <w:marRight w:val="0"/>
          <w:marTop w:val="0"/>
          <w:marBottom w:val="0"/>
          <w:divBdr>
            <w:top w:val="none" w:sz="0" w:space="0" w:color="auto"/>
            <w:left w:val="none" w:sz="0" w:space="0" w:color="auto"/>
            <w:bottom w:val="none" w:sz="0" w:space="0" w:color="auto"/>
            <w:right w:val="none" w:sz="0" w:space="0" w:color="auto"/>
          </w:divBdr>
          <w:divsChild>
            <w:div w:id="1700744193">
              <w:marLeft w:val="0"/>
              <w:marRight w:val="0"/>
              <w:marTop w:val="0"/>
              <w:marBottom w:val="0"/>
              <w:divBdr>
                <w:top w:val="none" w:sz="0" w:space="0" w:color="auto"/>
                <w:left w:val="none" w:sz="0" w:space="0" w:color="auto"/>
                <w:bottom w:val="none" w:sz="0" w:space="0" w:color="auto"/>
                <w:right w:val="none" w:sz="0" w:space="0" w:color="auto"/>
              </w:divBdr>
              <w:divsChild>
                <w:div w:id="2139377505">
                  <w:marLeft w:val="0"/>
                  <w:marRight w:val="0"/>
                  <w:marTop w:val="0"/>
                  <w:marBottom w:val="0"/>
                  <w:divBdr>
                    <w:top w:val="none" w:sz="0" w:space="0" w:color="auto"/>
                    <w:left w:val="none" w:sz="0" w:space="0" w:color="auto"/>
                    <w:bottom w:val="none" w:sz="0" w:space="0" w:color="auto"/>
                    <w:right w:val="none" w:sz="0" w:space="0" w:color="auto"/>
                  </w:divBdr>
                  <w:divsChild>
                    <w:div w:id="1659311576">
                      <w:marLeft w:val="0"/>
                      <w:marRight w:val="0"/>
                      <w:marTop w:val="0"/>
                      <w:marBottom w:val="0"/>
                      <w:divBdr>
                        <w:top w:val="none" w:sz="0" w:space="0" w:color="auto"/>
                        <w:left w:val="none" w:sz="0" w:space="0" w:color="auto"/>
                        <w:bottom w:val="none" w:sz="0" w:space="0" w:color="auto"/>
                        <w:right w:val="none" w:sz="0" w:space="0" w:color="auto"/>
                      </w:divBdr>
                      <w:divsChild>
                        <w:div w:id="1969167421">
                          <w:marLeft w:val="0"/>
                          <w:marRight w:val="0"/>
                          <w:marTop w:val="0"/>
                          <w:marBottom w:val="0"/>
                          <w:divBdr>
                            <w:top w:val="none" w:sz="0" w:space="0" w:color="auto"/>
                            <w:left w:val="none" w:sz="0" w:space="0" w:color="auto"/>
                            <w:bottom w:val="none" w:sz="0" w:space="0" w:color="auto"/>
                            <w:right w:val="none" w:sz="0" w:space="0" w:color="auto"/>
                          </w:divBdr>
                          <w:divsChild>
                            <w:div w:id="1891109558">
                              <w:marLeft w:val="0"/>
                              <w:marRight w:val="0"/>
                              <w:marTop w:val="0"/>
                              <w:marBottom w:val="0"/>
                              <w:divBdr>
                                <w:top w:val="none" w:sz="0" w:space="0" w:color="auto"/>
                                <w:left w:val="none" w:sz="0" w:space="0" w:color="auto"/>
                                <w:bottom w:val="none" w:sz="0" w:space="0" w:color="auto"/>
                                <w:right w:val="none" w:sz="0" w:space="0" w:color="auto"/>
                              </w:divBdr>
                              <w:divsChild>
                                <w:div w:id="76220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91678792">
      <w:bodyDiv w:val="1"/>
      <w:marLeft w:val="0"/>
      <w:marRight w:val="0"/>
      <w:marTop w:val="0"/>
      <w:marBottom w:val="0"/>
      <w:divBdr>
        <w:top w:val="none" w:sz="0" w:space="0" w:color="auto"/>
        <w:left w:val="none" w:sz="0" w:space="0" w:color="auto"/>
        <w:bottom w:val="none" w:sz="0" w:space="0" w:color="auto"/>
        <w:right w:val="none" w:sz="0" w:space="0" w:color="auto"/>
      </w:divBdr>
    </w:div>
    <w:div w:id="799345014">
      <w:bodyDiv w:val="1"/>
      <w:marLeft w:val="0"/>
      <w:marRight w:val="0"/>
      <w:marTop w:val="0"/>
      <w:marBottom w:val="0"/>
      <w:divBdr>
        <w:top w:val="none" w:sz="0" w:space="0" w:color="auto"/>
        <w:left w:val="none" w:sz="0" w:space="0" w:color="auto"/>
        <w:bottom w:val="none" w:sz="0" w:space="0" w:color="auto"/>
        <w:right w:val="none" w:sz="0" w:space="0" w:color="auto"/>
      </w:divBdr>
    </w:div>
    <w:div w:id="812255635">
      <w:bodyDiv w:val="1"/>
      <w:marLeft w:val="0"/>
      <w:marRight w:val="0"/>
      <w:marTop w:val="0"/>
      <w:marBottom w:val="0"/>
      <w:divBdr>
        <w:top w:val="none" w:sz="0" w:space="0" w:color="auto"/>
        <w:left w:val="none" w:sz="0" w:space="0" w:color="auto"/>
        <w:bottom w:val="none" w:sz="0" w:space="0" w:color="auto"/>
        <w:right w:val="none" w:sz="0" w:space="0" w:color="auto"/>
      </w:divBdr>
    </w:div>
    <w:div w:id="826438439">
      <w:bodyDiv w:val="1"/>
      <w:marLeft w:val="0"/>
      <w:marRight w:val="0"/>
      <w:marTop w:val="0"/>
      <w:marBottom w:val="0"/>
      <w:divBdr>
        <w:top w:val="none" w:sz="0" w:space="0" w:color="auto"/>
        <w:left w:val="none" w:sz="0" w:space="0" w:color="auto"/>
        <w:bottom w:val="none" w:sz="0" w:space="0" w:color="auto"/>
        <w:right w:val="none" w:sz="0" w:space="0" w:color="auto"/>
      </w:divBdr>
    </w:div>
    <w:div w:id="838233231">
      <w:bodyDiv w:val="1"/>
      <w:marLeft w:val="0"/>
      <w:marRight w:val="0"/>
      <w:marTop w:val="0"/>
      <w:marBottom w:val="0"/>
      <w:divBdr>
        <w:top w:val="none" w:sz="0" w:space="0" w:color="auto"/>
        <w:left w:val="none" w:sz="0" w:space="0" w:color="auto"/>
        <w:bottom w:val="none" w:sz="0" w:space="0" w:color="auto"/>
        <w:right w:val="none" w:sz="0" w:space="0" w:color="auto"/>
      </w:divBdr>
    </w:div>
    <w:div w:id="847449163">
      <w:bodyDiv w:val="1"/>
      <w:marLeft w:val="0"/>
      <w:marRight w:val="0"/>
      <w:marTop w:val="0"/>
      <w:marBottom w:val="0"/>
      <w:divBdr>
        <w:top w:val="none" w:sz="0" w:space="0" w:color="auto"/>
        <w:left w:val="none" w:sz="0" w:space="0" w:color="auto"/>
        <w:bottom w:val="none" w:sz="0" w:space="0" w:color="auto"/>
        <w:right w:val="none" w:sz="0" w:space="0" w:color="auto"/>
      </w:divBdr>
    </w:div>
    <w:div w:id="856500124">
      <w:bodyDiv w:val="1"/>
      <w:marLeft w:val="0"/>
      <w:marRight w:val="0"/>
      <w:marTop w:val="0"/>
      <w:marBottom w:val="0"/>
      <w:divBdr>
        <w:top w:val="none" w:sz="0" w:space="0" w:color="auto"/>
        <w:left w:val="none" w:sz="0" w:space="0" w:color="auto"/>
        <w:bottom w:val="none" w:sz="0" w:space="0" w:color="auto"/>
        <w:right w:val="none" w:sz="0" w:space="0" w:color="auto"/>
      </w:divBdr>
    </w:div>
    <w:div w:id="860555182">
      <w:bodyDiv w:val="1"/>
      <w:marLeft w:val="0"/>
      <w:marRight w:val="0"/>
      <w:marTop w:val="0"/>
      <w:marBottom w:val="0"/>
      <w:divBdr>
        <w:top w:val="none" w:sz="0" w:space="0" w:color="auto"/>
        <w:left w:val="none" w:sz="0" w:space="0" w:color="auto"/>
        <w:bottom w:val="none" w:sz="0" w:space="0" w:color="auto"/>
        <w:right w:val="none" w:sz="0" w:space="0" w:color="auto"/>
      </w:divBdr>
    </w:div>
    <w:div w:id="863249909">
      <w:bodyDiv w:val="1"/>
      <w:marLeft w:val="0"/>
      <w:marRight w:val="0"/>
      <w:marTop w:val="0"/>
      <w:marBottom w:val="0"/>
      <w:divBdr>
        <w:top w:val="none" w:sz="0" w:space="0" w:color="auto"/>
        <w:left w:val="none" w:sz="0" w:space="0" w:color="auto"/>
        <w:bottom w:val="none" w:sz="0" w:space="0" w:color="auto"/>
        <w:right w:val="none" w:sz="0" w:space="0" w:color="auto"/>
      </w:divBdr>
    </w:div>
    <w:div w:id="865479806">
      <w:bodyDiv w:val="1"/>
      <w:marLeft w:val="0"/>
      <w:marRight w:val="0"/>
      <w:marTop w:val="0"/>
      <w:marBottom w:val="0"/>
      <w:divBdr>
        <w:top w:val="none" w:sz="0" w:space="0" w:color="auto"/>
        <w:left w:val="none" w:sz="0" w:space="0" w:color="auto"/>
        <w:bottom w:val="none" w:sz="0" w:space="0" w:color="auto"/>
        <w:right w:val="none" w:sz="0" w:space="0" w:color="auto"/>
      </w:divBdr>
      <w:divsChild>
        <w:div w:id="1709063537">
          <w:marLeft w:val="0"/>
          <w:marRight w:val="0"/>
          <w:marTop w:val="0"/>
          <w:marBottom w:val="0"/>
          <w:divBdr>
            <w:top w:val="none" w:sz="0" w:space="0" w:color="auto"/>
            <w:left w:val="none" w:sz="0" w:space="0" w:color="auto"/>
            <w:bottom w:val="none" w:sz="0" w:space="0" w:color="auto"/>
            <w:right w:val="none" w:sz="0" w:space="0" w:color="auto"/>
          </w:divBdr>
        </w:div>
      </w:divsChild>
    </w:div>
    <w:div w:id="868493847">
      <w:bodyDiv w:val="1"/>
      <w:marLeft w:val="0"/>
      <w:marRight w:val="0"/>
      <w:marTop w:val="0"/>
      <w:marBottom w:val="0"/>
      <w:divBdr>
        <w:top w:val="none" w:sz="0" w:space="0" w:color="auto"/>
        <w:left w:val="none" w:sz="0" w:space="0" w:color="auto"/>
        <w:bottom w:val="none" w:sz="0" w:space="0" w:color="auto"/>
        <w:right w:val="none" w:sz="0" w:space="0" w:color="auto"/>
      </w:divBdr>
      <w:divsChild>
        <w:div w:id="1400710822">
          <w:marLeft w:val="0"/>
          <w:marRight w:val="0"/>
          <w:marTop w:val="0"/>
          <w:marBottom w:val="0"/>
          <w:divBdr>
            <w:top w:val="none" w:sz="0" w:space="0" w:color="auto"/>
            <w:left w:val="none" w:sz="0" w:space="0" w:color="auto"/>
            <w:bottom w:val="none" w:sz="0" w:space="0" w:color="auto"/>
            <w:right w:val="none" w:sz="0" w:space="0" w:color="auto"/>
          </w:divBdr>
        </w:div>
      </w:divsChild>
    </w:div>
    <w:div w:id="872576424">
      <w:bodyDiv w:val="1"/>
      <w:marLeft w:val="0"/>
      <w:marRight w:val="0"/>
      <w:marTop w:val="0"/>
      <w:marBottom w:val="0"/>
      <w:divBdr>
        <w:top w:val="none" w:sz="0" w:space="0" w:color="auto"/>
        <w:left w:val="none" w:sz="0" w:space="0" w:color="auto"/>
        <w:bottom w:val="none" w:sz="0" w:space="0" w:color="auto"/>
        <w:right w:val="none" w:sz="0" w:space="0" w:color="auto"/>
      </w:divBdr>
    </w:div>
    <w:div w:id="876545458">
      <w:bodyDiv w:val="1"/>
      <w:marLeft w:val="0"/>
      <w:marRight w:val="0"/>
      <w:marTop w:val="0"/>
      <w:marBottom w:val="0"/>
      <w:divBdr>
        <w:top w:val="none" w:sz="0" w:space="0" w:color="auto"/>
        <w:left w:val="none" w:sz="0" w:space="0" w:color="auto"/>
        <w:bottom w:val="none" w:sz="0" w:space="0" w:color="auto"/>
        <w:right w:val="none" w:sz="0" w:space="0" w:color="auto"/>
      </w:divBdr>
    </w:div>
    <w:div w:id="878280231">
      <w:bodyDiv w:val="1"/>
      <w:marLeft w:val="0"/>
      <w:marRight w:val="0"/>
      <w:marTop w:val="0"/>
      <w:marBottom w:val="0"/>
      <w:divBdr>
        <w:top w:val="none" w:sz="0" w:space="0" w:color="auto"/>
        <w:left w:val="none" w:sz="0" w:space="0" w:color="auto"/>
        <w:bottom w:val="none" w:sz="0" w:space="0" w:color="auto"/>
        <w:right w:val="none" w:sz="0" w:space="0" w:color="auto"/>
      </w:divBdr>
    </w:div>
    <w:div w:id="879705245">
      <w:bodyDiv w:val="1"/>
      <w:marLeft w:val="0"/>
      <w:marRight w:val="0"/>
      <w:marTop w:val="0"/>
      <w:marBottom w:val="0"/>
      <w:divBdr>
        <w:top w:val="none" w:sz="0" w:space="0" w:color="auto"/>
        <w:left w:val="none" w:sz="0" w:space="0" w:color="auto"/>
        <w:bottom w:val="none" w:sz="0" w:space="0" w:color="auto"/>
        <w:right w:val="none" w:sz="0" w:space="0" w:color="auto"/>
      </w:divBdr>
      <w:divsChild>
        <w:div w:id="755588124">
          <w:marLeft w:val="0"/>
          <w:marRight w:val="0"/>
          <w:marTop w:val="0"/>
          <w:marBottom w:val="0"/>
          <w:divBdr>
            <w:top w:val="none" w:sz="0" w:space="0" w:color="auto"/>
            <w:left w:val="none" w:sz="0" w:space="0" w:color="auto"/>
            <w:bottom w:val="none" w:sz="0" w:space="0" w:color="auto"/>
            <w:right w:val="none" w:sz="0" w:space="0" w:color="auto"/>
          </w:divBdr>
        </w:div>
      </w:divsChild>
    </w:div>
    <w:div w:id="880172774">
      <w:bodyDiv w:val="1"/>
      <w:marLeft w:val="0"/>
      <w:marRight w:val="0"/>
      <w:marTop w:val="0"/>
      <w:marBottom w:val="0"/>
      <w:divBdr>
        <w:top w:val="none" w:sz="0" w:space="0" w:color="auto"/>
        <w:left w:val="none" w:sz="0" w:space="0" w:color="auto"/>
        <w:bottom w:val="none" w:sz="0" w:space="0" w:color="auto"/>
        <w:right w:val="none" w:sz="0" w:space="0" w:color="auto"/>
      </w:divBdr>
    </w:div>
    <w:div w:id="887685301">
      <w:bodyDiv w:val="1"/>
      <w:marLeft w:val="0"/>
      <w:marRight w:val="0"/>
      <w:marTop w:val="0"/>
      <w:marBottom w:val="0"/>
      <w:divBdr>
        <w:top w:val="none" w:sz="0" w:space="0" w:color="auto"/>
        <w:left w:val="none" w:sz="0" w:space="0" w:color="auto"/>
        <w:bottom w:val="none" w:sz="0" w:space="0" w:color="auto"/>
        <w:right w:val="none" w:sz="0" w:space="0" w:color="auto"/>
      </w:divBdr>
    </w:div>
    <w:div w:id="889999623">
      <w:bodyDiv w:val="1"/>
      <w:marLeft w:val="0"/>
      <w:marRight w:val="0"/>
      <w:marTop w:val="0"/>
      <w:marBottom w:val="0"/>
      <w:divBdr>
        <w:top w:val="none" w:sz="0" w:space="0" w:color="auto"/>
        <w:left w:val="none" w:sz="0" w:space="0" w:color="auto"/>
        <w:bottom w:val="none" w:sz="0" w:space="0" w:color="auto"/>
        <w:right w:val="none" w:sz="0" w:space="0" w:color="auto"/>
      </w:divBdr>
    </w:div>
    <w:div w:id="891381360">
      <w:bodyDiv w:val="1"/>
      <w:marLeft w:val="0"/>
      <w:marRight w:val="0"/>
      <w:marTop w:val="0"/>
      <w:marBottom w:val="0"/>
      <w:divBdr>
        <w:top w:val="none" w:sz="0" w:space="0" w:color="auto"/>
        <w:left w:val="none" w:sz="0" w:space="0" w:color="auto"/>
        <w:bottom w:val="none" w:sz="0" w:space="0" w:color="auto"/>
        <w:right w:val="none" w:sz="0" w:space="0" w:color="auto"/>
      </w:divBdr>
    </w:div>
    <w:div w:id="894664584">
      <w:bodyDiv w:val="1"/>
      <w:marLeft w:val="0"/>
      <w:marRight w:val="0"/>
      <w:marTop w:val="0"/>
      <w:marBottom w:val="0"/>
      <w:divBdr>
        <w:top w:val="none" w:sz="0" w:space="0" w:color="auto"/>
        <w:left w:val="none" w:sz="0" w:space="0" w:color="auto"/>
        <w:bottom w:val="none" w:sz="0" w:space="0" w:color="auto"/>
        <w:right w:val="none" w:sz="0" w:space="0" w:color="auto"/>
      </w:divBdr>
    </w:div>
    <w:div w:id="906183564">
      <w:bodyDiv w:val="1"/>
      <w:marLeft w:val="0"/>
      <w:marRight w:val="0"/>
      <w:marTop w:val="0"/>
      <w:marBottom w:val="0"/>
      <w:divBdr>
        <w:top w:val="none" w:sz="0" w:space="0" w:color="auto"/>
        <w:left w:val="none" w:sz="0" w:space="0" w:color="auto"/>
        <w:bottom w:val="none" w:sz="0" w:space="0" w:color="auto"/>
        <w:right w:val="none" w:sz="0" w:space="0" w:color="auto"/>
      </w:divBdr>
    </w:div>
    <w:div w:id="908420509">
      <w:bodyDiv w:val="1"/>
      <w:marLeft w:val="0"/>
      <w:marRight w:val="0"/>
      <w:marTop w:val="0"/>
      <w:marBottom w:val="0"/>
      <w:divBdr>
        <w:top w:val="none" w:sz="0" w:space="0" w:color="auto"/>
        <w:left w:val="none" w:sz="0" w:space="0" w:color="auto"/>
        <w:bottom w:val="none" w:sz="0" w:space="0" w:color="auto"/>
        <w:right w:val="none" w:sz="0" w:space="0" w:color="auto"/>
      </w:divBdr>
    </w:div>
    <w:div w:id="908804889">
      <w:bodyDiv w:val="1"/>
      <w:marLeft w:val="0"/>
      <w:marRight w:val="0"/>
      <w:marTop w:val="0"/>
      <w:marBottom w:val="0"/>
      <w:divBdr>
        <w:top w:val="none" w:sz="0" w:space="0" w:color="auto"/>
        <w:left w:val="none" w:sz="0" w:space="0" w:color="auto"/>
        <w:bottom w:val="none" w:sz="0" w:space="0" w:color="auto"/>
        <w:right w:val="none" w:sz="0" w:space="0" w:color="auto"/>
      </w:divBdr>
    </w:div>
    <w:div w:id="912088957">
      <w:bodyDiv w:val="1"/>
      <w:marLeft w:val="0"/>
      <w:marRight w:val="0"/>
      <w:marTop w:val="0"/>
      <w:marBottom w:val="0"/>
      <w:divBdr>
        <w:top w:val="none" w:sz="0" w:space="0" w:color="auto"/>
        <w:left w:val="none" w:sz="0" w:space="0" w:color="auto"/>
        <w:bottom w:val="none" w:sz="0" w:space="0" w:color="auto"/>
        <w:right w:val="none" w:sz="0" w:space="0" w:color="auto"/>
      </w:divBdr>
      <w:divsChild>
        <w:div w:id="1515414773">
          <w:marLeft w:val="0"/>
          <w:marRight w:val="0"/>
          <w:marTop w:val="0"/>
          <w:marBottom w:val="0"/>
          <w:divBdr>
            <w:top w:val="none" w:sz="0" w:space="0" w:color="auto"/>
            <w:left w:val="none" w:sz="0" w:space="0" w:color="auto"/>
            <w:bottom w:val="none" w:sz="0" w:space="0" w:color="auto"/>
            <w:right w:val="none" w:sz="0" w:space="0" w:color="auto"/>
          </w:divBdr>
        </w:div>
      </w:divsChild>
    </w:div>
    <w:div w:id="916092553">
      <w:bodyDiv w:val="1"/>
      <w:marLeft w:val="0"/>
      <w:marRight w:val="0"/>
      <w:marTop w:val="0"/>
      <w:marBottom w:val="0"/>
      <w:divBdr>
        <w:top w:val="none" w:sz="0" w:space="0" w:color="auto"/>
        <w:left w:val="none" w:sz="0" w:space="0" w:color="auto"/>
        <w:bottom w:val="none" w:sz="0" w:space="0" w:color="auto"/>
        <w:right w:val="none" w:sz="0" w:space="0" w:color="auto"/>
      </w:divBdr>
    </w:div>
    <w:div w:id="916279419">
      <w:bodyDiv w:val="1"/>
      <w:marLeft w:val="0"/>
      <w:marRight w:val="0"/>
      <w:marTop w:val="0"/>
      <w:marBottom w:val="0"/>
      <w:divBdr>
        <w:top w:val="none" w:sz="0" w:space="0" w:color="auto"/>
        <w:left w:val="none" w:sz="0" w:space="0" w:color="auto"/>
        <w:bottom w:val="none" w:sz="0" w:space="0" w:color="auto"/>
        <w:right w:val="none" w:sz="0" w:space="0" w:color="auto"/>
      </w:divBdr>
      <w:divsChild>
        <w:div w:id="1075559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16937683">
      <w:bodyDiv w:val="1"/>
      <w:marLeft w:val="0"/>
      <w:marRight w:val="0"/>
      <w:marTop w:val="0"/>
      <w:marBottom w:val="0"/>
      <w:divBdr>
        <w:top w:val="none" w:sz="0" w:space="0" w:color="auto"/>
        <w:left w:val="none" w:sz="0" w:space="0" w:color="auto"/>
        <w:bottom w:val="none" w:sz="0" w:space="0" w:color="auto"/>
        <w:right w:val="none" w:sz="0" w:space="0" w:color="auto"/>
      </w:divBdr>
    </w:div>
    <w:div w:id="917904101">
      <w:bodyDiv w:val="1"/>
      <w:marLeft w:val="0"/>
      <w:marRight w:val="0"/>
      <w:marTop w:val="0"/>
      <w:marBottom w:val="0"/>
      <w:divBdr>
        <w:top w:val="none" w:sz="0" w:space="0" w:color="auto"/>
        <w:left w:val="none" w:sz="0" w:space="0" w:color="auto"/>
        <w:bottom w:val="none" w:sz="0" w:space="0" w:color="auto"/>
        <w:right w:val="none" w:sz="0" w:space="0" w:color="auto"/>
      </w:divBdr>
    </w:div>
    <w:div w:id="925262742">
      <w:bodyDiv w:val="1"/>
      <w:marLeft w:val="0"/>
      <w:marRight w:val="0"/>
      <w:marTop w:val="0"/>
      <w:marBottom w:val="0"/>
      <w:divBdr>
        <w:top w:val="none" w:sz="0" w:space="0" w:color="auto"/>
        <w:left w:val="none" w:sz="0" w:space="0" w:color="auto"/>
        <w:bottom w:val="none" w:sz="0" w:space="0" w:color="auto"/>
        <w:right w:val="none" w:sz="0" w:space="0" w:color="auto"/>
      </w:divBdr>
      <w:divsChild>
        <w:div w:id="1039470284">
          <w:marLeft w:val="0"/>
          <w:marRight w:val="0"/>
          <w:marTop w:val="0"/>
          <w:marBottom w:val="0"/>
          <w:divBdr>
            <w:top w:val="none" w:sz="0" w:space="0" w:color="auto"/>
            <w:left w:val="none" w:sz="0" w:space="0" w:color="auto"/>
            <w:bottom w:val="none" w:sz="0" w:space="0" w:color="auto"/>
            <w:right w:val="none" w:sz="0" w:space="0" w:color="auto"/>
          </w:divBdr>
        </w:div>
      </w:divsChild>
    </w:div>
    <w:div w:id="928196992">
      <w:bodyDiv w:val="1"/>
      <w:marLeft w:val="0"/>
      <w:marRight w:val="0"/>
      <w:marTop w:val="0"/>
      <w:marBottom w:val="0"/>
      <w:divBdr>
        <w:top w:val="none" w:sz="0" w:space="0" w:color="auto"/>
        <w:left w:val="none" w:sz="0" w:space="0" w:color="auto"/>
        <w:bottom w:val="none" w:sz="0" w:space="0" w:color="auto"/>
        <w:right w:val="none" w:sz="0" w:space="0" w:color="auto"/>
      </w:divBdr>
    </w:div>
    <w:div w:id="928738149">
      <w:bodyDiv w:val="1"/>
      <w:marLeft w:val="0"/>
      <w:marRight w:val="0"/>
      <w:marTop w:val="0"/>
      <w:marBottom w:val="0"/>
      <w:divBdr>
        <w:top w:val="none" w:sz="0" w:space="0" w:color="auto"/>
        <w:left w:val="none" w:sz="0" w:space="0" w:color="auto"/>
        <w:bottom w:val="none" w:sz="0" w:space="0" w:color="auto"/>
        <w:right w:val="none" w:sz="0" w:space="0" w:color="auto"/>
      </w:divBdr>
    </w:div>
    <w:div w:id="928847695">
      <w:bodyDiv w:val="1"/>
      <w:marLeft w:val="0"/>
      <w:marRight w:val="0"/>
      <w:marTop w:val="0"/>
      <w:marBottom w:val="0"/>
      <w:divBdr>
        <w:top w:val="none" w:sz="0" w:space="0" w:color="auto"/>
        <w:left w:val="none" w:sz="0" w:space="0" w:color="auto"/>
        <w:bottom w:val="none" w:sz="0" w:space="0" w:color="auto"/>
        <w:right w:val="none" w:sz="0" w:space="0" w:color="auto"/>
      </w:divBdr>
    </w:div>
    <w:div w:id="932124363">
      <w:bodyDiv w:val="1"/>
      <w:marLeft w:val="0"/>
      <w:marRight w:val="0"/>
      <w:marTop w:val="0"/>
      <w:marBottom w:val="0"/>
      <w:divBdr>
        <w:top w:val="none" w:sz="0" w:space="0" w:color="auto"/>
        <w:left w:val="none" w:sz="0" w:space="0" w:color="auto"/>
        <w:bottom w:val="none" w:sz="0" w:space="0" w:color="auto"/>
        <w:right w:val="none" w:sz="0" w:space="0" w:color="auto"/>
      </w:divBdr>
    </w:div>
    <w:div w:id="941457093">
      <w:bodyDiv w:val="1"/>
      <w:marLeft w:val="0"/>
      <w:marRight w:val="0"/>
      <w:marTop w:val="0"/>
      <w:marBottom w:val="0"/>
      <w:divBdr>
        <w:top w:val="none" w:sz="0" w:space="0" w:color="auto"/>
        <w:left w:val="none" w:sz="0" w:space="0" w:color="auto"/>
        <w:bottom w:val="none" w:sz="0" w:space="0" w:color="auto"/>
        <w:right w:val="none" w:sz="0" w:space="0" w:color="auto"/>
      </w:divBdr>
    </w:div>
    <w:div w:id="944729987">
      <w:bodyDiv w:val="1"/>
      <w:marLeft w:val="0"/>
      <w:marRight w:val="0"/>
      <w:marTop w:val="0"/>
      <w:marBottom w:val="0"/>
      <w:divBdr>
        <w:top w:val="none" w:sz="0" w:space="0" w:color="auto"/>
        <w:left w:val="none" w:sz="0" w:space="0" w:color="auto"/>
        <w:bottom w:val="none" w:sz="0" w:space="0" w:color="auto"/>
        <w:right w:val="none" w:sz="0" w:space="0" w:color="auto"/>
      </w:divBdr>
    </w:div>
    <w:div w:id="946739362">
      <w:bodyDiv w:val="1"/>
      <w:marLeft w:val="0"/>
      <w:marRight w:val="0"/>
      <w:marTop w:val="0"/>
      <w:marBottom w:val="0"/>
      <w:divBdr>
        <w:top w:val="none" w:sz="0" w:space="0" w:color="auto"/>
        <w:left w:val="none" w:sz="0" w:space="0" w:color="auto"/>
        <w:bottom w:val="none" w:sz="0" w:space="0" w:color="auto"/>
        <w:right w:val="none" w:sz="0" w:space="0" w:color="auto"/>
      </w:divBdr>
      <w:divsChild>
        <w:div w:id="1415318874">
          <w:marLeft w:val="0"/>
          <w:marRight w:val="0"/>
          <w:marTop w:val="0"/>
          <w:marBottom w:val="0"/>
          <w:divBdr>
            <w:top w:val="none" w:sz="0" w:space="0" w:color="auto"/>
            <w:left w:val="none" w:sz="0" w:space="0" w:color="auto"/>
            <w:bottom w:val="none" w:sz="0" w:space="0" w:color="auto"/>
            <w:right w:val="none" w:sz="0" w:space="0" w:color="auto"/>
          </w:divBdr>
        </w:div>
      </w:divsChild>
    </w:div>
    <w:div w:id="947350709">
      <w:bodyDiv w:val="1"/>
      <w:marLeft w:val="0"/>
      <w:marRight w:val="0"/>
      <w:marTop w:val="0"/>
      <w:marBottom w:val="0"/>
      <w:divBdr>
        <w:top w:val="none" w:sz="0" w:space="0" w:color="auto"/>
        <w:left w:val="none" w:sz="0" w:space="0" w:color="auto"/>
        <w:bottom w:val="none" w:sz="0" w:space="0" w:color="auto"/>
        <w:right w:val="none" w:sz="0" w:space="0" w:color="auto"/>
      </w:divBdr>
      <w:divsChild>
        <w:div w:id="16024474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47741659">
      <w:bodyDiv w:val="1"/>
      <w:marLeft w:val="0"/>
      <w:marRight w:val="0"/>
      <w:marTop w:val="0"/>
      <w:marBottom w:val="0"/>
      <w:divBdr>
        <w:top w:val="none" w:sz="0" w:space="0" w:color="auto"/>
        <w:left w:val="none" w:sz="0" w:space="0" w:color="auto"/>
        <w:bottom w:val="none" w:sz="0" w:space="0" w:color="auto"/>
        <w:right w:val="none" w:sz="0" w:space="0" w:color="auto"/>
      </w:divBdr>
    </w:div>
    <w:div w:id="948463683">
      <w:bodyDiv w:val="1"/>
      <w:marLeft w:val="0"/>
      <w:marRight w:val="0"/>
      <w:marTop w:val="0"/>
      <w:marBottom w:val="0"/>
      <w:divBdr>
        <w:top w:val="none" w:sz="0" w:space="0" w:color="auto"/>
        <w:left w:val="none" w:sz="0" w:space="0" w:color="auto"/>
        <w:bottom w:val="none" w:sz="0" w:space="0" w:color="auto"/>
        <w:right w:val="none" w:sz="0" w:space="0" w:color="auto"/>
      </w:divBdr>
    </w:div>
    <w:div w:id="949553233">
      <w:bodyDiv w:val="1"/>
      <w:marLeft w:val="0"/>
      <w:marRight w:val="0"/>
      <w:marTop w:val="0"/>
      <w:marBottom w:val="0"/>
      <w:divBdr>
        <w:top w:val="none" w:sz="0" w:space="0" w:color="auto"/>
        <w:left w:val="none" w:sz="0" w:space="0" w:color="auto"/>
        <w:bottom w:val="none" w:sz="0" w:space="0" w:color="auto"/>
        <w:right w:val="none" w:sz="0" w:space="0" w:color="auto"/>
      </w:divBdr>
    </w:div>
    <w:div w:id="954212210">
      <w:bodyDiv w:val="1"/>
      <w:marLeft w:val="0"/>
      <w:marRight w:val="0"/>
      <w:marTop w:val="0"/>
      <w:marBottom w:val="0"/>
      <w:divBdr>
        <w:top w:val="none" w:sz="0" w:space="0" w:color="auto"/>
        <w:left w:val="none" w:sz="0" w:space="0" w:color="auto"/>
        <w:bottom w:val="none" w:sz="0" w:space="0" w:color="auto"/>
        <w:right w:val="none" w:sz="0" w:space="0" w:color="auto"/>
      </w:divBdr>
    </w:div>
    <w:div w:id="956760239">
      <w:bodyDiv w:val="1"/>
      <w:marLeft w:val="0"/>
      <w:marRight w:val="0"/>
      <w:marTop w:val="0"/>
      <w:marBottom w:val="0"/>
      <w:divBdr>
        <w:top w:val="none" w:sz="0" w:space="0" w:color="auto"/>
        <w:left w:val="none" w:sz="0" w:space="0" w:color="auto"/>
        <w:bottom w:val="none" w:sz="0" w:space="0" w:color="auto"/>
        <w:right w:val="none" w:sz="0" w:space="0" w:color="auto"/>
      </w:divBdr>
      <w:divsChild>
        <w:div w:id="542400780">
          <w:marLeft w:val="0"/>
          <w:marRight w:val="0"/>
          <w:marTop w:val="0"/>
          <w:marBottom w:val="0"/>
          <w:divBdr>
            <w:top w:val="none" w:sz="0" w:space="0" w:color="auto"/>
            <w:left w:val="none" w:sz="0" w:space="0" w:color="auto"/>
            <w:bottom w:val="none" w:sz="0" w:space="0" w:color="auto"/>
            <w:right w:val="none" w:sz="0" w:space="0" w:color="auto"/>
          </w:divBdr>
        </w:div>
      </w:divsChild>
    </w:div>
    <w:div w:id="965357962">
      <w:bodyDiv w:val="1"/>
      <w:marLeft w:val="0"/>
      <w:marRight w:val="0"/>
      <w:marTop w:val="0"/>
      <w:marBottom w:val="0"/>
      <w:divBdr>
        <w:top w:val="none" w:sz="0" w:space="0" w:color="auto"/>
        <w:left w:val="none" w:sz="0" w:space="0" w:color="auto"/>
        <w:bottom w:val="none" w:sz="0" w:space="0" w:color="auto"/>
        <w:right w:val="none" w:sz="0" w:space="0" w:color="auto"/>
      </w:divBdr>
    </w:div>
    <w:div w:id="968896503">
      <w:bodyDiv w:val="1"/>
      <w:marLeft w:val="0"/>
      <w:marRight w:val="0"/>
      <w:marTop w:val="0"/>
      <w:marBottom w:val="0"/>
      <w:divBdr>
        <w:top w:val="none" w:sz="0" w:space="0" w:color="auto"/>
        <w:left w:val="none" w:sz="0" w:space="0" w:color="auto"/>
        <w:bottom w:val="none" w:sz="0" w:space="0" w:color="auto"/>
        <w:right w:val="none" w:sz="0" w:space="0" w:color="auto"/>
      </w:divBdr>
      <w:divsChild>
        <w:div w:id="6082422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78531864">
      <w:bodyDiv w:val="1"/>
      <w:marLeft w:val="0"/>
      <w:marRight w:val="0"/>
      <w:marTop w:val="0"/>
      <w:marBottom w:val="0"/>
      <w:divBdr>
        <w:top w:val="none" w:sz="0" w:space="0" w:color="auto"/>
        <w:left w:val="none" w:sz="0" w:space="0" w:color="auto"/>
        <w:bottom w:val="none" w:sz="0" w:space="0" w:color="auto"/>
        <w:right w:val="none" w:sz="0" w:space="0" w:color="auto"/>
      </w:divBdr>
    </w:div>
    <w:div w:id="985403171">
      <w:bodyDiv w:val="1"/>
      <w:marLeft w:val="0"/>
      <w:marRight w:val="0"/>
      <w:marTop w:val="0"/>
      <w:marBottom w:val="0"/>
      <w:divBdr>
        <w:top w:val="none" w:sz="0" w:space="0" w:color="auto"/>
        <w:left w:val="none" w:sz="0" w:space="0" w:color="auto"/>
        <w:bottom w:val="none" w:sz="0" w:space="0" w:color="auto"/>
        <w:right w:val="none" w:sz="0" w:space="0" w:color="auto"/>
      </w:divBdr>
    </w:div>
    <w:div w:id="988945717">
      <w:bodyDiv w:val="1"/>
      <w:marLeft w:val="0"/>
      <w:marRight w:val="0"/>
      <w:marTop w:val="0"/>
      <w:marBottom w:val="0"/>
      <w:divBdr>
        <w:top w:val="none" w:sz="0" w:space="0" w:color="auto"/>
        <w:left w:val="none" w:sz="0" w:space="0" w:color="auto"/>
        <w:bottom w:val="none" w:sz="0" w:space="0" w:color="auto"/>
        <w:right w:val="none" w:sz="0" w:space="0" w:color="auto"/>
      </w:divBdr>
      <w:divsChild>
        <w:div w:id="19257942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94995575">
      <w:bodyDiv w:val="1"/>
      <w:marLeft w:val="0"/>
      <w:marRight w:val="0"/>
      <w:marTop w:val="0"/>
      <w:marBottom w:val="0"/>
      <w:divBdr>
        <w:top w:val="none" w:sz="0" w:space="0" w:color="auto"/>
        <w:left w:val="none" w:sz="0" w:space="0" w:color="auto"/>
        <w:bottom w:val="none" w:sz="0" w:space="0" w:color="auto"/>
        <w:right w:val="none" w:sz="0" w:space="0" w:color="auto"/>
      </w:divBdr>
    </w:div>
    <w:div w:id="996616746">
      <w:bodyDiv w:val="1"/>
      <w:marLeft w:val="0"/>
      <w:marRight w:val="0"/>
      <w:marTop w:val="0"/>
      <w:marBottom w:val="0"/>
      <w:divBdr>
        <w:top w:val="none" w:sz="0" w:space="0" w:color="auto"/>
        <w:left w:val="none" w:sz="0" w:space="0" w:color="auto"/>
        <w:bottom w:val="none" w:sz="0" w:space="0" w:color="auto"/>
        <w:right w:val="none" w:sz="0" w:space="0" w:color="auto"/>
      </w:divBdr>
    </w:div>
    <w:div w:id="1003244298">
      <w:bodyDiv w:val="1"/>
      <w:marLeft w:val="0"/>
      <w:marRight w:val="0"/>
      <w:marTop w:val="0"/>
      <w:marBottom w:val="0"/>
      <w:divBdr>
        <w:top w:val="none" w:sz="0" w:space="0" w:color="auto"/>
        <w:left w:val="none" w:sz="0" w:space="0" w:color="auto"/>
        <w:bottom w:val="none" w:sz="0" w:space="0" w:color="auto"/>
        <w:right w:val="none" w:sz="0" w:space="0" w:color="auto"/>
      </w:divBdr>
    </w:div>
    <w:div w:id="1006784079">
      <w:bodyDiv w:val="1"/>
      <w:marLeft w:val="0"/>
      <w:marRight w:val="0"/>
      <w:marTop w:val="0"/>
      <w:marBottom w:val="0"/>
      <w:divBdr>
        <w:top w:val="none" w:sz="0" w:space="0" w:color="auto"/>
        <w:left w:val="none" w:sz="0" w:space="0" w:color="auto"/>
        <w:bottom w:val="none" w:sz="0" w:space="0" w:color="auto"/>
        <w:right w:val="none" w:sz="0" w:space="0" w:color="auto"/>
      </w:divBdr>
    </w:div>
    <w:div w:id="1022168859">
      <w:bodyDiv w:val="1"/>
      <w:marLeft w:val="0"/>
      <w:marRight w:val="0"/>
      <w:marTop w:val="0"/>
      <w:marBottom w:val="0"/>
      <w:divBdr>
        <w:top w:val="none" w:sz="0" w:space="0" w:color="auto"/>
        <w:left w:val="none" w:sz="0" w:space="0" w:color="auto"/>
        <w:bottom w:val="none" w:sz="0" w:space="0" w:color="auto"/>
        <w:right w:val="none" w:sz="0" w:space="0" w:color="auto"/>
      </w:divBdr>
    </w:div>
    <w:div w:id="1025205368">
      <w:bodyDiv w:val="1"/>
      <w:marLeft w:val="0"/>
      <w:marRight w:val="0"/>
      <w:marTop w:val="0"/>
      <w:marBottom w:val="0"/>
      <w:divBdr>
        <w:top w:val="none" w:sz="0" w:space="0" w:color="auto"/>
        <w:left w:val="none" w:sz="0" w:space="0" w:color="auto"/>
        <w:bottom w:val="none" w:sz="0" w:space="0" w:color="auto"/>
        <w:right w:val="none" w:sz="0" w:space="0" w:color="auto"/>
      </w:divBdr>
    </w:div>
    <w:div w:id="1030490600">
      <w:bodyDiv w:val="1"/>
      <w:marLeft w:val="0"/>
      <w:marRight w:val="0"/>
      <w:marTop w:val="0"/>
      <w:marBottom w:val="0"/>
      <w:divBdr>
        <w:top w:val="none" w:sz="0" w:space="0" w:color="auto"/>
        <w:left w:val="none" w:sz="0" w:space="0" w:color="auto"/>
        <w:bottom w:val="none" w:sz="0" w:space="0" w:color="auto"/>
        <w:right w:val="none" w:sz="0" w:space="0" w:color="auto"/>
      </w:divBdr>
      <w:divsChild>
        <w:div w:id="13418083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33387475">
      <w:bodyDiv w:val="1"/>
      <w:marLeft w:val="0"/>
      <w:marRight w:val="0"/>
      <w:marTop w:val="0"/>
      <w:marBottom w:val="0"/>
      <w:divBdr>
        <w:top w:val="none" w:sz="0" w:space="0" w:color="auto"/>
        <w:left w:val="none" w:sz="0" w:space="0" w:color="auto"/>
        <w:bottom w:val="none" w:sz="0" w:space="0" w:color="auto"/>
        <w:right w:val="none" w:sz="0" w:space="0" w:color="auto"/>
      </w:divBdr>
    </w:div>
    <w:div w:id="1034500513">
      <w:bodyDiv w:val="1"/>
      <w:marLeft w:val="0"/>
      <w:marRight w:val="0"/>
      <w:marTop w:val="0"/>
      <w:marBottom w:val="0"/>
      <w:divBdr>
        <w:top w:val="none" w:sz="0" w:space="0" w:color="auto"/>
        <w:left w:val="none" w:sz="0" w:space="0" w:color="auto"/>
        <w:bottom w:val="none" w:sz="0" w:space="0" w:color="auto"/>
        <w:right w:val="none" w:sz="0" w:space="0" w:color="auto"/>
      </w:divBdr>
      <w:divsChild>
        <w:div w:id="554854072">
          <w:marLeft w:val="0"/>
          <w:marRight w:val="0"/>
          <w:marTop w:val="0"/>
          <w:marBottom w:val="0"/>
          <w:divBdr>
            <w:top w:val="none" w:sz="0" w:space="0" w:color="auto"/>
            <w:left w:val="none" w:sz="0" w:space="0" w:color="auto"/>
            <w:bottom w:val="none" w:sz="0" w:space="0" w:color="auto"/>
            <w:right w:val="none" w:sz="0" w:space="0" w:color="auto"/>
          </w:divBdr>
        </w:div>
      </w:divsChild>
    </w:div>
    <w:div w:id="1041512054">
      <w:bodyDiv w:val="1"/>
      <w:marLeft w:val="0"/>
      <w:marRight w:val="0"/>
      <w:marTop w:val="0"/>
      <w:marBottom w:val="0"/>
      <w:divBdr>
        <w:top w:val="none" w:sz="0" w:space="0" w:color="auto"/>
        <w:left w:val="none" w:sz="0" w:space="0" w:color="auto"/>
        <w:bottom w:val="none" w:sz="0" w:space="0" w:color="auto"/>
        <w:right w:val="none" w:sz="0" w:space="0" w:color="auto"/>
      </w:divBdr>
    </w:div>
    <w:div w:id="1042558058">
      <w:bodyDiv w:val="1"/>
      <w:marLeft w:val="0"/>
      <w:marRight w:val="0"/>
      <w:marTop w:val="0"/>
      <w:marBottom w:val="0"/>
      <w:divBdr>
        <w:top w:val="none" w:sz="0" w:space="0" w:color="auto"/>
        <w:left w:val="none" w:sz="0" w:space="0" w:color="auto"/>
        <w:bottom w:val="none" w:sz="0" w:space="0" w:color="auto"/>
        <w:right w:val="none" w:sz="0" w:space="0" w:color="auto"/>
      </w:divBdr>
    </w:div>
    <w:div w:id="1042906421">
      <w:bodyDiv w:val="1"/>
      <w:marLeft w:val="0"/>
      <w:marRight w:val="0"/>
      <w:marTop w:val="0"/>
      <w:marBottom w:val="0"/>
      <w:divBdr>
        <w:top w:val="none" w:sz="0" w:space="0" w:color="auto"/>
        <w:left w:val="none" w:sz="0" w:space="0" w:color="auto"/>
        <w:bottom w:val="none" w:sz="0" w:space="0" w:color="auto"/>
        <w:right w:val="none" w:sz="0" w:space="0" w:color="auto"/>
      </w:divBdr>
    </w:div>
    <w:div w:id="1043212161">
      <w:bodyDiv w:val="1"/>
      <w:marLeft w:val="0"/>
      <w:marRight w:val="0"/>
      <w:marTop w:val="0"/>
      <w:marBottom w:val="0"/>
      <w:divBdr>
        <w:top w:val="none" w:sz="0" w:space="0" w:color="auto"/>
        <w:left w:val="none" w:sz="0" w:space="0" w:color="auto"/>
        <w:bottom w:val="none" w:sz="0" w:space="0" w:color="auto"/>
        <w:right w:val="none" w:sz="0" w:space="0" w:color="auto"/>
      </w:divBdr>
      <w:divsChild>
        <w:div w:id="6156720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43601575">
      <w:bodyDiv w:val="1"/>
      <w:marLeft w:val="0"/>
      <w:marRight w:val="0"/>
      <w:marTop w:val="0"/>
      <w:marBottom w:val="0"/>
      <w:divBdr>
        <w:top w:val="none" w:sz="0" w:space="0" w:color="auto"/>
        <w:left w:val="none" w:sz="0" w:space="0" w:color="auto"/>
        <w:bottom w:val="none" w:sz="0" w:space="0" w:color="auto"/>
        <w:right w:val="none" w:sz="0" w:space="0" w:color="auto"/>
      </w:divBdr>
    </w:div>
    <w:div w:id="1056315294">
      <w:bodyDiv w:val="1"/>
      <w:marLeft w:val="0"/>
      <w:marRight w:val="0"/>
      <w:marTop w:val="0"/>
      <w:marBottom w:val="0"/>
      <w:divBdr>
        <w:top w:val="none" w:sz="0" w:space="0" w:color="auto"/>
        <w:left w:val="none" w:sz="0" w:space="0" w:color="auto"/>
        <w:bottom w:val="none" w:sz="0" w:space="0" w:color="auto"/>
        <w:right w:val="none" w:sz="0" w:space="0" w:color="auto"/>
      </w:divBdr>
    </w:div>
    <w:div w:id="1063867272">
      <w:bodyDiv w:val="1"/>
      <w:marLeft w:val="0"/>
      <w:marRight w:val="0"/>
      <w:marTop w:val="0"/>
      <w:marBottom w:val="0"/>
      <w:divBdr>
        <w:top w:val="none" w:sz="0" w:space="0" w:color="auto"/>
        <w:left w:val="none" w:sz="0" w:space="0" w:color="auto"/>
        <w:bottom w:val="none" w:sz="0" w:space="0" w:color="auto"/>
        <w:right w:val="none" w:sz="0" w:space="0" w:color="auto"/>
      </w:divBdr>
    </w:div>
    <w:div w:id="1068918019">
      <w:bodyDiv w:val="1"/>
      <w:marLeft w:val="0"/>
      <w:marRight w:val="0"/>
      <w:marTop w:val="0"/>
      <w:marBottom w:val="0"/>
      <w:divBdr>
        <w:top w:val="none" w:sz="0" w:space="0" w:color="auto"/>
        <w:left w:val="none" w:sz="0" w:space="0" w:color="auto"/>
        <w:bottom w:val="none" w:sz="0" w:space="0" w:color="auto"/>
        <w:right w:val="none" w:sz="0" w:space="0" w:color="auto"/>
      </w:divBdr>
    </w:div>
    <w:div w:id="1069622118">
      <w:bodyDiv w:val="1"/>
      <w:marLeft w:val="0"/>
      <w:marRight w:val="0"/>
      <w:marTop w:val="0"/>
      <w:marBottom w:val="0"/>
      <w:divBdr>
        <w:top w:val="none" w:sz="0" w:space="0" w:color="auto"/>
        <w:left w:val="none" w:sz="0" w:space="0" w:color="auto"/>
        <w:bottom w:val="none" w:sz="0" w:space="0" w:color="auto"/>
        <w:right w:val="none" w:sz="0" w:space="0" w:color="auto"/>
      </w:divBdr>
      <w:divsChild>
        <w:div w:id="62469750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73162223">
      <w:bodyDiv w:val="1"/>
      <w:marLeft w:val="0"/>
      <w:marRight w:val="0"/>
      <w:marTop w:val="0"/>
      <w:marBottom w:val="0"/>
      <w:divBdr>
        <w:top w:val="none" w:sz="0" w:space="0" w:color="auto"/>
        <w:left w:val="none" w:sz="0" w:space="0" w:color="auto"/>
        <w:bottom w:val="none" w:sz="0" w:space="0" w:color="auto"/>
        <w:right w:val="none" w:sz="0" w:space="0" w:color="auto"/>
      </w:divBdr>
      <w:divsChild>
        <w:div w:id="54666136">
          <w:marLeft w:val="0"/>
          <w:marRight w:val="0"/>
          <w:marTop w:val="0"/>
          <w:marBottom w:val="0"/>
          <w:divBdr>
            <w:top w:val="none" w:sz="0" w:space="0" w:color="auto"/>
            <w:left w:val="none" w:sz="0" w:space="0" w:color="auto"/>
            <w:bottom w:val="none" w:sz="0" w:space="0" w:color="auto"/>
            <w:right w:val="none" w:sz="0" w:space="0" w:color="auto"/>
          </w:divBdr>
        </w:div>
      </w:divsChild>
    </w:div>
    <w:div w:id="1077048112">
      <w:bodyDiv w:val="1"/>
      <w:marLeft w:val="0"/>
      <w:marRight w:val="0"/>
      <w:marTop w:val="0"/>
      <w:marBottom w:val="0"/>
      <w:divBdr>
        <w:top w:val="none" w:sz="0" w:space="0" w:color="auto"/>
        <w:left w:val="none" w:sz="0" w:space="0" w:color="auto"/>
        <w:bottom w:val="none" w:sz="0" w:space="0" w:color="auto"/>
        <w:right w:val="none" w:sz="0" w:space="0" w:color="auto"/>
      </w:divBdr>
      <w:divsChild>
        <w:div w:id="196210231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01145225">
      <w:bodyDiv w:val="1"/>
      <w:marLeft w:val="0"/>
      <w:marRight w:val="0"/>
      <w:marTop w:val="0"/>
      <w:marBottom w:val="0"/>
      <w:divBdr>
        <w:top w:val="none" w:sz="0" w:space="0" w:color="auto"/>
        <w:left w:val="none" w:sz="0" w:space="0" w:color="auto"/>
        <w:bottom w:val="none" w:sz="0" w:space="0" w:color="auto"/>
        <w:right w:val="none" w:sz="0" w:space="0" w:color="auto"/>
      </w:divBdr>
    </w:div>
    <w:div w:id="1107196353">
      <w:bodyDiv w:val="1"/>
      <w:marLeft w:val="0"/>
      <w:marRight w:val="0"/>
      <w:marTop w:val="0"/>
      <w:marBottom w:val="0"/>
      <w:divBdr>
        <w:top w:val="none" w:sz="0" w:space="0" w:color="auto"/>
        <w:left w:val="none" w:sz="0" w:space="0" w:color="auto"/>
        <w:bottom w:val="none" w:sz="0" w:space="0" w:color="auto"/>
        <w:right w:val="none" w:sz="0" w:space="0" w:color="auto"/>
      </w:divBdr>
    </w:div>
    <w:div w:id="1115905373">
      <w:bodyDiv w:val="1"/>
      <w:marLeft w:val="0"/>
      <w:marRight w:val="0"/>
      <w:marTop w:val="0"/>
      <w:marBottom w:val="0"/>
      <w:divBdr>
        <w:top w:val="none" w:sz="0" w:space="0" w:color="auto"/>
        <w:left w:val="none" w:sz="0" w:space="0" w:color="auto"/>
        <w:bottom w:val="none" w:sz="0" w:space="0" w:color="auto"/>
        <w:right w:val="none" w:sz="0" w:space="0" w:color="auto"/>
      </w:divBdr>
      <w:divsChild>
        <w:div w:id="2147354646">
          <w:marLeft w:val="0"/>
          <w:marRight w:val="0"/>
          <w:marTop w:val="0"/>
          <w:marBottom w:val="0"/>
          <w:divBdr>
            <w:top w:val="none" w:sz="0" w:space="0" w:color="auto"/>
            <w:left w:val="none" w:sz="0" w:space="0" w:color="auto"/>
            <w:bottom w:val="none" w:sz="0" w:space="0" w:color="auto"/>
            <w:right w:val="none" w:sz="0" w:space="0" w:color="auto"/>
          </w:divBdr>
        </w:div>
      </w:divsChild>
    </w:div>
    <w:div w:id="1117601666">
      <w:bodyDiv w:val="1"/>
      <w:marLeft w:val="0"/>
      <w:marRight w:val="0"/>
      <w:marTop w:val="0"/>
      <w:marBottom w:val="0"/>
      <w:divBdr>
        <w:top w:val="none" w:sz="0" w:space="0" w:color="auto"/>
        <w:left w:val="none" w:sz="0" w:space="0" w:color="auto"/>
        <w:bottom w:val="none" w:sz="0" w:space="0" w:color="auto"/>
        <w:right w:val="none" w:sz="0" w:space="0" w:color="auto"/>
      </w:divBdr>
    </w:div>
    <w:div w:id="1120762889">
      <w:bodyDiv w:val="1"/>
      <w:marLeft w:val="0"/>
      <w:marRight w:val="0"/>
      <w:marTop w:val="0"/>
      <w:marBottom w:val="0"/>
      <w:divBdr>
        <w:top w:val="none" w:sz="0" w:space="0" w:color="auto"/>
        <w:left w:val="none" w:sz="0" w:space="0" w:color="auto"/>
        <w:bottom w:val="none" w:sz="0" w:space="0" w:color="auto"/>
        <w:right w:val="none" w:sz="0" w:space="0" w:color="auto"/>
      </w:divBdr>
      <w:divsChild>
        <w:div w:id="580138770">
          <w:marLeft w:val="0"/>
          <w:marRight w:val="0"/>
          <w:marTop w:val="0"/>
          <w:marBottom w:val="0"/>
          <w:divBdr>
            <w:top w:val="none" w:sz="0" w:space="0" w:color="auto"/>
            <w:left w:val="none" w:sz="0" w:space="0" w:color="auto"/>
            <w:bottom w:val="none" w:sz="0" w:space="0" w:color="auto"/>
            <w:right w:val="none" w:sz="0" w:space="0" w:color="auto"/>
          </w:divBdr>
        </w:div>
      </w:divsChild>
    </w:div>
    <w:div w:id="1130856272">
      <w:bodyDiv w:val="1"/>
      <w:marLeft w:val="0"/>
      <w:marRight w:val="0"/>
      <w:marTop w:val="0"/>
      <w:marBottom w:val="0"/>
      <w:divBdr>
        <w:top w:val="none" w:sz="0" w:space="0" w:color="auto"/>
        <w:left w:val="none" w:sz="0" w:space="0" w:color="auto"/>
        <w:bottom w:val="none" w:sz="0" w:space="0" w:color="auto"/>
        <w:right w:val="none" w:sz="0" w:space="0" w:color="auto"/>
      </w:divBdr>
    </w:div>
    <w:div w:id="1132207300">
      <w:bodyDiv w:val="1"/>
      <w:marLeft w:val="0"/>
      <w:marRight w:val="0"/>
      <w:marTop w:val="0"/>
      <w:marBottom w:val="0"/>
      <w:divBdr>
        <w:top w:val="none" w:sz="0" w:space="0" w:color="auto"/>
        <w:left w:val="none" w:sz="0" w:space="0" w:color="auto"/>
        <w:bottom w:val="none" w:sz="0" w:space="0" w:color="auto"/>
        <w:right w:val="none" w:sz="0" w:space="0" w:color="auto"/>
      </w:divBdr>
    </w:div>
    <w:div w:id="1135871683">
      <w:bodyDiv w:val="1"/>
      <w:marLeft w:val="0"/>
      <w:marRight w:val="0"/>
      <w:marTop w:val="0"/>
      <w:marBottom w:val="0"/>
      <w:divBdr>
        <w:top w:val="none" w:sz="0" w:space="0" w:color="auto"/>
        <w:left w:val="none" w:sz="0" w:space="0" w:color="auto"/>
        <w:bottom w:val="none" w:sz="0" w:space="0" w:color="auto"/>
        <w:right w:val="none" w:sz="0" w:space="0" w:color="auto"/>
      </w:divBdr>
    </w:div>
    <w:div w:id="1136216950">
      <w:bodyDiv w:val="1"/>
      <w:marLeft w:val="0"/>
      <w:marRight w:val="0"/>
      <w:marTop w:val="0"/>
      <w:marBottom w:val="0"/>
      <w:divBdr>
        <w:top w:val="none" w:sz="0" w:space="0" w:color="auto"/>
        <w:left w:val="none" w:sz="0" w:space="0" w:color="auto"/>
        <w:bottom w:val="none" w:sz="0" w:space="0" w:color="auto"/>
        <w:right w:val="none" w:sz="0" w:space="0" w:color="auto"/>
      </w:divBdr>
      <w:divsChild>
        <w:div w:id="1879002646">
          <w:marLeft w:val="0"/>
          <w:marRight w:val="0"/>
          <w:marTop w:val="0"/>
          <w:marBottom w:val="0"/>
          <w:divBdr>
            <w:top w:val="none" w:sz="0" w:space="0" w:color="auto"/>
            <w:left w:val="none" w:sz="0" w:space="0" w:color="auto"/>
            <w:bottom w:val="none" w:sz="0" w:space="0" w:color="auto"/>
            <w:right w:val="none" w:sz="0" w:space="0" w:color="auto"/>
          </w:divBdr>
        </w:div>
      </w:divsChild>
    </w:div>
    <w:div w:id="1144808182">
      <w:bodyDiv w:val="1"/>
      <w:marLeft w:val="0"/>
      <w:marRight w:val="0"/>
      <w:marTop w:val="0"/>
      <w:marBottom w:val="0"/>
      <w:divBdr>
        <w:top w:val="none" w:sz="0" w:space="0" w:color="auto"/>
        <w:left w:val="none" w:sz="0" w:space="0" w:color="auto"/>
        <w:bottom w:val="none" w:sz="0" w:space="0" w:color="auto"/>
        <w:right w:val="none" w:sz="0" w:space="0" w:color="auto"/>
      </w:divBdr>
    </w:div>
    <w:div w:id="1146239388">
      <w:bodyDiv w:val="1"/>
      <w:marLeft w:val="0"/>
      <w:marRight w:val="0"/>
      <w:marTop w:val="0"/>
      <w:marBottom w:val="0"/>
      <w:divBdr>
        <w:top w:val="none" w:sz="0" w:space="0" w:color="auto"/>
        <w:left w:val="none" w:sz="0" w:space="0" w:color="auto"/>
        <w:bottom w:val="none" w:sz="0" w:space="0" w:color="auto"/>
        <w:right w:val="none" w:sz="0" w:space="0" w:color="auto"/>
      </w:divBdr>
    </w:div>
    <w:div w:id="1146356322">
      <w:bodyDiv w:val="1"/>
      <w:marLeft w:val="0"/>
      <w:marRight w:val="0"/>
      <w:marTop w:val="0"/>
      <w:marBottom w:val="0"/>
      <w:divBdr>
        <w:top w:val="none" w:sz="0" w:space="0" w:color="auto"/>
        <w:left w:val="none" w:sz="0" w:space="0" w:color="auto"/>
        <w:bottom w:val="none" w:sz="0" w:space="0" w:color="auto"/>
        <w:right w:val="none" w:sz="0" w:space="0" w:color="auto"/>
      </w:divBdr>
      <w:divsChild>
        <w:div w:id="1775205280">
          <w:marLeft w:val="0"/>
          <w:marRight w:val="0"/>
          <w:marTop w:val="0"/>
          <w:marBottom w:val="0"/>
          <w:divBdr>
            <w:top w:val="none" w:sz="0" w:space="0" w:color="auto"/>
            <w:left w:val="none" w:sz="0" w:space="0" w:color="auto"/>
            <w:bottom w:val="none" w:sz="0" w:space="0" w:color="auto"/>
            <w:right w:val="none" w:sz="0" w:space="0" w:color="auto"/>
          </w:divBdr>
        </w:div>
      </w:divsChild>
    </w:div>
    <w:div w:id="1147166142">
      <w:bodyDiv w:val="1"/>
      <w:marLeft w:val="0"/>
      <w:marRight w:val="0"/>
      <w:marTop w:val="0"/>
      <w:marBottom w:val="0"/>
      <w:divBdr>
        <w:top w:val="none" w:sz="0" w:space="0" w:color="auto"/>
        <w:left w:val="none" w:sz="0" w:space="0" w:color="auto"/>
        <w:bottom w:val="none" w:sz="0" w:space="0" w:color="auto"/>
        <w:right w:val="none" w:sz="0" w:space="0" w:color="auto"/>
      </w:divBdr>
    </w:div>
    <w:div w:id="1155412118">
      <w:bodyDiv w:val="1"/>
      <w:marLeft w:val="0"/>
      <w:marRight w:val="0"/>
      <w:marTop w:val="0"/>
      <w:marBottom w:val="0"/>
      <w:divBdr>
        <w:top w:val="none" w:sz="0" w:space="0" w:color="auto"/>
        <w:left w:val="none" w:sz="0" w:space="0" w:color="auto"/>
        <w:bottom w:val="none" w:sz="0" w:space="0" w:color="auto"/>
        <w:right w:val="none" w:sz="0" w:space="0" w:color="auto"/>
      </w:divBdr>
    </w:div>
    <w:div w:id="1157377055">
      <w:bodyDiv w:val="1"/>
      <w:marLeft w:val="0"/>
      <w:marRight w:val="0"/>
      <w:marTop w:val="0"/>
      <w:marBottom w:val="0"/>
      <w:divBdr>
        <w:top w:val="none" w:sz="0" w:space="0" w:color="auto"/>
        <w:left w:val="none" w:sz="0" w:space="0" w:color="auto"/>
        <w:bottom w:val="none" w:sz="0" w:space="0" w:color="auto"/>
        <w:right w:val="none" w:sz="0" w:space="0" w:color="auto"/>
      </w:divBdr>
    </w:div>
    <w:div w:id="1159882541">
      <w:bodyDiv w:val="1"/>
      <w:marLeft w:val="0"/>
      <w:marRight w:val="0"/>
      <w:marTop w:val="0"/>
      <w:marBottom w:val="0"/>
      <w:divBdr>
        <w:top w:val="none" w:sz="0" w:space="0" w:color="auto"/>
        <w:left w:val="none" w:sz="0" w:space="0" w:color="auto"/>
        <w:bottom w:val="none" w:sz="0" w:space="0" w:color="auto"/>
        <w:right w:val="none" w:sz="0" w:space="0" w:color="auto"/>
      </w:divBdr>
    </w:div>
    <w:div w:id="1163355758">
      <w:bodyDiv w:val="1"/>
      <w:marLeft w:val="0"/>
      <w:marRight w:val="0"/>
      <w:marTop w:val="0"/>
      <w:marBottom w:val="0"/>
      <w:divBdr>
        <w:top w:val="none" w:sz="0" w:space="0" w:color="auto"/>
        <w:left w:val="none" w:sz="0" w:space="0" w:color="auto"/>
        <w:bottom w:val="none" w:sz="0" w:space="0" w:color="auto"/>
        <w:right w:val="none" w:sz="0" w:space="0" w:color="auto"/>
      </w:divBdr>
    </w:div>
    <w:div w:id="1166019062">
      <w:bodyDiv w:val="1"/>
      <w:marLeft w:val="0"/>
      <w:marRight w:val="0"/>
      <w:marTop w:val="0"/>
      <w:marBottom w:val="0"/>
      <w:divBdr>
        <w:top w:val="none" w:sz="0" w:space="0" w:color="auto"/>
        <w:left w:val="none" w:sz="0" w:space="0" w:color="auto"/>
        <w:bottom w:val="none" w:sz="0" w:space="0" w:color="auto"/>
        <w:right w:val="none" w:sz="0" w:space="0" w:color="auto"/>
      </w:divBdr>
    </w:div>
    <w:div w:id="1169371014">
      <w:bodyDiv w:val="1"/>
      <w:marLeft w:val="0"/>
      <w:marRight w:val="0"/>
      <w:marTop w:val="0"/>
      <w:marBottom w:val="0"/>
      <w:divBdr>
        <w:top w:val="none" w:sz="0" w:space="0" w:color="auto"/>
        <w:left w:val="none" w:sz="0" w:space="0" w:color="auto"/>
        <w:bottom w:val="none" w:sz="0" w:space="0" w:color="auto"/>
        <w:right w:val="none" w:sz="0" w:space="0" w:color="auto"/>
      </w:divBdr>
    </w:div>
    <w:div w:id="1174422592">
      <w:bodyDiv w:val="1"/>
      <w:marLeft w:val="0"/>
      <w:marRight w:val="0"/>
      <w:marTop w:val="0"/>
      <w:marBottom w:val="0"/>
      <w:divBdr>
        <w:top w:val="none" w:sz="0" w:space="0" w:color="auto"/>
        <w:left w:val="none" w:sz="0" w:space="0" w:color="auto"/>
        <w:bottom w:val="none" w:sz="0" w:space="0" w:color="auto"/>
        <w:right w:val="none" w:sz="0" w:space="0" w:color="auto"/>
      </w:divBdr>
    </w:div>
    <w:div w:id="1180853124">
      <w:bodyDiv w:val="1"/>
      <w:marLeft w:val="0"/>
      <w:marRight w:val="0"/>
      <w:marTop w:val="0"/>
      <w:marBottom w:val="0"/>
      <w:divBdr>
        <w:top w:val="none" w:sz="0" w:space="0" w:color="auto"/>
        <w:left w:val="none" w:sz="0" w:space="0" w:color="auto"/>
        <w:bottom w:val="none" w:sz="0" w:space="0" w:color="auto"/>
        <w:right w:val="none" w:sz="0" w:space="0" w:color="auto"/>
      </w:divBdr>
    </w:div>
    <w:div w:id="1183737826">
      <w:bodyDiv w:val="1"/>
      <w:marLeft w:val="0"/>
      <w:marRight w:val="0"/>
      <w:marTop w:val="0"/>
      <w:marBottom w:val="0"/>
      <w:divBdr>
        <w:top w:val="none" w:sz="0" w:space="0" w:color="auto"/>
        <w:left w:val="none" w:sz="0" w:space="0" w:color="auto"/>
        <w:bottom w:val="none" w:sz="0" w:space="0" w:color="auto"/>
        <w:right w:val="none" w:sz="0" w:space="0" w:color="auto"/>
      </w:divBdr>
    </w:div>
    <w:div w:id="1187986831">
      <w:bodyDiv w:val="1"/>
      <w:marLeft w:val="0"/>
      <w:marRight w:val="0"/>
      <w:marTop w:val="0"/>
      <w:marBottom w:val="0"/>
      <w:divBdr>
        <w:top w:val="none" w:sz="0" w:space="0" w:color="auto"/>
        <w:left w:val="none" w:sz="0" w:space="0" w:color="auto"/>
        <w:bottom w:val="none" w:sz="0" w:space="0" w:color="auto"/>
        <w:right w:val="none" w:sz="0" w:space="0" w:color="auto"/>
      </w:divBdr>
    </w:div>
    <w:div w:id="1191142326">
      <w:bodyDiv w:val="1"/>
      <w:marLeft w:val="0"/>
      <w:marRight w:val="0"/>
      <w:marTop w:val="0"/>
      <w:marBottom w:val="0"/>
      <w:divBdr>
        <w:top w:val="none" w:sz="0" w:space="0" w:color="auto"/>
        <w:left w:val="none" w:sz="0" w:space="0" w:color="auto"/>
        <w:bottom w:val="none" w:sz="0" w:space="0" w:color="auto"/>
        <w:right w:val="none" w:sz="0" w:space="0" w:color="auto"/>
      </w:divBdr>
    </w:div>
    <w:div w:id="1197964282">
      <w:bodyDiv w:val="1"/>
      <w:marLeft w:val="0"/>
      <w:marRight w:val="0"/>
      <w:marTop w:val="0"/>
      <w:marBottom w:val="0"/>
      <w:divBdr>
        <w:top w:val="none" w:sz="0" w:space="0" w:color="auto"/>
        <w:left w:val="none" w:sz="0" w:space="0" w:color="auto"/>
        <w:bottom w:val="none" w:sz="0" w:space="0" w:color="auto"/>
        <w:right w:val="none" w:sz="0" w:space="0" w:color="auto"/>
      </w:divBdr>
    </w:div>
    <w:div w:id="1204563394">
      <w:bodyDiv w:val="1"/>
      <w:marLeft w:val="0"/>
      <w:marRight w:val="0"/>
      <w:marTop w:val="0"/>
      <w:marBottom w:val="0"/>
      <w:divBdr>
        <w:top w:val="none" w:sz="0" w:space="0" w:color="auto"/>
        <w:left w:val="none" w:sz="0" w:space="0" w:color="auto"/>
        <w:bottom w:val="none" w:sz="0" w:space="0" w:color="auto"/>
        <w:right w:val="none" w:sz="0" w:space="0" w:color="auto"/>
      </w:divBdr>
    </w:div>
    <w:div w:id="1205798393">
      <w:bodyDiv w:val="1"/>
      <w:marLeft w:val="0"/>
      <w:marRight w:val="0"/>
      <w:marTop w:val="0"/>
      <w:marBottom w:val="0"/>
      <w:divBdr>
        <w:top w:val="none" w:sz="0" w:space="0" w:color="auto"/>
        <w:left w:val="none" w:sz="0" w:space="0" w:color="auto"/>
        <w:bottom w:val="none" w:sz="0" w:space="0" w:color="auto"/>
        <w:right w:val="none" w:sz="0" w:space="0" w:color="auto"/>
      </w:divBdr>
    </w:div>
    <w:div w:id="1216355914">
      <w:bodyDiv w:val="1"/>
      <w:marLeft w:val="0"/>
      <w:marRight w:val="0"/>
      <w:marTop w:val="0"/>
      <w:marBottom w:val="0"/>
      <w:divBdr>
        <w:top w:val="none" w:sz="0" w:space="0" w:color="auto"/>
        <w:left w:val="none" w:sz="0" w:space="0" w:color="auto"/>
        <w:bottom w:val="none" w:sz="0" w:space="0" w:color="auto"/>
        <w:right w:val="none" w:sz="0" w:space="0" w:color="auto"/>
      </w:divBdr>
    </w:div>
    <w:div w:id="1225065278">
      <w:bodyDiv w:val="1"/>
      <w:marLeft w:val="0"/>
      <w:marRight w:val="0"/>
      <w:marTop w:val="0"/>
      <w:marBottom w:val="0"/>
      <w:divBdr>
        <w:top w:val="none" w:sz="0" w:space="0" w:color="auto"/>
        <w:left w:val="none" w:sz="0" w:space="0" w:color="auto"/>
        <w:bottom w:val="none" w:sz="0" w:space="0" w:color="auto"/>
        <w:right w:val="none" w:sz="0" w:space="0" w:color="auto"/>
      </w:divBdr>
    </w:div>
    <w:div w:id="1243560136">
      <w:bodyDiv w:val="1"/>
      <w:marLeft w:val="0"/>
      <w:marRight w:val="0"/>
      <w:marTop w:val="0"/>
      <w:marBottom w:val="0"/>
      <w:divBdr>
        <w:top w:val="none" w:sz="0" w:space="0" w:color="auto"/>
        <w:left w:val="none" w:sz="0" w:space="0" w:color="auto"/>
        <w:bottom w:val="none" w:sz="0" w:space="0" w:color="auto"/>
        <w:right w:val="none" w:sz="0" w:space="0" w:color="auto"/>
      </w:divBdr>
    </w:div>
    <w:div w:id="1245140506">
      <w:bodyDiv w:val="1"/>
      <w:marLeft w:val="0"/>
      <w:marRight w:val="0"/>
      <w:marTop w:val="0"/>
      <w:marBottom w:val="0"/>
      <w:divBdr>
        <w:top w:val="none" w:sz="0" w:space="0" w:color="auto"/>
        <w:left w:val="none" w:sz="0" w:space="0" w:color="auto"/>
        <w:bottom w:val="none" w:sz="0" w:space="0" w:color="auto"/>
        <w:right w:val="none" w:sz="0" w:space="0" w:color="auto"/>
      </w:divBdr>
    </w:div>
    <w:div w:id="1247105730">
      <w:bodyDiv w:val="1"/>
      <w:marLeft w:val="0"/>
      <w:marRight w:val="0"/>
      <w:marTop w:val="0"/>
      <w:marBottom w:val="0"/>
      <w:divBdr>
        <w:top w:val="none" w:sz="0" w:space="0" w:color="auto"/>
        <w:left w:val="none" w:sz="0" w:space="0" w:color="auto"/>
        <w:bottom w:val="none" w:sz="0" w:space="0" w:color="auto"/>
        <w:right w:val="none" w:sz="0" w:space="0" w:color="auto"/>
      </w:divBdr>
    </w:div>
    <w:div w:id="1253859300">
      <w:bodyDiv w:val="1"/>
      <w:marLeft w:val="0"/>
      <w:marRight w:val="0"/>
      <w:marTop w:val="0"/>
      <w:marBottom w:val="0"/>
      <w:divBdr>
        <w:top w:val="none" w:sz="0" w:space="0" w:color="auto"/>
        <w:left w:val="none" w:sz="0" w:space="0" w:color="auto"/>
        <w:bottom w:val="none" w:sz="0" w:space="0" w:color="auto"/>
        <w:right w:val="none" w:sz="0" w:space="0" w:color="auto"/>
      </w:divBdr>
      <w:divsChild>
        <w:div w:id="135576541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54316936">
      <w:bodyDiv w:val="1"/>
      <w:marLeft w:val="0"/>
      <w:marRight w:val="0"/>
      <w:marTop w:val="0"/>
      <w:marBottom w:val="0"/>
      <w:divBdr>
        <w:top w:val="none" w:sz="0" w:space="0" w:color="auto"/>
        <w:left w:val="none" w:sz="0" w:space="0" w:color="auto"/>
        <w:bottom w:val="none" w:sz="0" w:space="0" w:color="auto"/>
        <w:right w:val="none" w:sz="0" w:space="0" w:color="auto"/>
      </w:divBdr>
    </w:div>
    <w:div w:id="1256476401">
      <w:bodyDiv w:val="1"/>
      <w:marLeft w:val="0"/>
      <w:marRight w:val="0"/>
      <w:marTop w:val="0"/>
      <w:marBottom w:val="0"/>
      <w:divBdr>
        <w:top w:val="none" w:sz="0" w:space="0" w:color="auto"/>
        <w:left w:val="none" w:sz="0" w:space="0" w:color="auto"/>
        <w:bottom w:val="none" w:sz="0" w:space="0" w:color="auto"/>
        <w:right w:val="none" w:sz="0" w:space="0" w:color="auto"/>
      </w:divBdr>
      <w:divsChild>
        <w:div w:id="116097075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57055881">
      <w:bodyDiv w:val="1"/>
      <w:marLeft w:val="0"/>
      <w:marRight w:val="0"/>
      <w:marTop w:val="0"/>
      <w:marBottom w:val="0"/>
      <w:divBdr>
        <w:top w:val="none" w:sz="0" w:space="0" w:color="auto"/>
        <w:left w:val="none" w:sz="0" w:space="0" w:color="auto"/>
        <w:bottom w:val="none" w:sz="0" w:space="0" w:color="auto"/>
        <w:right w:val="none" w:sz="0" w:space="0" w:color="auto"/>
      </w:divBdr>
      <w:divsChild>
        <w:div w:id="1816297316">
          <w:marLeft w:val="0"/>
          <w:marRight w:val="0"/>
          <w:marTop w:val="0"/>
          <w:marBottom w:val="0"/>
          <w:divBdr>
            <w:top w:val="none" w:sz="0" w:space="0" w:color="auto"/>
            <w:left w:val="none" w:sz="0" w:space="0" w:color="auto"/>
            <w:bottom w:val="none" w:sz="0" w:space="0" w:color="auto"/>
            <w:right w:val="none" w:sz="0" w:space="0" w:color="auto"/>
          </w:divBdr>
        </w:div>
      </w:divsChild>
    </w:div>
    <w:div w:id="1259749987">
      <w:bodyDiv w:val="1"/>
      <w:marLeft w:val="0"/>
      <w:marRight w:val="0"/>
      <w:marTop w:val="0"/>
      <w:marBottom w:val="0"/>
      <w:divBdr>
        <w:top w:val="none" w:sz="0" w:space="0" w:color="auto"/>
        <w:left w:val="none" w:sz="0" w:space="0" w:color="auto"/>
        <w:bottom w:val="none" w:sz="0" w:space="0" w:color="auto"/>
        <w:right w:val="none" w:sz="0" w:space="0" w:color="auto"/>
      </w:divBdr>
    </w:div>
    <w:div w:id="1261139115">
      <w:bodyDiv w:val="1"/>
      <w:marLeft w:val="0"/>
      <w:marRight w:val="0"/>
      <w:marTop w:val="0"/>
      <w:marBottom w:val="0"/>
      <w:divBdr>
        <w:top w:val="none" w:sz="0" w:space="0" w:color="auto"/>
        <w:left w:val="none" w:sz="0" w:space="0" w:color="auto"/>
        <w:bottom w:val="none" w:sz="0" w:space="0" w:color="auto"/>
        <w:right w:val="none" w:sz="0" w:space="0" w:color="auto"/>
      </w:divBdr>
    </w:div>
    <w:div w:id="1263565826">
      <w:bodyDiv w:val="1"/>
      <w:marLeft w:val="0"/>
      <w:marRight w:val="0"/>
      <w:marTop w:val="0"/>
      <w:marBottom w:val="0"/>
      <w:divBdr>
        <w:top w:val="none" w:sz="0" w:space="0" w:color="auto"/>
        <w:left w:val="none" w:sz="0" w:space="0" w:color="auto"/>
        <w:bottom w:val="none" w:sz="0" w:space="0" w:color="auto"/>
        <w:right w:val="none" w:sz="0" w:space="0" w:color="auto"/>
      </w:divBdr>
    </w:div>
    <w:div w:id="1275795113">
      <w:bodyDiv w:val="1"/>
      <w:marLeft w:val="0"/>
      <w:marRight w:val="0"/>
      <w:marTop w:val="0"/>
      <w:marBottom w:val="0"/>
      <w:divBdr>
        <w:top w:val="none" w:sz="0" w:space="0" w:color="auto"/>
        <w:left w:val="none" w:sz="0" w:space="0" w:color="auto"/>
        <w:bottom w:val="none" w:sz="0" w:space="0" w:color="auto"/>
        <w:right w:val="none" w:sz="0" w:space="0" w:color="auto"/>
      </w:divBdr>
    </w:div>
    <w:div w:id="1282375597">
      <w:bodyDiv w:val="1"/>
      <w:marLeft w:val="0"/>
      <w:marRight w:val="0"/>
      <w:marTop w:val="0"/>
      <w:marBottom w:val="0"/>
      <w:divBdr>
        <w:top w:val="none" w:sz="0" w:space="0" w:color="auto"/>
        <w:left w:val="none" w:sz="0" w:space="0" w:color="auto"/>
        <w:bottom w:val="none" w:sz="0" w:space="0" w:color="auto"/>
        <w:right w:val="none" w:sz="0" w:space="0" w:color="auto"/>
      </w:divBdr>
    </w:div>
    <w:div w:id="1284574878">
      <w:bodyDiv w:val="1"/>
      <w:marLeft w:val="0"/>
      <w:marRight w:val="0"/>
      <w:marTop w:val="0"/>
      <w:marBottom w:val="0"/>
      <w:divBdr>
        <w:top w:val="none" w:sz="0" w:space="0" w:color="auto"/>
        <w:left w:val="none" w:sz="0" w:space="0" w:color="auto"/>
        <w:bottom w:val="none" w:sz="0" w:space="0" w:color="auto"/>
        <w:right w:val="none" w:sz="0" w:space="0" w:color="auto"/>
      </w:divBdr>
    </w:div>
    <w:div w:id="1286958805">
      <w:bodyDiv w:val="1"/>
      <w:marLeft w:val="0"/>
      <w:marRight w:val="0"/>
      <w:marTop w:val="0"/>
      <w:marBottom w:val="0"/>
      <w:divBdr>
        <w:top w:val="none" w:sz="0" w:space="0" w:color="auto"/>
        <w:left w:val="none" w:sz="0" w:space="0" w:color="auto"/>
        <w:bottom w:val="none" w:sz="0" w:space="0" w:color="auto"/>
        <w:right w:val="none" w:sz="0" w:space="0" w:color="auto"/>
      </w:divBdr>
    </w:div>
    <w:div w:id="1291984167">
      <w:bodyDiv w:val="1"/>
      <w:marLeft w:val="0"/>
      <w:marRight w:val="0"/>
      <w:marTop w:val="0"/>
      <w:marBottom w:val="0"/>
      <w:divBdr>
        <w:top w:val="none" w:sz="0" w:space="0" w:color="auto"/>
        <w:left w:val="none" w:sz="0" w:space="0" w:color="auto"/>
        <w:bottom w:val="none" w:sz="0" w:space="0" w:color="auto"/>
        <w:right w:val="none" w:sz="0" w:space="0" w:color="auto"/>
      </w:divBdr>
    </w:div>
    <w:div w:id="1292596972">
      <w:bodyDiv w:val="1"/>
      <w:marLeft w:val="0"/>
      <w:marRight w:val="0"/>
      <w:marTop w:val="0"/>
      <w:marBottom w:val="0"/>
      <w:divBdr>
        <w:top w:val="none" w:sz="0" w:space="0" w:color="auto"/>
        <w:left w:val="none" w:sz="0" w:space="0" w:color="auto"/>
        <w:bottom w:val="none" w:sz="0" w:space="0" w:color="auto"/>
        <w:right w:val="none" w:sz="0" w:space="0" w:color="auto"/>
      </w:divBdr>
    </w:div>
    <w:div w:id="1295521278">
      <w:bodyDiv w:val="1"/>
      <w:marLeft w:val="0"/>
      <w:marRight w:val="0"/>
      <w:marTop w:val="0"/>
      <w:marBottom w:val="0"/>
      <w:divBdr>
        <w:top w:val="none" w:sz="0" w:space="0" w:color="auto"/>
        <w:left w:val="none" w:sz="0" w:space="0" w:color="auto"/>
        <w:bottom w:val="none" w:sz="0" w:space="0" w:color="auto"/>
        <w:right w:val="none" w:sz="0" w:space="0" w:color="auto"/>
      </w:divBdr>
    </w:div>
    <w:div w:id="1302928064">
      <w:bodyDiv w:val="1"/>
      <w:marLeft w:val="0"/>
      <w:marRight w:val="0"/>
      <w:marTop w:val="0"/>
      <w:marBottom w:val="0"/>
      <w:divBdr>
        <w:top w:val="none" w:sz="0" w:space="0" w:color="auto"/>
        <w:left w:val="none" w:sz="0" w:space="0" w:color="auto"/>
        <w:bottom w:val="none" w:sz="0" w:space="0" w:color="auto"/>
        <w:right w:val="none" w:sz="0" w:space="0" w:color="auto"/>
      </w:divBdr>
    </w:div>
    <w:div w:id="1302998784">
      <w:bodyDiv w:val="1"/>
      <w:marLeft w:val="0"/>
      <w:marRight w:val="0"/>
      <w:marTop w:val="0"/>
      <w:marBottom w:val="0"/>
      <w:divBdr>
        <w:top w:val="none" w:sz="0" w:space="0" w:color="auto"/>
        <w:left w:val="none" w:sz="0" w:space="0" w:color="auto"/>
        <w:bottom w:val="none" w:sz="0" w:space="0" w:color="auto"/>
        <w:right w:val="none" w:sz="0" w:space="0" w:color="auto"/>
      </w:divBdr>
      <w:divsChild>
        <w:div w:id="106614784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10983242">
      <w:bodyDiv w:val="1"/>
      <w:marLeft w:val="0"/>
      <w:marRight w:val="0"/>
      <w:marTop w:val="0"/>
      <w:marBottom w:val="0"/>
      <w:divBdr>
        <w:top w:val="none" w:sz="0" w:space="0" w:color="auto"/>
        <w:left w:val="none" w:sz="0" w:space="0" w:color="auto"/>
        <w:bottom w:val="none" w:sz="0" w:space="0" w:color="auto"/>
        <w:right w:val="none" w:sz="0" w:space="0" w:color="auto"/>
      </w:divBdr>
    </w:div>
    <w:div w:id="1320691529">
      <w:bodyDiv w:val="1"/>
      <w:marLeft w:val="0"/>
      <w:marRight w:val="0"/>
      <w:marTop w:val="0"/>
      <w:marBottom w:val="0"/>
      <w:divBdr>
        <w:top w:val="none" w:sz="0" w:space="0" w:color="auto"/>
        <w:left w:val="none" w:sz="0" w:space="0" w:color="auto"/>
        <w:bottom w:val="none" w:sz="0" w:space="0" w:color="auto"/>
        <w:right w:val="none" w:sz="0" w:space="0" w:color="auto"/>
      </w:divBdr>
    </w:div>
    <w:div w:id="1326974303">
      <w:bodyDiv w:val="1"/>
      <w:marLeft w:val="0"/>
      <w:marRight w:val="0"/>
      <w:marTop w:val="0"/>
      <w:marBottom w:val="0"/>
      <w:divBdr>
        <w:top w:val="none" w:sz="0" w:space="0" w:color="auto"/>
        <w:left w:val="none" w:sz="0" w:space="0" w:color="auto"/>
        <w:bottom w:val="none" w:sz="0" w:space="0" w:color="auto"/>
        <w:right w:val="none" w:sz="0" w:space="0" w:color="auto"/>
      </w:divBdr>
    </w:div>
    <w:div w:id="1327438321">
      <w:bodyDiv w:val="1"/>
      <w:marLeft w:val="0"/>
      <w:marRight w:val="0"/>
      <w:marTop w:val="0"/>
      <w:marBottom w:val="0"/>
      <w:divBdr>
        <w:top w:val="none" w:sz="0" w:space="0" w:color="auto"/>
        <w:left w:val="none" w:sz="0" w:space="0" w:color="auto"/>
        <w:bottom w:val="none" w:sz="0" w:space="0" w:color="auto"/>
        <w:right w:val="none" w:sz="0" w:space="0" w:color="auto"/>
      </w:divBdr>
    </w:div>
    <w:div w:id="1327636965">
      <w:bodyDiv w:val="1"/>
      <w:marLeft w:val="0"/>
      <w:marRight w:val="0"/>
      <w:marTop w:val="0"/>
      <w:marBottom w:val="0"/>
      <w:divBdr>
        <w:top w:val="none" w:sz="0" w:space="0" w:color="auto"/>
        <w:left w:val="none" w:sz="0" w:space="0" w:color="auto"/>
        <w:bottom w:val="none" w:sz="0" w:space="0" w:color="auto"/>
        <w:right w:val="none" w:sz="0" w:space="0" w:color="auto"/>
      </w:divBdr>
    </w:div>
    <w:div w:id="1329209306">
      <w:bodyDiv w:val="1"/>
      <w:marLeft w:val="0"/>
      <w:marRight w:val="0"/>
      <w:marTop w:val="0"/>
      <w:marBottom w:val="0"/>
      <w:divBdr>
        <w:top w:val="none" w:sz="0" w:space="0" w:color="auto"/>
        <w:left w:val="none" w:sz="0" w:space="0" w:color="auto"/>
        <w:bottom w:val="none" w:sz="0" w:space="0" w:color="auto"/>
        <w:right w:val="none" w:sz="0" w:space="0" w:color="auto"/>
      </w:divBdr>
    </w:div>
    <w:div w:id="1335375233">
      <w:bodyDiv w:val="1"/>
      <w:marLeft w:val="0"/>
      <w:marRight w:val="0"/>
      <w:marTop w:val="0"/>
      <w:marBottom w:val="0"/>
      <w:divBdr>
        <w:top w:val="none" w:sz="0" w:space="0" w:color="auto"/>
        <w:left w:val="none" w:sz="0" w:space="0" w:color="auto"/>
        <w:bottom w:val="none" w:sz="0" w:space="0" w:color="auto"/>
        <w:right w:val="none" w:sz="0" w:space="0" w:color="auto"/>
      </w:divBdr>
    </w:div>
    <w:div w:id="1350792209">
      <w:bodyDiv w:val="1"/>
      <w:marLeft w:val="0"/>
      <w:marRight w:val="0"/>
      <w:marTop w:val="0"/>
      <w:marBottom w:val="0"/>
      <w:divBdr>
        <w:top w:val="none" w:sz="0" w:space="0" w:color="auto"/>
        <w:left w:val="none" w:sz="0" w:space="0" w:color="auto"/>
        <w:bottom w:val="none" w:sz="0" w:space="0" w:color="auto"/>
        <w:right w:val="none" w:sz="0" w:space="0" w:color="auto"/>
      </w:divBdr>
    </w:div>
    <w:div w:id="1352031833">
      <w:bodyDiv w:val="1"/>
      <w:marLeft w:val="0"/>
      <w:marRight w:val="0"/>
      <w:marTop w:val="0"/>
      <w:marBottom w:val="0"/>
      <w:divBdr>
        <w:top w:val="none" w:sz="0" w:space="0" w:color="auto"/>
        <w:left w:val="none" w:sz="0" w:space="0" w:color="auto"/>
        <w:bottom w:val="none" w:sz="0" w:space="0" w:color="auto"/>
        <w:right w:val="none" w:sz="0" w:space="0" w:color="auto"/>
      </w:divBdr>
    </w:div>
    <w:div w:id="1360006676">
      <w:bodyDiv w:val="1"/>
      <w:marLeft w:val="0"/>
      <w:marRight w:val="0"/>
      <w:marTop w:val="0"/>
      <w:marBottom w:val="0"/>
      <w:divBdr>
        <w:top w:val="none" w:sz="0" w:space="0" w:color="auto"/>
        <w:left w:val="none" w:sz="0" w:space="0" w:color="auto"/>
        <w:bottom w:val="none" w:sz="0" w:space="0" w:color="auto"/>
        <w:right w:val="none" w:sz="0" w:space="0" w:color="auto"/>
      </w:divBdr>
      <w:divsChild>
        <w:div w:id="7214390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61854118">
      <w:bodyDiv w:val="1"/>
      <w:marLeft w:val="0"/>
      <w:marRight w:val="0"/>
      <w:marTop w:val="0"/>
      <w:marBottom w:val="0"/>
      <w:divBdr>
        <w:top w:val="none" w:sz="0" w:space="0" w:color="auto"/>
        <w:left w:val="none" w:sz="0" w:space="0" w:color="auto"/>
        <w:bottom w:val="none" w:sz="0" w:space="0" w:color="auto"/>
        <w:right w:val="none" w:sz="0" w:space="0" w:color="auto"/>
      </w:divBdr>
    </w:div>
    <w:div w:id="1365593451">
      <w:bodyDiv w:val="1"/>
      <w:marLeft w:val="0"/>
      <w:marRight w:val="0"/>
      <w:marTop w:val="0"/>
      <w:marBottom w:val="0"/>
      <w:divBdr>
        <w:top w:val="none" w:sz="0" w:space="0" w:color="auto"/>
        <w:left w:val="none" w:sz="0" w:space="0" w:color="auto"/>
        <w:bottom w:val="none" w:sz="0" w:space="0" w:color="auto"/>
        <w:right w:val="none" w:sz="0" w:space="0" w:color="auto"/>
      </w:divBdr>
    </w:div>
    <w:div w:id="1372606901">
      <w:bodyDiv w:val="1"/>
      <w:marLeft w:val="0"/>
      <w:marRight w:val="0"/>
      <w:marTop w:val="0"/>
      <w:marBottom w:val="0"/>
      <w:divBdr>
        <w:top w:val="none" w:sz="0" w:space="0" w:color="auto"/>
        <w:left w:val="none" w:sz="0" w:space="0" w:color="auto"/>
        <w:bottom w:val="none" w:sz="0" w:space="0" w:color="auto"/>
        <w:right w:val="none" w:sz="0" w:space="0" w:color="auto"/>
      </w:divBdr>
    </w:div>
    <w:div w:id="1381251323">
      <w:bodyDiv w:val="1"/>
      <w:marLeft w:val="0"/>
      <w:marRight w:val="0"/>
      <w:marTop w:val="0"/>
      <w:marBottom w:val="0"/>
      <w:divBdr>
        <w:top w:val="none" w:sz="0" w:space="0" w:color="auto"/>
        <w:left w:val="none" w:sz="0" w:space="0" w:color="auto"/>
        <w:bottom w:val="none" w:sz="0" w:space="0" w:color="auto"/>
        <w:right w:val="none" w:sz="0" w:space="0" w:color="auto"/>
      </w:divBdr>
    </w:div>
    <w:div w:id="1387099953">
      <w:bodyDiv w:val="1"/>
      <w:marLeft w:val="0"/>
      <w:marRight w:val="0"/>
      <w:marTop w:val="0"/>
      <w:marBottom w:val="0"/>
      <w:divBdr>
        <w:top w:val="none" w:sz="0" w:space="0" w:color="auto"/>
        <w:left w:val="none" w:sz="0" w:space="0" w:color="auto"/>
        <w:bottom w:val="none" w:sz="0" w:space="0" w:color="auto"/>
        <w:right w:val="none" w:sz="0" w:space="0" w:color="auto"/>
      </w:divBdr>
    </w:div>
    <w:div w:id="1387488305">
      <w:bodyDiv w:val="1"/>
      <w:marLeft w:val="0"/>
      <w:marRight w:val="0"/>
      <w:marTop w:val="0"/>
      <w:marBottom w:val="0"/>
      <w:divBdr>
        <w:top w:val="none" w:sz="0" w:space="0" w:color="auto"/>
        <w:left w:val="none" w:sz="0" w:space="0" w:color="auto"/>
        <w:bottom w:val="none" w:sz="0" w:space="0" w:color="auto"/>
        <w:right w:val="none" w:sz="0" w:space="0" w:color="auto"/>
      </w:divBdr>
      <w:divsChild>
        <w:div w:id="5182033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06687769">
      <w:bodyDiv w:val="1"/>
      <w:marLeft w:val="0"/>
      <w:marRight w:val="0"/>
      <w:marTop w:val="0"/>
      <w:marBottom w:val="0"/>
      <w:divBdr>
        <w:top w:val="none" w:sz="0" w:space="0" w:color="auto"/>
        <w:left w:val="none" w:sz="0" w:space="0" w:color="auto"/>
        <w:bottom w:val="none" w:sz="0" w:space="0" w:color="auto"/>
        <w:right w:val="none" w:sz="0" w:space="0" w:color="auto"/>
      </w:divBdr>
    </w:div>
    <w:div w:id="1417482241">
      <w:bodyDiv w:val="1"/>
      <w:marLeft w:val="0"/>
      <w:marRight w:val="0"/>
      <w:marTop w:val="0"/>
      <w:marBottom w:val="0"/>
      <w:divBdr>
        <w:top w:val="none" w:sz="0" w:space="0" w:color="auto"/>
        <w:left w:val="none" w:sz="0" w:space="0" w:color="auto"/>
        <w:bottom w:val="none" w:sz="0" w:space="0" w:color="auto"/>
        <w:right w:val="none" w:sz="0" w:space="0" w:color="auto"/>
      </w:divBdr>
    </w:div>
    <w:div w:id="1423065089">
      <w:bodyDiv w:val="1"/>
      <w:marLeft w:val="0"/>
      <w:marRight w:val="0"/>
      <w:marTop w:val="0"/>
      <w:marBottom w:val="0"/>
      <w:divBdr>
        <w:top w:val="none" w:sz="0" w:space="0" w:color="auto"/>
        <w:left w:val="none" w:sz="0" w:space="0" w:color="auto"/>
        <w:bottom w:val="none" w:sz="0" w:space="0" w:color="auto"/>
        <w:right w:val="none" w:sz="0" w:space="0" w:color="auto"/>
      </w:divBdr>
    </w:div>
    <w:div w:id="1455096323">
      <w:bodyDiv w:val="1"/>
      <w:marLeft w:val="0"/>
      <w:marRight w:val="0"/>
      <w:marTop w:val="0"/>
      <w:marBottom w:val="0"/>
      <w:divBdr>
        <w:top w:val="none" w:sz="0" w:space="0" w:color="auto"/>
        <w:left w:val="none" w:sz="0" w:space="0" w:color="auto"/>
        <w:bottom w:val="none" w:sz="0" w:space="0" w:color="auto"/>
        <w:right w:val="none" w:sz="0" w:space="0" w:color="auto"/>
      </w:divBdr>
      <w:divsChild>
        <w:div w:id="16396522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61266852">
      <w:bodyDiv w:val="1"/>
      <w:marLeft w:val="0"/>
      <w:marRight w:val="0"/>
      <w:marTop w:val="0"/>
      <w:marBottom w:val="0"/>
      <w:divBdr>
        <w:top w:val="none" w:sz="0" w:space="0" w:color="auto"/>
        <w:left w:val="none" w:sz="0" w:space="0" w:color="auto"/>
        <w:bottom w:val="none" w:sz="0" w:space="0" w:color="auto"/>
        <w:right w:val="none" w:sz="0" w:space="0" w:color="auto"/>
      </w:divBdr>
      <w:divsChild>
        <w:div w:id="2043743634">
          <w:marLeft w:val="0"/>
          <w:marRight w:val="0"/>
          <w:marTop w:val="0"/>
          <w:marBottom w:val="0"/>
          <w:divBdr>
            <w:top w:val="none" w:sz="0" w:space="0" w:color="auto"/>
            <w:left w:val="none" w:sz="0" w:space="0" w:color="auto"/>
            <w:bottom w:val="none" w:sz="0" w:space="0" w:color="auto"/>
            <w:right w:val="none" w:sz="0" w:space="0" w:color="auto"/>
          </w:divBdr>
        </w:div>
      </w:divsChild>
    </w:div>
    <w:div w:id="1482769082">
      <w:bodyDiv w:val="1"/>
      <w:marLeft w:val="0"/>
      <w:marRight w:val="0"/>
      <w:marTop w:val="0"/>
      <w:marBottom w:val="0"/>
      <w:divBdr>
        <w:top w:val="none" w:sz="0" w:space="0" w:color="auto"/>
        <w:left w:val="none" w:sz="0" w:space="0" w:color="auto"/>
        <w:bottom w:val="none" w:sz="0" w:space="0" w:color="auto"/>
        <w:right w:val="none" w:sz="0" w:space="0" w:color="auto"/>
      </w:divBdr>
    </w:div>
    <w:div w:id="1489663997">
      <w:bodyDiv w:val="1"/>
      <w:marLeft w:val="0"/>
      <w:marRight w:val="0"/>
      <w:marTop w:val="0"/>
      <w:marBottom w:val="0"/>
      <w:divBdr>
        <w:top w:val="none" w:sz="0" w:space="0" w:color="auto"/>
        <w:left w:val="none" w:sz="0" w:space="0" w:color="auto"/>
        <w:bottom w:val="none" w:sz="0" w:space="0" w:color="auto"/>
        <w:right w:val="none" w:sz="0" w:space="0" w:color="auto"/>
      </w:divBdr>
    </w:div>
    <w:div w:id="1489860875">
      <w:bodyDiv w:val="1"/>
      <w:marLeft w:val="0"/>
      <w:marRight w:val="0"/>
      <w:marTop w:val="0"/>
      <w:marBottom w:val="0"/>
      <w:divBdr>
        <w:top w:val="none" w:sz="0" w:space="0" w:color="auto"/>
        <w:left w:val="none" w:sz="0" w:space="0" w:color="auto"/>
        <w:bottom w:val="none" w:sz="0" w:space="0" w:color="auto"/>
        <w:right w:val="none" w:sz="0" w:space="0" w:color="auto"/>
      </w:divBdr>
      <w:divsChild>
        <w:div w:id="195521441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98423682">
      <w:bodyDiv w:val="1"/>
      <w:marLeft w:val="0"/>
      <w:marRight w:val="0"/>
      <w:marTop w:val="0"/>
      <w:marBottom w:val="0"/>
      <w:divBdr>
        <w:top w:val="none" w:sz="0" w:space="0" w:color="auto"/>
        <w:left w:val="none" w:sz="0" w:space="0" w:color="auto"/>
        <w:bottom w:val="none" w:sz="0" w:space="0" w:color="auto"/>
        <w:right w:val="none" w:sz="0" w:space="0" w:color="auto"/>
      </w:divBdr>
    </w:div>
    <w:div w:id="1509249940">
      <w:bodyDiv w:val="1"/>
      <w:marLeft w:val="0"/>
      <w:marRight w:val="0"/>
      <w:marTop w:val="0"/>
      <w:marBottom w:val="0"/>
      <w:divBdr>
        <w:top w:val="none" w:sz="0" w:space="0" w:color="auto"/>
        <w:left w:val="none" w:sz="0" w:space="0" w:color="auto"/>
        <w:bottom w:val="none" w:sz="0" w:space="0" w:color="auto"/>
        <w:right w:val="none" w:sz="0" w:space="0" w:color="auto"/>
      </w:divBdr>
    </w:div>
    <w:div w:id="1517426088">
      <w:bodyDiv w:val="1"/>
      <w:marLeft w:val="0"/>
      <w:marRight w:val="0"/>
      <w:marTop w:val="0"/>
      <w:marBottom w:val="0"/>
      <w:divBdr>
        <w:top w:val="none" w:sz="0" w:space="0" w:color="auto"/>
        <w:left w:val="none" w:sz="0" w:space="0" w:color="auto"/>
        <w:bottom w:val="none" w:sz="0" w:space="0" w:color="auto"/>
        <w:right w:val="none" w:sz="0" w:space="0" w:color="auto"/>
      </w:divBdr>
    </w:div>
    <w:div w:id="1519932507">
      <w:bodyDiv w:val="1"/>
      <w:marLeft w:val="0"/>
      <w:marRight w:val="0"/>
      <w:marTop w:val="0"/>
      <w:marBottom w:val="0"/>
      <w:divBdr>
        <w:top w:val="none" w:sz="0" w:space="0" w:color="auto"/>
        <w:left w:val="none" w:sz="0" w:space="0" w:color="auto"/>
        <w:bottom w:val="none" w:sz="0" w:space="0" w:color="auto"/>
        <w:right w:val="none" w:sz="0" w:space="0" w:color="auto"/>
      </w:divBdr>
    </w:div>
    <w:div w:id="1522814646">
      <w:bodyDiv w:val="1"/>
      <w:marLeft w:val="0"/>
      <w:marRight w:val="0"/>
      <w:marTop w:val="0"/>
      <w:marBottom w:val="0"/>
      <w:divBdr>
        <w:top w:val="none" w:sz="0" w:space="0" w:color="auto"/>
        <w:left w:val="none" w:sz="0" w:space="0" w:color="auto"/>
        <w:bottom w:val="none" w:sz="0" w:space="0" w:color="auto"/>
        <w:right w:val="none" w:sz="0" w:space="0" w:color="auto"/>
      </w:divBdr>
    </w:div>
    <w:div w:id="1524783620">
      <w:bodyDiv w:val="1"/>
      <w:marLeft w:val="0"/>
      <w:marRight w:val="0"/>
      <w:marTop w:val="0"/>
      <w:marBottom w:val="0"/>
      <w:divBdr>
        <w:top w:val="none" w:sz="0" w:space="0" w:color="auto"/>
        <w:left w:val="none" w:sz="0" w:space="0" w:color="auto"/>
        <w:bottom w:val="none" w:sz="0" w:space="0" w:color="auto"/>
        <w:right w:val="none" w:sz="0" w:space="0" w:color="auto"/>
      </w:divBdr>
    </w:div>
    <w:div w:id="1525047522">
      <w:bodyDiv w:val="1"/>
      <w:marLeft w:val="0"/>
      <w:marRight w:val="0"/>
      <w:marTop w:val="0"/>
      <w:marBottom w:val="0"/>
      <w:divBdr>
        <w:top w:val="none" w:sz="0" w:space="0" w:color="auto"/>
        <w:left w:val="none" w:sz="0" w:space="0" w:color="auto"/>
        <w:bottom w:val="none" w:sz="0" w:space="0" w:color="auto"/>
        <w:right w:val="none" w:sz="0" w:space="0" w:color="auto"/>
      </w:divBdr>
    </w:div>
    <w:div w:id="1525636098">
      <w:bodyDiv w:val="1"/>
      <w:marLeft w:val="0"/>
      <w:marRight w:val="0"/>
      <w:marTop w:val="0"/>
      <w:marBottom w:val="0"/>
      <w:divBdr>
        <w:top w:val="none" w:sz="0" w:space="0" w:color="auto"/>
        <w:left w:val="none" w:sz="0" w:space="0" w:color="auto"/>
        <w:bottom w:val="none" w:sz="0" w:space="0" w:color="auto"/>
        <w:right w:val="none" w:sz="0" w:space="0" w:color="auto"/>
      </w:divBdr>
    </w:div>
    <w:div w:id="1528060250">
      <w:bodyDiv w:val="1"/>
      <w:marLeft w:val="0"/>
      <w:marRight w:val="0"/>
      <w:marTop w:val="0"/>
      <w:marBottom w:val="0"/>
      <w:divBdr>
        <w:top w:val="none" w:sz="0" w:space="0" w:color="auto"/>
        <w:left w:val="none" w:sz="0" w:space="0" w:color="auto"/>
        <w:bottom w:val="none" w:sz="0" w:space="0" w:color="auto"/>
        <w:right w:val="none" w:sz="0" w:space="0" w:color="auto"/>
      </w:divBdr>
      <w:divsChild>
        <w:div w:id="14830361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28713425">
      <w:bodyDiv w:val="1"/>
      <w:marLeft w:val="0"/>
      <w:marRight w:val="0"/>
      <w:marTop w:val="0"/>
      <w:marBottom w:val="0"/>
      <w:divBdr>
        <w:top w:val="none" w:sz="0" w:space="0" w:color="auto"/>
        <w:left w:val="none" w:sz="0" w:space="0" w:color="auto"/>
        <w:bottom w:val="none" w:sz="0" w:space="0" w:color="auto"/>
        <w:right w:val="none" w:sz="0" w:space="0" w:color="auto"/>
      </w:divBdr>
    </w:div>
    <w:div w:id="1528832115">
      <w:bodyDiv w:val="1"/>
      <w:marLeft w:val="0"/>
      <w:marRight w:val="0"/>
      <w:marTop w:val="0"/>
      <w:marBottom w:val="0"/>
      <w:divBdr>
        <w:top w:val="none" w:sz="0" w:space="0" w:color="auto"/>
        <w:left w:val="none" w:sz="0" w:space="0" w:color="auto"/>
        <w:bottom w:val="none" w:sz="0" w:space="0" w:color="auto"/>
        <w:right w:val="none" w:sz="0" w:space="0" w:color="auto"/>
      </w:divBdr>
    </w:div>
    <w:div w:id="1528979630">
      <w:bodyDiv w:val="1"/>
      <w:marLeft w:val="0"/>
      <w:marRight w:val="0"/>
      <w:marTop w:val="0"/>
      <w:marBottom w:val="0"/>
      <w:divBdr>
        <w:top w:val="none" w:sz="0" w:space="0" w:color="auto"/>
        <w:left w:val="none" w:sz="0" w:space="0" w:color="auto"/>
        <w:bottom w:val="none" w:sz="0" w:space="0" w:color="auto"/>
        <w:right w:val="none" w:sz="0" w:space="0" w:color="auto"/>
      </w:divBdr>
    </w:div>
    <w:div w:id="1530145274">
      <w:bodyDiv w:val="1"/>
      <w:marLeft w:val="0"/>
      <w:marRight w:val="0"/>
      <w:marTop w:val="0"/>
      <w:marBottom w:val="0"/>
      <w:divBdr>
        <w:top w:val="none" w:sz="0" w:space="0" w:color="auto"/>
        <w:left w:val="none" w:sz="0" w:space="0" w:color="auto"/>
        <w:bottom w:val="none" w:sz="0" w:space="0" w:color="auto"/>
        <w:right w:val="none" w:sz="0" w:space="0" w:color="auto"/>
      </w:divBdr>
    </w:div>
    <w:div w:id="1533415459">
      <w:bodyDiv w:val="1"/>
      <w:marLeft w:val="0"/>
      <w:marRight w:val="0"/>
      <w:marTop w:val="0"/>
      <w:marBottom w:val="0"/>
      <w:divBdr>
        <w:top w:val="none" w:sz="0" w:space="0" w:color="auto"/>
        <w:left w:val="none" w:sz="0" w:space="0" w:color="auto"/>
        <w:bottom w:val="none" w:sz="0" w:space="0" w:color="auto"/>
        <w:right w:val="none" w:sz="0" w:space="0" w:color="auto"/>
      </w:divBdr>
      <w:divsChild>
        <w:div w:id="19239534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38157065">
      <w:bodyDiv w:val="1"/>
      <w:marLeft w:val="0"/>
      <w:marRight w:val="0"/>
      <w:marTop w:val="0"/>
      <w:marBottom w:val="0"/>
      <w:divBdr>
        <w:top w:val="none" w:sz="0" w:space="0" w:color="auto"/>
        <w:left w:val="none" w:sz="0" w:space="0" w:color="auto"/>
        <w:bottom w:val="none" w:sz="0" w:space="0" w:color="auto"/>
        <w:right w:val="none" w:sz="0" w:space="0" w:color="auto"/>
      </w:divBdr>
    </w:div>
    <w:div w:id="1539927280">
      <w:bodyDiv w:val="1"/>
      <w:marLeft w:val="0"/>
      <w:marRight w:val="0"/>
      <w:marTop w:val="0"/>
      <w:marBottom w:val="0"/>
      <w:divBdr>
        <w:top w:val="none" w:sz="0" w:space="0" w:color="auto"/>
        <w:left w:val="none" w:sz="0" w:space="0" w:color="auto"/>
        <w:bottom w:val="none" w:sz="0" w:space="0" w:color="auto"/>
        <w:right w:val="none" w:sz="0" w:space="0" w:color="auto"/>
      </w:divBdr>
      <w:divsChild>
        <w:div w:id="1793549241">
          <w:marLeft w:val="0"/>
          <w:marRight w:val="0"/>
          <w:marTop w:val="0"/>
          <w:marBottom w:val="0"/>
          <w:divBdr>
            <w:top w:val="none" w:sz="0" w:space="0" w:color="auto"/>
            <w:left w:val="none" w:sz="0" w:space="0" w:color="auto"/>
            <w:bottom w:val="none" w:sz="0" w:space="0" w:color="auto"/>
            <w:right w:val="none" w:sz="0" w:space="0" w:color="auto"/>
          </w:divBdr>
        </w:div>
      </w:divsChild>
    </w:div>
    <w:div w:id="1553037925">
      <w:bodyDiv w:val="1"/>
      <w:marLeft w:val="0"/>
      <w:marRight w:val="0"/>
      <w:marTop w:val="0"/>
      <w:marBottom w:val="0"/>
      <w:divBdr>
        <w:top w:val="none" w:sz="0" w:space="0" w:color="auto"/>
        <w:left w:val="none" w:sz="0" w:space="0" w:color="auto"/>
        <w:bottom w:val="none" w:sz="0" w:space="0" w:color="auto"/>
        <w:right w:val="none" w:sz="0" w:space="0" w:color="auto"/>
      </w:divBdr>
    </w:div>
    <w:div w:id="1562131546">
      <w:bodyDiv w:val="1"/>
      <w:marLeft w:val="0"/>
      <w:marRight w:val="0"/>
      <w:marTop w:val="0"/>
      <w:marBottom w:val="0"/>
      <w:divBdr>
        <w:top w:val="none" w:sz="0" w:space="0" w:color="auto"/>
        <w:left w:val="none" w:sz="0" w:space="0" w:color="auto"/>
        <w:bottom w:val="none" w:sz="0" w:space="0" w:color="auto"/>
        <w:right w:val="none" w:sz="0" w:space="0" w:color="auto"/>
      </w:divBdr>
    </w:div>
    <w:div w:id="1562326373">
      <w:bodyDiv w:val="1"/>
      <w:marLeft w:val="0"/>
      <w:marRight w:val="0"/>
      <w:marTop w:val="0"/>
      <w:marBottom w:val="0"/>
      <w:divBdr>
        <w:top w:val="none" w:sz="0" w:space="0" w:color="auto"/>
        <w:left w:val="none" w:sz="0" w:space="0" w:color="auto"/>
        <w:bottom w:val="none" w:sz="0" w:space="0" w:color="auto"/>
        <w:right w:val="none" w:sz="0" w:space="0" w:color="auto"/>
      </w:divBdr>
    </w:div>
    <w:div w:id="1566573475">
      <w:bodyDiv w:val="1"/>
      <w:marLeft w:val="0"/>
      <w:marRight w:val="0"/>
      <w:marTop w:val="0"/>
      <w:marBottom w:val="0"/>
      <w:divBdr>
        <w:top w:val="none" w:sz="0" w:space="0" w:color="auto"/>
        <w:left w:val="none" w:sz="0" w:space="0" w:color="auto"/>
        <w:bottom w:val="none" w:sz="0" w:space="0" w:color="auto"/>
        <w:right w:val="none" w:sz="0" w:space="0" w:color="auto"/>
      </w:divBdr>
    </w:div>
    <w:div w:id="1572084432">
      <w:bodyDiv w:val="1"/>
      <w:marLeft w:val="0"/>
      <w:marRight w:val="0"/>
      <w:marTop w:val="0"/>
      <w:marBottom w:val="0"/>
      <w:divBdr>
        <w:top w:val="none" w:sz="0" w:space="0" w:color="auto"/>
        <w:left w:val="none" w:sz="0" w:space="0" w:color="auto"/>
        <w:bottom w:val="none" w:sz="0" w:space="0" w:color="auto"/>
        <w:right w:val="none" w:sz="0" w:space="0" w:color="auto"/>
      </w:divBdr>
    </w:div>
    <w:div w:id="1582256710">
      <w:bodyDiv w:val="1"/>
      <w:marLeft w:val="0"/>
      <w:marRight w:val="0"/>
      <w:marTop w:val="0"/>
      <w:marBottom w:val="0"/>
      <w:divBdr>
        <w:top w:val="none" w:sz="0" w:space="0" w:color="auto"/>
        <w:left w:val="none" w:sz="0" w:space="0" w:color="auto"/>
        <w:bottom w:val="none" w:sz="0" w:space="0" w:color="auto"/>
        <w:right w:val="none" w:sz="0" w:space="0" w:color="auto"/>
      </w:divBdr>
    </w:div>
    <w:div w:id="1583753024">
      <w:bodyDiv w:val="1"/>
      <w:marLeft w:val="0"/>
      <w:marRight w:val="0"/>
      <w:marTop w:val="0"/>
      <w:marBottom w:val="0"/>
      <w:divBdr>
        <w:top w:val="none" w:sz="0" w:space="0" w:color="auto"/>
        <w:left w:val="none" w:sz="0" w:space="0" w:color="auto"/>
        <w:bottom w:val="none" w:sz="0" w:space="0" w:color="auto"/>
        <w:right w:val="none" w:sz="0" w:space="0" w:color="auto"/>
      </w:divBdr>
    </w:div>
    <w:div w:id="1585262157">
      <w:bodyDiv w:val="1"/>
      <w:marLeft w:val="0"/>
      <w:marRight w:val="0"/>
      <w:marTop w:val="0"/>
      <w:marBottom w:val="0"/>
      <w:divBdr>
        <w:top w:val="none" w:sz="0" w:space="0" w:color="auto"/>
        <w:left w:val="none" w:sz="0" w:space="0" w:color="auto"/>
        <w:bottom w:val="none" w:sz="0" w:space="0" w:color="auto"/>
        <w:right w:val="none" w:sz="0" w:space="0" w:color="auto"/>
      </w:divBdr>
      <w:divsChild>
        <w:div w:id="422953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88617030">
      <w:bodyDiv w:val="1"/>
      <w:marLeft w:val="0"/>
      <w:marRight w:val="0"/>
      <w:marTop w:val="0"/>
      <w:marBottom w:val="0"/>
      <w:divBdr>
        <w:top w:val="none" w:sz="0" w:space="0" w:color="auto"/>
        <w:left w:val="none" w:sz="0" w:space="0" w:color="auto"/>
        <w:bottom w:val="none" w:sz="0" w:space="0" w:color="auto"/>
        <w:right w:val="none" w:sz="0" w:space="0" w:color="auto"/>
      </w:divBdr>
    </w:div>
    <w:div w:id="1593389370">
      <w:bodyDiv w:val="1"/>
      <w:marLeft w:val="0"/>
      <w:marRight w:val="0"/>
      <w:marTop w:val="0"/>
      <w:marBottom w:val="0"/>
      <w:divBdr>
        <w:top w:val="none" w:sz="0" w:space="0" w:color="auto"/>
        <w:left w:val="none" w:sz="0" w:space="0" w:color="auto"/>
        <w:bottom w:val="none" w:sz="0" w:space="0" w:color="auto"/>
        <w:right w:val="none" w:sz="0" w:space="0" w:color="auto"/>
      </w:divBdr>
    </w:div>
    <w:div w:id="1593775920">
      <w:bodyDiv w:val="1"/>
      <w:marLeft w:val="0"/>
      <w:marRight w:val="0"/>
      <w:marTop w:val="0"/>
      <w:marBottom w:val="0"/>
      <w:divBdr>
        <w:top w:val="none" w:sz="0" w:space="0" w:color="auto"/>
        <w:left w:val="none" w:sz="0" w:space="0" w:color="auto"/>
        <w:bottom w:val="none" w:sz="0" w:space="0" w:color="auto"/>
        <w:right w:val="none" w:sz="0" w:space="0" w:color="auto"/>
      </w:divBdr>
    </w:div>
    <w:div w:id="1593780920">
      <w:bodyDiv w:val="1"/>
      <w:marLeft w:val="0"/>
      <w:marRight w:val="0"/>
      <w:marTop w:val="0"/>
      <w:marBottom w:val="0"/>
      <w:divBdr>
        <w:top w:val="none" w:sz="0" w:space="0" w:color="auto"/>
        <w:left w:val="none" w:sz="0" w:space="0" w:color="auto"/>
        <w:bottom w:val="none" w:sz="0" w:space="0" w:color="auto"/>
        <w:right w:val="none" w:sz="0" w:space="0" w:color="auto"/>
      </w:divBdr>
    </w:div>
    <w:div w:id="1595816657">
      <w:bodyDiv w:val="1"/>
      <w:marLeft w:val="0"/>
      <w:marRight w:val="0"/>
      <w:marTop w:val="0"/>
      <w:marBottom w:val="0"/>
      <w:divBdr>
        <w:top w:val="none" w:sz="0" w:space="0" w:color="auto"/>
        <w:left w:val="none" w:sz="0" w:space="0" w:color="auto"/>
        <w:bottom w:val="none" w:sz="0" w:space="0" w:color="auto"/>
        <w:right w:val="none" w:sz="0" w:space="0" w:color="auto"/>
      </w:divBdr>
    </w:div>
    <w:div w:id="1597712948">
      <w:bodyDiv w:val="1"/>
      <w:marLeft w:val="0"/>
      <w:marRight w:val="0"/>
      <w:marTop w:val="0"/>
      <w:marBottom w:val="0"/>
      <w:divBdr>
        <w:top w:val="none" w:sz="0" w:space="0" w:color="auto"/>
        <w:left w:val="none" w:sz="0" w:space="0" w:color="auto"/>
        <w:bottom w:val="none" w:sz="0" w:space="0" w:color="auto"/>
        <w:right w:val="none" w:sz="0" w:space="0" w:color="auto"/>
      </w:divBdr>
    </w:div>
    <w:div w:id="1599170867">
      <w:bodyDiv w:val="1"/>
      <w:marLeft w:val="0"/>
      <w:marRight w:val="0"/>
      <w:marTop w:val="0"/>
      <w:marBottom w:val="0"/>
      <w:divBdr>
        <w:top w:val="none" w:sz="0" w:space="0" w:color="auto"/>
        <w:left w:val="none" w:sz="0" w:space="0" w:color="auto"/>
        <w:bottom w:val="none" w:sz="0" w:space="0" w:color="auto"/>
        <w:right w:val="none" w:sz="0" w:space="0" w:color="auto"/>
      </w:divBdr>
    </w:div>
    <w:div w:id="1601834183">
      <w:bodyDiv w:val="1"/>
      <w:marLeft w:val="0"/>
      <w:marRight w:val="0"/>
      <w:marTop w:val="0"/>
      <w:marBottom w:val="0"/>
      <w:divBdr>
        <w:top w:val="none" w:sz="0" w:space="0" w:color="auto"/>
        <w:left w:val="none" w:sz="0" w:space="0" w:color="auto"/>
        <w:bottom w:val="none" w:sz="0" w:space="0" w:color="auto"/>
        <w:right w:val="none" w:sz="0" w:space="0" w:color="auto"/>
      </w:divBdr>
    </w:div>
    <w:div w:id="1602101174">
      <w:bodyDiv w:val="1"/>
      <w:marLeft w:val="0"/>
      <w:marRight w:val="0"/>
      <w:marTop w:val="0"/>
      <w:marBottom w:val="0"/>
      <w:divBdr>
        <w:top w:val="none" w:sz="0" w:space="0" w:color="auto"/>
        <w:left w:val="none" w:sz="0" w:space="0" w:color="auto"/>
        <w:bottom w:val="none" w:sz="0" w:space="0" w:color="auto"/>
        <w:right w:val="none" w:sz="0" w:space="0" w:color="auto"/>
      </w:divBdr>
    </w:div>
    <w:div w:id="1602445216">
      <w:bodyDiv w:val="1"/>
      <w:marLeft w:val="0"/>
      <w:marRight w:val="0"/>
      <w:marTop w:val="0"/>
      <w:marBottom w:val="0"/>
      <w:divBdr>
        <w:top w:val="none" w:sz="0" w:space="0" w:color="auto"/>
        <w:left w:val="none" w:sz="0" w:space="0" w:color="auto"/>
        <w:bottom w:val="none" w:sz="0" w:space="0" w:color="auto"/>
        <w:right w:val="none" w:sz="0" w:space="0" w:color="auto"/>
      </w:divBdr>
    </w:div>
    <w:div w:id="1603143854">
      <w:bodyDiv w:val="1"/>
      <w:marLeft w:val="0"/>
      <w:marRight w:val="0"/>
      <w:marTop w:val="0"/>
      <w:marBottom w:val="0"/>
      <w:divBdr>
        <w:top w:val="none" w:sz="0" w:space="0" w:color="auto"/>
        <w:left w:val="none" w:sz="0" w:space="0" w:color="auto"/>
        <w:bottom w:val="none" w:sz="0" w:space="0" w:color="auto"/>
        <w:right w:val="none" w:sz="0" w:space="0" w:color="auto"/>
      </w:divBdr>
    </w:div>
    <w:div w:id="1606494420">
      <w:bodyDiv w:val="1"/>
      <w:marLeft w:val="0"/>
      <w:marRight w:val="0"/>
      <w:marTop w:val="0"/>
      <w:marBottom w:val="0"/>
      <w:divBdr>
        <w:top w:val="none" w:sz="0" w:space="0" w:color="auto"/>
        <w:left w:val="none" w:sz="0" w:space="0" w:color="auto"/>
        <w:bottom w:val="none" w:sz="0" w:space="0" w:color="auto"/>
        <w:right w:val="none" w:sz="0" w:space="0" w:color="auto"/>
      </w:divBdr>
    </w:div>
    <w:div w:id="1613588354">
      <w:bodyDiv w:val="1"/>
      <w:marLeft w:val="0"/>
      <w:marRight w:val="0"/>
      <w:marTop w:val="0"/>
      <w:marBottom w:val="0"/>
      <w:divBdr>
        <w:top w:val="none" w:sz="0" w:space="0" w:color="auto"/>
        <w:left w:val="none" w:sz="0" w:space="0" w:color="auto"/>
        <w:bottom w:val="none" w:sz="0" w:space="0" w:color="auto"/>
        <w:right w:val="none" w:sz="0" w:space="0" w:color="auto"/>
      </w:divBdr>
    </w:div>
    <w:div w:id="1633634947">
      <w:bodyDiv w:val="1"/>
      <w:marLeft w:val="0"/>
      <w:marRight w:val="0"/>
      <w:marTop w:val="0"/>
      <w:marBottom w:val="0"/>
      <w:divBdr>
        <w:top w:val="none" w:sz="0" w:space="0" w:color="auto"/>
        <w:left w:val="none" w:sz="0" w:space="0" w:color="auto"/>
        <w:bottom w:val="none" w:sz="0" w:space="0" w:color="auto"/>
        <w:right w:val="none" w:sz="0" w:space="0" w:color="auto"/>
      </w:divBdr>
    </w:div>
    <w:div w:id="1637491811">
      <w:bodyDiv w:val="1"/>
      <w:marLeft w:val="0"/>
      <w:marRight w:val="0"/>
      <w:marTop w:val="0"/>
      <w:marBottom w:val="0"/>
      <w:divBdr>
        <w:top w:val="none" w:sz="0" w:space="0" w:color="auto"/>
        <w:left w:val="none" w:sz="0" w:space="0" w:color="auto"/>
        <w:bottom w:val="none" w:sz="0" w:space="0" w:color="auto"/>
        <w:right w:val="none" w:sz="0" w:space="0" w:color="auto"/>
      </w:divBdr>
    </w:div>
    <w:div w:id="1639873604">
      <w:bodyDiv w:val="1"/>
      <w:marLeft w:val="0"/>
      <w:marRight w:val="0"/>
      <w:marTop w:val="0"/>
      <w:marBottom w:val="0"/>
      <w:divBdr>
        <w:top w:val="none" w:sz="0" w:space="0" w:color="auto"/>
        <w:left w:val="none" w:sz="0" w:space="0" w:color="auto"/>
        <w:bottom w:val="none" w:sz="0" w:space="0" w:color="auto"/>
        <w:right w:val="none" w:sz="0" w:space="0" w:color="auto"/>
      </w:divBdr>
    </w:div>
    <w:div w:id="1640064959">
      <w:bodyDiv w:val="1"/>
      <w:marLeft w:val="0"/>
      <w:marRight w:val="0"/>
      <w:marTop w:val="0"/>
      <w:marBottom w:val="0"/>
      <w:divBdr>
        <w:top w:val="none" w:sz="0" w:space="0" w:color="auto"/>
        <w:left w:val="none" w:sz="0" w:space="0" w:color="auto"/>
        <w:bottom w:val="none" w:sz="0" w:space="0" w:color="auto"/>
        <w:right w:val="none" w:sz="0" w:space="0" w:color="auto"/>
      </w:divBdr>
    </w:div>
    <w:div w:id="1641958091">
      <w:bodyDiv w:val="1"/>
      <w:marLeft w:val="0"/>
      <w:marRight w:val="0"/>
      <w:marTop w:val="0"/>
      <w:marBottom w:val="0"/>
      <w:divBdr>
        <w:top w:val="none" w:sz="0" w:space="0" w:color="auto"/>
        <w:left w:val="none" w:sz="0" w:space="0" w:color="auto"/>
        <w:bottom w:val="none" w:sz="0" w:space="0" w:color="auto"/>
        <w:right w:val="none" w:sz="0" w:space="0" w:color="auto"/>
      </w:divBdr>
    </w:div>
    <w:div w:id="1647389417">
      <w:bodyDiv w:val="1"/>
      <w:marLeft w:val="0"/>
      <w:marRight w:val="0"/>
      <w:marTop w:val="0"/>
      <w:marBottom w:val="0"/>
      <w:divBdr>
        <w:top w:val="none" w:sz="0" w:space="0" w:color="auto"/>
        <w:left w:val="none" w:sz="0" w:space="0" w:color="auto"/>
        <w:bottom w:val="none" w:sz="0" w:space="0" w:color="auto"/>
        <w:right w:val="none" w:sz="0" w:space="0" w:color="auto"/>
      </w:divBdr>
      <w:divsChild>
        <w:div w:id="1716344360">
          <w:marLeft w:val="0"/>
          <w:marRight w:val="0"/>
          <w:marTop w:val="0"/>
          <w:marBottom w:val="0"/>
          <w:divBdr>
            <w:top w:val="none" w:sz="0" w:space="0" w:color="auto"/>
            <w:left w:val="none" w:sz="0" w:space="0" w:color="auto"/>
            <w:bottom w:val="none" w:sz="0" w:space="0" w:color="auto"/>
            <w:right w:val="none" w:sz="0" w:space="0" w:color="auto"/>
          </w:divBdr>
        </w:div>
      </w:divsChild>
    </w:div>
    <w:div w:id="1649360159">
      <w:bodyDiv w:val="1"/>
      <w:marLeft w:val="0"/>
      <w:marRight w:val="0"/>
      <w:marTop w:val="0"/>
      <w:marBottom w:val="0"/>
      <w:divBdr>
        <w:top w:val="none" w:sz="0" w:space="0" w:color="auto"/>
        <w:left w:val="none" w:sz="0" w:space="0" w:color="auto"/>
        <w:bottom w:val="none" w:sz="0" w:space="0" w:color="auto"/>
        <w:right w:val="none" w:sz="0" w:space="0" w:color="auto"/>
      </w:divBdr>
      <w:divsChild>
        <w:div w:id="140852628">
          <w:marLeft w:val="0"/>
          <w:marRight w:val="0"/>
          <w:marTop w:val="0"/>
          <w:marBottom w:val="0"/>
          <w:divBdr>
            <w:top w:val="none" w:sz="0" w:space="0" w:color="auto"/>
            <w:left w:val="none" w:sz="0" w:space="0" w:color="auto"/>
            <w:bottom w:val="none" w:sz="0" w:space="0" w:color="auto"/>
            <w:right w:val="none" w:sz="0" w:space="0" w:color="auto"/>
          </w:divBdr>
        </w:div>
      </w:divsChild>
    </w:div>
    <w:div w:id="1657417780">
      <w:bodyDiv w:val="1"/>
      <w:marLeft w:val="0"/>
      <w:marRight w:val="0"/>
      <w:marTop w:val="0"/>
      <w:marBottom w:val="0"/>
      <w:divBdr>
        <w:top w:val="none" w:sz="0" w:space="0" w:color="auto"/>
        <w:left w:val="none" w:sz="0" w:space="0" w:color="auto"/>
        <w:bottom w:val="none" w:sz="0" w:space="0" w:color="auto"/>
        <w:right w:val="none" w:sz="0" w:space="0" w:color="auto"/>
      </w:divBdr>
      <w:divsChild>
        <w:div w:id="107358026">
          <w:marLeft w:val="0"/>
          <w:marRight w:val="0"/>
          <w:marTop w:val="0"/>
          <w:marBottom w:val="0"/>
          <w:divBdr>
            <w:top w:val="none" w:sz="0" w:space="0" w:color="auto"/>
            <w:left w:val="none" w:sz="0" w:space="0" w:color="auto"/>
            <w:bottom w:val="none" w:sz="0" w:space="0" w:color="auto"/>
            <w:right w:val="none" w:sz="0" w:space="0" w:color="auto"/>
          </w:divBdr>
        </w:div>
      </w:divsChild>
    </w:div>
    <w:div w:id="1660963084">
      <w:bodyDiv w:val="1"/>
      <w:marLeft w:val="0"/>
      <w:marRight w:val="0"/>
      <w:marTop w:val="0"/>
      <w:marBottom w:val="0"/>
      <w:divBdr>
        <w:top w:val="none" w:sz="0" w:space="0" w:color="auto"/>
        <w:left w:val="none" w:sz="0" w:space="0" w:color="auto"/>
        <w:bottom w:val="none" w:sz="0" w:space="0" w:color="auto"/>
        <w:right w:val="none" w:sz="0" w:space="0" w:color="auto"/>
      </w:divBdr>
      <w:divsChild>
        <w:div w:id="10649901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74138028">
      <w:bodyDiv w:val="1"/>
      <w:marLeft w:val="0"/>
      <w:marRight w:val="0"/>
      <w:marTop w:val="0"/>
      <w:marBottom w:val="0"/>
      <w:divBdr>
        <w:top w:val="none" w:sz="0" w:space="0" w:color="auto"/>
        <w:left w:val="none" w:sz="0" w:space="0" w:color="auto"/>
        <w:bottom w:val="none" w:sz="0" w:space="0" w:color="auto"/>
        <w:right w:val="none" w:sz="0" w:space="0" w:color="auto"/>
      </w:divBdr>
      <w:divsChild>
        <w:div w:id="1703092612">
          <w:marLeft w:val="0"/>
          <w:marRight w:val="0"/>
          <w:marTop w:val="0"/>
          <w:marBottom w:val="0"/>
          <w:divBdr>
            <w:top w:val="none" w:sz="0" w:space="0" w:color="auto"/>
            <w:left w:val="none" w:sz="0" w:space="0" w:color="auto"/>
            <w:bottom w:val="none" w:sz="0" w:space="0" w:color="auto"/>
            <w:right w:val="none" w:sz="0" w:space="0" w:color="auto"/>
          </w:divBdr>
        </w:div>
      </w:divsChild>
    </w:div>
    <w:div w:id="1677997747">
      <w:bodyDiv w:val="1"/>
      <w:marLeft w:val="0"/>
      <w:marRight w:val="0"/>
      <w:marTop w:val="0"/>
      <w:marBottom w:val="0"/>
      <w:divBdr>
        <w:top w:val="none" w:sz="0" w:space="0" w:color="auto"/>
        <w:left w:val="none" w:sz="0" w:space="0" w:color="auto"/>
        <w:bottom w:val="none" w:sz="0" w:space="0" w:color="auto"/>
        <w:right w:val="none" w:sz="0" w:space="0" w:color="auto"/>
      </w:divBdr>
    </w:div>
    <w:div w:id="1684236006">
      <w:bodyDiv w:val="1"/>
      <w:marLeft w:val="0"/>
      <w:marRight w:val="0"/>
      <w:marTop w:val="0"/>
      <w:marBottom w:val="0"/>
      <w:divBdr>
        <w:top w:val="none" w:sz="0" w:space="0" w:color="auto"/>
        <w:left w:val="none" w:sz="0" w:space="0" w:color="auto"/>
        <w:bottom w:val="none" w:sz="0" w:space="0" w:color="auto"/>
        <w:right w:val="none" w:sz="0" w:space="0" w:color="auto"/>
      </w:divBdr>
    </w:div>
    <w:div w:id="1694762315">
      <w:bodyDiv w:val="1"/>
      <w:marLeft w:val="0"/>
      <w:marRight w:val="0"/>
      <w:marTop w:val="0"/>
      <w:marBottom w:val="0"/>
      <w:divBdr>
        <w:top w:val="none" w:sz="0" w:space="0" w:color="auto"/>
        <w:left w:val="none" w:sz="0" w:space="0" w:color="auto"/>
        <w:bottom w:val="none" w:sz="0" w:space="0" w:color="auto"/>
        <w:right w:val="none" w:sz="0" w:space="0" w:color="auto"/>
      </w:divBdr>
    </w:div>
    <w:div w:id="1696225076">
      <w:bodyDiv w:val="1"/>
      <w:marLeft w:val="0"/>
      <w:marRight w:val="0"/>
      <w:marTop w:val="0"/>
      <w:marBottom w:val="0"/>
      <w:divBdr>
        <w:top w:val="none" w:sz="0" w:space="0" w:color="auto"/>
        <w:left w:val="none" w:sz="0" w:space="0" w:color="auto"/>
        <w:bottom w:val="none" w:sz="0" w:space="0" w:color="auto"/>
        <w:right w:val="none" w:sz="0" w:space="0" w:color="auto"/>
      </w:divBdr>
    </w:div>
    <w:div w:id="1706060273">
      <w:bodyDiv w:val="1"/>
      <w:marLeft w:val="0"/>
      <w:marRight w:val="0"/>
      <w:marTop w:val="0"/>
      <w:marBottom w:val="0"/>
      <w:divBdr>
        <w:top w:val="none" w:sz="0" w:space="0" w:color="auto"/>
        <w:left w:val="none" w:sz="0" w:space="0" w:color="auto"/>
        <w:bottom w:val="none" w:sz="0" w:space="0" w:color="auto"/>
        <w:right w:val="none" w:sz="0" w:space="0" w:color="auto"/>
      </w:divBdr>
    </w:div>
    <w:div w:id="1711109044">
      <w:bodyDiv w:val="1"/>
      <w:marLeft w:val="0"/>
      <w:marRight w:val="0"/>
      <w:marTop w:val="0"/>
      <w:marBottom w:val="0"/>
      <w:divBdr>
        <w:top w:val="none" w:sz="0" w:space="0" w:color="auto"/>
        <w:left w:val="none" w:sz="0" w:space="0" w:color="auto"/>
        <w:bottom w:val="none" w:sz="0" w:space="0" w:color="auto"/>
        <w:right w:val="none" w:sz="0" w:space="0" w:color="auto"/>
      </w:divBdr>
    </w:div>
    <w:div w:id="1712806634">
      <w:bodyDiv w:val="1"/>
      <w:marLeft w:val="0"/>
      <w:marRight w:val="0"/>
      <w:marTop w:val="0"/>
      <w:marBottom w:val="0"/>
      <w:divBdr>
        <w:top w:val="none" w:sz="0" w:space="0" w:color="auto"/>
        <w:left w:val="none" w:sz="0" w:space="0" w:color="auto"/>
        <w:bottom w:val="none" w:sz="0" w:space="0" w:color="auto"/>
        <w:right w:val="none" w:sz="0" w:space="0" w:color="auto"/>
      </w:divBdr>
    </w:div>
    <w:div w:id="1732344910">
      <w:bodyDiv w:val="1"/>
      <w:marLeft w:val="0"/>
      <w:marRight w:val="0"/>
      <w:marTop w:val="0"/>
      <w:marBottom w:val="0"/>
      <w:divBdr>
        <w:top w:val="none" w:sz="0" w:space="0" w:color="auto"/>
        <w:left w:val="none" w:sz="0" w:space="0" w:color="auto"/>
        <w:bottom w:val="none" w:sz="0" w:space="0" w:color="auto"/>
        <w:right w:val="none" w:sz="0" w:space="0" w:color="auto"/>
      </w:divBdr>
    </w:div>
    <w:div w:id="1736857063">
      <w:bodyDiv w:val="1"/>
      <w:marLeft w:val="0"/>
      <w:marRight w:val="0"/>
      <w:marTop w:val="0"/>
      <w:marBottom w:val="0"/>
      <w:divBdr>
        <w:top w:val="none" w:sz="0" w:space="0" w:color="auto"/>
        <w:left w:val="none" w:sz="0" w:space="0" w:color="auto"/>
        <w:bottom w:val="none" w:sz="0" w:space="0" w:color="auto"/>
        <w:right w:val="none" w:sz="0" w:space="0" w:color="auto"/>
      </w:divBdr>
      <w:divsChild>
        <w:div w:id="4699092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39017693">
      <w:bodyDiv w:val="1"/>
      <w:marLeft w:val="0"/>
      <w:marRight w:val="0"/>
      <w:marTop w:val="0"/>
      <w:marBottom w:val="0"/>
      <w:divBdr>
        <w:top w:val="none" w:sz="0" w:space="0" w:color="auto"/>
        <w:left w:val="none" w:sz="0" w:space="0" w:color="auto"/>
        <w:bottom w:val="none" w:sz="0" w:space="0" w:color="auto"/>
        <w:right w:val="none" w:sz="0" w:space="0" w:color="auto"/>
      </w:divBdr>
    </w:div>
    <w:div w:id="1748767974">
      <w:bodyDiv w:val="1"/>
      <w:marLeft w:val="0"/>
      <w:marRight w:val="0"/>
      <w:marTop w:val="0"/>
      <w:marBottom w:val="0"/>
      <w:divBdr>
        <w:top w:val="none" w:sz="0" w:space="0" w:color="auto"/>
        <w:left w:val="none" w:sz="0" w:space="0" w:color="auto"/>
        <w:bottom w:val="none" w:sz="0" w:space="0" w:color="auto"/>
        <w:right w:val="none" w:sz="0" w:space="0" w:color="auto"/>
      </w:divBdr>
    </w:div>
    <w:div w:id="1760323743">
      <w:bodyDiv w:val="1"/>
      <w:marLeft w:val="0"/>
      <w:marRight w:val="0"/>
      <w:marTop w:val="0"/>
      <w:marBottom w:val="0"/>
      <w:divBdr>
        <w:top w:val="none" w:sz="0" w:space="0" w:color="auto"/>
        <w:left w:val="none" w:sz="0" w:space="0" w:color="auto"/>
        <w:bottom w:val="none" w:sz="0" w:space="0" w:color="auto"/>
        <w:right w:val="none" w:sz="0" w:space="0" w:color="auto"/>
      </w:divBdr>
    </w:div>
    <w:div w:id="1760982640">
      <w:bodyDiv w:val="1"/>
      <w:marLeft w:val="0"/>
      <w:marRight w:val="0"/>
      <w:marTop w:val="0"/>
      <w:marBottom w:val="0"/>
      <w:divBdr>
        <w:top w:val="none" w:sz="0" w:space="0" w:color="auto"/>
        <w:left w:val="none" w:sz="0" w:space="0" w:color="auto"/>
        <w:bottom w:val="none" w:sz="0" w:space="0" w:color="auto"/>
        <w:right w:val="none" w:sz="0" w:space="0" w:color="auto"/>
      </w:divBdr>
    </w:div>
    <w:div w:id="1764642595">
      <w:bodyDiv w:val="1"/>
      <w:marLeft w:val="0"/>
      <w:marRight w:val="0"/>
      <w:marTop w:val="0"/>
      <w:marBottom w:val="0"/>
      <w:divBdr>
        <w:top w:val="none" w:sz="0" w:space="0" w:color="auto"/>
        <w:left w:val="none" w:sz="0" w:space="0" w:color="auto"/>
        <w:bottom w:val="none" w:sz="0" w:space="0" w:color="auto"/>
        <w:right w:val="none" w:sz="0" w:space="0" w:color="auto"/>
      </w:divBdr>
    </w:div>
    <w:div w:id="1766344468">
      <w:bodyDiv w:val="1"/>
      <w:marLeft w:val="0"/>
      <w:marRight w:val="0"/>
      <w:marTop w:val="0"/>
      <w:marBottom w:val="0"/>
      <w:divBdr>
        <w:top w:val="none" w:sz="0" w:space="0" w:color="auto"/>
        <w:left w:val="none" w:sz="0" w:space="0" w:color="auto"/>
        <w:bottom w:val="none" w:sz="0" w:space="0" w:color="auto"/>
        <w:right w:val="none" w:sz="0" w:space="0" w:color="auto"/>
      </w:divBdr>
    </w:div>
    <w:div w:id="1766606786">
      <w:bodyDiv w:val="1"/>
      <w:marLeft w:val="0"/>
      <w:marRight w:val="0"/>
      <w:marTop w:val="0"/>
      <w:marBottom w:val="0"/>
      <w:divBdr>
        <w:top w:val="none" w:sz="0" w:space="0" w:color="auto"/>
        <w:left w:val="none" w:sz="0" w:space="0" w:color="auto"/>
        <w:bottom w:val="none" w:sz="0" w:space="0" w:color="auto"/>
        <w:right w:val="none" w:sz="0" w:space="0" w:color="auto"/>
      </w:divBdr>
    </w:div>
    <w:div w:id="1777406760">
      <w:bodyDiv w:val="1"/>
      <w:marLeft w:val="0"/>
      <w:marRight w:val="0"/>
      <w:marTop w:val="0"/>
      <w:marBottom w:val="0"/>
      <w:divBdr>
        <w:top w:val="none" w:sz="0" w:space="0" w:color="auto"/>
        <w:left w:val="none" w:sz="0" w:space="0" w:color="auto"/>
        <w:bottom w:val="none" w:sz="0" w:space="0" w:color="auto"/>
        <w:right w:val="none" w:sz="0" w:space="0" w:color="auto"/>
      </w:divBdr>
    </w:div>
    <w:div w:id="1778674710">
      <w:bodyDiv w:val="1"/>
      <w:marLeft w:val="0"/>
      <w:marRight w:val="0"/>
      <w:marTop w:val="0"/>
      <w:marBottom w:val="0"/>
      <w:divBdr>
        <w:top w:val="none" w:sz="0" w:space="0" w:color="auto"/>
        <w:left w:val="none" w:sz="0" w:space="0" w:color="auto"/>
        <w:bottom w:val="none" w:sz="0" w:space="0" w:color="auto"/>
        <w:right w:val="none" w:sz="0" w:space="0" w:color="auto"/>
      </w:divBdr>
      <w:divsChild>
        <w:div w:id="8514512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84618365">
      <w:bodyDiv w:val="1"/>
      <w:marLeft w:val="0"/>
      <w:marRight w:val="0"/>
      <w:marTop w:val="0"/>
      <w:marBottom w:val="0"/>
      <w:divBdr>
        <w:top w:val="none" w:sz="0" w:space="0" w:color="auto"/>
        <w:left w:val="none" w:sz="0" w:space="0" w:color="auto"/>
        <w:bottom w:val="none" w:sz="0" w:space="0" w:color="auto"/>
        <w:right w:val="none" w:sz="0" w:space="0" w:color="auto"/>
      </w:divBdr>
    </w:div>
    <w:div w:id="1790392151">
      <w:bodyDiv w:val="1"/>
      <w:marLeft w:val="0"/>
      <w:marRight w:val="0"/>
      <w:marTop w:val="0"/>
      <w:marBottom w:val="0"/>
      <w:divBdr>
        <w:top w:val="none" w:sz="0" w:space="0" w:color="auto"/>
        <w:left w:val="none" w:sz="0" w:space="0" w:color="auto"/>
        <w:bottom w:val="none" w:sz="0" w:space="0" w:color="auto"/>
        <w:right w:val="none" w:sz="0" w:space="0" w:color="auto"/>
      </w:divBdr>
    </w:div>
    <w:div w:id="1793357567">
      <w:bodyDiv w:val="1"/>
      <w:marLeft w:val="0"/>
      <w:marRight w:val="0"/>
      <w:marTop w:val="0"/>
      <w:marBottom w:val="0"/>
      <w:divBdr>
        <w:top w:val="none" w:sz="0" w:space="0" w:color="auto"/>
        <w:left w:val="none" w:sz="0" w:space="0" w:color="auto"/>
        <w:bottom w:val="none" w:sz="0" w:space="0" w:color="auto"/>
        <w:right w:val="none" w:sz="0" w:space="0" w:color="auto"/>
      </w:divBdr>
    </w:div>
    <w:div w:id="1794520416">
      <w:bodyDiv w:val="1"/>
      <w:marLeft w:val="0"/>
      <w:marRight w:val="0"/>
      <w:marTop w:val="0"/>
      <w:marBottom w:val="0"/>
      <w:divBdr>
        <w:top w:val="none" w:sz="0" w:space="0" w:color="auto"/>
        <w:left w:val="none" w:sz="0" w:space="0" w:color="auto"/>
        <w:bottom w:val="none" w:sz="0" w:space="0" w:color="auto"/>
        <w:right w:val="none" w:sz="0" w:space="0" w:color="auto"/>
      </w:divBdr>
    </w:div>
    <w:div w:id="1804810597">
      <w:bodyDiv w:val="1"/>
      <w:marLeft w:val="0"/>
      <w:marRight w:val="0"/>
      <w:marTop w:val="0"/>
      <w:marBottom w:val="0"/>
      <w:divBdr>
        <w:top w:val="none" w:sz="0" w:space="0" w:color="auto"/>
        <w:left w:val="none" w:sz="0" w:space="0" w:color="auto"/>
        <w:bottom w:val="none" w:sz="0" w:space="0" w:color="auto"/>
        <w:right w:val="none" w:sz="0" w:space="0" w:color="auto"/>
      </w:divBdr>
      <w:divsChild>
        <w:div w:id="674263988">
          <w:marLeft w:val="0"/>
          <w:marRight w:val="0"/>
          <w:marTop w:val="0"/>
          <w:marBottom w:val="0"/>
          <w:divBdr>
            <w:top w:val="none" w:sz="0" w:space="0" w:color="auto"/>
            <w:left w:val="none" w:sz="0" w:space="0" w:color="auto"/>
            <w:bottom w:val="none" w:sz="0" w:space="0" w:color="auto"/>
            <w:right w:val="none" w:sz="0" w:space="0" w:color="auto"/>
          </w:divBdr>
          <w:divsChild>
            <w:div w:id="294221710">
              <w:marLeft w:val="0"/>
              <w:marRight w:val="0"/>
              <w:marTop w:val="0"/>
              <w:marBottom w:val="0"/>
              <w:divBdr>
                <w:top w:val="none" w:sz="0" w:space="0" w:color="auto"/>
                <w:left w:val="none" w:sz="0" w:space="0" w:color="auto"/>
                <w:bottom w:val="none" w:sz="0" w:space="0" w:color="auto"/>
                <w:right w:val="none" w:sz="0" w:space="0" w:color="auto"/>
              </w:divBdr>
              <w:divsChild>
                <w:div w:id="2141678673">
                  <w:marLeft w:val="0"/>
                  <w:marRight w:val="0"/>
                  <w:marTop w:val="0"/>
                  <w:marBottom w:val="0"/>
                  <w:divBdr>
                    <w:top w:val="none" w:sz="0" w:space="0" w:color="auto"/>
                    <w:left w:val="none" w:sz="0" w:space="0" w:color="auto"/>
                    <w:bottom w:val="none" w:sz="0" w:space="0" w:color="auto"/>
                    <w:right w:val="none" w:sz="0" w:space="0" w:color="auto"/>
                  </w:divBdr>
                  <w:divsChild>
                    <w:div w:id="253320815">
                      <w:marLeft w:val="0"/>
                      <w:marRight w:val="0"/>
                      <w:marTop w:val="0"/>
                      <w:marBottom w:val="0"/>
                      <w:divBdr>
                        <w:top w:val="none" w:sz="0" w:space="0" w:color="auto"/>
                        <w:left w:val="none" w:sz="0" w:space="0" w:color="auto"/>
                        <w:bottom w:val="none" w:sz="0" w:space="0" w:color="auto"/>
                        <w:right w:val="none" w:sz="0" w:space="0" w:color="auto"/>
                      </w:divBdr>
                      <w:divsChild>
                        <w:div w:id="2104841896">
                          <w:marLeft w:val="0"/>
                          <w:marRight w:val="0"/>
                          <w:marTop w:val="0"/>
                          <w:marBottom w:val="0"/>
                          <w:divBdr>
                            <w:top w:val="none" w:sz="0" w:space="0" w:color="auto"/>
                            <w:left w:val="none" w:sz="0" w:space="0" w:color="auto"/>
                            <w:bottom w:val="none" w:sz="0" w:space="0" w:color="auto"/>
                            <w:right w:val="none" w:sz="0" w:space="0" w:color="auto"/>
                          </w:divBdr>
                          <w:divsChild>
                            <w:div w:id="1558472214">
                              <w:marLeft w:val="0"/>
                              <w:marRight w:val="0"/>
                              <w:marTop w:val="0"/>
                              <w:marBottom w:val="0"/>
                              <w:divBdr>
                                <w:top w:val="none" w:sz="0" w:space="0" w:color="auto"/>
                                <w:left w:val="none" w:sz="0" w:space="0" w:color="auto"/>
                                <w:bottom w:val="none" w:sz="0" w:space="0" w:color="auto"/>
                                <w:right w:val="none" w:sz="0" w:space="0" w:color="auto"/>
                              </w:divBdr>
                              <w:divsChild>
                                <w:div w:id="2064324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4909784">
      <w:bodyDiv w:val="1"/>
      <w:marLeft w:val="0"/>
      <w:marRight w:val="0"/>
      <w:marTop w:val="0"/>
      <w:marBottom w:val="0"/>
      <w:divBdr>
        <w:top w:val="none" w:sz="0" w:space="0" w:color="auto"/>
        <w:left w:val="none" w:sz="0" w:space="0" w:color="auto"/>
        <w:bottom w:val="none" w:sz="0" w:space="0" w:color="auto"/>
        <w:right w:val="none" w:sz="0" w:space="0" w:color="auto"/>
      </w:divBdr>
    </w:div>
    <w:div w:id="1816724400">
      <w:bodyDiv w:val="1"/>
      <w:marLeft w:val="0"/>
      <w:marRight w:val="0"/>
      <w:marTop w:val="0"/>
      <w:marBottom w:val="0"/>
      <w:divBdr>
        <w:top w:val="none" w:sz="0" w:space="0" w:color="auto"/>
        <w:left w:val="none" w:sz="0" w:space="0" w:color="auto"/>
        <w:bottom w:val="none" w:sz="0" w:space="0" w:color="auto"/>
        <w:right w:val="none" w:sz="0" w:space="0" w:color="auto"/>
      </w:divBdr>
    </w:div>
    <w:div w:id="1822768100">
      <w:bodyDiv w:val="1"/>
      <w:marLeft w:val="0"/>
      <w:marRight w:val="0"/>
      <w:marTop w:val="0"/>
      <w:marBottom w:val="0"/>
      <w:divBdr>
        <w:top w:val="none" w:sz="0" w:space="0" w:color="auto"/>
        <w:left w:val="none" w:sz="0" w:space="0" w:color="auto"/>
        <w:bottom w:val="none" w:sz="0" w:space="0" w:color="auto"/>
        <w:right w:val="none" w:sz="0" w:space="0" w:color="auto"/>
      </w:divBdr>
    </w:div>
    <w:div w:id="1823112530">
      <w:bodyDiv w:val="1"/>
      <w:marLeft w:val="0"/>
      <w:marRight w:val="0"/>
      <w:marTop w:val="0"/>
      <w:marBottom w:val="0"/>
      <w:divBdr>
        <w:top w:val="none" w:sz="0" w:space="0" w:color="auto"/>
        <w:left w:val="none" w:sz="0" w:space="0" w:color="auto"/>
        <w:bottom w:val="none" w:sz="0" w:space="0" w:color="auto"/>
        <w:right w:val="none" w:sz="0" w:space="0" w:color="auto"/>
      </w:divBdr>
    </w:div>
    <w:div w:id="1824159497">
      <w:bodyDiv w:val="1"/>
      <w:marLeft w:val="0"/>
      <w:marRight w:val="0"/>
      <w:marTop w:val="0"/>
      <w:marBottom w:val="0"/>
      <w:divBdr>
        <w:top w:val="none" w:sz="0" w:space="0" w:color="auto"/>
        <w:left w:val="none" w:sz="0" w:space="0" w:color="auto"/>
        <w:bottom w:val="none" w:sz="0" w:space="0" w:color="auto"/>
        <w:right w:val="none" w:sz="0" w:space="0" w:color="auto"/>
      </w:divBdr>
    </w:div>
    <w:div w:id="1827435991">
      <w:bodyDiv w:val="1"/>
      <w:marLeft w:val="0"/>
      <w:marRight w:val="0"/>
      <w:marTop w:val="0"/>
      <w:marBottom w:val="0"/>
      <w:divBdr>
        <w:top w:val="none" w:sz="0" w:space="0" w:color="auto"/>
        <w:left w:val="none" w:sz="0" w:space="0" w:color="auto"/>
        <w:bottom w:val="none" w:sz="0" w:space="0" w:color="auto"/>
        <w:right w:val="none" w:sz="0" w:space="0" w:color="auto"/>
      </w:divBdr>
    </w:div>
    <w:div w:id="1841462800">
      <w:bodyDiv w:val="1"/>
      <w:marLeft w:val="0"/>
      <w:marRight w:val="0"/>
      <w:marTop w:val="0"/>
      <w:marBottom w:val="0"/>
      <w:divBdr>
        <w:top w:val="none" w:sz="0" w:space="0" w:color="auto"/>
        <w:left w:val="none" w:sz="0" w:space="0" w:color="auto"/>
        <w:bottom w:val="none" w:sz="0" w:space="0" w:color="auto"/>
        <w:right w:val="none" w:sz="0" w:space="0" w:color="auto"/>
      </w:divBdr>
    </w:div>
    <w:div w:id="1861354525">
      <w:bodyDiv w:val="1"/>
      <w:marLeft w:val="0"/>
      <w:marRight w:val="0"/>
      <w:marTop w:val="0"/>
      <w:marBottom w:val="0"/>
      <w:divBdr>
        <w:top w:val="none" w:sz="0" w:space="0" w:color="auto"/>
        <w:left w:val="none" w:sz="0" w:space="0" w:color="auto"/>
        <w:bottom w:val="none" w:sz="0" w:space="0" w:color="auto"/>
        <w:right w:val="none" w:sz="0" w:space="0" w:color="auto"/>
      </w:divBdr>
    </w:div>
    <w:div w:id="1865094699">
      <w:bodyDiv w:val="1"/>
      <w:marLeft w:val="0"/>
      <w:marRight w:val="0"/>
      <w:marTop w:val="0"/>
      <w:marBottom w:val="0"/>
      <w:divBdr>
        <w:top w:val="none" w:sz="0" w:space="0" w:color="auto"/>
        <w:left w:val="none" w:sz="0" w:space="0" w:color="auto"/>
        <w:bottom w:val="none" w:sz="0" w:space="0" w:color="auto"/>
        <w:right w:val="none" w:sz="0" w:space="0" w:color="auto"/>
      </w:divBdr>
    </w:div>
    <w:div w:id="1870335884">
      <w:bodyDiv w:val="1"/>
      <w:marLeft w:val="0"/>
      <w:marRight w:val="0"/>
      <w:marTop w:val="0"/>
      <w:marBottom w:val="0"/>
      <w:divBdr>
        <w:top w:val="none" w:sz="0" w:space="0" w:color="auto"/>
        <w:left w:val="none" w:sz="0" w:space="0" w:color="auto"/>
        <w:bottom w:val="none" w:sz="0" w:space="0" w:color="auto"/>
        <w:right w:val="none" w:sz="0" w:space="0" w:color="auto"/>
      </w:divBdr>
      <w:divsChild>
        <w:div w:id="16370988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79048584">
      <w:bodyDiv w:val="1"/>
      <w:marLeft w:val="0"/>
      <w:marRight w:val="0"/>
      <w:marTop w:val="0"/>
      <w:marBottom w:val="0"/>
      <w:divBdr>
        <w:top w:val="none" w:sz="0" w:space="0" w:color="auto"/>
        <w:left w:val="none" w:sz="0" w:space="0" w:color="auto"/>
        <w:bottom w:val="none" w:sz="0" w:space="0" w:color="auto"/>
        <w:right w:val="none" w:sz="0" w:space="0" w:color="auto"/>
      </w:divBdr>
    </w:div>
    <w:div w:id="1882547526">
      <w:bodyDiv w:val="1"/>
      <w:marLeft w:val="0"/>
      <w:marRight w:val="0"/>
      <w:marTop w:val="0"/>
      <w:marBottom w:val="0"/>
      <w:divBdr>
        <w:top w:val="none" w:sz="0" w:space="0" w:color="auto"/>
        <w:left w:val="none" w:sz="0" w:space="0" w:color="auto"/>
        <w:bottom w:val="none" w:sz="0" w:space="0" w:color="auto"/>
        <w:right w:val="none" w:sz="0" w:space="0" w:color="auto"/>
      </w:divBdr>
      <w:divsChild>
        <w:div w:id="292055914">
          <w:marLeft w:val="0"/>
          <w:marRight w:val="0"/>
          <w:marTop w:val="0"/>
          <w:marBottom w:val="0"/>
          <w:divBdr>
            <w:top w:val="none" w:sz="0" w:space="0" w:color="auto"/>
            <w:left w:val="none" w:sz="0" w:space="0" w:color="auto"/>
            <w:bottom w:val="none" w:sz="0" w:space="0" w:color="auto"/>
            <w:right w:val="none" w:sz="0" w:space="0" w:color="auto"/>
          </w:divBdr>
          <w:divsChild>
            <w:div w:id="2013215452">
              <w:marLeft w:val="0"/>
              <w:marRight w:val="0"/>
              <w:marTop w:val="0"/>
              <w:marBottom w:val="0"/>
              <w:divBdr>
                <w:top w:val="none" w:sz="0" w:space="0" w:color="auto"/>
                <w:left w:val="none" w:sz="0" w:space="0" w:color="auto"/>
                <w:bottom w:val="none" w:sz="0" w:space="0" w:color="auto"/>
                <w:right w:val="none" w:sz="0" w:space="0" w:color="auto"/>
              </w:divBdr>
              <w:divsChild>
                <w:div w:id="2070491860">
                  <w:marLeft w:val="0"/>
                  <w:marRight w:val="0"/>
                  <w:marTop w:val="0"/>
                  <w:marBottom w:val="0"/>
                  <w:divBdr>
                    <w:top w:val="none" w:sz="0" w:space="0" w:color="auto"/>
                    <w:left w:val="none" w:sz="0" w:space="0" w:color="auto"/>
                    <w:bottom w:val="none" w:sz="0" w:space="0" w:color="auto"/>
                    <w:right w:val="none" w:sz="0" w:space="0" w:color="auto"/>
                  </w:divBdr>
                  <w:divsChild>
                    <w:div w:id="606153841">
                      <w:marLeft w:val="0"/>
                      <w:marRight w:val="0"/>
                      <w:marTop w:val="0"/>
                      <w:marBottom w:val="0"/>
                      <w:divBdr>
                        <w:top w:val="none" w:sz="0" w:space="0" w:color="auto"/>
                        <w:left w:val="none" w:sz="0" w:space="0" w:color="auto"/>
                        <w:bottom w:val="none" w:sz="0" w:space="0" w:color="auto"/>
                        <w:right w:val="none" w:sz="0" w:space="0" w:color="auto"/>
                      </w:divBdr>
                      <w:divsChild>
                        <w:div w:id="1289512047">
                          <w:marLeft w:val="0"/>
                          <w:marRight w:val="0"/>
                          <w:marTop w:val="0"/>
                          <w:marBottom w:val="0"/>
                          <w:divBdr>
                            <w:top w:val="none" w:sz="0" w:space="0" w:color="auto"/>
                            <w:left w:val="none" w:sz="0" w:space="0" w:color="auto"/>
                            <w:bottom w:val="none" w:sz="0" w:space="0" w:color="auto"/>
                            <w:right w:val="none" w:sz="0" w:space="0" w:color="auto"/>
                          </w:divBdr>
                          <w:divsChild>
                            <w:div w:id="624001008">
                              <w:marLeft w:val="0"/>
                              <w:marRight w:val="0"/>
                              <w:marTop w:val="0"/>
                              <w:marBottom w:val="0"/>
                              <w:divBdr>
                                <w:top w:val="none" w:sz="0" w:space="0" w:color="auto"/>
                                <w:left w:val="none" w:sz="0" w:space="0" w:color="auto"/>
                                <w:bottom w:val="none" w:sz="0" w:space="0" w:color="auto"/>
                                <w:right w:val="none" w:sz="0" w:space="0" w:color="auto"/>
                              </w:divBdr>
                              <w:divsChild>
                                <w:div w:id="479274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83201177">
      <w:bodyDiv w:val="1"/>
      <w:marLeft w:val="0"/>
      <w:marRight w:val="0"/>
      <w:marTop w:val="0"/>
      <w:marBottom w:val="0"/>
      <w:divBdr>
        <w:top w:val="none" w:sz="0" w:space="0" w:color="auto"/>
        <w:left w:val="none" w:sz="0" w:space="0" w:color="auto"/>
        <w:bottom w:val="none" w:sz="0" w:space="0" w:color="auto"/>
        <w:right w:val="none" w:sz="0" w:space="0" w:color="auto"/>
      </w:divBdr>
    </w:div>
    <w:div w:id="1919703509">
      <w:bodyDiv w:val="1"/>
      <w:marLeft w:val="0"/>
      <w:marRight w:val="0"/>
      <w:marTop w:val="0"/>
      <w:marBottom w:val="0"/>
      <w:divBdr>
        <w:top w:val="none" w:sz="0" w:space="0" w:color="auto"/>
        <w:left w:val="none" w:sz="0" w:space="0" w:color="auto"/>
        <w:bottom w:val="none" w:sz="0" w:space="0" w:color="auto"/>
        <w:right w:val="none" w:sz="0" w:space="0" w:color="auto"/>
      </w:divBdr>
    </w:div>
    <w:div w:id="1921409195">
      <w:bodyDiv w:val="1"/>
      <w:marLeft w:val="0"/>
      <w:marRight w:val="0"/>
      <w:marTop w:val="0"/>
      <w:marBottom w:val="0"/>
      <w:divBdr>
        <w:top w:val="none" w:sz="0" w:space="0" w:color="auto"/>
        <w:left w:val="none" w:sz="0" w:space="0" w:color="auto"/>
        <w:bottom w:val="none" w:sz="0" w:space="0" w:color="auto"/>
        <w:right w:val="none" w:sz="0" w:space="0" w:color="auto"/>
      </w:divBdr>
      <w:divsChild>
        <w:div w:id="1556820855">
          <w:marLeft w:val="0"/>
          <w:marRight w:val="0"/>
          <w:marTop w:val="0"/>
          <w:marBottom w:val="0"/>
          <w:divBdr>
            <w:top w:val="none" w:sz="0" w:space="0" w:color="auto"/>
            <w:left w:val="none" w:sz="0" w:space="0" w:color="auto"/>
            <w:bottom w:val="none" w:sz="0" w:space="0" w:color="auto"/>
            <w:right w:val="none" w:sz="0" w:space="0" w:color="auto"/>
          </w:divBdr>
        </w:div>
      </w:divsChild>
    </w:div>
    <w:div w:id="1934505493">
      <w:bodyDiv w:val="1"/>
      <w:marLeft w:val="0"/>
      <w:marRight w:val="0"/>
      <w:marTop w:val="0"/>
      <w:marBottom w:val="0"/>
      <w:divBdr>
        <w:top w:val="none" w:sz="0" w:space="0" w:color="auto"/>
        <w:left w:val="none" w:sz="0" w:space="0" w:color="auto"/>
        <w:bottom w:val="none" w:sz="0" w:space="0" w:color="auto"/>
        <w:right w:val="none" w:sz="0" w:space="0" w:color="auto"/>
      </w:divBdr>
    </w:div>
    <w:div w:id="1935044845">
      <w:bodyDiv w:val="1"/>
      <w:marLeft w:val="0"/>
      <w:marRight w:val="0"/>
      <w:marTop w:val="0"/>
      <w:marBottom w:val="0"/>
      <w:divBdr>
        <w:top w:val="none" w:sz="0" w:space="0" w:color="auto"/>
        <w:left w:val="none" w:sz="0" w:space="0" w:color="auto"/>
        <w:bottom w:val="none" w:sz="0" w:space="0" w:color="auto"/>
        <w:right w:val="none" w:sz="0" w:space="0" w:color="auto"/>
      </w:divBdr>
    </w:div>
    <w:div w:id="1941255184">
      <w:bodyDiv w:val="1"/>
      <w:marLeft w:val="0"/>
      <w:marRight w:val="0"/>
      <w:marTop w:val="0"/>
      <w:marBottom w:val="0"/>
      <w:divBdr>
        <w:top w:val="none" w:sz="0" w:space="0" w:color="auto"/>
        <w:left w:val="none" w:sz="0" w:space="0" w:color="auto"/>
        <w:bottom w:val="none" w:sz="0" w:space="0" w:color="auto"/>
        <w:right w:val="none" w:sz="0" w:space="0" w:color="auto"/>
      </w:divBdr>
      <w:divsChild>
        <w:div w:id="18662130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43800491">
      <w:bodyDiv w:val="1"/>
      <w:marLeft w:val="0"/>
      <w:marRight w:val="0"/>
      <w:marTop w:val="0"/>
      <w:marBottom w:val="0"/>
      <w:divBdr>
        <w:top w:val="none" w:sz="0" w:space="0" w:color="auto"/>
        <w:left w:val="none" w:sz="0" w:space="0" w:color="auto"/>
        <w:bottom w:val="none" w:sz="0" w:space="0" w:color="auto"/>
        <w:right w:val="none" w:sz="0" w:space="0" w:color="auto"/>
      </w:divBdr>
    </w:div>
    <w:div w:id="1956134877">
      <w:bodyDiv w:val="1"/>
      <w:marLeft w:val="0"/>
      <w:marRight w:val="0"/>
      <w:marTop w:val="0"/>
      <w:marBottom w:val="0"/>
      <w:divBdr>
        <w:top w:val="none" w:sz="0" w:space="0" w:color="auto"/>
        <w:left w:val="none" w:sz="0" w:space="0" w:color="auto"/>
        <w:bottom w:val="none" w:sz="0" w:space="0" w:color="auto"/>
        <w:right w:val="none" w:sz="0" w:space="0" w:color="auto"/>
      </w:divBdr>
    </w:div>
    <w:div w:id="1956325564">
      <w:bodyDiv w:val="1"/>
      <w:marLeft w:val="0"/>
      <w:marRight w:val="0"/>
      <w:marTop w:val="0"/>
      <w:marBottom w:val="0"/>
      <w:divBdr>
        <w:top w:val="none" w:sz="0" w:space="0" w:color="auto"/>
        <w:left w:val="none" w:sz="0" w:space="0" w:color="auto"/>
        <w:bottom w:val="none" w:sz="0" w:space="0" w:color="auto"/>
        <w:right w:val="none" w:sz="0" w:space="0" w:color="auto"/>
      </w:divBdr>
      <w:divsChild>
        <w:div w:id="327633765">
          <w:marLeft w:val="0"/>
          <w:marRight w:val="0"/>
          <w:marTop w:val="0"/>
          <w:marBottom w:val="0"/>
          <w:divBdr>
            <w:top w:val="none" w:sz="0" w:space="0" w:color="auto"/>
            <w:left w:val="none" w:sz="0" w:space="0" w:color="auto"/>
            <w:bottom w:val="none" w:sz="0" w:space="0" w:color="auto"/>
            <w:right w:val="none" w:sz="0" w:space="0" w:color="auto"/>
          </w:divBdr>
        </w:div>
      </w:divsChild>
    </w:div>
    <w:div w:id="1959410552">
      <w:bodyDiv w:val="1"/>
      <w:marLeft w:val="0"/>
      <w:marRight w:val="0"/>
      <w:marTop w:val="0"/>
      <w:marBottom w:val="0"/>
      <w:divBdr>
        <w:top w:val="none" w:sz="0" w:space="0" w:color="auto"/>
        <w:left w:val="none" w:sz="0" w:space="0" w:color="auto"/>
        <w:bottom w:val="none" w:sz="0" w:space="0" w:color="auto"/>
        <w:right w:val="none" w:sz="0" w:space="0" w:color="auto"/>
      </w:divBdr>
    </w:div>
    <w:div w:id="1959793188">
      <w:bodyDiv w:val="1"/>
      <w:marLeft w:val="0"/>
      <w:marRight w:val="0"/>
      <w:marTop w:val="0"/>
      <w:marBottom w:val="0"/>
      <w:divBdr>
        <w:top w:val="none" w:sz="0" w:space="0" w:color="auto"/>
        <w:left w:val="none" w:sz="0" w:space="0" w:color="auto"/>
        <w:bottom w:val="none" w:sz="0" w:space="0" w:color="auto"/>
        <w:right w:val="none" w:sz="0" w:space="0" w:color="auto"/>
      </w:divBdr>
    </w:div>
    <w:div w:id="1967587477">
      <w:bodyDiv w:val="1"/>
      <w:marLeft w:val="0"/>
      <w:marRight w:val="0"/>
      <w:marTop w:val="0"/>
      <w:marBottom w:val="0"/>
      <w:divBdr>
        <w:top w:val="none" w:sz="0" w:space="0" w:color="auto"/>
        <w:left w:val="none" w:sz="0" w:space="0" w:color="auto"/>
        <w:bottom w:val="none" w:sz="0" w:space="0" w:color="auto"/>
        <w:right w:val="none" w:sz="0" w:space="0" w:color="auto"/>
      </w:divBdr>
    </w:div>
    <w:div w:id="1978492516">
      <w:bodyDiv w:val="1"/>
      <w:marLeft w:val="0"/>
      <w:marRight w:val="0"/>
      <w:marTop w:val="0"/>
      <w:marBottom w:val="0"/>
      <w:divBdr>
        <w:top w:val="none" w:sz="0" w:space="0" w:color="auto"/>
        <w:left w:val="none" w:sz="0" w:space="0" w:color="auto"/>
        <w:bottom w:val="none" w:sz="0" w:space="0" w:color="auto"/>
        <w:right w:val="none" w:sz="0" w:space="0" w:color="auto"/>
      </w:divBdr>
    </w:div>
    <w:div w:id="1986470685">
      <w:bodyDiv w:val="1"/>
      <w:marLeft w:val="0"/>
      <w:marRight w:val="0"/>
      <w:marTop w:val="0"/>
      <w:marBottom w:val="0"/>
      <w:divBdr>
        <w:top w:val="none" w:sz="0" w:space="0" w:color="auto"/>
        <w:left w:val="none" w:sz="0" w:space="0" w:color="auto"/>
        <w:bottom w:val="none" w:sz="0" w:space="0" w:color="auto"/>
        <w:right w:val="none" w:sz="0" w:space="0" w:color="auto"/>
      </w:divBdr>
    </w:div>
    <w:div w:id="2017072879">
      <w:bodyDiv w:val="1"/>
      <w:marLeft w:val="0"/>
      <w:marRight w:val="0"/>
      <w:marTop w:val="0"/>
      <w:marBottom w:val="0"/>
      <w:divBdr>
        <w:top w:val="none" w:sz="0" w:space="0" w:color="auto"/>
        <w:left w:val="none" w:sz="0" w:space="0" w:color="auto"/>
        <w:bottom w:val="none" w:sz="0" w:space="0" w:color="auto"/>
        <w:right w:val="none" w:sz="0" w:space="0" w:color="auto"/>
      </w:divBdr>
    </w:div>
    <w:div w:id="2027827044">
      <w:bodyDiv w:val="1"/>
      <w:marLeft w:val="0"/>
      <w:marRight w:val="0"/>
      <w:marTop w:val="0"/>
      <w:marBottom w:val="0"/>
      <w:divBdr>
        <w:top w:val="none" w:sz="0" w:space="0" w:color="auto"/>
        <w:left w:val="none" w:sz="0" w:space="0" w:color="auto"/>
        <w:bottom w:val="none" w:sz="0" w:space="0" w:color="auto"/>
        <w:right w:val="none" w:sz="0" w:space="0" w:color="auto"/>
      </w:divBdr>
    </w:div>
    <w:div w:id="2030448649">
      <w:bodyDiv w:val="1"/>
      <w:marLeft w:val="0"/>
      <w:marRight w:val="0"/>
      <w:marTop w:val="0"/>
      <w:marBottom w:val="0"/>
      <w:divBdr>
        <w:top w:val="none" w:sz="0" w:space="0" w:color="auto"/>
        <w:left w:val="none" w:sz="0" w:space="0" w:color="auto"/>
        <w:bottom w:val="none" w:sz="0" w:space="0" w:color="auto"/>
        <w:right w:val="none" w:sz="0" w:space="0" w:color="auto"/>
      </w:divBdr>
    </w:div>
    <w:div w:id="2038659346">
      <w:bodyDiv w:val="1"/>
      <w:marLeft w:val="0"/>
      <w:marRight w:val="0"/>
      <w:marTop w:val="0"/>
      <w:marBottom w:val="0"/>
      <w:divBdr>
        <w:top w:val="none" w:sz="0" w:space="0" w:color="auto"/>
        <w:left w:val="none" w:sz="0" w:space="0" w:color="auto"/>
        <w:bottom w:val="none" w:sz="0" w:space="0" w:color="auto"/>
        <w:right w:val="none" w:sz="0" w:space="0" w:color="auto"/>
      </w:divBdr>
    </w:div>
    <w:div w:id="2050378385">
      <w:bodyDiv w:val="1"/>
      <w:marLeft w:val="0"/>
      <w:marRight w:val="0"/>
      <w:marTop w:val="0"/>
      <w:marBottom w:val="0"/>
      <w:divBdr>
        <w:top w:val="none" w:sz="0" w:space="0" w:color="auto"/>
        <w:left w:val="none" w:sz="0" w:space="0" w:color="auto"/>
        <w:bottom w:val="none" w:sz="0" w:space="0" w:color="auto"/>
        <w:right w:val="none" w:sz="0" w:space="0" w:color="auto"/>
      </w:divBdr>
    </w:div>
    <w:div w:id="2052222009">
      <w:bodyDiv w:val="1"/>
      <w:marLeft w:val="0"/>
      <w:marRight w:val="0"/>
      <w:marTop w:val="0"/>
      <w:marBottom w:val="0"/>
      <w:divBdr>
        <w:top w:val="none" w:sz="0" w:space="0" w:color="auto"/>
        <w:left w:val="none" w:sz="0" w:space="0" w:color="auto"/>
        <w:bottom w:val="none" w:sz="0" w:space="0" w:color="auto"/>
        <w:right w:val="none" w:sz="0" w:space="0" w:color="auto"/>
      </w:divBdr>
    </w:div>
    <w:div w:id="2053530925">
      <w:bodyDiv w:val="1"/>
      <w:marLeft w:val="0"/>
      <w:marRight w:val="0"/>
      <w:marTop w:val="0"/>
      <w:marBottom w:val="0"/>
      <w:divBdr>
        <w:top w:val="none" w:sz="0" w:space="0" w:color="auto"/>
        <w:left w:val="none" w:sz="0" w:space="0" w:color="auto"/>
        <w:bottom w:val="none" w:sz="0" w:space="0" w:color="auto"/>
        <w:right w:val="none" w:sz="0" w:space="0" w:color="auto"/>
      </w:divBdr>
    </w:div>
    <w:div w:id="2054764415">
      <w:bodyDiv w:val="1"/>
      <w:marLeft w:val="0"/>
      <w:marRight w:val="0"/>
      <w:marTop w:val="0"/>
      <w:marBottom w:val="0"/>
      <w:divBdr>
        <w:top w:val="none" w:sz="0" w:space="0" w:color="auto"/>
        <w:left w:val="none" w:sz="0" w:space="0" w:color="auto"/>
        <w:bottom w:val="none" w:sz="0" w:space="0" w:color="auto"/>
        <w:right w:val="none" w:sz="0" w:space="0" w:color="auto"/>
      </w:divBdr>
      <w:divsChild>
        <w:div w:id="694382443">
          <w:marLeft w:val="0"/>
          <w:marRight w:val="0"/>
          <w:marTop w:val="0"/>
          <w:marBottom w:val="0"/>
          <w:divBdr>
            <w:top w:val="none" w:sz="0" w:space="0" w:color="auto"/>
            <w:left w:val="none" w:sz="0" w:space="0" w:color="auto"/>
            <w:bottom w:val="none" w:sz="0" w:space="0" w:color="auto"/>
            <w:right w:val="none" w:sz="0" w:space="0" w:color="auto"/>
          </w:divBdr>
        </w:div>
      </w:divsChild>
    </w:div>
    <w:div w:id="2058427308">
      <w:bodyDiv w:val="1"/>
      <w:marLeft w:val="0"/>
      <w:marRight w:val="0"/>
      <w:marTop w:val="0"/>
      <w:marBottom w:val="0"/>
      <w:divBdr>
        <w:top w:val="none" w:sz="0" w:space="0" w:color="auto"/>
        <w:left w:val="none" w:sz="0" w:space="0" w:color="auto"/>
        <w:bottom w:val="none" w:sz="0" w:space="0" w:color="auto"/>
        <w:right w:val="none" w:sz="0" w:space="0" w:color="auto"/>
      </w:divBdr>
    </w:div>
    <w:div w:id="2065979302">
      <w:bodyDiv w:val="1"/>
      <w:marLeft w:val="0"/>
      <w:marRight w:val="0"/>
      <w:marTop w:val="0"/>
      <w:marBottom w:val="0"/>
      <w:divBdr>
        <w:top w:val="none" w:sz="0" w:space="0" w:color="auto"/>
        <w:left w:val="none" w:sz="0" w:space="0" w:color="auto"/>
        <w:bottom w:val="none" w:sz="0" w:space="0" w:color="auto"/>
        <w:right w:val="none" w:sz="0" w:space="0" w:color="auto"/>
      </w:divBdr>
    </w:div>
    <w:div w:id="2068019830">
      <w:bodyDiv w:val="1"/>
      <w:marLeft w:val="0"/>
      <w:marRight w:val="0"/>
      <w:marTop w:val="0"/>
      <w:marBottom w:val="0"/>
      <w:divBdr>
        <w:top w:val="none" w:sz="0" w:space="0" w:color="auto"/>
        <w:left w:val="none" w:sz="0" w:space="0" w:color="auto"/>
        <w:bottom w:val="none" w:sz="0" w:space="0" w:color="auto"/>
        <w:right w:val="none" w:sz="0" w:space="0" w:color="auto"/>
      </w:divBdr>
    </w:div>
    <w:div w:id="2071342544">
      <w:bodyDiv w:val="1"/>
      <w:marLeft w:val="0"/>
      <w:marRight w:val="0"/>
      <w:marTop w:val="0"/>
      <w:marBottom w:val="0"/>
      <w:divBdr>
        <w:top w:val="none" w:sz="0" w:space="0" w:color="auto"/>
        <w:left w:val="none" w:sz="0" w:space="0" w:color="auto"/>
        <w:bottom w:val="none" w:sz="0" w:space="0" w:color="auto"/>
        <w:right w:val="none" w:sz="0" w:space="0" w:color="auto"/>
      </w:divBdr>
      <w:divsChild>
        <w:div w:id="2305819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73235333">
      <w:bodyDiv w:val="1"/>
      <w:marLeft w:val="0"/>
      <w:marRight w:val="0"/>
      <w:marTop w:val="0"/>
      <w:marBottom w:val="0"/>
      <w:divBdr>
        <w:top w:val="none" w:sz="0" w:space="0" w:color="auto"/>
        <w:left w:val="none" w:sz="0" w:space="0" w:color="auto"/>
        <w:bottom w:val="none" w:sz="0" w:space="0" w:color="auto"/>
        <w:right w:val="none" w:sz="0" w:space="0" w:color="auto"/>
      </w:divBdr>
    </w:div>
    <w:div w:id="2074695780">
      <w:bodyDiv w:val="1"/>
      <w:marLeft w:val="0"/>
      <w:marRight w:val="0"/>
      <w:marTop w:val="0"/>
      <w:marBottom w:val="0"/>
      <w:divBdr>
        <w:top w:val="none" w:sz="0" w:space="0" w:color="auto"/>
        <w:left w:val="none" w:sz="0" w:space="0" w:color="auto"/>
        <w:bottom w:val="none" w:sz="0" w:space="0" w:color="auto"/>
        <w:right w:val="none" w:sz="0" w:space="0" w:color="auto"/>
      </w:divBdr>
    </w:div>
    <w:div w:id="2088992144">
      <w:bodyDiv w:val="1"/>
      <w:marLeft w:val="0"/>
      <w:marRight w:val="0"/>
      <w:marTop w:val="0"/>
      <w:marBottom w:val="0"/>
      <w:divBdr>
        <w:top w:val="none" w:sz="0" w:space="0" w:color="auto"/>
        <w:left w:val="none" w:sz="0" w:space="0" w:color="auto"/>
        <w:bottom w:val="none" w:sz="0" w:space="0" w:color="auto"/>
        <w:right w:val="none" w:sz="0" w:space="0" w:color="auto"/>
      </w:divBdr>
      <w:divsChild>
        <w:div w:id="12438743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94890688">
      <w:bodyDiv w:val="1"/>
      <w:marLeft w:val="0"/>
      <w:marRight w:val="0"/>
      <w:marTop w:val="0"/>
      <w:marBottom w:val="0"/>
      <w:divBdr>
        <w:top w:val="none" w:sz="0" w:space="0" w:color="auto"/>
        <w:left w:val="none" w:sz="0" w:space="0" w:color="auto"/>
        <w:bottom w:val="none" w:sz="0" w:space="0" w:color="auto"/>
        <w:right w:val="none" w:sz="0" w:space="0" w:color="auto"/>
      </w:divBdr>
      <w:divsChild>
        <w:div w:id="660698607">
          <w:marLeft w:val="0"/>
          <w:marRight w:val="0"/>
          <w:marTop w:val="0"/>
          <w:marBottom w:val="0"/>
          <w:divBdr>
            <w:top w:val="none" w:sz="0" w:space="0" w:color="auto"/>
            <w:left w:val="none" w:sz="0" w:space="0" w:color="auto"/>
            <w:bottom w:val="none" w:sz="0" w:space="0" w:color="auto"/>
            <w:right w:val="none" w:sz="0" w:space="0" w:color="auto"/>
          </w:divBdr>
        </w:div>
      </w:divsChild>
    </w:div>
    <w:div w:id="2104110826">
      <w:bodyDiv w:val="1"/>
      <w:marLeft w:val="0"/>
      <w:marRight w:val="0"/>
      <w:marTop w:val="0"/>
      <w:marBottom w:val="0"/>
      <w:divBdr>
        <w:top w:val="none" w:sz="0" w:space="0" w:color="auto"/>
        <w:left w:val="none" w:sz="0" w:space="0" w:color="auto"/>
        <w:bottom w:val="none" w:sz="0" w:space="0" w:color="auto"/>
        <w:right w:val="none" w:sz="0" w:space="0" w:color="auto"/>
      </w:divBdr>
      <w:divsChild>
        <w:div w:id="176468971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9235114">
      <w:bodyDiv w:val="1"/>
      <w:marLeft w:val="0"/>
      <w:marRight w:val="0"/>
      <w:marTop w:val="0"/>
      <w:marBottom w:val="0"/>
      <w:divBdr>
        <w:top w:val="none" w:sz="0" w:space="0" w:color="auto"/>
        <w:left w:val="none" w:sz="0" w:space="0" w:color="auto"/>
        <w:bottom w:val="none" w:sz="0" w:space="0" w:color="auto"/>
        <w:right w:val="none" w:sz="0" w:space="0" w:color="auto"/>
      </w:divBdr>
      <w:divsChild>
        <w:div w:id="1315331208">
          <w:marLeft w:val="0"/>
          <w:marRight w:val="0"/>
          <w:marTop w:val="0"/>
          <w:marBottom w:val="0"/>
          <w:divBdr>
            <w:top w:val="none" w:sz="0" w:space="0" w:color="auto"/>
            <w:left w:val="none" w:sz="0" w:space="0" w:color="auto"/>
            <w:bottom w:val="none" w:sz="0" w:space="0" w:color="auto"/>
            <w:right w:val="none" w:sz="0" w:space="0" w:color="auto"/>
          </w:divBdr>
        </w:div>
      </w:divsChild>
    </w:div>
    <w:div w:id="2109764701">
      <w:bodyDiv w:val="1"/>
      <w:marLeft w:val="0"/>
      <w:marRight w:val="0"/>
      <w:marTop w:val="0"/>
      <w:marBottom w:val="0"/>
      <w:divBdr>
        <w:top w:val="none" w:sz="0" w:space="0" w:color="auto"/>
        <w:left w:val="none" w:sz="0" w:space="0" w:color="auto"/>
        <w:bottom w:val="none" w:sz="0" w:space="0" w:color="auto"/>
        <w:right w:val="none" w:sz="0" w:space="0" w:color="auto"/>
      </w:divBdr>
    </w:div>
    <w:div w:id="2117090232">
      <w:bodyDiv w:val="1"/>
      <w:marLeft w:val="0"/>
      <w:marRight w:val="0"/>
      <w:marTop w:val="0"/>
      <w:marBottom w:val="0"/>
      <w:divBdr>
        <w:top w:val="none" w:sz="0" w:space="0" w:color="auto"/>
        <w:left w:val="none" w:sz="0" w:space="0" w:color="auto"/>
        <w:bottom w:val="none" w:sz="0" w:space="0" w:color="auto"/>
        <w:right w:val="none" w:sz="0" w:space="0" w:color="auto"/>
      </w:divBdr>
    </w:div>
    <w:div w:id="2120949340">
      <w:bodyDiv w:val="1"/>
      <w:marLeft w:val="0"/>
      <w:marRight w:val="0"/>
      <w:marTop w:val="0"/>
      <w:marBottom w:val="0"/>
      <w:divBdr>
        <w:top w:val="none" w:sz="0" w:space="0" w:color="auto"/>
        <w:left w:val="none" w:sz="0" w:space="0" w:color="auto"/>
        <w:bottom w:val="none" w:sz="0" w:space="0" w:color="auto"/>
        <w:right w:val="none" w:sz="0" w:space="0" w:color="auto"/>
      </w:divBdr>
    </w:div>
    <w:div w:id="2124642617">
      <w:bodyDiv w:val="1"/>
      <w:marLeft w:val="0"/>
      <w:marRight w:val="0"/>
      <w:marTop w:val="0"/>
      <w:marBottom w:val="0"/>
      <w:divBdr>
        <w:top w:val="none" w:sz="0" w:space="0" w:color="auto"/>
        <w:left w:val="none" w:sz="0" w:space="0" w:color="auto"/>
        <w:bottom w:val="none" w:sz="0" w:space="0" w:color="auto"/>
        <w:right w:val="none" w:sz="0" w:space="0" w:color="auto"/>
      </w:divBdr>
      <w:divsChild>
        <w:div w:id="1782842261">
          <w:marLeft w:val="0"/>
          <w:marRight w:val="0"/>
          <w:marTop w:val="0"/>
          <w:marBottom w:val="0"/>
          <w:divBdr>
            <w:top w:val="none" w:sz="0" w:space="0" w:color="auto"/>
            <w:left w:val="none" w:sz="0" w:space="0" w:color="auto"/>
            <w:bottom w:val="none" w:sz="0" w:space="0" w:color="auto"/>
            <w:right w:val="none" w:sz="0" w:space="0" w:color="auto"/>
          </w:divBdr>
        </w:div>
      </w:divsChild>
    </w:div>
    <w:div w:id="2126263754">
      <w:bodyDiv w:val="1"/>
      <w:marLeft w:val="0"/>
      <w:marRight w:val="0"/>
      <w:marTop w:val="0"/>
      <w:marBottom w:val="0"/>
      <w:divBdr>
        <w:top w:val="none" w:sz="0" w:space="0" w:color="auto"/>
        <w:left w:val="none" w:sz="0" w:space="0" w:color="auto"/>
        <w:bottom w:val="none" w:sz="0" w:space="0" w:color="auto"/>
        <w:right w:val="none" w:sz="0" w:space="0" w:color="auto"/>
      </w:divBdr>
    </w:div>
    <w:div w:id="2133284569">
      <w:bodyDiv w:val="1"/>
      <w:marLeft w:val="0"/>
      <w:marRight w:val="0"/>
      <w:marTop w:val="0"/>
      <w:marBottom w:val="0"/>
      <w:divBdr>
        <w:top w:val="none" w:sz="0" w:space="0" w:color="auto"/>
        <w:left w:val="none" w:sz="0" w:space="0" w:color="auto"/>
        <w:bottom w:val="none" w:sz="0" w:space="0" w:color="auto"/>
        <w:right w:val="none" w:sz="0" w:space="0" w:color="auto"/>
      </w:divBdr>
    </w:div>
    <w:div w:id="2135324618">
      <w:bodyDiv w:val="1"/>
      <w:marLeft w:val="0"/>
      <w:marRight w:val="0"/>
      <w:marTop w:val="0"/>
      <w:marBottom w:val="0"/>
      <w:divBdr>
        <w:top w:val="none" w:sz="0" w:space="0" w:color="auto"/>
        <w:left w:val="none" w:sz="0" w:space="0" w:color="auto"/>
        <w:bottom w:val="none" w:sz="0" w:space="0" w:color="auto"/>
        <w:right w:val="none" w:sz="0" w:space="0" w:color="auto"/>
      </w:divBdr>
    </w:div>
    <w:div w:id="2138644074">
      <w:bodyDiv w:val="1"/>
      <w:marLeft w:val="0"/>
      <w:marRight w:val="0"/>
      <w:marTop w:val="0"/>
      <w:marBottom w:val="0"/>
      <w:divBdr>
        <w:top w:val="none" w:sz="0" w:space="0" w:color="auto"/>
        <w:left w:val="none" w:sz="0" w:space="0" w:color="auto"/>
        <w:bottom w:val="none" w:sz="0" w:space="0" w:color="auto"/>
        <w:right w:val="none" w:sz="0" w:space="0" w:color="auto"/>
      </w:divBdr>
    </w:div>
    <w:div w:id="214056580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doi.org/10.1016/j.clsr.2021.105586"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2E998E77-8B65-4ECE-AA6A-A7111EB7606B}"/>
      </w:docPartPr>
      <w:docPartBody>
        <w:p w:rsidR="000A1B82" w:rsidRDefault="00235087">
          <w:r w:rsidRPr="00F23CFD">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5087"/>
    <w:rsid w:val="000A1B82"/>
    <w:rsid w:val="00235087"/>
    <w:rsid w:val="00840CC8"/>
    <w:rsid w:val="00954FB3"/>
    <w:rsid w:val="00BD5486"/>
    <w:rsid w:val="00C773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unhideWhenUsed/>
    <w:rsid w:val="00235087"/>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69FDB37-9432-4C22-8841-0C821EC9FE12}">
  <we:reference id="wa104382081" version="1.55.1.0" store="en-US" storeType="OMEX"/>
  <we:alternateReferences>
    <we:reference id="WA104382081" version="1.55.1.0" store="WA104382081" storeType="OMEX"/>
  </we:alternateReferences>
  <we:properties>
    <we:property name="MENDELEY_CITATIONS_STYLE" value="{&quot;id&quot;:&quot;https://www.zotero.org/styles/harvard-cite-them-right&quot;,&quot;title&quot;:&quot;Cite Them Right 12th edition (author-date/Harvard)&quot;,&quot;format&quot;:&quot;author-date&quot;,&quot;defaultLocale&quot;:null,&quot;isLocaleCodeValid&quot;:true}"/>
    <we:property name="MENDELEY_CITATIONS" value="[{&quot;citationID&quot;:&quot;MENDELEY_CITATION_0b2d952a-d7f8-4090-96ce-3425920b86da&quot;,&quot;properties&quot;:{&quot;noteIndex&quot;:0},&quot;isEdited&quot;:false,&quot;manualOverride&quot;:{&quot;isManuallyOverridden&quot;:false,&quot;citeprocText&quot;:&quot;(McLaney &lt;i&gt;et al.&lt;/i&gt;, 2022)&quot;,&quot;manualOverrideText&quot;:&quot;&quot;},&quot;citationTag&quot;:&quot;MENDELEY_CITATION_v3_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&quot;,&quot;citationItems&quot;:[{&quot;id&quot;:&quot;3504f980-568a-37c9-b76d-90bc1b7b0b92&quot;,&quot;itemData&quot;:{&quot;type&quot;:&quot;article-journal&quot;,&quot;id&quot;:&quot;3504f980-568a-37c9-b76d-90bc1b7b0b92&quot;,&quot;title&quot;:&quot;A framework for interprofessional team collaboration in a hospital setting: Advancing team competencies and behaviours&quot;,&quot;author&quot;:[{&quot;family&quot;:&quot;McLaney&quot;,&quot;given&quot;:&quot;Elizabeth&quot;,&quot;parse-names&quot;:false,&quot;dropping-particle&quot;:&quot;&quot;,&quot;non-dropping-particle&quot;:&quot;&quot;},{&quot;family&quot;:&quot;Morassaei&quot;,&quot;given&quot;:&quot;Sara&quot;,&quot;parse-names&quot;:false,&quot;dropping-particle&quot;:&quot;&quot;,&quot;non-dropping-particle&quot;:&quot;&quot;},{&quot;family&quot;:&quot;Hughes&quot;,&quot;given&quot;:&quot;Leanne&quot;,&quot;parse-names&quot;:false,&quot;dropping-particle&quot;:&quot;&quot;,&quot;non-dropping-particle&quot;:&quot;&quot;},{&quot;family&quot;:&quot;Davies&quot;,&quot;given&quot;:&quot;Robyn&quot;,&quot;parse-names&quot;:false,&quot;dropping-particle&quot;:&quot;&quot;,&quot;non-dropping-particle&quot;:&quot;&quot;},{&quot;family&quot;:&quot;Campbell&quot;,&quot;given&quot;:&quot;Mikki&quot;,&quot;parse-names&quot;:false,&quot;dropping-particle&quot;:&quot;&quot;,&quot;non-dropping-particle&quot;:&quot;&quot;},{&quot;family&quot;:&quot;Prospero&quot;,&quot;given&quot;:&quot;Lisa&quot;,&quot;parse-names&quot;:false,&quot;dropping-particle&quot;:&quot;&quot;,&quot;non-dropping-particle&quot;:&quot;Di&quot;}],&quot;container-title&quot;:&quot;Healthcare Management Forum&quot;,&quot;container-title-short&quot;:&quot;Healthc. Manage. Forum&quot;,&quot;accessed&quot;:{&quot;date-parts&quot;:[[2026,3,31]]},&quot;DOI&quot;:&quot;10.1177/08404704211063584&quot;,&quot;ISSN&quot;:&quot;23523883&quot;,&quot;PMID&quot;:&quot;35057649&quot;,&quot;URL&quot;:&quot;https://scholar.google.com/scholar_url?url=https://journals.sagepub.com/doi/pdf/10.1177/08404704211063584&amp;hl=en&amp;sa=T&amp;oi=ucasa&amp;ct=ufr&amp;ei=r8nKaf6BCZGrieoP7rnduQU&amp;scisig=ADi0EEU3X8EG8B79Biev4PLBnMb5&quot;,&quot;issued&quot;:{&quot;date-parts&quot;:[[2022,3,1]]},&quot;page&quot;:&quot;112-117&quot;,&quot;abstract&quot;:&quot;Healthcare teams that practice collaboratively enhance the delivery of person-centred care and improve patient and systems outcomes. Many organizations have adopted existing interprofessional frameworks that define the competencies of individual health professionals that are required to meet practice standards and advance interprofessional goals. However, to support the collective efforts of team members to deliver optimal care within complex hospital settings, healthcare organizations may benefit from adopting team-based competencies for interprofessional collaboration. The Sunnybrook framework for interprofessional team collaboration was intentionally created as a set of collective team competencies. The framework was developed using a comprehensive literature search and consensus building by a multi-stakeholder working group and supported by a broad consultation process that included patient representation, organizational development and leadership, and human resources. The six core competencies are actionable and include associated team behaviours that can be easily referenced by teams and widely implemented across the hospital.&quot;,&quot;publisher&quot;:&quot;SAGE Publications Inc.&quot;,&quot;issue&quot;:&quot;2&quot;,&quot;volume&quot;:&quot;35&quot;},&quot;isTemporary&quot;:false}]},{&quot;citationID&quot;:&quot;MENDELEY_CITATION_fedbb051-bc6a-4c19-9a4f-3999671af73f&quot;,&quot;properties&quot;:{&quot;noteIndex&quot;:0},&quot;isEdited&quot;:false,&quot;manualOverride&quot;:{&quot;isManuallyOverridden&quot;:false,&quot;citeprocText&quot;:&quot;(Schnurr, 2024)&quot;,&quot;manualOverrideText&quot;:&quot;&quot;},&quot;citationTag&quot;:&quot;MENDELEY_CITATION_v3_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&quot;,&quot;citationItems&quot;:[{&quot;id&quot;:&quot;f4ac8a53-6b78-3513-b983-620b75871cae&quot;,&quot;itemData&quot;:{&quot;type&quot;:&quot;article-journal&quot;,&quot;id&quot;:&quot;f4ac8a53-6b78-3513-b983-620b75871cae&quot;,&quot;title&quot;:&quot;Exploring Professional Communication&quot;,&quot;author&quot;:[{&quot;family&quot;:&quot;Schnurr&quot;,&quot;given&quot;:&quot;Stephanie&quot;,&quot;parse-names&quot;:false,&quot;dropping-particle&quot;:&quot;&quot;,&quot;non-dropping-particle&quot;:&quot;&quot;}],&quot;container-title&quot;:&quot;Exploring Professional Communication&quot;,&quot;accessed&quot;:{&quot;date-parts&quot;:[[2026,3,31]]},&quot;DOI&quot;:&quot;10.4324/9781003379614&quot;,&quot;URL&quot;:&quot;https://www.taylorfrancis.com/books/mono/10.4324/9781003379614/exploring-professional-communication-stephanie-schnurr&quot;,&quot;issued&quot;:{&quot;date-parts&quot;:[[2024,6,24]]},&quot;abstract&quot;:&quot;… Although the book’s main approach to professional communication is an applied linguistics … be her office at home (and which in nonpandemic times functioned as a spare guest room). …&quot;,&quot;publisher&quot;:&quot;Routledge&quot;,&quot;container-title-short&quot;:&quot;&quot;},&quot;isTemporary&quot;:false}]},{&quot;citationID&quot;:&quot;MENDELEY_CITATION_4e09e70c-96b5-4bad-ae13-a71da089eac9&quot;,&quot;properties&quot;:{&quot;noteIndex&quot;:0},&quot;isEdited&quot;:false,&quot;manualOverride&quot;:{&quot;isManuallyOverridden&quot;:false,&quot;citeprocText&quot;:&quot;(Collings-Hughes, Townsend and Williams, 2022)&quot;,&quot;manualOverrideText&quot;:&quot;&quot;},&quot;citationTag&quot;:&quot;MENDELEY_CITATION_v3_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&quot;,&quot;citationItems&quot;:[{&quot;id&quot;:&quot;1e91f1cc-c740-3485-af93-c1fa3a3890ec&quot;,&quot;itemData&quot;:{&quot;type&quot;:&quot;article-journal&quot;,&quot;id&quot;:&quot;1e91f1cc-c740-3485-af93-c1fa3a3890ec&quot;,&quot;title&quot;:&quot;Professional codes of conduct: A scoping review&quot;,&quot;author&quot;:[{&quot;family&quot;:&quot;Collings-Hughes&quot;,&quot;given&quot;:&quot;Derek&quot;,&quot;parse-names&quot;:false,&quot;dropping-particle&quot;:&quot;&quot;,&quot;non-dropping-particle&quot;:&quot;&quot;},{&quot;family&quot;:&quot;Townsend&quot;,&quot;given&quot;:&quot;Ruth&quot;,&quot;parse-names&quot;:false,&quot;dropping-particle&quot;:&quot;&quot;,&quot;non-dropping-particle&quot;:&quot;&quot;},{&quot;family&quot;:&quot;Williams&quot;,&quot;given&quot;:&quot;Brett&quot;,&quot;parse-names&quot;:false,&quot;dropping-particle&quot;:&quot;&quot;,&quot;non-dropping-particle&quot;:&quot;&quot;}],&quot;container-title&quot;:&quot;Nursing Ethics&quot;,&quot;container-title-short&quot;:&quot;Nurs. Ethics&quot;,&quot;accessed&quot;:{&quot;date-parts&quot;:[[2026,3,31]]},&quot;DOI&quot;:&quot;10.1177/09697330211008634&quot;,&quot;ISSN&quot;:&quot;14770989&quot;,&quot;PMID&quot;:&quot;34346235&quot;,&quot;URL&quot;:&quot;/doi/pdf/10.1177/09697330211008634?download=true&quot;,&quot;issued&quot;:{&quot;date-parts&quot;:[[2022,2,1]]},&quot;page&quot;:&quot;19-34&quot;,&quot;abstract&quot;:&quot;Background: Professional ethical codes are an important part of healthcare. They are part of the professionalisation of an occupation, are used for regulation of the professions and are intended to guide ethical behaviour in healthcare. However, so far, little is known about the practical use of professional codes in healthcare, particularly in paramedicine. Objective: The aim of this scoping review was to determine what is known in the existing literature about health professionals’ knowledge, awareness and use of their professional codes. Method: A scoping review was performed based on a six-stage framework as described by Levac et al. Six databases were searched: OVID Medline, EMBASE, EMCARE, CINAHL, ProQuest and Scopus, in September 2020. Google Scholar, Trove and Google using.gov and.org websites were also searched for grey literature. Two reviewers independently assessed study eligibility. Results: The search yielded 1162 results after duplicate removal. Thirty-nine studies remained after title and abstract review. Twenty-five articles were included after full-text review. Sixteen examined nursing, eight examined medicine and one examined both nursing and medicine. No studies were identified that examined paramedicine. Twenty-one studies were of a cross-sectional design and four studies were of a qualitative design. Conclusion: Most health professionals know the codes exist, but do not think they know the content. Despite valuing professional codes highly, healthcare professionals do not use them regularly in clinical practice. Further research is needed, and professional codes should be made useful for practice and consideration given to how codes can be written, communicated and implemented to increase their actualisation in healthcare. Research should also begin in paramedicine to identify clinician’s knowledge and use of codes in this profession. Review registration: Open Science Framework – doi:10.17605/OSF.IO/NKBY4 Ethics Statement: This article does not contain any studies involving human participants performed by any of the authors. The review followed good scientific conduct.&quot;,&quot;publisher&quot;:&quot;SAGE Publications Ltd&quot;,&quot;issue&quot;:&quot;1&quot;,&quot;volume&quot;:&quot;29&quot;},&quot;isTemporary&quot;:false}]},{&quot;citationID&quot;:&quot;MENDELEY_CITATION_3eae2c8d-bcef-475e-b3c7-08ccb41529fd&quot;,&quot;properties&quot;:{&quot;noteIndex&quot;:0},&quot;isEdited&quot;:false,&quot;manualOverride&quot;:{&quot;isManuallyOverridden&quot;:false,&quot;citeprocText&quot;:&quot;(Phillips, 2021)&quot;,&quot;manualOverrideText&quot;:&quot;&quot;},&quot;citationTag&quot;:&quot;MENDELEY_CITATION_v3_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&quot;,&quot;citationItems&quot;:[{&quot;id&quot;:&quot;eac14e50-4095-3be8-8174-d0195f60713c&quot;,&quot;itemData&quot;:{&quot;type&quot;:&quot;article-journal&quot;,&quot;id&quot;:&quot;eac14e50-4095-3be8-8174-d0195f60713c&quot;,&quot;title&quot;:&quot;UK further education sector journey to compliance with the general data protection regulation and the data protection act 2018&quot;,&quot;author&quot;:[{&quot;family&quot;:&quot;Phillips&quot;,&quot;given&quot;:&quot;Benjamin&quot;,&quot;parse-names&quot;:false,&quot;dropping-particle&quot;:&quot;&quot;,&quot;non-dropping-particle&quot;:&quot;&quot;}],&quot;container-title&quot;:&quot;Computer Law &amp; Security Review&quot;,&quot;accessed&quot;:{&quot;date-parts&quot;:[[2026,3,31]]},&quot;DOI&quot;:&quot;10.1016/j.clsr.2021.105586&quot;,&quot;ISSN&quot;:&quot;02673649&quot;,&quot;URL&quot;:&quot;https://www.sciencedirect.com/science/article/abs/pii/S0267364921000595&quot;,&quot;issued&quot;:{&quot;date-parts&quot;:[[2021,9,1]]},&quot;page&quot;:&quot;105586&quot;,&quot;abstract&quot;:&quot;The Further Education sector provides training and qualifications to 2.2million young people and adults annually and in the process collect a wealth of data which must be properly managed to ensure it is processed in a fair and transparent manner, maintaining compliance with good information governance and data protection legislation. This article shares the findings of a study which explored the content of General Data Protection Regulation action plans, first hand accounts from data practitioners and the views of students as provides embraced the new legislation. The article demonstrates how a sector which fills the void between schools and universities is unique in the challenges they face when ensuring compliance with data protection laws. These challenges include the application of legislation, noting key differences between the nations of the United Kingdom, and the moral duties placed upon the provider by parents who expect open dialogue with the education provider, consistent as happened with lower levels of education. This must be balanced with the student's right to data privacy and control over who can access their educational records.&quot;,&quot;publisher&quot;:&quot;Elsevier Advanced Technology&quot;,&quot;volume&quot;:&quot;42&quot;,&quot;container-title-short&quot;:&quot;&quot;},&quot;isTemporary&quot;:false}]},{&quot;citationID&quot;:&quot;MENDELEY_CITATION_a9cd3f02-a498-4a7f-9c81-f9d1e5ed2e0b&quot;,&quot;properties&quot;:{&quot;noteIndex&quot;:0},&quot;isEdited&quot;:false,&quot;manualOverride&quot;:{&quot;isManuallyOverridden&quot;:false,&quot;citeprocText&quot;:&quot;(Zaabar &lt;i&gt;et al.&lt;/i&gt;, 2021)&quot;,&quot;manualOverrideText&quot;:&quot;&quot;},&quot;citationTag&quot;:&quot;MENDELEY_CITATION_v3_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&quot;,&quot;citationItems&quot;:[{&quot;id&quot;:&quot;a326191e-90f7-3a9c-aa56-fb6bf848703f&quot;,&quot;itemData&quot;:{&quot;type&quot;:&quot;article-journal&quot;,&quot;id&quot;:&quot;a326191e-90f7-3a9c-aa56-fb6bf848703f&quot;,&quot;title&quot;:&quot;HealthBlock: A secure blockchain-based healthcare data management system&quot;,&quot;author&quot;:[{&quot;family&quot;:&quot;Zaabar&quot;,&quot;given&quot;:&quot;Bessem&quot;,&quot;parse-names&quot;:false,&quot;dropping-particle&quot;:&quot;&quot;,&quot;non-dropping-particle&quot;:&quot;&quot;},{&quot;family&quot;:&quot;Cheikhrouhou&quot;,&quot;given&quot;:&quot;Omar&quot;,&quot;parse-names&quot;:false,&quot;dropping-particle&quot;:&quot;&quot;,&quot;non-dropping-particle&quot;:&quot;&quot;},{&quot;family&quot;:&quot;Jamil&quot;,&quot;given&quot;:&quot;Faisal&quot;,&quot;parse-names&quot;:false,&quot;dropping-particle&quot;:&quot;&quot;,&quot;non-dropping-particle&quot;:&quot;&quot;},{&quot;family&quot;:&quot;Ammi&quot;,&quot;given&quot;:&quot;Meryem&quot;,&quot;parse-names&quot;:false,&quot;dropping-particle&quot;:&quot;&quot;,&quot;non-dropping-particle&quot;:&quot;&quot;},{&quot;family&quot;:&quot;Abid&quot;,&quot;given&quot;:&quot;Mohamed&quot;,&quot;parse-names&quot;:false,&quot;dropping-particle&quot;:&quot;&quot;,&quot;non-dropping-particle&quot;:&quot;&quot;}],&quot;container-title&quot;:&quot;Computer Networks&quot;,&quot;accessed&quot;:{&quot;date-parts&quot;:[[2026,3,31]]},&quot;DOI&quot;:&quot;10.1016/j.comnet.2021.108500&quot;,&quot;ISSN&quot;:&quot;13891286&quot;,&quot;URL&quot;:&quot;https://www.sciencedirect.com/science/article/abs/pii/S1389128621004382&quot;,&quot;issued&quot;:{&quot;date-parts&quot;:[[2021,12,9]]},&quot;page&quot;:&quot;108500&quot;,&quot;abstract&quot;:&quot;The security and privacy of electronic healthcare records (EHRs) remain a critical issue for both healthcare services consumers and providers. Breaching a healthcare system causes the disclosure of sensitive health data. This data is usually saved into centralized databases, which creates vulnerabilities and gives rise to cyber attacks. This research focuses on enhancing the security and privacy of EHRs by using blockchain technology. This paper proposes a new architecture that takes advantage of decentralized databases to avoid centralized storage issues. The decentralized used database for storing patient electronic health records is the OrbitDB with Interplanetary File System (IPFS). Besides, we have deployed a blockchain network built on Hyperledger fabric by using Hyperledger composer to save hashes of stored data and control access when retrieving it. The proposed Blockchain-based architecture is designed to contribute to the healthcare management systems’ robustness and to avoid recorded security limitations in commonly used systems for smart healthcare. Performance evaluation results issued from Hyperledger Caliper and comparative analysis have proved the robustness and superiority of the proposed system in terms of security and privacy requirements, key features of blockchain-based healthcare systems, and performance metrics including various throughput and latency.&quot;,&quot;publisher&quot;:&quot;Elsevier&quot;,&quot;volume&quot;:&quot;200&quot;,&quot;container-title-short&quot;:&quot;&quot;},&quot;isTemporary&quot;:false}]}]"/>
    <we:property name="MENDELEY_BIBLIOGRAPHY_IS_DIRTY" value="true"/>
    <we:property name="MENDELEY_BIBLIOGRAPHY_LAST_MODIFIED" value="1774898238211"/>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BDCDDE-7436-4510-AB39-07F18F36F9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2059</Words>
  <Characters>11737</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Tnr Software</dc:creator>
  <cp:lastModifiedBy>srsadat@outlook.com</cp:lastModifiedBy>
  <cp:revision>2</cp:revision>
  <dcterms:created xsi:type="dcterms:W3CDTF">2026-04-20T11:45:00Z</dcterms:created>
  <dcterms:modified xsi:type="dcterms:W3CDTF">2026-04-20T11:45:00Z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a56d3575-5a48-4465-b63a-f357621dc6e2</vt:lpwstr>
  </property>
  <property fmtid="{D5CDD505-2E9C-101B-9397-08002B2CF9AE}" pid="3" name="KSOProductBuildVer">
    <vt:lpwstr>1033-12.2.0.23155</vt:lpwstr>
  </property>
  <property fmtid="{D5CDD505-2E9C-101B-9397-08002B2CF9AE}" pid="4" name="ICV">
    <vt:lpwstr>D08FBB780CFE468082DE5B1ED24F7CB0_13</vt:lpwstr>
  </property>
</Properties>
</file>