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324E2" w:rsidRPr="004D2006" w:rsidRDefault="00D324E2" w:rsidP="00D324E2">
      <w:pPr>
        <w:spacing w:after="120" w:line="240" w:lineRule="auto"/>
        <w:ind w:left="-284"/>
        <w:jc w:val="both"/>
        <w:rPr>
          <w:rFonts w:cs="Arial"/>
          <w:b/>
        </w:rPr>
      </w:pPr>
      <w:r w:rsidRPr="004D2006">
        <w:rPr>
          <w:rFonts w:cs="Arial"/>
          <w:b/>
        </w:rPr>
        <w:t>(a)</w:t>
      </w:r>
      <w:r>
        <w:rPr>
          <w:rFonts w:cs="Arial"/>
          <w:b/>
        </w:rPr>
        <w:t xml:space="preserve"> </w:t>
      </w:r>
      <w:r w:rsidRPr="004D2006">
        <w:rPr>
          <w:rFonts w:cs="Arial"/>
          <w:b/>
        </w:rPr>
        <w:t xml:space="preserve"> Analysis of the financial data</w:t>
      </w:r>
    </w:p>
    <w:p w:rsidR="00D324E2" w:rsidRPr="004D2006" w:rsidRDefault="00D324E2" w:rsidP="00D324E2">
      <w:pPr>
        <w:spacing w:after="0"/>
        <w:jc w:val="both"/>
        <w:rPr>
          <w:rFonts w:cs="Arial"/>
          <w:b/>
        </w:rPr>
      </w:pPr>
      <w:r w:rsidRPr="004D2006">
        <w:rPr>
          <w:rFonts w:cs="Arial"/>
          <w:b/>
        </w:rPr>
        <w:t>Performance ratios</w:t>
      </w:r>
    </w:p>
    <w:tbl>
      <w:tblPr>
        <w:tblStyle w:val="TableGrid"/>
        <w:tblW w:w="0" w:type="auto"/>
        <w:tblInd w:w="37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61"/>
        <w:gridCol w:w="3260"/>
        <w:gridCol w:w="425"/>
        <w:gridCol w:w="992"/>
      </w:tblGrid>
      <w:tr w:rsidR="00D324E2" w:rsidRPr="0048042E" w:rsidTr="00CF1CBD">
        <w:tc>
          <w:tcPr>
            <w:tcW w:w="3261" w:type="dxa"/>
          </w:tcPr>
          <w:p w:rsidR="00D324E2" w:rsidRPr="0048042E" w:rsidRDefault="00D324E2" w:rsidP="00CF1CBD">
            <w:pPr>
              <w:jc w:val="both"/>
              <w:rPr>
                <w:rFonts w:cs="Arial"/>
                <w:color w:val="0D0D0D" w:themeColor="text1" w:themeTint="F2"/>
                <w:sz w:val="20"/>
                <w:szCs w:val="20"/>
              </w:rPr>
            </w:pPr>
            <w:r w:rsidRPr="0048042E">
              <w:rPr>
                <w:rFonts w:cs="Arial"/>
                <w:b/>
                <w:color w:val="0D0D0D" w:themeColor="text1" w:themeTint="F2"/>
                <w:sz w:val="20"/>
                <w:szCs w:val="20"/>
              </w:rPr>
              <w:t>Return on Capital employed</w:t>
            </w:r>
            <w:r w:rsidRPr="0048042E">
              <w:rPr>
                <w:rFonts w:cs="Arial"/>
                <w:color w:val="0D0D0D" w:themeColor="text1" w:themeTint="F2"/>
                <w:sz w:val="20"/>
                <w:szCs w:val="20"/>
              </w:rPr>
              <w:t xml:space="preserve">   =</w:t>
            </w:r>
          </w:p>
        </w:tc>
        <w:tc>
          <w:tcPr>
            <w:tcW w:w="3260" w:type="dxa"/>
          </w:tcPr>
          <w:p w:rsidR="00D324E2" w:rsidRPr="0048042E" w:rsidRDefault="00D324E2" w:rsidP="00CF1CBD">
            <w:pPr>
              <w:jc w:val="both"/>
              <w:rPr>
                <w:rFonts w:cs="Arial"/>
                <w:color w:val="0D0D0D" w:themeColor="text1" w:themeTint="F2"/>
                <w:sz w:val="20"/>
                <w:szCs w:val="20"/>
                <w:u w:val="single"/>
              </w:rPr>
            </w:pPr>
            <w:r w:rsidRPr="0048042E">
              <w:rPr>
                <w:rFonts w:cs="Arial"/>
                <w:color w:val="0D0D0D" w:themeColor="text1" w:themeTint="F2"/>
                <w:sz w:val="20"/>
                <w:szCs w:val="20"/>
                <w:u w:val="single"/>
              </w:rPr>
              <w:t>Profit before interest &amp; tax</w:t>
            </w:r>
          </w:p>
        </w:tc>
        <w:tc>
          <w:tcPr>
            <w:tcW w:w="425" w:type="dxa"/>
          </w:tcPr>
          <w:p w:rsidR="00D324E2" w:rsidRPr="0048042E" w:rsidRDefault="00D324E2" w:rsidP="00CF1CBD">
            <w:pPr>
              <w:jc w:val="both"/>
              <w:rPr>
                <w:rFonts w:cs="Arial"/>
                <w:color w:val="0D0D0D" w:themeColor="text1" w:themeTint="F2"/>
                <w:sz w:val="20"/>
                <w:szCs w:val="20"/>
              </w:rPr>
            </w:pPr>
          </w:p>
        </w:tc>
        <w:tc>
          <w:tcPr>
            <w:tcW w:w="992" w:type="dxa"/>
          </w:tcPr>
          <w:p w:rsidR="00D324E2" w:rsidRPr="0048042E" w:rsidRDefault="00D324E2" w:rsidP="00CF1CBD">
            <w:pPr>
              <w:jc w:val="both"/>
              <w:rPr>
                <w:rFonts w:cs="Arial"/>
                <w:color w:val="0D0D0D" w:themeColor="text1" w:themeTint="F2"/>
                <w:sz w:val="20"/>
                <w:szCs w:val="20"/>
              </w:rPr>
            </w:pPr>
          </w:p>
        </w:tc>
      </w:tr>
      <w:tr w:rsidR="00D324E2" w:rsidRPr="0048042E" w:rsidTr="00CF1CBD">
        <w:tc>
          <w:tcPr>
            <w:tcW w:w="3261" w:type="dxa"/>
          </w:tcPr>
          <w:p w:rsidR="00D324E2" w:rsidRPr="0048042E" w:rsidRDefault="00D324E2" w:rsidP="00CF1CBD">
            <w:pPr>
              <w:jc w:val="both"/>
              <w:rPr>
                <w:rFonts w:cs="Arial"/>
                <w:color w:val="0D0D0D" w:themeColor="text1" w:themeTint="F2"/>
                <w:sz w:val="20"/>
                <w:szCs w:val="20"/>
              </w:rPr>
            </w:pPr>
          </w:p>
        </w:tc>
        <w:tc>
          <w:tcPr>
            <w:tcW w:w="3260" w:type="dxa"/>
          </w:tcPr>
          <w:p w:rsidR="00D324E2" w:rsidRPr="0048042E" w:rsidRDefault="000210F6" w:rsidP="00CF1CBD">
            <w:pPr>
              <w:jc w:val="both"/>
              <w:rPr>
                <w:rFonts w:cs="Arial"/>
                <w:color w:val="0D0D0D" w:themeColor="text1" w:themeTint="F2"/>
                <w:sz w:val="20"/>
                <w:szCs w:val="20"/>
              </w:rPr>
            </w:pPr>
            <w:r>
              <w:rPr>
                <w:rFonts w:cs="Arial"/>
                <w:color w:val="0D0D0D" w:themeColor="text1" w:themeTint="F2"/>
                <w:sz w:val="20"/>
                <w:szCs w:val="20"/>
              </w:rPr>
              <w:t>Total assets less current liabilities</w:t>
            </w:r>
          </w:p>
        </w:tc>
        <w:tc>
          <w:tcPr>
            <w:tcW w:w="425" w:type="dxa"/>
          </w:tcPr>
          <w:p w:rsidR="00D324E2" w:rsidRPr="0048042E" w:rsidRDefault="00D324E2" w:rsidP="00CF1CBD">
            <w:pPr>
              <w:jc w:val="both"/>
              <w:rPr>
                <w:rFonts w:cs="Arial"/>
                <w:color w:val="0D0D0D" w:themeColor="text1" w:themeTint="F2"/>
                <w:sz w:val="20"/>
                <w:szCs w:val="20"/>
              </w:rPr>
            </w:pPr>
          </w:p>
        </w:tc>
        <w:tc>
          <w:tcPr>
            <w:tcW w:w="992" w:type="dxa"/>
          </w:tcPr>
          <w:p w:rsidR="00D324E2" w:rsidRPr="0048042E" w:rsidRDefault="00D324E2" w:rsidP="00CF1CBD">
            <w:pPr>
              <w:jc w:val="both"/>
              <w:rPr>
                <w:rFonts w:cs="Arial"/>
                <w:color w:val="0D0D0D" w:themeColor="text1" w:themeTint="F2"/>
                <w:sz w:val="20"/>
                <w:szCs w:val="20"/>
              </w:rPr>
            </w:pPr>
          </w:p>
        </w:tc>
      </w:tr>
      <w:tr w:rsidR="00D324E2" w:rsidRPr="0048042E" w:rsidTr="00CF1CBD">
        <w:tc>
          <w:tcPr>
            <w:tcW w:w="3261" w:type="dxa"/>
          </w:tcPr>
          <w:p w:rsidR="00D324E2" w:rsidRPr="0048042E" w:rsidRDefault="00D324E2" w:rsidP="00CF1CBD">
            <w:pPr>
              <w:jc w:val="both"/>
              <w:rPr>
                <w:rFonts w:cs="Arial"/>
                <w:color w:val="0D0D0D" w:themeColor="text1" w:themeTint="F2"/>
                <w:sz w:val="20"/>
                <w:szCs w:val="20"/>
              </w:rPr>
            </w:pPr>
          </w:p>
        </w:tc>
        <w:tc>
          <w:tcPr>
            <w:tcW w:w="3260" w:type="dxa"/>
          </w:tcPr>
          <w:p w:rsidR="00D324E2" w:rsidRPr="0048042E" w:rsidRDefault="00D324E2" w:rsidP="00CF1CBD">
            <w:pPr>
              <w:jc w:val="both"/>
              <w:rPr>
                <w:rFonts w:cs="Arial"/>
                <w:color w:val="0D0D0D" w:themeColor="text1" w:themeTint="F2"/>
                <w:sz w:val="20"/>
                <w:szCs w:val="20"/>
              </w:rPr>
            </w:pPr>
          </w:p>
        </w:tc>
        <w:tc>
          <w:tcPr>
            <w:tcW w:w="425" w:type="dxa"/>
          </w:tcPr>
          <w:p w:rsidR="00D324E2" w:rsidRPr="0048042E" w:rsidRDefault="00D324E2" w:rsidP="00CF1CBD">
            <w:pPr>
              <w:jc w:val="both"/>
              <w:rPr>
                <w:rFonts w:cs="Arial"/>
                <w:color w:val="0D0D0D" w:themeColor="text1" w:themeTint="F2"/>
                <w:sz w:val="20"/>
                <w:szCs w:val="20"/>
              </w:rPr>
            </w:pPr>
          </w:p>
        </w:tc>
        <w:tc>
          <w:tcPr>
            <w:tcW w:w="992" w:type="dxa"/>
          </w:tcPr>
          <w:p w:rsidR="00D324E2" w:rsidRPr="0048042E" w:rsidRDefault="00D324E2" w:rsidP="00CF1CBD">
            <w:pPr>
              <w:jc w:val="both"/>
              <w:rPr>
                <w:rFonts w:cs="Arial"/>
                <w:color w:val="0D0D0D" w:themeColor="text1" w:themeTint="F2"/>
                <w:sz w:val="20"/>
                <w:szCs w:val="20"/>
              </w:rPr>
            </w:pPr>
          </w:p>
        </w:tc>
      </w:tr>
      <w:tr w:rsidR="00D324E2" w:rsidRPr="0048042E" w:rsidTr="00CF1CBD">
        <w:tc>
          <w:tcPr>
            <w:tcW w:w="3261" w:type="dxa"/>
          </w:tcPr>
          <w:p w:rsidR="00D324E2" w:rsidRPr="0048042E" w:rsidRDefault="00D324E2" w:rsidP="00CF1CBD">
            <w:pPr>
              <w:jc w:val="both"/>
              <w:rPr>
                <w:rFonts w:cs="Arial"/>
                <w:color w:val="0D0D0D" w:themeColor="text1" w:themeTint="F2"/>
                <w:sz w:val="20"/>
                <w:szCs w:val="20"/>
              </w:rPr>
            </w:pPr>
            <w:r w:rsidRPr="0048042E">
              <w:rPr>
                <w:rFonts w:cs="Arial"/>
                <w:color w:val="0D0D0D" w:themeColor="text1" w:themeTint="F2"/>
                <w:sz w:val="20"/>
                <w:szCs w:val="20"/>
              </w:rPr>
              <w:t>ABC Limited</w:t>
            </w:r>
          </w:p>
        </w:tc>
        <w:tc>
          <w:tcPr>
            <w:tcW w:w="3260" w:type="dxa"/>
          </w:tcPr>
          <w:p w:rsidR="00D324E2" w:rsidRPr="0048042E" w:rsidRDefault="00D324E2" w:rsidP="00CF1CBD">
            <w:pPr>
              <w:jc w:val="both"/>
              <w:rPr>
                <w:rFonts w:cs="Arial"/>
                <w:color w:val="0D0D0D" w:themeColor="text1" w:themeTint="F2"/>
                <w:sz w:val="20"/>
                <w:szCs w:val="20"/>
                <w:u w:val="single"/>
              </w:rPr>
            </w:pPr>
            <w:r w:rsidRPr="0048042E">
              <w:rPr>
                <w:rFonts w:cs="Arial"/>
                <w:color w:val="0D0D0D" w:themeColor="text1" w:themeTint="F2"/>
                <w:sz w:val="20"/>
                <w:szCs w:val="20"/>
                <w:u w:val="single"/>
              </w:rPr>
              <w:t>12,000</w:t>
            </w:r>
          </w:p>
        </w:tc>
        <w:tc>
          <w:tcPr>
            <w:tcW w:w="425" w:type="dxa"/>
          </w:tcPr>
          <w:p w:rsidR="00D324E2" w:rsidRPr="0048042E" w:rsidRDefault="00D324E2" w:rsidP="00CF1CBD">
            <w:pPr>
              <w:jc w:val="both"/>
              <w:rPr>
                <w:rFonts w:cs="Arial"/>
                <w:color w:val="0D0D0D" w:themeColor="text1" w:themeTint="F2"/>
                <w:sz w:val="20"/>
                <w:szCs w:val="20"/>
              </w:rPr>
            </w:pPr>
            <w:r w:rsidRPr="0048042E">
              <w:rPr>
                <w:rFonts w:cs="Arial"/>
                <w:color w:val="0D0D0D" w:themeColor="text1" w:themeTint="F2"/>
                <w:sz w:val="20"/>
                <w:szCs w:val="20"/>
              </w:rPr>
              <w:t>=</w:t>
            </w:r>
          </w:p>
        </w:tc>
        <w:tc>
          <w:tcPr>
            <w:tcW w:w="992" w:type="dxa"/>
          </w:tcPr>
          <w:p w:rsidR="00D324E2" w:rsidRPr="0048042E" w:rsidRDefault="002664BE" w:rsidP="00CF1CBD">
            <w:pPr>
              <w:jc w:val="both"/>
              <w:rPr>
                <w:rFonts w:cs="Arial"/>
                <w:color w:val="0D0D0D" w:themeColor="text1" w:themeTint="F2"/>
                <w:sz w:val="20"/>
                <w:szCs w:val="20"/>
              </w:rPr>
            </w:pPr>
            <w:r>
              <w:rPr>
                <w:rFonts w:cs="Arial"/>
                <w:color w:val="0D0D0D" w:themeColor="text1" w:themeTint="F2"/>
                <w:sz w:val="20"/>
                <w:szCs w:val="20"/>
              </w:rPr>
              <w:t>17.5</w:t>
            </w:r>
            <w:r w:rsidR="00D324E2" w:rsidRPr="0048042E">
              <w:rPr>
                <w:rFonts w:cs="Arial"/>
                <w:color w:val="0D0D0D" w:themeColor="text1" w:themeTint="F2"/>
                <w:sz w:val="20"/>
                <w:szCs w:val="20"/>
              </w:rPr>
              <w:t>%</w:t>
            </w:r>
          </w:p>
        </w:tc>
      </w:tr>
      <w:tr w:rsidR="00D324E2" w:rsidRPr="0048042E" w:rsidTr="00CF1CBD">
        <w:tc>
          <w:tcPr>
            <w:tcW w:w="3261" w:type="dxa"/>
          </w:tcPr>
          <w:p w:rsidR="00D324E2" w:rsidRPr="0048042E" w:rsidRDefault="00D324E2" w:rsidP="00CF1CBD">
            <w:pPr>
              <w:jc w:val="both"/>
              <w:rPr>
                <w:rFonts w:cs="Arial"/>
                <w:color w:val="0D0D0D" w:themeColor="text1" w:themeTint="F2"/>
                <w:sz w:val="20"/>
                <w:szCs w:val="20"/>
              </w:rPr>
            </w:pPr>
          </w:p>
        </w:tc>
        <w:tc>
          <w:tcPr>
            <w:tcW w:w="3260" w:type="dxa"/>
          </w:tcPr>
          <w:p w:rsidR="00D324E2" w:rsidRPr="0048042E" w:rsidRDefault="002664BE" w:rsidP="00CF1CBD">
            <w:pPr>
              <w:jc w:val="both"/>
              <w:rPr>
                <w:rFonts w:cs="Arial"/>
                <w:color w:val="0D0D0D" w:themeColor="text1" w:themeTint="F2"/>
                <w:sz w:val="20"/>
                <w:szCs w:val="20"/>
              </w:rPr>
            </w:pPr>
            <w:r>
              <w:rPr>
                <w:rFonts w:cs="Arial"/>
                <w:color w:val="0D0D0D" w:themeColor="text1" w:themeTint="F2"/>
                <w:sz w:val="20"/>
                <w:szCs w:val="20"/>
              </w:rPr>
              <w:t>68</w:t>
            </w:r>
            <w:r w:rsidR="00D324E2" w:rsidRPr="0048042E">
              <w:rPr>
                <w:rFonts w:cs="Arial"/>
                <w:color w:val="0D0D0D" w:themeColor="text1" w:themeTint="F2"/>
                <w:sz w:val="20"/>
                <w:szCs w:val="20"/>
              </w:rPr>
              <w:t>,410</w:t>
            </w:r>
          </w:p>
        </w:tc>
        <w:tc>
          <w:tcPr>
            <w:tcW w:w="425" w:type="dxa"/>
          </w:tcPr>
          <w:p w:rsidR="00D324E2" w:rsidRPr="0048042E" w:rsidRDefault="00D324E2" w:rsidP="00CF1CBD">
            <w:pPr>
              <w:jc w:val="both"/>
              <w:rPr>
                <w:rFonts w:cs="Arial"/>
                <w:color w:val="0D0D0D" w:themeColor="text1" w:themeTint="F2"/>
                <w:sz w:val="20"/>
                <w:szCs w:val="20"/>
              </w:rPr>
            </w:pPr>
          </w:p>
        </w:tc>
        <w:tc>
          <w:tcPr>
            <w:tcW w:w="992" w:type="dxa"/>
          </w:tcPr>
          <w:p w:rsidR="00D324E2" w:rsidRPr="0048042E" w:rsidRDefault="00D324E2" w:rsidP="00CF1CBD">
            <w:pPr>
              <w:jc w:val="both"/>
              <w:rPr>
                <w:rFonts w:cs="Arial"/>
                <w:color w:val="0D0D0D" w:themeColor="text1" w:themeTint="F2"/>
                <w:sz w:val="20"/>
                <w:szCs w:val="20"/>
              </w:rPr>
            </w:pPr>
          </w:p>
        </w:tc>
      </w:tr>
      <w:tr w:rsidR="00D324E2" w:rsidRPr="0048042E" w:rsidTr="00CF1CBD">
        <w:tc>
          <w:tcPr>
            <w:tcW w:w="3261" w:type="dxa"/>
          </w:tcPr>
          <w:p w:rsidR="00D324E2" w:rsidRPr="0048042E" w:rsidRDefault="00D324E2" w:rsidP="00CF1CBD">
            <w:pPr>
              <w:jc w:val="both"/>
              <w:rPr>
                <w:rFonts w:cs="Arial"/>
                <w:color w:val="0D0D0D" w:themeColor="text1" w:themeTint="F2"/>
                <w:sz w:val="20"/>
                <w:szCs w:val="20"/>
              </w:rPr>
            </w:pPr>
          </w:p>
        </w:tc>
        <w:tc>
          <w:tcPr>
            <w:tcW w:w="3260" w:type="dxa"/>
          </w:tcPr>
          <w:p w:rsidR="00D324E2" w:rsidRPr="0048042E" w:rsidRDefault="00D324E2" w:rsidP="00CF1CBD">
            <w:pPr>
              <w:jc w:val="both"/>
              <w:rPr>
                <w:rFonts w:cs="Arial"/>
                <w:color w:val="0D0D0D" w:themeColor="text1" w:themeTint="F2"/>
                <w:sz w:val="20"/>
                <w:szCs w:val="20"/>
              </w:rPr>
            </w:pPr>
          </w:p>
        </w:tc>
        <w:tc>
          <w:tcPr>
            <w:tcW w:w="425" w:type="dxa"/>
          </w:tcPr>
          <w:p w:rsidR="00D324E2" w:rsidRPr="0048042E" w:rsidRDefault="00D324E2" w:rsidP="00CF1CBD">
            <w:pPr>
              <w:jc w:val="both"/>
              <w:rPr>
                <w:rFonts w:cs="Arial"/>
                <w:color w:val="0D0D0D" w:themeColor="text1" w:themeTint="F2"/>
                <w:sz w:val="20"/>
                <w:szCs w:val="20"/>
              </w:rPr>
            </w:pPr>
          </w:p>
        </w:tc>
        <w:tc>
          <w:tcPr>
            <w:tcW w:w="992" w:type="dxa"/>
          </w:tcPr>
          <w:p w:rsidR="00D324E2" w:rsidRPr="0048042E" w:rsidRDefault="00D324E2" w:rsidP="00CF1CBD">
            <w:pPr>
              <w:jc w:val="both"/>
              <w:rPr>
                <w:rFonts w:cs="Arial"/>
                <w:color w:val="0D0D0D" w:themeColor="text1" w:themeTint="F2"/>
                <w:sz w:val="20"/>
                <w:szCs w:val="20"/>
              </w:rPr>
            </w:pPr>
          </w:p>
        </w:tc>
      </w:tr>
      <w:tr w:rsidR="00D324E2" w:rsidRPr="0048042E" w:rsidTr="00CF1CBD">
        <w:tc>
          <w:tcPr>
            <w:tcW w:w="3261" w:type="dxa"/>
          </w:tcPr>
          <w:p w:rsidR="00D324E2" w:rsidRPr="0048042E" w:rsidRDefault="00D324E2" w:rsidP="00CF1CBD">
            <w:pPr>
              <w:jc w:val="both"/>
              <w:rPr>
                <w:rFonts w:cs="Arial"/>
                <w:color w:val="0D0D0D" w:themeColor="text1" w:themeTint="F2"/>
                <w:sz w:val="20"/>
                <w:szCs w:val="20"/>
              </w:rPr>
            </w:pPr>
            <w:r w:rsidRPr="0048042E">
              <w:rPr>
                <w:rFonts w:cs="Arial"/>
                <w:color w:val="0D0D0D" w:themeColor="text1" w:themeTint="F2"/>
                <w:sz w:val="20"/>
                <w:szCs w:val="20"/>
              </w:rPr>
              <w:t>XYZ Limited</w:t>
            </w:r>
          </w:p>
        </w:tc>
        <w:tc>
          <w:tcPr>
            <w:tcW w:w="3260" w:type="dxa"/>
          </w:tcPr>
          <w:p w:rsidR="00D324E2" w:rsidRPr="0048042E" w:rsidRDefault="00D324E2" w:rsidP="00CF1CBD">
            <w:pPr>
              <w:jc w:val="both"/>
              <w:rPr>
                <w:rFonts w:cs="Arial"/>
                <w:color w:val="0D0D0D" w:themeColor="text1" w:themeTint="F2"/>
                <w:sz w:val="20"/>
                <w:szCs w:val="20"/>
                <w:u w:val="single"/>
              </w:rPr>
            </w:pPr>
            <w:r w:rsidRPr="0048042E">
              <w:rPr>
                <w:rFonts w:cs="Arial"/>
                <w:color w:val="0D0D0D" w:themeColor="text1" w:themeTint="F2"/>
                <w:sz w:val="20"/>
                <w:szCs w:val="20"/>
                <w:u w:val="single"/>
              </w:rPr>
              <w:t>3,000</w:t>
            </w:r>
          </w:p>
        </w:tc>
        <w:tc>
          <w:tcPr>
            <w:tcW w:w="425" w:type="dxa"/>
          </w:tcPr>
          <w:p w:rsidR="00D324E2" w:rsidRPr="0048042E" w:rsidRDefault="00D324E2" w:rsidP="00CF1CBD">
            <w:pPr>
              <w:jc w:val="both"/>
              <w:rPr>
                <w:rFonts w:cs="Arial"/>
                <w:color w:val="0D0D0D" w:themeColor="text1" w:themeTint="F2"/>
                <w:sz w:val="20"/>
                <w:szCs w:val="20"/>
              </w:rPr>
            </w:pPr>
            <w:r w:rsidRPr="0048042E">
              <w:rPr>
                <w:rFonts w:cs="Arial"/>
                <w:color w:val="0D0D0D" w:themeColor="text1" w:themeTint="F2"/>
                <w:sz w:val="20"/>
                <w:szCs w:val="20"/>
              </w:rPr>
              <w:t>=</w:t>
            </w:r>
          </w:p>
        </w:tc>
        <w:tc>
          <w:tcPr>
            <w:tcW w:w="992" w:type="dxa"/>
          </w:tcPr>
          <w:p w:rsidR="00D324E2" w:rsidRPr="0048042E" w:rsidRDefault="002664BE" w:rsidP="00CF1CBD">
            <w:pPr>
              <w:jc w:val="both"/>
              <w:rPr>
                <w:rFonts w:cs="Arial"/>
                <w:color w:val="0D0D0D" w:themeColor="text1" w:themeTint="F2"/>
                <w:sz w:val="20"/>
                <w:szCs w:val="20"/>
              </w:rPr>
            </w:pPr>
            <w:r>
              <w:rPr>
                <w:rFonts w:cs="Arial"/>
                <w:color w:val="0D0D0D" w:themeColor="text1" w:themeTint="F2"/>
                <w:sz w:val="20"/>
                <w:szCs w:val="20"/>
              </w:rPr>
              <w:t>12.2</w:t>
            </w:r>
            <w:r w:rsidR="00D324E2" w:rsidRPr="0048042E">
              <w:rPr>
                <w:rFonts w:cs="Arial"/>
                <w:color w:val="0D0D0D" w:themeColor="text1" w:themeTint="F2"/>
                <w:sz w:val="20"/>
                <w:szCs w:val="20"/>
              </w:rPr>
              <w:t>%</w:t>
            </w:r>
          </w:p>
        </w:tc>
      </w:tr>
      <w:tr w:rsidR="00D324E2" w:rsidRPr="0048042E" w:rsidTr="00CF1CBD">
        <w:tc>
          <w:tcPr>
            <w:tcW w:w="3261" w:type="dxa"/>
          </w:tcPr>
          <w:p w:rsidR="00D324E2" w:rsidRPr="0048042E" w:rsidRDefault="00D324E2" w:rsidP="00CF1CBD">
            <w:pPr>
              <w:jc w:val="both"/>
              <w:rPr>
                <w:rFonts w:cs="Arial"/>
                <w:color w:val="0D0D0D" w:themeColor="text1" w:themeTint="F2"/>
                <w:sz w:val="20"/>
                <w:szCs w:val="20"/>
              </w:rPr>
            </w:pPr>
          </w:p>
        </w:tc>
        <w:tc>
          <w:tcPr>
            <w:tcW w:w="3260" w:type="dxa"/>
          </w:tcPr>
          <w:p w:rsidR="00D324E2" w:rsidRPr="0048042E" w:rsidRDefault="002664BE" w:rsidP="00CF1CBD">
            <w:pPr>
              <w:jc w:val="both"/>
              <w:rPr>
                <w:rFonts w:cs="Arial"/>
                <w:color w:val="0D0D0D" w:themeColor="text1" w:themeTint="F2"/>
                <w:sz w:val="20"/>
                <w:szCs w:val="20"/>
              </w:rPr>
            </w:pPr>
            <w:r>
              <w:rPr>
                <w:rFonts w:cs="Arial"/>
                <w:color w:val="0D0D0D" w:themeColor="text1" w:themeTint="F2"/>
                <w:sz w:val="20"/>
                <w:szCs w:val="20"/>
              </w:rPr>
              <w:t>24</w:t>
            </w:r>
            <w:r w:rsidR="00D324E2" w:rsidRPr="0048042E">
              <w:rPr>
                <w:rFonts w:cs="Arial"/>
                <w:color w:val="0D0D0D" w:themeColor="text1" w:themeTint="F2"/>
                <w:sz w:val="20"/>
                <w:szCs w:val="20"/>
              </w:rPr>
              <w:t>,510</w:t>
            </w:r>
          </w:p>
        </w:tc>
        <w:tc>
          <w:tcPr>
            <w:tcW w:w="425" w:type="dxa"/>
          </w:tcPr>
          <w:p w:rsidR="00D324E2" w:rsidRPr="0048042E" w:rsidRDefault="00D324E2" w:rsidP="00CF1CBD">
            <w:pPr>
              <w:jc w:val="both"/>
              <w:rPr>
                <w:rFonts w:cs="Arial"/>
                <w:color w:val="0D0D0D" w:themeColor="text1" w:themeTint="F2"/>
                <w:sz w:val="20"/>
                <w:szCs w:val="20"/>
              </w:rPr>
            </w:pPr>
          </w:p>
        </w:tc>
        <w:tc>
          <w:tcPr>
            <w:tcW w:w="992" w:type="dxa"/>
          </w:tcPr>
          <w:p w:rsidR="00D324E2" w:rsidRPr="0048042E" w:rsidRDefault="00D324E2" w:rsidP="00CF1CBD">
            <w:pPr>
              <w:jc w:val="both"/>
              <w:rPr>
                <w:rFonts w:cs="Arial"/>
                <w:color w:val="0D0D0D" w:themeColor="text1" w:themeTint="F2"/>
                <w:sz w:val="20"/>
                <w:szCs w:val="20"/>
              </w:rPr>
            </w:pPr>
          </w:p>
        </w:tc>
      </w:tr>
      <w:tr w:rsidR="00D324E2" w:rsidRPr="0048042E" w:rsidTr="00CF1CBD">
        <w:trPr>
          <w:trHeight w:val="333"/>
        </w:trPr>
        <w:tc>
          <w:tcPr>
            <w:tcW w:w="3261" w:type="dxa"/>
          </w:tcPr>
          <w:p w:rsidR="00D324E2" w:rsidRPr="0048042E" w:rsidRDefault="00D324E2" w:rsidP="00CF1CBD">
            <w:pPr>
              <w:jc w:val="both"/>
              <w:rPr>
                <w:rFonts w:cs="Arial"/>
                <w:color w:val="0D0D0D" w:themeColor="text1" w:themeTint="F2"/>
                <w:sz w:val="20"/>
                <w:szCs w:val="20"/>
              </w:rPr>
            </w:pPr>
          </w:p>
          <w:p w:rsidR="00D324E2" w:rsidRPr="0048042E" w:rsidRDefault="00D324E2" w:rsidP="00CF1CBD">
            <w:pPr>
              <w:jc w:val="both"/>
              <w:rPr>
                <w:rFonts w:cs="Arial"/>
                <w:color w:val="0D0D0D" w:themeColor="text1" w:themeTint="F2"/>
                <w:sz w:val="20"/>
                <w:szCs w:val="20"/>
              </w:rPr>
            </w:pPr>
            <w:r w:rsidRPr="0048042E">
              <w:rPr>
                <w:rFonts w:cs="Arial"/>
                <w:b/>
                <w:color w:val="0D0D0D" w:themeColor="text1" w:themeTint="F2"/>
                <w:sz w:val="20"/>
                <w:szCs w:val="20"/>
              </w:rPr>
              <w:t>Gross profit margin GPM</w:t>
            </w:r>
            <w:r w:rsidRPr="0048042E">
              <w:rPr>
                <w:rFonts w:cs="Arial"/>
                <w:color w:val="0D0D0D" w:themeColor="text1" w:themeTint="F2"/>
                <w:sz w:val="20"/>
                <w:szCs w:val="20"/>
              </w:rPr>
              <w:t xml:space="preserve">   =</w:t>
            </w:r>
          </w:p>
        </w:tc>
        <w:tc>
          <w:tcPr>
            <w:tcW w:w="3260" w:type="dxa"/>
          </w:tcPr>
          <w:p w:rsidR="00D324E2" w:rsidRPr="0048042E" w:rsidRDefault="00D324E2" w:rsidP="00CF1CBD">
            <w:pPr>
              <w:jc w:val="both"/>
              <w:rPr>
                <w:rFonts w:cs="Arial"/>
                <w:color w:val="0D0D0D" w:themeColor="text1" w:themeTint="F2"/>
                <w:sz w:val="20"/>
                <w:szCs w:val="20"/>
                <w:u w:val="single"/>
              </w:rPr>
            </w:pPr>
          </w:p>
          <w:p w:rsidR="00D324E2" w:rsidRPr="0048042E" w:rsidRDefault="00D324E2" w:rsidP="00CF1CBD">
            <w:pPr>
              <w:jc w:val="both"/>
              <w:rPr>
                <w:rFonts w:cs="Arial"/>
                <w:color w:val="0D0D0D" w:themeColor="text1" w:themeTint="F2"/>
                <w:sz w:val="20"/>
                <w:szCs w:val="20"/>
                <w:u w:val="single"/>
              </w:rPr>
            </w:pPr>
            <w:r w:rsidRPr="0048042E">
              <w:rPr>
                <w:rFonts w:cs="Arial"/>
                <w:color w:val="0D0D0D" w:themeColor="text1" w:themeTint="F2"/>
                <w:sz w:val="20"/>
                <w:szCs w:val="20"/>
                <w:u w:val="single"/>
              </w:rPr>
              <w:t xml:space="preserve">Gross profit </w:t>
            </w:r>
          </w:p>
        </w:tc>
        <w:tc>
          <w:tcPr>
            <w:tcW w:w="425" w:type="dxa"/>
          </w:tcPr>
          <w:p w:rsidR="00D324E2" w:rsidRPr="0048042E" w:rsidRDefault="00D324E2" w:rsidP="00CF1CBD">
            <w:pPr>
              <w:jc w:val="both"/>
              <w:rPr>
                <w:rFonts w:cs="Arial"/>
                <w:color w:val="0D0D0D" w:themeColor="text1" w:themeTint="F2"/>
                <w:sz w:val="20"/>
                <w:szCs w:val="20"/>
              </w:rPr>
            </w:pPr>
          </w:p>
        </w:tc>
        <w:tc>
          <w:tcPr>
            <w:tcW w:w="992" w:type="dxa"/>
          </w:tcPr>
          <w:p w:rsidR="00D324E2" w:rsidRPr="0048042E" w:rsidRDefault="00D324E2" w:rsidP="00CF1CBD">
            <w:pPr>
              <w:jc w:val="both"/>
              <w:rPr>
                <w:rFonts w:cs="Arial"/>
                <w:color w:val="0D0D0D" w:themeColor="text1" w:themeTint="F2"/>
                <w:sz w:val="20"/>
                <w:szCs w:val="20"/>
              </w:rPr>
            </w:pPr>
          </w:p>
        </w:tc>
      </w:tr>
      <w:tr w:rsidR="00D324E2" w:rsidRPr="0048042E" w:rsidTr="00CF1CBD">
        <w:tc>
          <w:tcPr>
            <w:tcW w:w="3261" w:type="dxa"/>
          </w:tcPr>
          <w:p w:rsidR="00D324E2" w:rsidRPr="0048042E" w:rsidRDefault="00D324E2" w:rsidP="00CF1CBD">
            <w:pPr>
              <w:jc w:val="both"/>
              <w:rPr>
                <w:rFonts w:cs="Arial"/>
                <w:color w:val="0D0D0D" w:themeColor="text1" w:themeTint="F2"/>
                <w:sz w:val="20"/>
                <w:szCs w:val="20"/>
              </w:rPr>
            </w:pPr>
          </w:p>
        </w:tc>
        <w:tc>
          <w:tcPr>
            <w:tcW w:w="3260" w:type="dxa"/>
          </w:tcPr>
          <w:p w:rsidR="00D324E2" w:rsidRPr="0048042E" w:rsidRDefault="00D324E2" w:rsidP="00CF1CBD">
            <w:pPr>
              <w:jc w:val="both"/>
              <w:rPr>
                <w:rFonts w:cs="Arial"/>
                <w:color w:val="0D0D0D" w:themeColor="text1" w:themeTint="F2"/>
                <w:sz w:val="20"/>
                <w:szCs w:val="20"/>
              </w:rPr>
            </w:pPr>
            <w:r w:rsidRPr="0048042E">
              <w:rPr>
                <w:rFonts w:cs="Arial"/>
                <w:color w:val="0D0D0D" w:themeColor="text1" w:themeTint="F2"/>
                <w:sz w:val="20"/>
                <w:szCs w:val="20"/>
              </w:rPr>
              <w:t>Turnover</w:t>
            </w:r>
          </w:p>
        </w:tc>
        <w:tc>
          <w:tcPr>
            <w:tcW w:w="425" w:type="dxa"/>
          </w:tcPr>
          <w:p w:rsidR="00D324E2" w:rsidRPr="0048042E" w:rsidRDefault="00D324E2" w:rsidP="00CF1CBD">
            <w:pPr>
              <w:jc w:val="both"/>
              <w:rPr>
                <w:rFonts w:cs="Arial"/>
                <w:color w:val="0D0D0D" w:themeColor="text1" w:themeTint="F2"/>
                <w:sz w:val="20"/>
                <w:szCs w:val="20"/>
              </w:rPr>
            </w:pPr>
          </w:p>
        </w:tc>
        <w:tc>
          <w:tcPr>
            <w:tcW w:w="992" w:type="dxa"/>
          </w:tcPr>
          <w:p w:rsidR="00D324E2" w:rsidRPr="0048042E" w:rsidRDefault="00D324E2" w:rsidP="00CF1CBD">
            <w:pPr>
              <w:jc w:val="both"/>
              <w:rPr>
                <w:rFonts w:cs="Arial"/>
                <w:color w:val="0D0D0D" w:themeColor="text1" w:themeTint="F2"/>
                <w:sz w:val="20"/>
                <w:szCs w:val="20"/>
              </w:rPr>
            </w:pPr>
          </w:p>
        </w:tc>
      </w:tr>
      <w:tr w:rsidR="00D324E2" w:rsidRPr="0048042E" w:rsidTr="00CF1CBD">
        <w:tc>
          <w:tcPr>
            <w:tcW w:w="3261" w:type="dxa"/>
          </w:tcPr>
          <w:p w:rsidR="00D324E2" w:rsidRPr="0048042E" w:rsidRDefault="00D324E2" w:rsidP="00CF1CBD">
            <w:pPr>
              <w:jc w:val="both"/>
              <w:rPr>
                <w:rFonts w:cs="Arial"/>
                <w:color w:val="0D0D0D" w:themeColor="text1" w:themeTint="F2"/>
                <w:sz w:val="20"/>
                <w:szCs w:val="20"/>
              </w:rPr>
            </w:pPr>
          </w:p>
        </w:tc>
        <w:tc>
          <w:tcPr>
            <w:tcW w:w="3260" w:type="dxa"/>
          </w:tcPr>
          <w:p w:rsidR="00D324E2" w:rsidRPr="0048042E" w:rsidRDefault="00D324E2" w:rsidP="00CF1CBD">
            <w:pPr>
              <w:jc w:val="both"/>
              <w:rPr>
                <w:rFonts w:cs="Arial"/>
                <w:color w:val="0D0D0D" w:themeColor="text1" w:themeTint="F2"/>
                <w:sz w:val="20"/>
                <w:szCs w:val="20"/>
              </w:rPr>
            </w:pPr>
          </w:p>
        </w:tc>
        <w:tc>
          <w:tcPr>
            <w:tcW w:w="425" w:type="dxa"/>
          </w:tcPr>
          <w:p w:rsidR="00D324E2" w:rsidRPr="0048042E" w:rsidRDefault="00D324E2" w:rsidP="00CF1CBD">
            <w:pPr>
              <w:jc w:val="both"/>
              <w:rPr>
                <w:rFonts w:cs="Arial"/>
                <w:color w:val="0D0D0D" w:themeColor="text1" w:themeTint="F2"/>
                <w:sz w:val="20"/>
                <w:szCs w:val="20"/>
              </w:rPr>
            </w:pPr>
          </w:p>
        </w:tc>
        <w:tc>
          <w:tcPr>
            <w:tcW w:w="992" w:type="dxa"/>
          </w:tcPr>
          <w:p w:rsidR="00D324E2" w:rsidRPr="0048042E" w:rsidRDefault="00D324E2" w:rsidP="00CF1CBD">
            <w:pPr>
              <w:jc w:val="both"/>
              <w:rPr>
                <w:rFonts w:cs="Arial"/>
                <w:color w:val="0D0D0D" w:themeColor="text1" w:themeTint="F2"/>
                <w:sz w:val="20"/>
                <w:szCs w:val="20"/>
              </w:rPr>
            </w:pPr>
          </w:p>
        </w:tc>
      </w:tr>
      <w:tr w:rsidR="00D324E2" w:rsidRPr="0048042E" w:rsidTr="00CF1CBD">
        <w:tc>
          <w:tcPr>
            <w:tcW w:w="3261" w:type="dxa"/>
          </w:tcPr>
          <w:p w:rsidR="00D324E2" w:rsidRPr="0048042E" w:rsidRDefault="00D324E2" w:rsidP="00CF1CBD">
            <w:pPr>
              <w:jc w:val="both"/>
              <w:rPr>
                <w:rFonts w:cs="Arial"/>
                <w:color w:val="0D0D0D" w:themeColor="text1" w:themeTint="F2"/>
                <w:sz w:val="20"/>
                <w:szCs w:val="20"/>
              </w:rPr>
            </w:pPr>
            <w:r w:rsidRPr="0048042E">
              <w:rPr>
                <w:rFonts w:cs="Arial"/>
                <w:color w:val="0D0D0D" w:themeColor="text1" w:themeTint="F2"/>
                <w:sz w:val="20"/>
                <w:szCs w:val="20"/>
              </w:rPr>
              <w:t>ABC Limited</w:t>
            </w:r>
          </w:p>
        </w:tc>
        <w:tc>
          <w:tcPr>
            <w:tcW w:w="3260" w:type="dxa"/>
          </w:tcPr>
          <w:p w:rsidR="00D324E2" w:rsidRPr="0048042E" w:rsidRDefault="00D324E2" w:rsidP="00CF1CBD">
            <w:pPr>
              <w:jc w:val="both"/>
              <w:rPr>
                <w:rFonts w:cs="Arial"/>
                <w:color w:val="0D0D0D" w:themeColor="text1" w:themeTint="F2"/>
                <w:sz w:val="20"/>
                <w:szCs w:val="20"/>
                <w:u w:val="single"/>
              </w:rPr>
            </w:pPr>
            <w:r w:rsidRPr="0048042E">
              <w:rPr>
                <w:rFonts w:cs="Arial"/>
                <w:color w:val="0D0D0D" w:themeColor="text1" w:themeTint="F2"/>
                <w:sz w:val="20"/>
                <w:szCs w:val="20"/>
                <w:u w:val="single"/>
              </w:rPr>
              <w:t>22,000</w:t>
            </w:r>
          </w:p>
        </w:tc>
        <w:tc>
          <w:tcPr>
            <w:tcW w:w="425" w:type="dxa"/>
          </w:tcPr>
          <w:p w:rsidR="00D324E2" w:rsidRPr="0048042E" w:rsidRDefault="00D324E2" w:rsidP="00CF1CBD">
            <w:pPr>
              <w:jc w:val="both"/>
              <w:rPr>
                <w:rFonts w:cs="Arial"/>
                <w:color w:val="0D0D0D" w:themeColor="text1" w:themeTint="F2"/>
                <w:sz w:val="20"/>
                <w:szCs w:val="20"/>
              </w:rPr>
            </w:pPr>
            <w:r w:rsidRPr="0048042E">
              <w:rPr>
                <w:rFonts w:cs="Arial"/>
                <w:color w:val="0D0D0D" w:themeColor="text1" w:themeTint="F2"/>
                <w:sz w:val="20"/>
                <w:szCs w:val="20"/>
              </w:rPr>
              <w:t>=</w:t>
            </w:r>
          </w:p>
        </w:tc>
        <w:tc>
          <w:tcPr>
            <w:tcW w:w="992" w:type="dxa"/>
          </w:tcPr>
          <w:p w:rsidR="00D324E2" w:rsidRPr="0048042E" w:rsidRDefault="00D324E2" w:rsidP="00CF1CBD">
            <w:pPr>
              <w:jc w:val="both"/>
              <w:rPr>
                <w:rFonts w:cs="Arial"/>
                <w:color w:val="0D0D0D" w:themeColor="text1" w:themeTint="F2"/>
                <w:sz w:val="20"/>
                <w:szCs w:val="20"/>
              </w:rPr>
            </w:pPr>
            <w:r w:rsidRPr="0048042E">
              <w:rPr>
                <w:rFonts w:cs="Arial"/>
                <w:color w:val="0D0D0D" w:themeColor="text1" w:themeTint="F2"/>
                <w:sz w:val="20"/>
                <w:szCs w:val="20"/>
              </w:rPr>
              <w:t>23%</w:t>
            </w:r>
          </w:p>
        </w:tc>
      </w:tr>
      <w:tr w:rsidR="00D324E2" w:rsidRPr="0048042E" w:rsidTr="00CF1CBD">
        <w:tc>
          <w:tcPr>
            <w:tcW w:w="3261" w:type="dxa"/>
          </w:tcPr>
          <w:p w:rsidR="00D324E2" w:rsidRPr="0048042E" w:rsidRDefault="00D324E2" w:rsidP="00CF1CBD">
            <w:pPr>
              <w:jc w:val="both"/>
              <w:rPr>
                <w:rFonts w:cs="Arial"/>
                <w:color w:val="0D0D0D" w:themeColor="text1" w:themeTint="F2"/>
                <w:sz w:val="20"/>
                <w:szCs w:val="20"/>
              </w:rPr>
            </w:pPr>
          </w:p>
        </w:tc>
        <w:tc>
          <w:tcPr>
            <w:tcW w:w="3260" w:type="dxa"/>
          </w:tcPr>
          <w:p w:rsidR="00D324E2" w:rsidRPr="0048042E" w:rsidRDefault="00D324E2" w:rsidP="00CF1CBD">
            <w:pPr>
              <w:jc w:val="both"/>
              <w:rPr>
                <w:rFonts w:cs="Arial"/>
                <w:color w:val="0D0D0D" w:themeColor="text1" w:themeTint="F2"/>
                <w:sz w:val="20"/>
                <w:szCs w:val="20"/>
              </w:rPr>
            </w:pPr>
            <w:r w:rsidRPr="0048042E">
              <w:rPr>
                <w:rFonts w:cs="Arial"/>
                <w:color w:val="0D0D0D" w:themeColor="text1" w:themeTint="F2"/>
                <w:sz w:val="20"/>
                <w:szCs w:val="20"/>
              </w:rPr>
              <w:t>95,000</w:t>
            </w:r>
          </w:p>
        </w:tc>
        <w:tc>
          <w:tcPr>
            <w:tcW w:w="425" w:type="dxa"/>
          </w:tcPr>
          <w:p w:rsidR="00D324E2" w:rsidRPr="0048042E" w:rsidRDefault="00D324E2" w:rsidP="00CF1CBD">
            <w:pPr>
              <w:jc w:val="both"/>
              <w:rPr>
                <w:rFonts w:cs="Arial"/>
                <w:color w:val="0D0D0D" w:themeColor="text1" w:themeTint="F2"/>
                <w:sz w:val="20"/>
                <w:szCs w:val="20"/>
              </w:rPr>
            </w:pPr>
          </w:p>
        </w:tc>
        <w:tc>
          <w:tcPr>
            <w:tcW w:w="992" w:type="dxa"/>
          </w:tcPr>
          <w:p w:rsidR="00D324E2" w:rsidRPr="0048042E" w:rsidRDefault="00D324E2" w:rsidP="00CF1CBD">
            <w:pPr>
              <w:jc w:val="both"/>
              <w:rPr>
                <w:rFonts w:cs="Arial"/>
                <w:color w:val="0D0D0D" w:themeColor="text1" w:themeTint="F2"/>
                <w:sz w:val="20"/>
                <w:szCs w:val="20"/>
              </w:rPr>
            </w:pPr>
          </w:p>
        </w:tc>
      </w:tr>
      <w:tr w:rsidR="00D324E2" w:rsidRPr="0048042E" w:rsidTr="00CF1CBD">
        <w:tc>
          <w:tcPr>
            <w:tcW w:w="3261" w:type="dxa"/>
          </w:tcPr>
          <w:p w:rsidR="00D324E2" w:rsidRPr="0048042E" w:rsidRDefault="00D324E2" w:rsidP="00CF1CBD">
            <w:pPr>
              <w:jc w:val="both"/>
              <w:rPr>
                <w:rFonts w:cs="Arial"/>
                <w:color w:val="0D0D0D" w:themeColor="text1" w:themeTint="F2"/>
                <w:sz w:val="20"/>
                <w:szCs w:val="20"/>
              </w:rPr>
            </w:pPr>
          </w:p>
        </w:tc>
        <w:tc>
          <w:tcPr>
            <w:tcW w:w="3260" w:type="dxa"/>
          </w:tcPr>
          <w:p w:rsidR="00D324E2" w:rsidRPr="0048042E" w:rsidRDefault="00D324E2" w:rsidP="00CF1CBD">
            <w:pPr>
              <w:jc w:val="both"/>
              <w:rPr>
                <w:rFonts w:cs="Arial"/>
                <w:color w:val="0D0D0D" w:themeColor="text1" w:themeTint="F2"/>
                <w:sz w:val="20"/>
                <w:szCs w:val="20"/>
              </w:rPr>
            </w:pPr>
          </w:p>
        </w:tc>
        <w:tc>
          <w:tcPr>
            <w:tcW w:w="425" w:type="dxa"/>
          </w:tcPr>
          <w:p w:rsidR="00D324E2" w:rsidRPr="0048042E" w:rsidRDefault="00D324E2" w:rsidP="00CF1CBD">
            <w:pPr>
              <w:jc w:val="both"/>
              <w:rPr>
                <w:rFonts w:cs="Arial"/>
                <w:color w:val="0D0D0D" w:themeColor="text1" w:themeTint="F2"/>
                <w:sz w:val="20"/>
                <w:szCs w:val="20"/>
              </w:rPr>
            </w:pPr>
          </w:p>
        </w:tc>
        <w:tc>
          <w:tcPr>
            <w:tcW w:w="992" w:type="dxa"/>
          </w:tcPr>
          <w:p w:rsidR="00D324E2" w:rsidRPr="0048042E" w:rsidRDefault="00D324E2" w:rsidP="00CF1CBD">
            <w:pPr>
              <w:jc w:val="both"/>
              <w:rPr>
                <w:rFonts w:cs="Arial"/>
                <w:color w:val="0D0D0D" w:themeColor="text1" w:themeTint="F2"/>
                <w:sz w:val="20"/>
                <w:szCs w:val="20"/>
              </w:rPr>
            </w:pPr>
          </w:p>
        </w:tc>
      </w:tr>
      <w:tr w:rsidR="00D324E2" w:rsidRPr="0048042E" w:rsidTr="00CF1CBD">
        <w:tc>
          <w:tcPr>
            <w:tcW w:w="3261" w:type="dxa"/>
          </w:tcPr>
          <w:p w:rsidR="00D324E2" w:rsidRPr="0048042E" w:rsidRDefault="00D324E2" w:rsidP="00CF1CBD">
            <w:pPr>
              <w:jc w:val="both"/>
              <w:rPr>
                <w:rFonts w:cs="Arial"/>
                <w:color w:val="0D0D0D" w:themeColor="text1" w:themeTint="F2"/>
                <w:sz w:val="20"/>
                <w:szCs w:val="20"/>
              </w:rPr>
            </w:pPr>
            <w:r w:rsidRPr="0048042E">
              <w:rPr>
                <w:rFonts w:cs="Arial"/>
                <w:color w:val="0D0D0D" w:themeColor="text1" w:themeTint="F2"/>
                <w:sz w:val="20"/>
                <w:szCs w:val="20"/>
              </w:rPr>
              <w:t>XYZ Limited</w:t>
            </w:r>
          </w:p>
        </w:tc>
        <w:tc>
          <w:tcPr>
            <w:tcW w:w="3260" w:type="dxa"/>
          </w:tcPr>
          <w:p w:rsidR="00D324E2" w:rsidRPr="0048042E" w:rsidRDefault="00D324E2" w:rsidP="00CF1CBD">
            <w:pPr>
              <w:jc w:val="both"/>
              <w:rPr>
                <w:rFonts w:cs="Arial"/>
                <w:color w:val="0D0D0D" w:themeColor="text1" w:themeTint="F2"/>
                <w:sz w:val="20"/>
                <w:szCs w:val="20"/>
                <w:u w:val="single"/>
              </w:rPr>
            </w:pPr>
            <w:r w:rsidRPr="0048042E">
              <w:rPr>
                <w:rFonts w:cs="Arial"/>
                <w:color w:val="0D0D0D" w:themeColor="text1" w:themeTint="F2"/>
                <w:sz w:val="20"/>
                <w:szCs w:val="20"/>
                <w:u w:val="single"/>
              </w:rPr>
              <w:t>10,000</w:t>
            </w:r>
          </w:p>
        </w:tc>
        <w:tc>
          <w:tcPr>
            <w:tcW w:w="425" w:type="dxa"/>
          </w:tcPr>
          <w:p w:rsidR="00D324E2" w:rsidRPr="0048042E" w:rsidRDefault="00D324E2" w:rsidP="00CF1CBD">
            <w:pPr>
              <w:jc w:val="both"/>
              <w:rPr>
                <w:rFonts w:cs="Arial"/>
                <w:color w:val="0D0D0D" w:themeColor="text1" w:themeTint="F2"/>
                <w:sz w:val="20"/>
                <w:szCs w:val="20"/>
              </w:rPr>
            </w:pPr>
            <w:r w:rsidRPr="0048042E">
              <w:rPr>
                <w:rFonts w:cs="Arial"/>
                <w:color w:val="0D0D0D" w:themeColor="text1" w:themeTint="F2"/>
                <w:sz w:val="20"/>
                <w:szCs w:val="20"/>
              </w:rPr>
              <w:t>=</w:t>
            </w:r>
          </w:p>
        </w:tc>
        <w:tc>
          <w:tcPr>
            <w:tcW w:w="992" w:type="dxa"/>
          </w:tcPr>
          <w:p w:rsidR="00D324E2" w:rsidRPr="0048042E" w:rsidRDefault="00D324E2" w:rsidP="00CF1CBD">
            <w:pPr>
              <w:jc w:val="both"/>
              <w:rPr>
                <w:rFonts w:cs="Arial"/>
                <w:color w:val="0D0D0D" w:themeColor="text1" w:themeTint="F2"/>
                <w:sz w:val="20"/>
                <w:szCs w:val="20"/>
              </w:rPr>
            </w:pPr>
            <w:r w:rsidRPr="0048042E">
              <w:rPr>
                <w:rFonts w:cs="Arial"/>
                <w:color w:val="0D0D0D" w:themeColor="text1" w:themeTint="F2"/>
                <w:sz w:val="20"/>
                <w:szCs w:val="20"/>
              </w:rPr>
              <w:t>19%</w:t>
            </w:r>
          </w:p>
        </w:tc>
      </w:tr>
      <w:tr w:rsidR="00D324E2" w:rsidRPr="0048042E" w:rsidTr="00CF1CBD">
        <w:tc>
          <w:tcPr>
            <w:tcW w:w="3261" w:type="dxa"/>
          </w:tcPr>
          <w:p w:rsidR="00D324E2" w:rsidRPr="0048042E" w:rsidRDefault="00D324E2" w:rsidP="00CF1CBD">
            <w:pPr>
              <w:jc w:val="both"/>
              <w:rPr>
                <w:rFonts w:cs="Arial"/>
                <w:color w:val="0D0D0D" w:themeColor="text1" w:themeTint="F2"/>
                <w:sz w:val="20"/>
                <w:szCs w:val="20"/>
              </w:rPr>
            </w:pPr>
          </w:p>
        </w:tc>
        <w:tc>
          <w:tcPr>
            <w:tcW w:w="3260" w:type="dxa"/>
          </w:tcPr>
          <w:p w:rsidR="00D324E2" w:rsidRPr="0048042E" w:rsidRDefault="00D324E2" w:rsidP="00CF1CBD">
            <w:pPr>
              <w:jc w:val="both"/>
              <w:rPr>
                <w:rFonts w:cs="Arial"/>
                <w:color w:val="0D0D0D" w:themeColor="text1" w:themeTint="F2"/>
                <w:sz w:val="20"/>
                <w:szCs w:val="20"/>
              </w:rPr>
            </w:pPr>
            <w:r w:rsidRPr="0048042E">
              <w:rPr>
                <w:rFonts w:cs="Arial"/>
                <w:color w:val="0D0D0D" w:themeColor="text1" w:themeTint="F2"/>
                <w:sz w:val="20"/>
                <w:szCs w:val="20"/>
              </w:rPr>
              <w:t>52,000</w:t>
            </w:r>
          </w:p>
        </w:tc>
        <w:tc>
          <w:tcPr>
            <w:tcW w:w="425" w:type="dxa"/>
          </w:tcPr>
          <w:p w:rsidR="00D324E2" w:rsidRPr="0048042E" w:rsidRDefault="00D324E2" w:rsidP="00CF1CBD">
            <w:pPr>
              <w:jc w:val="both"/>
              <w:rPr>
                <w:rFonts w:cs="Arial"/>
                <w:color w:val="0D0D0D" w:themeColor="text1" w:themeTint="F2"/>
                <w:sz w:val="20"/>
                <w:szCs w:val="20"/>
              </w:rPr>
            </w:pPr>
          </w:p>
        </w:tc>
        <w:tc>
          <w:tcPr>
            <w:tcW w:w="992" w:type="dxa"/>
          </w:tcPr>
          <w:p w:rsidR="00D324E2" w:rsidRPr="0048042E" w:rsidRDefault="00D324E2" w:rsidP="00CF1CBD">
            <w:pPr>
              <w:jc w:val="both"/>
              <w:rPr>
                <w:rFonts w:cs="Arial"/>
                <w:color w:val="0D0D0D" w:themeColor="text1" w:themeTint="F2"/>
                <w:sz w:val="20"/>
                <w:szCs w:val="20"/>
              </w:rPr>
            </w:pPr>
          </w:p>
        </w:tc>
      </w:tr>
      <w:tr w:rsidR="00D324E2" w:rsidRPr="0048042E" w:rsidTr="00CF1CBD">
        <w:trPr>
          <w:trHeight w:val="333"/>
        </w:trPr>
        <w:tc>
          <w:tcPr>
            <w:tcW w:w="3261" w:type="dxa"/>
          </w:tcPr>
          <w:p w:rsidR="00D324E2" w:rsidRPr="0048042E" w:rsidRDefault="00D324E2" w:rsidP="00CF1CBD">
            <w:pPr>
              <w:jc w:val="both"/>
              <w:rPr>
                <w:rFonts w:cs="Arial"/>
                <w:b/>
                <w:color w:val="0D0D0D" w:themeColor="text1" w:themeTint="F2"/>
                <w:sz w:val="20"/>
                <w:szCs w:val="20"/>
              </w:rPr>
            </w:pPr>
          </w:p>
          <w:p w:rsidR="00D324E2" w:rsidRPr="0048042E" w:rsidRDefault="00D324E2" w:rsidP="00CF1CBD">
            <w:pPr>
              <w:jc w:val="both"/>
              <w:rPr>
                <w:rFonts w:cs="Arial"/>
                <w:b/>
                <w:color w:val="0D0D0D" w:themeColor="text1" w:themeTint="F2"/>
                <w:sz w:val="20"/>
                <w:szCs w:val="20"/>
              </w:rPr>
            </w:pPr>
            <w:r w:rsidRPr="0048042E">
              <w:rPr>
                <w:rFonts w:cs="Arial"/>
                <w:b/>
                <w:color w:val="0D0D0D" w:themeColor="text1" w:themeTint="F2"/>
                <w:sz w:val="20"/>
                <w:szCs w:val="20"/>
              </w:rPr>
              <w:t>Operating profit margin OPM   =</w:t>
            </w:r>
          </w:p>
        </w:tc>
        <w:tc>
          <w:tcPr>
            <w:tcW w:w="3260" w:type="dxa"/>
          </w:tcPr>
          <w:p w:rsidR="00D324E2" w:rsidRPr="0048042E" w:rsidRDefault="00D324E2" w:rsidP="00CF1CBD">
            <w:pPr>
              <w:jc w:val="both"/>
              <w:rPr>
                <w:rFonts w:cs="Arial"/>
                <w:color w:val="0D0D0D" w:themeColor="text1" w:themeTint="F2"/>
                <w:sz w:val="20"/>
                <w:szCs w:val="20"/>
                <w:u w:val="single"/>
              </w:rPr>
            </w:pPr>
          </w:p>
          <w:p w:rsidR="00D324E2" w:rsidRPr="0048042E" w:rsidRDefault="00D324E2" w:rsidP="00CF1CBD">
            <w:pPr>
              <w:jc w:val="both"/>
              <w:rPr>
                <w:rFonts w:cs="Arial"/>
                <w:color w:val="0D0D0D" w:themeColor="text1" w:themeTint="F2"/>
                <w:sz w:val="20"/>
                <w:szCs w:val="20"/>
                <w:u w:val="single"/>
              </w:rPr>
            </w:pPr>
            <w:r w:rsidRPr="0048042E">
              <w:rPr>
                <w:rFonts w:cs="Arial"/>
                <w:color w:val="0D0D0D" w:themeColor="text1" w:themeTint="F2"/>
                <w:sz w:val="20"/>
                <w:szCs w:val="20"/>
                <w:u w:val="single"/>
              </w:rPr>
              <w:t xml:space="preserve">PBIT </w:t>
            </w:r>
          </w:p>
        </w:tc>
        <w:tc>
          <w:tcPr>
            <w:tcW w:w="425" w:type="dxa"/>
          </w:tcPr>
          <w:p w:rsidR="00D324E2" w:rsidRPr="0048042E" w:rsidRDefault="00D324E2" w:rsidP="00CF1CBD">
            <w:pPr>
              <w:jc w:val="both"/>
              <w:rPr>
                <w:rFonts w:cs="Arial"/>
                <w:color w:val="0D0D0D" w:themeColor="text1" w:themeTint="F2"/>
                <w:sz w:val="20"/>
                <w:szCs w:val="20"/>
              </w:rPr>
            </w:pPr>
          </w:p>
        </w:tc>
        <w:tc>
          <w:tcPr>
            <w:tcW w:w="992" w:type="dxa"/>
          </w:tcPr>
          <w:p w:rsidR="00D324E2" w:rsidRPr="0048042E" w:rsidRDefault="00D324E2" w:rsidP="00CF1CBD">
            <w:pPr>
              <w:jc w:val="both"/>
              <w:rPr>
                <w:rFonts w:cs="Arial"/>
                <w:color w:val="0D0D0D" w:themeColor="text1" w:themeTint="F2"/>
                <w:sz w:val="20"/>
                <w:szCs w:val="20"/>
              </w:rPr>
            </w:pPr>
          </w:p>
        </w:tc>
      </w:tr>
      <w:tr w:rsidR="00D324E2" w:rsidRPr="0048042E" w:rsidTr="00CF1CBD">
        <w:tc>
          <w:tcPr>
            <w:tcW w:w="3261" w:type="dxa"/>
          </w:tcPr>
          <w:p w:rsidR="00D324E2" w:rsidRPr="0048042E" w:rsidRDefault="00D324E2" w:rsidP="00CF1CBD">
            <w:pPr>
              <w:jc w:val="both"/>
              <w:rPr>
                <w:rFonts w:cs="Arial"/>
                <w:b/>
                <w:color w:val="0D0D0D" w:themeColor="text1" w:themeTint="F2"/>
                <w:sz w:val="20"/>
                <w:szCs w:val="20"/>
              </w:rPr>
            </w:pPr>
          </w:p>
        </w:tc>
        <w:tc>
          <w:tcPr>
            <w:tcW w:w="3260" w:type="dxa"/>
          </w:tcPr>
          <w:p w:rsidR="00D324E2" w:rsidRPr="0048042E" w:rsidRDefault="00D324E2" w:rsidP="00CF1CBD">
            <w:pPr>
              <w:jc w:val="both"/>
              <w:rPr>
                <w:rFonts w:cs="Arial"/>
                <w:color w:val="0D0D0D" w:themeColor="text1" w:themeTint="F2"/>
                <w:sz w:val="20"/>
                <w:szCs w:val="20"/>
              </w:rPr>
            </w:pPr>
            <w:r w:rsidRPr="0048042E">
              <w:rPr>
                <w:rFonts w:cs="Arial"/>
                <w:color w:val="0D0D0D" w:themeColor="text1" w:themeTint="F2"/>
                <w:sz w:val="20"/>
                <w:szCs w:val="20"/>
              </w:rPr>
              <w:t>Turnover</w:t>
            </w:r>
          </w:p>
        </w:tc>
        <w:tc>
          <w:tcPr>
            <w:tcW w:w="425" w:type="dxa"/>
          </w:tcPr>
          <w:p w:rsidR="00D324E2" w:rsidRPr="0048042E" w:rsidRDefault="00D324E2" w:rsidP="00CF1CBD">
            <w:pPr>
              <w:jc w:val="both"/>
              <w:rPr>
                <w:rFonts w:cs="Arial"/>
                <w:color w:val="0D0D0D" w:themeColor="text1" w:themeTint="F2"/>
                <w:sz w:val="20"/>
                <w:szCs w:val="20"/>
              </w:rPr>
            </w:pPr>
          </w:p>
        </w:tc>
        <w:tc>
          <w:tcPr>
            <w:tcW w:w="992" w:type="dxa"/>
          </w:tcPr>
          <w:p w:rsidR="00D324E2" w:rsidRPr="0048042E" w:rsidRDefault="00D324E2" w:rsidP="00CF1CBD">
            <w:pPr>
              <w:jc w:val="both"/>
              <w:rPr>
                <w:rFonts w:cs="Arial"/>
                <w:color w:val="0D0D0D" w:themeColor="text1" w:themeTint="F2"/>
                <w:sz w:val="20"/>
                <w:szCs w:val="20"/>
              </w:rPr>
            </w:pPr>
          </w:p>
        </w:tc>
      </w:tr>
      <w:tr w:rsidR="00D324E2" w:rsidRPr="0048042E" w:rsidTr="00CF1CBD">
        <w:tc>
          <w:tcPr>
            <w:tcW w:w="3261" w:type="dxa"/>
          </w:tcPr>
          <w:p w:rsidR="00D324E2" w:rsidRPr="0048042E" w:rsidRDefault="00D324E2" w:rsidP="00CF1CBD">
            <w:pPr>
              <w:jc w:val="both"/>
              <w:rPr>
                <w:rFonts w:cs="Arial"/>
                <w:color w:val="0D0D0D" w:themeColor="text1" w:themeTint="F2"/>
                <w:sz w:val="20"/>
                <w:szCs w:val="20"/>
              </w:rPr>
            </w:pPr>
          </w:p>
        </w:tc>
        <w:tc>
          <w:tcPr>
            <w:tcW w:w="3260" w:type="dxa"/>
          </w:tcPr>
          <w:p w:rsidR="00D324E2" w:rsidRPr="0048042E" w:rsidRDefault="00D324E2" w:rsidP="00CF1CBD">
            <w:pPr>
              <w:jc w:val="both"/>
              <w:rPr>
                <w:rFonts w:cs="Arial"/>
                <w:color w:val="0D0D0D" w:themeColor="text1" w:themeTint="F2"/>
                <w:sz w:val="20"/>
                <w:szCs w:val="20"/>
              </w:rPr>
            </w:pPr>
          </w:p>
        </w:tc>
        <w:tc>
          <w:tcPr>
            <w:tcW w:w="425" w:type="dxa"/>
          </w:tcPr>
          <w:p w:rsidR="00D324E2" w:rsidRPr="0048042E" w:rsidRDefault="00D324E2" w:rsidP="00CF1CBD">
            <w:pPr>
              <w:jc w:val="both"/>
              <w:rPr>
                <w:rFonts w:cs="Arial"/>
                <w:color w:val="0D0D0D" w:themeColor="text1" w:themeTint="F2"/>
                <w:sz w:val="20"/>
                <w:szCs w:val="20"/>
              </w:rPr>
            </w:pPr>
          </w:p>
        </w:tc>
        <w:tc>
          <w:tcPr>
            <w:tcW w:w="992" w:type="dxa"/>
          </w:tcPr>
          <w:p w:rsidR="00D324E2" w:rsidRPr="0048042E" w:rsidRDefault="00D324E2" w:rsidP="00CF1CBD">
            <w:pPr>
              <w:jc w:val="both"/>
              <w:rPr>
                <w:rFonts w:cs="Arial"/>
                <w:color w:val="0D0D0D" w:themeColor="text1" w:themeTint="F2"/>
                <w:sz w:val="20"/>
                <w:szCs w:val="20"/>
              </w:rPr>
            </w:pPr>
          </w:p>
        </w:tc>
      </w:tr>
      <w:tr w:rsidR="00D324E2" w:rsidRPr="0048042E" w:rsidTr="00CF1CBD">
        <w:tc>
          <w:tcPr>
            <w:tcW w:w="3261" w:type="dxa"/>
          </w:tcPr>
          <w:p w:rsidR="00D324E2" w:rsidRPr="0048042E" w:rsidRDefault="00D324E2" w:rsidP="00CF1CBD">
            <w:pPr>
              <w:jc w:val="both"/>
              <w:rPr>
                <w:rFonts w:cs="Arial"/>
                <w:color w:val="0D0D0D" w:themeColor="text1" w:themeTint="F2"/>
                <w:sz w:val="20"/>
                <w:szCs w:val="20"/>
              </w:rPr>
            </w:pPr>
            <w:r w:rsidRPr="0048042E">
              <w:rPr>
                <w:rFonts w:cs="Arial"/>
                <w:color w:val="0D0D0D" w:themeColor="text1" w:themeTint="F2"/>
                <w:sz w:val="20"/>
                <w:szCs w:val="20"/>
              </w:rPr>
              <w:t>ABC Limited</w:t>
            </w:r>
          </w:p>
        </w:tc>
        <w:tc>
          <w:tcPr>
            <w:tcW w:w="3260" w:type="dxa"/>
          </w:tcPr>
          <w:p w:rsidR="00D324E2" w:rsidRPr="0048042E" w:rsidRDefault="00D324E2" w:rsidP="00CF1CBD">
            <w:pPr>
              <w:jc w:val="both"/>
              <w:rPr>
                <w:rFonts w:cs="Arial"/>
                <w:color w:val="0D0D0D" w:themeColor="text1" w:themeTint="F2"/>
                <w:sz w:val="20"/>
                <w:szCs w:val="20"/>
                <w:u w:val="single"/>
              </w:rPr>
            </w:pPr>
            <w:r w:rsidRPr="0048042E">
              <w:rPr>
                <w:rFonts w:cs="Arial"/>
                <w:color w:val="0D0D0D" w:themeColor="text1" w:themeTint="F2"/>
                <w:sz w:val="20"/>
                <w:szCs w:val="20"/>
                <w:u w:val="single"/>
              </w:rPr>
              <w:t>12,000</w:t>
            </w:r>
          </w:p>
        </w:tc>
        <w:tc>
          <w:tcPr>
            <w:tcW w:w="425" w:type="dxa"/>
          </w:tcPr>
          <w:p w:rsidR="00D324E2" w:rsidRPr="0048042E" w:rsidRDefault="00D324E2" w:rsidP="00CF1CBD">
            <w:pPr>
              <w:jc w:val="both"/>
              <w:rPr>
                <w:rFonts w:cs="Arial"/>
                <w:color w:val="0D0D0D" w:themeColor="text1" w:themeTint="F2"/>
                <w:sz w:val="20"/>
                <w:szCs w:val="20"/>
              </w:rPr>
            </w:pPr>
            <w:r w:rsidRPr="0048042E">
              <w:rPr>
                <w:rFonts w:cs="Arial"/>
                <w:color w:val="0D0D0D" w:themeColor="text1" w:themeTint="F2"/>
                <w:sz w:val="20"/>
                <w:szCs w:val="20"/>
              </w:rPr>
              <w:t>=</w:t>
            </w:r>
          </w:p>
        </w:tc>
        <w:tc>
          <w:tcPr>
            <w:tcW w:w="992" w:type="dxa"/>
          </w:tcPr>
          <w:p w:rsidR="00D324E2" w:rsidRPr="0048042E" w:rsidRDefault="00D324E2" w:rsidP="00CF1CBD">
            <w:pPr>
              <w:jc w:val="both"/>
              <w:rPr>
                <w:rFonts w:cs="Arial"/>
                <w:color w:val="0D0D0D" w:themeColor="text1" w:themeTint="F2"/>
                <w:sz w:val="20"/>
                <w:szCs w:val="20"/>
              </w:rPr>
            </w:pPr>
            <w:r w:rsidRPr="0048042E">
              <w:rPr>
                <w:rFonts w:cs="Arial"/>
                <w:color w:val="0D0D0D" w:themeColor="text1" w:themeTint="F2"/>
                <w:sz w:val="20"/>
                <w:szCs w:val="20"/>
              </w:rPr>
              <w:t>13%</w:t>
            </w:r>
          </w:p>
        </w:tc>
      </w:tr>
      <w:tr w:rsidR="00D324E2" w:rsidRPr="0048042E" w:rsidTr="00CF1CBD">
        <w:tc>
          <w:tcPr>
            <w:tcW w:w="3261" w:type="dxa"/>
          </w:tcPr>
          <w:p w:rsidR="00D324E2" w:rsidRPr="0048042E" w:rsidRDefault="00D324E2" w:rsidP="00CF1CBD">
            <w:pPr>
              <w:jc w:val="both"/>
              <w:rPr>
                <w:rFonts w:cs="Arial"/>
                <w:color w:val="0D0D0D" w:themeColor="text1" w:themeTint="F2"/>
                <w:sz w:val="20"/>
                <w:szCs w:val="20"/>
              </w:rPr>
            </w:pPr>
          </w:p>
        </w:tc>
        <w:tc>
          <w:tcPr>
            <w:tcW w:w="3260" w:type="dxa"/>
          </w:tcPr>
          <w:p w:rsidR="00D324E2" w:rsidRPr="0048042E" w:rsidRDefault="00D324E2" w:rsidP="00CF1CBD">
            <w:pPr>
              <w:jc w:val="both"/>
              <w:rPr>
                <w:rFonts w:cs="Arial"/>
                <w:color w:val="0D0D0D" w:themeColor="text1" w:themeTint="F2"/>
                <w:sz w:val="20"/>
                <w:szCs w:val="20"/>
              </w:rPr>
            </w:pPr>
            <w:r w:rsidRPr="0048042E">
              <w:rPr>
                <w:rFonts w:cs="Arial"/>
                <w:color w:val="0D0D0D" w:themeColor="text1" w:themeTint="F2"/>
                <w:sz w:val="20"/>
                <w:szCs w:val="20"/>
              </w:rPr>
              <w:t>95,000</w:t>
            </w:r>
          </w:p>
        </w:tc>
        <w:tc>
          <w:tcPr>
            <w:tcW w:w="425" w:type="dxa"/>
          </w:tcPr>
          <w:p w:rsidR="00D324E2" w:rsidRPr="0048042E" w:rsidRDefault="00D324E2" w:rsidP="00CF1CBD">
            <w:pPr>
              <w:jc w:val="both"/>
              <w:rPr>
                <w:rFonts w:cs="Arial"/>
                <w:color w:val="0D0D0D" w:themeColor="text1" w:themeTint="F2"/>
                <w:sz w:val="20"/>
                <w:szCs w:val="20"/>
              </w:rPr>
            </w:pPr>
          </w:p>
        </w:tc>
        <w:tc>
          <w:tcPr>
            <w:tcW w:w="992" w:type="dxa"/>
          </w:tcPr>
          <w:p w:rsidR="00D324E2" w:rsidRPr="0048042E" w:rsidRDefault="00D324E2" w:rsidP="00CF1CBD">
            <w:pPr>
              <w:jc w:val="both"/>
              <w:rPr>
                <w:rFonts w:cs="Arial"/>
                <w:color w:val="0D0D0D" w:themeColor="text1" w:themeTint="F2"/>
                <w:sz w:val="20"/>
                <w:szCs w:val="20"/>
              </w:rPr>
            </w:pPr>
          </w:p>
        </w:tc>
      </w:tr>
      <w:tr w:rsidR="00D324E2" w:rsidRPr="0048042E" w:rsidTr="00CF1CBD">
        <w:tc>
          <w:tcPr>
            <w:tcW w:w="3261" w:type="dxa"/>
          </w:tcPr>
          <w:p w:rsidR="00D324E2" w:rsidRPr="0048042E" w:rsidRDefault="00D324E2" w:rsidP="00CF1CBD">
            <w:pPr>
              <w:jc w:val="both"/>
              <w:rPr>
                <w:rFonts w:cs="Arial"/>
                <w:color w:val="0D0D0D" w:themeColor="text1" w:themeTint="F2"/>
                <w:sz w:val="20"/>
                <w:szCs w:val="20"/>
              </w:rPr>
            </w:pPr>
          </w:p>
        </w:tc>
        <w:tc>
          <w:tcPr>
            <w:tcW w:w="3260" w:type="dxa"/>
          </w:tcPr>
          <w:p w:rsidR="00D324E2" w:rsidRPr="0048042E" w:rsidRDefault="00D324E2" w:rsidP="00CF1CBD">
            <w:pPr>
              <w:jc w:val="both"/>
              <w:rPr>
                <w:rFonts w:cs="Arial"/>
                <w:color w:val="0D0D0D" w:themeColor="text1" w:themeTint="F2"/>
                <w:sz w:val="20"/>
                <w:szCs w:val="20"/>
              </w:rPr>
            </w:pPr>
          </w:p>
        </w:tc>
        <w:tc>
          <w:tcPr>
            <w:tcW w:w="425" w:type="dxa"/>
          </w:tcPr>
          <w:p w:rsidR="00D324E2" w:rsidRPr="0048042E" w:rsidRDefault="00D324E2" w:rsidP="00CF1CBD">
            <w:pPr>
              <w:jc w:val="both"/>
              <w:rPr>
                <w:rFonts w:cs="Arial"/>
                <w:color w:val="0D0D0D" w:themeColor="text1" w:themeTint="F2"/>
                <w:sz w:val="20"/>
                <w:szCs w:val="20"/>
              </w:rPr>
            </w:pPr>
          </w:p>
        </w:tc>
        <w:tc>
          <w:tcPr>
            <w:tcW w:w="992" w:type="dxa"/>
          </w:tcPr>
          <w:p w:rsidR="00D324E2" w:rsidRPr="0048042E" w:rsidRDefault="00D324E2" w:rsidP="00CF1CBD">
            <w:pPr>
              <w:jc w:val="both"/>
              <w:rPr>
                <w:rFonts w:cs="Arial"/>
                <w:color w:val="0D0D0D" w:themeColor="text1" w:themeTint="F2"/>
                <w:sz w:val="20"/>
                <w:szCs w:val="20"/>
              </w:rPr>
            </w:pPr>
          </w:p>
        </w:tc>
      </w:tr>
      <w:tr w:rsidR="00D324E2" w:rsidRPr="0048042E" w:rsidTr="00CF1CBD">
        <w:tc>
          <w:tcPr>
            <w:tcW w:w="3261" w:type="dxa"/>
          </w:tcPr>
          <w:p w:rsidR="00D324E2" w:rsidRPr="0048042E" w:rsidRDefault="00D324E2" w:rsidP="00CF1CBD">
            <w:pPr>
              <w:jc w:val="both"/>
              <w:rPr>
                <w:rFonts w:cs="Arial"/>
                <w:color w:val="0D0D0D" w:themeColor="text1" w:themeTint="F2"/>
                <w:sz w:val="20"/>
                <w:szCs w:val="20"/>
              </w:rPr>
            </w:pPr>
            <w:r w:rsidRPr="0048042E">
              <w:rPr>
                <w:rFonts w:cs="Arial"/>
                <w:color w:val="0D0D0D" w:themeColor="text1" w:themeTint="F2"/>
                <w:sz w:val="20"/>
                <w:szCs w:val="20"/>
              </w:rPr>
              <w:t>XYZ Limited</w:t>
            </w:r>
          </w:p>
        </w:tc>
        <w:tc>
          <w:tcPr>
            <w:tcW w:w="3260" w:type="dxa"/>
          </w:tcPr>
          <w:p w:rsidR="00D324E2" w:rsidRPr="0048042E" w:rsidRDefault="00D324E2" w:rsidP="00CF1CBD">
            <w:pPr>
              <w:jc w:val="both"/>
              <w:rPr>
                <w:rFonts w:cs="Arial"/>
                <w:color w:val="0D0D0D" w:themeColor="text1" w:themeTint="F2"/>
                <w:sz w:val="20"/>
                <w:szCs w:val="20"/>
                <w:u w:val="single"/>
              </w:rPr>
            </w:pPr>
            <w:r w:rsidRPr="0048042E">
              <w:rPr>
                <w:rFonts w:cs="Arial"/>
                <w:color w:val="0D0D0D" w:themeColor="text1" w:themeTint="F2"/>
                <w:sz w:val="20"/>
                <w:szCs w:val="20"/>
                <w:u w:val="single"/>
              </w:rPr>
              <w:t>3,000</w:t>
            </w:r>
          </w:p>
        </w:tc>
        <w:tc>
          <w:tcPr>
            <w:tcW w:w="425" w:type="dxa"/>
          </w:tcPr>
          <w:p w:rsidR="00D324E2" w:rsidRPr="0048042E" w:rsidRDefault="00D324E2" w:rsidP="00CF1CBD">
            <w:pPr>
              <w:jc w:val="both"/>
              <w:rPr>
                <w:rFonts w:cs="Arial"/>
                <w:color w:val="0D0D0D" w:themeColor="text1" w:themeTint="F2"/>
                <w:sz w:val="20"/>
                <w:szCs w:val="20"/>
              </w:rPr>
            </w:pPr>
            <w:r w:rsidRPr="0048042E">
              <w:rPr>
                <w:rFonts w:cs="Arial"/>
                <w:color w:val="0D0D0D" w:themeColor="text1" w:themeTint="F2"/>
                <w:sz w:val="20"/>
                <w:szCs w:val="20"/>
              </w:rPr>
              <w:t>=</w:t>
            </w:r>
          </w:p>
        </w:tc>
        <w:tc>
          <w:tcPr>
            <w:tcW w:w="992" w:type="dxa"/>
          </w:tcPr>
          <w:p w:rsidR="00D324E2" w:rsidRPr="0048042E" w:rsidRDefault="00D324E2" w:rsidP="00CF1CBD">
            <w:pPr>
              <w:jc w:val="both"/>
              <w:rPr>
                <w:rFonts w:cs="Arial"/>
                <w:color w:val="0D0D0D" w:themeColor="text1" w:themeTint="F2"/>
                <w:sz w:val="20"/>
                <w:szCs w:val="20"/>
              </w:rPr>
            </w:pPr>
            <w:r w:rsidRPr="0048042E">
              <w:rPr>
                <w:rFonts w:cs="Arial"/>
                <w:color w:val="0D0D0D" w:themeColor="text1" w:themeTint="F2"/>
                <w:sz w:val="20"/>
                <w:szCs w:val="20"/>
              </w:rPr>
              <w:t>6%</w:t>
            </w:r>
          </w:p>
        </w:tc>
      </w:tr>
      <w:tr w:rsidR="00D324E2" w:rsidRPr="0048042E" w:rsidTr="00CF1CBD">
        <w:tc>
          <w:tcPr>
            <w:tcW w:w="3261" w:type="dxa"/>
          </w:tcPr>
          <w:p w:rsidR="00D324E2" w:rsidRPr="0048042E" w:rsidRDefault="00D324E2" w:rsidP="00CF1CBD">
            <w:pPr>
              <w:jc w:val="both"/>
              <w:rPr>
                <w:rFonts w:cs="Arial"/>
                <w:color w:val="0D0D0D" w:themeColor="text1" w:themeTint="F2"/>
                <w:sz w:val="20"/>
                <w:szCs w:val="20"/>
              </w:rPr>
            </w:pPr>
          </w:p>
        </w:tc>
        <w:tc>
          <w:tcPr>
            <w:tcW w:w="3260" w:type="dxa"/>
          </w:tcPr>
          <w:p w:rsidR="00D324E2" w:rsidRPr="0048042E" w:rsidRDefault="00D324E2" w:rsidP="00CF1CBD">
            <w:pPr>
              <w:jc w:val="both"/>
              <w:rPr>
                <w:rFonts w:cs="Arial"/>
                <w:color w:val="0D0D0D" w:themeColor="text1" w:themeTint="F2"/>
                <w:sz w:val="20"/>
                <w:szCs w:val="20"/>
              </w:rPr>
            </w:pPr>
            <w:r w:rsidRPr="0048042E">
              <w:rPr>
                <w:rFonts w:cs="Arial"/>
                <w:color w:val="0D0D0D" w:themeColor="text1" w:themeTint="F2"/>
                <w:sz w:val="20"/>
                <w:szCs w:val="20"/>
              </w:rPr>
              <w:t>52,000</w:t>
            </w:r>
          </w:p>
        </w:tc>
        <w:tc>
          <w:tcPr>
            <w:tcW w:w="425" w:type="dxa"/>
          </w:tcPr>
          <w:p w:rsidR="00D324E2" w:rsidRPr="0048042E" w:rsidRDefault="00D324E2" w:rsidP="00CF1CBD">
            <w:pPr>
              <w:jc w:val="both"/>
              <w:rPr>
                <w:rFonts w:cs="Arial"/>
                <w:color w:val="0D0D0D" w:themeColor="text1" w:themeTint="F2"/>
                <w:sz w:val="20"/>
                <w:szCs w:val="20"/>
              </w:rPr>
            </w:pPr>
          </w:p>
        </w:tc>
        <w:tc>
          <w:tcPr>
            <w:tcW w:w="992" w:type="dxa"/>
          </w:tcPr>
          <w:p w:rsidR="00D324E2" w:rsidRPr="0048042E" w:rsidRDefault="00D324E2" w:rsidP="00CF1CBD">
            <w:pPr>
              <w:jc w:val="both"/>
              <w:rPr>
                <w:rFonts w:cs="Arial"/>
                <w:color w:val="0D0D0D" w:themeColor="text1" w:themeTint="F2"/>
                <w:sz w:val="20"/>
                <w:szCs w:val="20"/>
              </w:rPr>
            </w:pPr>
          </w:p>
        </w:tc>
      </w:tr>
    </w:tbl>
    <w:p w:rsidR="00D324E2" w:rsidRPr="004D2006" w:rsidRDefault="00D324E2" w:rsidP="00D324E2">
      <w:pPr>
        <w:spacing w:after="0"/>
        <w:jc w:val="both"/>
        <w:rPr>
          <w:rFonts w:cs="Arial"/>
          <w:b/>
        </w:rPr>
      </w:pPr>
      <w:r w:rsidRPr="004D2006">
        <w:rPr>
          <w:rFonts w:cs="Arial"/>
          <w:b/>
        </w:rPr>
        <w:t>Liquidity Ratios</w:t>
      </w:r>
    </w:p>
    <w:tbl>
      <w:tblPr>
        <w:tblStyle w:val="TableGrid"/>
        <w:tblW w:w="0" w:type="auto"/>
        <w:tblInd w:w="3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61"/>
        <w:gridCol w:w="3260"/>
        <w:gridCol w:w="425"/>
        <w:gridCol w:w="1026"/>
      </w:tblGrid>
      <w:tr w:rsidR="00D324E2" w:rsidRPr="0048042E" w:rsidTr="00CF1CBD">
        <w:trPr>
          <w:trHeight w:val="245"/>
        </w:trPr>
        <w:tc>
          <w:tcPr>
            <w:tcW w:w="3261" w:type="dxa"/>
          </w:tcPr>
          <w:p w:rsidR="00D324E2" w:rsidRPr="0048042E" w:rsidRDefault="00D324E2" w:rsidP="00CF1CBD">
            <w:pPr>
              <w:jc w:val="both"/>
              <w:rPr>
                <w:rFonts w:cs="Arial"/>
                <w:color w:val="0D0D0D" w:themeColor="text1" w:themeTint="F2"/>
                <w:sz w:val="20"/>
                <w:szCs w:val="20"/>
              </w:rPr>
            </w:pPr>
            <w:r w:rsidRPr="0048042E">
              <w:rPr>
                <w:rFonts w:cs="Arial"/>
                <w:b/>
                <w:color w:val="0D0D0D" w:themeColor="text1" w:themeTint="F2"/>
                <w:sz w:val="20"/>
                <w:szCs w:val="20"/>
              </w:rPr>
              <w:t>Working capital</w:t>
            </w:r>
            <w:r w:rsidRPr="0048042E">
              <w:rPr>
                <w:rFonts w:cs="Arial"/>
                <w:color w:val="0D0D0D" w:themeColor="text1" w:themeTint="F2"/>
                <w:sz w:val="20"/>
                <w:szCs w:val="20"/>
              </w:rPr>
              <w:t xml:space="preserve">   =</w:t>
            </w:r>
          </w:p>
        </w:tc>
        <w:tc>
          <w:tcPr>
            <w:tcW w:w="3260" w:type="dxa"/>
          </w:tcPr>
          <w:p w:rsidR="00D324E2" w:rsidRPr="0048042E" w:rsidRDefault="00D324E2" w:rsidP="00CF1CBD">
            <w:pPr>
              <w:jc w:val="both"/>
              <w:rPr>
                <w:rFonts w:cs="Arial"/>
                <w:color w:val="0D0D0D" w:themeColor="text1" w:themeTint="F2"/>
                <w:sz w:val="20"/>
                <w:szCs w:val="20"/>
                <w:u w:val="single"/>
              </w:rPr>
            </w:pPr>
            <w:r w:rsidRPr="0048042E">
              <w:rPr>
                <w:rFonts w:cs="Arial"/>
                <w:color w:val="0D0D0D" w:themeColor="text1" w:themeTint="F2"/>
                <w:sz w:val="20"/>
                <w:szCs w:val="20"/>
                <w:u w:val="single"/>
              </w:rPr>
              <w:t xml:space="preserve">Current assets </w:t>
            </w:r>
          </w:p>
        </w:tc>
        <w:tc>
          <w:tcPr>
            <w:tcW w:w="425" w:type="dxa"/>
          </w:tcPr>
          <w:p w:rsidR="00D324E2" w:rsidRPr="0048042E" w:rsidRDefault="00D324E2" w:rsidP="00CF1CBD">
            <w:pPr>
              <w:jc w:val="both"/>
              <w:rPr>
                <w:rFonts w:cs="Arial"/>
                <w:color w:val="0D0D0D" w:themeColor="text1" w:themeTint="F2"/>
                <w:sz w:val="20"/>
                <w:szCs w:val="20"/>
              </w:rPr>
            </w:pPr>
          </w:p>
        </w:tc>
        <w:tc>
          <w:tcPr>
            <w:tcW w:w="1026" w:type="dxa"/>
          </w:tcPr>
          <w:p w:rsidR="00D324E2" w:rsidRPr="0048042E" w:rsidRDefault="00D324E2" w:rsidP="00CF1CBD">
            <w:pPr>
              <w:jc w:val="both"/>
              <w:rPr>
                <w:rFonts w:cs="Arial"/>
                <w:color w:val="0D0D0D" w:themeColor="text1" w:themeTint="F2"/>
                <w:sz w:val="20"/>
                <w:szCs w:val="20"/>
              </w:rPr>
            </w:pPr>
          </w:p>
        </w:tc>
      </w:tr>
      <w:tr w:rsidR="00D324E2" w:rsidRPr="0048042E" w:rsidTr="00CF1CBD">
        <w:tc>
          <w:tcPr>
            <w:tcW w:w="3261" w:type="dxa"/>
          </w:tcPr>
          <w:p w:rsidR="00D324E2" w:rsidRPr="0048042E" w:rsidRDefault="00D324E2" w:rsidP="00CF1CBD">
            <w:pPr>
              <w:jc w:val="both"/>
              <w:rPr>
                <w:rFonts w:cs="Arial"/>
                <w:color w:val="0D0D0D" w:themeColor="text1" w:themeTint="F2"/>
                <w:sz w:val="20"/>
                <w:szCs w:val="20"/>
              </w:rPr>
            </w:pPr>
          </w:p>
        </w:tc>
        <w:tc>
          <w:tcPr>
            <w:tcW w:w="3260" w:type="dxa"/>
          </w:tcPr>
          <w:p w:rsidR="00D324E2" w:rsidRPr="0048042E" w:rsidRDefault="00D324E2" w:rsidP="00CF1CBD">
            <w:pPr>
              <w:jc w:val="both"/>
              <w:rPr>
                <w:rFonts w:cs="Arial"/>
                <w:color w:val="0D0D0D" w:themeColor="text1" w:themeTint="F2"/>
                <w:sz w:val="20"/>
                <w:szCs w:val="20"/>
              </w:rPr>
            </w:pPr>
            <w:r w:rsidRPr="0048042E">
              <w:rPr>
                <w:rFonts w:cs="Arial"/>
                <w:color w:val="0D0D0D" w:themeColor="text1" w:themeTint="F2"/>
                <w:sz w:val="20"/>
                <w:szCs w:val="20"/>
              </w:rPr>
              <w:t>Current liabilities</w:t>
            </w:r>
          </w:p>
        </w:tc>
        <w:tc>
          <w:tcPr>
            <w:tcW w:w="425" w:type="dxa"/>
          </w:tcPr>
          <w:p w:rsidR="00D324E2" w:rsidRPr="0048042E" w:rsidRDefault="00D324E2" w:rsidP="00CF1CBD">
            <w:pPr>
              <w:jc w:val="both"/>
              <w:rPr>
                <w:rFonts w:cs="Arial"/>
                <w:color w:val="0D0D0D" w:themeColor="text1" w:themeTint="F2"/>
                <w:sz w:val="20"/>
                <w:szCs w:val="20"/>
              </w:rPr>
            </w:pPr>
          </w:p>
        </w:tc>
        <w:tc>
          <w:tcPr>
            <w:tcW w:w="1026" w:type="dxa"/>
          </w:tcPr>
          <w:p w:rsidR="00D324E2" w:rsidRPr="0048042E" w:rsidRDefault="00D324E2" w:rsidP="00CF1CBD">
            <w:pPr>
              <w:jc w:val="both"/>
              <w:rPr>
                <w:rFonts w:cs="Arial"/>
                <w:color w:val="0D0D0D" w:themeColor="text1" w:themeTint="F2"/>
                <w:sz w:val="20"/>
                <w:szCs w:val="20"/>
              </w:rPr>
            </w:pPr>
          </w:p>
        </w:tc>
      </w:tr>
      <w:tr w:rsidR="00D324E2" w:rsidRPr="0048042E" w:rsidTr="00CF1CBD">
        <w:tc>
          <w:tcPr>
            <w:tcW w:w="3261" w:type="dxa"/>
          </w:tcPr>
          <w:p w:rsidR="00D324E2" w:rsidRPr="0048042E" w:rsidRDefault="00D324E2" w:rsidP="00CF1CBD">
            <w:pPr>
              <w:jc w:val="both"/>
              <w:rPr>
                <w:rFonts w:cs="Arial"/>
                <w:color w:val="0D0D0D" w:themeColor="text1" w:themeTint="F2"/>
                <w:sz w:val="20"/>
                <w:szCs w:val="20"/>
              </w:rPr>
            </w:pPr>
          </w:p>
        </w:tc>
        <w:tc>
          <w:tcPr>
            <w:tcW w:w="3260" w:type="dxa"/>
          </w:tcPr>
          <w:p w:rsidR="00D324E2" w:rsidRPr="0048042E" w:rsidRDefault="00D324E2" w:rsidP="00CF1CBD">
            <w:pPr>
              <w:jc w:val="both"/>
              <w:rPr>
                <w:rFonts w:cs="Arial"/>
                <w:color w:val="0D0D0D" w:themeColor="text1" w:themeTint="F2"/>
                <w:sz w:val="20"/>
                <w:szCs w:val="20"/>
              </w:rPr>
            </w:pPr>
          </w:p>
        </w:tc>
        <w:tc>
          <w:tcPr>
            <w:tcW w:w="425" w:type="dxa"/>
          </w:tcPr>
          <w:p w:rsidR="00D324E2" w:rsidRPr="0048042E" w:rsidRDefault="00D324E2" w:rsidP="00CF1CBD">
            <w:pPr>
              <w:jc w:val="both"/>
              <w:rPr>
                <w:rFonts w:cs="Arial"/>
                <w:color w:val="0D0D0D" w:themeColor="text1" w:themeTint="F2"/>
                <w:sz w:val="20"/>
                <w:szCs w:val="20"/>
              </w:rPr>
            </w:pPr>
          </w:p>
        </w:tc>
        <w:tc>
          <w:tcPr>
            <w:tcW w:w="1026" w:type="dxa"/>
          </w:tcPr>
          <w:p w:rsidR="00D324E2" w:rsidRPr="0048042E" w:rsidRDefault="00D324E2" w:rsidP="00CF1CBD">
            <w:pPr>
              <w:jc w:val="both"/>
              <w:rPr>
                <w:rFonts w:cs="Arial"/>
                <w:color w:val="0D0D0D" w:themeColor="text1" w:themeTint="F2"/>
                <w:sz w:val="20"/>
                <w:szCs w:val="20"/>
              </w:rPr>
            </w:pPr>
          </w:p>
        </w:tc>
      </w:tr>
      <w:tr w:rsidR="00D324E2" w:rsidRPr="0048042E" w:rsidTr="00CF1CBD">
        <w:tc>
          <w:tcPr>
            <w:tcW w:w="3261" w:type="dxa"/>
          </w:tcPr>
          <w:p w:rsidR="00D324E2" w:rsidRPr="0048042E" w:rsidRDefault="00D324E2" w:rsidP="00CF1CBD">
            <w:pPr>
              <w:jc w:val="both"/>
              <w:rPr>
                <w:rFonts w:cs="Arial"/>
                <w:color w:val="0D0D0D" w:themeColor="text1" w:themeTint="F2"/>
                <w:sz w:val="20"/>
                <w:szCs w:val="20"/>
              </w:rPr>
            </w:pPr>
            <w:r w:rsidRPr="0048042E">
              <w:rPr>
                <w:rFonts w:cs="Arial"/>
                <w:color w:val="0D0D0D" w:themeColor="text1" w:themeTint="F2"/>
                <w:sz w:val="20"/>
                <w:szCs w:val="20"/>
              </w:rPr>
              <w:t>ABC Limited</w:t>
            </w:r>
          </w:p>
        </w:tc>
        <w:tc>
          <w:tcPr>
            <w:tcW w:w="3260" w:type="dxa"/>
          </w:tcPr>
          <w:p w:rsidR="00D324E2" w:rsidRPr="0048042E" w:rsidRDefault="00D324E2" w:rsidP="00CF1CBD">
            <w:pPr>
              <w:jc w:val="both"/>
              <w:rPr>
                <w:rFonts w:cs="Arial"/>
                <w:color w:val="0D0D0D" w:themeColor="text1" w:themeTint="F2"/>
                <w:sz w:val="20"/>
                <w:szCs w:val="20"/>
                <w:u w:val="single"/>
              </w:rPr>
            </w:pPr>
            <w:r w:rsidRPr="0048042E">
              <w:rPr>
                <w:rFonts w:cs="Arial"/>
                <w:color w:val="0D0D0D" w:themeColor="text1" w:themeTint="F2"/>
                <w:sz w:val="20"/>
                <w:szCs w:val="20"/>
                <w:u w:val="single"/>
              </w:rPr>
              <w:t>27,010</w:t>
            </w:r>
          </w:p>
        </w:tc>
        <w:tc>
          <w:tcPr>
            <w:tcW w:w="425" w:type="dxa"/>
          </w:tcPr>
          <w:p w:rsidR="00D324E2" w:rsidRPr="0048042E" w:rsidRDefault="00D324E2" w:rsidP="00CF1CBD">
            <w:pPr>
              <w:jc w:val="both"/>
              <w:rPr>
                <w:rFonts w:cs="Arial"/>
                <w:color w:val="0D0D0D" w:themeColor="text1" w:themeTint="F2"/>
                <w:sz w:val="20"/>
                <w:szCs w:val="20"/>
              </w:rPr>
            </w:pPr>
            <w:r w:rsidRPr="0048042E">
              <w:rPr>
                <w:rFonts w:cs="Arial"/>
                <w:color w:val="0D0D0D" w:themeColor="text1" w:themeTint="F2"/>
                <w:sz w:val="20"/>
                <w:szCs w:val="20"/>
              </w:rPr>
              <w:t>=</w:t>
            </w:r>
          </w:p>
        </w:tc>
        <w:tc>
          <w:tcPr>
            <w:tcW w:w="1026" w:type="dxa"/>
          </w:tcPr>
          <w:p w:rsidR="00D324E2" w:rsidRPr="0048042E" w:rsidRDefault="00D324E2" w:rsidP="00CF1CBD">
            <w:pPr>
              <w:jc w:val="both"/>
              <w:rPr>
                <w:rFonts w:cs="Arial"/>
                <w:color w:val="0D0D0D" w:themeColor="text1" w:themeTint="F2"/>
                <w:sz w:val="20"/>
                <w:szCs w:val="20"/>
              </w:rPr>
            </w:pPr>
            <w:r w:rsidRPr="0048042E">
              <w:rPr>
                <w:rFonts w:cs="Arial"/>
                <w:color w:val="0D0D0D" w:themeColor="text1" w:themeTint="F2"/>
                <w:sz w:val="20"/>
                <w:szCs w:val="20"/>
              </w:rPr>
              <w:t>294%</w:t>
            </w:r>
          </w:p>
        </w:tc>
      </w:tr>
      <w:tr w:rsidR="00D324E2" w:rsidRPr="0048042E" w:rsidTr="00CF1CBD">
        <w:tc>
          <w:tcPr>
            <w:tcW w:w="3261" w:type="dxa"/>
          </w:tcPr>
          <w:p w:rsidR="00D324E2" w:rsidRPr="0048042E" w:rsidRDefault="00D324E2" w:rsidP="00CF1CBD">
            <w:pPr>
              <w:jc w:val="both"/>
              <w:rPr>
                <w:rFonts w:cs="Arial"/>
                <w:color w:val="0D0D0D" w:themeColor="text1" w:themeTint="F2"/>
                <w:sz w:val="20"/>
                <w:szCs w:val="20"/>
              </w:rPr>
            </w:pPr>
          </w:p>
        </w:tc>
        <w:tc>
          <w:tcPr>
            <w:tcW w:w="3260" w:type="dxa"/>
          </w:tcPr>
          <w:p w:rsidR="00D324E2" w:rsidRPr="0048042E" w:rsidRDefault="00D324E2" w:rsidP="00CF1CBD">
            <w:pPr>
              <w:jc w:val="both"/>
              <w:rPr>
                <w:rFonts w:cs="Arial"/>
                <w:color w:val="0D0D0D" w:themeColor="text1" w:themeTint="F2"/>
                <w:sz w:val="20"/>
                <w:szCs w:val="20"/>
              </w:rPr>
            </w:pPr>
            <w:r w:rsidRPr="0048042E">
              <w:rPr>
                <w:rFonts w:cs="Arial"/>
                <w:color w:val="0D0D0D" w:themeColor="text1" w:themeTint="F2"/>
                <w:sz w:val="20"/>
                <w:szCs w:val="20"/>
              </w:rPr>
              <w:t>9,200</w:t>
            </w:r>
          </w:p>
        </w:tc>
        <w:tc>
          <w:tcPr>
            <w:tcW w:w="425" w:type="dxa"/>
          </w:tcPr>
          <w:p w:rsidR="00D324E2" w:rsidRPr="0048042E" w:rsidRDefault="00D324E2" w:rsidP="00CF1CBD">
            <w:pPr>
              <w:jc w:val="both"/>
              <w:rPr>
                <w:rFonts w:cs="Arial"/>
                <w:color w:val="0D0D0D" w:themeColor="text1" w:themeTint="F2"/>
                <w:sz w:val="20"/>
                <w:szCs w:val="20"/>
              </w:rPr>
            </w:pPr>
          </w:p>
        </w:tc>
        <w:tc>
          <w:tcPr>
            <w:tcW w:w="1026" w:type="dxa"/>
          </w:tcPr>
          <w:p w:rsidR="00D324E2" w:rsidRPr="0048042E" w:rsidRDefault="00D324E2" w:rsidP="00CF1CBD">
            <w:pPr>
              <w:jc w:val="both"/>
              <w:rPr>
                <w:rFonts w:cs="Arial"/>
                <w:color w:val="0D0D0D" w:themeColor="text1" w:themeTint="F2"/>
                <w:sz w:val="20"/>
                <w:szCs w:val="20"/>
              </w:rPr>
            </w:pPr>
          </w:p>
        </w:tc>
      </w:tr>
      <w:tr w:rsidR="00D324E2" w:rsidRPr="0048042E" w:rsidTr="00CF1CBD">
        <w:tc>
          <w:tcPr>
            <w:tcW w:w="3261" w:type="dxa"/>
          </w:tcPr>
          <w:p w:rsidR="00D324E2" w:rsidRPr="0048042E" w:rsidRDefault="00D324E2" w:rsidP="00CF1CBD">
            <w:pPr>
              <w:jc w:val="both"/>
              <w:rPr>
                <w:rFonts w:cs="Arial"/>
                <w:color w:val="0D0D0D" w:themeColor="text1" w:themeTint="F2"/>
                <w:sz w:val="20"/>
                <w:szCs w:val="20"/>
              </w:rPr>
            </w:pPr>
          </w:p>
        </w:tc>
        <w:tc>
          <w:tcPr>
            <w:tcW w:w="3260" w:type="dxa"/>
          </w:tcPr>
          <w:p w:rsidR="00D324E2" w:rsidRPr="0048042E" w:rsidRDefault="00D324E2" w:rsidP="00CF1CBD">
            <w:pPr>
              <w:jc w:val="both"/>
              <w:rPr>
                <w:rFonts w:cs="Arial"/>
                <w:color w:val="0D0D0D" w:themeColor="text1" w:themeTint="F2"/>
                <w:sz w:val="20"/>
                <w:szCs w:val="20"/>
              </w:rPr>
            </w:pPr>
          </w:p>
        </w:tc>
        <w:tc>
          <w:tcPr>
            <w:tcW w:w="425" w:type="dxa"/>
          </w:tcPr>
          <w:p w:rsidR="00D324E2" w:rsidRPr="0048042E" w:rsidRDefault="00D324E2" w:rsidP="00CF1CBD">
            <w:pPr>
              <w:jc w:val="both"/>
              <w:rPr>
                <w:rFonts w:cs="Arial"/>
                <w:color w:val="0D0D0D" w:themeColor="text1" w:themeTint="F2"/>
                <w:sz w:val="20"/>
                <w:szCs w:val="20"/>
              </w:rPr>
            </w:pPr>
          </w:p>
        </w:tc>
        <w:tc>
          <w:tcPr>
            <w:tcW w:w="1026" w:type="dxa"/>
          </w:tcPr>
          <w:p w:rsidR="00D324E2" w:rsidRPr="0048042E" w:rsidRDefault="00D324E2" w:rsidP="00CF1CBD">
            <w:pPr>
              <w:jc w:val="both"/>
              <w:rPr>
                <w:rFonts w:cs="Arial"/>
                <w:color w:val="0D0D0D" w:themeColor="text1" w:themeTint="F2"/>
                <w:sz w:val="20"/>
                <w:szCs w:val="20"/>
              </w:rPr>
            </w:pPr>
          </w:p>
        </w:tc>
      </w:tr>
      <w:tr w:rsidR="00D324E2" w:rsidRPr="0048042E" w:rsidTr="00CF1CBD">
        <w:tc>
          <w:tcPr>
            <w:tcW w:w="3261" w:type="dxa"/>
          </w:tcPr>
          <w:p w:rsidR="00D324E2" w:rsidRPr="0048042E" w:rsidRDefault="00D324E2" w:rsidP="00CF1CBD">
            <w:pPr>
              <w:jc w:val="both"/>
              <w:rPr>
                <w:rFonts w:cs="Arial"/>
                <w:color w:val="0D0D0D" w:themeColor="text1" w:themeTint="F2"/>
                <w:sz w:val="20"/>
                <w:szCs w:val="20"/>
              </w:rPr>
            </w:pPr>
            <w:r w:rsidRPr="0048042E">
              <w:rPr>
                <w:rFonts w:cs="Arial"/>
                <w:color w:val="0D0D0D" w:themeColor="text1" w:themeTint="F2"/>
                <w:sz w:val="20"/>
                <w:szCs w:val="20"/>
              </w:rPr>
              <w:t>XYZ Limited</w:t>
            </w:r>
          </w:p>
        </w:tc>
        <w:tc>
          <w:tcPr>
            <w:tcW w:w="3260" w:type="dxa"/>
          </w:tcPr>
          <w:p w:rsidR="00D324E2" w:rsidRPr="0048042E" w:rsidRDefault="00D324E2" w:rsidP="00CF1CBD">
            <w:pPr>
              <w:jc w:val="both"/>
              <w:rPr>
                <w:rFonts w:cs="Arial"/>
                <w:color w:val="0D0D0D" w:themeColor="text1" w:themeTint="F2"/>
                <w:sz w:val="20"/>
                <w:szCs w:val="20"/>
                <w:u w:val="single"/>
              </w:rPr>
            </w:pPr>
            <w:r w:rsidRPr="0048042E">
              <w:rPr>
                <w:rFonts w:cs="Arial"/>
                <w:color w:val="0D0D0D" w:themeColor="text1" w:themeTint="F2"/>
                <w:sz w:val="20"/>
                <w:szCs w:val="20"/>
                <w:u w:val="single"/>
              </w:rPr>
              <w:t>7,610</w:t>
            </w:r>
          </w:p>
        </w:tc>
        <w:tc>
          <w:tcPr>
            <w:tcW w:w="425" w:type="dxa"/>
          </w:tcPr>
          <w:p w:rsidR="00D324E2" w:rsidRPr="0048042E" w:rsidRDefault="00D324E2" w:rsidP="00CF1CBD">
            <w:pPr>
              <w:jc w:val="both"/>
              <w:rPr>
                <w:rFonts w:cs="Arial"/>
                <w:color w:val="0D0D0D" w:themeColor="text1" w:themeTint="F2"/>
                <w:sz w:val="20"/>
                <w:szCs w:val="20"/>
              </w:rPr>
            </w:pPr>
            <w:r w:rsidRPr="0048042E">
              <w:rPr>
                <w:rFonts w:cs="Arial"/>
                <w:color w:val="0D0D0D" w:themeColor="text1" w:themeTint="F2"/>
                <w:sz w:val="20"/>
                <w:szCs w:val="20"/>
              </w:rPr>
              <w:t>=</w:t>
            </w:r>
          </w:p>
        </w:tc>
        <w:tc>
          <w:tcPr>
            <w:tcW w:w="1026" w:type="dxa"/>
          </w:tcPr>
          <w:p w:rsidR="00D324E2" w:rsidRPr="0048042E" w:rsidRDefault="00D324E2" w:rsidP="00CF1CBD">
            <w:pPr>
              <w:jc w:val="both"/>
              <w:rPr>
                <w:rFonts w:cs="Arial"/>
                <w:color w:val="0D0D0D" w:themeColor="text1" w:themeTint="F2"/>
                <w:sz w:val="20"/>
                <w:szCs w:val="20"/>
              </w:rPr>
            </w:pPr>
            <w:r w:rsidRPr="0048042E">
              <w:rPr>
                <w:rFonts w:cs="Arial"/>
                <w:color w:val="0D0D0D" w:themeColor="text1" w:themeTint="F2"/>
                <w:sz w:val="20"/>
                <w:szCs w:val="20"/>
              </w:rPr>
              <w:t>134%</w:t>
            </w:r>
          </w:p>
        </w:tc>
      </w:tr>
      <w:tr w:rsidR="00D324E2" w:rsidRPr="0048042E" w:rsidTr="00CF1CBD">
        <w:tc>
          <w:tcPr>
            <w:tcW w:w="3261" w:type="dxa"/>
          </w:tcPr>
          <w:p w:rsidR="00D324E2" w:rsidRPr="0048042E" w:rsidRDefault="00D324E2" w:rsidP="00CF1CBD">
            <w:pPr>
              <w:jc w:val="both"/>
              <w:rPr>
                <w:rFonts w:cs="Arial"/>
                <w:color w:val="0D0D0D" w:themeColor="text1" w:themeTint="F2"/>
                <w:sz w:val="20"/>
                <w:szCs w:val="20"/>
              </w:rPr>
            </w:pPr>
          </w:p>
        </w:tc>
        <w:tc>
          <w:tcPr>
            <w:tcW w:w="3260" w:type="dxa"/>
          </w:tcPr>
          <w:p w:rsidR="00D324E2" w:rsidRPr="0048042E" w:rsidRDefault="00D324E2" w:rsidP="00CF1CBD">
            <w:pPr>
              <w:jc w:val="both"/>
              <w:rPr>
                <w:rFonts w:cs="Arial"/>
                <w:color w:val="0D0D0D" w:themeColor="text1" w:themeTint="F2"/>
                <w:sz w:val="20"/>
                <w:szCs w:val="20"/>
              </w:rPr>
            </w:pPr>
            <w:r w:rsidRPr="0048042E">
              <w:rPr>
                <w:rFonts w:cs="Arial"/>
                <w:color w:val="0D0D0D" w:themeColor="text1" w:themeTint="F2"/>
                <w:sz w:val="20"/>
                <w:szCs w:val="20"/>
              </w:rPr>
              <w:t>5,700</w:t>
            </w:r>
          </w:p>
        </w:tc>
        <w:tc>
          <w:tcPr>
            <w:tcW w:w="425" w:type="dxa"/>
          </w:tcPr>
          <w:p w:rsidR="00D324E2" w:rsidRPr="0048042E" w:rsidRDefault="00D324E2" w:rsidP="00CF1CBD">
            <w:pPr>
              <w:jc w:val="both"/>
              <w:rPr>
                <w:rFonts w:cs="Arial"/>
                <w:color w:val="0D0D0D" w:themeColor="text1" w:themeTint="F2"/>
                <w:sz w:val="20"/>
                <w:szCs w:val="20"/>
              </w:rPr>
            </w:pPr>
          </w:p>
        </w:tc>
        <w:tc>
          <w:tcPr>
            <w:tcW w:w="1026" w:type="dxa"/>
          </w:tcPr>
          <w:p w:rsidR="00D324E2" w:rsidRPr="0048042E" w:rsidRDefault="00D324E2" w:rsidP="00CF1CBD">
            <w:pPr>
              <w:jc w:val="both"/>
              <w:rPr>
                <w:rFonts w:cs="Arial"/>
                <w:color w:val="0D0D0D" w:themeColor="text1" w:themeTint="F2"/>
                <w:sz w:val="20"/>
                <w:szCs w:val="20"/>
              </w:rPr>
            </w:pPr>
          </w:p>
        </w:tc>
      </w:tr>
      <w:tr w:rsidR="00D324E2" w:rsidRPr="0048042E" w:rsidTr="00CF1CBD">
        <w:trPr>
          <w:trHeight w:val="333"/>
        </w:trPr>
        <w:tc>
          <w:tcPr>
            <w:tcW w:w="3261" w:type="dxa"/>
          </w:tcPr>
          <w:p w:rsidR="00D324E2" w:rsidRPr="0048042E" w:rsidRDefault="00D324E2" w:rsidP="00CF1CBD">
            <w:pPr>
              <w:jc w:val="both"/>
              <w:rPr>
                <w:rFonts w:cs="Arial"/>
                <w:b/>
                <w:color w:val="0D0D0D" w:themeColor="text1" w:themeTint="F2"/>
                <w:sz w:val="20"/>
                <w:szCs w:val="20"/>
              </w:rPr>
            </w:pPr>
          </w:p>
          <w:p w:rsidR="00D324E2" w:rsidRPr="0048042E" w:rsidRDefault="00D324E2" w:rsidP="00CF1CBD">
            <w:pPr>
              <w:jc w:val="both"/>
              <w:rPr>
                <w:rFonts w:cs="Arial"/>
                <w:color w:val="0D0D0D" w:themeColor="text1" w:themeTint="F2"/>
                <w:sz w:val="20"/>
                <w:szCs w:val="20"/>
              </w:rPr>
            </w:pPr>
            <w:r w:rsidRPr="0048042E">
              <w:rPr>
                <w:rFonts w:cs="Arial"/>
                <w:b/>
                <w:color w:val="0D0D0D" w:themeColor="text1" w:themeTint="F2"/>
                <w:sz w:val="20"/>
                <w:szCs w:val="20"/>
              </w:rPr>
              <w:t>Acid test</w:t>
            </w:r>
            <w:r w:rsidRPr="0048042E">
              <w:rPr>
                <w:rFonts w:cs="Arial"/>
                <w:color w:val="0D0D0D" w:themeColor="text1" w:themeTint="F2"/>
                <w:sz w:val="20"/>
                <w:szCs w:val="20"/>
              </w:rPr>
              <w:t xml:space="preserve">   =</w:t>
            </w:r>
          </w:p>
        </w:tc>
        <w:tc>
          <w:tcPr>
            <w:tcW w:w="3260" w:type="dxa"/>
          </w:tcPr>
          <w:p w:rsidR="00D324E2" w:rsidRPr="0048042E" w:rsidRDefault="00D324E2" w:rsidP="00CF1CBD">
            <w:pPr>
              <w:jc w:val="both"/>
              <w:rPr>
                <w:rFonts w:cs="Arial"/>
                <w:color w:val="0D0D0D" w:themeColor="text1" w:themeTint="F2"/>
                <w:sz w:val="20"/>
                <w:szCs w:val="20"/>
                <w:u w:val="single"/>
              </w:rPr>
            </w:pPr>
          </w:p>
          <w:p w:rsidR="00D324E2" w:rsidRPr="0048042E" w:rsidRDefault="00D324E2" w:rsidP="00CF1CBD">
            <w:pPr>
              <w:jc w:val="both"/>
              <w:rPr>
                <w:rFonts w:cs="Arial"/>
                <w:color w:val="0D0D0D" w:themeColor="text1" w:themeTint="F2"/>
                <w:sz w:val="20"/>
                <w:szCs w:val="20"/>
                <w:u w:val="single"/>
              </w:rPr>
            </w:pPr>
            <w:r w:rsidRPr="0048042E">
              <w:rPr>
                <w:rFonts w:cs="Arial"/>
                <w:color w:val="0D0D0D" w:themeColor="text1" w:themeTint="F2"/>
                <w:sz w:val="20"/>
                <w:szCs w:val="20"/>
                <w:u w:val="single"/>
              </w:rPr>
              <w:t>Current assets less stock</w:t>
            </w:r>
          </w:p>
        </w:tc>
        <w:tc>
          <w:tcPr>
            <w:tcW w:w="425" w:type="dxa"/>
          </w:tcPr>
          <w:p w:rsidR="00D324E2" w:rsidRPr="0048042E" w:rsidRDefault="00D324E2" w:rsidP="00CF1CBD">
            <w:pPr>
              <w:jc w:val="both"/>
              <w:rPr>
                <w:rFonts w:cs="Arial"/>
                <w:color w:val="0D0D0D" w:themeColor="text1" w:themeTint="F2"/>
                <w:sz w:val="20"/>
                <w:szCs w:val="20"/>
              </w:rPr>
            </w:pPr>
          </w:p>
        </w:tc>
        <w:tc>
          <w:tcPr>
            <w:tcW w:w="1026" w:type="dxa"/>
          </w:tcPr>
          <w:p w:rsidR="00D324E2" w:rsidRPr="0048042E" w:rsidRDefault="00D324E2" w:rsidP="00CF1CBD">
            <w:pPr>
              <w:jc w:val="both"/>
              <w:rPr>
                <w:rFonts w:cs="Arial"/>
                <w:color w:val="0D0D0D" w:themeColor="text1" w:themeTint="F2"/>
                <w:sz w:val="20"/>
                <w:szCs w:val="20"/>
              </w:rPr>
            </w:pPr>
          </w:p>
        </w:tc>
      </w:tr>
      <w:tr w:rsidR="00D324E2" w:rsidRPr="0048042E" w:rsidTr="00CF1CBD">
        <w:tc>
          <w:tcPr>
            <w:tcW w:w="3261" w:type="dxa"/>
          </w:tcPr>
          <w:p w:rsidR="00D324E2" w:rsidRPr="0048042E" w:rsidRDefault="00D324E2" w:rsidP="00CF1CBD">
            <w:pPr>
              <w:jc w:val="both"/>
              <w:rPr>
                <w:rFonts w:cs="Arial"/>
                <w:color w:val="0D0D0D" w:themeColor="text1" w:themeTint="F2"/>
                <w:sz w:val="20"/>
                <w:szCs w:val="20"/>
              </w:rPr>
            </w:pPr>
          </w:p>
        </w:tc>
        <w:tc>
          <w:tcPr>
            <w:tcW w:w="3260" w:type="dxa"/>
          </w:tcPr>
          <w:p w:rsidR="00D324E2" w:rsidRPr="0048042E" w:rsidRDefault="00D324E2" w:rsidP="00CF1CBD">
            <w:pPr>
              <w:jc w:val="both"/>
              <w:rPr>
                <w:rFonts w:cs="Arial"/>
                <w:color w:val="0D0D0D" w:themeColor="text1" w:themeTint="F2"/>
                <w:sz w:val="20"/>
                <w:szCs w:val="20"/>
              </w:rPr>
            </w:pPr>
            <w:r w:rsidRPr="0048042E">
              <w:rPr>
                <w:rFonts w:cs="Arial"/>
                <w:color w:val="0D0D0D" w:themeColor="text1" w:themeTint="F2"/>
                <w:sz w:val="20"/>
                <w:szCs w:val="20"/>
              </w:rPr>
              <w:t>Current liabilities</w:t>
            </w:r>
          </w:p>
        </w:tc>
        <w:tc>
          <w:tcPr>
            <w:tcW w:w="425" w:type="dxa"/>
          </w:tcPr>
          <w:p w:rsidR="00D324E2" w:rsidRPr="0048042E" w:rsidRDefault="00D324E2" w:rsidP="00CF1CBD">
            <w:pPr>
              <w:jc w:val="both"/>
              <w:rPr>
                <w:rFonts w:cs="Arial"/>
                <w:color w:val="0D0D0D" w:themeColor="text1" w:themeTint="F2"/>
                <w:sz w:val="20"/>
                <w:szCs w:val="20"/>
              </w:rPr>
            </w:pPr>
          </w:p>
        </w:tc>
        <w:tc>
          <w:tcPr>
            <w:tcW w:w="1026" w:type="dxa"/>
          </w:tcPr>
          <w:p w:rsidR="00D324E2" w:rsidRPr="0048042E" w:rsidRDefault="00D324E2" w:rsidP="00CF1CBD">
            <w:pPr>
              <w:jc w:val="both"/>
              <w:rPr>
                <w:rFonts w:cs="Arial"/>
                <w:color w:val="0D0D0D" w:themeColor="text1" w:themeTint="F2"/>
                <w:sz w:val="20"/>
                <w:szCs w:val="20"/>
              </w:rPr>
            </w:pPr>
          </w:p>
        </w:tc>
      </w:tr>
      <w:tr w:rsidR="00D324E2" w:rsidRPr="0048042E" w:rsidTr="00CF1CBD">
        <w:tc>
          <w:tcPr>
            <w:tcW w:w="3261" w:type="dxa"/>
          </w:tcPr>
          <w:p w:rsidR="00D324E2" w:rsidRPr="0048042E" w:rsidRDefault="00D324E2" w:rsidP="00CF1CBD">
            <w:pPr>
              <w:jc w:val="both"/>
              <w:rPr>
                <w:rFonts w:cs="Arial"/>
                <w:color w:val="0D0D0D" w:themeColor="text1" w:themeTint="F2"/>
                <w:sz w:val="20"/>
                <w:szCs w:val="20"/>
              </w:rPr>
            </w:pPr>
          </w:p>
        </w:tc>
        <w:tc>
          <w:tcPr>
            <w:tcW w:w="3260" w:type="dxa"/>
          </w:tcPr>
          <w:p w:rsidR="00D324E2" w:rsidRPr="0048042E" w:rsidRDefault="00D324E2" w:rsidP="00CF1CBD">
            <w:pPr>
              <w:jc w:val="both"/>
              <w:rPr>
                <w:rFonts w:cs="Arial"/>
                <w:color w:val="0D0D0D" w:themeColor="text1" w:themeTint="F2"/>
                <w:sz w:val="20"/>
                <w:szCs w:val="20"/>
              </w:rPr>
            </w:pPr>
          </w:p>
        </w:tc>
        <w:tc>
          <w:tcPr>
            <w:tcW w:w="425" w:type="dxa"/>
          </w:tcPr>
          <w:p w:rsidR="00D324E2" w:rsidRPr="0048042E" w:rsidRDefault="00D324E2" w:rsidP="00CF1CBD">
            <w:pPr>
              <w:jc w:val="both"/>
              <w:rPr>
                <w:rFonts w:cs="Arial"/>
                <w:color w:val="0D0D0D" w:themeColor="text1" w:themeTint="F2"/>
                <w:sz w:val="20"/>
                <w:szCs w:val="20"/>
              </w:rPr>
            </w:pPr>
          </w:p>
        </w:tc>
        <w:tc>
          <w:tcPr>
            <w:tcW w:w="1026" w:type="dxa"/>
          </w:tcPr>
          <w:p w:rsidR="00D324E2" w:rsidRPr="0048042E" w:rsidRDefault="00D324E2" w:rsidP="00CF1CBD">
            <w:pPr>
              <w:jc w:val="both"/>
              <w:rPr>
                <w:rFonts w:cs="Arial"/>
                <w:color w:val="0D0D0D" w:themeColor="text1" w:themeTint="F2"/>
                <w:sz w:val="20"/>
                <w:szCs w:val="20"/>
              </w:rPr>
            </w:pPr>
          </w:p>
        </w:tc>
      </w:tr>
      <w:tr w:rsidR="00D324E2" w:rsidRPr="0048042E" w:rsidTr="00CF1CBD">
        <w:tc>
          <w:tcPr>
            <w:tcW w:w="3261" w:type="dxa"/>
          </w:tcPr>
          <w:p w:rsidR="00D324E2" w:rsidRPr="0048042E" w:rsidRDefault="00D324E2" w:rsidP="00CF1CBD">
            <w:pPr>
              <w:jc w:val="both"/>
              <w:rPr>
                <w:rFonts w:cs="Arial"/>
                <w:color w:val="0D0D0D" w:themeColor="text1" w:themeTint="F2"/>
                <w:sz w:val="20"/>
                <w:szCs w:val="20"/>
              </w:rPr>
            </w:pPr>
            <w:r w:rsidRPr="0048042E">
              <w:rPr>
                <w:rFonts w:cs="Arial"/>
                <w:color w:val="0D0D0D" w:themeColor="text1" w:themeTint="F2"/>
                <w:sz w:val="20"/>
                <w:szCs w:val="20"/>
              </w:rPr>
              <w:t>ABC Limited</w:t>
            </w:r>
          </w:p>
        </w:tc>
        <w:tc>
          <w:tcPr>
            <w:tcW w:w="3260" w:type="dxa"/>
          </w:tcPr>
          <w:p w:rsidR="00D324E2" w:rsidRPr="0048042E" w:rsidRDefault="00D324E2" w:rsidP="00CF1CBD">
            <w:pPr>
              <w:jc w:val="both"/>
              <w:rPr>
                <w:rFonts w:cs="Arial"/>
                <w:color w:val="0D0D0D" w:themeColor="text1" w:themeTint="F2"/>
                <w:sz w:val="20"/>
                <w:szCs w:val="20"/>
                <w:u w:val="single"/>
              </w:rPr>
            </w:pPr>
            <w:r w:rsidRPr="0048042E">
              <w:rPr>
                <w:rFonts w:cs="Arial"/>
                <w:color w:val="0D0D0D" w:themeColor="text1" w:themeTint="F2"/>
                <w:sz w:val="20"/>
                <w:szCs w:val="20"/>
                <w:u w:val="single"/>
              </w:rPr>
              <w:t>27,010 – 6,990</w:t>
            </w:r>
          </w:p>
        </w:tc>
        <w:tc>
          <w:tcPr>
            <w:tcW w:w="425" w:type="dxa"/>
          </w:tcPr>
          <w:p w:rsidR="00D324E2" w:rsidRPr="0048042E" w:rsidRDefault="00D324E2" w:rsidP="00CF1CBD">
            <w:pPr>
              <w:jc w:val="both"/>
              <w:rPr>
                <w:rFonts w:cs="Arial"/>
                <w:color w:val="0D0D0D" w:themeColor="text1" w:themeTint="F2"/>
                <w:sz w:val="20"/>
                <w:szCs w:val="20"/>
              </w:rPr>
            </w:pPr>
            <w:r w:rsidRPr="0048042E">
              <w:rPr>
                <w:rFonts w:cs="Arial"/>
                <w:color w:val="0D0D0D" w:themeColor="text1" w:themeTint="F2"/>
                <w:sz w:val="20"/>
                <w:szCs w:val="20"/>
              </w:rPr>
              <w:t>=</w:t>
            </w:r>
          </w:p>
        </w:tc>
        <w:tc>
          <w:tcPr>
            <w:tcW w:w="1026" w:type="dxa"/>
          </w:tcPr>
          <w:p w:rsidR="00D324E2" w:rsidRPr="0048042E" w:rsidRDefault="00D324E2" w:rsidP="00CF1CBD">
            <w:pPr>
              <w:jc w:val="both"/>
              <w:rPr>
                <w:rFonts w:cs="Arial"/>
                <w:color w:val="0D0D0D" w:themeColor="text1" w:themeTint="F2"/>
                <w:sz w:val="20"/>
                <w:szCs w:val="20"/>
              </w:rPr>
            </w:pPr>
            <w:r w:rsidRPr="0048042E">
              <w:rPr>
                <w:rFonts w:cs="Arial"/>
                <w:color w:val="0D0D0D" w:themeColor="text1" w:themeTint="F2"/>
                <w:sz w:val="20"/>
                <w:szCs w:val="20"/>
              </w:rPr>
              <w:t>218%</w:t>
            </w:r>
          </w:p>
        </w:tc>
      </w:tr>
      <w:tr w:rsidR="00D324E2" w:rsidRPr="0048042E" w:rsidTr="00CF1CBD">
        <w:tc>
          <w:tcPr>
            <w:tcW w:w="3261" w:type="dxa"/>
          </w:tcPr>
          <w:p w:rsidR="00D324E2" w:rsidRPr="0048042E" w:rsidRDefault="00D324E2" w:rsidP="00CF1CBD">
            <w:pPr>
              <w:jc w:val="both"/>
              <w:rPr>
                <w:rFonts w:cs="Arial"/>
                <w:color w:val="0D0D0D" w:themeColor="text1" w:themeTint="F2"/>
                <w:sz w:val="20"/>
                <w:szCs w:val="20"/>
              </w:rPr>
            </w:pPr>
          </w:p>
        </w:tc>
        <w:tc>
          <w:tcPr>
            <w:tcW w:w="3260" w:type="dxa"/>
          </w:tcPr>
          <w:p w:rsidR="00D324E2" w:rsidRPr="0048042E" w:rsidRDefault="00D324E2" w:rsidP="00CF1CBD">
            <w:pPr>
              <w:jc w:val="both"/>
              <w:rPr>
                <w:rFonts w:cs="Arial"/>
                <w:color w:val="0D0D0D" w:themeColor="text1" w:themeTint="F2"/>
                <w:sz w:val="20"/>
                <w:szCs w:val="20"/>
              </w:rPr>
            </w:pPr>
            <w:r w:rsidRPr="0048042E">
              <w:rPr>
                <w:rFonts w:cs="Arial"/>
                <w:color w:val="0D0D0D" w:themeColor="text1" w:themeTint="F2"/>
                <w:sz w:val="20"/>
                <w:szCs w:val="20"/>
              </w:rPr>
              <w:t>9,200</w:t>
            </w:r>
          </w:p>
        </w:tc>
        <w:tc>
          <w:tcPr>
            <w:tcW w:w="425" w:type="dxa"/>
          </w:tcPr>
          <w:p w:rsidR="00D324E2" w:rsidRPr="0048042E" w:rsidRDefault="00D324E2" w:rsidP="00CF1CBD">
            <w:pPr>
              <w:jc w:val="both"/>
              <w:rPr>
                <w:rFonts w:cs="Arial"/>
                <w:color w:val="0D0D0D" w:themeColor="text1" w:themeTint="F2"/>
                <w:sz w:val="20"/>
                <w:szCs w:val="20"/>
              </w:rPr>
            </w:pPr>
          </w:p>
        </w:tc>
        <w:tc>
          <w:tcPr>
            <w:tcW w:w="1026" w:type="dxa"/>
          </w:tcPr>
          <w:p w:rsidR="00D324E2" w:rsidRPr="0048042E" w:rsidRDefault="00D324E2" w:rsidP="00CF1CBD">
            <w:pPr>
              <w:jc w:val="both"/>
              <w:rPr>
                <w:rFonts w:cs="Arial"/>
                <w:color w:val="0D0D0D" w:themeColor="text1" w:themeTint="F2"/>
                <w:sz w:val="20"/>
                <w:szCs w:val="20"/>
              </w:rPr>
            </w:pPr>
          </w:p>
        </w:tc>
      </w:tr>
      <w:tr w:rsidR="00D324E2" w:rsidRPr="0048042E" w:rsidTr="00CF1CBD">
        <w:tc>
          <w:tcPr>
            <w:tcW w:w="3261" w:type="dxa"/>
          </w:tcPr>
          <w:p w:rsidR="00D324E2" w:rsidRPr="0048042E" w:rsidRDefault="00D324E2" w:rsidP="00CF1CBD">
            <w:pPr>
              <w:jc w:val="both"/>
              <w:rPr>
                <w:rFonts w:cs="Arial"/>
                <w:color w:val="0D0D0D" w:themeColor="text1" w:themeTint="F2"/>
                <w:sz w:val="20"/>
                <w:szCs w:val="20"/>
              </w:rPr>
            </w:pPr>
          </w:p>
        </w:tc>
        <w:tc>
          <w:tcPr>
            <w:tcW w:w="3260" w:type="dxa"/>
          </w:tcPr>
          <w:p w:rsidR="00D324E2" w:rsidRPr="0048042E" w:rsidRDefault="00D324E2" w:rsidP="00CF1CBD">
            <w:pPr>
              <w:jc w:val="both"/>
              <w:rPr>
                <w:rFonts w:cs="Arial"/>
                <w:color w:val="0D0D0D" w:themeColor="text1" w:themeTint="F2"/>
                <w:sz w:val="20"/>
                <w:szCs w:val="20"/>
              </w:rPr>
            </w:pPr>
          </w:p>
        </w:tc>
        <w:tc>
          <w:tcPr>
            <w:tcW w:w="425" w:type="dxa"/>
          </w:tcPr>
          <w:p w:rsidR="00D324E2" w:rsidRPr="0048042E" w:rsidRDefault="00D324E2" w:rsidP="00CF1CBD">
            <w:pPr>
              <w:jc w:val="both"/>
              <w:rPr>
                <w:rFonts w:cs="Arial"/>
                <w:color w:val="0D0D0D" w:themeColor="text1" w:themeTint="F2"/>
                <w:sz w:val="20"/>
                <w:szCs w:val="20"/>
              </w:rPr>
            </w:pPr>
          </w:p>
        </w:tc>
        <w:tc>
          <w:tcPr>
            <w:tcW w:w="1026" w:type="dxa"/>
          </w:tcPr>
          <w:p w:rsidR="00D324E2" w:rsidRPr="0048042E" w:rsidRDefault="00D324E2" w:rsidP="00CF1CBD">
            <w:pPr>
              <w:jc w:val="both"/>
              <w:rPr>
                <w:rFonts w:cs="Arial"/>
                <w:color w:val="0D0D0D" w:themeColor="text1" w:themeTint="F2"/>
                <w:sz w:val="20"/>
                <w:szCs w:val="20"/>
              </w:rPr>
            </w:pPr>
          </w:p>
        </w:tc>
      </w:tr>
      <w:tr w:rsidR="00D324E2" w:rsidRPr="0048042E" w:rsidTr="00CF1CBD">
        <w:tc>
          <w:tcPr>
            <w:tcW w:w="3261" w:type="dxa"/>
          </w:tcPr>
          <w:p w:rsidR="00D324E2" w:rsidRPr="0048042E" w:rsidRDefault="00D324E2" w:rsidP="00CF1CBD">
            <w:pPr>
              <w:jc w:val="both"/>
              <w:rPr>
                <w:rFonts w:cs="Arial"/>
                <w:color w:val="0D0D0D" w:themeColor="text1" w:themeTint="F2"/>
                <w:sz w:val="20"/>
                <w:szCs w:val="20"/>
              </w:rPr>
            </w:pPr>
            <w:r w:rsidRPr="0048042E">
              <w:rPr>
                <w:rFonts w:cs="Arial"/>
                <w:color w:val="0D0D0D" w:themeColor="text1" w:themeTint="F2"/>
                <w:sz w:val="20"/>
                <w:szCs w:val="20"/>
              </w:rPr>
              <w:t>XYZ Limited</w:t>
            </w:r>
          </w:p>
        </w:tc>
        <w:tc>
          <w:tcPr>
            <w:tcW w:w="3260" w:type="dxa"/>
          </w:tcPr>
          <w:p w:rsidR="00D324E2" w:rsidRPr="0048042E" w:rsidRDefault="00D324E2" w:rsidP="00CF1CBD">
            <w:pPr>
              <w:jc w:val="both"/>
              <w:rPr>
                <w:rFonts w:cs="Arial"/>
                <w:color w:val="0D0D0D" w:themeColor="text1" w:themeTint="F2"/>
                <w:sz w:val="20"/>
                <w:szCs w:val="20"/>
                <w:u w:val="single"/>
              </w:rPr>
            </w:pPr>
            <w:r w:rsidRPr="0048042E">
              <w:rPr>
                <w:rFonts w:cs="Arial"/>
                <w:color w:val="0D0D0D" w:themeColor="text1" w:themeTint="F2"/>
                <w:sz w:val="20"/>
                <w:szCs w:val="20"/>
                <w:u w:val="single"/>
              </w:rPr>
              <w:t>7,610 – 5,200</w:t>
            </w:r>
          </w:p>
        </w:tc>
        <w:tc>
          <w:tcPr>
            <w:tcW w:w="425" w:type="dxa"/>
          </w:tcPr>
          <w:p w:rsidR="00D324E2" w:rsidRPr="0048042E" w:rsidRDefault="00D324E2" w:rsidP="00CF1CBD">
            <w:pPr>
              <w:jc w:val="both"/>
              <w:rPr>
                <w:rFonts w:cs="Arial"/>
                <w:color w:val="0D0D0D" w:themeColor="text1" w:themeTint="F2"/>
                <w:sz w:val="20"/>
                <w:szCs w:val="20"/>
              </w:rPr>
            </w:pPr>
            <w:r w:rsidRPr="0048042E">
              <w:rPr>
                <w:rFonts w:cs="Arial"/>
                <w:color w:val="0D0D0D" w:themeColor="text1" w:themeTint="F2"/>
                <w:sz w:val="20"/>
                <w:szCs w:val="20"/>
              </w:rPr>
              <w:t>=</w:t>
            </w:r>
          </w:p>
        </w:tc>
        <w:tc>
          <w:tcPr>
            <w:tcW w:w="1026" w:type="dxa"/>
          </w:tcPr>
          <w:p w:rsidR="00D324E2" w:rsidRPr="0048042E" w:rsidRDefault="00D324E2" w:rsidP="00CF1CBD">
            <w:pPr>
              <w:jc w:val="both"/>
              <w:rPr>
                <w:rFonts w:cs="Arial"/>
                <w:color w:val="0D0D0D" w:themeColor="text1" w:themeTint="F2"/>
                <w:sz w:val="20"/>
                <w:szCs w:val="20"/>
              </w:rPr>
            </w:pPr>
            <w:r w:rsidRPr="0048042E">
              <w:rPr>
                <w:rFonts w:cs="Arial"/>
                <w:color w:val="0D0D0D" w:themeColor="text1" w:themeTint="F2"/>
                <w:sz w:val="20"/>
                <w:szCs w:val="20"/>
              </w:rPr>
              <w:t>42%</w:t>
            </w:r>
          </w:p>
        </w:tc>
      </w:tr>
      <w:tr w:rsidR="00D324E2" w:rsidRPr="0048042E" w:rsidTr="00CF1CBD">
        <w:tc>
          <w:tcPr>
            <w:tcW w:w="3261" w:type="dxa"/>
          </w:tcPr>
          <w:p w:rsidR="00D324E2" w:rsidRPr="0048042E" w:rsidRDefault="00D324E2" w:rsidP="00CF1CBD">
            <w:pPr>
              <w:jc w:val="both"/>
              <w:rPr>
                <w:rFonts w:cs="Arial"/>
                <w:color w:val="0D0D0D" w:themeColor="text1" w:themeTint="F2"/>
                <w:sz w:val="20"/>
                <w:szCs w:val="20"/>
              </w:rPr>
            </w:pPr>
          </w:p>
        </w:tc>
        <w:tc>
          <w:tcPr>
            <w:tcW w:w="3260" w:type="dxa"/>
          </w:tcPr>
          <w:p w:rsidR="00D324E2" w:rsidRPr="0048042E" w:rsidRDefault="00D324E2" w:rsidP="00CF1CBD">
            <w:pPr>
              <w:jc w:val="both"/>
              <w:rPr>
                <w:rFonts w:cs="Arial"/>
                <w:color w:val="0D0D0D" w:themeColor="text1" w:themeTint="F2"/>
                <w:sz w:val="20"/>
                <w:szCs w:val="20"/>
              </w:rPr>
            </w:pPr>
            <w:r w:rsidRPr="0048042E">
              <w:rPr>
                <w:rFonts w:cs="Arial"/>
                <w:color w:val="0D0D0D" w:themeColor="text1" w:themeTint="F2"/>
                <w:sz w:val="20"/>
                <w:szCs w:val="20"/>
              </w:rPr>
              <w:t>5,700</w:t>
            </w:r>
          </w:p>
        </w:tc>
        <w:tc>
          <w:tcPr>
            <w:tcW w:w="425" w:type="dxa"/>
          </w:tcPr>
          <w:p w:rsidR="00D324E2" w:rsidRPr="0048042E" w:rsidRDefault="00D324E2" w:rsidP="00CF1CBD">
            <w:pPr>
              <w:jc w:val="both"/>
              <w:rPr>
                <w:rFonts w:cs="Arial"/>
                <w:color w:val="0D0D0D" w:themeColor="text1" w:themeTint="F2"/>
                <w:sz w:val="20"/>
                <w:szCs w:val="20"/>
              </w:rPr>
            </w:pPr>
          </w:p>
        </w:tc>
        <w:tc>
          <w:tcPr>
            <w:tcW w:w="1026" w:type="dxa"/>
          </w:tcPr>
          <w:p w:rsidR="00D324E2" w:rsidRPr="0048042E" w:rsidRDefault="00D324E2" w:rsidP="00CF1CBD">
            <w:pPr>
              <w:jc w:val="both"/>
              <w:rPr>
                <w:rFonts w:cs="Arial"/>
                <w:color w:val="0D0D0D" w:themeColor="text1" w:themeTint="F2"/>
                <w:sz w:val="20"/>
                <w:szCs w:val="20"/>
              </w:rPr>
            </w:pPr>
          </w:p>
        </w:tc>
      </w:tr>
      <w:tr w:rsidR="00D324E2" w:rsidRPr="0048042E" w:rsidTr="00CF1CBD">
        <w:trPr>
          <w:trHeight w:val="333"/>
        </w:trPr>
        <w:tc>
          <w:tcPr>
            <w:tcW w:w="3261" w:type="dxa"/>
          </w:tcPr>
          <w:p w:rsidR="00D324E2" w:rsidRPr="0048042E" w:rsidRDefault="00D324E2" w:rsidP="00CF1CBD">
            <w:pPr>
              <w:jc w:val="both"/>
              <w:rPr>
                <w:rFonts w:cs="Arial"/>
                <w:b/>
                <w:color w:val="0D0D0D" w:themeColor="text1" w:themeTint="F2"/>
                <w:sz w:val="20"/>
                <w:szCs w:val="20"/>
              </w:rPr>
            </w:pPr>
          </w:p>
          <w:p w:rsidR="00D324E2" w:rsidRPr="0048042E" w:rsidRDefault="00D324E2" w:rsidP="00CF1CBD">
            <w:pPr>
              <w:jc w:val="both"/>
              <w:rPr>
                <w:rFonts w:cs="Arial"/>
                <w:color w:val="0D0D0D" w:themeColor="text1" w:themeTint="F2"/>
                <w:sz w:val="20"/>
                <w:szCs w:val="20"/>
              </w:rPr>
            </w:pPr>
            <w:r w:rsidRPr="0048042E">
              <w:rPr>
                <w:rFonts w:cs="Arial"/>
                <w:b/>
                <w:color w:val="0D0D0D" w:themeColor="text1" w:themeTint="F2"/>
                <w:sz w:val="20"/>
                <w:szCs w:val="20"/>
              </w:rPr>
              <w:t>Debtor days</w:t>
            </w:r>
            <w:r w:rsidRPr="0048042E">
              <w:rPr>
                <w:rFonts w:cs="Arial"/>
                <w:color w:val="0D0D0D" w:themeColor="text1" w:themeTint="F2"/>
                <w:sz w:val="20"/>
                <w:szCs w:val="20"/>
              </w:rPr>
              <w:t xml:space="preserve">   =</w:t>
            </w:r>
          </w:p>
        </w:tc>
        <w:tc>
          <w:tcPr>
            <w:tcW w:w="3260" w:type="dxa"/>
          </w:tcPr>
          <w:p w:rsidR="00D324E2" w:rsidRPr="0048042E" w:rsidRDefault="00D324E2" w:rsidP="00CF1CBD">
            <w:pPr>
              <w:jc w:val="both"/>
              <w:rPr>
                <w:rFonts w:cs="Arial"/>
                <w:color w:val="0D0D0D" w:themeColor="text1" w:themeTint="F2"/>
                <w:sz w:val="20"/>
                <w:szCs w:val="20"/>
                <w:u w:val="single"/>
              </w:rPr>
            </w:pPr>
          </w:p>
          <w:p w:rsidR="00D324E2" w:rsidRPr="0048042E" w:rsidRDefault="00D324E2" w:rsidP="00CF1CBD">
            <w:pPr>
              <w:jc w:val="both"/>
              <w:rPr>
                <w:rFonts w:cs="Arial"/>
                <w:color w:val="0D0D0D" w:themeColor="text1" w:themeTint="F2"/>
                <w:sz w:val="20"/>
                <w:szCs w:val="20"/>
                <w:u w:val="single"/>
              </w:rPr>
            </w:pPr>
            <w:r w:rsidRPr="0048042E">
              <w:rPr>
                <w:rFonts w:cs="Arial"/>
                <w:color w:val="0D0D0D" w:themeColor="text1" w:themeTint="F2"/>
                <w:sz w:val="20"/>
                <w:szCs w:val="20"/>
                <w:u w:val="single"/>
              </w:rPr>
              <w:t xml:space="preserve">Debtors x 365 </w:t>
            </w:r>
          </w:p>
        </w:tc>
        <w:tc>
          <w:tcPr>
            <w:tcW w:w="425" w:type="dxa"/>
          </w:tcPr>
          <w:p w:rsidR="00D324E2" w:rsidRPr="0048042E" w:rsidRDefault="00D324E2" w:rsidP="00CF1CBD">
            <w:pPr>
              <w:jc w:val="both"/>
              <w:rPr>
                <w:rFonts w:cs="Arial"/>
                <w:color w:val="0D0D0D" w:themeColor="text1" w:themeTint="F2"/>
                <w:sz w:val="20"/>
                <w:szCs w:val="20"/>
              </w:rPr>
            </w:pPr>
          </w:p>
        </w:tc>
        <w:tc>
          <w:tcPr>
            <w:tcW w:w="1026" w:type="dxa"/>
          </w:tcPr>
          <w:p w:rsidR="00D324E2" w:rsidRPr="0048042E" w:rsidRDefault="00D324E2" w:rsidP="00CF1CBD">
            <w:pPr>
              <w:jc w:val="both"/>
              <w:rPr>
                <w:rFonts w:cs="Arial"/>
                <w:color w:val="0D0D0D" w:themeColor="text1" w:themeTint="F2"/>
                <w:sz w:val="20"/>
                <w:szCs w:val="20"/>
              </w:rPr>
            </w:pPr>
          </w:p>
        </w:tc>
      </w:tr>
      <w:tr w:rsidR="00D324E2" w:rsidRPr="0048042E" w:rsidTr="00CF1CBD">
        <w:tc>
          <w:tcPr>
            <w:tcW w:w="3261" w:type="dxa"/>
          </w:tcPr>
          <w:p w:rsidR="00D324E2" w:rsidRPr="0048042E" w:rsidRDefault="00D324E2" w:rsidP="00CF1CBD">
            <w:pPr>
              <w:jc w:val="both"/>
              <w:rPr>
                <w:rFonts w:cs="Arial"/>
                <w:color w:val="0D0D0D" w:themeColor="text1" w:themeTint="F2"/>
                <w:sz w:val="20"/>
                <w:szCs w:val="20"/>
              </w:rPr>
            </w:pPr>
          </w:p>
        </w:tc>
        <w:tc>
          <w:tcPr>
            <w:tcW w:w="3260" w:type="dxa"/>
          </w:tcPr>
          <w:p w:rsidR="00D324E2" w:rsidRPr="0048042E" w:rsidRDefault="00D324E2" w:rsidP="00CF1CBD">
            <w:pPr>
              <w:jc w:val="both"/>
              <w:rPr>
                <w:rFonts w:cs="Arial"/>
                <w:color w:val="0D0D0D" w:themeColor="text1" w:themeTint="F2"/>
                <w:sz w:val="20"/>
                <w:szCs w:val="20"/>
              </w:rPr>
            </w:pPr>
            <w:r w:rsidRPr="0048042E">
              <w:rPr>
                <w:rFonts w:cs="Arial"/>
                <w:color w:val="0D0D0D" w:themeColor="text1" w:themeTint="F2"/>
                <w:sz w:val="20"/>
                <w:szCs w:val="20"/>
              </w:rPr>
              <w:t>Turnover</w:t>
            </w:r>
          </w:p>
        </w:tc>
        <w:tc>
          <w:tcPr>
            <w:tcW w:w="425" w:type="dxa"/>
          </w:tcPr>
          <w:p w:rsidR="00D324E2" w:rsidRPr="0048042E" w:rsidRDefault="00D324E2" w:rsidP="00CF1CBD">
            <w:pPr>
              <w:jc w:val="both"/>
              <w:rPr>
                <w:rFonts w:cs="Arial"/>
                <w:color w:val="0D0D0D" w:themeColor="text1" w:themeTint="F2"/>
                <w:sz w:val="20"/>
                <w:szCs w:val="20"/>
              </w:rPr>
            </w:pPr>
          </w:p>
        </w:tc>
        <w:tc>
          <w:tcPr>
            <w:tcW w:w="1026" w:type="dxa"/>
          </w:tcPr>
          <w:p w:rsidR="00D324E2" w:rsidRPr="0048042E" w:rsidRDefault="00D324E2" w:rsidP="00CF1CBD">
            <w:pPr>
              <w:jc w:val="both"/>
              <w:rPr>
                <w:rFonts w:cs="Arial"/>
                <w:color w:val="0D0D0D" w:themeColor="text1" w:themeTint="F2"/>
                <w:sz w:val="20"/>
                <w:szCs w:val="20"/>
              </w:rPr>
            </w:pPr>
          </w:p>
        </w:tc>
      </w:tr>
      <w:tr w:rsidR="00D324E2" w:rsidRPr="0048042E" w:rsidTr="00CF1CBD">
        <w:tc>
          <w:tcPr>
            <w:tcW w:w="3261" w:type="dxa"/>
          </w:tcPr>
          <w:p w:rsidR="00D324E2" w:rsidRPr="0048042E" w:rsidRDefault="00D324E2" w:rsidP="00CF1CBD">
            <w:pPr>
              <w:jc w:val="both"/>
              <w:rPr>
                <w:rFonts w:cs="Arial"/>
                <w:color w:val="0D0D0D" w:themeColor="text1" w:themeTint="F2"/>
                <w:sz w:val="20"/>
                <w:szCs w:val="20"/>
              </w:rPr>
            </w:pPr>
          </w:p>
        </w:tc>
        <w:tc>
          <w:tcPr>
            <w:tcW w:w="3260" w:type="dxa"/>
          </w:tcPr>
          <w:p w:rsidR="00D324E2" w:rsidRPr="0048042E" w:rsidRDefault="00D324E2" w:rsidP="00CF1CBD">
            <w:pPr>
              <w:jc w:val="both"/>
              <w:rPr>
                <w:rFonts w:cs="Arial"/>
                <w:color w:val="0D0D0D" w:themeColor="text1" w:themeTint="F2"/>
                <w:sz w:val="20"/>
                <w:szCs w:val="20"/>
              </w:rPr>
            </w:pPr>
          </w:p>
        </w:tc>
        <w:tc>
          <w:tcPr>
            <w:tcW w:w="425" w:type="dxa"/>
          </w:tcPr>
          <w:p w:rsidR="00D324E2" w:rsidRPr="0048042E" w:rsidRDefault="00D324E2" w:rsidP="00CF1CBD">
            <w:pPr>
              <w:jc w:val="both"/>
              <w:rPr>
                <w:rFonts w:cs="Arial"/>
                <w:color w:val="0D0D0D" w:themeColor="text1" w:themeTint="F2"/>
                <w:sz w:val="20"/>
                <w:szCs w:val="20"/>
              </w:rPr>
            </w:pPr>
          </w:p>
        </w:tc>
        <w:tc>
          <w:tcPr>
            <w:tcW w:w="1026" w:type="dxa"/>
          </w:tcPr>
          <w:p w:rsidR="00D324E2" w:rsidRPr="0048042E" w:rsidRDefault="00D324E2" w:rsidP="00CF1CBD">
            <w:pPr>
              <w:jc w:val="both"/>
              <w:rPr>
                <w:rFonts w:cs="Arial"/>
                <w:color w:val="0D0D0D" w:themeColor="text1" w:themeTint="F2"/>
                <w:sz w:val="20"/>
                <w:szCs w:val="20"/>
              </w:rPr>
            </w:pPr>
          </w:p>
        </w:tc>
      </w:tr>
      <w:tr w:rsidR="00D324E2" w:rsidRPr="0048042E" w:rsidTr="00CF1CBD">
        <w:tc>
          <w:tcPr>
            <w:tcW w:w="3261" w:type="dxa"/>
          </w:tcPr>
          <w:p w:rsidR="00D324E2" w:rsidRPr="0048042E" w:rsidRDefault="00D324E2" w:rsidP="00CF1CBD">
            <w:pPr>
              <w:jc w:val="both"/>
              <w:rPr>
                <w:rFonts w:cs="Arial"/>
                <w:color w:val="0D0D0D" w:themeColor="text1" w:themeTint="F2"/>
                <w:sz w:val="20"/>
                <w:szCs w:val="20"/>
              </w:rPr>
            </w:pPr>
            <w:r w:rsidRPr="0048042E">
              <w:rPr>
                <w:rFonts w:cs="Arial"/>
                <w:color w:val="0D0D0D" w:themeColor="text1" w:themeTint="F2"/>
                <w:sz w:val="20"/>
                <w:szCs w:val="20"/>
              </w:rPr>
              <w:t>ABC Limited</w:t>
            </w:r>
          </w:p>
        </w:tc>
        <w:tc>
          <w:tcPr>
            <w:tcW w:w="3260" w:type="dxa"/>
          </w:tcPr>
          <w:p w:rsidR="00D324E2" w:rsidRPr="0048042E" w:rsidRDefault="00D324E2" w:rsidP="00CF1CBD">
            <w:pPr>
              <w:jc w:val="both"/>
              <w:rPr>
                <w:rFonts w:cs="Arial"/>
                <w:color w:val="0D0D0D" w:themeColor="text1" w:themeTint="F2"/>
                <w:sz w:val="20"/>
                <w:szCs w:val="20"/>
                <w:u w:val="single"/>
              </w:rPr>
            </w:pPr>
            <w:r w:rsidRPr="0048042E">
              <w:rPr>
                <w:rFonts w:cs="Arial"/>
                <w:color w:val="0D0D0D" w:themeColor="text1" w:themeTint="F2"/>
                <w:sz w:val="20"/>
                <w:szCs w:val="20"/>
                <w:u w:val="single"/>
              </w:rPr>
              <w:t>20,000 x 365</w:t>
            </w:r>
          </w:p>
        </w:tc>
        <w:tc>
          <w:tcPr>
            <w:tcW w:w="425" w:type="dxa"/>
          </w:tcPr>
          <w:p w:rsidR="00D324E2" w:rsidRPr="0048042E" w:rsidRDefault="00D324E2" w:rsidP="00CF1CBD">
            <w:pPr>
              <w:jc w:val="both"/>
              <w:rPr>
                <w:rFonts w:cs="Arial"/>
                <w:color w:val="0D0D0D" w:themeColor="text1" w:themeTint="F2"/>
                <w:sz w:val="20"/>
                <w:szCs w:val="20"/>
              </w:rPr>
            </w:pPr>
            <w:r w:rsidRPr="0048042E">
              <w:rPr>
                <w:rFonts w:cs="Arial"/>
                <w:color w:val="0D0D0D" w:themeColor="text1" w:themeTint="F2"/>
                <w:sz w:val="20"/>
                <w:szCs w:val="20"/>
              </w:rPr>
              <w:t>=</w:t>
            </w:r>
          </w:p>
        </w:tc>
        <w:tc>
          <w:tcPr>
            <w:tcW w:w="1026" w:type="dxa"/>
          </w:tcPr>
          <w:p w:rsidR="00D324E2" w:rsidRPr="0048042E" w:rsidRDefault="00D324E2" w:rsidP="00CF1CBD">
            <w:pPr>
              <w:jc w:val="both"/>
              <w:rPr>
                <w:rFonts w:cs="Arial"/>
                <w:color w:val="0D0D0D" w:themeColor="text1" w:themeTint="F2"/>
                <w:sz w:val="20"/>
                <w:szCs w:val="20"/>
              </w:rPr>
            </w:pPr>
            <w:r w:rsidRPr="0048042E">
              <w:rPr>
                <w:rFonts w:cs="Arial"/>
                <w:color w:val="0D0D0D" w:themeColor="text1" w:themeTint="F2"/>
                <w:sz w:val="20"/>
                <w:szCs w:val="20"/>
              </w:rPr>
              <w:t>77 days</w:t>
            </w:r>
          </w:p>
        </w:tc>
      </w:tr>
      <w:tr w:rsidR="00D324E2" w:rsidRPr="0048042E" w:rsidTr="00CF1CBD">
        <w:tc>
          <w:tcPr>
            <w:tcW w:w="3261" w:type="dxa"/>
          </w:tcPr>
          <w:p w:rsidR="00D324E2" w:rsidRPr="0048042E" w:rsidRDefault="00D324E2" w:rsidP="00CF1CBD">
            <w:pPr>
              <w:jc w:val="both"/>
              <w:rPr>
                <w:rFonts w:cs="Arial"/>
                <w:color w:val="0D0D0D" w:themeColor="text1" w:themeTint="F2"/>
                <w:sz w:val="20"/>
                <w:szCs w:val="20"/>
              </w:rPr>
            </w:pPr>
          </w:p>
        </w:tc>
        <w:tc>
          <w:tcPr>
            <w:tcW w:w="3260" w:type="dxa"/>
          </w:tcPr>
          <w:p w:rsidR="00D324E2" w:rsidRPr="0048042E" w:rsidRDefault="00D324E2" w:rsidP="00CF1CBD">
            <w:pPr>
              <w:jc w:val="both"/>
              <w:rPr>
                <w:rFonts w:cs="Arial"/>
                <w:color w:val="0D0D0D" w:themeColor="text1" w:themeTint="F2"/>
                <w:sz w:val="20"/>
                <w:szCs w:val="20"/>
              </w:rPr>
            </w:pPr>
            <w:r w:rsidRPr="0048042E">
              <w:rPr>
                <w:rFonts w:cs="Arial"/>
                <w:color w:val="0D0D0D" w:themeColor="text1" w:themeTint="F2"/>
                <w:sz w:val="20"/>
                <w:szCs w:val="20"/>
              </w:rPr>
              <w:t>95,000</w:t>
            </w:r>
          </w:p>
        </w:tc>
        <w:tc>
          <w:tcPr>
            <w:tcW w:w="425" w:type="dxa"/>
          </w:tcPr>
          <w:p w:rsidR="00D324E2" w:rsidRPr="0048042E" w:rsidRDefault="00D324E2" w:rsidP="00CF1CBD">
            <w:pPr>
              <w:jc w:val="both"/>
              <w:rPr>
                <w:rFonts w:cs="Arial"/>
                <w:color w:val="0D0D0D" w:themeColor="text1" w:themeTint="F2"/>
                <w:sz w:val="20"/>
                <w:szCs w:val="20"/>
              </w:rPr>
            </w:pPr>
          </w:p>
        </w:tc>
        <w:tc>
          <w:tcPr>
            <w:tcW w:w="1026" w:type="dxa"/>
          </w:tcPr>
          <w:p w:rsidR="00D324E2" w:rsidRPr="0048042E" w:rsidRDefault="00D324E2" w:rsidP="00CF1CBD">
            <w:pPr>
              <w:jc w:val="both"/>
              <w:rPr>
                <w:rFonts w:cs="Arial"/>
                <w:color w:val="0D0D0D" w:themeColor="text1" w:themeTint="F2"/>
                <w:sz w:val="20"/>
                <w:szCs w:val="20"/>
              </w:rPr>
            </w:pPr>
          </w:p>
        </w:tc>
      </w:tr>
      <w:tr w:rsidR="00D324E2" w:rsidRPr="0048042E" w:rsidTr="00CF1CBD">
        <w:tc>
          <w:tcPr>
            <w:tcW w:w="3261" w:type="dxa"/>
          </w:tcPr>
          <w:p w:rsidR="00D324E2" w:rsidRPr="0048042E" w:rsidRDefault="00D324E2" w:rsidP="00CF1CBD">
            <w:pPr>
              <w:jc w:val="both"/>
              <w:rPr>
                <w:rFonts w:cs="Arial"/>
                <w:color w:val="0D0D0D" w:themeColor="text1" w:themeTint="F2"/>
                <w:sz w:val="20"/>
                <w:szCs w:val="20"/>
              </w:rPr>
            </w:pPr>
          </w:p>
        </w:tc>
        <w:tc>
          <w:tcPr>
            <w:tcW w:w="3260" w:type="dxa"/>
          </w:tcPr>
          <w:p w:rsidR="00D324E2" w:rsidRPr="0048042E" w:rsidRDefault="00D324E2" w:rsidP="00CF1CBD">
            <w:pPr>
              <w:jc w:val="both"/>
              <w:rPr>
                <w:rFonts w:cs="Arial"/>
                <w:color w:val="0D0D0D" w:themeColor="text1" w:themeTint="F2"/>
                <w:sz w:val="20"/>
                <w:szCs w:val="20"/>
              </w:rPr>
            </w:pPr>
          </w:p>
        </w:tc>
        <w:tc>
          <w:tcPr>
            <w:tcW w:w="425" w:type="dxa"/>
          </w:tcPr>
          <w:p w:rsidR="00D324E2" w:rsidRPr="0048042E" w:rsidRDefault="00D324E2" w:rsidP="00CF1CBD">
            <w:pPr>
              <w:jc w:val="both"/>
              <w:rPr>
                <w:rFonts w:cs="Arial"/>
                <w:color w:val="0D0D0D" w:themeColor="text1" w:themeTint="F2"/>
                <w:sz w:val="20"/>
                <w:szCs w:val="20"/>
              </w:rPr>
            </w:pPr>
          </w:p>
        </w:tc>
        <w:tc>
          <w:tcPr>
            <w:tcW w:w="1026" w:type="dxa"/>
          </w:tcPr>
          <w:p w:rsidR="00D324E2" w:rsidRPr="0048042E" w:rsidRDefault="00D324E2" w:rsidP="00CF1CBD">
            <w:pPr>
              <w:jc w:val="both"/>
              <w:rPr>
                <w:rFonts w:cs="Arial"/>
                <w:color w:val="0D0D0D" w:themeColor="text1" w:themeTint="F2"/>
                <w:sz w:val="20"/>
                <w:szCs w:val="20"/>
              </w:rPr>
            </w:pPr>
          </w:p>
        </w:tc>
      </w:tr>
      <w:tr w:rsidR="00D324E2" w:rsidRPr="0048042E" w:rsidTr="00CF1CBD">
        <w:tc>
          <w:tcPr>
            <w:tcW w:w="3261" w:type="dxa"/>
          </w:tcPr>
          <w:p w:rsidR="00D324E2" w:rsidRPr="0048042E" w:rsidRDefault="00D324E2" w:rsidP="00CF1CBD">
            <w:pPr>
              <w:jc w:val="both"/>
              <w:rPr>
                <w:rFonts w:cs="Arial"/>
                <w:color w:val="0D0D0D" w:themeColor="text1" w:themeTint="F2"/>
                <w:sz w:val="20"/>
                <w:szCs w:val="20"/>
              </w:rPr>
            </w:pPr>
            <w:r w:rsidRPr="0048042E">
              <w:rPr>
                <w:rFonts w:cs="Arial"/>
                <w:color w:val="0D0D0D" w:themeColor="text1" w:themeTint="F2"/>
                <w:sz w:val="20"/>
                <w:szCs w:val="20"/>
              </w:rPr>
              <w:t>XYZ Limited</w:t>
            </w:r>
          </w:p>
        </w:tc>
        <w:tc>
          <w:tcPr>
            <w:tcW w:w="3260" w:type="dxa"/>
          </w:tcPr>
          <w:p w:rsidR="00D324E2" w:rsidRPr="0048042E" w:rsidRDefault="00D324E2" w:rsidP="00CF1CBD">
            <w:pPr>
              <w:jc w:val="both"/>
              <w:rPr>
                <w:rFonts w:cs="Arial"/>
                <w:color w:val="0D0D0D" w:themeColor="text1" w:themeTint="F2"/>
                <w:sz w:val="20"/>
                <w:szCs w:val="20"/>
                <w:u w:val="single"/>
              </w:rPr>
            </w:pPr>
            <w:r w:rsidRPr="0048042E">
              <w:rPr>
                <w:rFonts w:cs="Arial"/>
                <w:color w:val="0D0D0D" w:themeColor="text1" w:themeTint="F2"/>
                <w:sz w:val="20"/>
                <w:szCs w:val="20"/>
                <w:u w:val="single"/>
              </w:rPr>
              <w:t>2,380 x 365</w:t>
            </w:r>
          </w:p>
        </w:tc>
        <w:tc>
          <w:tcPr>
            <w:tcW w:w="425" w:type="dxa"/>
          </w:tcPr>
          <w:p w:rsidR="00D324E2" w:rsidRPr="0048042E" w:rsidRDefault="00D324E2" w:rsidP="00CF1CBD">
            <w:pPr>
              <w:jc w:val="both"/>
              <w:rPr>
                <w:rFonts w:cs="Arial"/>
                <w:color w:val="0D0D0D" w:themeColor="text1" w:themeTint="F2"/>
                <w:sz w:val="20"/>
                <w:szCs w:val="20"/>
              </w:rPr>
            </w:pPr>
            <w:r w:rsidRPr="0048042E">
              <w:rPr>
                <w:rFonts w:cs="Arial"/>
                <w:color w:val="0D0D0D" w:themeColor="text1" w:themeTint="F2"/>
                <w:sz w:val="20"/>
                <w:szCs w:val="20"/>
              </w:rPr>
              <w:t>=</w:t>
            </w:r>
          </w:p>
        </w:tc>
        <w:tc>
          <w:tcPr>
            <w:tcW w:w="1026" w:type="dxa"/>
          </w:tcPr>
          <w:p w:rsidR="00D324E2" w:rsidRPr="0048042E" w:rsidRDefault="00D324E2" w:rsidP="00CF1CBD">
            <w:pPr>
              <w:jc w:val="both"/>
              <w:rPr>
                <w:rFonts w:cs="Arial"/>
                <w:color w:val="0D0D0D" w:themeColor="text1" w:themeTint="F2"/>
                <w:sz w:val="20"/>
                <w:szCs w:val="20"/>
              </w:rPr>
            </w:pPr>
            <w:r w:rsidRPr="0048042E">
              <w:rPr>
                <w:rFonts w:cs="Arial"/>
                <w:color w:val="0D0D0D" w:themeColor="text1" w:themeTint="F2"/>
                <w:sz w:val="20"/>
                <w:szCs w:val="20"/>
              </w:rPr>
              <w:t>17 days</w:t>
            </w:r>
          </w:p>
        </w:tc>
      </w:tr>
      <w:tr w:rsidR="00D324E2" w:rsidRPr="0048042E" w:rsidTr="00CF1CBD">
        <w:tc>
          <w:tcPr>
            <w:tcW w:w="3261" w:type="dxa"/>
          </w:tcPr>
          <w:p w:rsidR="00D324E2" w:rsidRPr="0048042E" w:rsidRDefault="00D324E2" w:rsidP="00CF1CBD">
            <w:pPr>
              <w:jc w:val="both"/>
              <w:rPr>
                <w:rFonts w:cs="Arial"/>
                <w:color w:val="0D0D0D" w:themeColor="text1" w:themeTint="F2"/>
                <w:sz w:val="20"/>
                <w:szCs w:val="20"/>
              </w:rPr>
            </w:pPr>
          </w:p>
        </w:tc>
        <w:tc>
          <w:tcPr>
            <w:tcW w:w="3260" w:type="dxa"/>
          </w:tcPr>
          <w:p w:rsidR="00D324E2" w:rsidRPr="0048042E" w:rsidRDefault="00D324E2" w:rsidP="00CF1CBD">
            <w:pPr>
              <w:jc w:val="both"/>
              <w:rPr>
                <w:rFonts w:cs="Arial"/>
                <w:color w:val="0D0D0D" w:themeColor="text1" w:themeTint="F2"/>
                <w:sz w:val="20"/>
                <w:szCs w:val="20"/>
              </w:rPr>
            </w:pPr>
            <w:r w:rsidRPr="0048042E">
              <w:rPr>
                <w:rFonts w:cs="Arial"/>
                <w:color w:val="0D0D0D" w:themeColor="text1" w:themeTint="F2"/>
                <w:sz w:val="20"/>
                <w:szCs w:val="20"/>
              </w:rPr>
              <w:t>52,000</w:t>
            </w:r>
          </w:p>
        </w:tc>
        <w:tc>
          <w:tcPr>
            <w:tcW w:w="425" w:type="dxa"/>
          </w:tcPr>
          <w:p w:rsidR="00D324E2" w:rsidRPr="0048042E" w:rsidRDefault="00D324E2" w:rsidP="00CF1CBD">
            <w:pPr>
              <w:jc w:val="both"/>
              <w:rPr>
                <w:rFonts w:cs="Arial"/>
                <w:color w:val="0D0D0D" w:themeColor="text1" w:themeTint="F2"/>
                <w:sz w:val="20"/>
                <w:szCs w:val="20"/>
              </w:rPr>
            </w:pPr>
          </w:p>
        </w:tc>
        <w:tc>
          <w:tcPr>
            <w:tcW w:w="1026" w:type="dxa"/>
          </w:tcPr>
          <w:p w:rsidR="00D324E2" w:rsidRPr="0048042E" w:rsidRDefault="00D324E2" w:rsidP="00CF1CBD">
            <w:pPr>
              <w:jc w:val="both"/>
              <w:rPr>
                <w:rFonts w:cs="Arial"/>
                <w:color w:val="0D0D0D" w:themeColor="text1" w:themeTint="F2"/>
                <w:sz w:val="20"/>
                <w:szCs w:val="20"/>
              </w:rPr>
            </w:pPr>
          </w:p>
        </w:tc>
      </w:tr>
      <w:tr w:rsidR="00D324E2" w:rsidRPr="0048042E" w:rsidTr="00CF1CBD">
        <w:trPr>
          <w:trHeight w:val="333"/>
        </w:trPr>
        <w:tc>
          <w:tcPr>
            <w:tcW w:w="3261" w:type="dxa"/>
          </w:tcPr>
          <w:p w:rsidR="00D324E2" w:rsidRPr="0048042E" w:rsidRDefault="00D324E2" w:rsidP="00CF1CBD">
            <w:pPr>
              <w:jc w:val="both"/>
              <w:rPr>
                <w:rFonts w:cs="Arial"/>
                <w:color w:val="0D0D0D" w:themeColor="text1" w:themeTint="F2"/>
                <w:sz w:val="20"/>
                <w:szCs w:val="20"/>
              </w:rPr>
            </w:pPr>
          </w:p>
          <w:p w:rsidR="00D324E2" w:rsidRPr="0048042E" w:rsidRDefault="00D324E2" w:rsidP="00CF1CBD">
            <w:pPr>
              <w:jc w:val="both"/>
              <w:rPr>
                <w:rFonts w:cs="Arial"/>
                <w:color w:val="0D0D0D" w:themeColor="text1" w:themeTint="F2"/>
                <w:sz w:val="20"/>
                <w:szCs w:val="20"/>
              </w:rPr>
            </w:pPr>
            <w:r w:rsidRPr="0048042E">
              <w:rPr>
                <w:rFonts w:cs="Arial"/>
                <w:b/>
                <w:color w:val="0D0D0D" w:themeColor="text1" w:themeTint="F2"/>
                <w:sz w:val="20"/>
                <w:szCs w:val="20"/>
              </w:rPr>
              <w:t>Creditor days</w:t>
            </w:r>
            <w:r w:rsidRPr="0048042E">
              <w:rPr>
                <w:rFonts w:cs="Arial"/>
                <w:color w:val="0D0D0D" w:themeColor="text1" w:themeTint="F2"/>
                <w:sz w:val="20"/>
                <w:szCs w:val="20"/>
              </w:rPr>
              <w:t xml:space="preserve">   =</w:t>
            </w:r>
          </w:p>
        </w:tc>
        <w:tc>
          <w:tcPr>
            <w:tcW w:w="3260" w:type="dxa"/>
          </w:tcPr>
          <w:p w:rsidR="00D324E2" w:rsidRPr="0048042E" w:rsidRDefault="00D324E2" w:rsidP="00CF1CBD">
            <w:pPr>
              <w:jc w:val="both"/>
              <w:rPr>
                <w:rFonts w:cs="Arial"/>
                <w:color w:val="0D0D0D" w:themeColor="text1" w:themeTint="F2"/>
                <w:sz w:val="20"/>
                <w:szCs w:val="20"/>
                <w:u w:val="single"/>
              </w:rPr>
            </w:pPr>
          </w:p>
          <w:p w:rsidR="00D324E2" w:rsidRPr="0048042E" w:rsidRDefault="00D324E2" w:rsidP="00CF1CBD">
            <w:pPr>
              <w:jc w:val="both"/>
              <w:rPr>
                <w:rFonts w:cs="Arial"/>
                <w:color w:val="0D0D0D" w:themeColor="text1" w:themeTint="F2"/>
                <w:sz w:val="20"/>
                <w:szCs w:val="20"/>
                <w:u w:val="single"/>
              </w:rPr>
            </w:pPr>
            <w:r w:rsidRPr="0048042E">
              <w:rPr>
                <w:rFonts w:cs="Arial"/>
                <w:color w:val="0D0D0D" w:themeColor="text1" w:themeTint="F2"/>
                <w:sz w:val="20"/>
                <w:szCs w:val="20"/>
                <w:u w:val="single"/>
              </w:rPr>
              <w:t xml:space="preserve">Creditors x 365 </w:t>
            </w:r>
          </w:p>
        </w:tc>
        <w:tc>
          <w:tcPr>
            <w:tcW w:w="425" w:type="dxa"/>
          </w:tcPr>
          <w:p w:rsidR="00D324E2" w:rsidRPr="0048042E" w:rsidRDefault="00D324E2" w:rsidP="00CF1CBD">
            <w:pPr>
              <w:jc w:val="both"/>
              <w:rPr>
                <w:rFonts w:cs="Arial"/>
                <w:color w:val="0D0D0D" w:themeColor="text1" w:themeTint="F2"/>
                <w:sz w:val="20"/>
                <w:szCs w:val="20"/>
              </w:rPr>
            </w:pPr>
          </w:p>
        </w:tc>
        <w:tc>
          <w:tcPr>
            <w:tcW w:w="1026" w:type="dxa"/>
          </w:tcPr>
          <w:p w:rsidR="00D324E2" w:rsidRPr="0048042E" w:rsidRDefault="00D324E2" w:rsidP="00CF1CBD">
            <w:pPr>
              <w:jc w:val="both"/>
              <w:rPr>
                <w:rFonts w:cs="Arial"/>
                <w:color w:val="0D0D0D" w:themeColor="text1" w:themeTint="F2"/>
                <w:sz w:val="20"/>
                <w:szCs w:val="20"/>
              </w:rPr>
            </w:pPr>
          </w:p>
        </w:tc>
      </w:tr>
      <w:tr w:rsidR="00D324E2" w:rsidRPr="0048042E" w:rsidTr="00CF1CBD">
        <w:tc>
          <w:tcPr>
            <w:tcW w:w="3261" w:type="dxa"/>
          </w:tcPr>
          <w:p w:rsidR="00D324E2" w:rsidRPr="0048042E" w:rsidRDefault="00D324E2" w:rsidP="00CF1CBD">
            <w:pPr>
              <w:pStyle w:val="ListParagraph"/>
              <w:jc w:val="both"/>
              <w:rPr>
                <w:rFonts w:cs="Arial"/>
                <w:color w:val="0D0D0D" w:themeColor="text1" w:themeTint="F2"/>
                <w:sz w:val="20"/>
                <w:szCs w:val="20"/>
              </w:rPr>
            </w:pPr>
          </w:p>
        </w:tc>
        <w:tc>
          <w:tcPr>
            <w:tcW w:w="3260" w:type="dxa"/>
          </w:tcPr>
          <w:p w:rsidR="00D324E2" w:rsidRPr="0048042E" w:rsidRDefault="00D324E2" w:rsidP="00CF1CBD">
            <w:pPr>
              <w:jc w:val="both"/>
              <w:rPr>
                <w:rFonts w:cs="Arial"/>
                <w:color w:val="0D0D0D" w:themeColor="text1" w:themeTint="F2"/>
                <w:sz w:val="20"/>
                <w:szCs w:val="20"/>
              </w:rPr>
            </w:pPr>
            <w:r w:rsidRPr="0048042E">
              <w:rPr>
                <w:rFonts w:cs="Arial"/>
                <w:color w:val="0D0D0D" w:themeColor="text1" w:themeTint="F2"/>
                <w:sz w:val="20"/>
                <w:szCs w:val="20"/>
              </w:rPr>
              <w:t>Purchases *</w:t>
            </w:r>
          </w:p>
        </w:tc>
        <w:tc>
          <w:tcPr>
            <w:tcW w:w="425" w:type="dxa"/>
          </w:tcPr>
          <w:p w:rsidR="00D324E2" w:rsidRPr="0048042E" w:rsidRDefault="00D324E2" w:rsidP="00CF1CBD">
            <w:pPr>
              <w:jc w:val="both"/>
              <w:rPr>
                <w:rFonts w:cs="Arial"/>
                <w:color w:val="0D0D0D" w:themeColor="text1" w:themeTint="F2"/>
                <w:sz w:val="20"/>
                <w:szCs w:val="20"/>
              </w:rPr>
            </w:pPr>
          </w:p>
        </w:tc>
        <w:tc>
          <w:tcPr>
            <w:tcW w:w="1026" w:type="dxa"/>
          </w:tcPr>
          <w:p w:rsidR="00D324E2" w:rsidRPr="0048042E" w:rsidRDefault="00D324E2" w:rsidP="00CF1CBD">
            <w:pPr>
              <w:jc w:val="both"/>
              <w:rPr>
                <w:rFonts w:cs="Arial"/>
                <w:color w:val="0D0D0D" w:themeColor="text1" w:themeTint="F2"/>
                <w:sz w:val="20"/>
                <w:szCs w:val="20"/>
              </w:rPr>
            </w:pPr>
          </w:p>
        </w:tc>
      </w:tr>
      <w:tr w:rsidR="00D324E2" w:rsidRPr="0048042E" w:rsidTr="00CF1CBD">
        <w:tc>
          <w:tcPr>
            <w:tcW w:w="3261" w:type="dxa"/>
          </w:tcPr>
          <w:p w:rsidR="00D324E2" w:rsidRPr="0048042E" w:rsidRDefault="00D324E2" w:rsidP="00CF1CBD">
            <w:pPr>
              <w:jc w:val="both"/>
              <w:rPr>
                <w:rFonts w:cs="Arial"/>
                <w:color w:val="0D0D0D" w:themeColor="text1" w:themeTint="F2"/>
                <w:sz w:val="20"/>
                <w:szCs w:val="20"/>
              </w:rPr>
            </w:pPr>
          </w:p>
        </w:tc>
        <w:tc>
          <w:tcPr>
            <w:tcW w:w="3260" w:type="dxa"/>
          </w:tcPr>
          <w:p w:rsidR="00D324E2" w:rsidRPr="0048042E" w:rsidRDefault="00D324E2" w:rsidP="00CF1CBD">
            <w:pPr>
              <w:jc w:val="both"/>
              <w:rPr>
                <w:rFonts w:cs="Arial"/>
                <w:color w:val="0D0D0D" w:themeColor="text1" w:themeTint="F2"/>
                <w:sz w:val="20"/>
                <w:szCs w:val="20"/>
              </w:rPr>
            </w:pPr>
          </w:p>
        </w:tc>
        <w:tc>
          <w:tcPr>
            <w:tcW w:w="425" w:type="dxa"/>
          </w:tcPr>
          <w:p w:rsidR="00D324E2" w:rsidRPr="0048042E" w:rsidRDefault="00D324E2" w:rsidP="00CF1CBD">
            <w:pPr>
              <w:jc w:val="both"/>
              <w:rPr>
                <w:rFonts w:cs="Arial"/>
                <w:color w:val="0D0D0D" w:themeColor="text1" w:themeTint="F2"/>
                <w:sz w:val="20"/>
                <w:szCs w:val="20"/>
              </w:rPr>
            </w:pPr>
          </w:p>
        </w:tc>
        <w:tc>
          <w:tcPr>
            <w:tcW w:w="1026" w:type="dxa"/>
          </w:tcPr>
          <w:p w:rsidR="00D324E2" w:rsidRPr="0048042E" w:rsidRDefault="00D324E2" w:rsidP="00CF1CBD">
            <w:pPr>
              <w:jc w:val="both"/>
              <w:rPr>
                <w:rFonts w:cs="Arial"/>
                <w:color w:val="0D0D0D" w:themeColor="text1" w:themeTint="F2"/>
                <w:sz w:val="20"/>
                <w:szCs w:val="20"/>
              </w:rPr>
            </w:pPr>
          </w:p>
        </w:tc>
      </w:tr>
      <w:tr w:rsidR="00D324E2" w:rsidRPr="0048042E" w:rsidTr="00CF1CBD">
        <w:tc>
          <w:tcPr>
            <w:tcW w:w="3261" w:type="dxa"/>
          </w:tcPr>
          <w:p w:rsidR="00D324E2" w:rsidRPr="0048042E" w:rsidRDefault="00D324E2" w:rsidP="00CF1CBD">
            <w:pPr>
              <w:jc w:val="both"/>
              <w:rPr>
                <w:rFonts w:cs="Arial"/>
                <w:color w:val="0D0D0D" w:themeColor="text1" w:themeTint="F2"/>
                <w:sz w:val="20"/>
                <w:szCs w:val="20"/>
              </w:rPr>
            </w:pPr>
            <w:r w:rsidRPr="0048042E">
              <w:rPr>
                <w:rFonts w:cs="Arial"/>
                <w:color w:val="0D0D0D" w:themeColor="text1" w:themeTint="F2"/>
                <w:sz w:val="20"/>
                <w:szCs w:val="20"/>
              </w:rPr>
              <w:t>ABC Limited</w:t>
            </w:r>
          </w:p>
        </w:tc>
        <w:tc>
          <w:tcPr>
            <w:tcW w:w="3260" w:type="dxa"/>
          </w:tcPr>
          <w:p w:rsidR="00D324E2" w:rsidRPr="0048042E" w:rsidRDefault="00D324E2" w:rsidP="00CF1CBD">
            <w:pPr>
              <w:jc w:val="both"/>
              <w:rPr>
                <w:rFonts w:cs="Arial"/>
                <w:color w:val="0D0D0D" w:themeColor="text1" w:themeTint="F2"/>
                <w:sz w:val="20"/>
                <w:szCs w:val="20"/>
                <w:u w:val="single"/>
              </w:rPr>
            </w:pPr>
            <w:r w:rsidRPr="0048042E">
              <w:rPr>
                <w:rFonts w:cs="Arial"/>
                <w:color w:val="0D0D0D" w:themeColor="text1" w:themeTint="F2"/>
                <w:sz w:val="20"/>
                <w:szCs w:val="20"/>
                <w:u w:val="single"/>
              </w:rPr>
              <w:t>9,200 x 365</w:t>
            </w:r>
          </w:p>
        </w:tc>
        <w:tc>
          <w:tcPr>
            <w:tcW w:w="425" w:type="dxa"/>
          </w:tcPr>
          <w:p w:rsidR="00D324E2" w:rsidRPr="0048042E" w:rsidRDefault="00D324E2" w:rsidP="00CF1CBD">
            <w:pPr>
              <w:jc w:val="both"/>
              <w:rPr>
                <w:rFonts w:cs="Arial"/>
                <w:color w:val="0D0D0D" w:themeColor="text1" w:themeTint="F2"/>
                <w:sz w:val="20"/>
                <w:szCs w:val="20"/>
              </w:rPr>
            </w:pPr>
            <w:r w:rsidRPr="0048042E">
              <w:rPr>
                <w:rFonts w:cs="Arial"/>
                <w:color w:val="0D0D0D" w:themeColor="text1" w:themeTint="F2"/>
                <w:sz w:val="20"/>
                <w:szCs w:val="20"/>
              </w:rPr>
              <w:t>=</w:t>
            </w:r>
          </w:p>
        </w:tc>
        <w:tc>
          <w:tcPr>
            <w:tcW w:w="1026" w:type="dxa"/>
          </w:tcPr>
          <w:p w:rsidR="00D324E2" w:rsidRPr="0048042E" w:rsidRDefault="00D324E2" w:rsidP="00CF1CBD">
            <w:pPr>
              <w:jc w:val="both"/>
              <w:rPr>
                <w:rFonts w:cs="Arial"/>
                <w:color w:val="0D0D0D" w:themeColor="text1" w:themeTint="F2"/>
                <w:sz w:val="20"/>
                <w:szCs w:val="20"/>
              </w:rPr>
            </w:pPr>
            <w:r w:rsidRPr="0048042E">
              <w:rPr>
                <w:rFonts w:cs="Arial"/>
                <w:color w:val="0D0D0D" w:themeColor="text1" w:themeTint="F2"/>
                <w:sz w:val="20"/>
                <w:szCs w:val="20"/>
              </w:rPr>
              <w:t>46 days</w:t>
            </w:r>
          </w:p>
        </w:tc>
      </w:tr>
      <w:tr w:rsidR="00D324E2" w:rsidRPr="0048042E" w:rsidTr="00CF1CBD">
        <w:tc>
          <w:tcPr>
            <w:tcW w:w="3261" w:type="dxa"/>
          </w:tcPr>
          <w:p w:rsidR="00D324E2" w:rsidRPr="0048042E" w:rsidRDefault="00D324E2" w:rsidP="00CF1CBD">
            <w:pPr>
              <w:jc w:val="both"/>
              <w:rPr>
                <w:rFonts w:cs="Arial"/>
                <w:color w:val="0D0D0D" w:themeColor="text1" w:themeTint="F2"/>
                <w:sz w:val="20"/>
                <w:szCs w:val="20"/>
              </w:rPr>
            </w:pPr>
          </w:p>
        </w:tc>
        <w:tc>
          <w:tcPr>
            <w:tcW w:w="3260" w:type="dxa"/>
          </w:tcPr>
          <w:p w:rsidR="00D324E2" w:rsidRPr="0048042E" w:rsidRDefault="00D324E2" w:rsidP="00CF1CBD">
            <w:pPr>
              <w:jc w:val="both"/>
              <w:rPr>
                <w:rFonts w:cs="Arial"/>
                <w:color w:val="0D0D0D" w:themeColor="text1" w:themeTint="F2"/>
                <w:sz w:val="20"/>
                <w:szCs w:val="20"/>
              </w:rPr>
            </w:pPr>
            <w:r w:rsidRPr="0048042E">
              <w:rPr>
                <w:rFonts w:cs="Arial"/>
                <w:color w:val="0D0D0D" w:themeColor="text1" w:themeTint="F2"/>
                <w:sz w:val="20"/>
                <w:szCs w:val="20"/>
              </w:rPr>
              <w:t>73,000</w:t>
            </w:r>
          </w:p>
        </w:tc>
        <w:tc>
          <w:tcPr>
            <w:tcW w:w="425" w:type="dxa"/>
          </w:tcPr>
          <w:p w:rsidR="00D324E2" w:rsidRPr="0048042E" w:rsidRDefault="00D324E2" w:rsidP="00CF1CBD">
            <w:pPr>
              <w:jc w:val="both"/>
              <w:rPr>
                <w:rFonts w:cs="Arial"/>
                <w:color w:val="0D0D0D" w:themeColor="text1" w:themeTint="F2"/>
                <w:sz w:val="20"/>
                <w:szCs w:val="20"/>
              </w:rPr>
            </w:pPr>
          </w:p>
        </w:tc>
        <w:tc>
          <w:tcPr>
            <w:tcW w:w="1026" w:type="dxa"/>
          </w:tcPr>
          <w:p w:rsidR="00D324E2" w:rsidRPr="0048042E" w:rsidRDefault="00D324E2" w:rsidP="00CF1CBD">
            <w:pPr>
              <w:jc w:val="both"/>
              <w:rPr>
                <w:rFonts w:cs="Arial"/>
                <w:color w:val="0D0D0D" w:themeColor="text1" w:themeTint="F2"/>
                <w:sz w:val="20"/>
                <w:szCs w:val="20"/>
              </w:rPr>
            </w:pPr>
          </w:p>
        </w:tc>
      </w:tr>
      <w:tr w:rsidR="00D324E2" w:rsidRPr="0048042E" w:rsidTr="00CF1CBD">
        <w:tc>
          <w:tcPr>
            <w:tcW w:w="3261" w:type="dxa"/>
          </w:tcPr>
          <w:p w:rsidR="00D324E2" w:rsidRPr="0048042E" w:rsidRDefault="00D324E2" w:rsidP="00CF1CBD">
            <w:pPr>
              <w:jc w:val="both"/>
              <w:rPr>
                <w:rFonts w:cs="Arial"/>
                <w:color w:val="0D0D0D" w:themeColor="text1" w:themeTint="F2"/>
                <w:sz w:val="20"/>
                <w:szCs w:val="20"/>
              </w:rPr>
            </w:pPr>
          </w:p>
        </w:tc>
        <w:tc>
          <w:tcPr>
            <w:tcW w:w="3260" w:type="dxa"/>
          </w:tcPr>
          <w:p w:rsidR="00D324E2" w:rsidRPr="0048042E" w:rsidRDefault="00D324E2" w:rsidP="00CF1CBD">
            <w:pPr>
              <w:jc w:val="both"/>
              <w:rPr>
                <w:rFonts w:cs="Arial"/>
                <w:color w:val="0D0D0D" w:themeColor="text1" w:themeTint="F2"/>
                <w:sz w:val="20"/>
                <w:szCs w:val="20"/>
              </w:rPr>
            </w:pPr>
          </w:p>
        </w:tc>
        <w:tc>
          <w:tcPr>
            <w:tcW w:w="425" w:type="dxa"/>
          </w:tcPr>
          <w:p w:rsidR="00D324E2" w:rsidRPr="0048042E" w:rsidRDefault="00D324E2" w:rsidP="00CF1CBD">
            <w:pPr>
              <w:jc w:val="both"/>
              <w:rPr>
                <w:rFonts w:cs="Arial"/>
                <w:color w:val="0D0D0D" w:themeColor="text1" w:themeTint="F2"/>
                <w:sz w:val="20"/>
                <w:szCs w:val="20"/>
              </w:rPr>
            </w:pPr>
          </w:p>
        </w:tc>
        <w:tc>
          <w:tcPr>
            <w:tcW w:w="1026" w:type="dxa"/>
          </w:tcPr>
          <w:p w:rsidR="00D324E2" w:rsidRPr="0048042E" w:rsidRDefault="00D324E2" w:rsidP="00CF1CBD">
            <w:pPr>
              <w:jc w:val="both"/>
              <w:rPr>
                <w:rFonts w:cs="Arial"/>
                <w:color w:val="0D0D0D" w:themeColor="text1" w:themeTint="F2"/>
                <w:sz w:val="20"/>
                <w:szCs w:val="20"/>
              </w:rPr>
            </w:pPr>
          </w:p>
        </w:tc>
      </w:tr>
      <w:tr w:rsidR="00D324E2" w:rsidRPr="0048042E" w:rsidTr="00CF1CBD">
        <w:tc>
          <w:tcPr>
            <w:tcW w:w="3261" w:type="dxa"/>
          </w:tcPr>
          <w:p w:rsidR="00D324E2" w:rsidRPr="0048042E" w:rsidRDefault="00D324E2" w:rsidP="00CF1CBD">
            <w:pPr>
              <w:jc w:val="both"/>
              <w:rPr>
                <w:rFonts w:cs="Arial"/>
                <w:color w:val="0D0D0D" w:themeColor="text1" w:themeTint="F2"/>
                <w:sz w:val="20"/>
                <w:szCs w:val="20"/>
              </w:rPr>
            </w:pPr>
            <w:r w:rsidRPr="0048042E">
              <w:rPr>
                <w:rFonts w:cs="Arial"/>
                <w:color w:val="0D0D0D" w:themeColor="text1" w:themeTint="F2"/>
                <w:sz w:val="20"/>
                <w:szCs w:val="20"/>
              </w:rPr>
              <w:t>XYZ Limited</w:t>
            </w:r>
          </w:p>
        </w:tc>
        <w:tc>
          <w:tcPr>
            <w:tcW w:w="3260" w:type="dxa"/>
          </w:tcPr>
          <w:p w:rsidR="00D324E2" w:rsidRPr="0048042E" w:rsidRDefault="00D324E2" w:rsidP="00CF1CBD">
            <w:pPr>
              <w:jc w:val="both"/>
              <w:rPr>
                <w:rFonts w:cs="Arial"/>
                <w:color w:val="0D0D0D" w:themeColor="text1" w:themeTint="F2"/>
                <w:sz w:val="20"/>
                <w:szCs w:val="20"/>
                <w:u w:val="single"/>
              </w:rPr>
            </w:pPr>
            <w:r w:rsidRPr="0048042E">
              <w:rPr>
                <w:rFonts w:cs="Arial"/>
                <w:color w:val="0D0D0D" w:themeColor="text1" w:themeTint="F2"/>
                <w:sz w:val="20"/>
                <w:szCs w:val="20"/>
                <w:u w:val="single"/>
              </w:rPr>
              <w:t>5,700 x 365</w:t>
            </w:r>
          </w:p>
        </w:tc>
        <w:tc>
          <w:tcPr>
            <w:tcW w:w="425" w:type="dxa"/>
          </w:tcPr>
          <w:p w:rsidR="00D324E2" w:rsidRPr="0048042E" w:rsidRDefault="00D324E2" w:rsidP="00CF1CBD">
            <w:pPr>
              <w:jc w:val="both"/>
              <w:rPr>
                <w:rFonts w:cs="Arial"/>
                <w:color w:val="0D0D0D" w:themeColor="text1" w:themeTint="F2"/>
                <w:sz w:val="20"/>
                <w:szCs w:val="20"/>
              </w:rPr>
            </w:pPr>
            <w:r w:rsidRPr="0048042E">
              <w:rPr>
                <w:rFonts w:cs="Arial"/>
                <w:color w:val="0D0D0D" w:themeColor="text1" w:themeTint="F2"/>
                <w:sz w:val="20"/>
                <w:szCs w:val="20"/>
              </w:rPr>
              <w:t>=</w:t>
            </w:r>
          </w:p>
        </w:tc>
        <w:tc>
          <w:tcPr>
            <w:tcW w:w="1026" w:type="dxa"/>
          </w:tcPr>
          <w:p w:rsidR="00D324E2" w:rsidRPr="0048042E" w:rsidRDefault="00D324E2" w:rsidP="00CF1CBD">
            <w:pPr>
              <w:jc w:val="both"/>
              <w:rPr>
                <w:rFonts w:cs="Arial"/>
                <w:color w:val="0D0D0D" w:themeColor="text1" w:themeTint="F2"/>
                <w:sz w:val="20"/>
                <w:szCs w:val="20"/>
              </w:rPr>
            </w:pPr>
            <w:r w:rsidRPr="0048042E">
              <w:rPr>
                <w:rFonts w:cs="Arial"/>
                <w:color w:val="0D0D0D" w:themeColor="text1" w:themeTint="F2"/>
                <w:sz w:val="20"/>
                <w:szCs w:val="20"/>
              </w:rPr>
              <w:t>50 days</w:t>
            </w:r>
          </w:p>
        </w:tc>
      </w:tr>
      <w:tr w:rsidR="00D324E2" w:rsidRPr="0048042E" w:rsidTr="00CF1CBD">
        <w:tc>
          <w:tcPr>
            <w:tcW w:w="3261" w:type="dxa"/>
          </w:tcPr>
          <w:p w:rsidR="00D324E2" w:rsidRPr="0048042E" w:rsidRDefault="00D324E2" w:rsidP="00CF1CBD">
            <w:pPr>
              <w:jc w:val="both"/>
              <w:rPr>
                <w:rFonts w:cs="Arial"/>
                <w:color w:val="0D0D0D" w:themeColor="text1" w:themeTint="F2"/>
                <w:sz w:val="20"/>
                <w:szCs w:val="20"/>
              </w:rPr>
            </w:pPr>
          </w:p>
        </w:tc>
        <w:tc>
          <w:tcPr>
            <w:tcW w:w="3260" w:type="dxa"/>
          </w:tcPr>
          <w:p w:rsidR="00D324E2" w:rsidRPr="0048042E" w:rsidRDefault="00D324E2" w:rsidP="00CF1CBD">
            <w:pPr>
              <w:jc w:val="both"/>
              <w:rPr>
                <w:rFonts w:cs="Arial"/>
                <w:color w:val="0D0D0D" w:themeColor="text1" w:themeTint="F2"/>
                <w:sz w:val="20"/>
                <w:szCs w:val="20"/>
              </w:rPr>
            </w:pPr>
            <w:r w:rsidRPr="0048042E">
              <w:rPr>
                <w:rFonts w:cs="Arial"/>
                <w:color w:val="0D0D0D" w:themeColor="text1" w:themeTint="F2"/>
                <w:sz w:val="20"/>
                <w:szCs w:val="20"/>
              </w:rPr>
              <w:t>42,000</w:t>
            </w:r>
          </w:p>
        </w:tc>
        <w:tc>
          <w:tcPr>
            <w:tcW w:w="425" w:type="dxa"/>
          </w:tcPr>
          <w:p w:rsidR="00D324E2" w:rsidRPr="0048042E" w:rsidRDefault="00D324E2" w:rsidP="00CF1CBD">
            <w:pPr>
              <w:jc w:val="both"/>
              <w:rPr>
                <w:rFonts w:cs="Arial"/>
                <w:color w:val="0D0D0D" w:themeColor="text1" w:themeTint="F2"/>
                <w:sz w:val="20"/>
                <w:szCs w:val="20"/>
              </w:rPr>
            </w:pPr>
          </w:p>
        </w:tc>
        <w:tc>
          <w:tcPr>
            <w:tcW w:w="1026" w:type="dxa"/>
          </w:tcPr>
          <w:p w:rsidR="00D324E2" w:rsidRPr="0048042E" w:rsidRDefault="00D324E2" w:rsidP="00CF1CBD">
            <w:pPr>
              <w:jc w:val="both"/>
              <w:rPr>
                <w:rFonts w:cs="Arial"/>
                <w:color w:val="0D0D0D" w:themeColor="text1" w:themeTint="F2"/>
                <w:sz w:val="20"/>
                <w:szCs w:val="20"/>
              </w:rPr>
            </w:pPr>
          </w:p>
        </w:tc>
      </w:tr>
      <w:tr w:rsidR="00D324E2" w:rsidRPr="0048042E" w:rsidTr="00CF1CBD">
        <w:trPr>
          <w:trHeight w:val="333"/>
        </w:trPr>
        <w:tc>
          <w:tcPr>
            <w:tcW w:w="3261" w:type="dxa"/>
          </w:tcPr>
          <w:p w:rsidR="00D324E2" w:rsidRPr="0048042E" w:rsidRDefault="00D324E2" w:rsidP="00CF1CBD">
            <w:pPr>
              <w:jc w:val="both"/>
              <w:rPr>
                <w:rFonts w:cs="Arial"/>
                <w:color w:val="0D0D0D" w:themeColor="text1" w:themeTint="F2"/>
                <w:sz w:val="20"/>
                <w:szCs w:val="20"/>
              </w:rPr>
            </w:pPr>
          </w:p>
          <w:p w:rsidR="00D324E2" w:rsidRPr="0048042E" w:rsidRDefault="00D324E2" w:rsidP="00CF1CBD">
            <w:pPr>
              <w:jc w:val="both"/>
              <w:rPr>
                <w:rFonts w:cs="Arial"/>
                <w:color w:val="0D0D0D" w:themeColor="text1" w:themeTint="F2"/>
                <w:sz w:val="20"/>
                <w:szCs w:val="20"/>
              </w:rPr>
            </w:pPr>
            <w:r w:rsidRPr="0048042E">
              <w:rPr>
                <w:rFonts w:cs="Arial"/>
                <w:b/>
                <w:color w:val="0D0D0D" w:themeColor="text1" w:themeTint="F2"/>
                <w:sz w:val="20"/>
                <w:szCs w:val="20"/>
              </w:rPr>
              <w:t>Stock days</w:t>
            </w:r>
            <w:r w:rsidRPr="0048042E">
              <w:rPr>
                <w:rFonts w:cs="Arial"/>
                <w:color w:val="0D0D0D" w:themeColor="text1" w:themeTint="F2"/>
                <w:sz w:val="20"/>
                <w:szCs w:val="20"/>
              </w:rPr>
              <w:t xml:space="preserve"> =</w:t>
            </w:r>
          </w:p>
        </w:tc>
        <w:tc>
          <w:tcPr>
            <w:tcW w:w="3260" w:type="dxa"/>
          </w:tcPr>
          <w:p w:rsidR="00D324E2" w:rsidRPr="0048042E" w:rsidRDefault="00D324E2" w:rsidP="00CF1CBD">
            <w:pPr>
              <w:jc w:val="both"/>
              <w:rPr>
                <w:rFonts w:cs="Arial"/>
                <w:color w:val="0D0D0D" w:themeColor="text1" w:themeTint="F2"/>
                <w:sz w:val="20"/>
                <w:szCs w:val="20"/>
                <w:u w:val="single"/>
              </w:rPr>
            </w:pPr>
          </w:p>
          <w:p w:rsidR="00D324E2" w:rsidRPr="0048042E" w:rsidRDefault="00D324E2" w:rsidP="00CF1CBD">
            <w:pPr>
              <w:jc w:val="both"/>
              <w:rPr>
                <w:rFonts w:cs="Arial"/>
                <w:color w:val="0D0D0D" w:themeColor="text1" w:themeTint="F2"/>
                <w:sz w:val="20"/>
                <w:szCs w:val="20"/>
                <w:u w:val="single"/>
              </w:rPr>
            </w:pPr>
            <w:r w:rsidRPr="0048042E">
              <w:rPr>
                <w:rFonts w:cs="Arial"/>
                <w:color w:val="0D0D0D" w:themeColor="text1" w:themeTint="F2"/>
                <w:sz w:val="20"/>
                <w:szCs w:val="20"/>
                <w:u w:val="single"/>
              </w:rPr>
              <w:t xml:space="preserve">Stock x 365 </w:t>
            </w:r>
          </w:p>
        </w:tc>
        <w:tc>
          <w:tcPr>
            <w:tcW w:w="425" w:type="dxa"/>
          </w:tcPr>
          <w:p w:rsidR="00D324E2" w:rsidRPr="0048042E" w:rsidRDefault="00D324E2" w:rsidP="00CF1CBD">
            <w:pPr>
              <w:jc w:val="both"/>
              <w:rPr>
                <w:rFonts w:cs="Arial"/>
                <w:color w:val="0D0D0D" w:themeColor="text1" w:themeTint="F2"/>
                <w:sz w:val="20"/>
                <w:szCs w:val="20"/>
              </w:rPr>
            </w:pPr>
          </w:p>
        </w:tc>
        <w:tc>
          <w:tcPr>
            <w:tcW w:w="1026" w:type="dxa"/>
          </w:tcPr>
          <w:p w:rsidR="00D324E2" w:rsidRPr="0048042E" w:rsidRDefault="00D324E2" w:rsidP="00CF1CBD">
            <w:pPr>
              <w:jc w:val="both"/>
              <w:rPr>
                <w:rFonts w:cs="Arial"/>
                <w:color w:val="0D0D0D" w:themeColor="text1" w:themeTint="F2"/>
                <w:sz w:val="20"/>
                <w:szCs w:val="20"/>
              </w:rPr>
            </w:pPr>
          </w:p>
        </w:tc>
      </w:tr>
      <w:tr w:rsidR="00D324E2" w:rsidRPr="0048042E" w:rsidTr="00CF1CBD">
        <w:tc>
          <w:tcPr>
            <w:tcW w:w="3261" w:type="dxa"/>
          </w:tcPr>
          <w:p w:rsidR="00D324E2" w:rsidRPr="0048042E" w:rsidRDefault="00D324E2" w:rsidP="00CF1CBD">
            <w:pPr>
              <w:pStyle w:val="ListParagraph"/>
              <w:jc w:val="both"/>
              <w:rPr>
                <w:rFonts w:cs="Arial"/>
                <w:color w:val="0D0D0D" w:themeColor="text1" w:themeTint="F2"/>
                <w:sz w:val="20"/>
                <w:szCs w:val="20"/>
              </w:rPr>
            </w:pPr>
          </w:p>
        </w:tc>
        <w:tc>
          <w:tcPr>
            <w:tcW w:w="3260" w:type="dxa"/>
          </w:tcPr>
          <w:p w:rsidR="00D324E2" w:rsidRPr="0048042E" w:rsidRDefault="00D324E2" w:rsidP="00CF1CBD">
            <w:pPr>
              <w:jc w:val="both"/>
              <w:rPr>
                <w:rFonts w:cs="Arial"/>
                <w:color w:val="0D0D0D" w:themeColor="text1" w:themeTint="F2"/>
                <w:sz w:val="20"/>
                <w:szCs w:val="20"/>
              </w:rPr>
            </w:pPr>
            <w:r w:rsidRPr="0048042E">
              <w:rPr>
                <w:rFonts w:cs="Arial"/>
                <w:color w:val="0D0D0D" w:themeColor="text1" w:themeTint="F2"/>
                <w:sz w:val="20"/>
                <w:szCs w:val="20"/>
              </w:rPr>
              <w:t>Cost of sales</w:t>
            </w:r>
          </w:p>
        </w:tc>
        <w:tc>
          <w:tcPr>
            <w:tcW w:w="425" w:type="dxa"/>
          </w:tcPr>
          <w:p w:rsidR="00D324E2" w:rsidRPr="0048042E" w:rsidRDefault="00D324E2" w:rsidP="00CF1CBD">
            <w:pPr>
              <w:jc w:val="both"/>
              <w:rPr>
                <w:rFonts w:cs="Arial"/>
                <w:color w:val="0D0D0D" w:themeColor="text1" w:themeTint="F2"/>
                <w:sz w:val="20"/>
                <w:szCs w:val="20"/>
              </w:rPr>
            </w:pPr>
          </w:p>
        </w:tc>
        <w:tc>
          <w:tcPr>
            <w:tcW w:w="1026" w:type="dxa"/>
          </w:tcPr>
          <w:p w:rsidR="00D324E2" w:rsidRPr="0048042E" w:rsidRDefault="00D324E2" w:rsidP="00CF1CBD">
            <w:pPr>
              <w:jc w:val="both"/>
              <w:rPr>
                <w:rFonts w:cs="Arial"/>
                <w:color w:val="0D0D0D" w:themeColor="text1" w:themeTint="F2"/>
                <w:sz w:val="20"/>
                <w:szCs w:val="20"/>
              </w:rPr>
            </w:pPr>
          </w:p>
        </w:tc>
      </w:tr>
      <w:tr w:rsidR="00D324E2" w:rsidRPr="0048042E" w:rsidTr="00CF1CBD">
        <w:tc>
          <w:tcPr>
            <w:tcW w:w="3261" w:type="dxa"/>
          </w:tcPr>
          <w:p w:rsidR="00D324E2" w:rsidRPr="0048042E" w:rsidRDefault="00D324E2" w:rsidP="00CF1CBD">
            <w:pPr>
              <w:jc w:val="both"/>
              <w:rPr>
                <w:rFonts w:cs="Arial"/>
                <w:color w:val="0D0D0D" w:themeColor="text1" w:themeTint="F2"/>
                <w:sz w:val="20"/>
                <w:szCs w:val="20"/>
              </w:rPr>
            </w:pPr>
          </w:p>
        </w:tc>
        <w:tc>
          <w:tcPr>
            <w:tcW w:w="3260" w:type="dxa"/>
          </w:tcPr>
          <w:p w:rsidR="00D324E2" w:rsidRPr="0048042E" w:rsidRDefault="00D324E2" w:rsidP="00CF1CBD">
            <w:pPr>
              <w:jc w:val="both"/>
              <w:rPr>
                <w:rFonts w:cs="Arial"/>
                <w:color w:val="0D0D0D" w:themeColor="text1" w:themeTint="F2"/>
                <w:sz w:val="20"/>
                <w:szCs w:val="20"/>
              </w:rPr>
            </w:pPr>
          </w:p>
        </w:tc>
        <w:tc>
          <w:tcPr>
            <w:tcW w:w="425" w:type="dxa"/>
          </w:tcPr>
          <w:p w:rsidR="00D324E2" w:rsidRPr="0048042E" w:rsidRDefault="00D324E2" w:rsidP="00CF1CBD">
            <w:pPr>
              <w:jc w:val="both"/>
              <w:rPr>
                <w:rFonts w:cs="Arial"/>
                <w:color w:val="0D0D0D" w:themeColor="text1" w:themeTint="F2"/>
                <w:sz w:val="20"/>
                <w:szCs w:val="20"/>
              </w:rPr>
            </w:pPr>
          </w:p>
        </w:tc>
        <w:tc>
          <w:tcPr>
            <w:tcW w:w="1026" w:type="dxa"/>
          </w:tcPr>
          <w:p w:rsidR="00D324E2" w:rsidRPr="0048042E" w:rsidRDefault="00D324E2" w:rsidP="00CF1CBD">
            <w:pPr>
              <w:jc w:val="both"/>
              <w:rPr>
                <w:rFonts w:cs="Arial"/>
                <w:color w:val="0D0D0D" w:themeColor="text1" w:themeTint="F2"/>
                <w:sz w:val="20"/>
                <w:szCs w:val="20"/>
              </w:rPr>
            </w:pPr>
          </w:p>
        </w:tc>
      </w:tr>
      <w:tr w:rsidR="00D324E2" w:rsidRPr="0048042E" w:rsidTr="00CF1CBD">
        <w:tc>
          <w:tcPr>
            <w:tcW w:w="3261" w:type="dxa"/>
          </w:tcPr>
          <w:p w:rsidR="00D324E2" w:rsidRPr="0048042E" w:rsidRDefault="00D324E2" w:rsidP="00CF1CBD">
            <w:pPr>
              <w:jc w:val="both"/>
              <w:rPr>
                <w:rFonts w:cs="Arial"/>
                <w:color w:val="0D0D0D" w:themeColor="text1" w:themeTint="F2"/>
                <w:sz w:val="20"/>
                <w:szCs w:val="20"/>
              </w:rPr>
            </w:pPr>
            <w:r w:rsidRPr="0048042E">
              <w:rPr>
                <w:rFonts w:cs="Arial"/>
                <w:color w:val="0D0D0D" w:themeColor="text1" w:themeTint="F2"/>
                <w:sz w:val="20"/>
                <w:szCs w:val="20"/>
              </w:rPr>
              <w:t>ABC Limited</w:t>
            </w:r>
          </w:p>
        </w:tc>
        <w:tc>
          <w:tcPr>
            <w:tcW w:w="3260" w:type="dxa"/>
          </w:tcPr>
          <w:p w:rsidR="00D324E2" w:rsidRPr="0048042E" w:rsidRDefault="00D324E2" w:rsidP="00CF1CBD">
            <w:pPr>
              <w:jc w:val="both"/>
              <w:rPr>
                <w:rFonts w:cs="Arial"/>
                <w:color w:val="0D0D0D" w:themeColor="text1" w:themeTint="F2"/>
                <w:sz w:val="20"/>
                <w:szCs w:val="20"/>
                <w:u w:val="single"/>
              </w:rPr>
            </w:pPr>
            <w:r w:rsidRPr="0048042E">
              <w:rPr>
                <w:rFonts w:cs="Arial"/>
                <w:color w:val="0D0D0D" w:themeColor="text1" w:themeTint="F2"/>
                <w:sz w:val="20"/>
                <w:szCs w:val="20"/>
                <w:u w:val="single"/>
              </w:rPr>
              <w:t>6,990 x 365</w:t>
            </w:r>
          </w:p>
        </w:tc>
        <w:tc>
          <w:tcPr>
            <w:tcW w:w="425" w:type="dxa"/>
          </w:tcPr>
          <w:p w:rsidR="00D324E2" w:rsidRPr="0048042E" w:rsidRDefault="00D324E2" w:rsidP="00CF1CBD">
            <w:pPr>
              <w:jc w:val="both"/>
              <w:rPr>
                <w:rFonts w:cs="Arial"/>
                <w:color w:val="0D0D0D" w:themeColor="text1" w:themeTint="F2"/>
                <w:sz w:val="20"/>
                <w:szCs w:val="20"/>
              </w:rPr>
            </w:pPr>
            <w:r w:rsidRPr="0048042E">
              <w:rPr>
                <w:rFonts w:cs="Arial"/>
                <w:color w:val="0D0D0D" w:themeColor="text1" w:themeTint="F2"/>
                <w:sz w:val="20"/>
                <w:szCs w:val="20"/>
              </w:rPr>
              <w:t>=</w:t>
            </w:r>
          </w:p>
        </w:tc>
        <w:tc>
          <w:tcPr>
            <w:tcW w:w="1026" w:type="dxa"/>
          </w:tcPr>
          <w:p w:rsidR="00D324E2" w:rsidRPr="0048042E" w:rsidRDefault="00D324E2" w:rsidP="00CF1CBD">
            <w:pPr>
              <w:jc w:val="both"/>
              <w:rPr>
                <w:rFonts w:cs="Arial"/>
                <w:color w:val="0D0D0D" w:themeColor="text1" w:themeTint="F2"/>
                <w:sz w:val="20"/>
                <w:szCs w:val="20"/>
              </w:rPr>
            </w:pPr>
            <w:r w:rsidRPr="0048042E">
              <w:rPr>
                <w:rFonts w:cs="Arial"/>
                <w:color w:val="0D0D0D" w:themeColor="text1" w:themeTint="F2"/>
                <w:sz w:val="20"/>
                <w:szCs w:val="20"/>
              </w:rPr>
              <w:t>35 days</w:t>
            </w:r>
          </w:p>
        </w:tc>
      </w:tr>
      <w:tr w:rsidR="00D324E2" w:rsidRPr="0048042E" w:rsidTr="00CF1CBD">
        <w:tc>
          <w:tcPr>
            <w:tcW w:w="3261" w:type="dxa"/>
          </w:tcPr>
          <w:p w:rsidR="00D324E2" w:rsidRPr="0048042E" w:rsidRDefault="00D324E2" w:rsidP="00CF1CBD">
            <w:pPr>
              <w:jc w:val="both"/>
              <w:rPr>
                <w:rFonts w:cs="Arial"/>
                <w:color w:val="0D0D0D" w:themeColor="text1" w:themeTint="F2"/>
                <w:sz w:val="20"/>
                <w:szCs w:val="20"/>
              </w:rPr>
            </w:pPr>
          </w:p>
        </w:tc>
        <w:tc>
          <w:tcPr>
            <w:tcW w:w="3260" w:type="dxa"/>
          </w:tcPr>
          <w:p w:rsidR="00D324E2" w:rsidRPr="0048042E" w:rsidRDefault="00D324E2" w:rsidP="00CF1CBD">
            <w:pPr>
              <w:jc w:val="both"/>
              <w:rPr>
                <w:rFonts w:cs="Arial"/>
                <w:color w:val="0D0D0D" w:themeColor="text1" w:themeTint="F2"/>
                <w:sz w:val="20"/>
                <w:szCs w:val="20"/>
              </w:rPr>
            </w:pPr>
            <w:r w:rsidRPr="0048042E">
              <w:rPr>
                <w:rFonts w:cs="Arial"/>
                <w:color w:val="0D0D0D" w:themeColor="text1" w:themeTint="F2"/>
                <w:sz w:val="20"/>
                <w:szCs w:val="20"/>
              </w:rPr>
              <w:t>73,000</w:t>
            </w:r>
          </w:p>
        </w:tc>
        <w:tc>
          <w:tcPr>
            <w:tcW w:w="425" w:type="dxa"/>
          </w:tcPr>
          <w:p w:rsidR="00D324E2" w:rsidRPr="0048042E" w:rsidRDefault="00D324E2" w:rsidP="00CF1CBD">
            <w:pPr>
              <w:jc w:val="both"/>
              <w:rPr>
                <w:rFonts w:cs="Arial"/>
                <w:color w:val="0D0D0D" w:themeColor="text1" w:themeTint="F2"/>
                <w:sz w:val="20"/>
                <w:szCs w:val="20"/>
              </w:rPr>
            </w:pPr>
          </w:p>
        </w:tc>
        <w:tc>
          <w:tcPr>
            <w:tcW w:w="1026" w:type="dxa"/>
          </w:tcPr>
          <w:p w:rsidR="00D324E2" w:rsidRPr="0048042E" w:rsidRDefault="00D324E2" w:rsidP="00CF1CBD">
            <w:pPr>
              <w:jc w:val="both"/>
              <w:rPr>
                <w:rFonts w:cs="Arial"/>
                <w:color w:val="0D0D0D" w:themeColor="text1" w:themeTint="F2"/>
                <w:sz w:val="20"/>
                <w:szCs w:val="20"/>
              </w:rPr>
            </w:pPr>
          </w:p>
        </w:tc>
      </w:tr>
      <w:tr w:rsidR="00D324E2" w:rsidRPr="0048042E" w:rsidTr="00CF1CBD">
        <w:tc>
          <w:tcPr>
            <w:tcW w:w="3261" w:type="dxa"/>
          </w:tcPr>
          <w:p w:rsidR="00D324E2" w:rsidRPr="0048042E" w:rsidRDefault="00D324E2" w:rsidP="00CF1CBD">
            <w:pPr>
              <w:jc w:val="both"/>
              <w:rPr>
                <w:rFonts w:cs="Arial"/>
                <w:color w:val="0D0D0D" w:themeColor="text1" w:themeTint="F2"/>
                <w:sz w:val="20"/>
                <w:szCs w:val="20"/>
              </w:rPr>
            </w:pPr>
          </w:p>
        </w:tc>
        <w:tc>
          <w:tcPr>
            <w:tcW w:w="3260" w:type="dxa"/>
          </w:tcPr>
          <w:p w:rsidR="00D324E2" w:rsidRPr="0048042E" w:rsidRDefault="00D324E2" w:rsidP="00CF1CBD">
            <w:pPr>
              <w:jc w:val="both"/>
              <w:rPr>
                <w:rFonts w:cs="Arial"/>
                <w:color w:val="0D0D0D" w:themeColor="text1" w:themeTint="F2"/>
                <w:sz w:val="20"/>
                <w:szCs w:val="20"/>
              </w:rPr>
            </w:pPr>
          </w:p>
        </w:tc>
        <w:tc>
          <w:tcPr>
            <w:tcW w:w="425" w:type="dxa"/>
          </w:tcPr>
          <w:p w:rsidR="00D324E2" w:rsidRPr="0048042E" w:rsidRDefault="00D324E2" w:rsidP="00CF1CBD">
            <w:pPr>
              <w:jc w:val="both"/>
              <w:rPr>
                <w:rFonts w:cs="Arial"/>
                <w:color w:val="0D0D0D" w:themeColor="text1" w:themeTint="F2"/>
                <w:sz w:val="20"/>
                <w:szCs w:val="20"/>
              </w:rPr>
            </w:pPr>
          </w:p>
        </w:tc>
        <w:tc>
          <w:tcPr>
            <w:tcW w:w="1026" w:type="dxa"/>
          </w:tcPr>
          <w:p w:rsidR="00D324E2" w:rsidRPr="0048042E" w:rsidRDefault="00D324E2" w:rsidP="00CF1CBD">
            <w:pPr>
              <w:jc w:val="both"/>
              <w:rPr>
                <w:rFonts w:cs="Arial"/>
                <w:color w:val="0D0D0D" w:themeColor="text1" w:themeTint="F2"/>
                <w:sz w:val="20"/>
                <w:szCs w:val="20"/>
              </w:rPr>
            </w:pPr>
          </w:p>
        </w:tc>
      </w:tr>
      <w:tr w:rsidR="00D324E2" w:rsidRPr="0048042E" w:rsidTr="00CF1CBD">
        <w:tc>
          <w:tcPr>
            <w:tcW w:w="3261" w:type="dxa"/>
          </w:tcPr>
          <w:p w:rsidR="00D324E2" w:rsidRPr="0048042E" w:rsidRDefault="00D324E2" w:rsidP="00CF1CBD">
            <w:pPr>
              <w:jc w:val="both"/>
              <w:rPr>
                <w:rFonts w:cs="Arial"/>
                <w:color w:val="0D0D0D" w:themeColor="text1" w:themeTint="F2"/>
                <w:sz w:val="20"/>
                <w:szCs w:val="20"/>
              </w:rPr>
            </w:pPr>
            <w:r w:rsidRPr="0048042E">
              <w:rPr>
                <w:rFonts w:cs="Arial"/>
                <w:color w:val="0D0D0D" w:themeColor="text1" w:themeTint="F2"/>
                <w:sz w:val="20"/>
                <w:szCs w:val="20"/>
              </w:rPr>
              <w:t>XYZ Limited</w:t>
            </w:r>
          </w:p>
        </w:tc>
        <w:tc>
          <w:tcPr>
            <w:tcW w:w="3260" w:type="dxa"/>
          </w:tcPr>
          <w:p w:rsidR="00D324E2" w:rsidRPr="0048042E" w:rsidRDefault="00D324E2" w:rsidP="00CF1CBD">
            <w:pPr>
              <w:jc w:val="both"/>
              <w:rPr>
                <w:rFonts w:cs="Arial"/>
                <w:color w:val="0D0D0D" w:themeColor="text1" w:themeTint="F2"/>
                <w:sz w:val="20"/>
                <w:szCs w:val="20"/>
                <w:u w:val="single"/>
              </w:rPr>
            </w:pPr>
            <w:r w:rsidRPr="0048042E">
              <w:rPr>
                <w:rFonts w:cs="Arial"/>
                <w:color w:val="0D0D0D" w:themeColor="text1" w:themeTint="F2"/>
                <w:sz w:val="20"/>
                <w:szCs w:val="20"/>
                <w:u w:val="single"/>
              </w:rPr>
              <w:t>5,200 x 365</w:t>
            </w:r>
          </w:p>
        </w:tc>
        <w:tc>
          <w:tcPr>
            <w:tcW w:w="425" w:type="dxa"/>
          </w:tcPr>
          <w:p w:rsidR="00D324E2" w:rsidRPr="0048042E" w:rsidRDefault="00D324E2" w:rsidP="00CF1CBD">
            <w:pPr>
              <w:jc w:val="both"/>
              <w:rPr>
                <w:rFonts w:cs="Arial"/>
                <w:color w:val="0D0D0D" w:themeColor="text1" w:themeTint="F2"/>
                <w:sz w:val="20"/>
                <w:szCs w:val="20"/>
              </w:rPr>
            </w:pPr>
            <w:r w:rsidRPr="0048042E">
              <w:rPr>
                <w:rFonts w:cs="Arial"/>
                <w:color w:val="0D0D0D" w:themeColor="text1" w:themeTint="F2"/>
                <w:sz w:val="20"/>
                <w:szCs w:val="20"/>
              </w:rPr>
              <w:t>=</w:t>
            </w:r>
          </w:p>
        </w:tc>
        <w:tc>
          <w:tcPr>
            <w:tcW w:w="1026" w:type="dxa"/>
          </w:tcPr>
          <w:p w:rsidR="00D324E2" w:rsidRPr="0048042E" w:rsidRDefault="00D324E2" w:rsidP="00CF1CBD">
            <w:pPr>
              <w:jc w:val="both"/>
              <w:rPr>
                <w:rFonts w:cs="Arial"/>
                <w:color w:val="0D0D0D" w:themeColor="text1" w:themeTint="F2"/>
                <w:sz w:val="20"/>
                <w:szCs w:val="20"/>
              </w:rPr>
            </w:pPr>
            <w:r w:rsidRPr="0048042E">
              <w:rPr>
                <w:rFonts w:cs="Arial"/>
                <w:color w:val="0D0D0D" w:themeColor="text1" w:themeTint="F2"/>
                <w:sz w:val="20"/>
                <w:szCs w:val="20"/>
              </w:rPr>
              <w:t>45 days</w:t>
            </w:r>
          </w:p>
        </w:tc>
      </w:tr>
      <w:tr w:rsidR="00D324E2" w:rsidRPr="0048042E" w:rsidTr="00CF1CBD">
        <w:tc>
          <w:tcPr>
            <w:tcW w:w="3261" w:type="dxa"/>
          </w:tcPr>
          <w:p w:rsidR="00D324E2" w:rsidRPr="0048042E" w:rsidRDefault="00D324E2" w:rsidP="00CF1CBD">
            <w:pPr>
              <w:jc w:val="both"/>
              <w:rPr>
                <w:rFonts w:cs="Arial"/>
                <w:color w:val="0D0D0D" w:themeColor="text1" w:themeTint="F2"/>
                <w:sz w:val="20"/>
                <w:szCs w:val="20"/>
              </w:rPr>
            </w:pPr>
          </w:p>
        </w:tc>
        <w:tc>
          <w:tcPr>
            <w:tcW w:w="3260" w:type="dxa"/>
          </w:tcPr>
          <w:p w:rsidR="00D324E2" w:rsidRPr="0048042E" w:rsidRDefault="00D324E2" w:rsidP="00CF1CBD">
            <w:pPr>
              <w:jc w:val="both"/>
              <w:rPr>
                <w:rFonts w:cs="Arial"/>
                <w:color w:val="0D0D0D" w:themeColor="text1" w:themeTint="F2"/>
                <w:sz w:val="20"/>
                <w:szCs w:val="20"/>
              </w:rPr>
            </w:pPr>
            <w:r w:rsidRPr="0048042E">
              <w:rPr>
                <w:rFonts w:cs="Arial"/>
                <w:color w:val="0D0D0D" w:themeColor="text1" w:themeTint="F2"/>
                <w:sz w:val="20"/>
                <w:szCs w:val="20"/>
              </w:rPr>
              <w:t>42,000</w:t>
            </w:r>
          </w:p>
        </w:tc>
        <w:tc>
          <w:tcPr>
            <w:tcW w:w="425" w:type="dxa"/>
          </w:tcPr>
          <w:p w:rsidR="00D324E2" w:rsidRPr="0048042E" w:rsidRDefault="00D324E2" w:rsidP="00CF1CBD">
            <w:pPr>
              <w:jc w:val="both"/>
              <w:rPr>
                <w:rFonts w:cs="Arial"/>
                <w:color w:val="0D0D0D" w:themeColor="text1" w:themeTint="F2"/>
                <w:sz w:val="20"/>
                <w:szCs w:val="20"/>
              </w:rPr>
            </w:pPr>
          </w:p>
        </w:tc>
        <w:tc>
          <w:tcPr>
            <w:tcW w:w="1026" w:type="dxa"/>
          </w:tcPr>
          <w:p w:rsidR="00D324E2" w:rsidRPr="0048042E" w:rsidRDefault="00D324E2" w:rsidP="00CF1CBD">
            <w:pPr>
              <w:jc w:val="both"/>
              <w:rPr>
                <w:rFonts w:cs="Arial"/>
                <w:color w:val="0D0D0D" w:themeColor="text1" w:themeTint="F2"/>
                <w:sz w:val="20"/>
                <w:szCs w:val="20"/>
              </w:rPr>
            </w:pPr>
          </w:p>
        </w:tc>
      </w:tr>
    </w:tbl>
    <w:p w:rsidR="00D324E2" w:rsidRPr="004D2006" w:rsidRDefault="00D324E2" w:rsidP="00D324E2">
      <w:pPr>
        <w:spacing w:after="0" w:line="240" w:lineRule="auto"/>
        <w:jc w:val="both"/>
        <w:rPr>
          <w:rFonts w:cs="Arial"/>
          <w:b/>
        </w:rPr>
      </w:pPr>
      <w:r w:rsidRPr="004D2006">
        <w:rPr>
          <w:rFonts w:cs="Arial"/>
          <w:b/>
        </w:rPr>
        <w:t>Gearing ratios</w:t>
      </w:r>
    </w:p>
    <w:tbl>
      <w:tblPr>
        <w:tblStyle w:val="TableGrid"/>
        <w:tblW w:w="0" w:type="auto"/>
        <w:tblInd w:w="3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61"/>
        <w:gridCol w:w="3260"/>
        <w:gridCol w:w="425"/>
        <w:gridCol w:w="1167"/>
      </w:tblGrid>
      <w:tr w:rsidR="00D324E2" w:rsidRPr="0048042E" w:rsidTr="00CF1CBD">
        <w:trPr>
          <w:trHeight w:val="333"/>
        </w:trPr>
        <w:tc>
          <w:tcPr>
            <w:tcW w:w="3261" w:type="dxa"/>
          </w:tcPr>
          <w:p w:rsidR="00D324E2" w:rsidRPr="0048042E" w:rsidRDefault="00D324E2" w:rsidP="00CF1CBD">
            <w:pPr>
              <w:jc w:val="both"/>
              <w:rPr>
                <w:rFonts w:cs="Arial"/>
                <w:color w:val="0D0D0D" w:themeColor="text1" w:themeTint="F2"/>
                <w:sz w:val="20"/>
                <w:szCs w:val="20"/>
              </w:rPr>
            </w:pPr>
          </w:p>
          <w:p w:rsidR="00D324E2" w:rsidRPr="0048042E" w:rsidRDefault="00D324E2" w:rsidP="00CF1CBD">
            <w:pPr>
              <w:jc w:val="both"/>
              <w:rPr>
                <w:rFonts w:cs="Arial"/>
                <w:color w:val="0D0D0D" w:themeColor="text1" w:themeTint="F2"/>
                <w:sz w:val="20"/>
                <w:szCs w:val="20"/>
              </w:rPr>
            </w:pPr>
            <w:r w:rsidRPr="0048042E">
              <w:rPr>
                <w:rFonts w:cs="Arial"/>
                <w:b/>
                <w:color w:val="0D0D0D" w:themeColor="text1" w:themeTint="F2"/>
                <w:sz w:val="20"/>
                <w:szCs w:val="20"/>
              </w:rPr>
              <w:t>Gearing ratio</w:t>
            </w:r>
            <w:r w:rsidRPr="0048042E">
              <w:rPr>
                <w:rFonts w:cs="Arial"/>
                <w:color w:val="0D0D0D" w:themeColor="text1" w:themeTint="F2"/>
                <w:sz w:val="20"/>
                <w:szCs w:val="20"/>
              </w:rPr>
              <w:t xml:space="preserve"> =</w:t>
            </w:r>
          </w:p>
        </w:tc>
        <w:tc>
          <w:tcPr>
            <w:tcW w:w="3260" w:type="dxa"/>
          </w:tcPr>
          <w:p w:rsidR="00D324E2" w:rsidRPr="0048042E" w:rsidRDefault="00D324E2" w:rsidP="00CF1CBD">
            <w:pPr>
              <w:jc w:val="both"/>
              <w:rPr>
                <w:rFonts w:cs="Arial"/>
                <w:color w:val="0D0D0D" w:themeColor="text1" w:themeTint="F2"/>
                <w:sz w:val="20"/>
                <w:szCs w:val="20"/>
                <w:u w:val="single"/>
              </w:rPr>
            </w:pPr>
          </w:p>
          <w:p w:rsidR="00D324E2" w:rsidRPr="0048042E" w:rsidRDefault="00D324E2" w:rsidP="00CF1CBD">
            <w:pPr>
              <w:jc w:val="both"/>
              <w:rPr>
                <w:rFonts w:cs="Arial"/>
                <w:color w:val="0D0D0D" w:themeColor="text1" w:themeTint="F2"/>
                <w:sz w:val="20"/>
                <w:szCs w:val="20"/>
                <w:u w:val="single"/>
              </w:rPr>
            </w:pPr>
            <w:r w:rsidRPr="0048042E">
              <w:rPr>
                <w:rFonts w:cs="Arial"/>
                <w:color w:val="0D0D0D" w:themeColor="text1" w:themeTint="F2"/>
                <w:sz w:val="20"/>
                <w:szCs w:val="20"/>
                <w:u w:val="single"/>
              </w:rPr>
              <w:t>L/T debt</w:t>
            </w:r>
          </w:p>
        </w:tc>
        <w:tc>
          <w:tcPr>
            <w:tcW w:w="425" w:type="dxa"/>
          </w:tcPr>
          <w:p w:rsidR="00D324E2" w:rsidRPr="0048042E" w:rsidRDefault="00D324E2" w:rsidP="00CF1CBD">
            <w:pPr>
              <w:jc w:val="both"/>
              <w:rPr>
                <w:rFonts w:cs="Arial"/>
                <w:color w:val="0D0D0D" w:themeColor="text1" w:themeTint="F2"/>
                <w:sz w:val="20"/>
                <w:szCs w:val="20"/>
              </w:rPr>
            </w:pPr>
          </w:p>
        </w:tc>
        <w:tc>
          <w:tcPr>
            <w:tcW w:w="1167" w:type="dxa"/>
          </w:tcPr>
          <w:p w:rsidR="00D324E2" w:rsidRPr="0048042E" w:rsidRDefault="00D324E2" w:rsidP="00CF1CBD">
            <w:pPr>
              <w:jc w:val="both"/>
              <w:rPr>
                <w:rFonts w:cs="Arial"/>
                <w:color w:val="0D0D0D" w:themeColor="text1" w:themeTint="F2"/>
                <w:sz w:val="20"/>
                <w:szCs w:val="20"/>
              </w:rPr>
            </w:pPr>
          </w:p>
        </w:tc>
      </w:tr>
      <w:tr w:rsidR="00D324E2" w:rsidRPr="0048042E" w:rsidTr="00CF1CBD">
        <w:tc>
          <w:tcPr>
            <w:tcW w:w="3261" w:type="dxa"/>
          </w:tcPr>
          <w:p w:rsidR="00D324E2" w:rsidRPr="0048042E" w:rsidRDefault="00D324E2" w:rsidP="00CF1CBD">
            <w:pPr>
              <w:pStyle w:val="ListParagraph"/>
              <w:jc w:val="both"/>
              <w:rPr>
                <w:rFonts w:cs="Arial"/>
                <w:color w:val="0D0D0D" w:themeColor="text1" w:themeTint="F2"/>
                <w:sz w:val="20"/>
                <w:szCs w:val="20"/>
              </w:rPr>
            </w:pPr>
          </w:p>
        </w:tc>
        <w:tc>
          <w:tcPr>
            <w:tcW w:w="3260" w:type="dxa"/>
          </w:tcPr>
          <w:p w:rsidR="00D324E2" w:rsidRPr="0048042E" w:rsidRDefault="000210F6" w:rsidP="00CF1CBD">
            <w:pPr>
              <w:jc w:val="both"/>
              <w:rPr>
                <w:rFonts w:cs="Arial"/>
                <w:color w:val="0D0D0D" w:themeColor="text1" w:themeTint="F2"/>
                <w:sz w:val="20"/>
                <w:szCs w:val="20"/>
              </w:rPr>
            </w:pPr>
            <w:r>
              <w:rPr>
                <w:rFonts w:cs="Arial"/>
                <w:color w:val="0D0D0D" w:themeColor="text1" w:themeTint="F2"/>
                <w:sz w:val="20"/>
                <w:szCs w:val="20"/>
              </w:rPr>
              <w:t>Total assets</w:t>
            </w:r>
            <w:bookmarkStart w:id="0" w:name="_GoBack"/>
            <w:bookmarkEnd w:id="0"/>
            <w:r>
              <w:rPr>
                <w:rFonts w:cs="Arial"/>
                <w:color w:val="0D0D0D" w:themeColor="text1" w:themeTint="F2"/>
                <w:sz w:val="20"/>
                <w:szCs w:val="20"/>
              </w:rPr>
              <w:t xml:space="preserve"> less current liabilities</w:t>
            </w:r>
          </w:p>
        </w:tc>
        <w:tc>
          <w:tcPr>
            <w:tcW w:w="425" w:type="dxa"/>
          </w:tcPr>
          <w:p w:rsidR="00D324E2" w:rsidRPr="0048042E" w:rsidRDefault="00D324E2" w:rsidP="00CF1CBD">
            <w:pPr>
              <w:jc w:val="both"/>
              <w:rPr>
                <w:rFonts w:cs="Arial"/>
                <w:color w:val="0D0D0D" w:themeColor="text1" w:themeTint="F2"/>
                <w:sz w:val="20"/>
                <w:szCs w:val="20"/>
              </w:rPr>
            </w:pPr>
          </w:p>
        </w:tc>
        <w:tc>
          <w:tcPr>
            <w:tcW w:w="1167" w:type="dxa"/>
          </w:tcPr>
          <w:p w:rsidR="00D324E2" w:rsidRPr="0048042E" w:rsidRDefault="00D324E2" w:rsidP="00CF1CBD">
            <w:pPr>
              <w:jc w:val="both"/>
              <w:rPr>
                <w:rFonts w:cs="Arial"/>
                <w:color w:val="0D0D0D" w:themeColor="text1" w:themeTint="F2"/>
                <w:sz w:val="20"/>
                <w:szCs w:val="20"/>
              </w:rPr>
            </w:pPr>
          </w:p>
        </w:tc>
      </w:tr>
      <w:tr w:rsidR="00D324E2" w:rsidRPr="0048042E" w:rsidTr="00CF1CBD">
        <w:tc>
          <w:tcPr>
            <w:tcW w:w="3261" w:type="dxa"/>
          </w:tcPr>
          <w:p w:rsidR="00D324E2" w:rsidRPr="0048042E" w:rsidRDefault="00D324E2" w:rsidP="00CF1CBD">
            <w:pPr>
              <w:jc w:val="both"/>
              <w:rPr>
                <w:rFonts w:cs="Arial"/>
                <w:color w:val="0D0D0D" w:themeColor="text1" w:themeTint="F2"/>
                <w:sz w:val="20"/>
                <w:szCs w:val="20"/>
              </w:rPr>
            </w:pPr>
          </w:p>
        </w:tc>
        <w:tc>
          <w:tcPr>
            <w:tcW w:w="3260" w:type="dxa"/>
          </w:tcPr>
          <w:p w:rsidR="00D324E2" w:rsidRPr="0048042E" w:rsidRDefault="00D324E2" w:rsidP="00CF1CBD">
            <w:pPr>
              <w:jc w:val="both"/>
              <w:rPr>
                <w:rFonts w:cs="Arial"/>
                <w:color w:val="0D0D0D" w:themeColor="text1" w:themeTint="F2"/>
                <w:sz w:val="20"/>
                <w:szCs w:val="20"/>
              </w:rPr>
            </w:pPr>
          </w:p>
        </w:tc>
        <w:tc>
          <w:tcPr>
            <w:tcW w:w="425" w:type="dxa"/>
          </w:tcPr>
          <w:p w:rsidR="00D324E2" w:rsidRPr="0048042E" w:rsidRDefault="00D324E2" w:rsidP="00CF1CBD">
            <w:pPr>
              <w:jc w:val="both"/>
              <w:rPr>
                <w:rFonts w:cs="Arial"/>
                <w:color w:val="0D0D0D" w:themeColor="text1" w:themeTint="F2"/>
                <w:sz w:val="20"/>
                <w:szCs w:val="20"/>
              </w:rPr>
            </w:pPr>
          </w:p>
        </w:tc>
        <w:tc>
          <w:tcPr>
            <w:tcW w:w="1167" w:type="dxa"/>
          </w:tcPr>
          <w:p w:rsidR="00D324E2" w:rsidRPr="0048042E" w:rsidRDefault="00D324E2" w:rsidP="00CF1CBD">
            <w:pPr>
              <w:jc w:val="both"/>
              <w:rPr>
                <w:rFonts w:cs="Arial"/>
                <w:color w:val="0D0D0D" w:themeColor="text1" w:themeTint="F2"/>
                <w:sz w:val="20"/>
                <w:szCs w:val="20"/>
              </w:rPr>
            </w:pPr>
          </w:p>
        </w:tc>
      </w:tr>
      <w:tr w:rsidR="00D324E2" w:rsidRPr="0048042E" w:rsidTr="00CF1CBD">
        <w:tc>
          <w:tcPr>
            <w:tcW w:w="3261" w:type="dxa"/>
          </w:tcPr>
          <w:p w:rsidR="00D324E2" w:rsidRPr="0048042E" w:rsidRDefault="00D324E2" w:rsidP="00CF1CBD">
            <w:pPr>
              <w:jc w:val="both"/>
              <w:rPr>
                <w:rFonts w:cs="Arial"/>
                <w:color w:val="0D0D0D" w:themeColor="text1" w:themeTint="F2"/>
                <w:sz w:val="20"/>
                <w:szCs w:val="20"/>
              </w:rPr>
            </w:pPr>
            <w:r w:rsidRPr="0048042E">
              <w:rPr>
                <w:rFonts w:cs="Arial"/>
                <w:color w:val="0D0D0D" w:themeColor="text1" w:themeTint="F2"/>
                <w:sz w:val="20"/>
                <w:szCs w:val="20"/>
              </w:rPr>
              <w:t>ABC Limited</w:t>
            </w:r>
          </w:p>
        </w:tc>
        <w:tc>
          <w:tcPr>
            <w:tcW w:w="3260" w:type="dxa"/>
          </w:tcPr>
          <w:p w:rsidR="00D324E2" w:rsidRPr="0048042E" w:rsidRDefault="00D324E2" w:rsidP="00CF1CBD">
            <w:pPr>
              <w:jc w:val="both"/>
              <w:rPr>
                <w:rFonts w:cs="Arial"/>
                <w:color w:val="0D0D0D" w:themeColor="text1" w:themeTint="F2"/>
                <w:sz w:val="20"/>
                <w:szCs w:val="20"/>
                <w:u w:val="single"/>
              </w:rPr>
            </w:pPr>
            <w:r w:rsidRPr="0048042E">
              <w:rPr>
                <w:rFonts w:cs="Arial"/>
                <w:color w:val="0D0D0D" w:themeColor="text1" w:themeTint="F2"/>
                <w:sz w:val="20"/>
                <w:szCs w:val="20"/>
                <w:u w:val="single"/>
              </w:rPr>
              <w:t>3,000</w:t>
            </w:r>
          </w:p>
        </w:tc>
        <w:tc>
          <w:tcPr>
            <w:tcW w:w="425" w:type="dxa"/>
          </w:tcPr>
          <w:p w:rsidR="00D324E2" w:rsidRPr="0048042E" w:rsidRDefault="00D324E2" w:rsidP="00CF1CBD">
            <w:pPr>
              <w:jc w:val="both"/>
              <w:rPr>
                <w:rFonts w:cs="Arial"/>
                <w:color w:val="0D0D0D" w:themeColor="text1" w:themeTint="F2"/>
                <w:sz w:val="20"/>
                <w:szCs w:val="20"/>
              </w:rPr>
            </w:pPr>
            <w:r w:rsidRPr="0048042E">
              <w:rPr>
                <w:rFonts w:cs="Arial"/>
                <w:color w:val="0D0D0D" w:themeColor="text1" w:themeTint="F2"/>
                <w:sz w:val="20"/>
                <w:szCs w:val="20"/>
              </w:rPr>
              <w:t>=</w:t>
            </w:r>
          </w:p>
        </w:tc>
        <w:tc>
          <w:tcPr>
            <w:tcW w:w="1167" w:type="dxa"/>
          </w:tcPr>
          <w:p w:rsidR="00D324E2" w:rsidRPr="0048042E" w:rsidRDefault="002664BE" w:rsidP="00CF1CBD">
            <w:pPr>
              <w:jc w:val="both"/>
              <w:rPr>
                <w:rFonts w:cs="Arial"/>
                <w:color w:val="0D0D0D" w:themeColor="text1" w:themeTint="F2"/>
                <w:sz w:val="20"/>
                <w:szCs w:val="20"/>
              </w:rPr>
            </w:pPr>
            <w:r>
              <w:rPr>
                <w:rFonts w:cs="Arial"/>
                <w:color w:val="0D0D0D" w:themeColor="text1" w:themeTint="F2"/>
                <w:sz w:val="20"/>
                <w:szCs w:val="20"/>
              </w:rPr>
              <w:t>4.4</w:t>
            </w:r>
            <w:r w:rsidR="00D324E2" w:rsidRPr="0048042E">
              <w:rPr>
                <w:rFonts w:cs="Arial"/>
                <w:color w:val="0D0D0D" w:themeColor="text1" w:themeTint="F2"/>
                <w:sz w:val="20"/>
                <w:szCs w:val="20"/>
              </w:rPr>
              <w:t>%</w:t>
            </w:r>
          </w:p>
        </w:tc>
      </w:tr>
      <w:tr w:rsidR="00D324E2" w:rsidRPr="0048042E" w:rsidTr="00CF1CBD">
        <w:tc>
          <w:tcPr>
            <w:tcW w:w="3261" w:type="dxa"/>
          </w:tcPr>
          <w:p w:rsidR="00D324E2" w:rsidRPr="0048042E" w:rsidRDefault="00D324E2" w:rsidP="00CF1CBD">
            <w:pPr>
              <w:jc w:val="both"/>
              <w:rPr>
                <w:rFonts w:cs="Arial"/>
                <w:color w:val="0D0D0D" w:themeColor="text1" w:themeTint="F2"/>
                <w:sz w:val="20"/>
                <w:szCs w:val="20"/>
              </w:rPr>
            </w:pPr>
          </w:p>
        </w:tc>
        <w:tc>
          <w:tcPr>
            <w:tcW w:w="3260" w:type="dxa"/>
          </w:tcPr>
          <w:p w:rsidR="00D324E2" w:rsidRPr="0048042E" w:rsidRDefault="002664BE" w:rsidP="00CF1CBD">
            <w:pPr>
              <w:jc w:val="both"/>
              <w:rPr>
                <w:rFonts w:cs="Arial"/>
                <w:color w:val="0D0D0D" w:themeColor="text1" w:themeTint="F2"/>
                <w:sz w:val="20"/>
                <w:szCs w:val="20"/>
              </w:rPr>
            </w:pPr>
            <w:r>
              <w:rPr>
                <w:rFonts w:cs="Arial"/>
                <w:color w:val="0D0D0D" w:themeColor="text1" w:themeTint="F2"/>
                <w:sz w:val="20"/>
                <w:szCs w:val="20"/>
              </w:rPr>
              <w:t>68</w:t>
            </w:r>
            <w:r w:rsidR="00D324E2" w:rsidRPr="0048042E">
              <w:rPr>
                <w:rFonts w:cs="Arial"/>
                <w:color w:val="0D0D0D" w:themeColor="text1" w:themeTint="F2"/>
                <w:sz w:val="20"/>
                <w:szCs w:val="20"/>
              </w:rPr>
              <w:t>,410</w:t>
            </w:r>
          </w:p>
        </w:tc>
        <w:tc>
          <w:tcPr>
            <w:tcW w:w="425" w:type="dxa"/>
          </w:tcPr>
          <w:p w:rsidR="00D324E2" w:rsidRPr="0048042E" w:rsidRDefault="00D324E2" w:rsidP="00CF1CBD">
            <w:pPr>
              <w:jc w:val="both"/>
              <w:rPr>
                <w:rFonts w:cs="Arial"/>
                <w:color w:val="0D0D0D" w:themeColor="text1" w:themeTint="F2"/>
                <w:sz w:val="20"/>
                <w:szCs w:val="20"/>
              </w:rPr>
            </w:pPr>
          </w:p>
        </w:tc>
        <w:tc>
          <w:tcPr>
            <w:tcW w:w="1167" w:type="dxa"/>
          </w:tcPr>
          <w:p w:rsidR="00D324E2" w:rsidRPr="0048042E" w:rsidRDefault="00D324E2" w:rsidP="00CF1CBD">
            <w:pPr>
              <w:jc w:val="both"/>
              <w:rPr>
                <w:rFonts w:cs="Arial"/>
                <w:color w:val="0D0D0D" w:themeColor="text1" w:themeTint="F2"/>
                <w:sz w:val="20"/>
                <w:szCs w:val="20"/>
              </w:rPr>
            </w:pPr>
          </w:p>
        </w:tc>
      </w:tr>
      <w:tr w:rsidR="00D324E2" w:rsidRPr="0048042E" w:rsidTr="00CF1CBD">
        <w:tc>
          <w:tcPr>
            <w:tcW w:w="3261" w:type="dxa"/>
          </w:tcPr>
          <w:p w:rsidR="00D324E2" w:rsidRPr="0048042E" w:rsidRDefault="00D324E2" w:rsidP="00CF1CBD">
            <w:pPr>
              <w:jc w:val="both"/>
              <w:rPr>
                <w:rFonts w:cs="Arial"/>
                <w:color w:val="0D0D0D" w:themeColor="text1" w:themeTint="F2"/>
                <w:sz w:val="20"/>
                <w:szCs w:val="20"/>
              </w:rPr>
            </w:pPr>
          </w:p>
        </w:tc>
        <w:tc>
          <w:tcPr>
            <w:tcW w:w="3260" w:type="dxa"/>
          </w:tcPr>
          <w:p w:rsidR="00D324E2" w:rsidRPr="0048042E" w:rsidRDefault="00D324E2" w:rsidP="00CF1CBD">
            <w:pPr>
              <w:jc w:val="both"/>
              <w:rPr>
                <w:rFonts w:cs="Arial"/>
                <w:color w:val="0D0D0D" w:themeColor="text1" w:themeTint="F2"/>
                <w:sz w:val="20"/>
                <w:szCs w:val="20"/>
              </w:rPr>
            </w:pPr>
          </w:p>
        </w:tc>
        <w:tc>
          <w:tcPr>
            <w:tcW w:w="425" w:type="dxa"/>
          </w:tcPr>
          <w:p w:rsidR="00D324E2" w:rsidRPr="0048042E" w:rsidRDefault="00D324E2" w:rsidP="00CF1CBD">
            <w:pPr>
              <w:jc w:val="both"/>
              <w:rPr>
                <w:rFonts w:cs="Arial"/>
                <w:color w:val="0D0D0D" w:themeColor="text1" w:themeTint="F2"/>
                <w:sz w:val="20"/>
                <w:szCs w:val="20"/>
              </w:rPr>
            </w:pPr>
          </w:p>
        </w:tc>
        <w:tc>
          <w:tcPr>
            <w:tcW w:w="1167" w:type="dxa"/>
          </w:tcPr>
          <w:p w:rsidR="00D324E2" w:rsidRPr="0048042E" w:rsidRDefault="00D324E2" w:rsidP="00CF1CBD">
            <w:pPr>
              <w:jc w:val="both"/>
              <w:rPr>
                <w:rFonts w:cs="Arial"/>
                <w:color w:val="0D0D0D" w:themeColor="text1" w:themeTint="F2"/>
                <w:sz w:val="20"/>
                <w:szCs w:val="20"/>
              </w:rPr>
            </w:pPr>
          </w:p>
        </w:tc>
      </w:tr>
      <w:tr w:rsidR="00D324E2" w:rsidRPr="0048042E" w:rsidTr="00CF1CBD">
        <w:tc>
          <w:tcPr>
            <w:tcW w:w="3261" w:type="dxa"/>
          </w:tcPr>
          <w:p w:rsidR="00D324E2" w:rsidRPr="0048042E" w:rsidRDefault="00D324E2" w:rsidP="00CF1CBD">
            <w:pPr>
              <w:jc w:val="both"/>
              <w:rPr>
                <w:rFonts w:cs="Arial"/>
                <w:color w:val="0D0D0D" w:themeColor="text1" w:themeTint="F2"/>
                <w:sz w:val="20"/>
                <w:szCs w:val="20"/>
              </w:rPr>
            </w:pPr>
            <w:r w:rsidRPr="0048042E">
              <w:rPr>
                <w:rFonts w:cs="Arial"/>
                <w:color w:val="0D0D0D" w:themeColor="text1" w:themeTint="F2"/>
                <w:sz w:val="20"/>
                <w:szCs w:val="20"/>
              </w:rPr>
              <w:t>XYZ Limited</w:t>
            </w:r>
          </w:p>
        </w:tc>
        <w:tc>
          <w:tcPr>
            <w:tcW w:w="3260" w:type="dxa"/>
          </w:tcPr>
          <w:p w:rsidR="00D324E2" w:rsidRPr="0048042E" w:rsidRDefault="00D324E2" w:rsidP="00CF1CBD">
            <w:pPr>
              <w:jc w:val="both"/>
              <w:rPr>
                <w:rFonts w:cs="Arial"/>
                <w:color w:val="0D0D0D" w:themeColor="text1" w:themeTint="F2"/>
                <w:sz w:val="20"/>
                <w:szCs w:val="20"/>
                <w:u w:val="single"/>
              </w:rPr>
            </w:pPr>
            <w:r w:rsidRPr="0048042E">
              <w:rPr>
                <w:rFonts w:cs="Arial"/>
                <w:color w:val="0D0D0D" w:themeColor="text1" w:themeTint="F2"/>
                <w:sz w:val="20"/>
                <w:szCs w:val="20"/>
                <w:u w:val="single"/>
              </w:rPr>
              <w:t>5,000</w:t>
            </w:r>
          </w:p>
        </w:tc>
        <w:tc>
          <w:tcPr>
            <w:tcW w:w="425" w:type="dxa"/>
          </w:tcPr>
          <w:p w:rsidR="00D324E2" w:rsidRPr="0048042E" w:rsidRDefault="00D324E2" w:rsidP="00CF1CBD">
            <w:pPr>
              <w:jc w:val="both"/>
              <w:rPr>
                <w:rFonts w:cs="Arial"/>
                <w:color w:val="0D0D0D" w:themeColor="text1" w:themeTint="F2"/>
                <w:sz w:val="20"/>
                <w:szCs w:val="20"/>
              </w:rPr>
            </w:pPr>
            <w:r w:rsidRPr="0048042E">
              <w:rPr>
                <w:rFonts w:cs="Arial"/>
                <w:color w:val="0D0D0D" w:themeColor="text1" w:themeTint="F2"/>
                <w:sz w:val="20"/>
                <w:szCs w:val="20"/>
              </w:rPr>
              <w:t>=</w:t>
            </w:r>
          </w:p>
        </w:tc>
        <w:tc>
          <w:tcPr>
            <w:tcW w:w="1167" w:type="dxa"/>
          </w:tcPr>
          <w:p w:rsidR="00D324E2" w:rsidRPr="0048042E" w:rsidRDefault="002664BE" w:rsidP="00CF1CBD">
            <w:pPr>
              <w:jc w:val="both"/>
              <w:rPr>
                <w:rFonts w:cs="Arial"/>
                <w:color w:val="0D0D0D" w:themeColor="text1" w:themeTint="F2"/>
                <w:sz w:val="20"/>
                <w:szCs w:val="20"/>
              </w:rPr>
            </w:pPr>
            <w:r>
              <w:rPr>
                <w:rFonts w:cs="Arial"/>
                <w:color w:val="0D0D0D" w:themeColor="text1" w:themeTint="F2"/>
                <w:sz w:val="20"/>
                <w:szCs w:val="20"/>
              </w:rPr>
              <w:t>20.4</w:t>
            </w:r>
            <w:r w:rsidR="00D324E2" w:rsidRPr="0048042E">
              <w:rPr>
                <w:rFonts w:cs="Arial"/>
                <w:color w:val="0D0D0D" w:themeColor="text1" w:themeTint="F2"/>
                <w:sz w:val="20"/>
                <w:szCs w:val="20"/>
              </w:rPr>
              <w:t>%</w:t>
            </w:r>
          </w:p>
        </w:tc>
      </w:tr>
      <w:tr w:rsidR="00D324E2" w:rsidRPr="0048042E" w:rsidTr="00CF1CBD">
        <w:tc>
          <w:tcPr>
            <w:tcW w:w="3261" w:type="dxa"/>
          </w:tcPr>
          <w:p w:rsidR="00D324E2" w:rsidRPr="0048042E" w:rsidRDefault="00D324E2" w:rsidP="00CF1CBD">
            <w:pPr>
              <w:jc w:val="both"/>
              <w:rPr>
                <w:rFonts w:cs="Arial"/>
                <w:color w:val="0D0D0D" w:themeColor="text1" w:themeTint="F2"/>
                <w:sz w:val="20"/>
                <w:szCs w:val="20"/>
              </w:rPr>
            </w:pPr>
          </w:p>
        </w:tc>
        <w:tc>
          <w:tcPr>
            <w:tcW w:w="3260" w:type="dxa"/>
          </w:tcPr>
          <w:p w:rsidR="00D324E2" w:rsidRPr="0048042E" w:rsidRDefault="002664BE" w:rsidP="00CF1CBD">
            <w:pPr>
              <w:jc w:val="both"/>
              <w:rPr>
                <w:rFonts w:cs="Arial"/>
                <w:color w:val="0D0D0D" w:themeColor="text1" w:themeTint="F2"/>
                <w:sz w:val="20"/>
                <w:szCs w:val="20"/>
              </w:rPr>
            </w:pPr>
            <w:r>
              <w:rPr>
                <w:rFonts w:cs="Arial"/>
                <w:color w:val="0D0D0D" w:themeColor="text1" w:themeTint="F2"/>
                <w:sz w:val="20"/>
                <w:szCs w:val="20"/>
              </w:rPr>
              <w:t>24</w:t>
            </w:r>
            <w:r w:rsidR="00D324E2" w:rsidRPr="0048042E">
              <w:rPr>
                <w:rFonts w:cs="Arial"/>
                <w:color w:val="0D0D0D" w:themeColor="text1" w:themeTint="F2"/>
                <w:sz w:val="20"/>
                <w:szCs w:val="20"/>
              </w:rPr>
              <w:t>,510</w:t>
            </w:r>
          </w:p>
        </w:tc>
        <w:tc>
          <w:tcPr>
            <w:tcW w:w="425" w:type="dxa"/>
          </w:tcPr>
          <w:p w:rsidR="00D324E2" w:rsidRPr="0048042E" w:rsidRDefault="00D324E2" w:rsidP="00CF1CBD">
            <w:pPr>
              <w:jc w:val="both"/>
              <w:rPr>
                <w:rFonts w:cs="Arial"/>
                <w:color w:val="0D0D0D" w:themeColor="text1" w:themeTint="F2"/>
                <w:sz w:val="20"/>
                <w:szCs w:val="20"/>
              </w:rPr>
            </w:pPr>
          </w:p>
        </w:tc>
        <w:tc>
          <w:tcPr>
            <w:tcW w:w="1167" w:type="dxa"/>
          </w:tcPr>
          <w:p w:rsidR="00D324E2" w:rsidRPr="0048042E" w:rsidRDefault="00D324E2" w:rsidP="00CF1CBD">
            <w:pPr>
              <w:jc w:val="both"/>
              <w:rPr>
                <w:rFonts w:cs="Arial"/>
                <w:color w:val="0D0D0D" w:themeColor="text1" w:themeTint="F2"/>
                <w:sz w:val="20"/>
                <w:szCs w:val="20"/>
              </w:rPr>
            </w:pPr>
          </w:p>
        </w:tc>
      </w:tr>
      <w:tr w:rsidR="00D324E2" w:rsidRPr="0048042E" w:rsidTr="00CF1CBD">
        <w:trPr>
          <w:trHeight w:val="333"/>
        </w:trPr>
        <w:tc>
          <w:tcPr>
            <w:tcW w:w="3261" w:type="dxa"/>
          </w:tcPr>
          <w:p w:rsidR="00D324E2" w:rsidRPr="0048042E" w:rsidRDefault="00D324E2" w:rsidP="00CF1CBD">
            <w:pPr>
              <w:jc w:val="both"/>
              <w:rPr>
                <w:rFonts w:cs="Arial"/>
                <w:color w:val="0D0D0D" w:themeColor="text1" w:themeTint="F2"/>
                <w:sz w:val="20"/>
                <w:szCs w:val="20"/>
              </w:rPr>
            </w:pPr>
          </w:p>
          <w:p w:rsidR="00D324E2" w:rsidRPr="0048042E" w:rsidRDefault="00D324E2" w:rsidP="00CF1CBD">
            <w:pPr>
              <w:jc w:val="both"/>
              <w:rPr>
                <w:rFonts w:cs="Arial"/>
                <w:color w:val="0D0D0D" w:themeColor="text1" w:themeTint="F2"/>
                <w:sz w:val="20"/>
                <w:szCs w:val="20"/>
              </w:rPr>
            </w:pPr>
            <w:r w:rsidRPr="0048042E">
              <w:rPr>
                <w:rFonts w:cs="Arial"/>
                <w:b/>
                <w:color w:val="0D0D0D" w:themeColor="text1" w:themeTint="F2"/>
                <w:sz w:val="20"/>
                <w:szCs w:val="20"/>
              </w:rPr>
              <w:t>Interest cover</w:t>
            </w:r>
            <w:r w:rsidRPr="0048042E">
              <w:rPr>
                <w:rFonts w:cs="Arial"/>
                <w:color w:val="0D0D0D" w:themeColor="text1" w:themeTint="F2"/>
                <w:sz w:val="20"/>
                <w:szCs w:val="20"/>
              </w:rPr>
              <w:t xml:space="preserve"> =</w:t>
            </w:r>
          </w:p>
        </w:tc>
        <w:tc>
          <w:tcPr>
            <w:tcW w:w="3260" w:type="dxa"/>
          </w:tcPr>
          <w:p w:rsidR="00D324E2" w:rsidRPr="0048042E" w:rsidRDefault="00D324E2" w:rsidP="00CF1CBD">
            <w:pPr>
              <w:jc w:val="both"/>
              <w:rPr>
                <w:rFonts w:cs="Arial"/>
                <w:color w:val="0D0D0D" w:themeColor="text1" w:themeTint="F2"/>
                <w:sz w:val="20"/>
                <w:szCs w:val="20"/>
                <w:u w:val="single"/>
              </w:rPr>
            </w:pPr>
          </w:p>
          <w:p w:rsidR="00D324E2" w:rsidRPr="0048042E" w:rsidRDefault="00D324E2" w:rsidP="00CF1CBD">
            <w:pPr>
              <w:jc w:val="both"/>
              <w:rPr>
                <w:rFonts w:cs="Arial"/>
                <w:color w:val="0D0D0D" w:themeColor="text1" w:themeTint="F2"/>
                <w:sz w:val="20"/>
                <w:szCs w:val="20"/>
                <w:u w:val="single"/>
              </w:rPr>
            </w:pPr>
            <w:r w:rsidRPr="0048042E">
              <w:rPr>
                <w:rFonts w:cs="Arial"/>
                <w:color w:val="0D0D0D" w:themeColor="text1" w:themeTint="F2"/>
                <w:sz w:val="20"/>
                <w:szCs w:val="20"/>
                <w:u w:val="single"/>
              </w:rPr>
              <w:t>PBIT</w:t>
            </w:r>
          </w:p>
        </w:tc>
        <w:tc>
          <w:tcPr>
            <w:tcW w:w="425" w:type="dxa"/>
          </w:tcPr>
          <w:p w:rsidR="00D324E2" w:rsidRPr="0048042E" w:rsidRDefault="00D324E2" w:rsidP="00CF1CBD">
            <w:pPr>
              <w:jc w:val="both"/>
              <w:rPr>
                <w:rFonts w:cs="Arial"/>
                <w:color w:val="0D0D0D" w:themeColor="text1" w:themeTint="F2"/>
                <w:sz w:val="20"/>
                <w:szCs w:val="20"/>
              </w:rPr>
            </w:pPr>
          </w:p>
        </w:tc>
        <w:tc>
          <w:tcPr>
            <w:tcW w:w="1167" w:type="dxa"/>
          </w:tcPr>
          <w:p w:rsidR="00D324E2" w:rsidRPr="0048042E" w:rsidRDefault="00D324E2" w:rsidP="00CF1CBD">
            <w:pPr>
              <w:jc w:val="both"/>
              <w:rPr>
                <w:rFonts w:cs="Arial"/>
                <w:color w:val="0D0D0D" w:themeColor="text1" w:themeTint="F2"/>
                <w:sz w:val="20"/>
                <w:szCs w:val="20"/>
              </w:rPr>
            </w:pPr>
          </w:p>
        </w:tc>
      </w:tr>
      <w:tr w:rsidR="00D324E2" w:rsidRPr="0048042E" w:rsidTr="00CF1CBD">
        <w:tc>
          <w:tcPr>
            <w:tcW w:w="3261" w:type="dxa"/>
          </w:tcPr>
          <w:p w:rsidR="00D324E2" w:rsidRPr="0048042E" w:rsidRDefault="00D324E2" w:rsidP="00CF1CBD">
            <w:pPr>
              <w:pStyle w:val="ListParagraph"/>
              <w:jc w:val="both"/>
              <w:rPr>
                <w:rFonts w:cs="Arial"/>
                <w:color w:val="0D0D0D" w:themeColor="text1" w:themeTint="F2"/>
                <w:sz w:val="20"/>
                <w:szCs w:val="20"/>
              </w:rPr>
            </w:pPr>
          </w:p>
        </w:tc>
        <w:tc>
          <w:tcPr>
            <w:tcW w:w="3260" w:type="dxa"/>
          </w:tcPr>
          <w:p w:rsidR="00D324E2" w:rsidRPr="0048042E" w:rsidRDefault="00D324E2" w:rsidP="00CF1CBD">
            <w:pPr>
              <w:jc w:val="both"/>
              <w:rPr>
                <w:rFonts w:cs="Arial"/>
                <w:color w:val="0D0D0D" w:themeColor="text1" w:themeTint="F2"/>
                <w:sz w:val="20"/>
                <w:szCs w:val="20"/>
              </w:rPr>
            </w:pPr>
            <w:r w:rsidRPr="0048042E">
              <w:rPr>
                <w:rFonts w:cs="Arial"/>
                <w:color w:val="0D0D0D" w:themeColor="text1" w:themeTint="F2"/>
                <w:sz w:val="20"/>
                <w:szCs w:val="20"/>
              </w:rPr>
              <w:t>Interest payable</w:t>
            </w:r>
          </w:p>
        </w:tc>
        <w:tc>
          <w:tcPr>
            <w:tcW w:w="425" w:type="dxa"/>
          </w:tcPr>
          <w:p w:rsidR="00D324E2" w:rsidRPr="0048042E" w:rsidRDefault="00D324E2" w:rsidP="00CF1CBD">
            <w:pPr>
              <w:jc w:val="both"/>
              <w:rPr>
                <w:rFonts w:cs="Arial"/>
                <w:color w:val="0D0D0D" w:themeColor="text1" w:themeTint="F2"/>
                <w:sz w:val="20"/>
                <w:szCs w:val="20"/>
              </w:rPr>
            </w:pPr>
          </w:p>
        </w:tc>
        <w:tc>
          <w:tcPr>
            <w:tcW w:w="1167" w:type="dxa"/>
          </w:tcPr>
          <w:p w:rsidR="00D324E2" w:rsidRPr="0048042E" w:rsidRDefault="00D324E2" w:rsidP="00CF1CBD">
            <w:pPr>
              <w:jc w:val="both"/>
              <w:rPr>
                <w:rFonts w:cs="Arial"/>
                <w:color w:val="0D0D0D" w:themeColor="text1" w:themeTint="F2"/>
                <w:sz w:val="20"/>
                <w:szCs w:val="20"/>
              </w:rPr>
            </w:pPr>
          </w:p>
        </w:tc>
      </w:tr>
      <w:tr w:rsidR="00D324E2" w:rsidRPr="0048042E" w:rsidTr="00CF1CBD">
        <w:tc>
          <w:tcPr>
            <w:tcW w:w="3261" w:type="dxa"/>
          </w:tcPr>
          <w:p w:rsidR="00D324E2" w:rsidRPr="0048042E" w:rsidRDefault="00D324E2" w:rsidP="00CF1CBD">
            <w:pPr>
              <w:jc w:val="both"/>
              <w:rPr>
                <w:rFonts w:cs="Arial"/>
                <w:color w:val="0D0D0D" w:themeColor="text1" w:themeTint="F2"/>
                <w:sz w:val="20"/>
                <w:szCs w:val="20"/>
              </w:rPr>
            </w:pPr>
          </w:p>
        </w:tc>
        <w:tc>
          <w:tcPr>
            <w:tcW w:w="3260" w:type="dxa"/>
          </w:tcPr>
          <w:p w:rsidR="00D324E2" w:rsidRPr="0048042E" w:rsidRDefault="00D324E2" w:rsidP="00CF1CBD">
            <w:pPr>
              <w:jc w:val="both"/>
              <w:rPr>
                <w:rFonts w:cs="Arial"/>
                <w:color w:val="0D0D0D" w:themeColor="text1" w:themeTint="F2"/>
                <w:sz w:val="20"/>
                <w:szCs w:val="20"/>
              </w:rPr>
            </w:pPr>
          </w:p>
        </w:tc>
        <w:tc>
          <w:tcPr>
            <w:tcW w:w="425" w:type="dxa"/>
          </w:tcPr>
          <w:p w:rsidR="00D324E2" w:rsidRPr="0048042E" w:rsidRDefault="00D324E2" w:rsidP="00CF1CBD">
            <w:pPr>
              <w:jc w:val="both"/>
              <w:rPr>
                <w:rFonts w:cs="Arial"/>
                <w:color w:val="0D0D0D" w:themeColor="text1" w:themeTint="F2"/>
                <w:sz w:val="20"/>
                <w:szCs w:val="20"/>
              </w:rPr>
            </w:pPr>
          </w:p>
        </w:tc>
        <w:tc>
          <w:tcPr>
            <w:tcW w:w="1167" w:type="dxa"/>
          </w:tcPr>
          <w:p w:rsidR="00D324E2" w:rsidRPr="0048042E" w:rsidRDefault="00D324E2" w:rsidP="00CF1CBD">
            <w:pPr>
              <w:jc w:val="both"/>
              <w:rPr>
                <w:rFonts w:cs="Arial"/>
                <w:color w:val="0D0D0D" w:themeColor="text1" w:themeTint="F2"/>
                <w:sz w:val="20"/>
                <w:szCs w:val="20"/>
              </w:rPr>
            </w:pPr>
          </w:p>
        </w:tc>
      </w:tr>
      <w:tr w:rsidR="00D324E2" w:rsidRPr="0048042E" w:rsidTr="00CF1CBD">
        <w:tc>
          <w:tcPr>
            <w:tcW w:w="3261" w:type="dxa"/>
          </w:tcPr>
          <w:p w:rsidR="00D324E2" w:rsidRPr="0048042E" w:rsidRDefault="00D324E2" w:rsidP="00CF1CBD">
            <w:pPr>
              <w:jc w:val="both"/>
              <w:rPr>
                <w:rFonts w:cs="Arial"/>
                <w:color w:val="0D0D0D" w:themeColor="text1" w:themeTint="F2"/>
                <w:sz w:val="20"/>
                <w:szCs w:val="20"/>
              </w:rPr>
            </w:pPr>
            <w:r w:rsidRPr="0048042E">
              <w:rPr>
                <w:rFonts w:cs="Arial"/>
                <w:color w:val="0D0D0D" w:themeColor="text1" w:themeTint="F2"/>
                <w:sz w:val="20"/>
                <w:szCs w:val="20"/>
              </w:rPr>
              <w:t>ABC Limited</w:t>
            </w:r>
          </w:p>
        </w:tc>
        <w:tc>
          <w:tcPr>
            <w:tcW w:w="3260" w:type="dxa"/>
          </w:tcPr>
          <w:p w:rsidR="00D324E2" w:rsidRPr="0048042E" w:rsidRDefault="00D324E2" w:rsidP="00CF1CBD">
            <w:pPr>
              <w:jc w:val="both"/>
              <w:rPr>
                <w:rFonts w:cs="Arial"/>
                <w:color w:val="0D0D0D" w:themeColor="text1" w:themeTint="F2"/>
                <w:sz w:val="20"/>
                <w:szCs w:val="20"/>
                <w:u w:val="single"/>
              </w:rPr>
            </w:pPr>
            <w:r w:rsidRPr="0048042E">
              <w:rPr>
                <w:rFonts w:cs="Arial"/>
                <w:color w:val="0D0D0D" w:themeColor="text1" w:themeTint="F2"/>
                <w:sz w:val="20"/>
                <w:szCs w:val="20"/>
                <w:u w:val="single"/>
              </w:rPr>
              <w:t>12,000</w:t>
            </w:r>
          </w:p>
        </w:tc>
        <w:tc>
          <w:tcPr>
            <w:tcW w:w="425" w:type="dxa"/>
          </w:tcPr>
          <w:p w:rsidR="00D324E2" w:rsidRPr="0048042E" w:rsidRDefault="00D324E2" w:rsidP="00CF1CBD">
            <w:pPr>
              <w:jc w:val="both"/>
              <w:rPr>
                <w:rFonts w:cs="Arial"/>
                <w:color w:val="0D0D0D" w:themeColor="text1" w:themeTint="F2"/>
                <w:sz w:val="20"/>
                <w:szCs w:val="20"/>
              </w:rPr>
            </w:pPr>
            <w:r w:rsidRPr="0048042E">
              <w:rPr>
                <w:rFonts w:cs="Arial"/>
                <w:color w:val="0D0D0D" w:themeColor="text1" w:themeTint="F2"/>
                <w:sz w:val="20"/>
                <w:szCs w:val="20"/>
              </w:rPr>
              <w:t>=</w:t>
            </w:r>
          </w:p>
        </w:tc>
        <w:tc>
          <w:tcPr>
            <w:tcW w:w="1167" w:type="dxa"/>
          </w:tcPr>
          <w:p w:rsidR="00D324E2" w:rsidRPr="0048042E" w:rsidRDefault="00D324E2" w:rsidP="00CF1CBD">
            <w:pPr>
              <w:jc w:val="both"/>
              <w:rPr>
                <w:rFonts w:cs="Arial"/>
                <w:color w:val="0D0D0D" w:themeColor="text1" w:themeTint="F2"/>
                <w:sz w:val="20"/>
                <w:szCs w:val="20"/>
              </w:rPr>
            </w:pPr>
            <w:r w:rsidRPr="0048042E">
              <w:rPr>
                <w:rFonts w:cs="Arial"/>
                <w:color w:val="0D0D0D" w:themeColor="text1" w:themeTint="F2"/>
                <w:sz w:val="20"/>
                <w:szCs w:val="20"/>
              </w:rPr>
              <w:t>30 times</w:t>
            </w:r>
          </w:p>
        </w:tc>
      </w:tr>
      <w:tr w:rsidR="00D324E2" w:rsidRPr="0048042E" w:rsidTr="00CF1CBD">
        <w:tc>
          <w:tcPr>
            <w:tcW w:w="3261" w:type="dxa"/>
          </w:tcPr>
          <w:p w:rsidR="00D324E2" w:rsidRPr="0048042E" w:rsidRDefault="00D324E2" w:rsidP="00CF1CBD">
            <w:pPr>
              <w:jc w:val="both"/>
              <w:rPr>
                <w:rFonts w:cs="Arial"/>
                <w:color w:val="0D0D0D" w:themeColor="text1" w:themeTint="F2"/>
                <w:sz w:val="20"/>
                <w:szCs w:val="20"/>
              </w:rPr>
            </w:pPr>
          </w:p>
        </w:tc>
        <w:tc>
          <w:tcPr>
            <w:tcW w:w="3260" w:type="dxa"/>
          </w:tcPr>
          <w:p w:rsidR="00D324E2" w:rsidRPr="0048042E" w:rsidRDefault="00D324E2" w:rsidP="00CF1CBD">
            <w:pPr>
              <w:jc w:val="both"/>
              <w:rPr>
                <w:rFonts w:cs="Arial"/>
                <w:color w:val="0D0D0D" w:themeColor="text1" w:themeTint="F2"/>
                <w:sz w:val="20"/>
                <w:szCs w:val="20"/>
              </w:rPr>
            </w:pPr>
            <w:r w:rsidRPr="0048042E">
              <w:rPr>
                <w:rFonts w:cs="Arial"/>
                <w:color w:val="0D0D0D" w:themeColor="text1" w:themeTint="F2"/>
                <w:sz w:val="20"/>
                <w:szCs w:val="20"/>
              </w:rPr>
              <w:t>400</w:t>
            </w:r>
          </w:p>
        </w:tc>
        <w:tc>
          <w:tcPr>
            <w:tcW w:w="425" w:type="dxa"/>
          </w:tcPr>
          <w:p w:rsidR="00D324E2" w:rsidRPr="0048042E" w:rsidRDefault="00D324E2" w:rsidP="00CF1CBD">
            <w:pPr>
              <w:jc w:val="both"/>
              <w:rPr>
                <w:rFonts w:cs="Arial"/>
                <w:color w:val="0D0D0D" w:themeColor="text1" w:themeTint="F2"/>
                <w:sz w:val="20"/>
                <w:szCs w:val="20"/>
              </w:rPr>
            </w:pPr>
          </w:p>
        </w:tc>
        <w:tc>
          <w:tcPr>
            <w:tcW w:w="1167" w:type="dxa"/>
          </w:tcPr>
          <w:p w:rsidR="00D324E2" w:rsidRPr="0048042E" w:rsidRDefault="00D324E2" w:rsidP="00CF1CBD">
            <w:pPr>
              <w:jc w:val="both"/>
              <w:rPr>
                <w:rFonts w:cs="Arial"/>
                <w:color w:val="0D0D0D" w:themeColor="text1" w:themeTint="F2"/>
                <w:sz w:val="20"/>
                <w:szCs w:val="20"/>
              </w:rPr>
            </w:pPr>
          </w:p>
        </w:tc>
      </w:tr>
      <w:tr w:rsidR="00D324E2" w:rsidRPr="0048042E" w:rsidTr="00CF1CBD">
        <w:tc>
          <w:tcPr>
            <w:tcW w:w="3261" w:type="dxa"/>
          </w:tcPr>
          <w:p w:rsidR="00D324E2" w:rsidRPr="0048042E" w:rsidRDefault="00D324E2" w:rsidP="00CF1CBD">
            <w:pPr>
              <w:jc w:val="both"/>
              <w:rPr>
                <w:rFonts w:cs="Arial"/>
                <w:color w:val="0D0D0D" w:themeColor="text1" w:themeTint="F2"/>
                <w:sz w:val="20"/>
                <w:szCs w:val="20"/>
              </w:rPr>
            </w:pPr>
          </w:p>
        </w:tc>
        <w:tc>
          <w:tcPr>
            <w:tcW w:w="3260" w:type="dxa"/>
          </w:tcPr>
          <w:p w:rsidR="00D324E2" w:rsidRPr="0048042E" w:rsidRDefault="00D324E2" w:rsidP="00CF1CBD">
            <w:pPr>
              <w:jc w:val="both"/>
              <w:rPr>
                <w:rFonts w:cs="Arial"/>
                <w:color w:val="0D0D0D" w:themeColor="text1" w:themeTint="F2"/>
                <w:sz w:val="20"/>
                <w:szCs w:val="20"/>
              </w:rPr>
            </w:pPr>
          </w:p>
        </w:tc>
        <w:tc>
          <w:tcPr>
            <w:tcW w:w="425" w:type="dxa"/>
          </w:tcPr>
          <w:p w:rsidR="00D324E2" w:rsidRPr="0048042E" w:rsidRDefault="00D324E2" w:rsidP="00CF1CBD">
            <w:pPr>
              <w:jc w:val="both"/>
              <w:rPr>
                <w:rFonts w:cs="Arial"/>
                <w:color w:val="0D0D0D" w:themeColor="text1" w:themeTint="F2"/>
                <w:sz w:val="20"/>
                <w:szCs w:val="20"/>
              </w:rPr>
            </w:pPr>
          </w:p>
        </w:tc>
        <w:tc>
          <w:tcPr>
            <w:tcW w:w="1167" w:type="dxa"/>
          </w:tcPr>
          <w:p w:rsidR="00D324E2" w:rsidRPr="0048042E" w:rsidRDefault="00D324E2" w:rsidP="00CF1CBD">
            <w:pPr>
              <w:jc w:val="both"/>
              <w:rPr>
                <w:rFonts w:cs="Arial"/>
                <w:color w:val="0D0D0D" w:themeColor="text1" w:themeTint="F2"/>
                <w:sz w:val="20"/>
                <w:szCs w:val="20"/>
              </w:rPr>
            </w:pPr>
          </w:p>
        </w:tc>
      </w:tr>
      <w:tr w:rsidR="00D324E2" w:rsidRPr="0048042E" w:rsidTr="00CF1CBD">
        <w:tc>
          <w:tcPr>
            <w:tcW w:w="3261" w:type="dxa"/>
          </w:tcPr>
          <w:p w:rsidR="00D324E2" w:rsidRPr="0048042E" w:rsidRDefault="00D324E2" w:rsidP="00CF1CBD">
            <w:pPr>
              <w:jc w:val="both"/>
              <w:rPr>
                <w:rFonts w:cs="Arial"/>
                <w:color w:val="0D0D0D" w:themeColor="text1" w:themeTint="F2"/>
                <w:sz w:val="20"/>
                <w:szCs w:val="20"/>
              </w:rPr>
            </w:pPr>
            <w:r w:rsidRPr="0048042E">
              <w:rPr>
                <w:rFonts w:cs="Arial"/>
                <w:color w:val="0D0D0D" w:themeColor="text1" w:themeTint="F2"/>
                <w:sz w:val="20"/>
                <w:szCs w:val="20"/>
              </w:rPr>
              <w:t>XYZ Limited</w:t>
            </w:r>
          </w:p>
        </w:tc>
        <w:tc>
          <w:tcPr>
            <w:tcW w:w="3260" w:type="dxa"/>
          </w:tcPr>
          <w:p w:rsidR="00D324E2" w:rsidRPr="0048042E" w:rsidRDefault="00D324E2" w:rsidP="00CF1CBD">
            <w:pPr>
              <w:jc w:val="both"/>
              <w:rPr>
                <w:rFonts w:cs="Arial"/>
                <w:color w:val="0D0D0D" w:themeColor="text1" w:themeTint="F2"/>
                <w:sz w:val="20"/>
                <w:szCs w:val="20"/>
                <w:u w:val="single"/>
              </w:rPr>
            </w:pPr>
            <w:r w:rsidRPr="0048042E">
              <w:rPr>
                <w:rFonts w:cs="Arial"/>
                <w:color w:val="0D0D0D" w:themeColor="text1" w:themeTint="F2"/>
                <w:sz w:val="20"/>
                <w:szCs w:val="20"/>
                <w:u w:val="single"/>
              </w:rPr>
              <w:t>3,000</w:t>
            </w:r>
          </w:p>
        </w:tc>
        <w:tc>
          <w:tcPr>
            <w:tcW w:w="425" w:type="dxa"/>
          </w:tcPr>
          <w:p w:rsidR="00D324E2" w:rsidRPr="0048042E" w:rsidRDefault="00D324E2" w:rsidP="00CF1CBD">
            <w:pPr>
              <w:jc w:val="both"/>
              <w:rPr>
                <w:rFonts w:cs="Arial"/>
                <w:color w:val="0D0D0D" w:themeColor="text1" w:themeTint="F2"/>
                <w:sz w:val="20"/>
                <w:szCs w:val="20"/>
              </w:rPr>
            </w:pPr>
            <w:r w:rsidRPr="0048042E">
              <w:rPr>
                <w:rFonts w:cs="Arial"/>
                <w:color w:val="0D0D0D" w:themeColor="text1" w:themeTint="F2"/>
                <w:sz w:val="20"/>
                <w:szCs w:val="20"/>
              </w:rPr>
              <w:t>=</w:t>
            </w:r>
          </w:p>
        </w:tc>
        <w:tc>
          <w:tcPr>
            <w:tcW w:w="1167" w:type="dxa"/>
          </w:tcPr>
          <w:p w:rsidR="00D324E2" w:rsidRPr="0048042E" w:rsidRDefault="00D324E2" w:rsidP="00CF1CBD">
            <w:pPr>
              <w:jc w:val="both"/>
              <w:rPr>
                <w:rFonts w:cs="Arial"/>
                <w:color w:val="0D0D0D" w:themeColor="text1" w:themeTint="F2"/>
                <w:sz w:val="20"/>
                <w:szCs w:val="20"/>
              </w:rPr>
            </w:pPr>
            <w:r w:rsidRPr="0048042E">
              <w:rPr>
                <w:rFonts w:cs="Arial"/>
                <w:color w:val="0D0D0D" w:themeColor="text1" w:themeTint="F2"/>
                <w:sz w:val="20"/>
                <w:szCs w:val="20"/>
              </w:rPr>
              <w:t>10 times</w:t>
            </w:r>
          </w:p>
        </w:tc>
      </w:tr>
      <w:tr w:rsidR="00D324E2" w:rsidRPr="0048042E" w:rsidTr="00CF1CBD">
        <w:tc>
          <w:tcPr>
            <w:tcW w:w="3261" w:type="dxa"/>
          </w:tcPr>
          <w:p w:rsidR="00D324E2" w:rsidRPr="0048042E" w:rsidRDefault="00D324E2" w:rsidP="00CF1CBD">
            <w:pPr>
              <w:jc w:val="both"/>
              <w:rPr>
                <w:rFonts w:cs="Arial"/>
                <w:color w:val="0D0D0D" w:themeColor="text1" w:themeTint="F2"/>
                <w:sz w:val="20"/>
                <w:szCs w:val="20"/>
              </w:rPr>
            </w:pPr>
          </w:p>
        </w:tc>
        <w:tc>
          <w:tcPr>
            <w:tcW w:w="3260" w:type="dxa"/>
          </w:tcPr>
          <w:p w:rsidR="00D324E2" w:rsidRPr="0048042E" w:rsidRDefault="00D324E2" w:rsidP="00CF1CBD">
            <w:pPr>
              <w:jc w:val="both"/>
              <w:rPr>
                <w:rFonts w:cs="Arial"/>
                <w:color w:val="0D0D0D" w:themeColor="text1" w:themeTint="F2"/>
                <w:sz w:val="20"/>
                <w:szCs w:val="20"/>
              </w:rPr>
            </w:pPr>
            <w:r w:rsidRPr="0048042E">
              <w:rPr>
                <w:rFonts w:cs="Arial"/>
                <w:color w:val="0D0D0D" w:themeColor="text1" w:themeTint="F2"/>
                <w:sz w:val="20"/>
                <w:szCs w:val="20"/>
              </w:rPr>
              <w:t>300</w:t>
            </w:r>
          </w:p>
        </w:tc>
        <w:tc>
          <w:tcPr>
            <w:tcW w:w="425" w:type="dxa"/>
          </w:tcPr>
          <w:p w:rsidR="00D324E2" w:rsidRPr="0048042E" w:rsidRDefault="00D324E2" w:rsidP="00CF1CBD">
            <w:pPr>
              <w:jc w:val="both"/>
              <w:rPr>
                <w:rFonts w:cs="Arial"/>
                <w:color w:val="0D0D0D" w:themeColor="text1" w:themeTint="F2"/>
                <w:sz w:val="20"/>
                <w:szCs w:val="20"/>
              </w:rPr>
            </w:pPr>
          </w:p>
        </w:tc>
        <w:tc>
          <w:tcPr>
            <w:tcW w:w="1167" w:type="dxa"/>
          </w:tcPr>
          <w:p w:rsidR="00D324E2" w:rsidRPr="0048042E" w:rsidRDefault="00D324E2" w:rsidP="00CF1CBD">
            <w:pPr>
              <w:jc w:val="both"/>
              <w:rPr>
                <w:rFonts w:cs="Arial"/>
                <w:color w:val="0D0D0D" w:themeColor="text1" w:themeTint="F2"/>
                <w:sz w:val="20"/>
                <w:szCs w:val="20"/>
              </w:rPr>
            </w:pPr>
          </w:p>
        </w:tc>
      </w:tr>
    </w:tbl>
    <w:p w:rsidR="00D324E2" w:rsidRPr="0048042E" w:rsidRDefault="00D324E2" w:rsidP="00D324E2">
      <w:pPr>
        <w:spacing w:after="120" w:line="240" w:lineRule="auto"/>
        <w:jc w:val="both"/>
        <w:rPr>
          <w:rFonts w:cs="Arial"/>
          <w:color w:val="0D0D0D" w:themeColor="text1" w:themeTint="F2"/>
          <w:sz w:val="20"/>
          <w:szCs w:val="20"/>
        </w:rPr>
      </w:pPr>
    </w:p>
    <w:p w:rsidR="00D324E2" w:rsidRPr="004D2006" w:rsidRDefault="00D324E2" w:rsidP="00D324E2">
      <w:pPr>
        <w:spacing w:after="0" w:line="240" w:lineRule="auto"/>
        <w:jc w:val="both"/>
        <w:rPr>
          <w:rFonts w:cs="Arial"/>
          <w:b/>
        </w:rPr>
      </w:pPr>
      <w:r w:rsidRPr="004D2006">
        <w:rPr>
          <w:rFonts w:cs="Arial"/>
          <w:b/>
        </w:rPr>
        <w:t>Investor ratios</w:t>
      </w:r>
    </w:p>
    <w:tbl>
      <w:tblPr>
        <w:tblStyle w:val="TableGrid"/>
        <w:tblW w:w="0" w:type="auto"/>
        <w:tblInd w:w="3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61"/>
        <w:gridCol w:w="3260"/>
        <w:gridCol w:w="425"/>
        <w:gridCol w:w="1025"/>
      </w:tblGrid>
      <w:tr w:rsidR="00D324E2" w:rsidRPr="0048042E" w:rsidTr="00CF1CBD">
        <w:trPr>
          <w:trHeight w:val="333"/>
        </w:trPr>
        <w:tc>
          <w:tcPr>
            <w:tcW w:w="3261" w:type="dxa"/>
          </w:tcPr>
          <w:p w:rsidR="00D324E2" w:rsidRPr="0048042E" w:rsidRDefault="00D324E2" w:rsidP="00CF1CBD">
            <w:pPr>
              <w:jc w:val="both"/>
              <w:rPr>
                <w:rFonts w:cs="Arial"/>
                <w:color w:val="0D0D0D" w:themeColor="text1" w:themeTint="F2"/>
                <w:sz w:val="20"/>
                <w:szCs w:val="20"/>
              </w:rPr>
            </w:pPr>
          </w:p>
          <w:p w:rsidR="00D324E2" w:rsidRPr="0048042E" w:rsidRDefault="00D324E2" w:rsidP="00CF1CBD">
            <w:pPr>
              <w:jc w:val="both"/>
              <w:rPr>
                <w:rFonts w:cs="Arial"/>
                <w:color w:val="0D0D0D" w:themeColor="text1" w:themeTint="F2"/>
                <w:sz w:val="20"/>
                <w:szCs w:val="20"/>
              </w:rPr>
            </w:pPr>
            <w:r w:rsidRPr="0048042E">
              <w:rPr>
                <w:rFonts w:cs="Arial"/>
                <w:b/>
                <w:color w:val="0D0D0D" w:themeColor="text1" w:themeTint="F2"/>
                <w:sz w:val="20"/>
                <w:szCs w:val="20"/>
              </w:rPr>
              <w:t>Dividend per share</w:t>
            </w:r>
            <w:r w:rsidRPr="0048042E">
              <w:rPr>
                <w:rFonts w:cs="Arial"/>
                <w:color w:val="0D0D0D" w:themeColor="text1" w:themeTint="F2"/>
                <w:sz w:val="20"/>
                <w:szCs w:val="20"/>
              </w:rPr>
              <w:t xml:space="preserve"> =</w:t>
            </w:r>
          </w:p>
        </w:tc>
        <w:tc>
          <w:tcPr>
            <w:tcW w:w="3260" w:type="dxa"/>
          </w:tcPr>
          <w:p w:rsidR="00D324E2" w:rsidRPr="0048042E" w:rsidRDefault="00D324E2" w:rsidP="00CF1CBD">
            <w:pPr>
              <w:jc w:val="both"/>
              <w:rPr>
                <w:rFonts w:cs="Arial"/>
                <w:color w:val="0D0D0D" w:themeColor="text1" w:themeTint="F2"/>
                <w:sz w:val="20"/>
                <w:szCs w:val="20"/>
                <w:u w:val="single"/>
              </w:rPr>
            </w:pPr>
          </w:p>
          <w:p w:rsidR="00D324E2" w:rsidRPr="0048042E" w:rsidRDefault="00D324E2" w:rsidP="00CF1CBD">
            <w:pPr>
              <w:jc w:val="both"/>
              <w:rPr>
                <w:rFonts w:cs="Arial"/>
                <w:color w:val="0D0D0D" w:themeColor="text1" w:themeTint="F2"/>
                <w:sz w:val="20"/>
                <w:szCs w:val="20"/>
                <w:u w:val="single"/>
              </w:rPr>
            </w:pPr>
            <w:r w:rsidRPr="0048042E">
              <w:rPr>
                <w:rFonts w:cs="Arial"/>
                <w:color w:val="0D0D0D" w:themeColor="text1" w:themeTint="F2"/>
                <w:sz w:val="20"/>
                <w:szCs w:val="20"/>
                <w:u w:val="single"/>
              </w:rPr>
              <w:t>Dividends paid</w:t>
            </w:r>
          </w:p>
        </w:tc>
        <w:tc>
          <w:tcPr>
            <w:tcW w:w="425" w:type="dxa"/>
          </w:tcPr>
          <w:p w:rsidR="00D324E2" w:rsidRPr="0048042E" w:rsidRDefault="00D324E2" w:rsidP="00CF1CBD">
            <w:pPr>
              <w:jc w:val="both"/>
              <w:rPr>
                <w:rFonts w:cs="Arial"/>
                <w:color w:val="0D0D0D" w:themeColor="text1" w:themeTint="F2"/>
                <w:sz w:val="20"/>
                <w:szCs w:val="20"/>
              </w:rPr>
            </w:pPr>
          </w:p>
        </w:tc>
        <w:tc>
          <w:tcPr>
            <w:tcW w:w="1025" w:type="dxa"/>
          </w:tcPr>
          <w:p w:rsidR="00D324E2" w:rsidRPr="0048042E" w:rsidRDefault="00D324E2" w:rsidP="00CF1CBD">
            <w:pPr>
              <w:jc w:val="both"/>
              <w:rPr>
                <w:rFonts w:cs="Arial"/>
                <w:color w:val="0D0D0D" w:themeColor="text1" w:themeTint="F2"/>
                <w:sz w:val="20"/>
                <w:szCs w:val="20"/>
              </w:rPr>
            </w:pPr>
          </w:p>
        </w:tc>
      </w:tr>
      <w:tr w:rsidR="00D324E2" w:rsidRPr="0048042E" w:rsidTr="00CF1CBD">
        <w:tc>
          <w:tcPr>
            <w:tcW w:w="3261" w:type="dxa"/>
          </w:tcPr>
          <w:p w:rsidR="00D324E2" w:rsidRPr="0048042E" w:rsidRDefault="00D324E2" w:rsidP="00CF1CBD">
            <w:pPr>
              <w:pStyle w:val="ListParagraph"/>
              <w:ind w:left="0"/>
              <w:jc w:val="both"/>
              <w:rPr>
                <w:rFonts w:cs="Arial"/>
                <w:color w:val="0D0D0D" w:themeColor="text1" w:themeTint="F2"/>
                <w:sz w:val="20"/>
                <w:szCs w:val="20"/>
              </w:rPr>
            </w:pPr>
          </w:p>
        </w:tc>
        <w:tc>
          <w:tcPr>
            <w:tcW w:w="3260" w:type="dxa"/>
          </w:tcPr>
          <w:p w:rsidR="00D324E2" w:rsidRPr="0048042E" w:rsidRDefault="00D324E2" w:rsidP="00CF1CBD">
            <w:pPr>
              <w:jc w:val="both"/>
              <w:rPr>
                <w:rFonts w:cs="Arial"/>
                <w:color w:val="0D0D0D" w:themeColor="text1" w:themeTint="F2"/>
                <w:sz w:val="20"/>
                <w:szCs w:val="20"/>
              </w:rPr>
            </w:pPr>
            <w:r w:rsidRPr="0048042E">
              <w:rPr>
                <w:rFonts w:cs="Arial"/>
                <w:color w:val="0D0D0D" w:themeColor="text1" w:themeTint="F2"/>
                <w:sz w:val="20"/>
                <w:szCs w:val="20"/>
              </w:rPr>
              <w:t>Number of shares</w:t>
            </w:r>
          </w:p>
        </w:tc>
        <w:tc>
          <w:tcPr>
            <w:tcW w:w="425" w:type="dxa"/>
          </w:tcPr>
          <w:p w:rsidR="00D324E2" w:rsidRPr="0048042E" w:rsidRDefault="00D324E2" w:rsidP="00CF1CBD">
            <w:pPr>
              <w:jc w:val="both"/>
              <w:rPr>
                <w:rFonts w:cs="Arial"/>
                <w:color w:val="0D0D0D" w:themeColor="text1" w:themeTint="F2"/>
                <w:sz w:val="20"/>
                <w:szCs w:val="20"/>
              </w:rPr>
            </w:pPr>
          </w:p>
        </w:tc>
        <w:tc>
          <w:tcPr>
            <w:tcW w:w="1025" w:type="dxa"/>
          </w:tcPr>
          <w:p w:rsidR="00D324E2" w:rsidRPr="0048042E" w:rsidRDefault="00D324E2" w:rsidP="00CF1CBD">
            <w:pPr>
              <w:jc w:val="both"/>
              <w:rPr>
                <w:rFonts w:cs="Arial"/>
                <w:color w:val="0D0D0D" w:themeColor="text1" w:themeTint="F2"/>
                <w:sz w:val="20"/>
                <w:szCs w:val="20"/>
              </w:rPr>
            </w:pPr>
          </w:p>
        </w:tc>
      </w:tr>
      <w:tr w:rsidR="00D324E2" w:rsidRPr="0048042E" w:rsidTr="00CF1CBD">
        <w:tc>
          <w:tcPr>
            <w:tcW w:w="3261" w:type="dxa"/>
          </w:tcPr>
          <w:p w:rsidR="00D324E2" w:rsidRPr="0048042E" w:rsidRDefault="00D324E2" w:rsidP="00CF1CBD">
            <w:pPr>
              <w:jc w:val="both"/>
              <w:rPr>
                <w:rFonts w:cs="Arial"/>
                <w:color w:val="0D0D0D" w:themeColor="text1" w:themeTint="F2"/>
                <w:sz w:val="20"/>
                <w:szCs w:val="20"/>
              </w:rPr>
            </w:pPr>
          </w:p>
        </w:tc>
        <w:tc>
          <w:tcPr>
            <w:tcW w:w="3260" w:type="dxa"/>
          </w:tcPr>
          <w:p w:rsidR="00D324E2" w:rsidRPr="0048042E" w:rsidRDefault="00D324E2" w:rsidP="00CF1CBD">
            <w:pPr>
              <w:jc w:val="both"/>
              <w:rPr>
                <w:rFonts w:cs="Arial"/>
                <w:color w:val="0D0D0D" w:themeColor="text1" w:themeTint="F2"/>
                <w:sz w:val="20"/>
                <w:szCs w:val="20"/>
              </w:rPr>
            </w:pPr>
          </w:p>
        </w:tc>
        <w:tc>
          <w:tcPr>
            <w:tcW w:w="425" w:type="dxa"/>
          </w:tcPr>
          <w:p w:rsidR="00D324E2" w:rsidRPr="0048042E" w:rsidRDefault="00D324E2" w:rsidP="00CF1CBD">
            <w:pPr>
              <w:jc w:val="both"/>
              <w:rPr>
                <w:rFonts w:cs="Arial"/>
                <w:color w:val="0D0D0D" w:themeColor="text1" w:themeTint="F2"/>
                <w:sz w:val="20"/>
                <w:szCs w:val="20"/>
              </w:rPr>
            </w:pPr>
          </w:p>
        </w:tc>
        <w:tc>
          <w:tcPr>
            <w:tcW w:w="1025" w:type="dxa"/>
          </w:tcPr>
          <w:p w:rsidR="00D324E2" w:rsidRPr="0048042E" w:rsidRDefault="00D324E2" w:rsidP="00CF1CBD">
            <w:pPr>
              <w:jc w:val="both"/>
              <w:rPr>
                <w:rFonts w:cs="Arial"/>
                <w:color w:val="0D0D0D" w:themeColor="text1" w:themeTint="F2"/>
                <w:sz w:val="20"/>
                <w:szCs w:val="20"/>
              </w:rPr>
            </w:pPr>
          </w:p>
        </w:tc>
      </w:tr>
      <w:tr w:rsidR="00D324E2" w:rsidRPr="0048042E" w:rsidTr="00CF1CBD">
        <w:tc>
          <w:tcPr>
            <w:tcW w:w="3261" w:type="dxa"/>
          </w:tcPr>
          <w:p w:rsidR="00D324E2" w:rsidRPr="0048042E" w:rsidRDefault="00D324E2" w:rsidP="00CF1CBD">
            <w:pPr>
              <w:jc w:val="both"/>
              <w:rPr>
                <w:rFonts w:cs="Arial"/>
                <w:color w:val="0D0D0D" w:themeColor="text1" w:themeTint="F2"/>
                <w:sz w:val="20"/>
                <w:szCs w:val="20"/>
              </w:rPr>
            </w:pPr>
            <w:r w:rsidRPr="0048042E">
              <w:rPr>
                <w:rFonts w:cs="Arial"/>
                <w:color w:val="0D0D0D" w:themeColor="text1" w:themeTint="F2"/>
                <w:sz w:val="20"/>
                <w:szCs w:val="20"/>
              </w:rPr>
              <w:t>ABC Limited</w:t>
            </w:r>
          </w:p>
        </w:tc>
        <w:tc>
          <w:tcPr>
            <w:tcW w:w="3260" w:type="dxa"/>
          </w:tcPr>
          <w:p w:rsidR="00D324E2" w:rsidRPr="0048042E" w:rsidRDefault="00D324E2" w:rsidP="00CF1CBD">
            <w:pPr>
              <w:jc w:val="both"/>
              <w:rPr>
                <w:rFonts w:cs="Arial"/>
                <w:color w:val="0D0D0D" w:themeColor="text1" w:themeTint="F2"/>
                <w:sz w:val="20"/>
                <w:szCs w:val="20"/>
                <w:u w:val="single"/>
              </w:rPr>
            </w:pPr>
            <w:r w:rsidRPr="0048042E">
              <w:rPr>
                <w:rFonts w:cs="Arial"/>
                <w:color w:val="0D0D0D" w:themeColor="text1" w:themeTint="F2"/>
                <w:sz w:val="20"/>
                <w:szCs w:val="20"/>
                <w:u w:val="single"/>
              </w:rPr>
              <w:t>nil</w:t>
            </w:r>
          </w:p>
        </w:tc>
        <w:tc>
          <w:tcPr>
            <w:tcW w:w="425" w:type="dxa"/>
          </w:tcPr>
          <w:p w:rsidR="00D324E2" w:rsidRPr="0048042E" w:rsidRDefault="00D324E2" w:rsidP="00CF1CBD">
            <w:pPr>
              <w:jc w:val="both"/>
              <w:rPr>
                <w:rFonts w:cs="Arial"/>
                <w:color w:val="0D0D0D" w:themeColor="text1" w:themeTint="F2"/>
                <w:sz w:val="20"/>
                <w:szCs w:val="20"/>
              </w:rPr>
            </w:pPr>
            <w:r w:rsidRPr="0048042E">
              <w:rPr>
                <w:rFonts w:cs="Arial"/>
                <w:color w:val="0D0D0D" w:themeColor="text1" w:themeTint="F2"/>
                <w:sz w:val="20"/>
                <w:szCs w:val="20"/>
              </w:rPr>
              <w:t>=</w:t>
            </w:r>
          </w:p>
        </w:tc>
        <w:tc>
          <w:tcPr>
            <w:tcW w:w="1025" w:type="dxa"/>
          </w:tcPr>
          <w:p w:rsidR="00D324E2" w:rsidRPr="0048042E" w:rsidRDefault="00D324E2" w:rsidP="00CF1CBD">
            <w:pPr>
              <w:jc w:val="both"/>
              <w:rPr>
                <w:rFonts w:cs="Arial"/>
                <w:color w:val="0D0D0D" w:themeColor="text1" w:themeTint="F2"/>
                <w:sz w:val="20"/>
                <w:szCs w:val="20"/>
              </w:rPr>
            </w:pPr>
            <w:r w:rsidRPr="0048042E">
              <w:rPr>
                <w:rFonts w:cs="Arial"/>
                <w:color w:val="0D0D0D" w:themeColor="text1" w:themeTint="F2"/>
                <w:sz w:val="20"/>
                <w:szCs w:val="20"/>
              </w:rPr>
              <w:t>n/a</w:t>
            </w:r>
          </w:p>
        </w:tc>
      </w:tr>
      <w:tr w:rsidR="00D324E2" w:rsidRPr="0048042E" w:rsidTr="00CF1CBD">
        <w:tc>
          <w:tcPr>
            <w:tcW w:w="3261" w:type="dxa"/>
          </w:tcPr>
          <w:p w:rsidR="00D324E2" w:rsidRPr="0048042E" w:rsidRDefault="00D324E2" w:rsidP="00CF1CBD">
            <w:pPr>
              <w:jc w:val="both"/>
              <w:rPr>
                <w:rFonts w:cs="Arial"/>
                <w:color w:val="0D0D0D" w:themeColor="text1" w:themeTint="F2"/>
                <w:sz w:val="20"/>
                <w:szCs w:val="20"/>
              </w:rPr>
            </w:pPr>
          </w:p>
        </w:tc>
        <w:tc>
          <w:tcPr>
            <w:tcW w:w="3260" w:type="dxa"/>
          </w:tcPr>
          <w:p w:rsidR="00D324E2" w:rsidRPr="0048042E" w:rsidRDefault="00D324E2" w:rsidP="00CF1CBD">
            <w:pPr>
              <w:jc w:val="both"/>
              <w:rPr>
                <w:rFonts w:cs="Arial"/>
                <w:color w:val="0D0D0D" w:themeColor="text1" w:themeTint="F2"/>
                <w:sz w:val="20"/>
                <w:szCs w:val="20"/>
              </w:rPr>
            </w:pPr>
            <w:r w:rsidRPr="0048042E">
              <w:rPr>
                <w:rFonts w:cs="Arial"/>
                <w:color w:val="0D0D0D" w:themeColor="text1" w:themeTint="F2"/>
                <w:sz w:val="20"/>
                <w:szCs w:val="20"/>
              </w:rPr>
              <w:t>10,000</w:t>
            </w:r>
          </w:p>
        </w:tc>
        <w:tc>
          <w:tcPr>
            <w:tcW w:w="425" w:type="dxa"/>
          </w:tcPr>
          <w:p w:rsidR="00D324E2" w:rsidRPr="0048042E" w:rsidRDefault="00D324E2" w:rsidP="00CF1CBD">
            <w:pPr>
              <w:jc w:val="both"/>
              <w:rPr>
                <w:rFonts w:cs="Arial"/>
                <w:color w:val="0D0D0D" w:themeColor="text1" w:themeTint="F2"/>
                <w:sz w:val="20"/>
                <w:szCs w:val="20"/>
              </w:rPr>
            </w:pPr>
          </w:p>
        </w:tc>
        <w:tc>
          <w:tcPr>
            <w:tcW w:w="1025" w:type="dxa"/>
          </w:tcPr>
          <w:p w:rsidR="00D324E2" w:rsidRPr="0048042E" w:rsidRDefault="00D324E2" w:rsidP="00CF1CBD">
            <w:pPr>
              <w:jc w:val="both"/>
              <w:rPr>
                <w:rFonts w:cs="Arial"/>
                <w:color w:val="0D0D0D" w:themeColor="text1" w:themeTint="F2"/>
                <w:sz w:val="20"/>
                <w:szCs w:val="20"/>
              </w:rPr>
            </w:pPr>
          </w:p>
        </w:tc>
      </w:tr>
      <w:tr w:rsidR="00D324E2" w:rsidRPr="0048042E" w:rsidTr="00CF1CBD">
        <w:tc>
          <w:tcPr>
            <w:tcW w:w="3261" w:type="dxa"/>
          </w:tcPr>
          <w:p w:rsidR="00D324E2" w:rsidRPr="0048042E" w:rsidRDefault="00D324E2" w:rsidP="00CF1CBD">
            <w:pPr>
              <w:jc w:val="both"/>
              <w:rPr>
                <w:rFonts w:cs="Arial"/>
                <w:color w:val="0D0D0D" w:themeColor="text1" w:themeTint="F2"/>
                <w:sz w:val="20"/>
                <w:szCs w:val="20"/>
              </w:rPr>
            </w:pPr>
          </w:p>
        </w:tc>
        <w:tc>
          <w:tcPr>
            <w:tcW w:w="3260" w:type="dxa"/>
          </w:tcPr>
          <w:p w:rsidR="00D324E2" w:rsidRPr="0048042E" w:rsidRDefault="00D324E2" w:rsidP="00CF1CBD">
            <w:pPr>
              <w:jc w:val="both"/>
              <w:rPr>
                <w:rFonts w:cs="Arial"/>
                <w:color w:val="0D0D0D" w:themeColor="text1" w:themeTint="F2"/>
                <w:sz w:val="20"/>
                <w:szCs w:val="20"/>
              </w:rPr>
            </w:pPr>
          </w:p>
        </w:tc>
        <w:tc>
          <w:tcPr>
            <w:tcW w:w="425" w:type="dxa"/>
          </w:tcPr>
          <w:p w:rsidR="00D324E2" w:rsidRPr="0048042E" w:rsidRDefault="00D324E2" w:rsidP="00CF1CBD">
            <w:pPr>
              <w:jc w:val="both"/>
              <w:rPr>
                <w:rFonts w:cs="Arial"/>
                <w:color w:val="0D0D0D" w:themeColor="text1" w:themeTint="F2"/>
                <w:sz w:val="20"/>
                <w:szCs w:val="20"/>
              </w:rPr>
            </w:pPr>
          </w:p>
        </w:tc>
        <w:tc>
          <w:tcPr>
            <w:tcW w:w="1025" w:type="dxa"/>
          </w:tcPr>
          <w:p w:rsidR="00D324E2" w:rsidRPr="0048042E" w:rsidRDefault="00D324E2" w:rsidP="00CF1CBD">
            <w:pPr>
              <w:jc w:val="both"/>
              <w:rPr>
                <w:rFonts w:cs="Arial"/>
                <w:color w:val="0D0D0D" w:themeColor="text1" w:themeTint="F2"/>
                <w:sz w:val="20"/>
                <w:szCs w:val="20"/>
              </w:rPr>
            </w:pPr>
          </w:p>
        </w:tc>
      </w:tr>
      <w:tr w:rsidR="00D324E2" w:rsidRPr="0048042E" w:rsidTr="00CF1CBD">
        <w:tc>
          <w:tcPr>
            <w:tcW w:w="3261" w:type="dxa"/>
          </w:tcPr>
          <w:p w:rsidR="00D324E2" w:rsidRPr="0048042E" w:rsidRDefault="00D324E2" w:rsidP="00CF1CBD">
            <w:pPr>
              <w:jc w:val="both"/>
              <w:rPr>
                <w:rFonts w:cs="Arial"/>
                <w:color w:val="0D0D0D" w:themeColor="text1" w:themeTint="F2"/>
                <w:sz w:val="20"/>
                <w:szCs w:val="20"/>
              </w:rPr>
            </w:pPr>
            <w:r w:rsidRPr="0048042E">
              <w:rPr>
                <w:rFonts w:cs="Arial"/>
                <w:color w:val="0D0D0D" w:themeColor="text1" w:themeTint="F2"/>
                <w:sz w:val="20"/>
                <w:szCs w:val="20"/>
              </w:rPr>
              <w:t>XYZ Limited</w:t>
            </w:r>
          </w:p>
        </w:tc>
        <w:tc>
          <w:tcPr>
            <w:tcW w:w="3260" w:type="dxa"/>
          </w:tcPr>
          <w:p w:rsidR="00D324E2" w:rsidRPr="0048042E" w:rsidRDefault="00D324E2" w:rsidP="00CF1CBD">
            <w:pPr>
              <w:jc w:val="both"/>
              <w:rPr>
                <w:rFonts w:cs="Arial"/>
                <w:color w:val="0D0D0D" w:themeColor="text1" w:themeTint="F2"/>
                <w:sz w:val="20"/>
                <w:szCs w:val="20"/>
                <w:u w:val="single"/>
              </w:rPr>
            </w:pPr>
            <w:r w:rsidRPr="0048042E">
              <w:rPr>
                <w:rFonts w:cs="Arial"/>
                <w:color w:val="0D0D0D" w:themeColor="text1" w:themeTint="F2"/>
                <w:sz w:val="20"/>
                <w:szCs w:val="20"/>
                <w:u w:val="single"/>
              </w:rPr>
              <w:t>nil</w:t>
            </w:r>
          </w:p>
        </w:tc>
        <w:tc>
          <w:tcPr>
            <w:tcW w:w="425" w:type="dxa"/>
          </w:tcPr>
          <w:p w:rsidR="00D324E2" w:rsidRPr="0048042E" w:rsidRDefault="00D324E2" w:rsidP="00CF1CBD">
            <w:pPr>
              <w:jc w:val="both"/>
              <w:rPr>
                <w:rFonts w:cs="Arial"/>
                <w:color w:val="0D0D0D" w:themeColor="text1" w:themeTint="F2"/>
                <w:sz w:val="20"/>
                <w:szCs w:val="20"/>
              </w:rPr>
            </w:pPr>
            <w:r w:rsidRPr="0048042E">
              <w:rPr>
                <w:rFonts w:cs="Arial"/>
                <w:color w:val="0D0D0D" w:themeColor="text1" w:themeTint="F2"/>
                <w:sz w:val="20"/>
                <w:szCs w:val="20"/>
              </w:rPr>
              <w:t>=</w:t>
            </w:r>
          </w:p>
        </w:tc>
        <w:tc>
          <w:tcPr>
            <w:tcW w:w="1025" w:type="dxa"/>
          </w:tcPr>
          <w:p w:rsidR="00D324E2" w:rsidRPr="0048042E" w:rsidRDefault="00D324E2" w:rsidP="00CF1CBD">
            <w:pPr>
              <w:jc w:val="both"/>
              <w:rPr>
                <w:rFonts w:cs="Arial"/>
                <w:color w:val="0D0D0D" w:themeColor="text1" w:themeTint="F2"/>
                <w:sz w:val="20"/>
                <w:szCs w:val="20"/>
              </w:rPr>
            </w:pPr>
            <w:r w:rsidRPr="0048042E">
              <w:rPr>
                <w:rFonts w:cs="Arial"/>
                <w:color w:val="0D0D0D" w:themeColor="text1" w:themeTint="F2"/>
                <w:sz w:val="20"/>
                <w:szCs w:val="20"/>
              </w:rPr>
              <w:t>n/a</w:t>
            </w:r>
          </w:p>
        </w:tc>
      </w:tr>
      <w:tr w:rsidR="00D324E2" w:rsidRPr="0048042E" w:rsidTr="00CF1CBD">
        <w:tc>
          <w:tcPr>
            <w:tcW w:w="3261" w:type="dxa"/>
          </w:tcPr>
          <w:p w:rsidR="00D324E2" w:rsidRPr="0048042E" w:rsidRDefault="00D324E2" w:rsidP="00CF1CBD">
            <w:pPr>
              <w:jc w:val="both"/>
              <w:rPr>
                <w:rFonts w:cs="Arial"/>
                <w:color w:val="0D0D0D" w:themeColor="text1" w:themeTint="F2"/>
                <w:sz w:val="20"/>
                <w:szCs w:val="20"/>
              </w:rPr>
            </w:pPr>
          </w:p>
        </w:tc>
        <w:tc>
          <w:tcPr>
            <w:tcW w:w="3260" w:type="dxa"/>
          </w:tcPr>
          <w:p w:rsidR="00D324E2" w:rsidRPr="0048042E" w:rsidRDefault="00D324E2" w:rsidP="00CF1CBD">
            <w:pPr>
              <w:jc w:val="both"/>
              <w:rPr>
                <w:rFonts w:cs="Arial"/>
                <w:color w:val="0D0D0D" w:themeColor="text1" w:themeTint="F2"/>
                <w:sz w:val="20"/>
                <w:szCs w:val="20"/>
              </w:rPr>
            </w:pPr>
            <w:r w:rsidRPr="0048042E">
              <w:rPr>
                <w:rFonts w:cs="Arial"/>
                <w:color w:val="0D0D0D" w:themeColor="text1" w:themeTint="F2"/>
                <w:sz w:val="20"/>
                <w:szCs w:val="20"/>
              </w:rPr>
              <w:t>4,000</w:t>
            </w:r>
          </w:p>
        </w:tc>
        <w:tc>
          <w:tcPr>
            <w:tcW w:w="425" w:type="dxa"/>
          </w:tcPr>
          <w:p w:rsidR="00D324E2" w:rsidRPr="0048042E" w:rsidRDefault="00D324E2" w:rsidP="00CF1CBD">
            <w:pPr>
              <w:jc w:val="both"/>
              <w:rPr>
                <w:rFonts w:cs="Arial"/>
                <w:color w:val="0D0D0D" w:themeColor="text1" w:themeTint="F2"/>
                <w:sz w:val="20"/>
                <w:szCs w:val="20"/>
              </w:rPr>
            </w:pPr>
          </w:p>
        </w:tc>
        <w:tc>
          <w:tcPr>
            <w:tcW w:w="1025" w:type="dxa"/>
          </w:tcPr>
          <w:p w:rsidR="00D324E2" w:rsidRPr="0048042E" w:rsidRDefault="00D324E2" w:rsidP="00CF1CBD">
            <w:pPr>
              <w:jc w:val="both"/>
              <w:rPr>
                <w:rFonts w:cs="Arial"/>
                <w:color w:val="0D0D0D" w:themeColor="text1" w:themeTint="F2"/>
                <w:sz w:val="20"/>
                <w:szCs w:val="20"/>
              </w:rPr>
            </w:pPr>
          </w:p>
        </w:tc>
      </w:tr>
      <w:tr w:rsidR="00D324E2" w:rsidRPr="0048042E" w:rsidTr="00CF1CBD">
        <w:trPr>
          <w:trHeight w:val="333"/>
        </w:trPr>
        <w:tc>
          <w:tcPr>
            <w:tcW w:w="3261" w:type="dxa"/>
          </w:tcPr>
          <w:p w:rsidR="00D324E2" w:rsidRPr="0048042E" w:rsidRDefault="00D324E2" w:rsidP="00CF1CBD">
            <w:pPr>
              <w:jc w:val="both"/>
              <w:rPr>
                <w:rFonts w:cs="Arial"/>
                <w:color w:val="0D0D0D" w:themeColor="text1" w:themeTint="F2"/>
                <w:sz w:val="20"/>
                <w:szCs w:val="20"/>
              </w:rPr>
            </w:pPr>
          </w:p>
          <w:p w:rsidR="00D324E2" w:rsidRPr="0048042E" w:rsidRDefault="00D324E2" w:rsidP="00CF1CBD">
            <w:pPr>
              <w:jc w:val="both"/>
              <w:rPr>
                <w:rFonts w:cs="Arial"/>
                <w:color w:val="0D0D0D" w:themeColor="text1" w:themeTint="F2"/>
                <w:sz w:val="20"/>
                <w:szCs w:val="20"/>
              </w:rPr>
            </w:pPr>
            <w:r w:rsidRPr="0048042E">
              <w:rPr>
                <w:rFonts w:cs="Arial"/>
                <w:b/>
                <w:color w:val="0D0D0D" w:themeColor="text1" w:themeTint="F2"/>
                <w:sz w:val="20"/>
                <w:szCs w:val="20"/>
              </w:rPr>
              <w:t>Dividend pay-out ratio</w:t>
            </w:r>
            <w:r w:rsidRPr="0048042E">
              <w:rPr>
                <w:rFonts w:cs="Arial"/>
                <w:color w:val="0D0D0D" w:themeColor="text1" w:themeTint="F2"/>
                <w:sz w:val="20"/>
                <w:szCs w:val="20"/>
              </w:rPr>
              <w:t xml:space="preserve"> =</w:t>
            </w:r>
          </w:p>
        </w:tc>
        <w:tc>
          <w:tcPr>
            <w:tcW w:w="3260" w:type="dxa"/>
          </w:tcPr>
          <w:p w:rsidR="00D324E2" w:rsidRPr="0048042E" w:rsidRDefault="00D324E2" w:rsidP="00CF1CBD">
            <w:pPr>
              <w:jc w:val="both"/>
              <w:rPr>
                <w:rFonts w:cs="Arial"/>
                <w:color w:val="0D0D0D" w:themeColor="text1" w:themeTint="F2"/>
                <w:sz w:val="20"/>
                <w:szCs w:val="20"/>
                <w:u w:val="single"/>
              </w:rPr>
            </w:pPr>
          </w:p>
          <w:p w:rsidR="00D324E2" w:rsidRPr="0048042E" w:rsidRDefault="00D324E2" w:rsidP="00CF1CBD">
            <w:pPr>
              <w:jc w:val="both"/>
              <w:rPr>
                <w:rFonts w:cs="Arial"/>
                <w:color w:val="0D0D0D" w:themeColor="text1" w:themeTint="F2"/>
                <w:sz w:val="20"/>
                <w:szCs w:val="20"/>
                <w:u w:val="single"/>
              </w:rPr>
            </w:pPr>
            <w:r w:rsidRPr="0048042E">
              <w:rPr>
                <w:rFonts w:cs="Arial"/>
                <w:color w:val="0D0D0D" w:themeColor="text1" w:themeTint="F2"/>
                <w:sz w:val="20"/>
                <w:szCs w:val="20"/>
                <w:u w:val="single"/>
              </w:rPr>
              <w:t>Dividends paid</w:t>
            </w:r>
          </w:p>
        </w:tc>
        <w:tc>
          <w:tcPr>
            <w:tcW w:w="425" w:type="dxa"/>
          </w:tcPr>
          <w:p w:rsidR="00D324E2" w:rsidRPr="0048042E" w:rsidRDefault="00D324E2" w:rsidP="00CF1CBD">
            <w:pPr>
              <w:jc w:val="both"/>
              <w:rPr>
                <w:rFonts w:cs="Arial"/>
                <w:color w:val="0D0D0D" w:themeColor="text1" w:themeTint="F2"/>
                <w:sz w:val="20"/>
                <w:szCs w:val="20"/>
              </w:rPr>
            </w:pPr>
          </w:p>
        </w:tc>
        <w:tc>
          <w:tcPr>
            <w:tcW w:w="1025" w:type="dxa"/>
          </w:tcPr>
          <w:p w:rsidR="00D324E2" w:rsidRPr="0048042E" w:rsidRDefault="00D324E2" w:rsidP="00CF1CBD">
            <w:pPr>
              <w:jc w:val="both"/>
              <w:rPr>
                <w:rFonts w:cs="Arial"/>
                <w:color w:val="0D0D0D" w:themeColor="text1" w:themeTint="F2"/>
                <w:sz w:val="20"/>
                <w:szCs w:val="20"/>
              </w:rPr>
            </w:pPr>
          </w:p>
        </w:tc>
      </w:tr>
      <w:tr w:rsidR="00D324E2" w:rsidRPr="0048042E" w:rsidTr="00CF1CBD">
        <w:tc>
          <w:tcPr>
            <w:tcW w:w="3261" w:type="dxa"/>
          </w:tcPr>
          <w:p w:rsidR="00D324E2" w:rsidRPr="0048042E" w:rsidRDefault="00D324E2" w:rsidP="00CF1CBD">
            <w:pPr>
              <w:pStyle w:val="ListParagraph"/>
              <w:ind w:left="0"/>
              <w:jc w:val="both"/>
              <w:rPr>
                <w:rFonts w:cs="Arial"/>
                <w:color w:val="0D0D0D" w:themeColor="text1" w:themeTint="F2"/>
                <w:sz w:val="20"/>
                <w:szCs w:val="20"/>
              </w:rPr>
            </w:pPr>
          </w:p>
        </w:tc>
        <w:tc>
          <w:tcPr>
            <w:tcW w:w="3260" w:type="dxa"/>
          </w:tcPr>
          <w:p w:rsidR="00D324E2" w:rsidRPr="0048042E" w:rsidRDefault="00D324E2" w:rsidP="00CF1CBD">
            <w:pPr>
              <w:jc w:val="both"/>
              <w:rPr>
                <w:rFonts w:cs="Arial"/>
                <w:color w:val="0D0D0D" w:themeColor="text1" w:themeTint="F2"/>
                <w:sz w:val="20"/>
                <w:szCs w:val="20"/>
              </w:rPr>
            </w:pPr>
            <w:r w:rsidRPr="0048042E">
              <w:rPr>
                <w:rFonts w:cs="Arial"/>
                <w:color w:val="0D0D0D" w:themeColor="text1" w:themeTint="F2"/>
                <w:sz w:val="20"/>
                <w:szCs w:val="20"/>
              </w:rPr>
              <w:t>Profit after tax</w:t>
            </w:r>
          </w:p>
        </w:tc>
        <w:tc>
          <w:tcPr>
            <w:tcW w:w="425" w:type="dxa"/>
          </w:tcPr>
          <w:p w:rsidR="00D324E2" w:rsidRPr="0048042E" w:rsidRDefault="00D324E2" w:rsidP="00CF1CBD">
            <w:pPr>
              <w:jc w:val="both"/>
              <w:rPr>
                <w:rFonts w:cs="Arial"/>
                <w:color w:val="0D0D0D" w:themeColor="text1" w:themeTint="F2"/>
                <w:sz w:val="20"/>
                <w:szCs w:val="20"/>
              </w:rPr>
            </w:pPr>
          </w:p>
        </w:tc>
        <w:tc>
          <w:tcPr>
            <w:tcW w:w="1025" w:type="dxa"/>
          </w:tcPr>
          <w:p w:rsidR="00D324E2" w:rsidRPr="0048042E" w:rsidRDefault="00D324E2" w:rsidP="00CF1CBD">
            <w:pPr>
              <w:jc w:val="both"/>
              <w:rPr>
                <w:rFonts w:cs="Arial"/>
                <w:color w:val="0D0D0D" w:themeColor="text1" w:themeTint="F2"/>
                <w:sz w:val="20"/>
                <w:szCs w:val="20"/>
              </w:rPr>
            </w:pPr>
          </w:p>
        </w:tc>
      </w:tr>
      <w:tr w:rsidR="00D324E2" w:rsidRPr="0048042E" w:rsidTr="00CF1CBD">
        <w:tc>
          <w:tcPr>
            <w:tcW w:w="3261" w:type="dxa"/>
          </w:tcPr>
          <w:p w:rsidR="00D324E2" w:rsidRPr="0048042E" w:rsidRDefault="00D324E2" w:rsidP="00CF1CBD">
            <w:pPr>
              <w:jc w:val="both"/>
              <w:rPr>
                <w:rFonts w:cs="Arial"/>
                <w:color w:val="0D0D0D" w:themeColor="text1" w:themeTint="F2"/>
                <w:sz w:val="20"/>
                <w:szCs w:val="20"/>
              </w:rPr>
            </w:pPr>
          </w:p>
        </w:tc>
        <w:tc>
          <w:tcPr>
            <w:tcW w:w="3260" w:type="dxa"/>
          </w:tcPr>
          <w:p w:rsidR="00D324E2" w:rsidRPr="0048042E" w:rsidRDefault="00D324E2" w:rsidP="00CF1CBD">
            <w:pPr>
              <w:jc w:val="both"/>
              <w:rPr>
                <w:rFonts w:cs="Arial"/>
                <w:color w:val="0D0D0D" w:themeColor="text1" w:themeTint="F2"/>
                <w:sz w:val="20"/>
                <w:szCs w:val="20"/>
              </w:rPr>
            </w:pPr>
          </w:p>
        </w:tc>
        <w:tc>
          <w:tcPr>
            <w:tcW w:w="425" w:type="dxa"/>
          </w:tcPr>
          <w:p w:rsidR="00D324E2" w:rsidRPr="0048042E" w:rsidRDefault="00D324E2" w:rsidP="00CF1CBD">
            <w:pPr>
              <w:jc w:val="both"/>
              <w:rPr>
                <w:rFonts w:cs="Arial"/>
                <w:color w:val="0D0D0D" w:themeColor="text1" w:themeTint="F2"/>
                <w:sz w:val="20"/>
                <w:szCs w:val="20"/>
              </w:rPr>
            </w:pPr>
          </w:p>
        </w:tc>
        <w:tc>
          <w:tcPr>
            <w:tcW w:w="1025" w:type="dxa"/>
          </w:tcPr>
          <w:p w:rsidR="00D324E2" w:rsidRPr="0048042E" w:rsidRDefault="00D324E2" w:rsidP="00CF1CBD">
            <w:pPr>
              <w:jc w:val="both"/>
              <w:rPr>
                <w:rFonts w:cs="Arial"/>
                <w:color w:val="0D0D0D" w:themeColor="text1" w:themeTint="F2"/>
                <w:sz w:val="20"/>
                <w:szCs w:val="20"/>
              </w:rPr>
            </w:pPr>
          </w:p>
        </w:tc>
      </w:tr>
      <w:tr w:rsidR="00D324E2" w:rsidRPr="0048042E" w:rsidTr="00CF1CBD">
        <w:tc>
          <w:tcPr>
            <w:tcW w:w="3261" w:type="dxa"/>
          </w:tcPr>
          <w:p w:rsidR="00D324E2" w:rsidRPr="0048042E" w:rsidRDefault="00D324E2" w:rsidP="00CF1CBD">
            <w:pPr>
              <w:jc w:val="both"/>
              <w:rPr>
                <w:rFonts w:cs="Arial"/>
                <w:color w:val="0D0D0D" w:themeColor="text1" w:themeTint="F2"/>
                <w:sz w:val="20"/>
                <w:szCs w:val="20"/>
              </w:rPr>
            </w:pPr>
            <w:r w:rsidRPr="0048042E">
              <w:rPr>
                <w:rFonts w:cs="Arial"/>
                <w:color w:val="0D0D0D" w:themeColor="text1" w:themeTint="F2"/>
                <w:sz w:val="20"/>
                <w:szCs w:val="20"/>
              </w:rPr>
              <w:t>ABC Limited</w:t>
            </w:r>
          </w:p>
        </w:tc>
        <w:tc>
          <w:tcPr>
            <w:tcW w:w="3260" w:type="dxa"/>
          </w:tcPr>
          <w:p w:rsidR="00D324E2" w:rsidRPr="0048042E" w:rsidRDefault="00D324E2" w:rsidP="00CF1CBD">
            <w:pPr>
              <w:jc w:val="both"/>
              <w:rPr>
                <w:rFonts w:cs="Arial"/>
                <w:color w:val="0D0D0D" w:themeColor="text1" w:themeTint="F2"/>
                <w:sz w:val="20"/>
                <w:szCs w:val="20"/>
                <w:u w:val="single"/>
              </w:rPr>
            </w:pPr>
            <w:r w:rsidRPr="0048042E">
              <w:rPr>
                <w:rFonts w:cs="Arial"/>
                <w:color w:val="0D0D0D" w:themeColor="text1" w:themeTint="F2"/>
                <w:sz w:val="20"/>
                <w:szCs w:val="20"/>
                <w:u w:val="single"/>
              </w:rPr>
              <w:t>nil</w:t>
            </w:r>
          </w:p>
        </w:tc>
        <w:tc>
          <w:tcPr>
            <w:tcW w:w="425" w:type="dxa"/>
          </w:tcPr>
          <w:p w:rsidR="00D324E2" w:rsidRPr="0048042E" w:rsidRDefault="00D324E2" w:rsidP="00CF1CBD">
            <w:pPr>
              <w:jc w:val="both"/>
              <w:rPr>
                <w:rFonts w:cs="Arial"/>
                <w:color w:val="0D0D0D" w:themeColor="text1" w:themeTint="F2"/>
                <w:sz w:val="20"/>
                <w:szCs w:val="20"/>
              </w:rPr>
            </w:pPr>
            <w:r w:rsidRPr="0048042E">
              <w:rPr>
                <w:rFonts w:cs="Arial"/>
                <w:color w:val="0D0D0D" w:themeColor="text1" w:themeTint="F2"/>
                <w:sz w:val="20"/>
                <w:szCs w:val="20"/>
              </w:rPr>
              <w:t>=</w:t>
            </w:r>
          </w:p>
        </w:tc>
        <w:tc>
          <w:tcPr>
            <w:tcW w:w="1025" w:type="dxa"/>
          </w:tcPr>
          <w:p w:rsidR="00D324E2" w:rsidRPr="0048042E" w:rsidRDefault="00D324E2" w:rsidP="00CF1CBD">
            <w:pPr>
              <w:jc w:val="both"/>
              <w:rPr>
                <w:rFonts w:cs="Arial"/>
                <w:color w:val="0D0D0D" w:themeColor="text1" w:themeTint="F2"/>
                <w:sz w:val="20"/>
                <w:szCs w:val="20"/>
              </w:rPr>
            </w:pPr>
            <w:r w:rsidRPr="0048042E">
              <w:rPr>
                <w:rFonts w:cs="Arial"/>
                <w:color w:val="0D0D0D" w:themeColor="text1" w:themeTint="F2"/>
                <w:sz w:val="20"/>
                <w:szCs w:val="20"/>
              </w:rPr>
              <w:t>n/a</w:t>
            </w:r>
          </w:p>
        </w:tc>
      </w:tr>
      <w:tr w:rsidR="00D324E2" w:rsidRPr="0048042E" w:rsidTr="00CF1CBD">
        <w:tc>
          <w:tcPr>
            <w:tcW w:w="3261" w:type="dxa"/>
          </w:tcPr>
          <w:p w:rsidR="00D324E2" w:rsidRPr="0048042E" w:rsidRDefault="00D324E2" w:rsidP="00CF1CBD">
            <w:pPr>
              <w:jc w:val="both"/>
              <w:rPr>
                <w:rFonts w:cs="Arial"/>
                <w:color w:val="0D0D0D" w:themeColor="text1" w:themeTint="F2"/>
                <w:sz w:val="20"/>
                <w:szCs w:val="20"/>
              </w:rPr>
            </w:pPr>
          </w:p>
        </w:tc>
        <w:tc>
          <w:tcPr>
            <w:tcW w:w="3260" w:type="dxa"/>
          </w:tcPr>
          <w:p w:rsidR="00D324E2" w:rsidRPr="0048042E" w:rsidRDefault="00D324E2" w:rsidP="00CF1CBD">
            <w:pPr>
              <w:jc w:val="both"/>
              <w:rPr>
                <w:rFonts w:cs="Arial"/>
                <w:color w:val="0D0D0D" w:themeColor="text1" w:themeTint="F2"/>
                <w:sz w:val="20"/>
                <w:szCs w:val="20"/>
              </w:rPr>
            </w:pPr>
            <w:r w:rsidRPr="0048042E">
              <w:rPr>
                <w:rFonts w:cs="Arial"/>
                <w:color w:val="0D0D0D" w:themeColor="text1" w:themeTint="F2"/>
                <w:sz w:val="20"/>
                <w:szCs w:val="20"/>
              </w:rPr>
              <w:t>5,900</w:t>
            </w:r>
          </w:p>
        </w:tc>
        <w:tc>
          <w:tcPr>
            <w:tcW w:w="425" w:type="dxa"/>
          </w:tcPr>
          <w:p w:rsidR="00D324E2" w:rsidRPr="0048042E" w:rsidRDefault="00D324E2" w:rsidP="00CF1CBD">
            <w:pPr>
              <w:jc w:val="both"/>
              <w:rPr>
                <w:rFonts w:cs="Arial"/>
                <w:color w:val="0D0D0D" w:themeColor="text1" w:themeTint="F2"/>
                <w:sz w:val="20"/>
                <w:szCs w:val="20"/>
              </w:rPr>
            </w:pPr>
          </w:p>
        </w:tc>
        <w:tc>
          <w:tcPr>
            <w:tcW w:w="1025" w:type="dxa"/>
          </w:tcPr>
          <w:p w:rsidR="00D324E2" w:rsidRPr="0048042E" w:rsidRDefault="00D324E2" w:rsidP="00CF1CBD">
            <w:pPr>
              <w:jc w:val="both"/>
              <w:rPr>
                <w:rFonts w:cs="Arial"/>
                <w:color w:val="0D0D0D" w:themeColor="text1" w:themeTint="F2"/>
                <w:sz w:val="20"/>
                <w:szCs w:val="20"/>
              </w:rPr>
            </w:pPr>
          </w:p>
        </w:tc>
      </w:tr>
      <w:tr w:rsidR="00D324E2" w:rsidRPr="0048042E" w:rsidTr="00CF1CBD">
        <w:tc>
          <w:tcPr>
            <w:tcW w:w="3261" w:type="dxa"/>
          </w:tcPr>
          <w:p w:rsidR="00D324E2" w:rsidRPr="0048042E" w:rsidRDefault="00D324E2" w:rsidP="00CF1CBD">
            <w:pPr>
              <w:jc w:val="both"/>
              <w:rPr>
                <w:rFonts w:cs="Arial"/>
                <w:color w:val="0D0D0D" w:themeColor="text1" w:themeTint="F2"/>
                <w:sz w:val="20"/>
                <w:szCs w:val="20"/>
              </w:rPr>
            </w:pPr>
          </w:p>
        </w:tc>
        <w:tc>
          <w:tcPr>
            <w:tcW w:w="3260" w:type="dxa"/>
          </w:tcPr>
          <w:p w:rsidR="00D324E2" w:rsidRPr="0048042E" w:rsidRDefault="00D324E2" w:rsidP="00CF1CBD">
            <w:pPr>
              <w:jc w:val="both"/>
              <w:rPr>
                <w:rFonts w:cs="Arial"/>
                <w:color w:val="0D0D0D" w:themeColor="text1" w:themeTint="F2"/>
                <w:sz w:val="20"/>
                <w:szCs w:val="20"/>
              </w:rPr>
            </w:pPr>
          </w:p>
        </w:tc>
        <w:tc>
          <w:tcPr>
            <w:tcW w:w="425" w:type="dxa"/>
          </w:tcPr>
          <w:p w:rsidR="00D324E2" w:rsidRPr="0048042E" w:rsidRDefault="00D324E2" w:rsidP="00CF1CBD">
            <w:pPr>
              <w:jc w:val="both"/>
              <w:rPr>
                <w:rFonts w:cs="Arial"/>
                <w:color w:val="0D0D0D" w:themeColor="text1" w:themeTint="F2"/>
                <w:sz w:val="20"/>
                <w:szCs w:val="20"/>
              </w:rPr>
            </w:pPr>
          </w:p>
        </w:tc>
        <w:tc>
          <w:tcPr>
            <w:tcW w:w="1025" w:type="dxa"/>
          </w:tcPr>
          <w:p w:rsidR="00D324E2" w:rsidRPr="0048042E" w:rsidRDefault="00D324E2" w:rsidP="00CF1CBD">
            <w:pPr>
              <w:jc w:val="both"/>
              <w:rPr>
                <w:rFonts w:cs="Arial"/>
                <w:color w:val="0D0D0D" w:themeColor="text1" w:themeTint="F2"/>
                <w:sz w:val="20"/>
                <w:szCs w:val="20"/>
              </w:rPr>
            </w:pPr>
          </w:p>
        </w:tc>
      </w:tr>
      <w:tr w:rsidR="00D324E2" w:rsidRPr="0048042E" w:rsidTr="00CF1CBD">
        <w:tc>
          <w:tcPr>
            <w:tcW w:w="3261" w:type="dxa"/>
          </w:tcPr>
          <w:p w:rsidR="00D324E2" w:rsidRPr="0048042E" w:rsidRDefault="00D324E2" w:rsidP="00CF1CBD">
            <w:pPr>
              <w:jc w:val="both"/>
              <w:rPr>
                <w:rFonts w:cs="Arial"/>
                <w:color w:val="0D0D0D" w:themeColor="text1" w:themeTint="F2"/>
                <w:sz w:val="20"/>
                <w:szCs w:val="20"/>
              </w:rPr>
            </w:pPr>
            <w:r w:rsidRPr="0048042E">
              <w:rPr>
                <w:rFonts w:cs="Arial"/>
                <w:color w:val="0D0D0D" w:themeColor="text1" w:themeTint="F2"/>
                <w:sz w:val="20"/>
                <w:szCs w:val="20"/>
              </w:rPr>
              <w:t>XYZ Limited</w:t>
            </w:r>
          </w:p>
        </w:tc>
        <w:tc>
          <w:tcPr>
            <w:tcW w:w="3260" w:type="dxa"/>
          </w:tcPr>
          <w:p w:rsidR="00D324E2" w:rsidRPr="0048042E" w:rsidRDefault="00D324E2" w:rsidP="00CF1CBD">
            <w:pPr>
              <w:jc w:val="both"/>
              <w:rPr>
                <w:rFonts w:cs="Arial"/>
                <w:color w:val="0D0D0D" w:themeColor="text1" w:themeTint="F2"/>
                <w:sz w:val="20"/>
                <w:szCs w:val="20"/>
                <w:u w:val="single"/>
              </w:rPr>
            </w:pPr>
            <w:r w:rsidRPr="0048042E">
              <w:rPr>
                <w:rFonts w:cs="Arial"/>
                <w:color w:val="0D0D0D" w:themeColor="text1" w:themeTint="F2"/>
                <w:sz w:val="20"/>
                <w:szCs w:val="20"/>
                <w:u w:val="single"/>
              </w:rPr>
              <w:t>nil</w:t>
            </w:r>
          </w:p>
        </w:tc>
        <w:tc>
          <w:tcPr>
            <w:tcW w:w="425" w:type="dxa"/>
          </w:tcPr>
          <w:p w:rsidR="00D324E2" w:rsidRPr="0048042E" w:rsidRDefault="00D324E2" w:rsidP="00CF1CBD">
            <w:pPr>
              <w:jc w:val="both"/>
              <w:rPr>
                <w:rFonts w:cs="Arial"/>
                <w:color w:val="0D0D0D" w:themeColor="text1" w:themeTint="F2"/>
                <w:sz w:val="20"/>
                <w:szCs w:val="20"/>
              </w:rPr>
            </w:pPr>
            <w:r w:rsidRPr="0048042E">
              <w:rPr>
                <w:rFonts w:cs="Arial"/>
                <w:color w:val="0D0D0D" w:themeColor="text1" w:themeTint="F2"/>
                <w:sz w:val="20"/>
                <w:szCs w:val="20"/>
              </w:rPr>
              <w:t>=</w:t>
            </w:r>
          </w:p>
        </w:tc>
        <w:tc>
          <w:tcPr>
            <w:tcW w:w="1025" w:type="dxa"/>
          </w:tcPr>
          <w:p w:rsidR="00D324E2" w:rsidRPr="0048042E" w:rsidRDefault="00D324E2" w:rsidP="00CF1CBD">
            <w:pPr>
              <w:jc w:val="both"/>
              <w:rPr>
                <w:rFonts w:cs="Arial"/>
                <w:color w:val="0D0D0D" w:themeColor="text1" w:themeTint="F2"/>
                <w:sz w:val="20"/>
                <w:szCs w:val="20"/>
              </w:rPr>
            </w:pPr>
            <w:r w:rsidRPr="0048042E">
              <w:rPr>
                <w:rFonts w:cs="Arial"/>
                <w:color w:val="0D0D0D" w:themeColor="text1" w:themeTint="F2"/>
                <w:sz w:val="20"/>
                <w:szCs w:val="20"/>
              </w:rPr>
              <w:t>n/a</w:t>
            </w:r>
          </w:p>
        </w:tc>
      </w:tr>
      <w:tr w:rsidR="00D324E2" w:rsidRPr="0048042E" w:rsidTr="00CF1CBD">
        <w:tc>
          <w:tcPr>
            <w:tcW w:w="3261" w:type="dxa"/>
          </w:tcPr>
          <w:p w:rsidR="00D324E2" w:rsidRPr="0048042E" w:rsidRDefault="00D324E2" w:rsidP="00CF1CBD">
            <w:pPr>
              <w:jc w:val="both"/>
              <w:rPr>
                <w:rFonts w:cs="Arial"/>
                <w:color w:val="0D0D0D" w:themeColor="text1" w:themeTint="F2"/>
                <w:sz w:val="20"/>
                <w:szCs w:val="20"/>
              </w:rPr>
            </w:pPr>
          </w:p>
        </w:tc>
        <w:tc>
          <w:tcPr>
            <w:tcW w:w="3260" w:type="dxa"/>
          </w:tcPr>
          <w:p w:rsidR="00D324E2" w:rsidRPr="0048042E" w:rsidRDefault="00D324E2" w:rsidP="00CF1CBD">
            <w:pPr>
              <w:jc w:val="both"/>
              <w:rPr>
                <w:rFonts w:cs="Arial"/>
                <w:color w:val="0D0D0D" w:themeColor="text1" w:themeTint="F2"/>
                <w:sz w:val="20"/>
                <w:szCs w:val="20"/>
              </w:rPr>
            </w:pPr>
            <w:r w:rsidRPr="0048042E">
              <w:rPr>
                <w:rFonts w:cs="Arial"/>
                <w:color w:val="0D0D0D" w:themeColor="text1" w:themeTint="F2"/>
                <w:sz w:val="20"/>
                <w:szCs w:val="20"/>
              </w:rPr>
              <w:t>300</w:t>
            </w:r>
          </w:p>
        </w:tc>
        <w:tc>
          <w:tcPr>
            <w:tcW w:w="425" w:type="dxa"/>
          </w:tcPr>
          <w:p w:rsidR="00D324E2" w:rsidRPr="0048042E" w:rsidRDefault="00D324E2" w:rsidP="00CF1CBD">
            <w:pPr>
              <w:jc w:val="both"/>
              <w:rPr>
                <w:rFonts w:cs="Arial"/>
                <w:color w:val="0D0D0D" w:themeColor="text1" w:themeTint="F2"/>
                <w:sz w:val="20"/>
                <w:szCs w:val="20"/>
              </w:rPr>
            </w:pPr>
          </w:p>
        </w:tc>
        <w:tc>
          <w:tcPr>
            <w:tcW w:w="1025" w:type="dxa"/>
          </w:tcPr>
          <w:p w:rsidR="00D324E2" w:rsidRPr="0048042E" w:rsidRDefault="00D324E2" w:rsidP="00CF1CBD">
            <w:pPr>
              <w:jc w:val="both"/>
              <w:rPr>
                <w:rFonts w:cs="Arial"/>
                <w:color w:val="0D0D0D" w:themeColor="text1" w:themeTint="F2"/>
                <w:sz w:val="20"/>
                <w:szCs w:val="20"/>
              </w:rPr>
            </w:pPr>
          </w:p>
        </w:tc>
      </w:tr>
      <w:tr w:rsidR="00D324E2" w:rsidRPr="0048042E" w:rsidTr="00CF1CBD">
        <w:trPr>
          <w:trHeight w:val="333"/>
        </w:trPr>
        <w:tc>
          <w:tcPr>
            <w:tcW w:w="3261" w:type="dxa"/>
          </w:tcPr>
          <w:p w:rsidR="00D324E2" w:rsidRDefault="00D324E2" w:rsidP="00CF1CBD">
            <w:pPr>
              <w:jc w:val="both"/>
              <w:rPr>
                <w:rFonts w:cs="Arial"/>
                <w:color w:val="0D0D0D" w:themeColor="text1" w:themeTint="F2"/>
                <w:sz w:val="20"/>
                <w:szCs w:val="20"/>
              </w:rPr>
            </w:pPr>
          </w:p>
          <w:p w:rsidR="002664BE" w:rsidRPr="0048042E" w:rsidRDefault="002664BE" w:rsidP="00CF1CBD">
            <w:pPr>
              <w:jc w:val="both"/>
              <w:rPr>
                <w:rFonts w:cs="Arial"/>
                <w:color w:val="0D0D0D" w:themeColor="text1" w:themeTint="F2"/>
                <w:sz w:val="20"/>
                <w:szCs w:val="20"/>
              </w:rPr>
            </w:pPr>
          </w:p>
          <w:p w:rsidR="00D324E2" w:rsidRPr="0048042E" w:rsidRDefault="002664BE" w:rsidP="00CF1CBD">
            <w:pPr>
              <w:jc w:val="both"/>
              <w:rPr>
                <w:rFonts w:cs="Arial"/>
                <w:color w:val="0D0D0D" w:themeColor="text1" w:themeTint="F2"/>
                <w:sz w:val="20"/>
                <w:szCs w:val="20"/>
              </w:rPr>
            </w:pPr>
            <w:r>
              <w:rPr>
                <w:rFonts w:cs="Arial"/>
                <w:b/>
                <w:color w:val="0D0D0D" w:themeColor="text1" w:themeTint="F2"/>
                <w:sz w:val="20"/>
                <w:szCs w:val="20"/>
              </w:rPr>
              <w:lastRenderedPageBreak/>
              <w:t>Earnings per Share</w:t>
            </w:r>
            <w:r w:rsidR="00D324E2" w:rsidRPr="0048042E">
              <w:rPr>
                <w:rFonts w:cs="Arial"/>
                <w:color w:val="0D0D0D" w:themeColor="text1" w:themeTint="F2"/>
                <w:sz w:val="20"/>
                <w:szCs w:val="20"/>
              </w:rPr>
              <w:t xml:space="preserve"> =</w:t>
            </w:r>
          </w:p>
        </w:tc>
        <w:tc>
          <w:tcPr>
            <w:tcW w:w="3260" w:type="dxa"/>
          </w:tcPr>
          <w:p w:rsidR="00D324E2" w:rsidRPr="0048042E" w:rsidRDefault="00D324E2" w:rsidP="00CF1CBD">
            <w:pPr>
              <w:jc w:val="both"/>
              <w:rPr>
                <w:rFonts w:cs="Arial"/>
                <w:color w:val="0D0D0D" w:themeColor="text1" w:themeTint="F2"/>
                <w:sz w:val="20"/>
                <w:szCs w:val="20"/>
                <w:u w:val="single"/>
              </w:rPr>
            </w:pPr>
          </w:p>
          <w:p w:rsidR="002664BE" w:rsidRDefault="002664BE" w:rsidP="00CF1CBD">
            <w:pPr>
              <w:jc w:val="both"/>
              <w:rPr>
                <w:rFonts w:cs="Arial"/>
                <w:color w:val="0D0D0D" w:themeColor="text1" w:themeTint="F2"/>
                <w:sz w:val="20"/>
                <w:szCs w:val="20"/>
                <w:u w:val="single"/>
              </w:rPr>
            </w:pPr>
          </w:p>
          <w:p w:rsidR="00D324E2" w:rsidRPr="0048042E" w:rsidRDefault="002664BE" w:rsidP="00CF1CBD">
            <w:pPr>
              <w:jc w:val="both"/>
              <w:rPr>
                <w:rFonts w:cs="Arial"/>
                <w:color w:val="0D0D0D" w:themeColor="text1" w:themeTint="F2"/>
                <w:sz w:val="20"/>
                <w:szCs w:val="20"/>
                <w:u w:val="single"/>
              </w:rPr>
            </w:pPr>
            <w:r>
              <w:rPr>
                <w:rFonts w:cs="Arial"/>
                <w:color w:val="0D0D0D" w:themeColor="text1" w:themeTint="F2"/>
                <w:sz w:val="20"/>
                <w:szCs w:val="20"/>
                <w:u w:val="single"/>
              </w:rPr>
              <w:lastRenderedPageBreak/>
              <w:t>Profit after interest and tax</w:t>
            </w:r>
          </w:p>
        </w:tc>
        <w:tc>
          <w:tcPr>
            <w:tcW w:w="425" w:type="dxa"/>
          </w:tcPr>
          <w:p w:rsidR="00D324E2" w:rsidRPr="0048042E" w:rsidRDefault="00D324E2" w:rsidP="00CF1CBD">
            <w:pPr>
              <w:jc w:val="both"/>
              <w:rPr>
                <w:rFonts w:cs="Arial"/>
                <w:color w:val="0D0D0D" w:themeColor="text1" w:themeTint="F2"/>
                <w:sz w:val="20"/>
                <w:szCs w:val="20"/>
              </w:rPr>
            </w:pPr>
          </w:p>
        </w:tc>
        <w:tc>
          <w:tcPr>
            <w:tcW w:w="1025" w:type="dxa"/>
          </w:tcPr>
          <w:p w:rsidR="00D324E2" w:rsidRPr="0048042E" w:rsidRDefault="00D324E2" w:rsidP="00CF1CBD">
            <w:pPr>
              <w:jc w:val="both"/>
              <w:rPr>
                <w:rFonts w:cs="Arial"/>
                <w:color w:val="0D0D0D" w:themeColor="text1" w:themeTint="F2"/>
                <w:sz w:val="20"/>
                <w:szCs w:val="20"/>
              </w:rPr>
            </w:pPr>
          </w:p>
        </w:tc>
      </w:tr>
      <w:tr w:rsidR="00D324E2" w:rsidRPr="0048042E" w:rsidTr="00CF1CBD">
        <w:tc>
          <w:tcPr>
            <w:tcW w:w="3261" w:type="dxa"/>
          </w:tcPr>
          <w:p w:rsidR="00D324E2" w:rsidRPr="0048042E" w:rsidRDefault="00D324E2" w:rsidP="00CF1CBD">
            <w:pPr>
              <w:pStyle w:val="ListParagraph"/>
              <w:ind w:left="0"/>
              <w:jc w:val="both"/>
              <w:rPr>
                <w:rFonts w:cs="Arial"/>
                <w:color w:val="0D0D0D" w:themeColor="text1" w:themeTint="F2"/>
                <w:sz w:val="20"/>
                <w:szCs w:val="20"/>
              </w:rPr>
            </w:pPr>
          </w:p>
        </w:tc>
        <w:tc>
          <w:tcPr>
            <w:tcW w:w="3260" w:type="dxa"/>
          </w:tcPr>
          <w:p w:rsidR="00D324E2" w:rsidRPr="0048042E" w:rsidRDefault="00D324E2" w:rsidP="00CF1CBD">
            <w:pPr>
              <w:jc w:val="both"/>
              <w:rPr>
                <w:rFonts w:cs="Arial"/>
                <w:color w:val="0D0D0D" w:themeColor="text1" w:themeTint="F2"/>
                <w:sz w:val="20"/>
                <w:szCs w:val="20"/>
              </w:rPr>
            </w:pPr>
            <w:r w:rsidRPr="0048042E">
              <w:rPr>
                <w:rFonts w:cs="Arial"/>
                <w:color w:val="0D0D0D" w:themeColor="text1" w:themeTint="F2"/>
                <w:sz w:val="20"/>
                <w:szCs w:val="20"/>
              </w:rPr>
              <w:t>Number of shares in issue</w:t>
            </w:r>
          </w:p>
        </w:tc>
        <w:tc>
          <w:tcPr>
            <w:tcW w:w="425" w:type="dxa"/>
          </w:tcPr>
          <w:p w:rsidR="00D324E2" w:rsidRPr="0048042E" w:rsidRDefault="00D324E2" w:rsidP="00CF1CBD">
            <w:pPr>
              <w:jc w:val="both"/>
              <w:rPr>
                <w:rFonts w:cs="Arial"/>
                <w:color w:val="0D0D0D" w:themeColor="text1" w:themeTint="F2"/>
                <w:sz w:val="20"/>
                <w:szCs w:val="20"/>
              </w:rPr>
            </w:pPr>
          </w:p>
        </w:tc>
        <w:tc>
          <w:tcPr>
            <w:tcW w:w="1025" w:type="dxa"/>
          </w:tcPr>
          <w:p w:rsidR="00D324E2" w:rsidRPr="0048042E" w:rsidRDefault="00D324E2" w:rsidP="00CF1CBD">
            <w:pPr>
              <w:jc w:val="both"/>
              <w:rPr>
                <w:rFonts w:cs="Arial"/>
                <w:color w:val="0D0D0D" w:themeColor="text1" w:themeTint="F2"/>
                <w:sz w:val="20"/>
                <w:szCs w:val="20"/>
              </w:rPr>
            </w:pPr>
          </w:p>
        </w:tc>
      </w:tr>
      <w:tr w:rsidR="00D324E2" w:rsidRPr="0048042E" w:rsidTr="00CF1CBD">
        <w:tc>
          <w:tcPr>
            <w:tcW w:w="3261" w:type="dxa"/>
          </w:tcPr>
          <w:p w:rsidR="00D324E2" w:rsidRPr="0048042E" w:rsidRDefault="00D324E2" w:rsidP="00CF1CBD">
            <w:pPr>
              <w:jc w:val="both"/>
              <w:rPr>
                <w:rFonts w:cs="Arial"/>
                <w:color w:val="0D0D0D" w:themeColor="text1" w:themeTint="F2"/>
                <w:sz w:val="20"/>
                <w:szCs w:val="20"/>
              </w:rPr>
            </w:pPr>
          </w:p>
        </w:tc>
        <w:tc>
          <w:tcPr>
            <w:tcW w:w="3260" w:type="dxa"/>
          </w:tcPr>
          <w:p w:rsidR="00D324E2" w:rsidRPr="0048042E" w:rsidRDefault="00D324E2" w:rsidP="00CF1CBD">
            <w:pPr>
              <w:jc w:val="both"/>
              <w:rPr>
                <w:rFonts w:cs="Arial"/>
                <w:color w:val="0D0D0D" w:themeColor="text1" w:themeTint="F2"/>
                <w:sz w:val="20"/>
                <w:szCs w:val="20"/>
              </w:rPr>
            </w:pPr>
          </w:p>
        </w:tc>
        <w:tc>
          <w:tcPr>
            <w:tcW w:w="425" w:type="dxa"/>
          </w:tcPr>
          <w:p w:rsidR="00D324E2" w:rsidRPr="0048042E" w:rsidRDefault="00D324E2" w:rsidP="00CF1CBD">
            <w:pPr>
              <w:jc w:val="both"/>
              <w:rPr>
                <w:rFonts w:cs="Arial"/>
                <w:color w:val="0D0D0D" w:themeColor="text1" w:themeTint="F2"/>
                <w:sz w:val="20"/>
                <w:szCs w:val="20"/>
              </w:rPr>
            </w:pPr>
          </w:p>
        </w:tc>
        <w:tc>
          <w:tcPr>
            <w:tcW w:w="1025" w:type="dxa"/>
          </w:tcPr>
          <w:p w:rsidR="00D324E2" w:rsidRPr="0048042E" w:rsidRDefault="00D324E2" w:rsidP="00CF1CBD">
            <w:pPr>
              <w:jc w:val="both"/>
              <w:rPr>
                <w:rFonts w:cs="Arial"/>
                <w:color w:val="0D0D0D" w:themeColor="text1" w:themeTint="F2"/>
                <w:sz w:val="20"/>
                <w:szCs w:val="20"/>
              </w:rPr>
            </w:pPr>
          </w:p>
        </w:tc>
      </w:tr>
      <w:tr w:rsidR="00D324E2" w:rsidRPr="0048042E" w:rsidTr="00CF1CBD">
        <w:tc>
          <w:tcPr>
            <w:tcW w:w="3261" w:type="dxa"/>
          </w:tcPr>
          <w:p w:rsidR="00D324E2" w:rsidRPr="0048042E" w:rsidRDefault="00D324E2" w:rsidP="00CF1CBD">
            <w:pPr>
              <w:jc w:val="both"/>
              <w:rPr>
                <w:rFonts w:cs="Arial"/>
                <w:color w:val="0D0D0D" w:themeColor="text1" w:themeTint="F2"/>
                <w:sz w:val="20"/>
                <w:szCs w:val="20"/>
              </w:rPr>
            </w:pPr>
            <w:r w:rsidRPr="0048042E">
              <w:rPr>
                <w:rFonts w:cs="Arial"/>
                <w:color w:val="0D0D0D" w:themeColor="text1" w:themeTint="F2"/>
                <w:sz w:val="20"/>
                <w:szCs w:val="20"/>
              </w:rPr>
              <w:t>ABC Limited</w:t>
            </w:r>
          </w:p>
        </w:tc>
        <w:tc>
          <w:tcPr>
            <w:tcW w:w="3260" w:type="dxa"/>
          </w:tcPr>
          <w:p w:rsidR="00D324E2" w:rsidRPr="0048042E" w:rsidRDefault="002664BE" w:rsidP="00CF1CBD">
            <w:pPr>
              <w:jc w:val="both"/>
              <w:rPr>
                <w:rFonts w:cs="Arial"/>
                <w:color w:val="0D0D0D" w:themeColor="text1" w:themeTint="F2"/>
                <w:sz w:val="20"/>
                <w:szCs w:val="20"/>
                <w:u w:val="single"/>
              </w:rPr>
            </w:pPr>
            <w:r>
              <w:rPr>
                <w:rFonts w:cs="Arial"/>
                <w:color w:val="0D0D0D" w:themeColor="text1" w:themeTint="F2"/>
                <w:sz w:val="20"/>
                <w:szCs w:val="20"/>
                <w:u w:val="single"/>
              </w:rPr>
              <w:t>5900</w:t>
            </w:r>
          </w:p>
        </w:tc>
        <w:tc>
          <w:tcPr>
            <w:tcW w:w="425" w:type="dxa"/>
          </w:tcPr>
          <w:p w:rsidR="00D324E2" w:rsidRPr="0048042E" w:rsidRDefault="00D324E2" w:rsidP="00CF1CBD">
            <w:pPr>
              <w:jc w:val="both"/>
              <w:rPr>
                <w:rFonts w:cs="Arial"/>
                <w:color w:val="0D0D0D" w:themeColor="text1" w:themeTint="F2"/>
                <w:sz w:val="20"/>
                <w:szCs w:val="20"/>
              </w:rPr>
            </w:pPr>
            <w:r w:rsidRPr="0048042E">
              <w:rPr>
                <w:rFonts w:cs="Arial"/>
                <w:color w:val="0D0D0D" w:themeColor="text1" w:themeTint="F2"/>
                <w:sz w:val="20"/>
                <w:szCs w:val="20"/>
              </w:rPr>
              <w:t>=</w:t>
            </w:r>
          </w:p>
        </w:tc>
        <w:tc>
          <w:tcPr>
            <w:tcW w:w="1025" w:type="dxa"/>
          </w:tcPr>
          <w:p w:rsidR="00D324E2" w:rsidRPr="0048042E" w:rsidRDefault="002664BE" w:rsidP="00CF1CBD">
            <w:pPr>
              <w:jc w:val="both"/>
              <w:rPr>
                <w:rFonts w:cs="Arial"/>
                <w:color w:val="0D0D0D" w:themeColor="text1" w:themeTint="F2"/>
                <w:sz w:val="20"/>
                <w:szCs w:val="20"/>
              </w:rPr>
            </w:pPr>
            <w:r>
              <w:rPr>
                <w:rFonts w:cs="Arial"/>
                <w:color w:val="0D0D0D" w:themeColor="text1" w:themeTint="F2"/>
                <w:sz w:val="20"/>
                <w:szCs w:val="20"/>
              </w:rPr>
              <w:t>0.59</w:t>
            </w:r>
          </w:p>
        </w:tc>
      </w:tr>
      <w:tr w:rsidR="00D324E2" w:rsidRPr="0048042E" w:rsidTr="00CF1CBD">
        <w:tc>
          <w:tcPr>
            <w:tcW w:w="3261" w:type="dxa"/>
          </w:tcPr>
          <w:p w:rsidR="00D324E2" w:rsidRPr="0048042E" w:rsidRDefault="00D324E2" w:rsidP="00CF1CBD">
            <w:pPr>
              <w:jc w:val="both"/>
              <w:rPr>
                <w:rFonts w:cs="Arial"/>
                <w:color w:val="0D0D0D" w:themeColor="text1" w:themeTint="F2"/>
                <w:sz w:val="20"/>
                <w:szCs w:val="20"/>
              </w:rPr>
            </w:pPr>
          </w:p>
        </w:tc>
        <w:tc>
          <w:tcPr>
            <w:tcW w:w="3260" w:type="dxa"/>
          </w:tcPr>
          <w:p w:rsidR="00D324E2" w:rsidRPr="0048042E" w:rsidRDefault="00D324E2" w:rsidP="00CF1CBD">
            <w:pPr>
              <w:jc w:val="both"/>
              <w:rPr>
                <w:rFonts w:cs="Arial"/>
                <w:color w:val="0D0D0D" w:themeColor="text1" w:themeTint="F2"/>
                <w:sz w:val="20"/>
                <w:szCs w:val="20"/>
              </w:rPr>
            </w:pPr>
            <w:r w:rsidRPr="0048042E">
              <w:rPr>
                <w:rFonts w:cs="Arial"/>
                <w:color w:val="0D0D0D" w:themeColor="text1" w:themeTint="F2"/>
                <w:sz w:val="20"/>
                <w:szCs w:val="20"/>
              </w:rPr>
              <w:t>10,000</w:t>
            </w:r>
          </w:p>
        </w:tc>
        <w:tc>
          <w:tcPr>
            <w:tcW w:w="425" w:type="dxa"/>
          </w:tcPr>
          <w:p w:rsidR="00D324E2" w:rsidRPr="0048042E" w:rsidRDefault="00D324E2" w:rsidP="00CF1CBD">
            <w:pPr>
              <w:jc w:val="both"/>
              <w:rPr>
                <w:rFonts w:cs="Arial"/>
                <w:color w:val="0D0D0D" w:themeColor="text1" w:themeTint="F2"/>
                <w:sz w:val="20"/>
                <w:szCs w:val="20"/>
              </w:rPr>
            </w:pPr>
          </w:p>
        </w:tc>
        <w:tc>
          <w:tcPr>
            <w:tcW w:w="1025" w:type="dxa"/>
          </w:tcPr>
          <w:p w:rsidR="00D324E2" w:rsidRPr="0048042E" w:rsidRDefault="00D324E2" w:rsidP="00CF1CBD">
            <w:pPr>
              <w:jc w:val="both"/>
              <w:rPr>
                <w:rFonts w:cs="Arial"/>
                <w:color w:val="0D0D0D" w:themeColor="text1" w:themeTint="F2"/>
                <w:sz w:val="20"/>
                <w:szCs w:val="20"/>
              </w:rPr>
            </w:pPr>
          </w:p>
        </w:tc>
      </w:tr>
      <w:tr w:rsidR="00D324E2" w:rsidRPr="0048042E" w:rsidTr="00CF1CBD">
        <w:tc>
          <w:tcPr>
            <w:tcW w:w="3261" w:type="dxa"/>
          </w:tcPr>
          <w:p w:rsidR="00D324E2" w:rsidRPr="0048042E" w:rsidRDefault="00D324E2" w:rsidP="00CF1CBD">
            <w:pPr>
              <w:jc w:val="both"/>
              <w:rPr>
                <w:rFonts w:cs="Arial"/>
                <w:color w:val="0D0D0D" w:themeColor="text1" w:themeTint="F2"/>
                <w:sz w:val="20"/>
                <w:szCs w:val="20"/>
              </w:rPr>
            </w:pPr>
          </w:p>
        </w:tc>
        <w:tc>
          <w:tcPr>
            <w:tcW w:w="3260" w:type="dxa"/>
          </w:tcPr>
          <w:p w:rsidR="00D324E2" w:rsidRPr="0048042E" w:rsidRDefault="00D324E2" w:rsidP="00CF1CBD">
            <w:pPr>
              <w:jc w:val="both"/>
              <w:rPr>
                <w:rFonts w:cs="Arial"/>
                <w:color w:val="0D0D0D" w:themeColor="text1" w:themeTint="F2"/>
                <w:sz w:val="20"/>
                <w:szCs w:val="20"/>
              </w:rPr>
            </w:pPr>
          </w:p>
        </w:tc>
        <w:tc>
          <w:tcPr>
            <w:tcW w:w="425" w:type="dxa"/>
          </w:tcPr>
          <w:p w:rsidR="00D324E2" w:rsidRPr="0048042E" w:rsidRDefault="00D324E2" w:rsidP="00CF1CBD">
            <w:pPr>
              <w:jc w:val="both"/>
              <w:rPr>
                <w:rFonts w:cs="Arial"/>
                <w:color w:val="0D0D0D" w:themeColor="text1" w:themeTint="F2"/>
                <w:sz w:val="20"/>
                <w:szCs w:val="20"/>
              </w:rPr>
            </w:pPr>
          </w:p>
        </w:tc>
        <w:tc>
          <w:tcPr>
            <w:tcW w:w="1025" w:type="dxa"/>
          </w:tcPr>
          <w:p w:rsidR="00D324E2" w:rsidRPr="0048042E" w:rsidRDefault="00D324E2" w:rsidP="00CF1CBD">
            <w:pPr>
              <w:jc w:val="both"/>
              <w:rPr>
                <w:rFonts w:cs="Arial"/>
                <w:color w:val="0D0D0D" w:themeColor="text1" w:themeTint="F2"/>
                <w:sz w:val="20"/>
                <w:szCs w:val="20"/>
              </w:rPr>
            </w:pPr>
          </w:p>
        </w:tc>
      </w:tr>
      <w:tr w:rsidR="00D324E2" w:rsidRPr="0048042E" w:rsidTr="00CF1CBD">
        <w:tc>
          <w:tcPr>
            <w:tcW w:w="3261" w:type="dxa"/>
          </w:tcPr>
          <w:p w:rsidR="00D324E2" w:rsidRPr="0048042E" w:rsidRDefault="00D324E2" w:rsidP="00CF1CBD">
            <w:pPr>
              <w:jc w:val="both"/>
              <w:rPr>
                <w:rFonts w:cs="Arial"/>
                <w:color w:val="0D0D0D" w:themeColor="text1" w:themeTint="F2"/>
                <w:sz w:val="20"/>
                <w:szCs w:val="20"/>
              </w:rPr>
            </w:pPr>
            <w:r w:rsidRPr="0048042E">
              <w:rPr>
                <w:rFonts w:cs="Arial"/>
                <w:color w:val="0D0D0D" w:themeColor="text1" w:themeTint="F2"/>
                <w:sz w:val="20"/>
                <w:szCs w:val="20"/>
              </w:rPr>
              <w:t>XYZ Limited</w:t>
            </w:r>
          </w:p>
        </w:tc>
        <w:tc>
          <w:tcPr>
            <w:tcW w:w="3260" w:type="dxa"/>
          </w:tcPr>
          <w:p w:rsidR="00D324E2" w:rsidRPr="0048042E" w:rsidRDefault="002664BE" w:rsidP="00CF1CBD">
            <w:pPr>
              <w:jc w:val="both"/>
              <w:rPr>
                <w:rFonts w:cs="Arial"/>
                <w:color w:val="0D0D0D" w:themeColor="text1" w:themeTint="F2"/>
                <w:sz w:val="20"/>
                <w:szCs w:val="20"/>
                <w:u w:val="single"/>
              </w:rPr>
            </w:pPr>
            <w:r>
              <w:rPr>
                <w:rFonts w:cs="Arial"/>
                <w:color w:val="0D0D0D" w:themeColor="text1" w:themeTint="F2"/>
                <w:sz w:val="20"/>
                <w:szCs w:val="20"/>
                <w:u w:val="single"/>
              </w:rPr>
              <w:t>30</w:t>
            </w:r>
            <w:r w:rsidR="00D324E2" w:rsidRPr="0048042E">
              <w:rPr>
                <w:rFonts w:cs="Arial"/>
                <w:color w:val="0D0D0D" w:themeColor="text1" w:themeTint="F2"/>
                <w:sz w:val="20"/>
                <w:szCs w:val="20"/>
                <w:u w:val="single"/>
              </w:rPr>
              <w:t>0</w:t>
            </w:r>
          </w:p>
        </w:tc>
        <w:tc>
          <w:tcPr>
            <w:tcW w:w="425" w:type="dxa"/>
          </w:tcPr>
          <w:p w:rsidR="00D324E2" w:rsidRPr="0048042E" w:rsidRDefault="00D324E2" w:rsidP="00CF1CBD">
            <w:pPr>
              <w:jc w:val="both"/>
              <w:rPr>
                <w:rFonts w:cs="Arial"/>
                <w:color w:val="0D0D0D" w:themeColor="text1" w:themeTint="F2"/>
                <w:sz w:val="20"/>
                <w:szCs w:val="20"/>
              </w:rPr>
            </w:pPr>
            <w:r w:rsidRPr="0048042E">
              <w:rPr>
                <w:rFonts w:cs="Arial"/>
                <w:color w:val="0D0D0D" w:themeColor="text1" w:themeTint="F2"/>
                <w:sz w:val="20"/>
                <w:szCs w:val="20"/>
              </w:rPr>
              <w:t>=</w:t>
            </w:r>
          </w:p>
        </w:tc>
        <w:tc>
          <w:tcPr>
            <w:tcW w:w="1025" w:type="dxa"/>
          </w:tcPr>
          <w:p w:rsidR="00D324E2" w:rsidRPr="0048042E" w:rsidRDefault="002664BE" w:rsidP="00CF1CBD">
            <w:pPr>
              <w:jc w:val="both"/>
              <w:rPr>
                <w:rFonts w:cs="Arial"/>
                <w:color w:val="0D0D0D" w:themeColor="text1" w:themeTint="F2"/>
                <w:sz w:val="20"/>
                <w:szCs w:val="20"/>
              </w:rPr>
            </w:pPr>
            <w:r>
              <w:rPr>
                <w:rFonts w:cs="Arial"/>
                <w:color w:val="0D0D0D" w:themeColor="text1" w:themeTint="F2"/>
                <w:sz w:val="20"/>
                <w:szCs w:val="20"/>
              </w:rPr>
              <w:t>0.08</w:t>
            </w:r>
          </w:p>
        </w:tc>
      </w:tr>
      <w:tr w:rsidR="00D324E2" w:rsidRPr="0048042E" w:rsidTr="00CF1CBD">
        <w:tc>
          <w:tcPr>
            <w:tcW w:w="3261" w:type="dxa"/>
          </w:tcPr>
          <w:p w:rsidR="00D324E2" w:rsidRPr="0048042E" w:rsidRDefault="00D324E2" w:rsidP="00CF1CBD">
            <w:pPr>
              <w:jc w:val="both"/>
              <w:rPr>
                <w:rFonts w:cs="Arial"/>
                <w:color w:val="0D0D0D" w:themeColor="text1" w:themeTint="F2"/>
                <w:sz w:val="20"/>
                <w:szCs w:val="20"/>
              </w:rPr>
            </w:pPr>
          </w:p>
        </w:tc>
        <w:tc>
          <w:tcPr>
            <w:tcW w:w="3260" w:type="dxa"/>
          </w:tcPr>
          <w:p w:rsidR="00D324E2" w:rsidRPr="0048042E" w:rsidRDefault="00D324E2" w:rsidP="00CF1CBD">
            <w:pPr>
              <w:jc w:val="both"/>
              <w:rPr>
                <w:rFonts w:cs="Arial"/>
                <w:color w:val="0D0D0D" w:themeColor="text1" w:themeTint="F2"/>
                <w:sz w:val="20"/>
                <w:szCs w:val="20"/>
              </w:rPr>
            </w:pPr>
            <w:r w:rsidRPr="0048042E">
              <w:rPr>
                <w:rFonts w:cs="Arial"/>
                <w:color w:val="0D0D0D" w:themeColor="text1" w:themeTint="F2"/>
                <w:sz w:val="20"/>
                <w:szCs w:val="20"/>
              </w:rPr>
              <w:t>4,000</w:t>
            </w:r>
          </w:p>
        </w:tc>
        <w:tc>
          <w:tcPr>
            <w:tcW w:w="425" w:type="dxa"/>
          </w:tcPr>
          <w:p w:rsidR="00D324E2" w:rsidRPr="0048042E" w:rsidRDefault="00D324E2" w:rsidP="00CF1CBD">
            <w:pPr>
              <w:jc w:val="both"/>
              <w:rPr>
                <w:rFonts w:cs="Arial"/>
                <w:color w:val="0D0D0D" w:themeColor="text1" w:themeTint="F2"/>
                <w:sz w:val="20"/>
                <w:szCs w:val="20"/>
              </w:rPr>
            </w:pPr>
          </w:p>
        </w:tc>
        <w:tc>
          <w:tcPr>
            <w:tcW w:w="1025" w:type="dxa"/>
          </w:tcPr>
          <w:p w:rsidR="00D324E2" w:rsidRPr="0048042E" w:rsidRDefault="00D324E2" w:rsidP="00CF1CBD">
            <w:pPr>
              <w:jc w:val="both"/>
              <w:rPr>
                <w:rFonts w:cs="Arial"/>
                <w:color w:val="0D0D0D" w:themeColor="text1" w:themeTint="F2"/>
                <w:sz w:val="20"/>
                <w:szCs w:val="20"/>
              </w:rPr>
            </w:pPr>
          </w:p>
        </w:tc>
      </w:tr>
    </w:tbl>
    <w:p w:rsidR="00D324E2" w:rsidRPr="004D2006" w:rsidRDefault="00D324E2" w:rsidP="00D324E2">
      <w:pPr>
        <w:spacing w:after="0"/>
        <w:jc w:val="both"/>
        <w:rPr>
          <w:rFonts w:cs="Arial"/>
          <w:b/>
        </w:rPr>
      </w:pPr>
      <w:r w:rsidRPr="004D2006">
        <w:rPr>
          <w:rFonts w:cs="Arial"/>
          <w:b/>
        </w:rPr>
        <w:t>Comparatives</w:t>
      </w:r>
    </w:p>
    <w:tbl>
      <w:tblPr>
        <w:tblStyle w:val="TableGrid"/>
        <w:tblW w:w="0" w:type="auto"/>
        <w:tblInd w:w="3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126"/>
        <w:gridCol w:w="1126"/>
        <w:gridCol w:w="1283"/>
      </w:tblGrid>
      <w:tr w:rsidR="00D324E2" w:rsidRPr="006D20EA" w:rsidTr="00CF1CBD">
        <w:trPr>
          <w:trHeight w:val="287"/>
        </w:trPr>
        <w:tc>
          <w:tcPr>
            <w:tcW w:w="2126" w:type="dxa"/>
          </w:tcPr>
          <w:p w:rsidR="00D324E2" w:rsidRPr="006D20EA" w:rsidRDefault="00D324E2" w:rsidP="00CF1CBD">
            <w:pPr>
              <w:spacing w:line="276" w:lineRule="auto"/>
              <w:jc w:val="both"/>
              <w:rPr>
                <w:rFonts w:cs="Arial"/>
                <w:color w:val="0D0D0D" w:themeColor="text1" w:themeTint="F2"/>
                <w:sz w:val="20"/>
                <w:szCs w:val="20"/>
                <w:u w:val="single"/>
              </w:rPr>
            </w:pPr>
          </w:p>
          <w:p w:rsidR="00D324E2" w:rsidRPr="006D20EA" w:rsidRDefault="00D324E2" w:rsidP="00CF1CBD">
            <w:pPr>
              <w:spacing w:line="276" w:lineRule="auto"/>
              <w:jc w:val="both"/>
              <w:rPr>
                <w:rFonts w:cs="Arial"/>
                <w:color w:val="0D0D0D" w:themeColor="text1" w:themeTint="F2"/>
                <w:sz w:val="20"/>
                <w:szCs w:val="20"/>
                <w:u w:val="single"/>
              </w:rPr>
            </w:pPr>
          </w:p>
        </w:tc>
        <w:tc>
          <w:tcPr>
            <w:tcW w:w="1126" w:type="dxa"/>
          </w:tcPr>
          <w:p w:rsidR="00D324E2" w:rsidRPr="006D20EA" w:rsidRDefault="00D324E2" w:rsidP="00CF1CBD">
            <w:pPr>
              <w:spacing w:line="276" w:lineRule="auto"/>
              <w:jc w:val="both"/>
              <w:rPr>
                <w:rFonts w:cs="Arial"/>
                <w:color w:val="0D0D0D" w:themeColor="text1" w:themeTint="F2"/>
                <w:sz w:val="20"/>
                <w:szCs w:val="20"/>
                <w:u w:val="single"/>
              </w:rPr>
            </w:pPr>
            <w:r w:rsidRPr="006D20EA">
              <w:rPr>
                <w:rFonts w:cs="Arial"/>
                <w:color w:val="0D0D0D" w:themeColor="text1" w:themeTint="F2"/>
                <w:sz w:val="20"/>
                <w:szCs w:val="20"/>
                <w:u w:val="single"/>
              </w:rPr>
              <w:t>ABC Limited</w:t>
            </w:r>
          </w:p>
        </w:tc>
        <w:tc>
          <w:tcPr>
            <w:tcW w:w="1283" w:type="dxa"/>
          </w:tcPr>
          <w:p w:rsidR="00D324E2" w:rsidRPr="006D20EA" w:rsidRDefault="00D324E2" w:rsidP="00CF1CBD">
            <w:pPr>
              <w:spacing w:line="276" w:lineRule="auto"/>
              <w:jc w:val="both"/>
              <w:rPr>
                <w:rFonts w:cs="Arial"/>
                <w:color w:val="0D0D0D" w:themeColor="text1" w:themeTint="F2"/>
                <w:sz w:val="20"/>
                <w:szCs w:val="20"/>
                <w:u w:val="single"/>
              </w:rPr>
            </w:pPr>
            <w:r w:rsidRPr="006D20EA">
              <w:rPr>
                <w:rFonts w:cs="Arial"/>
                <w:color w:val="0D0D0D" w:themeColor="text1" w:themeTint="F2"/>
                <w:sz w:val="20"/>
                <w:szCs w:val="20"/>
                <w:u w:val="single"/>
              </w:rPr>
              <w:t xml:space="preserve">XYZ </w:t>
            </w:r>
          </w:p>
          <w:p w:rsidR="00D324E2" w:rsidRPr="006D20EA" w:rsidRDefault="00D324E2" w:rsidP="00CF1CBD">
            <w:pPr>
              <w:spacing w:line="276" w:lineRule="auto"/>
              <w:jc w:val="both"/>
              <w:rPr>
                <w:rFonts w:cs="Arial"/>
                <w:color w:val="0D0D0D" w:themeColor="text1" w:themeTint="F2"/>
                <w:sz w:val="20"/>
                <w:szCs w:val="20"/>
                <w:u w:val="single"/>
              </w:rPr>
            </w:pPr>
            <w:r w:rsidRPr="006D20EA">
              <w:rPr>
                <w:rFonts w:cs="Arial"/>
                <w:color w:val="0D0D0D" w:themeColor="text1" w:themeTint="F2"/>
                <w:sz w:val="20"/>
                <w:szCs w:val="20"/>
                <w:u w:val="single"/>
              </w:rPr>
              <w:t>Limited</w:t>
            </w:r>
          </w:p>
        </w:tc>
      </w:tr>
      <w:tr w:rsidR="00D324E2" w:rsidRPr="006D20EA" w:rsidTr="00CF1CBD">
        <w:tc>
          <w:tcPr>
            <w:tcW w:w="2126" w:type="dxa"/>
          </w:tcPr>
          <w:p w:rsidR="00D324E2" w:rsidRPr="006D20EA" w:rsidRDefault="00D324E2" w:rsidP="00CF1CBD">
            <w:pPr>
              <w:spacing w:line="276" w:lineRule="auto"/>
              <w:jc w:val="both"/>
              <w:rPr>
                <w:rFonts w:cs="Arial"/>
                <w:color w:val="0D0D0D" w:themeColor="text1" w:themeTint="F2"/>
                <w:sz w:val="20"/>
                <w:szCs w:val="20"/>
              </w:rPr>
            </w:pPr>
            <w:r w:rsidRPr="006D20EA">
              <w:rPr>
                <w:rFonts w:cs="Arial"/>
                <w:color w:val="0D0D0D" w:themeColor="text1" w:themeTint="F2"/>
                <w:sz w:val="20"/>
                <w:szCs w:val="20"/>
              </w:rPr>
              <w:t>Turnover</w:t>
            </w:r>
          </w:p>
        </w:tc>
        <w:tc>
          <w:tcPr>
            <w:tcW w:w="1126" w:type="dxa"/>
          </w:tcPr>
          <w:p w:rsidR="00D324E2" w:rsidRPr="006D20EA" w:rsidRDefault="00D324E2" w:rsidP="00CF1CBD">
            <w:pPr>
              <w:spacing w:line="276" w:lineRule="auto"/>
              <w:jc w:val="both"/>
              <w:rPr>
                <w:rFonts w:cs="Arial"/>
                <w:color w:val="0D0D0D" w:themeColor="text1" w:themeTint="F2"/>
                <w:sz w:val="20"/>
                <w:szCs w:val="20"/>
              </w:rPr>
            </w:pPr>
            <w:r w:rsidRPr="006D20EA">
              <w:rPr>
                <w:rFonts w:cs="Arial"/>
                <w:color w:val="0D0D0D" w:themeColor="text1" w:themeTint="F2"/>
                <w:sz w:val="20"/>
                <w:szCs w:val="20"/>
              </w:rPr>
              <w:t>95,000</w:t>
            </w:r>
          </w:p>
        </w:tc>
        <w:tc>
          <w:tcPr>
            <w:tcW w:w="1283" w:type="dxa"/>
          </w:tcPr>
          <w:p w:rsidR="00D324E2" w:rsidRPr="006D20EA" w:rsidRDefault="00D324E2" w:rsidP="00CF1CBD">
            <w:pPr>
              <w:spacing w:line="276" w:lineRule="auto"/>
              <w:jc w:val="both"/>
              <w:rPr>
                <w:rFonts w:cs="Arial"/>
                <w:color w:val="0D0D0D" w:themeColor="text1" w:themeTint="F2"/>
                <w:sz w:val="20"/>
                <w:szCs w:val="20"/>
              </w:rPr>
            </w:pPr>
            <w:r w:rsidRPr="006D20EA">
              <w:rPr>
                <w:rFonts w:cs="Arial"/>
                <w:color w:val="0D0D0D" w:themeColor="text1" w:themeTint="F2"/>
                <w:sz w:val="20"/>
                <w:szCs w:val="20"/>
              </w:rPr>
              <w:t xml:space="preserve"> 52,000</w:t>
            </w:r>
          </w:p>
        </w:tc>
      </w:tr>
      <w:tr w:rsidR="00D324E2" w:rsidRPr="006D20EA" w:rsidTr="00CF1CBD">
        <w:tc>
          <w:tcPr>
            <w:tcW w:w="2126" w:type="dxa"/>
          </w:tcPr>
          <w:p w:rsidR="00D324E2" w:rsidRPr="006D20EA" w:rsidRDefault="00D324E2" w:rsidP="00CF1CBD">
            <w:pPr>
              <w:spacing w:line="276" w:lineRule="auto"/>
              <w:jc w:val="both"/>
              <w:rPr>
                <w:rFonts w:cs="Arial"/>
                <w:color w:val="0D0D0D" w:themeColor="text1" w:themeTint="F2"/>
                <w:sz w:val="20"/>
                <w:szCs w:val="20"/>
              </w:rPr>
            </w:pPr>
            <w:r w:rsidRPr="006D20EA">
              <w:rPr>
                <w:rFonts w:cs="Arial"/>
                <w:color w:val="0D0D0D" w:themeColor="text1" w:themeTint="F2"/>
                <w:sz w:val="20"/>
                <w:szCs w:val="20"/>
              </w:rPr>
              <w:t>Cost of Sales</w:t>
            </w:r>
          </w:p>
        </w:tc>
        <w:tc>
          <w:tcPr>
            <w:tcW w:w="1126" w:type="dxa"/>
          </w:tcPr>
          <w:p w:rsidR="00D324E2" w:rsidRPr="006D20EA" w:rsidRDefault="00D324E2" w:rsidP="00CF1CBD">
            <w:pPr>
              <w:spacing w:line="276" w:lineRule="auto"/>
              <w:jc w:val="both"/>
              <w:rPr>
                <w:rFonts w:cs="Arial"/>
                <w:color w:val="0D0D0D" w:themeColor="text1" w:themeTint="F2"/>
                <w:sz w:val="20"/>
                <w:szCs w:val="20"/>
              </w:rPr>
            </w:pPr>
            <w:r w:rsidRPr="006D20EA">
              <w:rPr>
                <w:rFonts w:cs="Arial"/>
                <w:color w:val="0D0D0D" w:themeColor="text1" w:themeTint="F2"/>
                <w:sz w:val="20"/>
                <w:szCs w:val="20"/>
              </w:rPr>
              <w:t>73,000</w:t>
            </w:r>
          </w:p>
        </w:tc>
        <w:tc>
          <w:tcPr>
            <w:tcW w:w="1283" w:type="dxa"/>
          </w:tcPr>
          <w:p w:rsidR="00D324E2" w:rsidRPr="006D20EA" w:rsidRDefault="00D324E2" w:rsidP="00CF1CBD">
            <w:pPr>
              <w:spacing w:line="276" w:lineRule="auto"/>
              <w:jc w:val="both"/>
              <w:rPr>
                <w:rFonts w:cs="Arial"/>
                <w:color w:val="0D0D0D" w:themeColor="text1" w:themeTint="F2"/>
                <w:sz w:val="20"/>
                <w:szCs w:val="20"/>
              </w:rPr>
            </w:pPr>
            <w:r w:rsidRPr="006D20EA">
              <w:rPr>
                <w:rFonts w:cs="Arial"/>
                <w:color w:val="0D0D0D" w:themeColor="text1" w:themeTint="F2"/>
                <w:sz w:val="20"/>
                <w:szCs w:val="20"/>
              </w:rPr>
              <w:t>42,000</w:t>
            </w:r>
          </w:p>
        </w:tc>
      </w:tr>
      <w:tr w:rsidR="00D324E2" w:rsidRPr="006D20EA" w:rsidTr="00CF1CBD">
        <w:tc>
          <w:tcPr>
            <w:tcW w:w="2126" w:type="dxa"/>
          </w:tcPr>
          <w:p w:rsidR="00D324E2" w:rsidRPr="006D20EA" w:rsidRDefault="00D324E2" w:rsidP="00CF1CBD">
            <w:pPr>
              <w:spacing w:line="276" w:lineRule="auto"/>
              <w:jc w:val="both"/>
              <w:rPr>
                <w:rFonts w:cs="Arial"/>
                <w:color w:val="0D0D0D" w:themeColor="text1" w:themeTint="F2"/>
                <w:sz w:val="20"/>
                <w:szCs w:val="20"/>
              </w:rPr>
            </w:pPr>
            <w:r w:rsidRPr="006D20EA">
              <w:rPr>
                <w:rFonts w:cs="Arial"/>
                <w:color w:val="0D0D0D" w:themeColor="text1" w:themeTint="F2"/>
                <w:sz w:val="20"/>
                <w:szCs w:val="20"/>
              </w:rPr>
              <w:t>Gross Profit</w:t>
            </w:r>
          </w:p>
        </w:tc>
        <w:tc>
          <w:tcPr>
            <w:tcW w:w="1126" w:type="dxa"/>
          </w:tcPr>
          <w:p w:rsidR="00D324E2" w:rsidRPr="006D20EA" w:rsidRDefault="00D324E2" w:rsidP="00CF1CBD">
            <w:pPr>
              <w:spacing w:line="276" w:lineRule="auto"/>
              <w:jc w:val="both"/>
              <w:rPr>
                <w:rFonts w:cs="Arial"/>
                <w:color w:val="0D0D0D" w:themeColor="text1" w:themeTint="F2"/>
                <w:sz w:val="20"/>
                <w:szCs w:val="20"/>
              </w:rPr>
            </w:pPr>
            <w:r w:rsidRPr="006D20EA">
              <w:rPr>
                <w:rFonts w:cs="Arial"/>
                <w:color w:val="0D0D0D" w:themeColor="text1" w:themeTint="F2"/>
                <w:sz w:val="20"/>
                <w:szCs w:val="20"/>
              </w:rPr>
              <w:t>22,000</w:t>
            </w:r>
          </w:p>
        </w:tc>
        <w:tc>
          <w:tcPr>
            <w:tcW w:w="1283" w:type="dxa"/>
          </w:tcPr>
          <w:p w:rsidR="00D324E2" w:rsidRPr="006D20EA" w:rsidRDefault="00D324E2" w:rsidP="00CF1CBD">
            <w:pPr>
              <w:spacing w:line="276" w:lineRule="auto"/>
              <w:jc w:val="both"/>
              <w:rPr>
                <w:rFonts w:cs="Arial"/>
                <w:color w:val="0D0D0D" w:themeColor="text1" w:themeTint="F2"/>
                <w:sz w:val="20"/>
                <w:szCs w:val="20"/>
              </w:rPr>
            </w:pPr>
            <w:r w:rsidRPr="006D20EA">
              <w:rPr>
                <w:rFonts w:cs="Arial"/>
                <w:color w:val="0D0D0D" w:themeColor="text1" w:themeTint="F2"/>
                <w:sz w:val="20"/>
                <w:szCs w:val="20"/>
              </w:rPr>
              <w:t xml:space="preserve"> 10,000</w:t>
            </w:r>
          </w:p>
        </w:tc>
      </w:tr>
      <w:tr w:rsidR="00D324E2" w:rsidRPr="006D20EA" w:rsidTr="00CF1CBD">
        <w:tc>
          <w:tcPr>
            <w:tcW w:w="2126" w:type="dxa"/>
          </w:tcPr>
          <w:p w:rsidR="00D324E2" w:rsidRPr="006D20EA" w:rsidRDefault="00D324E2" w:rsidP="00CF1CBD">
            <w:pPr>
              <w:spacing w:line="276" w:lineRule="auto"/>
              <w:jc w:val="both"/>
              <w:rPr>
                <w:rFonts w:cs="Arial"/>
                <w:color w:val="0D0D0D" w:themeColor="text1" w:themeTint="F2"/>
                <w:sz w:val="20"/>
                <w:szCs w:val="20"/>
              </w:rPr>
            </w:pPr>
            <w:r w:rsidRPr="006D20EA">
              <w:rPr>
                <w:rFonts w:cs="Arial"/>
                <w:color w:val="0D0D0D" w:themeColor="text1" w:themeTint="F2"/>
                <w:sz w:val="20"/>
                <w:szCs w:val="20"/>
              </w:rPr>
              <w:t xml:space="preserve">Distribution costs </w:t>
            </w:r>
          </w:p>
        </w:tc>
        <w:tc>
          <w:tcPr>
            <w:tcW w:w="1126" w:type="dxa"/>
          </w:tcPr>
          <w:p w:rsidR="00D324E2" w:rsidRPr="006D20EA" w:rsidRDefault="00D324E2" w:rsidP="00CF1CBD">
            <w:pPr>
              <w:spacing w:line="276" w:lineRule="auto"/>
              <w:jc w:val="both"/>
              <w:rPr>
                <w:rFonts w:cs="Arial"/>
                <w:color w:val="0D0D0D" w:themeColor="text1" w:themeTint="F2"/>
                <w:sz w:val="20"/>
                <w:szCs w:val="20"/>
              </w:rPr>
            </w:pPr>
            <w:r w:rsidRPr="006D20EA">
              <w:rPr>
                <w:rFonts w:cs="Arial"/>
                <w:color w:val="0D0D0D" w:themeColor="text1" w:themeTint="F2"/>
                <w:sz w:val="20"/>
                <w:szCs w:val="20"/>
              </w:rPr>
              <w:t>3,000</w:t>
            </w:r>
          </w:p>
        </w:tc>
        <w:tc>
          <w:tcPr>
            <w:tcW w:w="1283" w:type="dxa"/>
          </w:tcPr>
          <w:p w:rsidR="00D324E2" w:rsidRPr="006D20EA" w:rsidRDefault="00D324E2" w:rsidP="00CF1CBD">
            <w:pPr>
              <w:spacing w:line="276" w:lineRule="auto"/>
              <w:jc w:val="both"/>
              <w:rPr>
                <w:rFonts w:cs="Arial"/>
                <w:color w:val="0D0D0D" w:themeColor="text1" w:themeTint="F2"/>
                <w:sz w:val="20"/>
                <w:szCs w:val="20"/>
              </w:rPr>
            </w:pPr>
            <w:r w:rsidRPr="006D20EA">
              <w:rPr>
                <w:rFonts w:cs="Arial"/>
                <w:color w:val="0D0D0D" w:themeColor="text1" w:themeTint="F2"/>
                <w:sz w:val="20"/>
                <w:szCs w:val="20"/>
              </w:rPr>
              <w:t>3,000</w:t>
            </w:r>
          </w:p>
        </w:tc>
      </w:tr>
      <w:tr w:rsidR="00D324E2" w:rsidRPr="006D20EA" w:rsidTr="00CF1CBD">
        <w:tc>
          <w:tcPr>
            <w:tcW w:w="2126" w:type="dxa"/>
          </w:tcPr>
          <w:p w:rsidR="00D324E2" w:rsidRPr="006D20EA" w:rsidRDefault="00D324E2" w:rsidP="00CF1CBD">
            <w:pPr>
              <w:spacing w:line="276" w:lineRule="auto"/>
              <w:jc w:val="both"/>
              <w:rPr>
                <w:rFonts w:cs="Arial"/>
                <w:color w:val="0D0D0D" w:themeColor="text1" w:themeTint="F2"/>
                <w:sz w:val="20"/>
                <w:szCs w:val="20"/>
              </w:rPr>
            </w:pPr>
            <w:r w:rsidRPr="006D20EA">
              <w:rPr>
                <w:rFonts w:cs="Arial"/>
                <w:color w:val="0D0D0D" w:themeColor="text1" w:themeTint="F2"/>
                <w:sz w:val="20"/>
                <w:szCs w:val="20"/>
              </w:rPr>
              <w:t>Admin expenses</w:t>
            </w:r>
          </w:p>
        </w:tc>
        <w:tc>
          <w:tcPr>
            <w:tcW w:w="1126" w:type="dxa"/>
          </w:tcPr>
          <w:p w:rsidR="00D324E2" w:rsidRPr="006D20EA" w:rsidRDefault="00D324E2" w:rsidP="00CF1CBD">
            <w:pPr>
              <w:spacing w:line="276" w:lineRule="auto"/>
              <w:jc w:val="both"/>
              <w:rPr>
                <w:rFonts w:cs="Arial"/>
                <w:color w:val="0D0D0D" w:themeColor="text1" w:themeTint="F2"/>
                <w:sz w:val="20"/>
                <w:szCs w:val="20"/>
              </w:rPr>
            </w:pPr>
            <w:r w:rsidRPr="006D20EA">
              <w:rPr>
                <w:rFonts w:cs="Arial"/>
                <w:color w:val="0D0D0D" w:themeColor="text1" w:themeTint="F2"/>
                <w:sz w:val="20"/>
                <w:szCs w:val="20"/>
              </w:rPr>
              <w:t>7,000</w:t>
            </w:r>
          </w:p>
        </w:tc>
        <w:tc>
          <w:tcPr>
            <w:tcW w:w="1283" w:type="dxa"/>
          </w:tcPr>
          <w:p w:rsidR="00D324E2" w:rsidRPr="006D20EA" w:rsidRDefault="00D324E2" w:rsidP="00CF1CBD">
            <w:pPr>
              <w:spacing w:line="276" w:lineRule="auto"/>
              <w:jc w:val="both"/>
              <w:rPr>
                <w:rFonts w:cs="Arial"/>
                <w:color w:val="0D0D0D" w:themeColor="text1" w:themeTint="F2"/>
                <w:sz w:val="20"/>
                <w:szCs w:val="20"/>
              </w:rPr>
            </w:pPr>
            <w:r w:rsidRPr="006D20EA">
              <w:rPr>
                <w:rFonts w:cs="Arial"/>
                <w:color w:val="0D0D0D" w:themeColor="text1" w:themeTint="F2"/>
                <w:sz w:val="20"/>
                <w:szCs w:val="20"/>
              </w:rPr>
              <w:t>4,000</w:t>
            </w:r>
          </w:p>
        </w:tc>
      </w:tr>
      <w:tr w:rsidR="00D324E2" w:rsidRPr="006D20EA" w:rsidTr="00CF1CBD">
        <w:tc>
          <w:tcPr>
            <w:tcW w:w="2126" w:type="dxa"/>
          </w:tcPr>
          <w:p w:rsidR="00D324E2" w:rsidRPr="006D20EA" w:rsidRDefault="00D324E2" w:rsidP="00CF1CBD">
            <w:pPr>
              <w:spacing w:line="276" w:lineRule="auto"/>
              <w:jc w:val="both"/>
              <w:rPr>
                <w:rFonts w:cs="Arial"/>
                <w:color w:val="0D0D0D" w:themeColor="text1" w:themeTint="F2"/>
                <w:sz w:val="20"/>
                <w:szCs w:val="20"/>
              </w:rPr>
            </w:pPr>
            <w:r w:rsidRPr="006D20EA">
              <w:rPr>
                <w:rFonts w:cs="Arial"/>
                <w:color w:val="0D0D0D" w:themeColor="text1" w:themeTint="F2"/>
                <w:sz w:val="20"/>
                <w:szCs w:val="20"/>
              </w:rPr>
              <w:t>Operating Profit</w:t>
            </w:r>
          </w:p>
        </w:tc>
        <w:tc>
          <w:tcPr>
            <w:tcW w:w="1126" w:type="dxa"/>
          </w:tcPr>
          <w:p w:rsidR="00D324E2" w:rsidRPr="006D20EA" w:rsidRDefault="00D324E2" w:rsidP="00CF1CBD">
            <w:pPr>
              <w:spacing w:line="276" w:lineRule="auto"/>
              <w:jc w:val="both"/>
              <w:rPr>
                <w:rFonts w:cs="Arial"/>
                <w:color w:val="0D0D0D" w:themeColor="text1" w:themeTint="F2"/>
                <w:sz w:val="20"/>
                <w:szCs w:val="20"/>
              </w:rPr>
            </w:pPr>
            <w:r w:rsidRPr="006D20EA">
              <w:rPr>
                <w:rFonts w:cs="Arial"/>
                <w:color w:val="0D0D0D" w:themeColor="text1" w:themeTint="F2"/>
                <w:sz w:val="20"/>
                <w:szCs w:val="20"/>
              </w:rPr>
              <w:t>12,000</w:t>
            </w:r>
          </w:p>
        </w:tc>
        <w:tc>
          <w:tcPr>
            <w:tcW w:w="1283" w:type="dxa"/>
          </w:tcPr>
          <w:p w:rsidR="00D324E2" w:rsidRPr="006D20EA" w:rsidRDefault="00D324E2" w:rsidP="00CF1CBD">
            <w:pPr>
              <w:spacing w:line="276" w:lineRule="auto"/>
              <w:jc w:val="both"/>
              <w:rPr>
                <w:rFonts w:cs="Arial"/>
                <w:color w:val="0D0D0D" w:themeColor="text1" w:themeTint="F2"/>
                <w:sz w:val="20"/>
                <w:szCs w:val="20"/>
              </w:rPr>
            </w:pPr>
            <w:r w:rsidRPr="006D20EA">
              <w:rPr>
                <w:rFonts w:cs="Arial"/>
                <w:color w:val="0D0D0D" w:themeColor="text1" w:themeTint="F2"/>
                <w:sz w:val="20"/>
                <w:szCs w:val="20"/>
              </w:rPr>
              <w:t>3,000</w:t>
            </w:r>
          </w:p>
        </w:tc>
      </w:tr>
      <w:tr w:rsidR="00D324E2" w:rsidRPr="006D20EA" w:rsidTr="00CF1CBD">
        <w:tc>
          <w:tcPr>
            <w:tcW w:w="2126" w:type="dxa"/>
          </w:tcPr>
          <w:p w:rsidR="00D324E2" w:rsidRPr="006D20EA" w:rsidRDefault="00D324E2" w:rsidP="00CF1CBD">
            <w:pPr>
              <w:spacing w:line="276" w:lineRule="auto"/>
              <w:jc w:val="both"/>
              <w:rPr>
                <w:rFonts w:cs="Arial"/>
                <w:color w:val="0D0D0D" w:themeColor="text1" w:themeTint="F2"/>
                <w:sz w:val="20"/>
                <w:szCs w:val="20"/>
              </w:rPr>
            </w:pPr>
            <w:r w:rsidRPr="006D20EA">
              <w:rPr>
                <w:rFonts w:cs="Arial"/>
                <w:color w:val="0D0D0D" w:themeColor="text1" w:themeTint="F2"/>
                <w:sz w:val="20"/>
                <w:szCs w:val="20"/>
              </w:rPr>
              <w:t>Finance expenses</w:t>
            </w:r>
          </w:p>
        </w:tc>
        <w:tc>
          <w:tcPr>
            <w:tcW w:w="1126" w:type="dxa"/>
          </w:tcPr>
          <w:p w:rsidR="00D324E2" w:rsidRPr="006D20EA" w:rsidRDefault="00D324E2" w:rsidP="00CF1CBD">
            <w:pPr>
              <w:spacing w:line="276" w:lineRule="auto"/>
              <w:jc w:val="both"/>
              <w:rPr>
                <w:rFonts w:cs="Arial"/>
                <w:color w:val="0D0D0D" w:themeColor="text1" w:themeTint="F2"/>
                <w:sz w:val="20"/>
                <w:szCs w:val="20"/>
              </w:rPr>
            </w:pPr>
            <w:r w:rsidRPr="006D20EA">
              <w:rPr>
                <w:rFonts w:cs="Arial"/>
                <w:color w:val="0D0D0D" w:themeColor="text1" w:themeTint="F2"/>
                <w:sz w:val="20"/>
                <w:szCs w:val="20"/>
              </w:rPr>
              <w:t>400</w:t>
            </w:r>
          </w:p>
        </w:tc>
        <w:tc>
          <w:tcPr>
            <w:tcW w:w="1283" w:type="dxa"/>
          </w:tcPr>
          <w:p w:rsidR="00D324E2" w:rsidRPr="006D20EA" w:rsidRDefault="00D324E2" w:rsidP="00CF1CBD">
            <w:pPr>
              <w:spacing w:line="276" w:lineRule="auto"/>
              <w:jc w:val="both"/>
              <w:rPr>
                <w:rFonts w:cs="Arial"/>
                <w:color w:val="0D0D0D" w:themeColor="text1" w:themeTint="F2"/>
                <w:sz w:val="20"/>
                <w:szCs w:val="20"/>
              </w:rPr>
            </w:pPr>
            <w:r w:rsidRPr="006D20EA">
              <w:rPr>
                <w:rFonts w:cs="Arial"/>
                <w:color w:val="0D0D0D" w:themeColor="text1" w:themeTint="F2"/>
                <w:sz w:val="20"/>
                <w:szCs w:val="20"/>
              </w:rPr>
              <w:t>700</w:t>
            </w:r>
          </w:p>
        </w:tc>
      </w:tr>
      <w:tr w:rsidR="00D324E2" w:rsidRPr="006D20EA" w:rsidTr="00CF1CBD">
        <w:tc>
          <w:tcPr>
            <w:tcW w:w="2126" w:type="dxa"/>
          </w:tcPr>
          <w:p w:rsidR="00D324E2" w:rsidRPr="006D20EA" w:rsidRDefault="00D324E2" w:rsidP="00CF1CBD">
            <w:pPr>
              <w:spacing w:line="276" w:lineRule="auto"/>
              <w:jc w:val="both"/>
              <w:rPr>
                <w:rFonts w:cs="Arial"/>
                <w:color w:val="0D0D0D" w:themeColor="text1" w:themeTint="F2"/>
                <w:sz w:val="20"/>
                <w:szCs w:val="20"/>
              </w:rPr>
            </w:pPr>
            <w:r w:rsidRPr="006D20EA">
              <w:rPr>
                <w:rFonts w:cs="Arial"/>
                <w:color w:val="0D0D0D" w:themeColor="text1" w:themeTint="F2"/>
                <w:sz w:val="20"/>
                <w:szCs w:val="20"/>
              </w:rPr>
              <w:t>Profit before Tax</w:t>
            </w:r>
          </w:p>
        </w:tc>
        <w:tc>
          <w:tcPr>
            <w:tcW w:w="1126" w:type="dxa"/>
          </w:tcPr>
          <w:p w:rsidR="00D324E2" w:rsidRPr="006D20EA" w:rsidRDefault="00D324E2" w:rsidP="00CF1CBD">
            <w:pPr>
              <w:spacing w:line="276" w:lineRule="auto"/>
              <w:jc w:val="both"/>
              <w:rPr>
                <w:rFonts w:cs="Arial"/>
                <w:color w:val="0D0D0D" w:themeColor="text1" w:themeTint="F2"/>
                <w:sz w:val="20"/>
                <w:szCs w:val="20"/>
              </w:rPr>
            </w:pPr>
            <w:r w:rsidRPr="006D20EA">
              <w:rPr>
                <w:rFonts w:cs="Arial"/>
                <w:color w:val="0D0D0D" w:themeColor="text1" w:themeTint="F2"/>
                <w:sz w:val="20"/>
                <w:szCs w:val="20"/>
              </w:rPr>
              <w:t>11,600</w:t>
            </w:r>
          </w:p>
        </w:tc>
        <w:tc>
          <w:tcPr>
            <w:tcW w:w="1283" w:type="dxa"/>
          </w:tcPr>
          <w:p w:rsidR="00D324E2" w:rsidRPr="006D20EA" w:rsidRDefault="00D324E2" w:rsidP="00CF1CBD">
            <w:pPr>
              <w:spacing w:line="276" w:lineRule="auto"/>
              <w:jc w:val="both"/>
              <w:rPr>
                <w:rFonts w:cs="Arial"/>
                <w:color w:val="0D0D0D" w:themeColor="text1" w:themeTint="F2"/>
                <w:sz w:val="20"/>
                <w:szCs w:val="20"/>
              </w:rPr>
            </w:pPr>
            <w:r w:rsidRPr="006D20EA">
              <w:rPr>
                <w:rFonts w:cs="Arial"/>
                <w:color w:val="0D0D0D" w:themeColor="text1" w:themeTint="F2"/>
                <w:sz w:val="20"/>
                <w:szCs w:val="20"/>
              </w:rPr>
              <w:t>2,700</w:t>
            </w:r>
          </w:p>
        </w:tc>
      </w:tr>
      <w:tr w:rsidR="00D324E2" w:rsidRPr="006D20EA" w:rsidTr="00CF1CBD">
        <w:trPr>
          <w:trHeight w:val="335"/>
        </w:trPr>
        <w:tc>
          <w:tcPr>
            <w:tcW w:w="2126" w:type="dxa"/>
          </w:tcPr>
          <w:p w:rsidR="00D324E2" w:rsidRPr="006D20EA" w:rsidRDefault="00D324E2" w:rsidP="00CF1CBD">
            <w:pPr>
              <w:spacing w:after="200" w:line="276" w:lineRule="auto"/>
              <w:jc w:val="both"/>
              <w:rPr>
                <w:rFonts w:cs="Arial"/>
                <w:color w:val="0D0D0D" w:themeColor="text1" w:themeTint="F2"/>
                <w:sz w:val="20"/>
                <w:szCs w:val="20"/>
              </w:rPr>
            </w:pPr>
            <w:r w:rsidRPr="006D20EA">
              <w:rPr>
                <w:rFonts w:cs="Arial"/>
                <w:color w:val="0D0D0D" w:themeColor="text1" w:themeTint="F2"/>
                <w:sz w:val="20"/>
                <w:szCs w:val="20"/>
              </w:rPr>
              <w:t>Taxation</w:t>
            </w:r>
          </w:p>
        </w:tc>
        <w:tc>
          <w:tcPr>
            <w:tcW w:w="1126" w:type="dxa"/>
          </w:tcPr>
          <w:p w:rsidR="00D324E2" w:rsidRPr="006D20EA" w:rsidRDefault="00D324E2" w:rsidP="00CF1CBD">
            <w:pPr>
              <w:spacing w:line="276" w:lineRule="auto"/>
              <w:jc w:val="both"/>
              <w:rPr>
                <w:rFonts w:cs="Arial"/>
                <w:color w:val="0D0D0D" w:themeColor="text1" w:themeTint="F2"/>
                <w:sz w:val="20"/>
                <w:szCs w:val="20"/>
              </w:rPr>
            </w:pPr>
            <w:r w:rsidRPr="006D20EA">
              <w:rPr>
                <w:rFonts w:cs="Arial"/>
                <w:color w:val="0D0D0D" w:themeColor="text1" w:themeTint="F2"/>
                <w:sz w:val="20"/>
                <w:szCs w:val="20"/>
              </w:rPr>
              <w:t>5,700</w:t>
            </w:r>
          </w:p>
        </w:tc>
        <w:tc>
          <w:tcPr>
            <w:tcW w:w="1283" w:type="dxa"/>
          </w:tcPr>
          <w:p w:rsidR="00D324E2" w:rsidRPr="006D20EA" w:rsidRDefault="00D324E2" w:rsidP="00CF1CBD">
            <w:pPr>
              <w:spacing w:line="276" w:lineRule="auto"/>
              <w:jc w:val="both"/>
              <w:rPr>
                <w:rFonts w:cs="Arial"/>
                <w:color w:val="0D0D0D" w:themeColor="text1" w:themeTint="F2"/>
                <w:sz w:val="20"/>
                <w:szCs w:val="20"/>
              </w:rPr>
            </w:pPr>
            <w:r w:rsidRPr="006D20EA">
              <w:rPr>
                <w:rFonts w:cs="Arial"/>
                <w:color w:val="0D0D0D" w:themeColor="text1" w:themeTint="F2"/>
                <w:sz w:val="20"/>
                <w:szCs w:val="20"/>
              </w:rPr>
              <w:t>2,400</w:t>
            </w:r>
          </w:p>
        </w:tc>
      </w:tr>
      <w:tr w:rsidR="00D324E2" w:rsidRPr="007C35AD" w:rsidTr="00CF1CBD">
        <w:trPr>
          <w:trHeight w:val="313"/>
        </w:trPr>
        <w:tc>
          <w:tcPr>
            <w:tcW w:w="2126" w:type="dxa"/>
          </w:tcPr>
          <w:p w:rsidR="00D324E2" w:rsidRPr="007C35AD" w:rsidRDefault="00D324E2" w:rsidP="00CF1CBD">
            <w:pPr>
              <w:spacing w:line="276" w:lineRule="auto"/>
              <w:jc w:val="both"/>
              <w:rPr>
                <w:rFonts w:cs="Arial"/>
                <w:color w:val="0D0D0D" w:themeColor="text1" w:themeTint="F2"/>
              </w:rPr>
            </w:pPr>
            <w:r w:rsidRPr="007C35AD">
              <w:rPr>
                <w:rFonts w:cs="Arial"/>
                <w:color w:val="0D0D0D" w:themeColor="text1" w:themeTint="F2"/>
              </w:rPr>
              <w:t>Profit for the year</w:t>
            </w:r>
          </w:p>
          <w:p w:rsidR="00D324E2" w:rsidRPr="007C35AD" w:rsidRDefault="00D324E2" w:rsidP="00CF1CBD">
            <w:pPr>
              <w:spacing w:line="276" w:lineRule="auto"/>
              <w:jc w:val="both"/>
              <w:rPr>
                <w:rFonts w:cs="Arial"/>
                <w:color w:val="0D0D0D" w:themeColor="text1" w:themeTint="F2"/>
              </w:rPr>
            </w:pPr>
          </w:p>
        </w:tc>
        <w:tc>
          <w:tcPr>
            <w:tcW w:w="1126" w:type="dxa"/>
          </w:tcPr>
          <w:p w:rsidR="00D324E2" w:rsidRPr="007C35AD" w:rsidRDefault="00D324E2" w:rsidP="00CF1CBD">
            <w:pPr>
              <w:spacing w:line="276" w:lineRule="auto"/>
              <w:jc w:val="both"/>
              <w:rPr>
                <w:rFonts w:cs="Arial"/>
                <w:color w:val="0D0D0D" w:themeColor="text1" w:themeTint="F2"/>
              </w:rPr>
            </w:pPr>
            <w:r w:rsidRPr="007C35AD">
              <w:rPr>
                <w:rFonts w:cs="Arial"/>
                <w:color w:val="0D0D0D" w:themeColor="text1" w:themeTint="F2"/>
              </w:rPr>
              <w:t>5,900</w:t>
            </w:r>
          </w:p>
        </w:tc>
        <w:tc>
          <w:tcPr>
            <w:tcW w:w="1283" w:type="dxa"/>
          </w:tcPr>
          <w:p w:rsidR="00D324E2" w:rsidRPr="007C35AD" w:rsidRDefault="00D324E2" w:rsidP="00CF1CBD">
            <w:pPr>
              <w:spacing w:line="276" w:lineRule="auto"/>
              <w:jc w:val="both"/>
              <w:rPr>
                <w:rFonts w:cs="Arial"/>
                <w:color w:val="0D0D0D" w:themeColor="text1" w:themeTint="F2"/>
              </w:rPr>
            </w:pPr>
            <w:r w:rsidRPr="007C35AD">
              <w:rPr>
                <w:rFonts w:cs="Arial"/>
                <w:color w:val="0D0D0D" w:themeColor="text1" w:themeTint="F2"/>
              </w:rPr>
              <w:t>300</w:t>
            </w:r>
          </w:p>
        </w:tc>
      </w:tr>
    </w:tbl>
    <w:p w:rsidR="00D324E2" w:rsidRPr="004D2006" w:rsidRDefault="00D324E2" w:rsidP="00D324E2">
      <w:pPr>
        <w:spacing w:after="120" w:line="240" w:lineRule="auto"/>
        <w:jc w:val="both"/>
        <w:rPr>
          <w:rFonts w:cs="Arial"/>
          <w:b/>
        </w:rPr>
      </w:pPr>
      <w:r w:rsidRPr="004D2006">
        <w:rPr>
          <w:rFonts w:cs="Arial"/>
          <w:b/>
        </w:rPr>
        <w:t>Performance</w:t>
      </w:r>
    </w:p>
    <w:p w:rsidR="00D324E2" w:rsidRPr="007C35AD" w:rsidRDefault="00D324E2" w:rsidP="00D324E2">
      <w:pPr>
        <w:jc w:val="both"/>
        <w:rPr>
          <w:rFonts w:cs="Arial"/>
          <w:color w:val="0D0D0D" w:themeColor="text1" w:themeTint="F2"/>
        </w:rPr>
      </w:pPr>
      <w:r w:rsidRPr="007C35AD">
        <w:rPr>
          <w:rFonts w:cs="Arial"/>
          <w:color w:val="0D0D0D" w:themeColor="text1" w:themeTint="F2"/>
        </w:rPr>
        <w:t xml:space="preserve">Considering Turnover and the fixed assets generating that turnover - ABC Limited is twice the size of XYZ Limited.  In absolute amounts, the gross profit of ABC Limited is twice that of XYZ Limited however, the operating profit (which adjusts the GP to take account of the overheads) of ABC Limited is four times that of XYZ Limited.  </w:t>
      </w:r>
    </w:p>
    <w:p w:rsidR="00D324E2" w:rsidRPr="007C35AD" w:rsidRDefault="00D324E2" w:rsidP="00D324E2">
      <w:pPr>
        <w:jc w:val="both"/>
        <w:rPr>
          <w:rFonts w:cs="Arial"/>
          <w:color w:val="0D0D0D" w:themeColor="text1" w:themeTint="F2"/>
        </w:rPr>
      </w:pPr>
      <w:r w:rsidRPr="007C35AD">
        <w:rPr>
          <w:rFonts w:cs="Arial"/>
          <w:color w:val="0D0D0D" w:themeColor="text1" w:themeTint="F2"/>
        </w:rPr>
        <w:t>The GPM is 23% for ABC Limited and 19% for XYZ Limited indicating that XYZ Limited is not as efficient in controlling one or more elements of its Cost of sales, defined as Opening stock + Purchases – Closing stock so the issues may be with the control of the stock and/or purchasing of goods for resale.  ABC Limited being the larger of the two companies may be benefitting from supplier bulk discounts.</w:t>
      </w:r>
    </w:p>
    <w:p w:rsidR="00D324E2" w:rsidRPr="007C35AD" w:rsidRDefault="00D324E2" w:rsidP="00D324E2">
      <w:pPr>
        <w:jc w:val="both"/>
        <w:rPr>
          <w:rFonts w:cs="Arial"/>
          <w:color w:val="0D0D0D" w:themeColor="text1" w:themeTint="F2"/>
        </w:rPr>
      </w:pPr>
      <w:r w:rsidRPr="007C35AD">
        <w:rPr>
          <w:rFonts w:cs="Arial"/>
          <w:color w:val="0D0D0D" w:themeColor="text1" w:themeTint="F2"/>
        </w:rPr>
        <w:t xml:space="preserve">The </w:t>
      </w:r>
      <w:proofErr w:type="gramStart"/>
      <w:r w:rsidRPr="007C35AD">
        <w:rPr>
          <w:rFonts w:cs="Arial"/>
          <w:color w:val="0D0D0D" w:themeColor="text1" w:themeTint="F2"/>
        </w:rPr>
        <w:t>OPM which</w:t>
      </w:r>
      <w:proofErr w:type="gramEnd"/>
      <w:r w:rsidRPr="007C35AD">
        <w:rPr>
          <w:rFonts w:cs="Arial"/>
          <w:color w:val="0D0D0D" w:themeColor="text1" w:themeTint="F2"/>
        </w:rPr>
        <w:t xml:space="preserve"> adjusts the GP to take account of the fixed overheads, is showing 13% for ABC Limited and 6% for XYZ Limited indicating that XYZ Limited has more serious problems controlling its overheads.  It could be expected that the admin expenses for XYZ Limited should be approximately half those for ABC Limited, however, they are (4,000 / 7,000) 57%.  The bigger problem is with the Distribution costs of £</w:t>
      </w:r>
      <w:proofErr w:type="gramStart"/>
      <w:r w:rsidRPr="007C35AD">
        <w:rPr>
          <w:rFonts w:cs="Arial"/>
          <w:color w:val="0D0D0D" w:themeColor="text1" w:themeTint="F2"/>
        </w:rPr>
        <w:t>3,000 which</w:t>
      </w:r>
      <w:proofErr w:type="gramEnd"/>
      <w:r w:rsidRPr="007C35AD">
        <w:rPr>
          <w:rFonts w:cs="Arial"/>
          <w:color w:val="0D0D0D" w:themeColor="text1" w:themeTint="F2"/>
        </w:rPr>
        <w:t xml:space="preserve"> is the same as for ABC Limited which has twice the turnover.  </w:t>
      </w:r>
    </w:p>
    <w:p w:rsidR="00D324E2" w:rsidRPr="007C35AD" w:rsidRDefault="00D324E2" w:rsidP="00D324E2">
      <w:pPr>
        <w:jc w:val="both"/>
        <w:rPr>
          <w:rFonts w:cs="Arial"/>
          <w:color w:val="0D0D0D" w:themeColor="text1" w:themeTint="F2"/>
        </w:rPr>
      </w:pPr>
      <w:r w:rsidRPr="007C35AD">
        <w:rPr>
          <w:rFonts w:cs="Arial"/>
          <w:color w:val="0D0D0D" w:themeColor="text1" w:themeTint="F2"/>
        </w:rPr>
        <w:t>Accordingly, the Return on Capital Employed (ROCE) is</w:t>
      </w:r>
      <w:r w:rsidR="002664BE">
        <w:rPr>
          <w:rFonts w:cs="Arial"/>
          <w:color w:val="0D0D0D" w:themeColor="text1" w:themeTint="F2"/>
        </w:rPr>
        <w:t xml:space="preserve"> better for ABC Limited at 17.5% than for XYZ Limited at 12.2</w:t>
      </w:r>
      <w:r w:rsidRPr="007C35AD">
        <w:rPr>
          <w:rFonts w:cs="Arial"/>
          <w:color w:val="0D0D0D" w:themeColor="text1" w:themeTint="F2"/>
        </w:rPr>
        <w:t xml:space="preserve">%.  The ROCE </w:t>
      </w:r>
      <w:proofErr w:type="gramStart"/>
      <w:r w:rsidRPr="007C35AD">
        <w:rPr>
          <w:rFonts w:cs="Arial"/>
          <w:color w:val="0D0D0D" w:themeColor="text1" w:themeTint="F2"/>
        </w:rPr>
        <w:t>is considered</w:t>
      </w:r>
      <w:proofErr w:type="gramEnd"/>
      <w:r w:rsidRPr="007C35AD">
        <w:rPr>
          <w:rFonts w:cs="Arial"/>
          <w:color w:val="0D0D0D" w:themeColor="text1" w:themeTint="F2"/>
        </w:rPr>
        <w:t xml:space="preserve"> by many to be the primary measure of profitability.  It is a fundamental measure of the effectiveness of funds employed by the business, by calculating the return to all providers of </w:t>
      </w:r>
      <w:proofErr w:type="gramStart"/>
      <w:r w:rsidRPr="007C35AD">
        <w:rPr>
          <w:rFonts w:cs="Arial"/>
          <w:color w:val="0D0D0D" w:themeColor="text1" w:themeTint="F2"/>
        </w:rPr>
        <w:t>long term</w:t>
      </w:r>
      <w:proofErr w:type="gramEnd"/>
      <w:r w:rsidRPr="007C35AD">
        <w:rPr>
          <w:rFonts w:cs="Arial"/>
          <w:color w:val="0D0D0D" w:themeColor="text1" w:themeTint="F2"/>
        </w:rPr>
        <w:t xml:space="preserve"> finance.  </w:t>
      </w:r>
    </w:p>
    <w:p w:rsidR="00D324E2" w:rsidRPr="004D2006" w:rsidRDefault="00D324E2" w:rsidP="00D324E2">
      <w:pPr>
        <w:spacing w:after="120" w:line="240" w:lineRule="auto"/>
        <w:jc w:val="both"/>
        <w:rPr>
          <w:rFonts w:cs="Arial"/>
          <w:b/>
        </w:rPr>
      </w:pPr>
      <w:r w:rsidRPr="004D2006">
        <w:rPr>
          <w:rFonts w:cs="Arial"/>
          <w:b/>
        </w:rPr>
        <w:t>Liquidity / Insolvency.</w:t>
      </w:r>
    </w:p>
    <w:p w:rsidR="00D324E2" w:rsidRPr="007C35AD" w:rsidRDefault="00D324E2" w:rsidP="00D324E2">
      <w:pPr>
        <w:jc w:val="both"/>
        <w:rPr>
          <w:rFonts w:cs="Arial"/>
          <w:color w:val="0D0D0D" w:themeColor="text1" w:themeTint="F2"/>
        </w:rPr>
      </w:pPr>
      <w:r w:rsidRPr="007C35AD">
        <w:rPr>
          <w:rFonts w:cs="Arial"/>
          <w:color w:val="0D0D0D" w:themeColor="text1" w:themeTint="F2"/>
        </w:rPr>
        <w:t xml:space="preserve">The working capital ratio compares the liquid </w:t>
      </w:r>
      <w:proofErr w:type="gramStart"/>
      <w:r w:rsidRPr="007C35AD">
        <w:rPr>
          <w:rFonts w:cs="Arial"/>
          <w:color w:val="0D0D0D" w:themeColor="text1" w:themeTint="F2"/>
        </w:rPr>
        <w:t>short term</w:t>
      </w:r>
      <w:proofErr w:type="gramEnd"/>
      <w:r w:rsidRPr="007C35AD">
        <w:rPr>
          <w:rFonts w:cs="Arial"/>
          <w:color w:val="0D0D0D" w:themeColor="text1" w:themeTint="F2"/>
        </w:rPr>
        <w:t xml:space="preserve"> assets: cash plus assets that may be converted into cash within twelve months, to the short term liabilities of the company.  It </w:t>
      </w:r>
      <w:proofErr w:type="gramStart"/>
      <w:r w:rsidRPr="007C35AD">
        <w:rPr>
          <w:rFonts w:cs="Arial"/>
          <w:color w:val="0D0D0D" w:themeColor="text1" w:themeTint="F2"/>
        </w:rPr>
        <w:t>is regarded</w:t>
      </w:r>
      <w:proofErr w:type="gramEnd"/>
      <w:r w:rsidRPr="007C35AD">
        <w:rPr>
          <w:rFonts w:cs="Arial"/>
          <w:color w:val="0D0D0D" w:themeColor="text1" w:themeTint="F2"/>
        </w:rPr>
        <w:t xml:space="preserve"> as an important indicator of the solvency of a company.  The working capital ratio for ABC Limited is 294% of current assets </w:t>
      </w:r>
      <w:r w:rsidRPr="007C35AD">
        <w:rPr>
          <w:rFonts w:cs="Arial"/>
          <w:color w:val="0D0D0D" w:themeColor="text1" w:themeTint="F2"/>
        </w:rPr>
        <w:lastRenderedPageBreak/>
        <w:t>over current liabilities, and for XYZ Limited is 134%.  These values are both healthy and reflect the higher current assets of ABC Limited particularly the higher debtors.</w:t>
      </w:r>
    </w:p>
    <w:p w:rsidR="00D324E2" w:rsidRPr="007C35AD" w:rsidRDefault="00D324E2" w:rsidP="00D324E2">
      <w:pPr>
        <w:jc w:val="both"/>
        <w:rPr>
          <w:rFonts w:cs="Arial"/>
          <w:color w:val="0D0D0D" w:themeColor="text1" w:themeTint="F2"/>
        </w:rPr>
      </w:pPr>
      <w:r w:rsidRPr="007C35AD">
        <w:rPr>
          <w:rFonts w:cs="Arial"/>
          <w:b/>
          <w:color w:val="0D0D0D" w:themeColor="text1" w:themeTint="F2"/>
        </w:rPr>
        <w:t>Stock</w:t>
      </w:r>
      <w:r w:rsidRPr="007C35AD">
        <w:rPr>
          <w:rFonts w:cs="Arial"/>
          <w:color w:val="0D0D0D" w:themeColor="text1" w:themeTint="F2"/>
        </w:rPr>
        <w:t xml:space="preserve">- the Stock Days (the average number of days an item </w:t>
      </w:r>
      <w:proofErr w:type="gramStart"/>
      <w:r w:rsidRPr="007C35AD">
        <w:rPr>
          <w:rFonts w:cs="Arial"/>
          <w:color w:val="0D0D0D" w:themeColor="text1" w:themeTint="F2"/>
        </w:rPr>
        <w:t>is held</w:t>
      </w:r>
      <w:proofErr w:type="gramEnd"/>
      <w:r w:rsidRPr="007C35AD">
        <w:rPr>
          <w:rFonts w:cs="Arial"/>
          <w:color w:val="0D0D0D" w:themeColor="text1" w:themeTint="F2"/>
        </w:rPr>
        <w:t xml:space="preserve"> in stock before being sold on) is 35 days for ABC Limited and 45 days for XYZ Limited.  Although not excessive, this suggest</w:t>
      </w:r>
      <w:r>
        <w:rPr>
          <w:rFonts w:cs="Arial"/>
          <w:color w:val="0D0D0D" w:themeColor="text1" w:themeTint="F2"/>
        </w:rPr>
        <w:t>s</w:t>
      </w:r>
      <w:r w:rsidRPr="007C35AD">
        <w:rPr>
          <w:rFonts w:cs="Arial"/>
          <w:color w:val="0D0D0D" w:themeColor="text1" w:themeTint="F2"/>
        </w:rPr>
        <w:t xml:space="preserve"> that XYZ Limited is holding too much stock- potential stock control issues and the reasons for which need to </w:t>
      </w:r>
      <w:proofErr w:type="gramStart"/>
      <w:r w:rsidRPr="007C35AD">
        <w:rPr>
          <w:rFonts w:cs="Arial"/>
          <w:color w:val="0D0D0D" w:themeColor="text1" w:themeTint="F2"/>
        </w:rPr>
        <w:t>be investigated</w:t>
      </w:r>
      <w:proofErr w:type="gramEnd"/>
      <w:r w:rsidRPr="007C35AD">
        <w:rPr>
          <w:rFonts w:cs="Arial"/>
          <w:color w:val="0D0D0D" w:themeColor="text1" w:themeTint="F2"/>
        </w:rPr>
        <w:t xml:space="preserve"> by management.  This may result in wastage, obsolescence, etc., as well as higher costs associated with high levels of stock holding e.g. insurances, warehousing, and tied-up capital.</w:t>
      </w:r>
    </w:p>
    <w:p w:rsidR="00D324E2" w:rsidRPr="007C35AD" w:rsidRDefault="00D324E2" w:rsidP="00D324E2">
      <w:pPr>
        <w:jc w:val="both"/>
        <w:rPr>
          <w:rFonts w:cs="Arial"/>
          <w:color w:val="0D0D0D" w:themeColor="text1" w:themeTint="F2"/>
        </w:rPr>
      </w:pPr>
      <w:r w:rsidRPr="007C35AD">
        <w:rPr>
          <w:rFonts w:cs="Arial"/>
          <w:b/>
          <w:color w:val="0D0D0D" w:themeColor="text1" w:themeTint="F2"/>
        </w:rPr>
        <w:t>Debtors</w:t>
      </w:r>
      <w:r w:rsidRPr="007C35AD">
        <w:rPr>
          <w:rFonts w:cs="Arial"/>
          <w:color w:val="0D0D0D" w:themeColor="text1" w:themeTint="F2"/>
        </w:rPr>
        <w:t xml:space="preserve">- the debtor days is a measure of the control exercised by the company over its debtors, and measures the average number of days it has to wait for customers to pay.  The Debtor Days for ABC Limited is 77 days and 17 days for XYZ Limited.  </w:t>
      </w:r>
      <w:proofErr w:type="gramStart"/>
      <w:r w:rsidRPr="007C35AD">
        <w:rPr>
          <w:rFonts w:cs="Arial"/>
          <w:color w:val="0D0D0D" w:themeColor="text1" w:themeTint="F2"/>
        </w:rPr>
        <w:t>This points</w:t>
      </w:r>
      <w:proofErr w:type="gramEnd"/>
      <w:r w:rsidRPr="007C35AD">
        <w:rPr>
          <w:rFonts w:cs="Arial"/>
          <w:color w:val="0D0D0D" w:themeColor="text1" w:themeTint="F2"/>
        </w:rPr>
        <w:t xml:space="preserve"> to ABC Limited having a potentially very significant problem with collecting payments from customers, or in recording the amounts outstanding.  As the financial statements have </w:t>
      </w:r>
      <w:proofErr w:type="gramStart"/>
      <w:r w:rsidRPr="007C35AD">
        <w:rPr>
          <w:rFonts w:cs="Arial"/>
          <w:color w:val="0D0D0D" w:themeColor="text1" w:themeTint="F2"/>
        </w:rPr>
        <w:t>not been independently</w:t>
      </w:r>
      <w:proofErr w:type="gramEnd"/>
      <w:r w:rsidRPr="007C35AD">
        <w:rPr>
          <w:rFonts w:cs="Arial"/>
          <w:color w:val="0D0D0D" w:themeColor="text1" w:themeTint="F2"/>
        </w:rPr>
        <w:t xml:space="preserve"> audited, I suggest that this figure be verified.  XYZ Limited has a low </w:t>
      </w:r>
      <w:proofErr w:type="gramStart"/>
      <w:r w:rsidRPr="007C35AD">
        <w:rPr>
          <w:rFonts w:cs="Arial"/>
          <w:color w:val="0D0D0D" w:themeColor="text1" w:themeTint="F2"/>
        </w:rPr>
        <w:t>debtors</w:t>
      </w:r>
      <w:proofErr w:type="gramEnd"/>
      <w:r w:rsidRPr="007C35AD">
        <w:rPr>
          <w:rFonts w:cs="Arial"/>
          <w:color w:val="0D0D0D" w:themeColor="text1" w:themeTint="F2"/>
        </w:rPr>
        <w:t xml:space="preserve"> day value which indicates, although a smaller company, it has far better management in the collection of its debts.</w:t>
      </w:r>
    </w:p>
    <w:p w:rsidR="00D324E2" w:rsidRPr="007C35AD" w:rsidRDefault="00D324E2" w:rsidP="00D324E2">
      <w:pPr>
        <w:jc w:val="both"/>
        <w:rPr>
          <w:rFonts w:cs="Arial"/>
          <w:color w:val="0D0D0D" w:themeColor="text1" w:themeTint="F2"/>
        </w:rPr>
      </w:pPr>
      <w:r w:rsidRPr="007C35AD">
        <w:rPr>
          <w:rFonts w:cs="Arial"/>
          <w:b/>
          <w:color w:val="0D0D0D" w:themeColor="text1" w:themeTint="F2"/>
        </w:rPr>
        <w:t>Creditors</w:t>
      </w:r>
      <w:r w:rsidRPr="007C35AD">
        <w:rPr>
          <w:rFonts w:cs="Arial"/>
          <w:color w:val="0D0D0D" w:themeColor="text1" w:themeTint="F2"/>
        </w:rPr>
        <w:t xml:space="preserve">- creditor days similarly measures the average number of days taken to pay outstanding payables and reflects the company’s policy for paying of its suppliers.  The Creditor Days for ABC Limited is 46 days and 50 days for XYZ Limited.  These appear to be short periods meaning much of the working capital </w:t>
      </w:r>
      <w:proofErr w:type="gramStart"/>
      <w:r w:rsidRPr="007C35AD">
        <w:rPr>
          <w:rFonts w:cs="Arial"/>
          <w:color w:val="0D0D0D" w:themeColor="text1" w:themeTint="F2"/>
        </w:rPr>
        <w:t>is tied up</w:t>
      </w:r>
      <w:proofErr w:type="gramEnd"/>
      <w:r w:rsidRPr="007C35AD">
        <w:rPr>
          <w:rFonts w:cs="Arial"/>
          <w:color w:val="0D0D0D" w:themeColor="text1" w:themeTint="F2"/>
        </w:rPr>
        <w:t xml:space="preserve"> in with the suppliers.  Some of this working capital, which has a cost to the company, </w:t>
      </w:r>
      <w:proofErr w:type="gramStart"/>
      <w:r w:rsidRPr="007C35AD">
        <w:rPr>
          <w:rFonts w:cs="Arial"/>
          <w:color w:val="0D0D0D" w:themeColor="text1" w:themeTint="F2"/>
        </w:rPr>
        <w:t>can be released</w:t>
      </w:r>
      <w:proofErr w:type="gramEnd"/>
      <w:r w:rsidRPr="007C35AD">
        <w:rPr>
          <w:rFonts w:cs="Arial"/>
          <w:color w:val="0D0D0D" w:themeColor="text1" w:themeTint="F2"/>
        </w:rPr>
        <w:t xml:space="preserve"> by delaying payments, or renegotiating terms. </w:t>
      </w:r>
    </w:p>
    <w:p w:rsidR="00D324E2" w:rsidRPr="007C35AD" w:rsidRDefault="00D324E2" w:rsidP="00D324E2">
      <w:pPr>
        <w:jc w:val="both"/>
        <w:rPr>
          <w:rFonts w:cs="Arial"/>
          <w:color w:val="0D0D0D" w:themeColor="text1" w:themeTint="F2"/>
        </w:rPr>
      </w:pPr>
      <w:r w:rsidRPr="007C35AD">
        <w:rPr>
          <w:rFonts w:cs="Arial"/>
          <w:color w:val="0D0D0D" w:themeColor="text1" w:themeTint="F2"/>
        </w:rPr>
        <w:t>However, if the payments to suppliers is extended without their agreement, some suppliers may restrict supplies to the company, may only supply on a cash basis, may cease supplying the company altogether resulting in serious production supply issues, or they may file for insolvency action.</w:t>
      </w:r>
    </w:p>
    <w:p w:rsidR="00D324E2" w:rsidRPr="004D2006" w:rsidRDefault="00D324E2" w:rsidP="00D324E2">
      <w:pPr>
        <w:spacing w:after="120" w:line="240" w:lineRule="auto"/>
        <w:jc w:val="both"/>
        <w:rPr>
          <w:rFonts w:cs="Arial"/>
          <w:b/>
        </w:rPr>
      </w:pPr>
      <w:r w:rsidRPr="004D2006">
        <w:rPr>
          <w:rFonts w:cs="Arial"/>
          <w:b/>
        </w:rPr>
        <w:t>Gearing - long term funding</w:t>
      </w:r>
    </w:p>
    <w:p w:rsidR="00D324E2" w:rsidRPr="007C35AD" w:rsidRDefault="00D324E2" w:rsidP="00D324E2">
      <w:pPr>
        <w:jc w:val="both"/>
        <w:rPr>
          <w:rFonts w:cs="Arial"/>
          <w:color w:val="0D0D0D" w:themeColor="text1" w:themeTint="F2"/>
        </w:rPr>
      </w:pPr>
      <w:r w:rsidRPr="007C35AD">
        <w:rPr>
          <w:rFonts w:cs="Arial"/>
          <w:color w:val="0D0D0D" w:themeColor="text1" w:themeTint="F2"/>
        </w:rPr>
        <w:t xml:space="preserve">The gearing shows that both companies have a healthy </w:t>
      </w:r>
      <w:proofErr w:type="gramStart"/>
      <w:r w:rsidRPr="007C35AD">
        <w:rPr>
          <w:rFonts w:cs="Arial"/>
          <w:color w:val="0D0D0D" w:themeColor="text1" w:themeTint="F2"/>
        </w:rPr>
        <w:t>long term</w:t>
      </w:r>
      <w:proofErr w:type="gramEnd"/>
      <w:r w:rsidRPr="007C35AD">
        <w:rPr>
          <w:rFonts w:cs="Arial"/>
          <w:color w:val="0D0D0D" w:themeColor="text1" w:themeTint="F2"/>
        </w:rPr>
        <w:t xml:space="preserve"> debt position, the g</w:t>
      </w:r>
      <w:r w:rsidR="002664BE">
        <w:rPr>
          <w:rFonts w:cs="Arial"/>
          <w:color w:val="0D0D0D" w:themeColor="text1" w:themeTint="F2"/>
        </w:rPr>
        <w:t>earing ratio of ABC Limited at 4.4% and for XYZ Limited at 20.4</w:t>
      </w:r>
      <w:r w:rsidRPr="007C35AD">
        <w:rPr>
          <w:rFonts w:cs="Arial"/>
          <w:color w:val="0D0D0D" w:themeColor="text1" w:themeTint="F2"/>
        </w:rPr>
        <w:t xml:space="preserve">%.  This indicates that the businesses rely more on share capital and by retaining profits within the organisation (as reflected in the zero dividends for 2015) than on external </w:t>
      </w:r>
      <w:proofErr w:type="gramStart"/>
      <w:r w:rsidRPr="007C35AD">
        <w:rPr>
          <w:rFonts w:cs="Arial"/>
          <w:color w:val="0D0D0D" w:themeColor="text1" w:themeTint="F2"/>
        </w:rPr>
        <w:t>long term</w:t>
      </w:r>
      <w:proofErr w:type="gramEnd"/>
      <w:r w:rsidRPr="007C35AD">
        <w:rPr>
          <w:rFonts w:cs="Arial"/>
          <w:color w:val="0D0D0D" w:themeColor="text1" w:themeTint="F2"/>
        </w:rPr>
        <w:t xml:space="preserve"> debt.  This may be considered to be a low risk financial strategy as it reduces the obligations to pay interest on its debt (whether the company makes a profit or not), instead paying dividends on the share capital, the payments being at the discretion of the directors.  </w:t>
      </w:r>
    </w:p>
    <w:p w:rsidR="00D324E2" w:rsidRPr="007C35AD" w:rsidRDefault="00D324E2" w:rsidP="00D324E2">
      <w:pPr>
        <w:jc w:val="both"/>
        <w:rPr>
          <w:rFonts w:cs="Arial"/>
          <w:color w:val="0D0D0D" w:themeColor="text1" w:themeTint="F2"/>
        </w:rPr>
      </w:pPr>
      <w:r w:rsidRPr="007C35AD">
        <w:rPr>
          <w:rFonts w:cs="Arial"/>
          <w:color w:val="0D0D0D" w:themeColor="text1" w:themeTint="F2"/>
        </w:rPr>
        <w:t xml:space="preserve">Both companies generate profit levels several times the amounts of interest it is required to pay, as shown by the Interest cover ratios, indicating at present both companies are financially secure in their strategic funding and are able to afford the interest on greater levels of </w:t>
      </w:r>
      <w:proofErr w:type="gramStart"/>
      <w:r w:rsidRPr="007C35AD">
        <w:rPr>
          <w:rFonts w:cs="Arial"/>
          <w:color w:val="0D0D0D" w:themeColor="text1" w:themeTint="F2"/>
        </w:rPr>
        <w:t>long term</w:t>
      </w:r>
      <w:proofErr w:type="gramEnd"/>
      <w:r w:rsidRPr="007C35AD">
        <w:rPr>
          <w:rFonts w:cs="Arial"/>
          <w:color w:val="0D0D0D" w:themeColor="text1" w:themeTint="F2"/>
        </w:rPr>
        <w:t xml:space="preserve"> debt.  </w:t>
      </w:r>
    </w:p>
    <w:p w:rsidR="00D324E2" w:rsidRPr="004D2006" w:rsidRDefault="00D324E2" w:rsidP="00D324E2">
      <w:pPr>
        <w:spacing w:after="120" w:line="240" w:lineRule="auto"/>
        <w:jc w:val="both"/>
        <w:rPr>
          <w:rFonts w:cs="Arial"/>
          <w:b/>
        </w:rPr>
      </w:pPr>
      <w:r w:rsidRPr="004D2006">
        <w:rPr>
          <w:rFonts w:cs="Arial"/>
          <w:b/>
        </w:rPr>
        <w:t>Investor ratios</w:t>
      </w:r>
    </w:p>
    <w:p w:rsidR="00D324E2" w:rsidRPr="007C35AD" w:rsidRDefault="00D324E2" w:rsidP="00D324E2">
      <w:pPr>
        <w:jc w:val="both"/>
        <w:rPr>
          <w:rFonts w:cs="Arial"/>
          <w:color w:val="0D0D0D" w:themeColor="text1" w:themeTint="F2"/>
        </w:rPr>
      </w:pPr>
      <w:r w:rsidRPr="007C35AD">
        <w:rPr>
          <w:rFonts w:cs="Arial"/>
          <w:color w:val="0D0D0D" w:themeColor="text1" w:themeTint="F2"/>
        </w:rPr>
        <w:t xml:space="preserve">Over the past year, both companies have paid no dividend to the shareholders indicating that all of the profits generated during the year </w:t>
      </w:r>
      <w:proofErr w:type="gramStart"/>
      <w:r w:rsidRPr="007C35AD">
        <w:rPr>
          <w:rFonts w:cs="Arial"/>
          <w:color w:val="0D0D0D" w:themeColor="text1" w:themeTint="F2"/>
        </w:rPr>
        <w:t>have been retained</w:t>
      </w:r>
      <w:proofErr w:type="gramEnd"/>
      <w:r w:rsidRPr="007C35AD">
        <w:rPr>
          <w:rFonts w:cs="Arial"/>
          <w:color w:val="0D0D0D" w:themeColor="text1" w:themeTint="F2"/>
        </w:rPr>
        <w:t xml:space="preserve"> in the business, which should increase the value of shares in the future.  The company could be doing this as it </w:t>
      </w:r>
      <w:proofErr w:type="gramStart"/>
      <w:r w:rsidRPr="007C35AD">
        <w:rPr>
          <w:rFonts w:cs="Arial"/>
          <w:color w:val="0D0D0D" w:themeColor="text1" w:themeTint="F2"/>
        </w:rPr>
        <w:t>may be regarded</w:t>
      </w:r>
      <w:proofErr w:type="gramEnd"/>
      <w:r w:rsidRPr="007C35AD">
        <w:rPr>
          <w:rFonts w:cs="Arial"/>
          <w:color w:val="0D0D0D" w:themeColor="text1" w:themeTint="F2"/>
        </w:rPr>
        <w:t xml:space="preserve"> as a cheap source of long term funding.</w:t>
      </w:r>
    </w:p>
    <w:p w:rsidR="00D324E2" w:rsidRDefault="00D324E2" w:rsidP="00D324E2">
      <w:pPr>
        <w:spacing w:line="360" w:lineRule="auto"/>
        <w:jc w:val="both"/>
        <w:rPr>
          <w:rFonts w:cs="Arial"/>
          <w:color w:val="0D0D0D" w:themeColor="text1" w:themeTint="F2"/>
        </w:rPr>
      </w:pPr>
      <w:r w:rsidRPr="007C35AD">
        <w:rPr>
          <w:rFonts w:cs="Arial"/>
          <w:color w:val="0D0D0D" w:themeColor="text1" w:themeTint="F2"/>
        </w:rPr>
        <w:t>XYZ Limited published their annual accounts late</w:t>
      </w:r>
      <w:r>
        <w:rPr>
          <w:rFonts w:cs="Arial"/>
          <w:color w:val="0D0D0D" w:themeColor="text1" w:themeTint="F2"/>
        </w:rPr>
        <w:t xml:space="preserve">, </w:t>
      </w:r>
      <w:r w:rsidRPr="007C35AD">
        <w:rPr>
          <w:rFonts w:cs="Arial"/>
          <w:color w:val="0D0D0D" w:themeColor="text1" w:themeTint="F2"/>
        </w:rPr>
        <w:t>after the 9 months allowed by the Companies Act 2006.</w:t>
      </w:r>
    </w:p>
    <w:p w:rsidR="002664BE" w:rsidRPr="007C35AD" w:rsidRDefault="002664BE" w:rsidP="00D324E2">
      <w:pPr>
        <w:spacing w:line="360" w:lineRule="auto"/>
        <w:jc w:val="both"/>
        <w:rPr>
          <w:rFonts w:cs="Arial"/>
          <w:color w:val="0D0D0D" w:themeColor="text1" w:themeTint="F2"/>
        </w:rPr>
      </w:pPr>
    </w:p>
    <w:p w:rsidR="00D324E2" w:rsidRPr="004D2006" w:rsidRDefault="00D324E2" w:rsidP="00D324E2">
      <w:pPr>
        <w:spacing w:after="120" w:line="240" w:lineRule="auto"/>
        <w:ind w:left="-284"/>
        <w:jc w:val="both"/>
        <w:rPr>
          <w:rFonts w:cs="Arial"/>
          <w:b/>
        </w:rPr>
      </w:pPr>
      <w:r w:rsidRPr="004D2006">
        <w:rPr>
          <w:rFonts w:cs="Arial"/>
          <w:b/>
        </w:rPr>
        <w:lastRenderedPageBreak/>
        <w:t>(b)</w:t>
      </w:r>
      <w:r>
        <w:rPr>
          <w:rFonts w:cs="Arial"/>
          <w:b/>
        </w:rPr>
        <w:t xml:space="preserve">  </w:t>
      </w:r>
      <w:r w:rsidRPr="004D2006">
        <w:rPr>
          <w:rFonts w:cs="Arial"/>
          <w:b/>
        </w:rPr>
        <w:t>Recommendation</w:t>
      </w:r>
    </w:p>
    <w:p w:rsidR="00D324E2" w:rsidRPr="007C35AD" w:rsidRDefault="00D324E2" w:rsidP="00D324E2">
      <w:pPr>
        <w:jc w:val="both"/>
        <w:rPr>
          <w:rFonts w:cs="Arial"/>
          <w:color w:val="0D0D0D" w:themeColor="text1" w:themeTint="F2"/>
        </w:rPr>
      </w:pPr>
      <w:r w:rsidRPr="007C35AD">
        <w:rPr>
          <w:rFonts w:cs="Arial"/>
          <w:color w:val="0D0D0D" w:themeColor="text1" w:themeTint="F2"/>
        </w:rPr>
        <w:t xml:space="preserve">When considering whether to buy shares, consideration </w:t>
      </w:r>
      <w:proofErr w:type="gramStart"/>
      <w:r w:rsidRPr="007C35AD">
        <w:rPr>
          <w:rFonts w:cs="Arial"/>
          <w:color w:val="0D0D0D" w:themeColor="text1" w:themeTint="F2"/>
        </w:rPr>
        <w:t>should be given</w:t>
      </w:r>
      <w:proofErr w:type="gramEnd"/>
      <w:r w:rsidRPr="007C35AD">
        <w:rPr>
          <w:rFonts w:cs="Arial"/>
          <w:color w:val="0D0D0D" w:themeColor="text1" w:themeTint="F2"/>
        </w:rPr>
        <w:t xml:space="preserve"> to the following main features discussed above:</w:t>
      </w:r>
    </w:p>
    <w:p w:rsidR="00D324E2" w:rsidRPr="007C35AD" w:rsidRDefault="00D324E2" w:rsidP="00D324E2">
      <w:pPr>
        <w:pStyle w:val="ListParagraph"/>
        <w:numPr>
          <w:ilvl w:val="0"/>
          <w:numId w:val="4"/>
        </w:numPr>
        <w:jc w:val="both"/>
        <w:rPr>
          <w:rFonts w:cs="Arial"/>
          <w:color w:val="0D0D0D" w:themeColor="text1" w:themeTint="F2"/>
        </w:rPr>
      </w:pPr>
      <w:r w:rsidRPr="007C35AD">
        <w:rPr>
          <w:rFonts w:cs="Arial"/>
          <w:color w:val="0D0D0D" w:themeColor="text1" w:themeTint="F2"/>
        </w:rPr>
        <w:t>ABC has a slightly higher GPM likely due to economies of scale as its operations are twice as large as XYZ;</w:t>
      </w:r>
    </w:p>
    <w:p w:rsidR="00D324E2" w:rsidRPr="007C35AD" w:rsidRDefault="00D324E2" w:rsidP="00D324E2">
      <w:pPr>
        <w:pStyle w:val="ListParagraph"/>
        <w:numPr>
          <w:ilvl w:val="0"/>
          <w:numId w:val="4"/>
        </w:numPr>
        <w:jc w:val="both"/>
        <w:rPr>
          <w:rFonts w:cs="Arial"/>
          <w:color w:val="0D0D0D" w:themeColor="text1" w:themeTint="F2"/>
        </w:rPr>
      </w:pPr>
      <w:r w:rsidRPr="007C35AD">
        <w:rPr>
          <w:rFonts w:cs="Arial"/>
          <w:color w:val="0D0D0D" w:themeColor="text1" w:themeTint="F2"/>
        </w:rPr>
        <w:t>XYZ has a low OPM compared to ABC, caused by high Distribution costs;</w:t>
      </w:r>
    </w:p>
    <w:p w:rsidR="00D324E2" w:rsidRPr="007C35AD" w:rsidRDefault="00D324E2" w:rsidP="00D324E2">
      <w:pPr>
        <w:pStyle w:val="ListParagraph"/>
        <w:numPr>
          <w:ilvl w:val="0"/>
          <w:numId w:val="4"/>
        </w:numPr>
        <w:jc w:val="both"/>
        <w:rPr>
          <w:rFonts w:cs="Arial"/>
          <w:color w:val="0D0D0D" w:themeColor="text1" w:themeTint="F2"/>
        </w:rPr>
      </w:pPr>
      <w:r w:rsidRPr="007C35AD">
        <w:rPr>
          <w:rFonts w:cs="Arial"/>
          <w:color w:val="0D0D0D" w:themeColor="text1" w:themeTint="F2"/>
        </w:rPr>
        <w:t>ABC has a potential write-off of a significant bad debt from Dodgy Limited;</w:t>
      </w:r>
    </w:p>
    <w:p w:rsidR="00D324E2" w:rsidRPr="007C35AD" w:rsidRDefault="00D324E2" w:rsidP="00D324E2">
      <w:pPr>
        <w:pStyle w:val="ListParagraph"/>
        <w:numPr>
          <w:ilvl w:val="0"/>
          <w:numId w:val="4"/>
        </w:numPr>
        <w:jc w:val="both"/>
        <w:rPr>
          <w:rFonts w:cs="Arial"/>
          <w:color w:val="0D0D0D" w:themeColor="text1" w:themeTint="F2"/>
        </w:rPr>
      </w:pPr>
      <w:r w:rsidRPr="007C35AD">
        <w:rPr>
          <w:rFonts w:cs="Arial"/>
          <w:color w:val="0D0D0D" w:themeColor="text1" w:themeTint="F2"/>
        </w:rPr>
        <w:t>ROCE is acceptable for both companies;</w:t>
      </w:r>
    </w:p>
    <w:p w:rsidR="00D324E2" w:rsidRPr="007C35AD" w:rsidRDefault="00D324E2" w:rsidP="00D324E2">
      <w:pPr>
        <w:pStyle w:val="ListParagraph"/>
        <w:numPr>
          <w:ilvl w:val="0"/>
          <w:numId w:val="4"/>
        </w:numPr>
        <w:jc w:val="both"/>
        <w:rPr>
          <w:rFonts w:cs="Arial"/>
          <w:color w:val="0D0D0D" w:themeColor="text1" w:themeTint="F2"/>
        </w:rPr>
      </w:pPr>
      <w:r w:rsidRPr="007C35AD">
        <w:rPr>
          <w:rFonts w:cs="Arial"/>
          <w:color w:val="0D0D0D" w:themeColor="text1" w:themeTint="F2"/>
        </w:rPr>
        <w:t>Solvency- liquidity is acceptable, both company’s stock holdings are too high, XYZ has issues with payment of its suppliers which could be easily remedied, ABC needs to reduce its Debtor Days and XYZ’s Debtor D</w:t>
      </w:r>
      <w:r>
        <w:rPr>
          <w:rFonts w:cs="Arial"/>
          <w:color w:val="0D0D0D" w:themeColor="text1" w:themeTint="F2"/>
        </w:rPr>
        <w:t>ays are not credible;</w:t>
      </w:r>
      <w:r w:rsidRPr="007C35AD">
        <w:rPr>
          <w:rFonts w:cs="Arial"/>
          <w:color w:val="0D0D0D" w:themeColor="text1" w:themeTint="F2"/>
        </w:rPr>
        <w:t xml:space="preserve">   </w:t>
      </w:r>
    </w:p>
    <w:p w:rsidR="00D324E2" w:rsidRPr="007C35AD" w:rsidRDefault="00D324E2" w:rsidP="00D324E2">
      <w:pPr>
        <w:pStyle w:val="ListParagraph"/>
        <w:numPr>
          <w:ilvl w:val="0"/>
          <w:numId w:val="4"/>
        </w:numPr>
        <w:jc w:val="both"/>
        <w:rPr>
          <w:rFonts w:cs="Arial"/>
          <w:color w:val="0D0D0D" w:themeColor="text1" w:themeTint="F2"/>
        </w:rPr>
      </w:pPr>
      <w:r w:rsidRPr="007C35AD">
        <w:rPr>
          <w:rFonts w:cs="Arial"/>
          <w:color w:val="0D0D0D" w:themeColor="text1" w:themeTint="F2"/>
        </w:rPr>
        <w:t>Long term financing is healthy for both companies with the gearing showing ability to sustain further debt;</w:t>
      </w:r>
    </w:p>
    <w:p w:rsidR="00D324E2" w:rsidRPr="007C35AD" w:rsidRDefault="00D324E2" w:rsidP="00D324E2">
      <w:pPr>
        <w:pStyle w:val="ListParagraph"/>
        <w:numPr>
          <w:ilvl w:val="0"/>
          <w:numId w:val="4"/>
        </w:numPr>
        <w:jc w:val="both"/>
        <w:rPr>
          <w:rFonts w:cs="Arial"/>
          <w:color w:val="0D0D0D" w:themeColor="text1" w:themeTint="F2"/>
        </w:rPr>
      </w:pPr>
      <w:r w:rsidRPr="007C35AD">
        <w:rPr>
          <w:rFonts w:cs="Arial"/>
          <w:color w:val="0D0D0D" w:themeColor="text1" w:themeTint="F2"/>
        </w:rPr>
        <w:t>Both companies appear to have a strategic aim of growth shown by the retention of dividends in the business to fund further growth or possible acquisitions.</w:t>
      </w:r>
    </w:p>
    <w:p w:rsidR="00D324E2" w:rsidRPr="007C35AD" w:rsidRDefault="00D324E2" w:rsidP="00D324E2">
      <w:pPr>
        <w:jc w:val="both"/>
        <w:rPr>
          <w:rFonts w:cs="Arial"/>
          <w:color w:val="0D0D0D" w:themeColor="text1" w:themeTint="F2"/>
        </w:rPr>
      </w:pPr>
      <w:r w:rsidRPr="007C35AD">
        <w:rPr>
          <w:rFonts w:cs="Arial"/>
          <w:color w:val="0D0D0D" w:themeColor="text1" w:themeTint="F2"/>
        </w:rPr>
        <w:t xml:space="preserve">It is good investment practice to have a diverse portfolio of investments.  ABC Limited and XYZ Limited are two companies in the same market so generally it </w:t>
      </w:r>
      <w:proofErr w:type="gramStart"/>
      <w:r w:rsidRPr="007C35AD">
        <w:rPr>
          <w:rFonts w:cs="Arial"/>
          <w:color w:val="0D0D0D" w:themeColor="text1" w:themeTint="F2"/>
        </w:rPr>
        <w:t>is recommended</w:t>
      </w:r>
      <w:proofErr w:type="gramEnd"/>
      <w:r w:rsidRPr="007C35AD">
        <w:rPr>
          <w:rFonts w:cs="Arial"/>
          <w:color w:val="0D0D0D" w:themeColor="text1" w:themeTint="F2"/>
        </w:rPr>
        <w:t xml:space="preserve"> that the investment fund buy shares in only one of these companies.</w:t>
      </w:r>
    </w:p>
    <w:p w:rsidR="00D324E2" w:rsidRPr="007C35AD" w:rsidRDefault="00D324E2" w:rsidP="00D324E2">
      <w:pPr>
        <w:jc w:val="both"/>
        <w:rPr>
          <w:rFonts w:cs="Arial"/>
          <w:color w:val="0D0D0D" w:themeColor="text1" w:themeTint="F2"/>
        </w:rPr>
      </w:pPr>
      <w:r w:rsidRPr="007C35AD">
        <w:rPr>
          <w:rFonts w:cs="Arial"/>
          <w:color w:val="0D0D0D" w:themeColor="text1" w:themeTint="F2"/>
        </w:rPr>
        <w:t xml:space="preserve">Consideration should be given to obtaining earlier financial statements and other financial information if available, and analysis be performed on that data.  </w:t>
      </w:r>
    </w:p>
    <w:p w:rsidR="00D324E2" w:rsidRPr="007C35AD" w:rsidRDefault="00D324E2" w:rsidP="00D324E2">
      <w:pPr>
        <w:jc w:val="both"/>
        <w:rPr>
          <w:rFonts w:cs="Arial"/>
          <w:color w:val="0D0D0D" w:themeColor="text1" w:themeTint="F2"/>
        </w:rPr>
      </w:pPr>
      <w:r w:rsidRPr="007C35AD">
        <w:rPr>
          <w:rFonts w:cs="Arial"/>
          <w:color w:val="0D0D0D" w:themeColor="text1" w:themeTint="F2"/>
        </w:rPr>
        <w:t xml:space="preserve">Based on the relevant points brought out above, I recommend that the Fund invest in ABC Ltd but not in XYZ Ltd, assuming such shares are available.  </w:t>
      </w:r>
    </w:p>
    <w:p w:rsidR="00D324E2" w:rsidRPr="004D2006" w:rsidRDefault="00D324E2" w:rsidP="00D324E2">
      <w:pPr>
        <w:spacing w:after="120" w:line="240" w:lineRule="auto"/>
        <w:ind w:left="-284"/>
        <w:jc w:val="both"/>
        <w:rPr>
          <w:rFonts w:cs="Arial"/>
          <w:b/>
        </w:rPr>
      </w:pPr>
      <w:r w:rsidRPr="004D2006">
        <w:rPr>
          <w:rFonts w:cs="Arial"/>
          <w:b/>
        </w:rPr>
        <w:t>(c)</w:t>
      </w:r>
      <w:r>
        <w:rPr>
          <w:rFonts w:cs="Arial"/>
          <w:b/>
        </w:rPr>
        <w:t xml:space="preserve"> </w:t>
      </w:r>
      <w:r w:rsidRPr="004D2006">
        <w:rPr>
          <w:rFonts w:cs="Arial"/>
          <w:b/>
        </w:rPr>
        <w:t xml:space="preserve"> Limitations</w:t>
      </w:r>
    </w:p>
    <w:p w:rsidR="00D324E2" w:rsidRPr="007C35AD" w:rsidRDefault="00D324E2" w:rsidP="00D324E2">
      <w:pPr>
        <w:jc w:val="both"/>
        <w:rPr>
          <w:rFonts w:cs="Arial"/>
          <w:color w:val="0D0D0D" w:themeColor="text1" w:themeTint="F2"/>
        </w:rPr>
      </w:pPr>
      <w:r w:rsidRPr="007C35AD">
        <w:rPr>
          <w:rFonts w:cs="Arial"/>
          <w:color w:val="0D0D0D" w:themeColor="text1" w:themeTint="F2"/>
        </w:rPr>
        <w:t xml:space="preserve">The findings from the analysis are limited as the numerical data is based on the financial </w:t>
      </w:r>
      <w:proofErr w:type="gramStart"/>
      <w:r w:rsidRPr="007C35AD">
        <w:rPr>
          <w:rFonts w:cs="Arial"/>
          <w:color w:val="0D0D0D" w:themeColor="text1" w:themeTint="F2"/>
        </w:rPr>
        <w:t>statements which</w:t>
      </w:r>
      <w:proofErr w:type="gramEnd"/>
      <w:r w:rsidRPr="007C35AD">
        <w:rPr>
          <w:rFonts w:cs="Arial"/>
          <w:color w:val="0D0D0D" w:themeColor="text1" w:themeTint="F2"/>
        </w:rPr>
        <w:t xml:space="preserve"> are inherently flawed.  The data used from these statements is old and the comparative data is twelve months older than that.  The businesses may have changed significantly over the months following the accounts year-end and these changes </w:t>
      </w:r>
      <w:proofErr w:type="gramStart"/>
      <w:r w:rsidRPr="007C35AD">
        <w:rPr>
          <w:rFonts w:cs="Arial"/>
          <w:color w:val="0D0D0D" w:themeColor="text1" w:themeTint="F2"/>
        </w:rPr>
        <w:t>have not been factored in</w:t>
      </w:r>
      <w:proofErr w:type="gramEnd"/>
      <w:r w:rsidRPr="007C35AD">
        <w:rPr>
          <w:rFonts w:cs="Arial"/>
          <w:color w:val="0D0D0D" w:themeColor="text1" w:themeTint="F2"/>
        </w:rPr>
        <w:t xml:space="preserve"> to the recommendations.  Reliable </w:t>
      </w:r>
      <w:proofErr w:type="gramStart"/>
      <w:r w:rsidRPr="007C35AD">
        <w:rPr>
          <w:rFonts w:cs="Arial"/>
          <w:color w:val="0D0D0D" w:themeColor="text1" w:themeTint="F2"/>
        </w:rPr>
        <w:t>forward looking</w:t>
      </w:r>
      <w:proofErr w:type="gramEnd"/>
      <w:r w:rsidRPr="007C35AD">
        <w:rPr>
          <w:rFonts w:cs="Arial"/>
          <w:color w:val="0D0D0D" w:themeColor="text1" w:themeTint="F2"/>
        </w:rPr>
        <w:t xml:space="preserve"> information would be of greater relevance in the decision making.  </w:t>
      </w:r>
    </w:p>
    <w:p w:rsidR="00D324E2" w:rsidRPr="007C35AD" w:rsidRDefault="00D324E2" w:rsidP="00D324E2">
      <w:pPr>
        <w:jc w:val="both"/>
        <w:rPr>
          <w:rFonts w:cs="Arial"/>
          <w:color w:val="0D0D0D" w:themeColor="text1" w:themeTint="F2"/>
        </w:rPr>
      </w:pPr>
      <w:r w:rsidRPr="007C35AD">
        <w:rPr>
          <w:rFonts w:cs="Arial"/>
          <w:color w:val="0D0D0D" w:themeColor="text1" w:themeTint="F2"/>
        </w:rPr>
        <w:t xml:space="preserve">The basis of the financial statements also has to </w:t>
      </w:r>
      <w:proofErr w:type="gramStart"/>
      <w:r w:rsidRPr="007C35AD">
        <w:rPr>
          <w:rFonts w:cs="Arial"/>
          <w:color w:val="0D0D0D" w:themeColor="text1" w:themeTint="F2"/>
        </w:rPr>
        <w:t>be questioned</w:t>
      </w:r>
      <w:proofErr w:type="gramEnd"/>
      <w:r w:rsidRPr="007C35AD">
        <w:rPr>
          <w:rFonts w:cs="Arial"/>
          <w:color w:val="0D0D0D" w:themeColor="text1" w:themeTint="F2"/>
        </w:rPr>
        <w:t xml:space="preserve">.  The statements and other </w:t>
      </w:r>
      <w:proofErr w:type="gramStart"/>
      <w:r w:rsidRPr="007C35AD">
        <w:rPr>
          <w:rFonts w:cs="Arial"/>
          <w:color w:val="0D0D0D" w:themeColor="text1" w:themeTint="F2"/>
        </w:rPr>
        <w:t>documents which</w:t>
      </w:r>
      <w:proofErr w:type="gramEnd"/>
      <w:r w:rsidRPr="007C35AD">
        <w:rPr>
          <w:rFonts w:cs="Arial"/>
          <w:color w:val="0D0D0D" w:themeColor="text1" w:themeTint="F2"/>
        </w:rPr>
        <w:t xml:space="preserve"> make up UK Generally Accepted Accounting Principles (UK GAAP) govern how the numerical information in the statements is calculated and how it is presented.  Many of the standards allow for a number of optional ways in which some information is calculated e.g. SSAP 9– Stocks and Long Term Contracts allow for the valuation of stock to be valued on a number of bases, being First </w:t>
      </w:r>
      <w:proofErr w:type="gramStart"/>
      <w:r w:rsidRPr="007C35AD">
        <w:rPr>
          <w:rFonts w:cs="Arial"/>
          <w:color w:val="0D0D0D" w:themeColor="text1" w:themeTint="F2"/>
        </w:rPr>
        <w:t>In First Out</w:t>
      </w:r>
      <w:proofErr w:type="gramEnd"/>
      <w:r w:rsidRPr="007C35AD">
        <w:rPr>
          <w:rFonts w:cs="Arial"/>
          <w:color w:val="0D0D0D" w:themeColor="text1" w:themeTint="F2"/>
        </w:rPr>
        <w:t xml:space="preserve"> (FIFO) or Average Cost (AVCO) which give different results.  Companies need to be consistent in their use of a particular option to make comparisons on a year by year basis possible, but a comparison to the statements of other companies (as is the case here) may be flawed if the accounting policies and optional treatments are different.  This will </w:t>
      </w:r>
      <w:proofErr w:type="gramStart"/>
      <w:r w:rsidRPr="007C35AD">
        <w:rPr>
          <w:rFonts w:cs="Arial"/>
          <w:color w:val="0D0D0D" w:themeColor="text1" w:themeTint="F2"/>
        </w:rPr>
        <w:t>impact on</w:t>
      </w:r>
      <w:proofErr w:type="gramEnd"/>
      <w:r w:rsidRPr="007C35AD">
        <w:rPr>
          <w:rFonts w:cs="Arial"/>
          <w:color w:val="0D0D0D" w:themeColor="text1" w:themeTint="F2"/>
        </w:rPr>
        <w:t xml:space="preserve"> the conclusions drawn from an analysis of such information.</w:t>
      </w:r>
    </w:p>
    <w:p w:rsidR="00D324E2" w:rsidRPr="007C35AD" w:rsidRDefault="00D324E2" w:rsidP="00D324E2">
      <w:pPr>
        <w:jc w:val="both"/>
        <w:rPr>
          <w:rFonts w:cs="Arial"/>
          <w:color w:val="0D0D0D" w:themeColor="text1" w:themeTint="F2"/>
        </w:rPr>
      </w:pPr>
      <w:r w:rsidRPr="007C35AD">
        <w:rPr>
          <w:rFonts w:cs="Arial"/>
          <w:color w:val="0D0D0D" w:themeColor="text1" w:themeTint="F2"/>
        </w:rPr>
        <w:t xml:space="preserve">Convergence through a new set of principles, International GAAP, </w:t>
      </w:r>
      <w:proofErr w:type="gramStart"/>
      <w:r w:rsidRPr="007C35AD">
        <w:rPr>
          <w:rFonts w:cs="Arial"/>
          <w:color w:val="0D0D0D" w:themeColor="text1" w:themeTint="F2"/>
        </w:rPr>
        <w:t>is intended</w:t>
      </w:r>
      <w:proofErr w:type="gramEnd"/>
      <w:r w:rsidRPr="007C35AD">
        <w:rPr>
          <w:rFonts w:cs="Arial"/>
          <w:color w:val="0D0D0D" w:themeColor="text1" w:themeTint="F2"/>
        </w:rPr>
        <w:t xml:space="preserve"> to give harmonisation of accounting information across the major world economies in the longer term.  With the introduction of an EU version of International GAAP, and the retention by each country of its own GAAP for non-listed companies, it </w:t>
      </w:r>
      <w:proofErr w:type="gramStart"/>
      <w:r w:rsidRPr="007C35AD">
        <w:rPr>
          <w:rFonts w:cs="Arial"/>
          <w:color w:val="0D0D0D" w:themeColor="text1" w:themeTint="F2"/>
        </w:rPr>
        <w:t>could be argued</w:t>
      </w:r>
      <w:proofErr w:type="gramEnd"/>
      <w:r w:rsidRPr="007C35AD">
        <w:rPr>
          <w:rFonts w:cs="Arial"/>
          <w:color w:val="0D0D0D" w:themeColor="text1" w:themeTint="F2"/>
        </w:rPr>
        <w:t xml:space="preserve"> that there is currently a confusion of different accounting systems across the </w:t>
      </w:r>
      <w:r w:rsidRPr="007C35AD">
        <w:rPr>
          <w:rFonts w:cs="Arial"/>
          <w:color w:val="0D0D0D" w:themeColor="text1" w:themeTint="F2"/>
        </w:rPr>
        <w:lastRenderedPageBreak/>
        <w:t>world as well as in each country.  This makes the comparison of financial information across borders, difficult.</w:t>
      </w:r>
    </w:p>
    <w:p w:rsidR="00D324E2" w:rsidRPr="007C35AD" w:rsidRDefault="00D324E2" w:rsidP="00D324E2">
      <w:pPr>
        <w:jc w:val="both"/>
        <w:rPr>
          <w:rFonts w:cs="Arial"/>
          <w:color w:val="0D0D0D" w:themeColor="text1" w:themeTint="F2"/>
        </w:rPr>
      </w:pPr>
      <w:r w:rsidRPr="007C35AD">
        <w:rPr>
          <w:rFonts w:cs="Arial"/>
          <w:color w:val="0D0D0D" w:themeColor="text1" w:themeTint="F2"/>
        </w:rPr>
        <w:t xml:space="preserve">Financial statements </w:t>
      </w:r>
      <w:proofErr w:type="gramStart"/>
      <w:r w:rsidRPr="007C35AD">
        <w:rPr>
          <w:rFonts w:cs="Arial"/>
          <w:color w:val="0D0D0D" w:themeColor="text1" w:themeTint="F2"/>
        </w:rPr>
        <w:t>are compiled</w:t>
      </w:r>
      <w:proofErr w:type="gramEnd"/>
      <w:r w:rsidRPr="007C35AD">
        <w:rPr>
          <w:rFonts w:cs="Arial"/>
          <w:color w:val="0D0D0D" w:themeColor="text1" w:themeTint="F2"/>
        </w:rPr>
        <w:t xml:space="preserve"> using the accruals basis, meaning that revenues and costs are matched, irrespective of whether the associated cash flows have occurred.  Although this method of presenting such information is of greater value to accountants and other financial professionals, the concepts and resulting statements </w:t>
      </w:r>
      <w:proofErr w:type="gramStart"/>
      <w:r w:rsidRPr="007C35AD">
        <w:rPr>
          <w:rFonts w:cs="Arial"/>
          <w:color w:val="0D0D0D" w:themeColor="text1" w:themeTint="F2"/>
        </w:rPr>
        <w:t>may not be fully understood</w:t>
      </w:r>
      <w:proofErr w:type="gramEnd"/>
      <w:r w:rsidRPr="007C35AD">
        <w:rPr>
          <w:rFonts w:cs="Arial"/>
          <w:color w:val="0D0D0D" w:themeColor="text1" w:themeTint="F2"/>
        </w:rPr>
        <w:t xml:space="preserve"> by non-financial professionals, and worse still may result in misinterpretation leading to poor decision making by business.</w:t>
      </w:r>
    </w:p>
    <w:p w:rsidR="00D324E2" w:rsidRPr="007C35AD" w:rsidRDefault="00D324E2" w:rsidP="00D324E2">
      <w:pPr>
        <w:jc w:val="both"/>
        <w:rPr>
          <w:rFonts w:cs="Arial"/>
          <w:color w:val="0D0D0D" w:themeColor="text1" w:themeTint="F2"/>
        </w:rPr>
      </w:pPr>
      <w:r w:rsidRPr="007C35AD">
        <w:rPr>
          <w:rFonts w:cs="Arial"/>
          <w:color w:val="0D0D0D" w:themeColor="text1" w:themeTint="F2"/>
        </w:rPr>
        <w:t>Financial statements focus mainly on monetary information with little attention paid to non-financial costs of a business’ operations.  Social and environmental costs are not reported e.g. the effects of redundancies, ecological disasters, social benefits, etc.</w:t>
      </w:r>
    </w:p>
    <w:p w:rsidR="00D324E2" w:rsidRPr="007C35AD" w:rsidRDefault="00D324E2" w:rsidP="00D324E2">
      <w:pPr>
        <w:jc w:val="both"/>
        <w:rPr>
          <w:rFonts w:cs="Arial"/>
          <w:color w:val="0D0D0D" w:themeColor="text1" w:themeTint="F2"/>
        </w:rPr>
      </w:pPr>
      <w:r w:rsidRPr="007C35AD">
        <w:rPr>
          <w:rFonts w:cs="Arial"/>
          <w:color w:val="0D0D0D" w:themeColor="text1" w:themeTint="F2"/>
        </w:rPr>
        <w:t xml:space="preserve">A </w:t>
      </w:r>
      <w:proofErr w:type="gramStart"/>
      <w:r w:rsidRPr="007C35AD">
        <w:rPr>
          <w:rFonts w:cs="Arial"/>
          <w:color w:val="0D0D0D" w:themeColor="text1" w:themeTint="F2"/>
        </w:rPr>
        <w:t>short term</w:t>
      </w:r>
      <w:proofErr w:type="gramEnd"/>
      <w:r w:rsidRPr="007C35AD">
        <w:rPr>
          <w:rFonts w:cs="Arial"/>
          <w:color w:val="0D0D0D" w:themeColor="text1" w:themeTint="F2"/>
        </w:rPr>
        <w:t xml:space="preserve"> view is taken in the Statement of Financial Position with assets and liabilities reported only for a period less than twelve months (Current assets and liabilities) or greater than twelve months (long term assets and liabilities).  There is little effort to report items in greater period detail thus limiting analysis.</w:t>
      </w:r>
    </w:p>
    <w:p w:rsidR="00D324E2" w:rsidRPr="007C35AD" w:rsidRDefault="00D324E2" w:rsidP="00D324E2">
      <w:pPr>
        <w:jc w:val="both"/>
        <w:rPr>
          <w:rFonts w:cs="Arial"/>
          <w:color w:val="0D0D0D" w:themeColor="text1" w:themeTint="F2"/>
        </w:rPr>
      </w:pPr>
      <w:r w:rsidRPr="007C35AD">
        <w:rPr>
          <w:rFonts w:cs="Arial"/>
          <w:color w:val="0D0D0D" w:themeColor="text1" w:themeTint="F2"/>
        </w:rPr>
        <w:t xml:space="preserve">Human resources who generate revenues over long time spans </w:t>
      </w:r>
      <w:proofErr w:type="gramStart"/>
      <w:r w:rsidRPr="007C35AD">
        <w:rPr>
          <w:rFonts w:cs="Arial"/>
          <w:color w:val="0D0D0D" w:themeColor="text1" w:themeTint="F2"/>
        </w:rPr>
        <w:t>are not treated</w:t>
      </w:r>
      <w:proofErr w:type="gramEnd"/>
      <w:r w:rsidRPr="007C35AD">
        <w:rPr>
          <w:rFonts w:cs="Arial"/>
          <w:color w:val="0D0D0D" w:themeColor="text1" w:themeTint="F2"/>
        </w:rPr>
        <w:t xml:space="preserve"> as assets of the business, indeed they are treated as costs.  This does not add to the quality of </w:t>
      </w:r>
      <w:proofErr w:type="gramStart"/>
      <w:r w:rsidRPr="007C35AD">
        <w:rPr>
          <w:rFonts w:cs="Arial"/>
          <w:color w:val="0D0D0D" w:themeColor="text1" w:themeTint="F2"/>
        </w:rPr>
        <w:t>analysis</w:t>
      </w:r>
      <w:proofErr w:type="gramEnd"/>
      <w:r w:rsidRPr="007C35AD">
        <w:rPr>
          <w:rFonts w:cs="Arial"/>
          <w:color w:val="0D0D0D" w:themeColor="text1" w:themeTint="F2"/>
        </w:rPr>
        <w:t xml:space="preserve"> as a user of the statements will not be informed of data relating to such assets e.g. the skill and professional levels of the staff, staff turnover, and length of service or staffing structures.  Awareness of such knowledge would inform the decisions taken </w:t>
      </w:r>
      <w:proofErr w:type="gramStart"/>
      <w:r w:rsidRPr="007C35AD">
        <w:rPr>
          <w:rFonts w:cs="Arial"/>
          <w:color w:val="0D0D0D" w:themeColor="text1" w:themeTint="F2"/>
        </w:rPr>
        <w:t>on the basis of</w:t>
      </w:r>
      <w:proofErr w:type="gramEnd"/>
      <w:r w:rsidRPr="007C35AD">
        <w:rPr>
          <w:rFonts w:cs="Arial"/>
          <w:color w:val="0D0D0D" w:themeColor="text1" w:themeTint="F2"/>
        </w:rPr>
        <w:t xml:space="preserve"> such analysis.</w:t>
      </w:r>
    </w:p>
    <w:p w:rsidR="00D324E2" w:rsidRPr="007C35AD" w:rsidRDefault="00D324E2" w:rsidP="00D324E2">
      <w:pPr>
        <w:jc w:val="both"/>
        <w:rPr>
          <w:rFonts w:cs="Arial"/>
          <w:color w:val="0D0D0D" w:themeColor="text1" w:themeTint="F2"/>
        </w:rPr>
      </w:pPr>
      <w:r w:rsidRPr="007C35AD">
        <w:rPr>
          <w:rFonts w:cs="Arial"/>
          <w:color w:val="0D0D0D" w:themeColor="text1" w:themeTint="F2"/>
        </w:rPr>
        <w:t xml:space="preserve">There is also a financial cost to the business of producing the financial statements.  Although based on the same base data, the financial accounting will run alongside the vital management accounting function following different principles and formats, thus limiting the use of the financial accounting information in the </w:t>
      </w:r>
      <w:proofErr w:type="gramStart"/>
      <w:r w:rsidRPr="007C35AD">
        <w:rPr>
          <w:rFonts w:cs="Arial"/>
          <w:color w:val="0D0D0D" w:themeColor="text1" w:themeTint="F2"/>
        </w:rPr>
        <w:t>decision making</w:t>
      </w:r>
      <w:proofErr w:type="gramEnd"/>
      <w:r w:rsidRPr="007C35AD">
        <w:rPr>
          <w:rFonts w:cs="Arial"/>
          <w:color w:val="0D0D0D" w:themeColor="text1" w:themeTint="F2"/>
        </w:rPr>
        <w:t xml:space="preserve"> processes.</w:t>
      </w:r>
    </w:p>
    <w:sectPr w:rsidR="00D324E2" w:rsidRPr="007C35AD" w:rsidSect="005B4073">
      <w:footerReference w:type="default" r:id="rId7"/>
      <w:pgSz w:w="11906" w:h="16838"/>
      <w:pgMar w:top="1276" w:right="1133" w:bottom="1134"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271B8" w:rsidRDefault="00A271B8">
      <w:pPr>
        <w:spacing w:after="0" w:line="240" w:lineRule="auto"/>
      </w:pPr>
      <w:r>
        <w:separator/>
      </w:r>
    </w:p>
  </w:endnote>
  <w:endnote w:type="continuationSeparator" w:id="0">
    <w:p w:rsidR="00A271B8" w:rsidRDefault="00A271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50478542"/>
      <w:docPartObj>
        <w:docPartGallery w:val="Page Numbers (Bottom of Page)"/>
        <w:docPartUnique/>
      </w:docPartObj>
    </w:sdtPr>
    <w:sdtEndPr>
      <w:rPr>
        <w:noProof/>
      </w:rPr>
    </w:sdtEndPr>
    <w:sdtContent>
      <w:p w:rsidR="00327384" w:rsidRDefault="00C038A7">
        <w:pPr>
          <w:pStyle w:val="Footer"/>
          <w:jc w:val="right"/>
        </w:pPr>
        <w:r>
          <w:fldChar w:fldCharType="begin"/>
        </w:r>
        <w:r>
          <w:instrText xml:space="preserve"> PAGE   \* MERGEFORMAT </w:instrText>
        </w:r>
        <w:r>
          <w:fldChar w:fldCharType="separate"/>
        </w:r>
        <w:r w:rsidR="000210F6">
          <w:rPr>
            <w:noProof/>
          </w:rPr>
          <w:t>6</w:t>
        </w:r>
        <w:r>
          <w:rPr>
            <w:noProof/>
          </w:rPr>
          <w:fldChar w:fldCharType="end"/>
        </w:r>
      </w:p>
    </w:sdtContent>
  </w:sdt>
  <w:p w:rsidR="00327384" w:rsidRDefault="000210F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271B8" w:rsidRDefault="00A271B8">
      <w:pPr>
        <w:spacing w:after="0" w:line="240" w:lineRule="auto"/>
      </w:pPr>
      <w:r>
        <w:separator/>
      </w:r>
    </w:p>
  </w:footnote>
  <w:footnote w:type="continuationSeparator" w:id="0">
    <w:p w:rsidR="00A271B8" w:rsidRDefault="00A271B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04745E"/>
    <w:multiLevelType w:val="hybridMultilevel"/>
    <w:tmpl w:val="2B50097A"/>
    <w:lvl w:ilvl="0" w:tplc="04487C76">
      <w:start w:val="1"/>
      <w:numFmt w:val="bullet"/>
      <w:lvlText w:val="•"/>
      <w:lvlJc w:val="left"/>
      <w:pPr>
        <w:tabs>
          <w:tab w:val="num" w:pos="720"/>
        </w:tabs>
        <w:ind w:left="720" w:hanging="360"/>
      </w:pPr>
      <w:rPr>
        <w:rFonts w:ascii="Arial" w:hAnsi="Arial" w:hint="default"/>
      </w:rPr>
    </w:lvl>
    <w:lvl w:ilvl="1" w:tplc="316C61BC" w:tentative="1">
      <w:start w:val="1"/>
      <w:numFmt w:val="bullet"/>
      <w:lvlText w:val="•"/>
      <w:lvlJc w:val="left"/>
      <w:pPr>
        <w:tabs>
          <w:tab w:val="num" w:pos="1440"/>
        </w:tabs>
        <w:ind w:left="1440" w:hanging="360"/>
      </w:pPr>
      <w:rPr>
        <w:rFonts w:ascii="Arial" w:hAnsi="Arial" w:hint="default"/>
      </w:rPr>
    </w:lvl>
    <w:lvl w:ilvl="2" w:tplc="C9985C76" w:tentative="1">
      <w:start w:val="1"/>
      <w:numFmt w:val="bullet"/>
      <w:lvlText w:val="•"/>
      <w:lvlJc w:val="left"/>
      <w:pPr>
        <w:tabs>
          <w:tab w:val="num" w:pos="2160"/>
        </w:tabs>
        <w:ind w:left="2160" w:hanging="360"/>
      </w:pPr>
      <w:rPr>
        <w:rFonts w:ascii="Arial" w:hAnsi="Arial" w:hint="default"/>
      </w:rPr>
    </w:lvl>
    <w:lvl w:ilvl="3" w:tplc="894EE01A" w:tentative="1">
      <w:start w:val="1"/>
      <w:numFmt w:val="bullet"/>
      <w:lvlText w:val="•"/>
      <w:lvlJc w:val="left"/>
      <w:pPr>
        <w:tabs>
          <w:tab w:val="num" w:pos="2880"/>
        </w:tabs>
        <w:ind w:left="2880" w:hanging="360"/>
      </w:pPr>
      <w:rPr>
        <w:rFonts w:ascii="Arial" w:hAnsi="Arial" w:hint="default"/>
      </w:rPr>
    </w:lvl>
    <w:lvl w:ilvl="4" w:tplc="DD6C02DA" w:tentative="1">
      <w:start w:val="1"/>
      <w:numFmt w:val="bullet"/>
      <w:lvlText w:val="•"/>
      <w:lvlJc w:val="left"/>
      <w:pPr>
        <w:tabs>
          <w:tab w:val="num" w:pos="3600"/>
        </w:tabs>
        <w:ind w:left="3600" w:hanging="360"/>
      </w:pPr>
      <w:rPr>
        <w:rFonts w:ascii="Arial" w:hAnsi="Arial" w:hint="default"/>
      </w:rPr>
    </w:lvl>
    <w:lvl w:ilvl="5" w:tplc="AA12E15E" w:tentative="1">
      <w:start w:val="1"/>
      <w:numFmt w:val="bullet"/>
      <w:lvlText w:val="•"/>
      <w:lvlJc w:val="left"/>
      <w:pPr>
        <w:tabs>
          <w:tab w:val="num" w:pos="4320"/>
        </w:tabs>
        <w:ind w:left="4320" w:hanging="360"/>
      </w:pPr>
      <w:rPr>
        <w:rFonts w:ascii="Arial" w:hAnsi="Arial" w:hint="default"/>
      </w:rPr>
    </w:lvl>
    <w:lvl w:ilvl="6" w:tplc="6B065A18" w:tentative="1">
      <w:start w:val="1"/>
      <w:numFmt w:val="bullet"/>
      <w:lvlText w:val="•"/>
      <w:lvlJc w:val="left"/>
      <w:pPr>
        <w:tabs>
          <w:tab w:val="num" w:pos="5040"/>
        </w:tabs>
        <w:ind w:left="5040" w:hanging="360"/>
      </w:pPr>
      <w:rPr>
        <w:rFonts w:ascii="Arial" w:hAnsi="Arial" w:hint="default"/>
      </w:rPr>
    </w:lvl>
    <w:lvl w:ilvl="7" w:tplc="CF56CC40" w:tentative="1">
      <w:start w:val="1"/>
      <w:numFmt w:val="bullet"/>
      <w:lvlText w:val="•"/>
      <w:lvlJc w:val="left"/>
      <w:pPr>
        <w:tabs>
          <w:tab w:val="num" w:pos="5760"/>
        </w:tabs>
        <w:ind w:left="5760" w:hanging="360"/>
      </w:pPr>
      <w:rPr>
        <w:rFonts w:ascii="Arial" w:hAnsi="Arial" w:hint="default"/>
      </w:rPr>
    </w:lvl>
    <w:lvl w:ilvl="8" w:tplc="64ACA476"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2F3718D5"/>
    <w:multiLevelType w:val="hybridMultilevel"/>
    <w:tmpl w:val="D39C88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6982E1F"/>
    <w:multiLevelType w:val="hybridMultilevel"/>
    <w:tmpl w:val="178EF478"/>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AC474AC"/>
    <w:multiLevelType w:val="hybridMultilevel"/>
    <w:tmpl w:val="765C1016"/>
    <w:lvl w:ilvl="0" w:tplc="FC90C78E">
      <w:start w:val="1"/>
      <w:numFmt w:val="bullet"/>
      <w:lvlText w:val="•"/>
      <w:lvlJc w:val="left"/>
      <w:pPr>
        <w:tabs>
          <w:tab w:val="num" w:pos="720"/>
        </w:tabs>
        <w:ind w:left="720" w:hanging="360"/>
      </w:pPr>
      <w:rPr>
        <w:rFonts w:ascii="Arial" w:hAnsi="Arial" w:hint="default"/>
      </w:rPr>
    </w:lvl>
    <w:lvl w:ilvl="1" w:tplc="32D231F8">
      <w:start w:val="2339"/>
      <w:numFmt w:val="bullet"/>
      <w:lvlText w:val="–"/>
      <w:lvlJc w:val="left"/>
      <w:pPr>
        <w:tabs>
          <w:tab w:val="num" w:pos="1440"/>
        </w:tabs>
        <w:ind w:left="1440" w:hanging="360"/>
      </w:pPr>
      <w:rPr>
        <w:rFonts w:ascii="Arial" w:hAnsi="Arial" w:hint="default"/>
      </w:rPr>
    </w:lvl>
    <w:lvl w:ilvl="2" w:tplc="3CA4D908" w:tentative="1">
      <w:start w:val="1"/>
      <w:numFmt w:val="bullet"/>
      <w:lvlText w:val="•"/>
      <w:lvlJc w:val="left"/>
      <w:pPr>
        <w:tabs>
          <w:tab w:val="num" w:pos="2160"/>
        </w:tabs>
        <w:ind w:left="2160" w:hanging="360"/>
      </w:pPr>
      <w:rPr>
        <w:rFonts w:ascii="Arial" w:hAnsi="Arial" w:hint="default"/>
      </w:rPr>
    </w:lvl>
    <w:lvl w:ilvl="3" w:tplc="C8783EC4" w:tentative="1">
      <w:start w:val="1"/>
      <w:numFmt w:val="bullet"/>
      <w:lvlText w:val="•"/>
      <w:lvlJc w:val="left"/>
      <w:pPr>
        <w:tabs>
          <w:tab w:val="num" w:pos="2880"/>
        </w:tabs>
        <w:ind w:left="2880" w:hanging="360"/>
      </w:pPr>
      <w:rPr>
        <w:rFonts w:ascii="Arial" w:hAnsi="Arial" w:hint="default"/>
      </w:rPr>
    </w:lvl>
    <w:lvl w:ilvl="4" w:tplc="305CCAA4" w:tentative="1">
      <w:start w:val="1"/>
      <w:numFmt w:val="bullet"/>
      <w:lvlText w:val="•"/>
      <w:lvlJc w:val="left"/>
      <w:pPr>
        <w:tabs>
          <w:tab w:val="num" w:pos="3600"/>
        </w:tabs>
        <w:ind w:left="3600" w:hanging="360"/>
      </w:pPr>
      <w:rPr>
        <w:rFonts w:ascii="Arial" w:hAnsi="Arial" w:hint="default"/>
      </w:rPr>
    </w:lvl>
    <w:lvl w:ilvl="5" w:tplc="6F3E11BC" w:tentative="1">
      <w:start w:val="1"/>
      <w:numFmt w:val="bullet"/>
      <w:lvlText w:val="•"/>
      <w:lvlJc w:val="left"/>
      <w:pPr>
        <w:tabs>
          <w:tab w:val="num" w:pos="4320"/>
        </w:tabs>
        <w:ind w:left="4320" w:hanging="360"/>
      </w:pPr>
      <w:rPr>
        <w:rFonts w:ascii="Arial" w:hAnsi="Arial" w:hint="default"/>
      </w:rPr>
    </w:lvl>
    <w:lvl w:ilvl="6" w:tplc="B0A0694E" w:tentative="1">
      <w:start w:val="1"/>
      <w:numFmt w:val="bullet"/>
      <w:lvlText w:val="•"/>
      <w:lvlJc w:val="left"/>
      <w:pPr>
        <w:tabs>
          <w:tab w:val="num" w:pos="5040"/>
        </w:tabs>
        <w:ind w:left="5040" w:hanging="360"/>
      </w:pPr>
      <w:rPr>
        <w:rFonts w:ascii="Arial" w:hAnsi="Arial" w:hint="default"/>
      </w:rPr>
    </w:lvl>
    <w:lvl w:ilvl="7" w:tplc="400C8CCE" w:tentative="1">
      <w:start w:val="1"/>
      <w:numFmt w:val="bullet"/>
      <w:lvlText w:val="•"/>
      <w:lvlJc w:val="left"/>
      <w:pPr>
        <w:tabs>
          <w:tab w:val="num" w:pos="5760"/>
        </w:tabs>
        <w:ind w:left="5760" w:hanging="360"/>
      </w:pPr>
      <w:rPr>
        <w:rFonts w:ascii="Arial" w:hAnsi="Arial" w:hint="default"/>
      </w:rPr>
    </w:lvl>
    <w:lvl w:ilvl="8" w:tplc="4DFC4E92" w:tentative="1">
      <w:start w:val="1"/>
      <w:numFmt w:val="bullet"/>
      <w:lvlText w:val="•"/>
      <w:lvlJc w:val="left"/>
      <w:pPr>
        <w:tabs>
          <w:tab w:val="num" w:pos="6480"/>
        </w:tabs>
        <w:ind w:left="6480" w:hanging="360"/>
      </w:pPr>
      <w:rPr>
        <w:rFonts w:ascii="Arial" w:hAnsi="Arial" w:hint="default"/>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38A7"/>
    <w:rsid w:val="000210F6"/>
    <w:rsid w:val="000F0869"/>
    <w:rsid w:val="002664BE"/>
    <w:rsid w:val="004C74B1"/>
    <w:rsid w:val="009152BE"/>
    <w:rsid w:val="00A124F9"/>
    <w:rsid w:val="00A271B8"/>
    <w:rsid w:val="00C038A7"/>
    <w:rsid w:val="00CF6B3C"/>
    <w:rsid w:val="00D324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31CD98"/>
  <w15:docId w15:val="{9A70FC6E-2FEC-4DE9-9E66-B73A9564A0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038A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038A7"/>
    <w:pPr>
      <w:ind w:left="720"/>
      <w:contextualSpacing/>
    </w:pPr>
  </w:style>
  <w:style w:type="paragraph" w:styleId="Footer">
    <w:name w:val="footer"/>
    <w:basedOn w:val="Normal"/>
    <w:link w:val="FooterChar"/>
    <w:uiPriority w:val="99"/>
    <w:unhideWhenUsed/>
    <w:rsid w:val="00C038A7"/>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38A7"/>
  </w:style>
  <w:style w:type="table" w:styleId="TableGrid">
    <w:name w:val="Table Grid"/>
    <w:basedOn w:val="TableNormal"/>
    <w:uiPriority w:val="59"/>
    <w:rsid w:val="00D324E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4C74B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C74B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6</Pages>
  <Words>1964</Words>
  <Characters>11197</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13135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Andrew</dc:creator>
  <cp:lastModifiedBy>Richard Dunstan</cp:lastModifiedBy>
  <cp:revision>5</cp:revision>
  <cp:lastPrinted>2019-11-13T11:48:00Z</cp:lastPrinted>
  <dcterms:created xsi:type="dcterms:W3CDTF">2019-11-13T11:32:00Z</dcterms:created>
  <dcterms:modified xsi:type="dcterms:W3CDTF">2019-11-15T14:25:00Z</dcterms:modified>
</cp:coreProperties>
</file>