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1938" w:rsidRDefault="004B2342" w:rsidP="00412975">
      <w:pPr>
        <w:contextualSpacing w:val="0"/>
        <w:jc w:val="right"/>
        <w:rPr>
          <w:sz w:val="24"/>
          <w:szCs w:val="24"/>
        </w:rPr>
      </w:pPr>
      <w:r w:rsidRPr="00D70AAC">
        <w:rPr>
          <w:sz w:val="24"/>
          <w:szCs w:val="24"/>
        </w:rPr>
        <w:t>1803086</w:t>
      </w:r>
    </w:p>
    <w:p w:rsidR="001E1938" w:rsidRDefault="004B2342">
      <w:pPr>
        <w:spacing w:line="360" w:lineRule="auto"/>
        <w:contextualSpacing w:val="0"/>
        <w:rPr>
          <w:sz w:val="24"/>
          <w:szCs w:val="24"/>
          <w:u w:val="single"/>
        </w:rPr>
      </w:pPr>
      <w:r>
        <w:rPr>
          <w:sz w:val="24"/>
          <w:szCs w:val="24"/>
          <w:u w:val="single"/>
        </w:rPr>
        <w:t>Part 1</w:t>
      </w:r>
    </w:p>
    <w:p w:rsidR="009772E2" w:rsidRPr="009772E2" w:rsidRDefault="009772E2" w:rsidP="009772E2">
      <w:pPr>
        <w:spacing w:line="360" w:lineRule="auto"/>
        <w:contextualSpacing w:val="0"/>
        <w:rPr>
          <w:sz w:val="24"/>
          <w:szCs w:val="24"/>
        </w:rPr>
      </w:pPr>
      <w:r w:rsidRPr="009772E2">
        <w:rPr>
          <w:sz w:val="24"/>
          <w:szCs w:val="24"/>
        </w:rPr>
        <w:t xml:space="preserve">In Iceland and many other countries, they consider outdoor learning essential for children, as it emphasises opportunities to play outdoors. In the Curriculum guidelines, there is a large emphasis on learning in the outdoor environment. </w:t>
      </w:r>
      <w:proofErr w:type="spellStart"/>
      <w:r w:rsidRPr="009772E2">
        <w:rPr>
          <w:sz w:val="24"/>
          <w:szCs w:val="24"/>
        </w:rPr>
        <w:t>Norodahl</w:t>
      </w:r>
      <w:proofErr w:type="spellEnd"/>
      <w:r w:rsidRPr="009772E2">
        <w:rPr>
          <w:sz w:val="24"/>
          <w:szCs w:val="24"/>
        </w:rPr>
        <w:t xml:space="preserve"> and </w:t>
      </w:r>
      <w:proofErr w:type="spellStart"/>
      <w:r w:rsidRPr="009772E2">
        <w:rPr>
          <w:sz w:val="24"/>
          <w:szCs w:val="24"/>
        </w:rPr>
        <w:t>Johannesson</w:t>
      </w:r>
      <w:proofErr w:type="spellEnd"/>
      <w:r w:rsidRPr="009772E2">
        <w:rPr>
          <w:sz w:val="24"/>
          <w:szCs w:val="24"/>
        </w:rPr>
        <w:t xml:space="preserve"> (2013) believe that children should be influenced positively by the natural world, in which the outdoor environment should be used as a place where children can achieve many things that would benefit them.</w:t>
      </w:r>
    </w:p>
    <w:p w:rsidR="009772E2" w:rsidRPr="009772E2" w:rsidRDefault="009772E2" w:rsidP="009772E2">
      <w:pPr>
        <w:spacing w:line="360" w:lineRule="auto"/>
        <w:contextualSpacing w:val="0"/>
        <w:rPr>
          <w:sz w:val="24"/>
          <w:szCs w:val="24"/>
        </w:rPr>
      </w:pPr>
    </w:p>
    <w:p w:rsidR="009772E2" w:rsidRPr="009772E2" w:rsidRDefault="009772E2" w:rsidP="009772E2">
      <w:pPr>
        <w:spacing w:line="360" w:lineRule="auto"/>
        <w:contextualSpacing w:val="0"/>
        <w:rPr>
          <w:sz w:val="24"/>
          <w:szCs w:val="24"/>
        </w:rPr>
      </w:pPr>
      <w:r w:rsidRPr="009772E2">
        <w:rPr>
          <w:sz w:val="24"/>
          <w:szCs w:val="24"/>
        </w:rPr>
        <w:t xml:space="preserve">In Iceland, the outdoor environment has been emphasised upon for many years.  The focus has been on children age one to six years old who have the opportunity to play outdoors every day whilst in an educational setting. However, children age six to sixteen only get the opportunity to play outdoors during assigned periods. </w:t>
      </w:r>
    </w:p>
    <w:p w:rsidR="009772E2" w:rsidRPr="009772E2" w:rsidRDefault="009772E2" w:rsidP="009772E2">
      <w:pPr>
        <w:spacing w:line="360" w:lineRule="auto"/>
        <w:contextualSpacing w:val="0"/>
        <w:rPr>
          <w:sz w:val="24"/>
          <w:szCs w:val="24"/>
        </w:rPr>
      </w:pPr>
    </w:p>
    <w:p w:rsidR="001E1938" w:rsidRPr="009772E2" w:rsidRDefault="009772E2" w:rsidP="009772E2">
      <w:pPr>
        <w:spacing w:line="360" w:lineRule="auto"/>
        <w:contextualSpacing w:val="0"/>
        <w:rPr>
          <w:sz w:val="24"/>
          <w:szCs w:val="24"/>
        </w:rPr>
      </w:pPr>
      <w:r w:rsidRPr="009772E2">
        <w:rPr>
          <w:sz w:val="24"/>
          <w:szCs w:val="24"/>
        </w:rPr>
        <w:t xml:space="preserve">There is a limitation of knowledge what teachers do achieve when teaching in an outdoor setting. However, in Iceland, it is known that teachers are gradually using the outdoor environment throughout their teaching. According to </w:t>
      </w:r>
      <w:proofErr w:type="spellStart"/>
      <w:r w:rsidRPr="009772E2">
        <w:rPr>
          <w:sz w:val="24"/>
          <w:szCs w:val="24"/>
        </w:rPr>
        <w:t>Oladootir</w:t>
      </w:r>
      <w:proofErr w:type="spellEnd"/>
      <w:r w:rsidRPr="009772E2">
        <w:rPr>
          <w:sz w:val="24"/>
          <w:szCs w:val="24"/>
        </w:rPr>
        <w:t xml:space="preserve"> (2008), educational tuitions in Reykjavik, the capital city of Iceland, seventy per cent of activities are implementing outdoor learning in their practise.</w:t>
      </w:r>
    </w:p>
    <w:p w:rsidR="00412975" w:rsidRDefault="00412975">
      <w:pPr>
        <w:spacing w:line="360" w:lineRule="auto"/>
        <w:contextualSpacing w:val="0"/>
        <w:rPr>
          <w:sz w:val="24"/>
          <w:szCs w:val="24"/>
        </w:rPr>
      </w:pPr>
    </w:p>
    <w:p w:rsidR="00412975" w:rsidRDefault="00412975">
      <w:pPr>
        <w:spacing w:line="360" w:lineRule="auto"/>
        <w:contextualSpacing w:val="0"/>
        <w:rPr>
          <w:sz w:val="24"/>
          <w:szCs w:val="24"/>
        </w:rPr>
      </w:pPr>
    </w:p>
    <w:p w:rsidR="001E1938" w:rsidRDefault="004B2342">
      <w:pPr>
        <w:spacing w:line="360" w:lineRule="auto"/>
        <w:contextualSpacing w:val="0"/>
        <w:rPr>
          <w:sz w:val="24"/>
          <w:szCs w:val="24"/>
        </w:rPr>
      </w:pPr>
      <w:r>
        <w:rPr>
          <w:sz w:val="24"/>
          <w:szCs w:val="24"/>
        </w:rPr>
        <w:t xml:space="preserve">Reference list: </w:t>
      </w:r>
    </w:p>
    <w:p w:rsidR="001E1938" w:rsidRDefault="001E1938">
      <w:pPr>
        <w:spacing w:line="360" w:lineRule="auto"/>
        <w:contextualSpacing w:val="0"/>
        <w:rPr>
          <w:sz w:val="24"/>
          <w:szCs w:val="24"/>
        </w:rPr>
      </w:pPr>
    </w:p>
    <w:p w:rsidR="001E1938" w:rsidRDefault="004B2342">
      <w:pPr>
        <w:spacing w:line="360" w:lineRule="auto"/>
        <w:contextualSpacing w:val="0"/>
        <w:rPr>
          <w:sz w:val="24"/>
          <w:szCs w:val="24"/>
        </w:rPr>
      </w:pPr>
      <w:proofErr w:type="spellStart"/>
      <w:r>
        <w:rPr>
          <w:sz w:val="24"/>
          <w:szCs w:val="24"/>
        </w:rPr>
        <w:t>Naradahl</w:t>
      </w:r>
      <w:proofErr w:type="spellEnd"/>
      <w:r>
        <w:rPr>
          <w:sz w:val="24"/>
          <w:szCs w:val="24"/>
        </w:rPr>
        <w:t xml:space="preserve">, K. and </w:t>
      </w:r>
      <w:proofErr w:type="spellStart"/>
      <w:r>
        <w:rPr>
          <w:sz w:val="24"/>
          <w:szCs w:val="24"/>
        </w:rPr>
        <w:t>Johannesson</w:t>
      </w:r>
      <w:proofErr w:type="spellEnd"/>
      <w:r>
        <w:rPr>
          <w:sz w:val="24"/>
          <w:szCs w:val="24"/>
        </w:rPr>
        <w:t>, L. (2014) ‘</w:t>
      </w:r>
      <w:r>
        <w:rPr>
          <w:i/>
          <w:sz w:val="24"/>
          <w:szCs w:val="24"/>
        </w:rPr>
        <w:t xml:space="preserve">Iceland Teachers views of using the Outdoors.’ </w:t>
      </w:r>
      <w:r>
        <w:rPr>
          <w:sz w:val="24"/>
          <w:szCs w:val="24"/>
        </w:rPr>
        <w:t xml:space="preserve">Education 3-13: International Journal of Primary, Elementary and Early Years Educator. Vol. 44, No. 4, pp. 391-406. </w:t>
      </w:r>
    </w:p>
    <w:p w:rsidR="001E1938" w:rsidRDefault="001E1938">
      <w:pPr>
        <w:spacing w:line="360" w:lineRule="auto"/>
        <w:contextualSpacing w:val="0"/>
        <w:rPr>
          <w:sz w:val="24"/>
          <w:szCs w:val="24"/>
          <w:u w:val="single"/>
        </w:rPr>
      </w:pPr>
    </w:p>
    <w:p w:rsidR="001E1938" w:rsidRDefault="001E1938">
      <w:pPr>
        <w:spacing w:line="360" w:lineRule="auto"/>
        <w:contextualSpacing w:val="0"/>
        <w:rPr>
          <w:sz w:val="24"/>
          <w:szCs w:val="24"/>
          <w:u w:val="single"/>
        </w:rPr>
      </w:pPr>
    </w:p>
    <w:p w:rsidR="00D70AAC" w:rsidRDefault="00D70AAC">
      <w:pPr>
        <w:spacing w:line="360" w:lineRule="auto"/>
        <w:contextualSpacing w:val="0"/>
        <w:rPr>
          <w:sz w:val="24"/>
          <w:szCs w:val="24"/>
          <w:u w:val="single"/>
        </w:rPr>
      </w:pPr>
    </w:p>
    <w:p w:rsidR="00D70AAC" w:rsidRDefault="00D70AAC">
      <w:pPr>
        <w:spacing w:line="360" w:lineRule="auto"/>
        <w:contextualSpacing w:val="0"/>
        <w:rPr>
          <w:sz w:val="24"/>
          <w:szCs w:val="24"/>
          <w:u w:val="single"/>
        </w:rPr>
      </w:pPr>
    </w:p>
    <w:p w:rsidR="009772E2" w:rsidRDefault="009772E2">
      <w:pPr>
        <w:spacing w:line="360" w:lineRule="auto"/>
        <w:contextualSpacing w:val="0"/>
        <w:rPr>
          <w:sz w:val="24"/>
          <w:szCs w:val="24"/>
          <w:u w:val="single"/>
        </w:rPr>
      </w:pPr>
    </w:p>
    <w:p w:rsidR="001E1938" w:rsidRDefault="001E1938">
      <w:pPr>
        <w:spacing w:line="360" w:lineRule="auto"/>
        <w:contextualSpacing w:val="0"/>
        <w:rPr>
          <w:sz w:val="24"/>
          <w:szCs w:val="24"/>
          <w:u w:val="single"/>
        </w:rPr>
      </w:pPr>
    </w:p>
    <w:p w:rsidR="00412975" w:rsidRDefault="00412975">
      <w:pPr>
        <w:spacing w:line="360" w:lineRule="auto"/>
        <w:contextualSpacing w:val="0"/>
        <w:rPr>
          <w:sz w:val="24"/>
          <w:szCs w:val="24"/>
          <w:u w:val="single"/>
        </w:rPr>
      </w:pPr>
    </w:p>
    <w:p w:rsidR="00412975" w:rsidRDefault="00412975">
      <w:pPr>
        <w:spacing w:line="360" w:lineRule="auto"/>
        <w:contextualSpacing w:val="0"/>
        <w:rPr>
          <w:sz w:val="24"/>
          <w:szCs w:val="24"/>
          <w:u w:val="single"/>
        </w:rPr>
      </w:pPr>
    </w:p>
    <w:p w:rsidR="001E1938" w:rsidRDefault="004B2342">
      <w:pPr>
        <w:spacing w:line="360" w:lineRule="auto"/>
        <w:contextualSpacing w:val="0"/>
        <w:rPr>
          <w:sz w:val="24"/>
          <w:szCs w:val="24"/>
          <w:u w:val="single"/>
        </w:rPr>
      </w:pPr>
      <w:r>
        <w:rPr>
          <w:sz w:val="24"/>
          <w:szCs w:val="24"/>
          <w:u w:val="single"/>
        </w:rPr>
        <w:lastRenderedPageBreak/>
        <w:t>Part 2</w:t>
      </w:r>
    </w:p>
    <w:p w:rsidR="009772E2" w:rsidRPr="009772E2" w:rsidRDefault="009772E2" w:rsidP="009772E2">
      <w:pPr>
        <w:spacing w:line="360" w:lineRule="auto"/>
        <w:contextualSpacing w:val="0"/>
        <w:rPr>
          <w:sz w:val="24"/>
          <w:szCs w:val="24"/>
        </w:rPr>
      </w:pPr>
      <w:r w:rsidRPr="009772E2">
        <w:rPr>
          <w:sz w:val="24"/>
          <w:szCs w:val="24"/>
        </w:rPr>
        <w:t xml:space="preserve">Throughout this essay, there will be discussions on Forest School. According to Forest School Network the term Forest School: </w:t>
      </w:r>
    </w:p>
    <w:p w:rsidR="009772E2" w:rsidRPr="009772E2" w:rsidRDefault="009772E2" w:rsidP="009772E2">
      <w:pPr>
        <w:spacing w:line="360" w:lineRule="auto"/>
        <w:contextualSpacing w:val="0"/>
        <w:rPr>
          <w:sz w:val="24"/>
          <w:szCs w:val="24"/>
        </w:rPr>
      </w:pPr>
    </w:p>
    <w:p w:rsidR="009772E2" w:rsidRPr="009772E2" w:rsidRDefault="009772E2" w:rsidP="009772E2">
      <w:pPr>
        <w:spacing w:line="240" w:lineRule="auto"/>
        <w:ind w:left="720"/>
        <w:contextualSpacing w:val="0"/>
        <w:rPr>
          <w:sz w:val="24"/>
          <w:szCs w:val="24"/>
        </w:rPr>
      </w:pPr>
      <w:r w:rsidRPr="009772E2">
        <w:rPr>
          <w:sz w:val="24"/>
          <w:szCs w:val="24"/>
        </w:rPr>
        <w:t xml:space="preserve">Is an inspirational process that offers children, young people and adult’s regular opportunities to achieve and develop confidence and self- esteem through hands-on learning experiences in a woodland </w:t>
      </w:r>
      <w:proofErr w:type="gramStart"/>
      <w:r w:rsidRPr="009772E2">
        <w:rPr>
          <w:sz w:val="24"/>
          <w:szCs w:val="24"/>
        </w:rPr>
        <w:t>environment.</w:t>
      </w:r>
      <w:proofErr w:type="gramEnd"/>
    </w:p>
    <w:p w:rsidR="009772E2" w:rsidRPr="009772E2" w:rsidRDefault="009772E2" w:rsidP="009772E2">
      <w:pPr>
        <w:spacing w:line="360" w:lineRule="auto"/>
        <w:contextualSpacing w:val="0"/>
        <w:rPr>
          <w:sz w:val="24"/>
          <w:szCs w:val="24"/>
        </w:rPr>
      </w:pPr>
    </w:p>
    <w:p w:rsidR="009772E2" w:rsidRPr="009772E2" w:rsidRDefault="009772E2" w:rsidP="009772E2">
      <w:pPr>
        <w:spacing w:line="360" w:lineRule="auto"/>
        <w:contextualSpacing w:val="0"/>
        <w:rPr>
          <w:sz w:val="24"/>
          <w:szCs w:val="24"/>
        </w:rPr>
      </w:pPr>
      <w:r w:rsidRPr="009772E2">
        <w:rPr>
          <w:sz w:val="24"/>
          <w:szCs w:val="24"/>
        </w:rPr>
        <w:t>O’Brian and Murray (2006) believe that people are concerned with children not benefiting from the outdoor environment as there are multiple activities that can be achieved through indoor learning. There is also research that suggests children who do not thrive in outdoor activities during their childhood will have difficulty in adulthood to use the outdoors effectively. This will have a</w:t>
      </w:r>
      <w:r w:rsidR="00412975">
        <w:rPr>
          <w:sz w:val="24"/>
          <w:szCs w:val="24"/>
        </w:rPr>
        <w:t xml:space="preserve"> negative influence on their future decisions</w:t>
      </w:r>
      <w:r w:rsidRPr="009772E2">
        <w:rPr>
          <w:sz w:val="24"/>
          <w:szCs w:val="24"/>
        </w:rPr>
        <w:t>, and will, therefore, have an impact on their physical and emoti</w:t>
      </w:r>
      <w:r w:rsidR="00412975">
        <w:rPr>
          <w:sz w:val="24"/>
          <w:szCs w:val="24"/>
        </w:rPr>
        <w:t>onal well-being. (Ward Thompson</w:t>
      </w:r>
      <w:r w:rsidRPr="009772E2">
        <w:rPr>
          <w:sz w:val="24"/>
          <w:szCs w:val="24"/>
        </w:rPr>
        <w:t xml:space="preserve"> et al, 2004) </w:t>
      </w:r>
    </w:p>
    <w:p w:rsidR="009772E2" w:rsidRPr="009772E2" w:rsidRDefault="009772E2" w:rsidP="009772E2">
      <w:pPr>
        <w:spacing w:line="360" w:lineRule="auto"/>
        <w:contextualSpacing w:val="0"/>
        <w:rPr>
          <w:sz w:val="24"/>
          <w:szCs w:val="24"/>
        </w:rPr>
      </w:pPr>
    </w:p>
    <w:p w:rsidR="001E1938" w:rsidRDefault="009772E2" w:rsidP="009772E2">
      <w:pPr>
        <w:spacing w:line="360" w:lineRule="auto"/>
        <w:contextualSpacing w:val="0"/>
        <w:rPr>
          <w:sz w:val="24"/>
          <w:szCs w:val="24"/>
        </w:rPr>
      </w:pPr>
      <w:r w:rsidRPr="009772E2">
        <w:rPr>
          <w:sz w:val="24"/>
          <w:szCs w:val="24"/>
        </w:rPr>
        <w:t>The Welsh Government are encouraging Teachers to complete Forest Schools in their own educational setting especially in The Foundation Phase. (Welsh Assembly Government, 2009)</w:t>
      </w:r>
    </w:p>
    <w:p w:rsidR="00412975" w:rsidRDefault="00412975">
      <w:pPr>
        <w:spacing w:line="360" w:lineRule="auto"/>
        <w:contextualSpacing w:val="0"/>
        <w:rPr>
          <w:sz w:val="24"/>
          <w:szCs w:val="24"/>
        </w:rPr>
      </w:pPr>
    </w:p>
    <w:p w:rsidR="00F9370E" w:rsidRDefault="004B2342">
      <w:pPr>
        <w:spacing w:line="360" w:lineRule="auto"/>
        <w:contextualSpacing w:val="0"/>
        <w:rPr>
          <w:sz w:val="24"/>
          <w:szCs w:val="24"/>
        </w:rPr>
      </w:pPr>
      <w:r>
        <w:rPr>
          <w:sz w:val="24"/>
          <w:szCs w:val="24"/>
        </w:rPr>
        <w:t xml:space="preserve">Reference list: </w:t>
      </w:r>
    </w:p>
    <w:p w:rsidR="00F9370E" w:rsidRDefault="00F9370E" w:rsidP="00D70AAC">
      <w:pPr>
        <w:spacing w:line="360" w:lineRule="auto"/>
        <w:contextualSpacing w:val="0"/>
        <w:rPr>
          <w:sz w:val="24"/>
          <w:szCs w:val="24"/>
        </w:rPr>
      </w:pPr>
    </w:p>
    <w:p w:rsidR="00F9370E" w:rsidRDefault="00F9370E">
      <w:pPr>
        <w:spacing w:line="360" w:lineRule="auto"/>
        <w:contextualSpacing w:val="0"/>
        <w:rPr>
          <w:sz w:val="24"/>
          <w:szCs w:val="24"/>
        </w:rPr>
      </w:pPr>
      <w:r>
        <w:rPr>
          <w:sz w:val="24"/>
          <w:szCs w:val="24"/>
        </w:rPr>
        <w:t xml:space="preserve">E, O’Brien and R. Murray. (2006) </w:t>
      </w:r>
      <w:r>
        <w:rPr>
          <w:i/>
          <w:sz w:val="24"/>
          <w:szCs w:val="24"/>
        </w:rPr>
        <w:t xml:space="preserve">A Marvellous Opportunity for Children to Learn: A Participatory of Forest School in England and Wales. </w:t>
      </w:r>
      <w:r>
        <w:rPr>
          <w:sz w:val="24"/>
          <w:szCs w:val="24"/>
        </w:rPr>
        <w:t>Farnham: Forest School.</w:t>
      </w:r>
    </w:p>
    <w:p w:rsidR="00094DFB" w:rsidRDefault="00094DFB">
      <w:pPr>
        <w:spacing w:line="360" w:lineRule="auto"/>
        <w:contextualSpacing w:val="0"/>
        <w:rPr>
          <w:sz w:val="24"/>
          <w:szCs w:val="24"/>
        </w:rPr>
      </w:pPr>
    </w:p>
    <w:p w:rsidR="00094DFB" w:rsidRDefault="00F9370E">
      <w:pPr>
        <w:spacing w:line="360" w:lineRule="auto"/>
        <w:contextualSpacing w:val="0"/>
        <w:rPr>
          <w:i/>
          <w:sz w:val="24"/>
          <w:szCs w:val="24"/>
        </w:rPr>
      </w:pPr>
      <w:r>
        <w:rPr>
          <w:sz w:val="24"/>
          <w:szCs w:val="24"/>
        </w:rPr>
        <w:t xml:space="preserve">Ward Thompson, C., </w:t>
      </w:r>
      <w:proofErr w:type="spellStart"/>
      <w:r>
        <w:rPr>
          <w:sz w:val="24"/>
          <w:szCs w:val="24"/>
        </w:rPr>
        <w:t>Aspinall</w:t>
      </w:r>
      <w:proofErr w:type="spellEnd"/>
      <w:r>
        <w:rPr>
          <w:sz w:val="24"/>
          <w:szCs w:val="24"/>
        </w:rPr>
        <w:t xml:space="preserve">, P., S, </w:t>
      </w:r>
      <w:proofErr w:type="gramStart"/>
      <w:r>
        <w:rPr>
          <w:sz w:val="24"/>
          <w:szCs w:val="24"/>
        </w:rPr>
        <w:t>Bell.,</w:t>
      </w:r>
      <w:proofErr w:type="gramEnd"/>
      <w:r>
        <w:rPr>
          <w:sz w:val="24"/>
          <w:szCs w:val="24"/>
        </w:rPr>
        <w:t xml:space="preserve"> Findlay, C., </w:t>
      </w:r>
      <w:proofErr w:type="spellStart"/>
      <w:r>
        <w:rPr>
          <w:sz w:val="24"/>
          <w:szCs w:val="24"/>
        </w:rPr>
        <w:t>Wherret</w:t>
      </w:r>
      <w:proofErr w:type="spellEnd"/>
      <w:r>
        <w:rPr>
          <w:sz w:val="24"/>
          <w:szCs w:val="24"/>
        </w:rPr>
        <w:t xml:space="preserve">, J., and </w:t>
      </w:r>
      <w:proofErr w:type="spellStart"/>
      <w:r>
        <w:rPr>
          <w:sz w:val="24"/>
          <w:szCs w:val="24"/>
        </w:rPr>
        <w:t>Travalou</w:t>
      </w:r>
      <w:proofErr w:type="spellEnd"/>
      <w:r>
        <w:rPr>
          <w:sz w:val="24"/>
          <w:szCs w:val="24"/>
        </w:rPr>
        <w:t xml:space="preserve">, P. (2004) </w:t>
      </w:r>
      <w:r>
        <w:rPr>
          <w:i/>
          <w:sz w:val="24"/>
          <w:szCs w:val="24"/>
        </w:rPr>
        <w:t xml:space="preserve">Open Space and Inclusion: Local woodland use in central  Scotland. </w:t>
      </w:r>
    </w:p>
    <w:p w:rsidR="00094DFB" w:rsidRDefault="00094DFB">
      <w:pPr>
        <w:spacing w:line="360" w:lineRule="auto"/>
        <w:contextualSpacing w:val="0"/>
        <w:rPr>
          <w:i/>
          <w:sz w:val="24"/>
          <w:szCs w:val="24"/>
        </w:rPr>
      </w:pPr>
    </w:p>
    <w:p w:rsidR="00F9370E" w:rsidRPr="00F9370E" w:rsidRDefault="00F9370E">
      <w:pPr>
        <w:spacing w:line="360" w:lineRule="auto"/>
        <w:contextualSpacing w:val="0"/>
        <w:rPr>
          <w:sz w:val="24"/>
          <w:szCs w:val="24"/>
        </w:rPr>
      </w:pPr>
      <w:r>
        <w:rPr>
          <w:sz w:val="24"/>
          <w:szCs w:val="24"/>
        </w:rPr>
        <w:t>Edinburgh: Report to the Forestry Commission.</w:t>
      </w:r>
    </w:p>
    <w:p w:rsidR="00F9370E" w:rsidRDefault="00F9370E" w:rsidP="00D70AAC">
      <w:pPr>
        <w:spacing w:line="360" w:lineRule="auto"/>
        <w:contextualSpacing w:val="0"/>
        <w:rPr>
          <w:sz w:val="24"/>
          <w:szCs w:val="24"/>
        </w:rPr>
      </w:pPr>
      <w:r>
        <w:rPr>
          <w:sz w:val="24"/>
          <w:szCs w:val="24"/>
        </w:rPr>
        <w:t xml:space="preserve">Welsh Assembly Government. (2009) Outdoor Learning Handbook. Cardiff: Welsh Assembly Government. </w:t>
      </w:r>
    </w:p>
    <w:p w:rsidR="006217E9" w:rsidRDefault="006217E9">
      <w:pPr>
        <w:spacing w:line="360" w:lineRule="auto"/>
        <w:contextualSpacing w:val="0"/>
        <w:rPr>
          <w:i/>
          <w:sz w:val="24"/>
          <w:szCs w:val="24"/>
        </w:rPr>
      </w:pPr>
    </w:p>
    <w:p w:rsidR="00094DFB" w:rsidRDefault="00094DFB">
      <w:pPr>
        <w:spacing w:line="360" w:lineRule="auto"/>
        <w:contextualSpacing w:val="0"/>
        <w:rPr>
          <w:i/>
          <w:sz w:val="24"/>
          <w:szCs w:val="24"/>
        </w:rPr>
      </w:pPr>
    </w:p>
    <w:p w:rsidR="00F9370E" w:rsidRDefault="00F9370E">
      <w:pPr>
        <w:spacing w:line="360" w:lineRule="auto"/>
        <w:contextualSpacing w:val="0"/>
        <w:rPr>
          <w:i/>
          <w:sz w:val="24"/>
          <w:szCs w:val="24"/>
        </w:rPr>
      </w:pPr>
    </w:p>
    <w:p w:rsidR="006217E9" w:rsidRDefault="006217E9" w:rsidP="006217E9">
      <w:pPr>
        <w:spacing w:line="360" w:lineRule="auto"/>
        <w:contextualSpacing w:val="0"/>
        <w:rPr>
          <w:sz w:val="24"/>
          <w:szCs w:val="24"/>
          <w:u w:val="single"/>
        </w:rPr>
      </w:pPr>
      <w:r>
        <w:rPr>
          <w:sz w:val="24"/>
          <w:szCs w:val="24"/>
          <w:u w:val="single"/>
        </w:rPr>
        <w:lastRenderedPageBreak/>
        <w:t>Part 2b</w:t>
      </w:r>
    </w:p>
    <w:p w:rsidR="009772E2" w:rsidRPr="009772E2" w:rsidRDefault="009772E2" w:rsidP="009772E2">
      <w:pPr>
        <w:spacing w:line="360" w:lineRule="auto"/>
        <w:contextualSpacing w:val="0"/>
        <w:rPr>
          <w:i/>
          <w:sz w:val="24"/>
          <w:szCs w:val="24"/>
        </w:rPr>
      </w:pPr>
    </w:p>
    <w:p w:rsidR="009772E2" w:rsidRPr="009772E2" w:rsidRDefault="009772E2" w:rsidP="009772E2">
      <w:pPr>
        <w:pStyle w:val="ListParagraph"/>
        <w:numPr>
          <w:ilvl w:val="0"/>
          <w:numId w:val="3"/>
        </w:numPr>
        <w:spacing w:line="360" w:lineRule="auto"/>
        <w:contextualSpacing w:val="0"/>
        <w:rPr>
          <w:i/>
          <w:sz w:val="24"/>
          <w:szCs w:val="24"/>
        </w:rPr>
      </w:pPr>
      <w:r w:rsidRPr="009772E2">
        <w:rPr>
          <w:i/>
          <w:sz w:val="24"/>
          <w:szCs w:val="24"/>
        </w:rPr>
        <w:t>If you fail to acknowledge the source of your information in academic writing you could be accused of Plagiarism. Why is it important that student avoid this?</w:t>
      </w:r>
    </w:p>
    <w:p w:rsidR="009772E2" w:rsidRPr="009772E2" w:rsidRDefault="009772E2" w:rsidP="009772E2">
      <w:pPr>
        <w:spacing w:line="360" w:lineRule="auto"/>
        <w:ind w:left="360"/>
        <w:contextualSpacing w:val="0"/>
        <w:rPr>
          <w:i/>
          <w:sz w:val="24"/>
          <w:szCs w:val="24"/>
        </w:rPr>
      </w:pPr>
    </w:p>
    <w:p w:rsidR="009772E2" w:rsidRPr="009772E2" w:rsidRDefault="009772E2" w:rsidP="009772E2">
      <w:pPr>
        <w:spacing w:line="360" w:lineRule="auto"/>
        <w:contextualSpacing w:val="0"/>
        <w:rPr>
          <w:sz w:val="24"/>
          <w:szCs w:val="24"/>
        </w:rPr>
      </w:pPr>
      <w:r w:rsidRPr="009772E2">
        <w:rPr>
          <w:sz w:val="24"/>
          <w:szCs w:val="24"/>
        </w:rPr>
        <w:t>If you fail to acknowledge the source of your information in an academic written assignment, you could be accused of plagiarism. It is important that students avoid plagiarism as it is an act of fraud. There are many frequent acts of plagiarism research, suggesting that student may have used the words of others whilst writing their own academic assignments. Through carrying out this act, it is known as plagiarism. In comparison, students that use information, data or use of language must acknowledge sources in their paper. (ctl.yale.edu)</w:t>
      </w:r>
    </w:p>
    <w:p w:rsidR="009772E2" w:rsidRPr="009772E2" w:rsidRDefault="009772E2" w:rsidP="009772E2">
      <w:pPr>
        <w:spacing w:line="360" w:lineRule="auto"/>
        <w:contextualSpacing w:val="0"/>
        <w:rPr>
          <w:i/>
          <w:sz w:val="24"/>
          <w:szCs w:val="24"/>
        </w:rPr>
      </w:pPr>
    </w:p>
    <w:p w:rsidR="009772E2" w:rsidRPr="009772E2" w:rsidRDefault="009772E2" w:rsidP="009772E2">
      <w:pPr>
        <w:spacing w:line="360" w:lineRule="auto"/>
        <w:contextualSpacing w:val="0"/>
        <w:rPr>
          <w:i/>
          <w:sz w:val="24"/>
          <w:szCs w:val="24"/>
        </w:rPr>
      </w:pPr>
      <w:r w:rsidRPr="009772E2">
        <w:rPr>
          <w:i/>
          <w:sz w:val="24"/>
          <w:szCs w:val="24"/>
        </w:rPr>
        <w:t>2.    You only have to reference when you use a direct quotation. Is this True or False? Explain your answer.</w:t>
      </w:r>
    </w:p>
    <w:p w:rsidR="009772E2" w:rsidRPr="009772E2" w:rsidRDefault="009772E2" w:rsidP="009772E2">
      <w:pPr>
        <w:spacing w:line="360" w:lineRule="auto"/>
        <w:contextualSpacing w:val="0"/>
        <w:rPr>
          <w:i/>
          <w:sz w:val="24"/>
          <w:szCs w:val="24"/>
        </w:rPr>
      </w:pPr>
    </w:p>
    <w:p w:rsidR="00094DFB" w:rsidRDefault="009772E2" w:rsidP="00094DFB">
      <w:pPr>
        <w:spacing w:line="360" w:lineRule="auto"/>
        <w:contextualSpacing w:val="0"/>
        <w:rPr>
          <w:sz w:val="24"/>
          <w:szCs w:val="24"/>
        </w:rPr>
      </w:pPr>
      <w:r w:rsidRPr="009772E2">
        <w:rPr>
          <w:sz w:val="24"/>
          <w:szCs w:val="24"/>
        </w:rPr>
        <w:t>The statement above is False. It is important to remember when referencing that all sources used for your academic writing must be referenced correctly. It is crucial to note when</w:t>
      </w:r>
      <w:r w:rsidR="00412975">
        <w:rPr>
          <w:sz w:val="24"/>
          <w:szCs w:val="24"/>
        </w:rPr>
        <w:t xml:space="preserve"> using Harvard referencing that all information gathered must be referenced in the reference list or bibliography. To avoid plagiarism, all evidence used must be referenced</w:t>
      </w:r>
      <w:r w:rsidR="00412975" w:rsidRPr="0039123C">
        <w:rPr>
          <w:sz w:val="24"/>
          <w:szCs w:val="24"/>
        </w:rPr>
        <w:t xml:space="preserve"> clearly and consistently.</w:t>
      </w:r>
      <w:r w:rsidR="00094DFB">
        <w:rPr>
          <w:sz w:val="24"/>
          <w:szCs w:val="24"/>
        </w:rPr>
        <w:t xml:space="preserve"> It states,</w:t>
      </w:r>
      <w:r w:rsidR="00412975" w:rsidRPr="0039123C">
        <w:rPr>
          <w:sz w:val="24"/>
          <w:szCs w:val="24"/>
        </w:rPr>
        <w:t xml:space="preserve"> </w:t>
      </w:r>
      <w:r w:rsidR="0039123C" w:rsidRPr="0039123C">
        <w:rPr>
          <w:sz w:val="24"/>
          <w:szCs w:val="24"/>
        </w:rPr>
        <w:t>‘</w:t>
      </w:r>
      <w:r w:rsidR="0039123C" w:rsidRPr="0039123C">
        <w:rPr>
          <w:sz w:val="24"/>
          <w:szCs w:val="24"/>
        </w:rPr>
        <w:t>Direct quota</w:t>
      </w:r>
      <w:r w:rsidR="0039123C" w:rsidRPr="0039123C">
        <w:rPr>
          <w:sz w:val="24"/>
          <w:szCs w:val="24"/>
        </w:rPr>
        <w:t>ti</w:t>
      </w:r>
      <w:r w:rsidR="0039123C" w:rsidRPr="0039123C">
        <w:rPr>
          <w:sz w:val="24"/>
          <w:szCs w:val="24"/>
        </w:rPr>
        <w:t>ons should be used sparingly and onl</w:t>
      </w:r>
      <w:r w:rsidR="0039123C">
        <w:rPr>
          <w:sz w:val="24"/>
          <w:szCs w:val="24"/>
        </w:rPr>
        <w:t>y when they are relevant to the a</w:t>
      </w:r>
      <w:r w:rsidR="0039123C" w:rsidRPr="0039123C">
        <w:rPr>
          <w:sz w:val="24"/>
          <w:szCs w:val="24"/>
        </w:rPr>
        <w:t>rgument</w:t>
      </w:r>
      <w:r w:rsidR="0039123C" w:rsidRPr="0039123C">
        <w:rPr>
          <w:sz w:val="24"/>
          <w:szCs w:val="24"/>
        </w:rPr>
        <w:t xml:space="preserve"> you are making in your work.</w:t>
      </w:r>
      <w:r w:rsidR="0039123C">
        <w:rPr>
          <w:sz w:val="24"/>
          <w:szCs w:val="24"/>
        </w:rPr>
        <w:t xml:space="preserve">’ </w:t>
      </w:r>
      <w:r w:rsidR="00094DFB">
        <w:rPr>
          <w:sz w:val="24"/>
          <w:szCs w:val="24"/>
        </w:rPr>
        <w:t>However, it is important to reference all information even if the evidence is not quoted. (uwtsd.ac.uk. ND)</w:t>
      </w:r>
    </w:p>
    <w:p w:rsidR="00094DFB" w:rsidRPr="0039123C" w:rsidRDefault="00094DFB" w:rsidP="0039123C">
      <w:pPr>
        <w:autoSpaceDE w:val="0"/>
        <w:autoSpaceDN w:val="0"/>
        <w:adjustRightInd w:val="0"/>
        <w:spacing w:line="360" w:lineRule="auto"/>
        <w:contextualSpacing w:val="0"/>
        <w:rPr>
          <w:sz w:val="24"/>
          <w:szCs w:val="24"/>
        </w:rPr>
      </w:pPr>
    </w:p>
    <w:p w:rsidR="009772E2" w:rsidRDefault="009772E2" w:rsidP="009772E2">
      <w:pPr>
        <w:spacing w:line="360" w:lineRule="auto"/>
        <w:contextualSpacing w:val="0"/>
        <w:rPr>
          <w:i/>
          <w:sz w:val="24"/>
          <w:szCs w:val="24"/>
        </w:rPr>
      </w:pPr>
    </w:p>
    <w:p w:rsidR="00FD3492" w:rsidRDefault="00FD3492" w:rsidP="009772E2">
      <w:pPr>
        <w:spacing w:line="360" w:lineRule="auto"/>
        <w:contextualSpacing w:val="0"/>
        <w:rPr>
          <w:i/>
          <w:sz w:val="24"/>
          <w:szCs w:val="24"/>
        </w:rPr>
      </w:pPr>
    </w:p>
    <w:p w:rsidR="00FD3492" w:rsidRDefault="00FD3492" w:rsidP="009772E2">
      <w:pPr>
        <w:spacing w:line="360" w:lineRule="auto"/>
        <w:contextualSpacing w:val="0"/>
        <w:rPr>
          <w:i/>
          <w:sz w:val="24"/>
          <w:szCs w:val="24"/>
        </w:rPr>
      </w:pPr>
    </w:p>
    <w:p w:rsidR="00FD3492" w:rsidRDefault="00FD3492" w:rsidP="009772E2">
      <w:pPr>
        <w:spacing w:line="360" w:lineRule="auto"/>
        <w:contextualSpacing w:val="0"/>
        <w:rPr>
          <w:i/>
          <w:sz w:val="24"/>
          <w:szCs w:val="24"/>
        </w:rPr>
      </w:pPr>
    </w:p>
    <w:p w:rsidR="00FD3492" w:rsidRDefault="00FD3492" w:rsidP="009772E2">
      <w:pPr>
        <w:spacing w:line="360" w:lineRule="auto"/>
        <w:contextualSpacing w:val="0"/>
        <w:rPr>
          <w:i/>
          <w:sz w:val="24"/>
          <w:szCs w:val="24"/>
        </w:rPr>
      </w:pPr>
    </w:p>
    <w:p w:rsidR="00F9370E" w:rsidRDefault="00F9370E" w:rsidP="009772E2">
      <w:pPr>
        <w:spacing w:line="360" w:lineRule="auto"/>
        <w:contextualSpacing w:val="0"/>
        <w:rPr>
          <w:i/>
          <w:sz w:val="24"/>
          <w:szCs w:val="24"/>
        </w:rPr>
      </w:pPr>
    </w:p>
    <w:p w:rsidR="00FD3492" w:rsidRPr="009772E2" w:rsidRDefault="00FD3492" w:rsidP="009772E2">
      <w:pPr>
        <w:spacing w:line="360" w:lineRule="auto"/>
        <w:contextualSpacing w:val="0"/>
        <w:rPr>
          <w:i/>
          <w:sz w:val="24"/>
          <w:szCs w:val="24"/>
        </w:rPr>
      </w:pPr>
    </w:p>
    <w:p w:rsidR="009772E2" w:rsidRPr="009772E2" w:rsidRDefault="009772E2" w:rsidP="009772E2">
      <w:pPr>
        <w:spacing w:line="360" w:lineRule="auto"/>
        <w:contextualSpacing w:val="0"/>
        <w:rPr>
          <w:i/>
          <w:sz w:val="24"/>
          <w:szCs w:val="24"/>
        </w:rPr>
      </w:pPr>
      <w:r w:rsidRPr="009772E2">
        <w:rPr>
          <w:i/>
          <w:sz w:val="24"/>
          <w:szCs w:val="24"/>
        </w:rPr>
        <w:lastRenderedPageBreak/>
        <w:t>3. Wikipedia is a good place to search for information for academic assignments. Explain, with reasons, whether you believe this statement is True or False.</w:t>
      </w:r>
    </w:p>
    <w:p w:rsidR="009772E2" w:rsidRPr="009772E2" w:rsidRDefault="009772E2" w:rsidP="009772E2">
      <w:pPr>
        <w:spacing w:line="360" w:lineRule="auto"/>
        <w:contextualSpacing w:val="0"/>
        <w:rPr>
          <w:sz w:val="24"/>
          <w:szCs w:val="24"/>
        </w:rPr>
      </w:pPr>
    </w:p>
    <w:p w:rsidR="006217E9" w:rsidRPr="009772E2" w:rsidRDefault="009772E2" w:rsidP="009772E2">
      <w:pPr>
        <w:spacing w:line="360" w:lineRule="auto"/>
        <w:contextualSpacing w:val="0"/>
        <w:rPr>
          <w:sz w:val="24"/>
          <w:szCs w:val="24"/>
        </w:rPr>
      </w:pPr>
      <w:r w:rsidRPr="009772E2">
        <w:rPr>
          <w:sz w:val="24"/>
          <w:szCs w:val="24"/>
        </w:rPr>
        <w:t xml:space="preserve">The statement above is False. It is important to note that whilst writing an academic assignment that reliable sources are used to ensure that researched information is factual. Unreliable sources of information, similarly to Wikipedia should be avoided due to the lack of professional response that may support the view or information. It is crucial ‘to determine the reliability of </w:t>
      </w:r>
      <w:r w:rsidR="00F758CC">
        <w:rPr>
          <w:sz w:val="24"/>
          <w:szCs w:val="24"/>
        </w:rPr>
        <w:t xml:space="preserve">online sites and organisations’ </w:t>
      </w:r>
      <w:bookmarkStart w:id="0" w:name="_GoBack"/>
      <w:bookmarkEnd w:id="0"/>
      <w:r w:rsidRPr="009772E2">
        <w:rPr>
          <w:sz w:val="24"/>
          <w:szCs w:val="24"/>
        </w:rPr>
        <w:t>(tangisschool.org). An example of this is the use of websites like ‘.edu or .</w:t>
      </w:r>
      <w:proofErr w:type="spellStart"/>
      <w:r w:rsidRPr="009772E2">
        <w:rPr>
          <w:sz w:val="24"/>
          <w:szCs w:val="24"/>
        </w:rPr>
        <w:t>gov</w:t>
      </w:r>
      <w:proofErr w:type="spellEnd"/>
      <w:r w:rsidRPr="009772E2">
        <w:rPr>
          <w:sz w:val="24"/>
          <w:szCs w:val="24"/>
        </w:rPr>
        <w:t>’ these websites are reliable educational institutions and non-profitable organisations. These forms of reliable sources are written by people in authority or they may be people in appropriate professions, therefore, the information provided is dependable and can be used for academic assignments. In comparison, Dr Catherine Easton (theguardian.com. 2013) says ‘students develop an ability to analyse the nature of the source material within Wikipedia’; this supports student’s ability to use their critical thinking skills when writing their academic assignments.</w:t>
      </w:r>
    </w:p>
    <w:p w:rsidR="009772E2" w:rsidRPr="009772E2" w:rsidRDefault="009772E2" w:rsidP="009772E2">
      <w:pPr>
        <w:spacing w:line="360" w:lineRule="auto"/>
        <w:contextualSpacing w:val="0"/>
        <w:rPr>
          <w:i/>
          <w:sz w:val="24"/>
          <w:szCs w:val="24"/>
        </w:rPr>
      </w:pPr>
    </w:p>
    <w:p w:rsidR="006217E9" w:rsidRDefault="006217E9" w:rsidP="009772E2">
      <w:pPr>
        <w:spacing w:line="360" w:lineRule="auto"/>
        <w:contextualSpacing w:val="0"/>
        <w:rPr>
          <w:i/>
          <w:sz w:val="24"/>
          <w:szCs w:val="24"/>
        </w:rPr>
      </w:pPr>
      <w:r>
        <w:rPr>
          <w:i/>
          <w:sz w:val="24"/>
          <w:szCs w:val="24"/>
        </w:rPr>
        <w:t xml:space="preserve">4. Write a set of instructions which could be included in a referencing guide which explains how to present a very long quotation. </w:t>
      </w:r>
    </w:p>
    <w:p w:rsidR="005A11C9" w:rsidRDefault="005A11C9" w:rsidP="009772E2">
      <w:pPr>
        <w:spacing w:line="360" w:lineRule="auto"/>
        <w:contextualSpacing w:val="0"/>
        <w:rPr>
          <w:i/>
          <w:sz w:val="24"/>
          <w:szCs w:val="24"/>
        </w:rPr>
      </w:pPr>
    </w:p>
    <w:p w:rsidR="00412975" w:rsidRPr="00412975" w:rsidRDefault="00412975" w:rsidP="00412975">
      <w:pPr>
        <w:spacing w:line="360" w:lineRule="auto"/>
        <w:contextualSpacing w:val="0"/>
        <w:rPr>
          <w:sz w:val="24"/>
          <w:szCs w:val="24"/>
        </w:rPr>
      </w:pPr>
      <w:r w:rsidRPr="00412975">
        <w:rPr>
          <w:sz w:val="24"/>
          <w:szCs w:val="24"/>
        </w:rPr>
        <w:t>To begin presenting a very long quotation, you must reflect upon the possibility of explaining the text in your own version before placing the quotation in your written assignment. This is beneficial as you are able to prove that you have acknowledged assignment</w:t>
      </w:r>
      <w:r>
        <w:rPr>
          <w:sz w:val="24"/>
          <w:szCs w:val="24"/>
        </w:rPr>
        <w:t xml:space="preserve"> requirements</w:t>
      </w:r>
      <w:r w:rsidRPr="00412975">
        <w:rPr>
          <w:sz w:val="24"/>
          <w:szCs w:val="24"/>
        </w:rPr>
        <w:t xml:space="preserve"> and understood what has been questioned. Nonetheless, if you think the quotation would increase the power of your argument and that it is two to three lines of length then it is possible to adjust </w:t>
      </w:r>
      <w:r>
        <w:rPr>
          <w:sz w:val="24"/>
          <w:szCs w:val="24"/>
        </w:rPr>
        <w:t xml:space="preserve">the quotation to the </w:t>
      </w:r>
      <w:r w:rsidRPr="00412975">
        <w:rPr>
          <w:sz w:val="24"/>
          <w:szCs w:val="24"/>
        </w:rPr>
        <w:t xml:space="preserve">suitable format. </w:t>
      </w:r>
    </w:p>
    <w:p w:rsidR="00412975" w:rsidRPr="00412975" w:rsidRDefault="00412975" w:rsidP="00412975">
      <w:pPr>
        <w:spacing w:line="360" w:lineRule="auto"/>
        <w:contextualSpacing w:val="0"/>
        <w:rPr>
          <w:sz w:val="24"/>
          <w:szCs w:val="24"/>
        </w:rPr>
      </w:pPr>
    </w:p>
    <w:p w:rsidR="006217E9" w:rsidRPr="00FD3492" w:rsidRDefault="00412975" w:rsidP="009772E2">
      <w:pPr>
        <w:spacing w:line="360" w:lineRule="auto"/>
        <w:contextualSpacing w:val="0"/>
        <w:rPr>
          <w:sz w:val="24"/>
          <w:szCs w:val="24"/>
        </w:rPr>
      </w:pPr>
      <w:r w:rsidRPr="00412975">
        <w:rPr>
          <w:sz w:val="24"/>
          <w:szCs w:val="24"/>
        </w:rPr>
        <w:t>To present a very long quotation (roughly two to three lines</w:t>
      </w:r>
      <w:r>
        <w:rPr>
          <w:sz w:val="24"/>
          <w:szCs w:val="24"/>
        </w:rPr>
        <w:t xml:space="preserve"> or thirty words</w:t>
      </w:r>
      <w:r w:rsidRPr="00412975">
        <w:rPr>
          <w:sz w:val="24"/>
          <w:szCs w:val="24"/>
        </w:rPr>
        <w:t xml:space="preserve">) the quote would need to be written in a separate line deprived of quotation marks. Following, the quote would need to be highlighted and have optioned for 1.0 lined spacing. Lastly, the quote must be highlighted once more and be relocated to block spacing in the centre of the page. </w:t>
      </w:r>
      <w:r w:rsidR="001E7E79">
        <w:rPr>
          <w:sz w:val="24"/>
          <w:szCs w:val="24"/>
        </w:rPr>
        <w:t>(</w:t>
      </w:r>
      <w:proofErr w:type="gramStart"/>
      <w:r w:rsidR="001E7E79">
        <w:rPr>
          <w:sz w:val="24"/>
          <w:szCs w:val="24"/>
        </w:rPr>
        <w:t>waldenu.edu</w:t>
      </w:r>
      <w:proofErr w:type="gramEnd"/>
      <w:r w:rsidR="001E7E79">
        <w:rPr>
          <w:sz w:val="24"/>
          <w:szCs w:val="24"/>
        </w:rPr>
        <w:t>. ND)</w:t>
      </w:r>
    </w:p>
    <w:p w:rsidR="006217E9" w:rsidRDefault="006217E9" w:rsidP="009772E2">
      <w:pPr>
        <w:spacing w:line="360" w:lineRule="auto"/>
        <w:contextualSpacing w:val="0"/>
        <w:rPr>
          <w:i/>
          <w:sz w:val="24"/>
          <w:szCs w:val="24"/>
        </w:rPr>
      </w:pPr>
      <w:r>
        <w:rPr>
          <w:i/>
          <w:sz w:val="24"/>
          <w:szCs w:val="24"/>
        </w:rPr>
        <w:lastRenderedPageBreak/>
        <w:t>5. Explain how you can begin to conduct research for an academic assignment. Identify five sources which would be acceptable for academic study.</w:t>
      </w:r>
    </w:p>
    <w:p w:rsidR="005A11C9" w:rsidRDefault="005A11C9" w:rsidP="005A11C9">
      <w:pPr>
        <w:spacing w:line="360" w:lineRule="auto"/>
        <w:contextualSpacing w:val="0"/>
        <w:rPr>
          <w:sz w:val="24"/>
          <w:szCs w:val="24"/>
        </w:rPr>
      </w:pPr>
    </w:p>
    <w:p w:rsidR="006217E9" w:rsidRDefault="005A11C9" w:rsidP="009772E2">
      <w:pPr>
        <w:spacing w:line="360" w:lineRule="auto"/>
        <w:contextualSpacing w:val="0"/>
        <w:rPr>
          <w:sz w:val="24"/>
          <w:szCs w:val="24"/>
        </w:rPr>
      </w:pPr>
      <w:r>
        <w:rPr>
          <w:sz w:val="24"/>
          <w:szCs w:val="24"/>
        </w:rPr>
        <w:t xml:space="preserve">Ultimately, students are encouraged to use appropriate research </w:t>
      </w:r>
      <w:r>
        <w:rPr>
          <w:sz w:val="24"/>
          <w:szCs w:val="24"/>
        </w:rPr>
        <w:t xml:space="preserve">sources </w:t>
      </w:r>
      <w:r>
        <w:rPr>
          <w:sz w:val="24"/>
          <w:szCs w:val="24"/>
        </w:rPr>
        <w:t xml:space="preserve">when </w:t>
      </w:r>
      <w:r>
        <w:rPr>
          <w:sz w:val="24"/>
          <w:szCs w:val="24"/>
        </w:rPr>
        <w:t>conducting research for an academic</w:t>
      </w:r>
      <w:r>
        <w:rPr>
          <w:sz w:val="24"/>
          <w:szCs w:val="24"/>
        </w:rPr>
        <w:t xml:space="preserve"> </w:t>
      </w:r>
      <w:r>
        <w:rPr>
          <w:sz w:val="24"/>
          <w:szCs w:val="24"/>
        </w:rPr>
        <w:t>assignment</w:t>
      </w:r>
      <w:r>
        <w:rPr>
          <w:sz w:val="24"/>
          <w:szCs w:val="24"/>
        </w:rPr>
        <w:t xml:space="preserve"> as it will strengthen their reliability</w:t>
      </w:r>
      <w:r>
        <w:rPr>
          <w:sz w:val="24"/>
          <w:szCs w:val="24"/>
        </w:rPr>
        <w:t xml:space="preserve">. </w:t>
      </w:r>
      <w:r w:rsidR="006217E9">
        <w:rPr>
          <w:sz w:val="24"/>
          <w:szCs w:val="24"/>
        </w:rPr>
        <w:t xml:space="preserve">It is crucial when writing an academic assignment that reliable and accurate sources are used throughout. </w:t>
      </w:r>
      <w:r w:rsidR="00FC1AAD">
        <w:rPr>
          <w:sz w:val="24"/>
          <w:szCs w:val="24"/>
        </w:rPr>
        <w:t>An example of dependable sources</w:t>
      </w:r>
      <w:r w:rsidR="00FB0EA4">
        <w:rPr>
          <w:sz w:val="24"/>
          <w:szCs w:val="24"/>
        </w:rPr>
        <w:t xml:space="preserve"> are Books of edited readings, Journal articles</w:t>
      </w:r>
      <w:r w:rsidR="00FC1AAD">
        <w:rPr>
          <w:sz w:val="24"/>
          <w:szCs w:val="24"/>
        </w:rPr>
        <w:t xml:space="preserve">, </w:t>
      </w:r>
      <w:r w:rsidR="00FB0EA4">
        <w:rPr>
          <w:sz w:val="24"/>
          <w:szCs w:val="24"/>
        </w:rPr>
        <w:t>Conference papers, P</w:t>
      </w:r>
      <w:r w:rsidR="00FC1AAD">
        <w:rPr>
          <w:sz w:val="24"/>
          <w:szCs w:val="24"/>
        </w:rPr>
        <w:t>ee</w:t>
      </w:r>
      <w:r w:rsidR="00FB0EA4">
        <w:rPr>
          <w:sz w:val="24"/>
          <w:szCs w:val="24"/>
        </w:rPr>
        <w:t>r reviews and Reliable websites. (lib.monash.edu. 2018)</w:t>
      </w:r>
      <w:r w:rsidR="009772E2">
        <w:rPr>
          <w:sz w:val="24"/>
          <w:szCs w:val="24"/>
        </w:rPr>
        <w:t xml:space="preserve"> </w:t>
      </w:r>
    </w:p>
    <w:p w:rsidR="00EB1D35" w:rsidRDefault="00EB1D35"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FD3492" w:rsidRDefault="00FD3492" w:rsidP="00970D03">
      <w:pPr>
        <w:spacing w:line="360" w:lineRule="auto"/>
        <w:contextualSpacing w:val="0"/>
        <w:rPr>
          <w:sz w:val="24"/>
          <w:szCs w:val="24"/>
        </w:rPr>
      </w:pPr>
    </w:p>
    <w:p w:rsidR="00412975" w:rsidRDefault="00412975" w:rsidP="00970D03">
      <w:pPr>
        <w:spacing w:line="360" w:lineRule="auto"/>
        <w:contextualSpacing w:val="0"/>
        <w:rPr>
          <w:sz w:val="24"/>
          <w:szCs w:val="24"/>
          <w:u w:val="single"/>
        </w:rPr>
      </w:pPr>
    </w:p>
    <w:p w:rsidR="009772E2" w:rsidRDefault="009772E2" w:rsidP="00970D03">
      <w:pPr>
        <w:spacing w:line="360" w:lineRule="auto"/>
        <w:contextualSpacing w:val="0"/>
        <w:rPr>
          <w:sz w:val="24"/>
          <w:szCs w:val="24"/>
        </w:rPr>
      </w:pPr>
      <w:r>
        <w:rPr>
          <w:sz w:val="24"/>
          <w:szCs w:val="24"/>
        </w:rPr>
        <w:lastRenderedPageBreak/>
        <w:t>Reference list:</w:t>
      </w:r>
    </w:p>
    <w:p w:rsidR="00F9370E" w:rsidRDefault="009772E2" w:rsidP="00145E60">
      <w:pPr>
        <w:spacing w:line="360" w:lineRule="auto"/>
        <w:contextualSpacing w:val="0"/>
        <w:rPr>
          <w:sz w:val="24"/>
          <w:szCs w:val="24"/>
        </w:rPr>
      </w:pPr>
      <w:r>
        <w:rPr>
          <w:sz w:val="24"/>
          <w:szCs w:val="24"/>
        </w:rPr>
        <w:t>Websites</w:t>
      </w:r>
      <w:r w:rsidR="00970D03" w:rsidRPr="00145E60">
        <w:rPr>
          <w:sz w:val="24"/>
          <w:szCs w:val="24"/>
        </w:rPr>
        <w:t>:</w:t>
      </w:r>
    </w:p>
    <w:p w:rsidR="00F9370E" w:rsidRDefault="00F9370E" w:rsidP="00F9370E">
      <w:pPr>
        <w:spacing w:line="360" w:lineRule="auto"/>
        <w:contextualSpacing w:val="0"/>
        <w:rPr>
          <w:sz w:val="24"/>
          <w:szCs w:val="24"/>
        </w:rPr>
      </w:pPr>
      <w:r>
        <w:rPr>
          <w:sz w:val="24"/>
          <w:szCs w:val="24"/>
        </w:rPr>
        <w:t xml:space="preserve">Monash University. Maintenance and reliability engineering: </w:t>
      </w:r>
      <w:r w:rsidRPr="00FD3492">
        <w:rPr>
          <w:i/>
          <w:sz w:val="24"/>
          <w:szCs w:val="24"/>
        </w:rPr>
        <w:t>What are academic sources?</w:t>
      </w:r>
    </w:p>
    <w:p w:rsidR="00F9370E" w:rsidRDefault="00F9370E" w:rsidP="00F9370E">
      <w:pPr>
        <w:spacing w:line="360" w:lineRule="auto"/>
        <w:contextualSpacing w:val="0"/>
        <w:rPr>
          <w:sz w:val="24"/>
          <w:szCs w:val="24"/>
        </w:rPr>
      </w:pPr>
      <w:r>
        <w:rPr>
          <w:sz w:val="24"/>
          <w:szCs w:val="24"/>
        </w:rPr>
        <w:t xml:space="preserve">Available at: </w:t>
      </w:r>
      <w:hyperlink r:id="rId7" w:history="1">
        <w:r w:rsidRPr="00F927F0">
          <w:rPr>
            <w:rStyle w:val="Hyperlink"/>
            <w:sz w:val="24"/>
            <w:szCs w:val="24"/>
          </w:rPr>
          <w:t>http://guides.lib.monash.edu/c.php?g=219722&amp;p=1453814</w:t>
        </w:r>
      </w:hyperlink>
    </w:p>
    <w:p w:rsidR="00F9370E" w:rsidRDefault="00F9370E" w:rsidP="00F9370E">
      <w:pPr>
        <w:spacing w:line="360" w:lineRule="auto"/>
        <w:contextualSpacing w:val="0"/>
        <w:rPr>
          <w:sz w:val="24"/>
          <w:szCs w:val="24"/>
        </w:rPr>
      </w:pPr>
      <w:r>
        <w:rPr>
          <w:sz w:val="24"/>
          <w:szCs w:val="24"/>
        </w:rPr>
        <w:t>(Accessed 26</w:t>
      </w:r>
      <w:r w:rsidRPr="009772E2">
        <w:rPr>
          <w:sz w:val="24"/>
          <w:szCs w:val="24"/>
          <w:vertAlign w:val="superscript"/>
        </w:rPr>
        <w:t>th</w:t>
      </w:r>
      <w:r>
        <w:rPr>
          <w:sz w:val="24"/>
          <w:szCs w:val="24"/>
        </w:rPr>
        <w:t xml:space="preserve"> November 2018)</w:t>
      </w:r>
    </w:p>
    <w:p w:rsidR="00094DFB" w:rsidRDefault="00094DFB" w:rsidP="00094DFB">
      <w:pPr>
        <w:spacing w:line="360" w:lineRule="auto"/>
        <w:contextualSpacing w:val="0"/>
        <w:rPr>
          <w:sz w:val="24"/>
          <w:szCs w:val="24"/>
        </w:rPr>
      </w:pPr>
    </w:p>
    <w:p w:rsidR="00094DFB" w:rsidRDefault="00094DFB" w:rsidP="00094DFB">
      <w:pPr>
        <w:spacing w:line="360" w:lineRule="auto"/>
        <w:contextualSpacing w:val="0"/>
        <w:rPr>
          <w:sz w:val="24"/>
          <w:szCs w:val="24"/>
        </w:rPr>
      </w:pPr>
      <w:r>
        <w:rPr>
          <w:sz w:val="24"/>
          <w:szCs w:val="24"/>
        </w:rPr>
        <w:t>Referencing Handbook: Harvard.</w:t>
      </w:r>
    </w:p>
    <w:p w:rsidR="00094DFB" w:rsidRDefault="00094DFB" w:rsidP="00094DFB">
      <w:pPr>
        <w:spacing w:line="360" w:lineRule="auto"/>
        <w:contextualSpacing w:val="0"/>
        <w:rPr>
          <w:sz w:val="24"/>
          <w:szCs w:val="24"/>
        </w:rPr>
      </w:pPr>
      <w:r>
        <w:rPr>
          <w:sz w:val="24"/>
          <w:szCs w:val="24"/>
        </w:rPr>
        <w:t>Available at:</w:t>
      </w:r>
    </w:p>
    <w:p w:rsidR="00094DFB" w:rsidRDefault="00094DFB" w:rsidP="00094DFB">
      <w:pPr>
        <w:spacing w:line="360" w:lineRule="auto"/>
        <w:contextualSpacing w:val="0"/>
        <w:rPr>
          <w:sz w:val="24"/>
          <w:szCs w:val="24"/>
          <w:u w:val="single"/>
        </w:rPr>
      </w:pPr>
      <w:hyperlink r:id="rId8" w:history="1">
        <w:r w:rsidRPr="00F927F0">
          <w:rPr>
            <w:rStyle w:val="Hyperlink"/>
            <w:sz w:val="24"/>
            <w:szCs w:val="24"/>
          </w:rPr>
          <w:t>https://www.uwtsd.ac.uk/media/uwtsd-website/content-assets/documents/library-and-learning-resources/infoskills/harvard-eng.PDF</w:t>
        </w:r>
      </w:hyperlink>
    </w:p>
    <w:p w:rsidR="00094DFB" w:rsidRPr="00094DFB" w:rsidRDefault="00094DFB" w:rsidP="00094DFB">
      <w:pPr>
        <w:spacing w:line="360" w:lineRule="auto"/>
        <w:contextualSpacing w:val="0"/>
        <w:rPr>
          <w:sz w:val="24"/>
          <w:szCs w:val="24"/>
        </w:rPr>
      </w:pPr>
      <w:r w:rsidRPr="00094DFB">
        <w:rPr>
          <w:sz w:val="24"/>
          <w:szCs w:val="24"/>
        </w:rPr>
        <w:t>(Accessed on</w:t>
      </w:r>
      <w:r>
        <w:rPr>
          <w:sz w:val="24"/>
          <w:szCs w:val="24"/>
        </w:rPr>
        <w:t xml:space="preserve"> 26</w:t>
      </w:r>
      <w:r w:rsidRPr="00094DFB">
        <w:rPr>
          <w:sz w:val="24"/>
          <w:szCs w:val="24"/>
          <w:vertAlign w:val="superscript"/>
        </w:rPr>
        <w:t>th</w:t>
      </w:r>
      <w:r>
        <w:rPr>
          <w:sz w:val="24"/>
          <w:szCs w:val="24"/>
        </w:rPr>
        <w:t xml:space="preserve"> </w:t>
      </w:r>
      <w:r>
        <w:rPr>
          <w:sz w:val="24"/>
          <w:szCs w:val="24"/>
        </w:rPr>
        <w:t>November</w:t>
      </w:r>
      <w:r>
        <w:rPr>
          <w:sz w:val="24"/>
          <w:szCs w:val="24"/>
        </w:rPr>
        <w:t>)</w:t>
      </w:r>
    </w:p>
    <w:p w:rsidR="00F9370E" w:rsidRDefault="00F9370E" w:rsidP="00145E60">
      <w:pPr>
        <w:spacing w:line="360" w:lineRule="auto"/>
        <w:contextualSpacing w:val="0"/>
        <w:rPr>
          <w:sz w:val="24"/>
          <w:szCs w:val="24"/>
        </w:rPr>
      </w:pPr>
    </w:p>
    <w:p w:rsidR="00145E60" w:rsidRDefault="00145E60" w:rsidP="00145E60">
      <w:pPr>
        <w:spacing w:line="360" w:lineRule="auto"/>
        <w:contextualSpacing w:val="0"/>
        <w:rPr>
          <w:sz w:val="24"/>
          <w:szCs w:val="24"/>
        </w:rPr>
      </w:pPr>
      <w:r>
        <w:rPr>
          <w:sz w:val="24"/>
          <w:szCs w:val="24"/>
        </w:rPr>
        <w:t xml:space="preserve">The Guardian. </w:t>
      </w:r>
      <w:r w:rsidRPr="008314FD">
        <w:rPr>
          <w:i/>
          <w:sz w:val="24"/>
          <w:szCs w:val="24"/>
        </w:rPr>
        <w:t>Should University Students use Wikipedia</w:t>
      </w:r>
      <w:r>
        <w:rPr>
          <w:sz w:val="24"/>
          <w:szCs w:val="24"/>
        </w:rPr>
        <w:t xml:space="preserve">? </w:t>
      </w:r>
    </w:p>
    <w:p w:rsidR="00145E60" w:rsidRDefault="00145E60" w:rsidP="00145E60">
      <w:pPr>
        <w:spacing w:line="360" w:lineRule="auto"/>
        <w:contextualSpacing w:val="0"/>
        <w:rPr>
          <w:sz w:val="24"/>
          <w:szCs w:val="24"/>
        </w:rPr>
      </w:pPr>
      <w:r>
        <w:rPr>
          <w:sz w:val="24"/>
          <w:szCs w:val="24"/>
        </w:rPr>
        <w:t>Available at:</w:t>
      </w:r>
    </w:p>
    <w:p w:rsidR="00145E60" w:rsidRDefault="00145E60" w:rsidP="00145E60">
      <w:pPr>
        <w:spacing w:line="360" w:lineRule="auto"/>
        <w:contextualSpacing w:val="0"/>
        <w:rPr>
          <w:sz w:val="24"/>
          <w:szCs w:val="24"/>
        </w:rPr>
      </w:pPr>
      <w:hyperlink r:id="rId9">
        <w:r>
          <w:rPr>
            <w:color w:val="1155CC"/>
            <w:sz w:val="24"/>
            <w:szCs w:val="24"/>
            <w:u w:val="single"/>
          </w:rPr>
          <w:t>http://www.google.co.uk/amp/s/amp.theguardian.com/education/2013/may/13/should-university-students-use-wikipedia</w:t>
        </w:r>
      </w:hyperlink>
      <w:r w:rsidR="00FC1AAD">
        <w:rPr>
          <w:sz w:val="24"/>
          <w:szCs w:val="24"/>
        </w:rPr>
        <w:t xml:space="preserve"> (Accessed 18th</w:t>
      </w:r>
      <w:r>
        <w:rPr>
          <w:sz w:val="24"/>
          <w:szCs w:val="24"/>
        </w:rPr>
        <w:t xml:space="preserve"> November 2018)</w:t>
      </w:r>
    </w:p>
    <w:p w:rsidR="00FB0EA4" w:rsidRDefault="00FB0EA4" w:rsidP="006217E9">
      <w:pPr>
        <w:spacing w:line="360" w:lineRule="auto"/>
        <w:contextualSpacing w:val="0"/>
        <w:rPr>
          <w:sz w:val="24"/>
          <w:szCs w:val="24"/>
          <w:u w:val="single"/>
        </w:rPr>
      </w:pPr>
    </w:p>
    <w:p w:rsidR="006217E9" w:rsidRDefault="00FC1AAD" w:rsidP="006217E9">
      <w:pPr>
        <w:spacing w:line="360" w:lineRule="auto"/>
        <w:contextualSpacing w:val="0"/>
        <w:rPr>
          <w:sz w:val="24"/>
          <w:szCs w:val="24"/>
        </w:rPr>
      </w:pPr>
      <w:r>
        <w:rPr>
          <w:sz w:val="24"/>
          <w:szCs w:val="24"/>
        </w:rPr>
        <w:t xml:space="preserve">Source Credibility: </w:t>
      </w:r>
      <w:r w:rsidRPr="008314FD">
        <w:rPr>
          <w:i/>
          <w:sz w:val="24"/>
          <w:szCs w:val="24"/>
        </w:rPr>
        <w:t>How to Select the Best Sources</w:t>
      </w:r>
      <w:r>
        <w:rPr>
          <w:sz w:val="24"/>
          <w:szCs w:val="24"/>
        </w:rPr>
        <w:t>.</w:t>
      </w:r>
    </w:p>
    <w:p w:rsidR="00FC1AAD" w:rsidRDefault="00FC1AAD" w:rsidP="006217E9">
      <w:pPr>
        <w:spacing w:line="360" w:lineRule="auto"/>
        <w:contextualSpacing w:val="0"/>
        <w:rPr>
          <w:sz w:val="24"/>
          <w:szCs w:val="24"/>
        </w:rPr>
      </w:pPr>
      <w:r>
        <w:rPr>
          <w:sz w:val="24"/>
          <w:szCs w:val="24"/>
        </w:rPr>
        <w:t>Available at:</w:t>
      </w:r>
    </w:p>
    <w:p w:rsidR="00FC1AAD" w:rsidRDefault="00FC1AAD" w:rsidP="006217E9">
      <w:pPr>
        <w:spacing w:line="360" w:lineRule="auto"/>
        <w:contextualSpacing w:val="0"/>
        <w:rPr>
          <w:sz w:val="24"/>
          <w:szCs w:val="24"/>
        </w:rPr>
      </w:pPr>
      <w:hyperlink r:id="rId10" w:history="1">
        <w:r w:rsidRPr="00F927F0">
          <w:rPr>
            <w:rStyle w:val="Hyperlink"/>
            <w:sz w:val="24"/>
            <w:szCs w:val="24"/>
          </w:rPr>
          <w:t>http://www.una.edu/writingcenter/docs/writing-resources/sources%20credibility.pdf</w:t>
        </w:r>
      </w:hyperlink>
    </w:p>
    <w:p w:rsidR="00FC1AAD" w:rsidRDefault="00FC1AAD" w:rsidP="006217E9">
      <w:pPr>
        <w:spacing w:line="360" w:lineRule="auto"/>
        <w:contextualSpacing w:val="0"/>
        <w:rPr>
          <w:sz w:val="24"/>
          <w:szCs w:val="24"/>
        </w:rPr>
      </w:pPr>
      <w:r>
        <w:rPr>
          <w:sz w:val="24"/>
          <w:szCs w:val="24"/>
        </w:rPr>
        <w:t>(Accessed 25</w:t>
      </w:r>
      <w:r w:rsidRPr="00FC1AAD">
        <w:rPr>
          <w:sz w:val="24"/>
          <w:szCs w:val="24"/>
          <w:vertAlign w:val="superscript"/>
        </w:rPr>
        <w:t>th</w:t>
      </w:r>
      <w:r>
        <w:rPr>
          <w:sz w:val="24"/>
          <w:szCs w:val="24"/>
        </w:rPr>
        <w:t xml:space="preserve"> November 2018)</w:t>
      </w:r>
    </w:p>
    <w:p w:rsidR="001E7E79" w:rsidRPr="00FC1AAD" w:rsidRDefault="001E7E79" w:rsidP="006217E9">
      <w:pPr>
        <w:spacing w:line="360" w:lineRule="auto"/>
        <w:contextualSpacing w:val="0"/>
        <w:rPr>
          <w:sz w:val="24"/>
          <w:szCs w:val="24"/>
        </w:rPr>
      </w:pPr>
    </w:p>
    <w:p w:rsidR="009772E2" w:rsidRDefault="001E7E79" w:rsidP="006217E9">
      <w:pPr>
        <w:spacing w:line="360" w:lineRule="auto"/>
        <w:contextualSpacing w:val="0"/>
        <w:rPr>
          <w:sz w:val="24"/>
          <w:szCs w:val="24"/>
        </w:rPr>
      </w:pPr>
      <w:r w:rsidRPr="001E7E79">
        <w:rPr>
          <w:sz w:val="24"/>
          <w:szCs w:val="24"/>
        </w:rPr>
        <w:t xml:space="preserve">Walden University. </w:t>
      </w:r>
      <w:r w:rsidRPr="00FD3492">
        <w:rPr>
          <w:sz w:val="24"/>
          <w:szCs w:val="24"/>
        </w:rPr>
        <w:t>Citations</w:t>
      </w:r>
      <w:r w:rsidRPr="008314FD">
        <w:rPr>
          <w:i/>
          <w:sz w:val="24"/>
          <w:szCs w:val="24"/>
        </w:rPr>
        <w:t>: Block Quotations</w:t>
      </w:r>
      <w:r>
        <w:rPr>
          <w:sz w:val="24"/>
          <w:szCs w:val="24"/>
        </w:rPr>
        <w:t>.</w:t>
      </w:r>
    </w:p>
    <w:p w:rsidR="001E7E79" w:rsidRPr="001E7E79" w:rsidRDefault="001E7E79" w:rsidP="006217E9">
      <w:pPr>
        <w:spacing w:line="360" w:lineRule="auto"/>
        <w:contextualSpacing w:val="0"/>
        <w:rPr>
          <w:sz w:val="24"/>
          <w:szCs w:val="24"/>
        </w:rPr>
      </w:pPr>
      <w:r>
        <w:rPr>
          <w:sz w:val="24"/>
          <w:szCs w:val="24"/>
        </w:rPr>
        <w:t>Available at:</w:t>
      </w:r>
    </w:p>
    <w:p w:rsidR="001E7E79" w:rsidRDefault="001E7E79" w:rsidP="006217E9">
      <w:pPr>
        <w:spacing w:line="360" w:lineRule="auto"/>
        <w:contextualSpacing w:val="0"/>
        <w:rPr>
          <w:sz w:val="24"/>
          <w:szCs w:val="24"/>
          <w:u w:val="single"/>
        </w:rPr>
      </w:pPr>
      <w:hyperlink r:id="rId11" w:history="1">
        <w:r w:rsidRPr="00F927F0">
          <w:rPr>
            <w:rStyle w:val="Hyperlink"/>
            <w:sz w:val="24"/>
            <w:szCs w:val="24"/>
          </w:rPr>
          <w:t>https://academicguides.waldenu.edu/writingcenter/apa/citations/blockquotations</w:t>
        </w:r>
      </w:hyperlink>
    </w:p>
    <w:p w:rsidR="00F9370E" w:rsidRDefault="001E7E79" w:rsidP="00F9370E">
      <w:pPr>
        <w:spacing w:line="360" w:lineRule="auto"/>
        <w:contextualSpacing w:val="0"/>
        <w:rPr>
          <w:sz w:val="24"/>
          <w:szCs w:val="24"/>
        </w:rPr>
      </w:pPr>
      <w:r w:rsidRPr="001E7E79">
        <w:rPr>
          <w:sz w:val="24"/>
          <w:szCs w:val="24"/>
        </w:rPr>
        <w:t>(Accessed 25</w:t>
      </w:r>
      <w:r w:rsidRPr="001E7E79">
        <w:rPr>
          <w:sz w:val="24"/>
          <w:szCs w:val="24"/>
          <w:vertAlign w:val="superscript"/>
        </w:rPr>
        <w:t>th</w:t>
      </w:r>
      <w:r w:rsidRPr="001E7E79">
        <w:rPr>
          <w:sz w:val="24"/>
          <w:szCs w:val="24"/>
        </w:rPr>
        <w:t xml:space="preserve"> November 2018)</w:t>
      </w:r>
    </w:p>
    <w:p w:rsidR="00F9370E" w:rsidRDefault="00F9370E" w:rsidP="00F9370E">
      <w:pPr>
        <w:spacing w:line="360" w:lineRule="auto"/>
        <w:contextualSpacing w:val="0"/>
        <w:rPr>
          <w:sz w:val="24"/>
          <w:szCs w:val="24"/>
        </w:rPr>
      </w:pPr>
    </w:p>
    <w:p w:rsidR="00F9370E" w:rsidRDefault="00F9370E" w:rsidP="00F9370E">
      <w:pPr>
        <w:spacing w:line="360" w:lineRule="auto"/>
        <w:contextualSpacing w:val="0"/>
        <w:rPr>
          <w:sz w:val="24"/>
          <w:szCs w:val="24"/>
        </w:rPr>
      </w:pPr>
      <w:r>
        <w:rPr>
          <w:sz w:val="24"/>
          <w:szCs w:val="24"/>
        </w:rPr>
        <w:t xml:space="preserve">Yale. </w:t>
      </w:r>
      <w:r w:rsidRPr="008314FD">
        <w:rPr>
          <w:i/>
          <w:sz w:val="24"/>
          <w:szCs w:val="24"/>
        </w:rPr>
        <w:t>Understanding and avoiding plagiarism</w:t>
      </w:r>
      <w:r>
        <w:rPr>
          <w:sz w:val="24"/>
          <w:szCs w:val="24"/>
        </w:rPr>
        <w:t xml:space="preserve">. </w:t>
      </w:r>
    </w:p>
    <w:p w:rsidR="00F9370E" w:rsidRDefault="00F9370E" w:rsidP="00F9370E">
      <w:pPr>
        <w:spacing w:line="360" w:lineRule="auto"/>
        <w:contextualSpacing w:val="0"/>
        <w:rPr>
          <w:sz w:val="24"/>
          <w:szCs w:val="24"/>
        </w:rPr>
      </w:pPr>
      <w:r>
        <w:rPr>
          <w:sz w:val="24"/>
          <w:szCs w:val="24"/>
        </w:rPr>
        <w:t xml:space="preserve">Available at: </w:t>
      </w:r>
      <w:hyperlink r:id="rId12">
        <w:r>
          <w:rPr>
            <w:color w:val="1155CC"/>
            <w:sz w:val="24"/>
            <w:szCs w:val="24"/>
            <w:u w:val="single"/>
          </w:rPr>
          <w:t>http://ctl.yale.edu/writing/using-sources/undertanding-and-avoiding-plagiarism/what-plagiaris</w:t>
        </w:r>
      </w:hyperlink>
      <w:r>
        <w:rPr>
          <w:sz w:val="24"/>
          <w:szCs w:val="24"/>
        </w:rPr>
        <w:t xml:space="preserve"> (Accessed 18th November 2018)</w:t>
      </w:r>
    </w:p>
    <w:p w:rsidR="00F9370E" w:rsidRDefault="00F9370E" w:rsidP="006217E9">
      <w:pPr>
        <w:spacing w:line="360" w:lineRule="auto"/>
        <w:contextualSpacing w:val="0"/>
        <w:rPr>
          <w:sz w:val="24"/>
          <w:szCs w:val="24"/>
        </w:rPr>
      </w:pPr>
    </w:p>
    <w:p w:rsidR="00094DFB" w:rsidRDefault="00094DFB" w:rsidP="006217E9">
      <w:pPr>
        <w:spacing w:line="360" w:lineRule="auto"/>
        <w:contextualSpacing w:val="0"/>
        <w:rPr>
          <w:sz w:val="24"/>
          <w:szCs w:val="24"/>
          <w:u w:val="single"/>
        </w:rPr>
      </w:pPr>
    </w:p>
    <w:p w:rsidR="006217E9" w:rsidRDefault="006217E9" w:rsidP="006217E9">
      <w:pPr>
        <w:spacing w:line="360" w:lineRule="auto"/>
        <w:contextualSpacing w:val="0"/>
        <w:rPr>
          <w:sz w:val="24"/>
          <w:szCs w:val="24"/>
        </w:rPr>
      </w:pPr>
      <w:r>
        <w:rPr>
          <w:sz w:val="24"/>
          <w:szCs w:val="24"/>
        </w:rPr>
        <w:lastRenderedPageBreak/>
        <w:t>Part 3:</w:t>
      </w:r>
    </w:p>
    <w:p w:rsidR="006217E9" w:rsidRDefault="006217E9" w:rsidP="006217E9">
      <w:pPr>
        <w:spacing w:line="360" w:lineRule="auto"/>
        <w:contextualSpacing w:val="0"/>
        <w:rPr>
          <w:sz w:val="24"/>
          <w:szCs w:val="24"/>
        </w:rPr>
      </w:pPr>
      <w:r>
        <w:rPr>
          <w:i/>
          <w:sz w:val="24"/>
          <w:szCs w:val="24"/>
        </w:rPr>
        <w:t>Write a critical response to an article.</w:t>
      </w:r>
    </w:p>
    <w:p w:rsidR="00145E60" w:rsidRPr="00145E60" w:rsidRDefault="00145E60" w:rsidP="00145E60">
      <w:pPr>
        <w:spacing w:line="360" w:lineRule="auto"/>
        <w:contextualSpacing w:val="0"/>
        <w:rPr>
          <w:sz w:val="24"/>
          <w:szCs w:val="24"/>
        </w:rPr>
      </w:pPr>
      <w:r>
        <w:rPr>
          <w:sz w:val="24"/>
          <w:szCs w:val="24"/>
        </w:rPr>
        <w:t>T</w:t>
      </w:r>
      <w:r w:rsidRPr="00145E60">
        <w:rPr>
          <w:sz w:val="24"/>
          <w:szCs w:val="24"/>
        </w:rPr>
        <w:t xml:space="preserve">his essay discusses an overview and critical response to an article ‘Schooled to fail? The Underachievement Debate in Wales’ published in The Welsh Journal of Education written by Emma Smith in 2005. The key aspects discussed in this article is to consider the underachievement debate from a Welsh academic perspective. (Smith, 2005) </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Despite Smith (2005) highli</w:t>
      </w:r>
      <w:r w:rsidR="00FB0EA4">
        <w:rPr>
          <w:sz w:val="24"/>
          <w:szCs w:val="24"/>
        </w:rPr>
        <w:t>ghting that ‘since the early 80</w:t>
      </w:r>
      <w:r w:rsidRPr="00145E60">
        <w:rPr>
          <w:sz w:val="24"/>
          <w:szCs w:val="24"/>
        </w:rPr>
        <w:t xml:space="preserve">s Welsh students have...been “schooled to fail”’ she hints that ‘trends in examination performance of Welsh students’ might suggest that this is no longer the case. </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Smith (2005) considers the argument that Welsh schools are failing in terms of results being compared to English schools. She argues this by suggesting that comparisons cannot be accurately made even with areas of similar socioeconomic status such as North-East England. She examines the educational attainment of GCSE pupils in these areas and concludes that results in Wales are ‘not only at least as good as those in England but are superior to those in the North East’ (Smith, 2005)</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 xml:space="preserve">Likewise, Smith (2005) also considers the disagreement that Welsh students are failing in terms of working-class boys underachieving. Smith (2005) counters this by presenting the gender gap in English attainment in Wales across the 1970s and 1980s (Figure 7.1 (Smith, 2005)) she concludes that ‘there is little evidence here of any difference over time in the relative performance of boys and girls in English’. To conclude Smith (2005) states that in recent examination results in Wales it promises that students are no longer ‘being schooled to fail’. However, Smith (2005) does acknowledge that ‘gaps in the performance of different groups of students do still exist’ naming those from the ‘poorest homes’. </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lastRenderedPageBreak/>
        <w:t xml:space="preserve">The structure of the article can be challenged by the frequent use of numerical tables which are not necessary to her argument. Likewise, Smith’s choice of numerical tables indicates the doubt of her understanding of the context: As an example of this, Smith (2005) uses irrelevant outdated information back up (1970). This evidence used in the article is insignificant and unsuitable on the discussion of ‘The Underachievement Debate in Wales’, in 2005. The data Smith has recognised through her research may further her knowledge and undertaking of the discussion. However, it is unconnected with the suitable audience. </w:t>
      </w:r>
    </w:p>
    <w:p w:rsidR="00145E60" w:rsidRPr="00145E60" w:rsidRDefault="00145E60" w:rsidP="00145E60">
      <w:pPr>
        <w:spacing w:line="360" w:lineRule="auto"/>
        <w:contextualSpacing w:val="0"/>
        <w:rPr>
          <w:sz w:val="24"/>
          <w:szCs w:val="24"/>
        </w:rPr>
      </w:pPr>
    </w:p>
    <w:p w:rsidR="00145E60" w:rsidRPr="00904BA8" w:rsidRDefault="00904BA8" w:rsidP="00904BA8">
      <w:pPr>
        <w:spacing w:line="360" w:lineRule="auto"/>
        <w:contextualSpacing w:val="0"/>
        <w:rPr>
          <w:sz w:val="24"/>
          <w:szCs w:val="24"/>
        </w:rPr>
      </w:pPr>
      <w:r w:rsidRPr="00904BA8">
        <w:rPr>
          <w:sz w:val="24"/>
          <w:szCs w:val="24"/>
        </w:rPr>
        <w:t>On the whole, Smith (2005) uses formal language suitable for an academic audience. There is some use of informal language, such as her use of the phrase ‘so-called underachievement’. This implies that Smith does not believe in the debate and is portraying her own opinion in her article. It is important to remember when writing an article that objective language should be avoided, due to the text being specifically written on fact-based information only.</w:t>
      </w:r>
    </w:p>
    <w:p w:rsidR="00904BA8" w:rsidRDefault="00904BA8"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There is inconsistency in Smith’s argument in that she argues against the idea that working-class boys are underachieving but concludes by saying that those from the ‘poorest homes perform less well in school than their peers’</w:t>
      </w:r>
      <w:r w:rsidR="00904BA8">
        <w:rPr>
          <w:sz w:val="24"/>
          <w:szCs w:val="24"/>
        </w:rPr>
        <w:t>.</w:t>
      </w:r>
      <w:r w:rsidRPr="00145E60">
        <w:rPr>
          <w:sz w:val="24"/>
          <w:szCs w:val="24"/>
        </w:rPr>
        <w:t xml:space="preserve"> </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On the other hand, Smith’s use of quantitative data to support her claims does add to the accuracy of her points. Also, the sources of data used appear to be from reliable sources such as the Office of National Statistics and the WJEC, in particular, should provide accurate and relevant, up to date information on education in Wales.</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 xml:space="preserve">In contrast to subjective, Smith is objective throughout her article. </w:t>
      </w:r>
      <w:proofErr w:type="spellStart"/>
      <w:r w:rsidRPr="00145E60">
        <w:rPr>
          <w:sz w:val="24"/>
          <w:szCs w:val="24"/>
        </w:rPr>
        <w:t>Cottrel</w:t>
      </w:r>
      <w:proofErr w:type="spellEnd"/>
      <w:r w:rsidRPr="00145E60">
        <w:rPr>
          <w:sz w:val="24"/>
          <w:szCs w:val="24"/>
        </w:rPr>
        <w:t xml:space="preserve"> (2005, p. 5) states that objectively is ‘putting your own likes, beliefs and interests to one side with the aim of getting the most accurate outcome’ I believe that Smith does not portray her opinion throughout the article. However, there is a small fraction in her article Smith (2005. pp2) says, ‘The so-called’ this suggests Smith’s personal opinion is being implemented. It is crucial to remember when writing an article that only objective language is used, as it sticks to fact-based information in contrast to giving one’s opinion. </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 xml:space="preserve">In summary, Smith’s article is written in a formal format. This enables Smith to focus on key points which enables her to explain her thesis in depth. In my opinion, Smith conveys her thesis clearly throughout her article. To support her argument, Smith provided numerical graphs in the body of her article: these statistics were from accurate sources. However, these statistics were irrelevant and (out-of-date). I firmly believe that if there was the evidence needed to support an opinion or argument, evidence provided would essentially need to be (up-to-date). By doing so, evidence used would current and have more value to the readers. </w:t>
      </w:r>
    </w:p>
    <w:p w:rsidR="00145E60" w:rsidRPr="00145E60" w:rsidRDefault="00145E60" w:rsidP="00145E60">
      <w:pPr>
        <w:spacing w:line="360" w:lineRule="auto"/>
        <w:contextualSpacing w:val="0"/>
        <w:rPr>
          <w:sz w:val="24"/>
          <w:szCs w:val="24"/>
        </w:rPr>
      </w:pPr>
    </w:p>
    <w:p w:rsidR="00145E60" w:rsidRPr="00145E60" w:rsidRDefault="00145E60" w:rsidP="00145E60">
      <w:pPr>
        <w:spacing w:line="360" w:lineRule="auto"/>
        <w:contextualSpacing w:val="0"/>
        <w:rPr>
          <w:sz w:val="24"/>
          <w:szCs w:val="24"/>
        </w:rPr>
      </w:pPr>
      <w:r w:rsidRPr="00145E60">
        <w:rPr>
          <w:sz w:val="24"/>
          <w:szCs w:val="24"/>
        </w:rPr>
        <w:t xml:space="preserve">Overall, I believe that Smith’s article is an appropriate academic source. In my opinion, Smith’s article encourages academic reading and encourages students to further their research in Wales’ Educational system and the comparison to other Educational </w:t>
      </w:r>
      <w:r w:rsidRPr="00145E60">
        <w:rPr>
          <w:sz w:val="24"/>
          <w:szCs w:val="24"/>
        </w:rPr>
        <w:t>institutions</w:t>
      </w:r>
      <w:r w:rsidRPr="00145E60">
        <w:rPr>
          <w:sz w:val="24"/>
          <w:szCs w:val="24"/>
        </w:rPr>
        <w:t>.</w:t>
      </w: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FB0EA4" w:rsidRDefault="00FB0EA4" w:rsidP="00145E60">
      <w:pPr>
        <w:spacing w:line="360" w:lineRule="auto"/>
        <w:contextualSpacing w:val="0"/>
        <w:rPr>
          <w:sz w:val="24"/>
          <w:szCs w:val="24"/>
        </w:rPr>
      </w:pPr>
    </w:p>
    <w:p w:rsidR="00FB0EA4" w:rsidRDefault="00FB0EA4"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904BA8" w:rsidRDefault="00904BA8" w:rsidP="00145E60">
      <w:pPr>
        <w:spacing w:line="360" w:lineRule="auto"/>
        <w:contextualSpacing w:val="0"/>
        <w:rPr>
          <w:sz w:val="24"/>
          <w:szCs w:val="24"/>
        </w:rPr>
      </w:pPr>
    </w:p>
    <w:p w:rsidR="00145E60" w:rsidRDefault="00145E60" w:rsidP="00145E60">
      <w:pPr>
        <w:spacing w:line="360" w:lineRule="auto"/>
        <w:contextualSpacing w:val="0"/>
        <w:rPr>
          <w:sz w:val="24"/>
          <w:szCs w:val="24"/>
        </w:rPr>
      </w:pPr>
    </w:p>
    <w:p w:rsidR="00145E60" w:rsidRDefault="00145E60" w:rsidP="00FD3492">
      <w:pPr>
        <w:spacing w:line="360" w:lineRule="auto"/>
        <w:contextualSpacing w:val="0"/>
        <w:rPr>
          <w:sz w:val="24"/>
          <w:szCs w:val="24"/>
        </w:rPr>
      </w:pPr>
      <w:r>
        <w:rPr>
          <w:sz w:val="24"/>
          <w:szCs w:val="24"/>
        </w:rPr>
        <w:lastRenderedPageBreak/>
        <w:t>Reference list:</w:t>
      </w:r>
    </w:p>
    <w:p w:rsidR="00FD3492" w:rsidRDefault="00145E60" w:rsidP="00FD3492">
      <w:pPr>
        <w:spacing w:line="360" w:lineRule="auto"/>
        <w:contextualSpacing w:val="0"/>
        <w:rPr>
          <w:sz w:val="24"/>
          <w:szCs w:val="24"/>
        </w:rPr>
      </w:pPr>
      <w:proofErr w:type="spellStart"/>
      <w:r>
        <w:rPr>
          <w:sz w:val="24"/>
          <w:szCs w:val="24"/>
        </w:rPr>
        <w:t>Cottral</w:t>
      </w:r>
      <w:proofErr w:type="spellEnd"/>
      <w:r>
        <w:rPr>
          <w:sz w:val="24"/>
          <w:szCs w:val="24"/>
        </w:rPr>
        <w:t xml:space="preserve">, S. (2005) </w:t>
      </w:r>
      <w:r>
        <w:rPr>
          <w:i/>
          <w:sz w:val="24"/>
          <w:szCs w:val="24"/>
        </w:rPr>
        <w:t xml:space="preserve">Critical Thinking Skills: Developing Effective Analysis and Argument. </w:t>
      </w:r>
      <w:r>
        <w:rPr>
          <w:sz w:val="24"/>
          <w:szCs w:val="24"/>
        </w:rPr>
        <w:t>Basingstoke: Palgrave Macmillan.</w:t>
      </w:r>
    </w:p>
    <w:p w:rsidR="00F9370E" w:rsidRDefault="00F9370E" w:rsidP="00FD3492">
      <w:pPr>
        <w:spacing w:line="360" w:lineRule="auto"/>
        <w:contextualSpacing w:val="0"/>
        <w:rPr>
          <w:sz w:val="24"/>
          <w:szCs w:val="24"/>
        </w:rPr>
      </w:pPr>
    </w:p>
    <w:p w:rsidR="00145E60" w:rsidRDefault="00145E60" w:rsidP="00FD3492">
      <w:pPr>
        <w:spacing w:line="360" w:lineRule="auto"/>
        <w:contextualSpacing w:val="0"/>
        <w:rPr>
          <w:sz w:val="24"/>
          <w:szCs w:val="24"/>
        </w:rPr>
      </w:pPr>
      <w:proofErr w:type="spellStart"/>
      <w:r>
        <w:rPr>
          <w:sz w:val="24"/>
          <w:szCs w:val="24"/>
        </w:rPr>
        <w:t>Cottral</w:t>
      </w:r>
      <w:proofErr w:type="spellEnd"/>
      <w:r>
        <w:rPr>
          <w:sz w:val="24"/>
          <w:szCs w:val="24"/>
        </w:rPr>
        <w:t xml:space="preserve">, S. (2008) </w:t>
      </w:r>
      <w:proofErr w:type="gramStart"/>
      <w:r>
        <w:rPr>
          <w:i/>
          <w:sz w:val="24"/>
          <w:szCs w:val="24"/>
        </w:rPr>
        <w:t>The</w:t>
      </w:r>
      <w:proofErr w:type="gramEnd"/>
      <w:r>
        <w:rPr>
          <w:i/>
          <w:sz w:val="24"/>
          <w:szCs w:val="24"/>
        </w:rPr>
        <w:t xml:space="preserve"> Study Skills Handbook</w:t>
      </w:r>
      <w:r>
        <w:rPr>
          <w:sz w:val="24"/>
          <w:szCs w:val="24"/>
        </w:rPr>
        <w:t xml:space="preserve"> (3rd Edition), Hampshire: Palgrave Macmillan. </w:t>
      </w:r>
    </w:p>
    <w:p w:rsidR="00F9370E" w:rsidRDefault="00F9370E" w:rsidP="00FD3492">
      <w:pPr>
        <w:spacing w:line="360" w:lineRule="auto"/>
        <w:contextualSpacing w:val="0"/>
        <w:rPr>
          <w:sz w:val="24"/>
          <w:szCs w:val="24"/>
        </w:rPr>
      </w:pPr>
    </w:p>
    <w:p w:rsidR="00145E60" w:rsidRDefault="00145E60" w:rsidP="00FD3492">
      <w:pPr>
        <w:spacing w:line="360" w:lineRule="auto"/>
        <w:contextualSpacing w:val="0"/>
        <w:rPr>
          <w:i/>
          <w:sz w:val="24"/>
          <w:szCs w:val="24"/>
        </w:rPr>
      </w:pPr>
      <w:r>
        <w:rPr>
          <w:sz w:val="24"/>
          <w:szCs w:val="24"/>
        </w:rPr>
        <w:t xml:space="preserve">Smith, E. (2005) ‘Schooled to fail? The Underachievement Debate in Wales’. </w:t>
      </w:r>
      <w:r>
        <w:rPr>
          <w:i/>
          <w:sz w:val="24"/>
          <w:szCs w:val="24"/>
        </w:rPr>
        <w:t xml:space="preserve">The Welsh Journal of Education, 13, pp 84-102. </w:t>
      </w:r>
    </w:p>
    <w:p w:rsidR="00145E60" w:rsidRPr="009C0727" w:rsidRDefault="00145E60">
      <w:pPr>
        <w:spacing w:line="360" w:lineRule="auto"/>
        <w:contextualSpacing w:val="0"/>
        <w:rPr>
          <w:sz w:val="24"/>
          <w:szCs w:val="24"/>
        </w:rPr>
      </w:pPr>
    </w:p>
    <w:sectPr w:rsidR="00145E60" w:rsidRPr="009C0727">
      <w:footerReference w:type="default" r:id="rId13"/>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0AAC" w:rsidRDefault="00D70AAC" w:rsidP="00D70AAC">
      <w:pPr>
        <w:spacing w:line="240" w:lineRule="auto"/>
      </w:pPr>
      <w:r>
        <w:separator/>
      </w:r>
    </w:p>
  </w:endnote>
  <w:endnote w:type="continuationSeparator" w:id="0">
    <w:p w:rsidR="00D70AAC" w:rsidRDefault="00D70AAC" w:rsidP="00D70A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47915668"/>
      <w:docPartObj>
        <w:docPartGallery w:val="Page Numbers (Bottom of Page)"/>
        <w:docPartUnique/>
      </w:docPartObj>
    </w:sdtPr>
    <w:sdtEndPr>
      <w:rPr>
        <w:noProof/>
      </w:rPr>
    </w:sdtEndPr>
    <w:sdtContent>
      <w:p w:rsidR="00D70AAC" w:rsidRDefault="00D70AAC">
        <w:pPr>
          <w:pStyle w:val="Footer"/>
          <w:jc w:val="center"/>
        </w:pPr>
        <w:r>
          <w:rPr>
            <w:noProof/>
          </w:rPr>
          <mc:AlternateContent>
            <mc:Choice Requires="wps">
              <w:drawing>
                <wp:inline distT="0" distB="0" distL="0" distR="0">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CDC4D84"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D70AAC" w:rsidRDefault="00D70AAC">
        <w:pPr>
          <w:pStyle w:val="Footer"/>
          <w:jc w:val="center"/>
        </w:pPr>
        <w:r>
          <w:fldChar w:fldCharType="begin"/>
        </w:r>
        <w:r>
          <w:instrText xml:space="preserve"> PAGE    \* MERGEFORMAT </w:instrText>
        </w:r>
        <w:r>
          <w:fldChar w:fldCharType="separate"/>
        </w:r>
        <w:r w:rsidR="00F758CC">
          <w:rPr>
            <w:noProof/>
          </w:rPr>
          <w:t>10</w:t>
        </w:r>
        <w:r>
          <w:rPr>
            <w:noProof/>
          </w:rPr>
          <w:fldChar w:fldCharType="end"/>
        </w:r>
      </w:p>
    </w:sdtContent>
  </w:sdt>
  <w:p w:rsidR="00D70AAC" w:rsidRDefault="00D70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0AAC" w:rsidRDefault="00D70AAC" w:rsidP="00D70AAC">
      <w:pPr>
        <w:spacing w:line="240" w:lineRule="auto"/>
      </w:pPr>
      <w:r>
        <w:separator/>
      </w:r>
    </w:p>
  </w:footnote>
  <w:footnote w:type="continuationSeparator" w:id="0">
    <w:p w:rsidR="00D70AAC" w:rsidRDefault="00D70AAC" w:rsidP="00D70A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BC7478"/>
    <w:multiLevelType w:val="hybridMultilevel"/>
    <w:tmpl w:val="D9948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D97FD5"/>
    <w:multiLevelType w:val="hybridMultilevel"/>
    <w:tmpl w:val="6AE8BB7C"/>
    <w:lvl w:ilvl="0" w:tplc="97923C80">
      <w:start w:val="1"/>
      <w:numFmt w:val="decimal"/>
      <w:lvlText w:val="%1."/>
      <w:lvlJc w:val="left"/>
      <w:pPr>
        <w:ind w:left="825" w:hanging="46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9E3E28"/>
    <w:multiLevelType w:val="multilevel"/>
    <w:tmpl w:val="7FBE2C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938"/>
    <w:rsid w:val="0009004B"/>
    <w:rsid w:val="00094DFB"/>
    <w:rsid w:val="000B634A"/>
    <w:rsid w:val="00145E60"/>
    <w:rsid w:val="001E1938"/>
    <w:rsid w:val="001E7E79"/>
    <w:rsid w:val="00217556"/>
    <w:rsid w:val="0039123C"/>
    <w:rsid w:val="00412975"/>
    <w:rsid w:val="004B2342"/>
    <w:rsid w:val="005A11C9"/>
    <w:rsid w:val="005B2F6E"/>
    <w:rsid w:val="006217E9"/>
    <w:rsid w:val="00667583"/>
    <w:rsid w:val="00741308"/>
    <w:rsid w:val="008314FD"/>
    <w:rsid w:val="00904BA8"/>
    <w:rsid w:val="00970D03"/>
    <w:rsid w:val="009772E2"/>
    <w:rsid w:val="009C0727"/>
    <w:rsid w:val="00A9165F"/>
    <w:rsid w:val="00B81EE3"/>
    <w:rsid w:val="00D70AAC"/>
    <w:rsid w:val="00EB1D35"/>
    <w:rsid w:val="00F758CC"/>
    <w:rsid w:val="00F9370E"/>
    <w:rsid w:val="00FB0EA4"/>
    <w:rsid w:val="00FC1AAD"/>
    <w:rsid w:val="00FD3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093CA0"/>
  <w15:docId w15:val="{82A1504C-835C-49F1-9DFF-AB022DB3F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70AAC"/>
    <w:pPr>
      <w:tabs>
        <w:tab w:val="center" w:pos="4513"/>
        <w:tab w:val="right" w:pos="9026"/>
      </w:tabs>
      <w:spacing w:line="240" w:lineRule="auto"/>
    </w:pPr>
  </w:style>
  <w:style w:type="character" w:customStyle="1" w:styleId="HeaderChar">
    <w:name w:val="Header Char"/>
    <w:basedOn w:val="DefaultParagraphFont"/>
    <w:link w:val="Header"/>
    <w:uiPriority w:val="99"/>
    <w:rsid w:val="00D70AAC"/>
  </w:style>
  <w:style w:type="paragraph" w:styleId="Footer">
    <w:name w:val="footer"/>
    <w:basedOn w:val="Normal"/>
    <w:link w:val="FooterChar"/>
    <w:uiPriority w:val="99"/>
    <w:unhideWhenUsed/>
    <w:rsid w:val="00D70AAC"/>
    <w:pPr>
      <w:tabs>
        <w:tab w:val="center" w:pos="4513"/>
        <w:tab w:val="right" w:pos="9026"/>
      </w:tabs>
      <w:spacing w:line="240" w:lineRule="auto"/>
    </w:pPr>
  </w:style>
  <w:style w:type="character" w:customStyle="1" w:styleId="FooterChar">
    <w:name w:val="Footer Char"/>
    <w:basedOn w:val="DefaultParagraphFont"/>
    <w:link w:val="Footer"/>
    <w:uiPriority w:val="99"/>
    <w:rsid w:val="00D70AAC"/>
  </w:style>
  <w:style w:type="paragraph" w:styleId="ListParagraph">
    <w:name w:val="List Paragraph"/>
    <w:basedOn w:val="Normal"/>
    <w:uiPriority w:val="34"/>
    <w:qFormat/>
    <w:rsid w:val="00970D03"/>
    <w:pPr>
      <w:ind w:left="720"/>
    </w:pPr>
  </w:style>
  <w:style w:type="character" w:styleId="Hyperlink">
    <w:name w:val="Hyperlink"/>
    <w:basedOn w:val="DefaultParagraphFont"/>
    <w:uiPriority w:val="99"/>
    <w:unhideWhenUsed/>
    <w:rsid w:val="00970D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library-and-learning-resources/infoskills/harvard-eng.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guides.lib.monash.edu/c.php?g=219722&amp;p=1453814" TargetMode="External"/><Relationship Id="rId12" Type="http://schemas.openxmlformats.org/officeDocument/2006/relationships/hyperlink" Target="http://ctl.yale.edu/writing/using-sources/undertanding-and-avoiding-plagiarism/what-plagiar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ademicguides.waldenu.edu/writingcenter/apa/citations/blockquotation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una.edu/writingcenter/docs/writing-resources/sources%20credibility.pdf" TargetMode="External"/><Relationship Id="rId4" Type="http://schemas.openxmlformats.org/officeDocument/2006/relationships/webSettings" Target="webSettings.xml"/><Relationship Id="rId9" Type="http://schemas.openxmlformats.org/officeDocument/2006/relationships/hyperlink" Target="http://www.google.co.uk/amp/s/amp.theguardian.com/education/2013/may/13/should-university-students-use-wikipedia" TargetMode="Externa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TotalTime>
  <Pages>10</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Chloe John (1803086)</dc:creator>
  <cp:lastModifiedBy>Chloe John (1803086)</cp:lastModifiedBy>
  <cp:revision>13</cp:revision>
  <cp:lastPrinted>2018-12-03T13:27:00Z</cp:lastPrinted>
  <dcterms:created xsi:type="dcterms:W3CDTF">2018-12-03T13:02:00Z</dcterms:created>
  <dcterms:modified xsi:type="dcterms:W3CDTF">2018-12-05T16:51:00Z</dcterms:modified>
</cp:coreProperties>
</file>