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C0AB1" w14:textId="7A5AA34B" w:rsidR="004F730D" w:rsidRPr="002A615A" w:rsidRDefault="002A615A" w:rsidP="002A615A">
      <w:pPr>
        <w:jc w:val="center"/>
        <w:rPr>
          <w:rFonts w:ascii="Arial" w:hAnsi="Arial" w:cs="Arial"/>
          <w:b/>
          <w:bCs/>
          <w:caps/>
          <w:sz w:val="24"/>
          <w:szCs w:val="24"/>
          <w:u w:val="single"/>
        </w:rPr>
      </w:pPr>
      <w:r>
        <w:rPr>
          <w:rFonts w:ascii="Arial" w:hAnsi="Arial" w:cs="Arial"/>
          <w:b/>
          <w:bCs/>
          <w:caps/>
          <w:sz w:val="24"/>
          <w:szCs w:val="24"/>
          <w:u w:val="single"/>
        </w:rPr>
        <w:t>hotel handbook</w:t>
      </w:r>
    </w:p>
    <w:p w14:paraId="71FF4B5F" w14:textId="77777777" w:rsidR="00B06754" w:rsidRPr="002A615A" w:rsidRDefault="00B06754" w:rsidP="002A615A">
      <w:pPr>
        <w:jc w:val="both"/>
        <w:rPr>
          <w:rFonts w:ascii="Arial" w:hAnsi="Arial" w:cs="Arial"/>
          <w:sz w:val="24"/>
          <w:szCs w:val="24"/>
        </w:rPr>
      </w:pPr>
    </w:p>
    <w:p w14:paraId="092092E5" w14:textId="0C6FF708" w:rsidR="00FB007D" w:rsidRPr="002A615A" w:rsidRDefault="00B06754" w:rsidP="002A615A">
      <w:pPr>
        <w:jc w:val="both"/>
        <w:rPr>
          <w:rFonts w:ascii="Arial" w:hAnsi="Arial" w:cs="Arial"/>
          <w:sz w:val="24"/>
          <w:szCs w:val="24"/>
        </w:rPr>
      </w:pPr>
      <w:r w:rsidRPr="002A615A">
        <w:rPr>
          <w:rFonts w:ascii="Arial" w:hAnsi="Arial" w:cs="Arial"/>
          <w:sz w:val="24"/>
          <w:szCs w:val="24"/>
        </w:rPr>
        <w:t xml:space="preserve">Great guest experience is </w:t>
      </w:r>
      <w:r w:rsidR="00284B26" w:rsidRPr="002A615A">
        <w:rPr>
          <w:rFonts w:ascii="Arial" w:hAnsi="Arial" w:cs="Arial"/>
          <w:sz w:val="24"/>
          <w:szCs w:val="24"/>
        </w:rPr>
        <w:t xml:space="preserve">the heartbeat of hospitality sector, with great guest experience comes great reviews and reviews bring in continuous business. By definition guest experience is the cumulative effect of every interaction your guests have with you. </w:t>
      </w:r>
      <w:r w:rsidR="00EA46DE" w:rsidRPr="002A615A">
        <w:rPr>
          <w:rFonts w:ascii="Arial" w:hAnsi="Arial" w:cs="Arial"/>
          <w:sz w:val="24"/>
          <w:szCs w:val="24"/>
        </w:rPr>
        <w:t xml:space="preserve">In hotel industry guest </w:t>
      </w:r>
      <w:r w:rsidR="008F1907" w:rsidRPr="002A615A">
        <w:rPr>
          <w:rFonts w:ascii="Arial" w:hAnsi="Arial" w:cs="Arial"/>
          <w:sz w:val="24"/>
          <w:szCs w:val="24"/>
        </w:rPr>
        <w:t xml:space="preserve">experience start from booking all the way till check out, so there are lots of stages involved which will determine the overall </w:t>
      </w:r>
      <w:r w:rsidR="007137D2" w:rsidRPr="002A615A">
        <w:rPr>
          <w:rFonts w:ascii="Arial" w:hAnsi="Arial" w:cs="Arial"/>
          <w:sz w:val="24"/>
          <w:szCs w:val="24"/>
        </w:rPr>
        <w:t xml:space="preserve">guest </w:t>
      </w:r>
      <w:r w:rsidR="008F1907" w:rsidRPr="002A615A">
        <w:rPr>
          <w:rFonts w:ascii="Arial" w:hAnsi="Arial" w:cs="Arial"/>
          <w:sz w:val="24"/>
          <w:szCs w:val="24"/>
        </w:rPr>
        <w:t xml:space="preserve">experience. In order to maximise the guest </w:t>
      </w:r>
      <w:r w:rsidR="00A575BC" w:rsidRPr="002A615A">
        <w:rPr>
          <w:rFonts w:ascii="Arial" w:hAnsi="Arial" w:cs="Arial"/>
          <w:sz w:val="24"/>
          <w:szCs w:val="24"/>
        </w:rPr>
        <w:t>experience,</w:t>
      </w:r>
      <w:r w:rsidR="008F1907" w:rsidRPr="002A615A">
        <w:rPr>
          <w:rFonts w:ascii="Arial" w:hAnsi="Arial" w:cs="Arial"/>
          <w:sz w:val="24"/>
          <w:szCs w:val="24"/>
        </w:rPr>
        <w:t xml:space="preserve"> they must meet their </w:t>
      </w:r>
      <w:r w:rsidR="00A575BC" w:rsidRPr="002A615A">
        <w:rPr>
          <w:rFonts w:ascii="Arial" w:hAnsi="Arial" w:cs="Arial"/>
          <w:sz w:val="24"/>
          <w:szCs w:val="24"/>
        </w:rPr>
        <w:t>guests’</w:t>
      </w:r>
      <w:r w:rsidR="008F1907" w:rsidRPr="002A615A">
        <w:rPr>
          <w:rFonts w:ascii="Arial" w:hAnsi="Arial" w:cs="Arial"/>
          <w:sz w:val="24"/>
          <w:szCs w:val="24"/>
        </w:rPr>
        <w:t xml:space="preserve"> expectations which can be done by measuring guest satisfaction. </w:t>
      </w:r>
      <w:r w:rsidR="00DF03FB" w:rsidRPr="002A615A">
        <w:rPr>
          <w:rFonts w:ascii="Arial" w:hAnsi="Arial" w:cs="Arial"/>
          <w:sz w:val="24"/>
          <w:szCs w:val="24"/>
        </w:rPr>
        <w:t xml:space="preserve">The choice of guest this report will focus on is guests from China, exploring the expectations they have when they arrive as guests in the U.K. </w:t>
      </w:r>
      <w:r w:rsidR="00DF03FB" w:rsidRPr="002A615A">
        <w:rPr>
          <w:rFonts w:ascii="Arial" w:hAnsi="Arial" w:cs="Arial"/>
          <w:sz w:val="24"/>
          <w:szCs w:val="24"/>
          <w:vertAlign w:val="superscript"/>
        </w:rPr>
        <w:t>(1)</w:t>
      </w:r>
    </w:p>
    <w:p w14:paraId="1B043E3A" w14:textId="5E7BA85D" w:rsidR="00FB007D" w:rsidRPr="002A615A" w:rsidRDefault="00FB007D" w:rsidP="002A615A">
      <w:pPr>
        <w:jc w:val="both"/>
        <w:rPr>
          <w:rFonts w:ascii="Arial" w:hAnsi="Arial" w:cs="Arial"/>
          <w:sz w:val="24"/>
          <w:szCs w:val="24"/>
          <w:shd w:val="clear" w:color="auto" w:fill="FFFFFF"/>
        </w:rPr>
      </w:pPr>
      <w:r w:rsidRPr="002A615A">
        <w:rPr>
          <w:rFonts w:ascii="Arial" w:hAnsi="Arial" w:cs="Arial"/>
          <w:sz w:val="24"/>
          <w:szCs w:val="24"/>
          <w:shd w:val="clear" w:color="auto" w:fill="FFFFFF"/>
        </w:rPr>
        <w:t xml:space="preserve">Cross-cultural theories are models that can be used to explain </w:t>
      </w:r>
      <w:r w:rsidR="002A4E1C" w:rsidRPr="002A615A">
        <w:rPr>
          <w:rFonts w:ascii="Arial" w:hAnsi="Arial" w:cs="Arial"/>
          <w:sz w:val="24"/>
          <w:szCs w:val="24"/>
          <w:shd w:val="clear" w:color="auto" w:fill="FFFFFF"/>
        </w:rPr>
        <w:t>cross-cultural events. It compares and contrasts people’s communication across diverse cultures</w:t>
      </w:r>
      <w:r w:rsidR="00F42ACE" w:rsidRPr="002A615A">
        <w:rPr>
          <w:rFonts w:ascii="Arial" w:hAnsi="Arial" w:cs="Arial"/>
          <w:sz w:val="24"/>
          <w:szCs w:val="24"/>
          <w:shd w:val="clear" w:color="auto" w:fill="FFFFFF"/>
        </w:rPr>
        <w:t>,</w:t>
      </w:r>
      <w:r w:rsidR="002A4E1C" w:rsidRPr="002A615A">
        <w:rPr>
          <w:rFonts w:ascii="Arial" w:hAnsi="Arial" w:cs="Arial"/>
          <w:sz w:val="24"/>
          <w:szCs w:val="24"/>
          <w:shd w:val="clear" w:color="auto" w:fill="FFFFFF"/>
        </w:rPr>
        <w:t xml:space="preserve"> and explains the consequences of the differences.</w:t>
      </w:r>
      <w:r w:rsidR="006514C6" w:rsidRPr="002A615A">
        <w:rPr>
          <w:rFonts w:ascii="Arial" w:hAnsi="Arial" w:cs="Arial"/>
          <w:sz w:val="24"/>
          <w:szCs w:val="24"/>
          <w:shd w:val="clear" w:color="auto" w:fill="FFFFFF"/>
        </w:rPr>
        <w:t xml:space="preserve"> </w:t>
      </w:r>
      <w:r w:rsidR="006514C6" w:rsidRPr="002A615A">
        <w:rPr>
          <w:rFonts w:ascii="Arial" w:hAnsi="Arial" w:cs="Arial"/>
          <w:sz w:val="24"/>
          <w:szCs w:val="24"/>
          <w:shd w:val="clear" w:color="auto" w:fill="FFFFFF"/>
          <w:vertAlign w:val="superscript"/>
        </w:rPr>
        <w:t>(2)</w:t>
      </w:r>
      <w:r w:rsidR="00AB5216" w:rsidRPr="002A615A">
        <w:rPr>
          <w:rFonts w:ascii="Arial" w:hAnsi="Arial" w:cs="Arial"/>
          <w:sz w:val="24"/>
          <w:szCs w:val="24"/>
          <w:shd w:val="clear" w:color="auto" w:fill="FFFFFF"/>
        </w:rPr>
        <w:t xml:space="preserve"> Cultural sensitivity </w:t>
      </w:r>
      <w:r w:rsidR="00756D8F" w:rsidRPr="002A615A">
        <w:rPr>
          <w:rFonts w:ascii="Arial" w:hAnsi="Arial" w:cs="Arial"/>
          <w:sz w:val="24"/>
          <w:szCs w:val="24"/>
          <w:shd w:val="clear" w:color="auto" w:fill="FFFFFF"/>
        </w:rPr>
        <w:t xml:space="preserve">is defined as being aware of the different cultures that exist, and knowing the difference and similarities between them, and how these affect people’s values, learning and behaviour. Being culturally sensitive makes you more equipped to understand and learn about people whose cultural background is not the same as your own. </w:t>
      </w:r>
      <w:r w:rsidR="00756D8F" w:rsidRPr="002A615A">
        <w:rPr>
          <w:rFonts w:ascii="Arial" w:hAnsi="Arial" w:cs="Arial"/>
          <w:sz w:val="24"/>
          <w:szCs w:val="24"/>
          <w:shd w:val="clear" w:color="auto" w:fill="FFFFFF"/>
          <w:vertAlign w:val="superscript"/>
        </w:rPr>
        <w:t>(3)</w:t>
      </w:r>
    </w:p>
    <w:p w14:paraId="1AEFF8FF" w14:textId="5E2BEB0A" w:rsidR="00A91238" w:rsidRPr="002A615A" w:rsidRDefault="00A91238" w:rsidP="002A615A">
      <w:pPr>
        <w:jc w:val="both"/>
        <w:rPr>
          <w:rFonts w:ascii="Arial" w:hAnsi="Arial" w:cs="Arial"/>
          <w:sz w:val="24"/>
          <w:szCs w:val="24"/>
        </w:rPr>
      </w:pPr>
      <w:r w:rsidRPr="002A615A">
        <w:rPr>
          <w:rFonts w:ascii="Arial" w:hAnsi="Arial" w:cs="Arial"/>
          <w:sz w:val="24"/>
          <w:szCs w:val="24"/>
        </w:rPr>
        <w:t xml:space="preserve">Cultural intelligence consists of three areas, these include: </w:t>
      </w:r>
      <w:r w:rsidRPr="002A615A">
        <w:rPr>
          <w:rFonts w:ascii="Arial" w:hAnsi="Arial" w:cs="Arial"/>
          <w:b/>
          <w:bCs/>
          <w:sz w:val="24"/>
          <w:szCs w:val="24"/>
        </w:rPr>
        <w:t>metacognition and cognition, motivation</w:t>
      </w:r>
      <w:r w:rsidRPr="002A615A">
        <w:rPr>
          <w:rFonts w:ascii="Arial" w:hAnsi="Arial" w:cs="Arial"/>
          <w:sz w:val="24"/>
          <w:szCs w:val="24"/>
        </w:rPr>
        <w:t xml:space="preserve"> and </w:t>
      </w:r>
      <w:r w:rsidRPr="002A615A">
        <w:rPr>
          <w:rFonts w:ascii="Arial" w:hAnsi="Arial" w:cs="Arial"/>
          <w:b/>
          <w:bCs/>
          <w:sz w:val="24"/>
          <w:szCs w:val="24"/>
        </w:rPr>
        <w:t>behaviour</w:t>
      </w:r>
      <w:r w:rsidRPr="002A615A">
        <w:rPr>
          <w:rFonts w:ascii="Arial" w:hAnsi="Arial" w:cs="Arial"/>
          <w:sz w:val="24"/>
          <w:szCs w:val="24"/>
        </w:rPr>
        <w:t xml:space="preserve">. </w:t>
      </w:r>
    </w:p>
    <w:p w14:paraId="39F88576" w14:textId="1EFB06E4" w:rsidR="00A91238" w:rsidRPr="002A615A" w:rsidRDefault="00A91238" w:rsidP="002A615A">
      <w:pPr>
        <w:pStyle w:val="ListParagraph"/>
        <w:numPr>
          <w:ilvl w:val="0"/>
          <w:numId w:val="6"/>
        </w:numPr>
        <w:jc w:val="both"/>
        <w:rPr>
          <w:rFonts w:ascii="Arial" w:hAnsi="Arial" w:cs="Arial"/>
          <w:sz w:val="24"/>
          <w:szCs w:val="24"/>
        </w:rPr>
      </w:pPr>
      <w:r w:rsidRPr="002A615A">
        <w:rPr>
          <w:rFonts w:ascii="Arial" w:hAnsi="Arial" w:cs="Arial"/>
          <w:b/>
          <w:bCs/>
          <w:sz w:val="24"/>
          <w:szCs w:val="24"/>
        </w:rPr>
        <w:t>Metacognition and cognition</w:t>
      </w:r>
      <w:r w:rsidRPr="002A615A">
        <w:rPr>
          <w:rFonts w:ascii="Arial" w:hAnsi="Arial" w:cs="Arial"/>
          <w:sz w:val="24"/>
          <w:szCs w:val="24"/>
        </w:rPr>
        <w:t xml:space="preserve">: This area of cultural intelligence focuses on the ability to think, learn and strategize. </w:t>
      </w:r>
    </w:p>
    <w:p w14:paraId="50AC002D" w14:textId="0E8B9260" w:rsidR="00A91238" w:rsidRPr="002A615A" w:rsidRDefault="00A91238" w:rsidP="002A615A">
      <w:pPr>
        <w:pStyle w:val="ListParagraph"/>
        <w:numPr>
          <w:ilvl w:val="0"/>
          <w:numId w:val="6"/>
        </w:numPr>
        <w:jc w:val="both"/>
        <w:rPr>
          <w:rFonts w:ascii="Arial" w:hAnsi="Arial" w:cs="Arial"/>
          <w:sz w:val="24"/>
          <w:szCs w:val="24"/>
        </w:rPr>
      </w:pPr>
      <w:r w:rsidRPr="002A615A">
        <w:rPr>
          <w:rFonts w:ascii="Arial" w:hAnsi="Arial" w:cs="Arial"/>
          <w:b/>
          <w:bCs/>
          <w:sz w:val="24"/>
          <w:szCs w:val="24"/>
        </w:rPr>
        <w:t>Motivation</w:t>
      </w:r>
      <w:r w:rsidRPr="002A615A">
        <w:rPr>
          <w:rFonts w:ascii="Arial" w:hAnsi="Arial" w:cs="Arial"/>
          <w:sz w:val="24"/>
          <w:szCs w:val="24"/>
        </w:rPr>
        <w:t>:</w:t>
      </w:r>
      <w:r w:rsidR="008B5BF8" w:rsidRPr="002A615A">
        <w:rPr>
          <w:rFonts w:ascii="Arial" w:hAnsi="Arial" w:cs="Arial"/>
          <w:sz w:val="24"/>
          <w:szCs w:val="24"/>
        </w:rPr>
        <w:t xml:space="preserve"> This refers to the ability to be persistent with the opposite person’s values in line with your own personal values.</w:t>
      </w:r>
    </w:p>
    <w:p w14:paraId="7CFD1E1A" w14:textId="1C0AA012" w:rsidR="00411F23" w:rsidRPr="002A615A" w:rsidRDefault="008B5BF8" w:rsidP="002A615A">
      <w:pPr>
        <w:pStyle w:val="ListParagraph"/>
        <w:numPr>
          <w:ilvl w:val="0"/>
          <w:numId w:val="6"/>
        </w:numPr>
        <w:jc w:val="both"/>
        <w:rPr>
          <w:rFonts w:ascii="Arial" w:hAnsi="Arial" w:cs="Arial"/>
          <w:sz w:val="24"/>
          <w:szCs w:val="24"/>
        </w:rPr>
      </w:pPr>
      <w:r w:rsidRPr="002A615A">
        <w:rPr>
          <w:rFonts w:ascii="Arial" w:hAnsi="Arial" w:cs="Arial"/>
          <w:b/>
          <w:bCs/>
          <w:sz w:val="24"/>
          <w:szCs w:val="24"/>
        </w:rPr>
        <w:t>Behaviour</w:t>
      </w:r>
      <w:r w:rsidRPr="002A615A">
        <w:rPr>
          <w:rFonts w:ascii="Arial" w:hAnsi="Arial" w:cs="Arial"/>
          <w:sz w:val="24"/>
          <w:szCs w:val="24"/>
        </w:rPr>
        <w:t>: This aspect refers to your ability to adapt to different behaviours by having ra</w:t>
      </w:r>
      <w:r w:rsidR="00F42ACE" w:rsidRPr="002A615A">
        <w:rPr>
          <w:rFonts w:ascii="Arial" w:hAnsi="Arial" w:cs="Arial"/>
          <w:sz w:val="24"/>
          <w:szCs w:val="24"/>
        </w:rPr>
        <w:t>n</w:t>
      </w:r>
      <w:r w:rsidRPr="002A615A">
        <w:rPr>
          <w:rFonts w:ascii="Arial" w:hAnsi="Arial" w:cs="Arial"/>
          <w:sz w:val="24"/>
          <w:szCs w:val="24"/>
        </w:rPr>
        <w:t xml:space="preserve">ge of skills. </w:t>
      </w:r>
    </w:p>
    <w:p w14:paraId="4509796D" w14:textId="4B80B0D2" w:rsidR="008B5BF8" w:rsidRPr="002A615A" w:rsidRDefault="00411F23" w:rsidP="002A615A">
      <w:pPr>
        <w:jc w:val="both"/>
        <w:rPr>
          <w:rFonts w:ascii="Arial" w:hAnsi="Arial" w:cs="Arial"/>
          <w:sz w:val="24"/>
          <w:szCs w:val="24"/>
        </w:rPr>
      </w:pPr>
      <w:r w:rsidRPr="002A615A">
        <w:rPr>
          <w:rFonts w:ascii="Arial" w:hAnsi="Arial" w:cs="Arial"/>
          <w:noProof/>
          <w:sz w:val="24"/>
          <w:szCs w:val="24"/>
        </w:rPr>
        <w:drawing>
          <wp:anchor distT="0" distB="0" distL="114300" distR="114300" simplePos="0" relativeHeight="251658240" behindDoc="0" locked="0" layoutInCell="1" allowOverlap="1" wp14:anchorId="4C171459" wp14:editId="61213D8A">
            <wp:simplePos x="0" y="0"/>
            <wp:positionH relativeFrom="margin">
              <wp:posOffset>3171227</wp:posOffset>
            </wp:positionH>
            <wp:positionV relativeFrom="paragraph">
              <wp:posOffset>426166</wp:posOffset>
            </wp:positionV>
            <wp:extent cx="2727325" cy="24771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7325" cy="2477135"/>
                    </a:xfrm>
                    <a:prstGeom prst="rect">
                      <a:avLst/>
                    </a:prstGeom>
                    <a:noFill/>
                    <a:ln>
                      <a:noFill/>
                    </a:ln>
                  </pic:spPr>
                </pic:pic>
              </a:graphicData>
            </a:graphic>
            <wp14:sizeRelH relativeFrom="page">
              <wp14:pctWidth>0</wp14:pctWidth>
            </wp14:sizeRelH>
            <wp14:sizeRelV relativeFrom="page">
              <wp14:pctHeight>0</wp14:pctHeight>
            </wp14:sizeRelV>
          </wp:anchor>
        </w:drawing>
      </w:r>
      <w:r w:rsidR="000A19A1" w:rsidRPr="002A615A">
        <w:rPr>
          <w:rFonts w:ascii="Arial" w:hAnsi="Arial" w:cs="Arial"/>
          <w:sz w:val="24"/>
          <w:szCs w:val="24"/>
        </w:rPr>
        <w:t xml:space="preserve">There are three parts to cultural intelligence which can be abbreviated and summarized as the </w:t>
      </w:r>
      <w:r w:rsidR="00F42ACE" w:rsidRPr="002A615A">
        <w:rPr>
          <w:rFonts w:ascii="Arial" w:hAnsi="Arial" w:cs="Arial"/>
          <w:sz w:val="24"/>
          <w:szCs w:val="24"/>
        </w:rPr>
        <w:t>AB</w:t>
      </w:r>
      <w:r w:rsidR="000A19A1" w:rsidRPr="002A615A">
        <w:rPr>
          <w:rFonts w:ascii="Arial" w:hAnsi="Arial" w:cs="Arial"/>
          <w:sz w:val="24"/>
          <w:szCs w:val="24"/>
        </w:rPr>
        <w:t>CD which stands for:</w:t>
      </w:r>
    </w:p>
    <w:p w14:paraId="69FD971E" w14:textId="16C7F099" w:rsidR="000A19A1" w:rsidRPr="002A615A" w:rsidRDefault="000A19A1" w:rsidP="002A615A">
      <w:pPr>
        <w:jc w:val="both"/>
        <w:rPr>
          <w:rFonts w:ascii="Arial" w:hAnsi="Arial" w:cs="Arial"/>
          <w:sz w:val="24"/>
          <w:szCs w:val="24"/>
        </w:rPr>
      </w:pPr>
      <w:r w:rsidRPr="002A615A">
        <w:rPr>
          <w:rFonts w:ascii="Arial" w:hAnsi="Arial" w:cs="Arial"/>
          <w:sz w:val="24"/>
          <w:szCs w:val="24"/>
        </w:rPr>
        <w:t>A= Acquire</w:t>
      </w:r>
    </w:p>
    <w:p w14:paraId="556830E5" w14:textId="1E694372" w:rsidR="000A19A1" w:rsidRPr="002A615A" w:rsidRDefault="000A19A1" w:rsidP="002A615A">
      <w:pPr>
        <w:jc w:val="both"/>
        <w:rPr>
          <w:rFonts w:ascii="Arial" w:hAnsi="Arial" w:cs="Arial"/>
          <w:sz w:val="24"/>
          <w:szCs w:val="24"/>
        </w:rPr>
      </w:pPr>
      <w:r w:rsidRPr="002A615A">
        <w:rPr>
          <w:rFonts w:ascii="Arial" w:hAnsi="Arial" w:cs="Arial"/>
          <w:sz w:val="24"/>
          <w:szCs w:val="24"/>
        </w:rPr>
        <w:t>B= Build</w:t>
      </w:r>
    </w:p>
    <w:p w14:paraId="4F7F2E50" w14:textId="52EB17BB" w:rsidR="00411F23" w:rsidRPr="002A615A" w:rsidRDefault="000A19A1" w:rsidP="002A615A">
      <w:pPr>
        <w:jc w:val="both"/>
        <w:rPr>
          <w:rFonts w:ascii="Arial" w:hAnsi="Arial" w:cs="Arial"/>
          <w:sz w:val="24"/>
          <w:szCs w:val="24"/>
        </w:rPr>
      </w:pPr>
      <w:r w:rsidRPr="002A615A">
        <w:rPr>
          <w:rFonts w:ascii="Arial" w:hAnsi="Arial" w:cs="Arial"/>
          <w:sz w:val="24"/>
          <w:szCs w:val="24"/>
        </w:rPr>
        <w:t>C= Contemplate</w:t>
      </w:r>
    </w:p>
    <w:p w14:paraId="74BA6E3D" w14:textId="3959AA71" w:rsidR="000A19A1" w:rsidRPr="002A615A" w:rsidRDefault="000A19A1" w:rsidP="002A615A">
      <w:pPr>
        <w:jc w:val="both"/>
        <w:rPr>
          <w:rFonts w:ascii="Arial" w:hAnsi="Arial" w:cs="Arial"/>
          <w:sz w:val="24"/>
          <w:szCs w:val="24"/>
        </w:rPr>
      </w:pPr>
      <w:r w:rsidRPr="002A615A">
        <w:rPr>
          <w:rFonts w:ascii="Arial" w:hAnsi="Arial" w:cs="Arial"/>
          <w:sz w:val="24"/>
          <w:szCs w:val="24"/>
        </w:rPr>
        <w:t>D= Do</w:t>
      </w:r>
    </w:p>
    <w:p w14:paraId="42573B4B" w14:textId="1CFB4F8E" w:rsidR="008B5BF8" w:rsidRPr="002A615A" w:rsidRDefault="008B5BF8" w:rsidP="002A615A">
      <w:pPr>
        <w:pStyle w:val="para"/>
        <w:spacing w:line="439" w:lineRule="atLeast"/>
        <w:jc w:val="both"/>
        <w:rPr>
          <w:rFonts w:ascii="Arial" w:hAnsi="Arial" w:cs="Arial"/>
          <w:color w:val="333333"/>
        </w:rPr>
      </w:pPr>
    </w:p>
    <w:p w14:paraId="4B04D2F3" w14:textId="2F5E6C87" w:rsidR="00A14FBA" w:rsidRPr="002A615A" w:rsidRDefault="00A14FBA" w:rsidP="002A615A">
      <w:pPr>
        <w:jc w:val="both"/>
        <w:rPr>
          <w:rFonts w:ascii="Arial" w:hAnsi="Arial" w:cs="Arial"/>
          <w:sz w:val="24"/>
          <w:szCs w:val="24"/>
        </w:rPr>
      </w:pPr>
    </w:p>
    <w:p w14:paraId="54765647" w14:textId="49F3D7C6" w:rsidR="009E597D" w:rsidRPr="002A615A" w:rsidRDefault="009E597D" w:rsidP="002A615A">
      <w:pPr>
        <w:jc w:val="both"/>
        <w:rPr>
          <w:rFonts w:ascii="Arial" w:hAnsi="Arial" w:cs="Arial"/>
          <w:sz w:val="24"/>
          <w:szCs w:val="24"/>
        </w:rPr>
      </w:pPr>
    </w:p>
    <w:p w14:paraId="2AA99F7F" w14:textId="48589970" w:rsidR="009E597D" w:rsidRPr="002A615A" w:rsidRDefault="009E597D" w:rsidP="002A615A">
      <w:pPr>
        <w:jc w:val="both"/>
        <w:rPr>
          <w:rFonts w:ascii="Arial" w:hAnsi="Arial" w:cs="Arial"/>
          <w:sz w:val="24"/>
          <w:szCs w:val="24"/>
        </w:rPr>
      </w:pPr>
    </w:p>
    <w:p w14:paraId="0A033069" w14:textId="5E1FED31" w:rsidR="009E597D" w:rsidRPr="002A615A" w:rsidRDefault="009E597D" w:rsidP="002A615A">
      <w:pPr>
        <w:jc w:val="both"/>
        <w:rPr>
          <w:rFonts w:ascii="Arial" w:hAnsi="Arial" w:cs="Arial"/>
          <w:sz w:val="24"/>
          <w:szCs w:val="24"/>
        </w:rPr>
      </w:pPr>
    </w:p>
    <w:p w14:paraId="36F18542" w14:textId="6A9205F9" w:rsidR="009E597D" w:rsidRPr="002A615A" w:rsidRDefault="009E597D" w:rsidP="002A615A">
      <w:pPr>
        <w:jc w:val="both"/>
        <w:rPr>
          <w:rFonts w:ascii="Arial" w:hAnsi="Arial" w:cs="Arial"/>
          <w:sz w:val="24"/>
          <w:szCs w:val="24"/>
        </w:rPr>
      </w:pPr>
    </w:p>
    <w:p w14:paraId="466824EC" w14:textId="77777777" w:rsidR="00411F23" w:rsidRPr="002A615A" w:rsidRDefault="00411F23" w:rsidP="002A615A">
      <w:pPr>
        <w:jc w:val="both"/>
        <w:rPr>
          <w:rFonts w:ascii="Arial" w:hAnsi="Arial" w:cs="Arial"/>
          <w:sz w:val="24"/>
          <w:szCs w:val="24"/>
        </w:rPr>
      </w:pPr>
    </w:p>
    <w:p w14:paraId="66AA454B" w14:textId="7FD162C4" w:rsidR="0021022B" w:rsidRPr="002A615A" w:rsidRDefault="008B3A7B" w:rsidP="002A615A">
      <w:pPr>
        <w:jc w:val="both"/>
        <w:rPr>
          <w:rFonts w:ascii="Arial" w:hAnsi="Arial" w:cs="Arial"/>
          <w:b/>
          <w:bCs/>
          <w:sz w:val="24"/>
          <w:szCs w:val="24"/>
        </w:rPr>
      </w:pPr>
      <w:r w:rsidRPr="002A615A">
        <w:rPr>
          <w:rFonts w:ascii="Arial" w:hAnsi="Arial" w:cs="Arial"/>
          <w:b/>
          <w:bCs/>
          <w:sz w:val="24"/>
          <w:szCs w:val="24"/>
        </w:rPr>
        <w:t xml:space="preserve">Acquire knowledge: </w:t>
      </w:r>
      <w:r w:rsidR="0021022B" w:rsidRPr="002A615A">
        <w:rPr>
          <w:rFonts w:ascii="Arial" w:hAnsi="Arial" w:cs="Arial"/>
          <w:sz w:val="24"/>
          <w:szCs w:val="24"/>
        </w:rPr>
        <w:t xml:space="preserve">Knowledge is the most important aspect of the ABCD model. Without knowledge you don’t have a proper understanding of how cultures are created, interpreted and shared, therefore won’t be able to understand people’s behaviours and attitudes. </w:t>
      </w:r>
      <w:r w:rsidR="00A7313F" w:rsidRPr="002A615A">
        <w:rPr>
          <w:rFonts w:ascii="Arial" w:hAnsi="Arial" w:cs="Arial"/>
          <w:sz w:val="24"/>
          <w:szCs w:val="24"/>
        </w:rPr>
        <w:t>Intercultural</w:t>
      </w:r>
      <w:r w:rsidR="0021022B" w:rsidRPr="002A615A">
        <w:rPr>
          <w:rFonts w:ascii="Arial" w:hAnsi="Arial" w:cs="Arial"/>
          <w:sz w:val="24"/>
          <w:szCs w:val="24"/>
        </w:rPr>
        <w:t xml:space="preserve"> training therefore must be an essential part of any </w:t>
      </w:r>
      <w:r w:rsidR="00A7313F" w:rsidRPr="002A615A">
        <w:rPr>
          <w:rFonts w:ascii="Arial" w:hAnsi="Arial" w:cs="Arial"/>
          <w:sz w:val="24"/>
          <w:szCs w:val="24"/>
        </w:rPr>
        <w:t>training especially in the hospitality sector.</w:t>
      </w:r>
    </w:p>
    <w:p w14:paraId="17E829FE" w14:textId="3104B183" w:rsidR="00A7313F" w:rsidRPr="002A615A" w:rsidRDefault="00A7313F" w:rsidP="002A615A">
      <w:pPr>
        <w:jc w:val="both"/>
        <w:rPr>
          <w:rFonts w:ascii="Arial" w:hAnsi="Arial" w:cs="Arial"/>
          <w:b/>
          <w:bCs/>
          <w:sz w:val="24"/>
          <w:szCs w:val="24"/>
        </w:rPr>
      </w:pPr>
      <w:r w:rsidRPr="002A615A">
        <w:rPr>
          <w:rFonts w:ascii="Arial" w:hAnsi="Arial" w:cs="Arial"/>
          <w:b/>
          <w:bCs/>
          <w:sz w:val="24"/>
          <w:szCs w:val="24"/>
        </w:rPr>
        <w:t>Build your strategic thinking:</w:t>
      </w:r>
      <w:r w:rsidR="009B163E" w:rsidRPr="002A615A">
        <w:rPr>
          <w:rFonts w:ascii="Arial" w:hAnsi="Arial" w:cs="Arial"/>
          <w:b/>
          <w:bCs/>
          <w:sz w:val="24"/>
          <w:szCs w:val="24"/>
        </w:rPr>
        <w:t xml:space="preserve"> </w:t>
      </w:r>
      <w:r w:rsidR="00563645" w:rsidRPr="002A615A">
        <w:rPr>
          <w:rFonts w:ascii="Arial" w:hAnsi="Arial" w:cs="Arial"/>
          <w:sz w:val="24"/>
          <w:szCs w:val="24"/>
        </w:rPr>
        <w:t xml:space="preserve">This aspect is important as this is where you organise and assemble your knowledge gained and put it into practice.  </w:t>
      </w:r>
    </w:p>
    <w:p w14:paraId="271329F3" w14:textId="5CE017B1" w:rsidR="00563645" w:rsidRPr="002A615A" w:rsidRDefault="00563645" w:rsidP="002A615A">
      <w:pPr>
        <w:jc w:val="both"/>
        <w:rPr>
          <w:rFonts w:ascii="Arial" w:hAnsi="Arial" w:cs="Arial"/>
          <w:b/>
          <w:bCs/>
          <w:sz w:val="24"/>
          <w:szCs w:val="24"/>
        </w:rPr>
      </w:pPr>
      <w:r w:rsidRPr="002A615A">
        <w:rPr>
          <w:rFonts w:ascii="Arial" w:hAnsi="Arial" w:cs="Arial"/>
          <w:b/>
          <w:bCs/>
          <w:sz w:val="24"/>
          <w:szCs w:val="24"/>
        </w:rPr>
        <w:t>Contemplate your motivation and ability to work with others:</w:t>
      </w:r>
      <w:r w:rsidR="009B163E" w:rsidRPr="002A615A">
        <w:rPr>
          <w:rFonts w:ascii="Arial" w:hAnsi="Arial" w:cs="Arial"/>
          <w:b/>
          <w:bCs/>
          <w:sz w:val="24"/>
          <w:szCs w:val="24"/>
        </w:rPr>
        <w:t xml:space="preserve"> </w:t>
      </w:r>
      <w:r w:rsidR="00D47776" w:rsidRPr="002A615A">
        <w:rPr>
          <w:rFonts w:ascii="Arial" w:hAnsi="Arial" w:cs="Arial"/>
          <w:sz w:val="24"/>
          <w:szCs w:val="24"/>
        </w:rPr>
        <w:t>This area focuses on your ability to reflect upon your own interests, drive and motivation which ultimately determines your willingness to work through cultural differences. This stage also allows you to reflect on your own thoughts</w:t>
      </w:r>
      <w:r w:rsidR="009B163E" w:rsidRPr="002A615A">
        <w:rPr>
          <w:rFonts w:ascii="Arial" w:hAnsi="Arial" w:cs="Arial"/>
          <w:sz w:val="24"/>
          <w:szCs w:val="24"/>
        </w:rPr>
        <w:t>,</w:t>
      </w:r>
      <w:r w:rsidR="00D47776" w:rsidRPr="002A615A">
        <w:rPr>
          <w:rFonts w:ascii="Arial" w:hAnsi="Arial" w:cs="Arial"/>
          <w:sz w:val="24"/>
          <w:szCs w:val="24"/>
        </w:rPr>
        <w:t xml:space="preserve"> and </w:t>
      </w:r>
      <w:r w:rsidR="00B42E0D" w:rsidRPr="002A615A">
        <w:rPr>
          <w:rFonts w:ascii="Arial" w:hAnsi="Arial" w:cs="Arial"/>
          <w:sz w:val="24"/>
          <w:szCs w:val="24"/>
        </w:rPr>
        <w:t>any bias or assumptions you may have about different cultures.</w:t>
      </w:r>
    </w:p>
    <w:p w14:paraId="573321A7" w14:textId="36AF5751" w:rsidR="00B42E0D" w:rsidRPr="002A615A" w:rsidRDefault="00B42E0D" w:rsidP="002A615A">
      <w:pPr>
        <w:jc w:val="both"/>
        <w:rPr>
          <w:rFonts w:ascii="Arial" w:hAnsi="Arial" w:cs="Arial"/>
          <w:b/>
          <w:bCs/>
          <w:sz w:val="24"/>
          <w:szCs w:val="24"/>
        </w:rPr>
      </w:pPr>
      <w:r w:rsidRPr="002A615A">
        <w:rPr>
          <w:rFonts w:ascii="Arial" w:hAnsi="Arial" w:cs="Arial"/>
          <w:b/>
          <w:bCs/>
          <w:sz w:val="24"/>
          <w:szCs w:val="24"/>
        </w:rPr>
        <w:t>Adapt and Perform:</w:t>
      </w:r>
      <w:r w:rsidR="009B163E" w:rsidRPr="002A615A">
        <w:rPr>
          <w:rFonts w:ascii="Arial" w:hAnsi="Arial" w:cs="Arial"/>
          <w:b/>
          <w:bCs/>
          <w:sz w:val="24"/>
          <w:szCs w:val="24"/>
        </w:rPr>
        <w:t xml:space="preserve"> </w:t>
      </w:r>
      <w:r w:rsidRPr="002A615A">
        <w:rPr>
          <w:rFonts w:ascii="Arial" w:hAnsi="Arial" w:cs="Arial"/>
          <w:sz w:val="24"/>
          <w:szCs w:val="24"/>
        </w:rPr>
        <w:t xml:space="preserve">This aspect refers to the ability to be able to adapt with the changes in any </w:t>
      </w:r>
      <w:r w:rsidR="00577326" w:rsidRPr="002A615A">
        <w:rPr>
          <w:rFonts w:ascii="Arial" w:hAnsi="Arial" w:cs="Arial"/>
          <w:sz w:val="24"/>
          <w:szCs w:val="24"/>
        </w:rPr>
        <w:t>cultures</w:t>
      </w:r>
      <w:r w:rsidRPr="002A615A">
        <w:rPr>
          <w:rFonts w:ascii="Arial" w:hAnsi="Arial" w:cs="Arial"/>
          <w:sz w:val="24"/>
          <w:szCs w:val="24"/>
        </w:rPr>
        <w:t xml:space="preserve"> and be able to react appropriately</w:t>
      </w:r>
      <w:r w:rsidR="00FE4C3D" w:rsidRPr="002A615A">
        <w:rPr>
          <w:rFonts w:ascii="Arial" w:hAnsi="Arial" w:cs="Arial"/>
          <w:sz w:val="24"/>
          <w:szCs w:val="24"/>
        </w:rPr>
        <w:t xml:space="preserve">. </w:t>
      </w:r>
      <w:r w:rsidR="00FE4C3D" w:rsidRPr="002A615A">
        <w:rPr>
          <w:rFonts w:ascii="Arial" w:hAnsi="Arial" w:cs="Arial"/>
          <w:sz w:val="24"/>
          <w:szCs w:val="24"/>
          <w:vertAlign w:val="superscript"/>
        </w:rPr>
        <w:t>(4)</w:t>
      </w:r>
    </w:p>
    <w:p w14:paraId="2CBB28EF" w14:textId="08164D05" w:rsidR="009E597D" w:rsidRPr="002A615A" w:rsidRDefault="00FE4C3D" w:rsidP="002A615A">
      <w:pPr>
        <w:jc w:val="both"/>
        <w:rPr>
          <w:rFonts w:ascii="Arial" w:hAnsi="Arial" w:cs="Arial"/>
          <w:sz w:val="24"/>
          <w:szCs w:val="24"/>
        </w:rPr>
      </w:pPr>
      <w:r w:rsidRPr="002A615A">
        <w:rPr>
          <w:rFonts w:ascii="Arial" w:hAnsi="Arial" w:cs="Arial"/>
          <w:sz w:val="24"/>
          <w:szCs w:val="24"/>
        </w:rPr>
        <w:t>In the hospitality</w:t>
      </w:r>
      <w:r w:rsidR="009B163E" w:rsidRPr="002A615A">
        <w:rPr>
          <w:rFonts w:ascii="Arial" w:hAnsi="Arial" w:cs="Arial"/>
          <w:sz w:val="24"/>
          <w:szCs w:val="24"/>
        </w:rPr>
        <w:t xml:space="preserve"> sector</w:t>
      </w:r>
      <w:r w:rsidRPr="002A615A">
        <w:rPr>
          <w:rFonts w:ascii="Arial" w:hAnsi="Arial" w:cs="Arial"/>
          <w:sz w:val="24"/>
          <w:szCs w:val="24"/>
        </w:rPr>
        <w:t xml:space="preserve"> being able to understand and manage customers from different backgrounds and culture gives them an extra edge, and a more satisfied customer overall, therefore taking cultural and regional aspect is an essential part when designing a global strategy for the hotel. </w:t>
      </w:r>
      <w:r w:rsidR="00A07DC9" w:rsidRPr="002A615A">
        <w:rPr>
          <w:rFonts w:ascii="Arial" w:hAnsi="Arial" w:cs="Arial"/>
          <w:sz w:val="24"/>
          <w:szCs w:val="24"/>
          <w:vertAlign w:val="superscript"/>
        </w:rPr>
        <w:t xml:space="preserve">(5) </w:t>
      </w:r>
      <w:r w:rsidR="006F1B7E" w:rsidRPr="002A615A">
        <w:rPr>
          <w:rFonts w:ascii="Arial" w:hAnsi="Arial" w:cs="Arial"/>
          <w:sz w:val="24"/>
          <w:szCs w:val="24"/>
        </w:rPr>
        <w:t xml:space="preserve">International travel has been on the rise, in 2018 there was a record </w:t>
      </w:r>
      <w:r w:rsidR="009B163E" w:rsidRPr="002A615A">
        <w:rPr>
          <w:rFonts w:ascii="Arial" w:hAnsi="Arial" w:cs="Arial"/>
          <w:sz w:val="24"/>
          <w:szCs w:val="24"/>
        </w:rPr>
        <w:t xml:space="preserve">of </w:t>
      </w:r>
      <w:r w:rsidR="006F1B7E" w:rsidRPr="002A615A">
        <w:rPr>
          <w:rFonts w:ascii="Arial" w:hAnsi="Arial" w:cs="Arial"/>
          <w:sz w:val="24"/>
          <w:szCs w:val="24"/>
        </w:rPr>
        <w:t>1.4</w:t>
      </w:r>
      <w:r w:rsidR="009B163E" w:rsidRPr="002A615A">
        <w:rPr>
          <w:rFonts w:ascii="Arial" w:hAnsi="Arial" w:cs="Arial"/>
          <w:sz w:val="24"/>
          <w:szCs w:val="24"/>
        </w:rPr>
        <w:t xml:space="preserve"> billion</w:t>
      </w:r>
      <w:r w:rsidR="006F1B7E" w:rsidRPr="002A615A">
        <w:rPr>
          <w:rFonts w:ascii="Arial" w:hAnsi="Arial" w:cs="Arial"/>
          <w:sz w:val="24"/>
          <w:szCs w:val="24"/>
        </w:rPr>
        <w:t xml:space="preserve"> international tourist arrives, this was a rise of 6% over 2017. Tourism plays a big part in the total global GDP, making up 2% of the global economy. </w:t>
      </w:r>
      <w:r w:rsidR="006F1B7E" w:rsidRPr="002A615A">
        <w:rPr>
          <w:rFonts w:ascii="Arial" w:hAnsi="Arial" w:cs="Arial"/>
          <w:sz w:val="24"/>
          <w:szCs w:val="24"/>
          <w:vertAlign w:val="superscript"/>
        </w:rPr>
        <w:t>(6)</w:t>
      </w:r>
      <w:r w:rsidR="006F1B7E" w:rsidRPr="002A615A">
        <w:rPr>
          <w:rFonts w:ascii="Arial" w:hAnsi="Arial" w:cs="Arial"/>
          <w:sz w:val="24"/>
          <w:szCs w:val="24"/>
        </w:rPr>
        <w:t xml:space="preserve"> With this in mind</w:t>
      </w:r>
      <w:r w:rsidR="00DB618F" w:rsidRPr="002A615A">
        <w:rPr>
          <w:rFonts w:ascii="Arial" w:hAnsi="Arial" w:cs="Arial"/>
          <w:sz w:val="24"/>
          <w:szCs w:val="24"/>
        </w:rPr>
        <w:t>, hotels must therefore be able to accommodate and cater for people from different cultures. This report will focus on hotel guests service implications for guests from China who travel into the U.K, and the different aspects that needs to be taken into consideration to cater their needs.</w:t>
      </w:r>
      <w:r w:rsidR="00922CA4" w:rsidRPr="002A615A">
        <w:rPr>
          <w:rFonts w:ascii="Arial" w:hAnsi="Arial" w:cs="Arial"/>
          <w:sz w:val="24"/>
          <w:szCs w:val="24"/>
        </w:rPr>
        <w:t xml:space="preserve"> </w:t>
      </w:r>
      <w:r w:rsidR="00922CA4" w:rsidRPr="002A615A">
        <w:rPr>
          <w:rFonts w:ascii="Arial" w:hAnsi="Arial" w:cs="Arial"/>
          <w:sz w:val="24"/>
          <w:szCs w:val="24"/>
          <w:vertAlign w:val="superscript"/>
        </w:rPr>
        <w:t>(7)</w:t>
      </w:r>
    </w:p>
    <w:p w14:paraId="74DE5C4F" w14:textId="777F642E" w:rsidR="00922CA4" w:rsidRPr="002A615A" w:rsidRDefault="004D0A5D" w:rsidP="002A615A">
      <w:pPr>
        <w:jc w:val="both"/>
        <w:rPr>
          <w:rFonts w:ascii="Arial" w:hAnsi="Arial" w:cs="Arial"/>
          <w:sz w:val="24"/>
          <w:szCs w:val="24"/>
        </w:rPr>
      </w:pPr>
      <w:r w:rsidRPr="002A615A">
        <w:rPr>
          <w:rFonts w:ascii="Arial" w:hAnsi="Arial" w:cs="Arial"/>
          <w:sz w:val="24"/>
          <w:szCs w:val="24"/>
        </w:rPr>
        <w:t xml:space="preserve">Growth in international travel means there is an increase exposure between people from different cultures and backgrounds. Different cultures normally set the norms, values and customs for people hence creating differences in consumer </w:t>
      </w:r>
      <w:r w:rsidR="00FA610C" w:rsidRPr="002A615A">
        <w:rPr>
          <w:rFonts w:ascii="Arial" w:hAnsi="Arial" w:cs="Arial"/>
          <w:sz w:val="24"/>
          <w:szCs w:val="24"/>
        </w:rPr>
        <w:t xml:space="preserve">behaviour. </w:t>
      </w:r>
      <w:r w:rsidR="00FA610C" w:rsidRPr="002A615A">
        <w:rPr>
          <w:rFonts w:ascii="Arial" w:hAnsi="Arial" w:cs="Arial"/>
          <w:sz w:val="24"/>
          <w:szCs w:val="24"/>
          <w:vertAlign w:val="superscript"/>
        </w:rPr>
        <w:t>(</w:t>
      </w:r>
      <w:r w:rsidR="00147344" w:rsidRPr="002A615A">
        <w:rPr>
          <w:rFonts w:ascii="Arial" w:hAnsi="Arial" w:cs="Arial"/>
          <w:sz w:val="24"/>
          <w:szCs w:val="24"/>
          <w:vertAlign w:val="superscript"/>
        </w:rPr>
        <w:t>8)</w:t>
      </w:r>
      <w:r w:rsidRPr="002A615A">
        <w:rPr>
          <w:rFonts w:ascii="Arial" w:hAnsi="Arial" w:cs="Arial"/>
          <w:sz w:val="24"/>
          <w:szCs w:val="24"/>
        </w:rPr>
        <w:t xml:space="preserve"> For example, for Chinese travellers they generally expect </w:t>
      </w:r>
      <w:r w:rsidR="00147344" w:rsidRPr="002A615A">
        <w:rPr>
          <w:rFonts w:ascii="Arial" w:hAnsi="Arial" w:cs="Arial"/>
          <w:sz w:val="24"/>
          <w:szCs w:val="24"/>
        </w:rPr>
        <w:t xml:space="preserve">respect, top hospitality and a good understanding of Chinese culture from the service providers. Alongside, they highly appreciate a positive attitude, high level of enthusiasm and having a staff member who’s able to speak </w:t>
      </w:r>
      <w:r w:rsidR="003D273D" w:rsidRPr="002A615A">
        <w:rPr>
          <w:rFonts w:ascii="Arial" w:hAnsi="Arial" w:cs="Arial"/>
          <w:sz w:val="24"/>
          <w:szCs w:val="24"/>
        </w:rPr>
        <w:t>M</w:t>
      </w:r>
      <w:r w:rsidR="00147344" w:rsidRPr="002A615A">
        <w:rPr>
          <w:rFonts w:ascii="Arial" w:hAnsi="Arial" w:cs="Arial"/>
          <w:sz w:val="24"/>
          <w:szCs w:val="24"/>
        </w:rPr>
        <w:t xml:space="preserve">andarin would also be highly appreciated. </w:t>
      </w:r>
      <w:r w:rsidR="00147344" w:rsidRPr="002A615A">
        <w:rPr>
          <w:rFonts w:ascii="Arial" w:hAnsi="Arial" w:cs="Arial"/>
          <w:sz w:val="24"/>
          <w:szCs w:val="24"/>
          <w:vertAlign w:val="superscript"/>
        </w:rPr>
        <w:t>(9)</w:t>
      </w:r>
      <w:r w:rsidR="00147344" w:rsidRPr="002A615A">
        <w:rPr>
          <w:rFonts w:ascii="Arial" w:hAnsi="Arial" w:cs="Arial"/>
          <w:sz w:val="24"/>
          <w:szCs w:val="24"/>
        </w:rPr>
        <w:t xml:space="preserve"> Hotel therefore </w:t>
      </w:r>
      <w:r w:rsidR="003D40CB" w:rsidRPr="002A615A">
        <w:rPr>
          <w:rFonts w:ascii="Arial" w:hAnsi="Arial" w:cs="Arial"/>
          <w:sz w:val="24"/>
          <w:szCs w:val="24"/>
        </w:rPr>
        <w:t>continuously</w:t>
      </w:r>
      <w:r w:rsidR="00147344" w:rsidRPr="002A615A">
        <w:rPr>
          <w:rFonts w:ascii="Arial" w:hAnsi="Arial" w:cs="Arial"/>
          <w:sz w:val="24"/>
          <w:szCs w:val="24"/>
        </w:rPr>
        <w:t xml:space="preserve"> need to assess </w:t>
      </w:r>
      <w:r w:rsidR="003D40CB" w:rsidRPr="002A615A">
        <w:rPr>
          <w:rFonts w:ascii="Arial" w:hAnsi="Arial" w:cs="Arial"/>
          <w:sz w:val="24"/>
          <w:szCs w:val="24"/>
        </w:rPr>
        <w:t xml:space="preserve">their service performance and look at training staff against the expectation of their customers. </w:t>
      </w:r>
    </w:p>
    <w:p w14:paraId="3258BE72" w14:textId="720A3256" w:rsidR="00FE4C3D" w:rsidRPr="002A615A" w:rsidRDefault="00DF0C56" w:rsidP="002A615A">
      <w:pPr>
        <w:jc w:val="both"/>
        <w:rPr>
          <w:rFonts w:ascii="Arial" w:hAnsi="Arial" w:cs="Arial"/>
          <w:sz w:val="24"/>
          <w:szCs w:val="24"/>
        </w:rPr>
      </w:pPr>
      <w:r w:rsidRPr="002A615A">
        <w:rPr>
          <w:rFonts w:ascii="Arial" w:hAnsi="Arial" w:cs="Arial"/>
          <w:sz w:val="24"/>
          <w:szCs w:val="24"/>
        </w:rPr>
        <w:t xml:space="preserve">There are many factors which need to be taken into </w:t>
      </w:r>
      <w:r w:rsidR="00552EE3" w:rsidRPr="002A615A">
        <w:rPr>
          <w:rFonts w:ascii="Arial" w:hAnsi="Arial" w:cs="Arial"/>
          <w:sz w:val="24"/>
          <w:szCs w:val="24"/>
        </w:rPr>
        <w:t xml:space="preserve">consideration in order to accommodate for guests from different cultures and backgrounds in order to meet their needs. </w:t>
      </w:r>
      <w:r w:rsidR="00493D37" w:rsidRPr="002A615A">
        <w:rPr>
          <w:rFonts w:ascii="Arial" w:hAnsi="Arial" w:cs="Arial"/>
          <w:sz w:val="24"/>
          <w:szCs w:val="24"/>
        </w:rPr>
        <w:t>Following are just some points that a hotel should be able to accommodate for guests in order to meet their needs:</w:t>
      </w:r>
    </w:p>
    <w:p w14:paraId="0C3A0834" w14:textId="419FC612" w:rsidR="00493D37" w:rsidRPr="002A615A" w:rsidRDefault="00493D37" w:rsidP="002A615A">
      <w:pPr>
        <w:pStyle w:val="ListParagraph"/>
        <w:numPr>
          <w:ilvl w:val="0"/>
          <w:numId w:val="1"/>
        </w:numPr>
        <w:jc w:val="both"/>
        <w:rPr>
          <w:rFonts w:ascii="Arial" w:hAnsi="Arial" w:cs="Arial"/>
          <w:sz w:val="24"/>
          <w:szCs w:val="24"/>
        </w:rPr>
      </w:pPr>
      <w:r w:rsidRPr="002A615A">
        <w:rPr>
          <w:rFonts w:ascii="Arial" w:hAnsi="Arial" w:cs="Arial"/>
          <w:b/>
          <w:bCs/>
          <w:sz w:val="24"/>
          <w:szCs w:val="24"/>
        </w:rPr>
        <w:t>Being able to meet food requirements:</w:t>
      </w:r>
      <w:r w:rsidRPr="002A615A">
        <w:rPr>
          <w:rFonts w:ascii="Arial" w:hAnsi="Arial" w:cs="Arial"/>
          <w:sz w:val="24"/>
          <w:szCs w:val="24"/>
        </w:rPr>
        <w:t xml:space="preserve"> People are often willing to try new food when travelling, however not all guests are going to be willing, and often stick with things they are familiar with. It is therefore </w:t>
      </w:r>
      <w:r w:rsidR="003D273D" w:rsidRPr="002A615A">
        <w:rPr>
          <w:rFonts w:ascii="Arial" w:hAnsi="Arial" w:cs="Arial"/>
          <w:sz w:val="24"/>
          <w:szCs w:val="24"/>
        </w:rPr>
        <w:t xml:space="preserve">better to </w:t>
      </w:r>
      <w:r w:rsidRPr="002A615A">
        <w:rPr>
          <w:rFonts w:ascii="Arial" w:hAnsi="Arial" w:cs="Arial"/>
          <w:sz w:val="24"/>
          <w:szCs w:val="24"/>
        </w:rPr>
        <w:t xml:space="preserve">know the historical </w:t>
      </w:r>
      <w:r w:rsidRPr="002A615A">
        <w:rPr>
          <w:rFonts w:ascii="Arial" w:hAnsi="Arial" w:cs="Arial"/>
          <w:sz w:val="24"/>
          <w:szCs w:val="24"/>
        </w:rPr>
        <w:lastRenderedPageBreak/>
        <w:t xml:space="preserve">trends of your hotel and collect data on your guests. For example, for Chinese </w:t>
      </w:r>
      <w:r w:rsidR="005579C3" w:rsidRPr="002A615A">
        <w:rPr>
          <w:rFonts w:ascii="Arial" w:hAnsi="Arial" w:cs="Arial"/>
          <w:sz w:val="24"/>
          <w:szCs w:val="24"/>
        </w:rPr>
        <w:t>guests’</w:t>
      </w:r>
      <w:r w:rsidRPr="002A615A">
        <w:rPr>
          <w:rFonts w:ascii="Arial" w:hAnsi="Arial" w:cs="Arial"/>
          <w:sz w:val="24"/>
          <w:szCs w:val="24"/>
        </w:rPr>
        <w:t xml:space="preserve"> food should be provided in traditional and authentic options. </w:t>
      </w:r>
    </w:p>
    <w:p w14:paraId="6ED73352" w14:textId="12E16449" w:rsidR="005579C3" w:rsidRPr="002A615A" w:rsidRDefault="005579C3" w:rsidP="002A615A">
      <w:pPr>
        <w:pStyle w:val="ListParagraph"/>
        <w:numPr>
          <w:ilvl w:val="0"/>
          <w:numId w:val="1"/>
        </w:numPr>
        <w:jc w:val="both"/>
        <w:rPr>
          <w:rFonts w:ascii="Arial" w:hAnsi="Arial" w:cs="Arial"/>
          <w:sz w:val="24"/>
          <w:szCs w:val="24"/>
        </w:rPr>
      </w:pPr>
      <w:r w:rsidRPr="002A615A">
        <w:rPr>
          <w:rFonts w:ascii="Arial" w:hAnsi="Arial" w:cs="Arial"/>
          <w:b/>
          <w:bCs/>
          <w:sz w:val="24"/>
          <w:szCs w:val="24"/>
        </w:rPr>
        <w:t>Being able to accommodate for people from different religious beliefs and rituals:</w:t>
      </w:r>
      <w:r w:rsidRPr="002A615A">
        <w:rPr>
          <w:rFonts w:ascii="Arial" w:hAnsi="Arial" w:cs="Arial"/>
          <w:sz w:val="24"/>
          <w:szCs w:val="24"/>
        </w:rPr>
        <w:t xml:space="preserve"> Hotels should be able to accommodate for dietary requirements for people from different backgrounds. For example, making sure halal food options are available for Muslim guests. Furthermore, making sure eas</w:t>
      </w:r>
      <w:r w:rsidR="003D273D" w:rsidRPr="002A615A">
        <w:rPr>
          <w:rFonts w:ascii="Arial" w:hAnsi="Arial" w:cs="Arial"/>
          <w:sz w:val="24"/>
          <w:szCs w:val="24"/>
        </w:rPr>
        <w:t>y</w:t>
      </w:r>
      <w:r w:rsidRPr="002A615A">
        <w:rPr>
          <w:rFonts w:ascii="Arial" w:hAnsi="Arial" w:cs="Arial"/>
          <w:sz w:val="24"/>
          <w:szCs w:val="24"/>
        </w:rPr>
        <w:t xml:space="preserve"> access</w:t>
      </w:r>
      <w:r w:rsidR="003D273D" w:rsidRPr="002A615A">
        <w:rPr>
          <w:rFonts w:ascii="Arial" w:hAnsi="Arial" w:cs="Arial"/>
          <w:sz w:val="24"/>
          <w:szCs w:val="24"/>
        </w:rPr>
        <w:t xml:space="preserve"> </w:t>
      </w:r>
      <w:r w:rsidRPr="002A615A">
        <w:rPr>
          <w:rFonts w:ascii="Arial" w:hAnsi="Arial" w:cs="Arial"/>
          <w:sz w:val="24"/>
          <w:szCs w:val="24"/>
        </w:rPr>
        <w:t xml:space="preserve">prayer rooms are available in quiet zones and </w:t>
      </w:r>
      <w:r w:rsidR="00933D7B" w:rsidRPr="002A615A">
        <w:rPr>
          <w:rFonts w:ascii="Arial" w:hAnsi="Arial" w:cs="Arial"/>
          <w:sz w:val="24"/>
          <w:szCs w:val="24"/>
        </w:rPr>
        <w:t>if a room is occupied by Muslim guest ensuring alcohols are removed from the room in order to respect their beliefs.</w:t>
      </w:r>
    </w:p>
    <w:p w14:paraId="0E4A310A" w14:textId="6BD0F73E" w:rsidR="007F4151" w:rsidRPr="002A615A" w:rsidRDefault="007F4151" w:rsidP="002A615A">
      <w:pPr>
        <w:pStyle w:val="ListParagraph"/>
        <w:numPr>
          <w:ilvl w:val="0"/>
          <w:numId w:val="1"/>
        </w:numPr>
        <w:jc w:val="both"/>
        <w:rPr>
          <w:rFonts w:ascii="Arial" w:hAnsi="Arial" w:cs="Arial"/>
          <w:sz w:val="24"/>
          <w:szCs w:val="24"/>
        </w:rPr>
      </w:pPr>
      <w:r w:rsidRPr="002A615A">
        <w:rPr>
          <w:rFonts w:ascii="Arial" w:hAnsi="Arial" w:cs="Arial"/>
          <w:b/>
          <w:bCs/>
          <w:sz w:val="24"/>
          <w:szCs w:val="24"/>
        </w:rPr>
        <w:t>Educating staff on customs and preferences:</w:t>
      </w:r>
      <w:r w:rsidRPr="002A615A">
        <w:rPr>
          <w:rFonts w:ascii="Arial" w:hAnsi="Arial" w:cs="Arial"/>
          <w:sz w:val="24"/>
          <w:szCs w:val="24"/>
        </w:rPr>
        <w:t xml:space="preserve"> For example, offering the guests better options on TV channels during their relaxation period can make that difference. You could even go above and beyond by offering Chinese </w:t>
      </w:r>
      <w:proofErr w:type="gramStart"/>
      <w:r w:rsidRPr="002A615A">
        <w:rPr>
          <w:rFonts w:ascii="Arial" w:hAnsi="Arial" w:cs="Arial"/>
          <w:sz w:val="24"/>
          <w:szCs w:val="24"/>
        </w:rPr>
        <w:t>guests</w:t>
      </w:r>
      <w:proofErr w:type="gramEnd"/>
      <w:r w:rsidRPr="002A615A">
        <w:rPr>
          <w:rFonts w:ascii="Arial" w:hAnsi="Arial" w:cs="Arial"/>
          <w:sz w:val="24"/>
          <w:szCs w:val="24"/>
        </w:rPr>
        <w:t xml:space="preserve"> selection of Chinese TV shows to meet their needs.</w:t>
      </w:r>
      <w:r w:rsidR="00577326" w:rsidRPr="002A615A">
        <w:rPr>
          <w:rFonts w:ascii="Arial" w:hAnsi="Arial" w:cs="Arial"/>
          <w:sz w:val="24"/>
          <w:szCs w:val="24"/>
        </w:rPr>
        <w:t xml:space="preserve"> </w:t>
      </w:r>
      <w:r w:rsidR="00577326" w:rsidRPr="002A615A">
        <w:rPr>
          <w:rFonts w:ascii="Arial" w:hAnsi="Arial" w:cs="Arial"/>
          <w:sz w:val="24"/>
          <w:szCs w:val="24"/>
          <w:vertAlign w:val="superscript"/>
        </w:rPr>
        <w:t>(10)</w:t>
      </w:r>
    </w:p>
    <w:p w14:paraId="34370DCB" w14:textId="7EB202C7" w:rsidR="00967D8F" w:rsidRPr="002A615A" w:rsidRDefault="00967D8F" w:rsidP="002A615A">
      <w:pPr>
        <w:jc w:val="both"/>
        <w:rPr>
          <w:rFonts w:ascii="Arial" w:hAnsi="Arial" w:cs="Arial"/>
          <w:sz w:val="24"/>
          <w:szCs w:val="24"/>
        </w:rPr>
      </w:pPr>
      <w:r w:rsidRPr="002A615A">
        <w:rPr>
          <w:rFonts w:ascii="Arial" w:hAnsi="Arial" w:cs="Arial"/>
          <w:sz w:val="24"/>
          <w:szCs w:val="24"/>
        </w:rPr>
        <w:t xml:space="preserve">Chinese tourists generally have the following </w:t>
      </w:r>
      <w:r w:rsidR="00D00606" w:rsidRPr="002A615A">
        <w:rPr>
          <w:rFonts w:ascii="Arial" w:hAnsi="Arial" w:cs="Arial"/>
          <w:sz w:val="24"/>
          <w:szCs w:val="24"/>
        </w:rPr>
        <w:t>expectations</w:t>
      </w:r>
      <w:r w:rsidRPr="002A615A">
        <w:rPr>
          <w:rFonts w:ascii="Arial" w:hAnsi="Arial" w:cs="Arial"/>
          <w:sz w:val="24"/>
          <w:szCs w:val="24"/>
        </w:rPr>
        <w:t xml:space="preserve"> therefore each hotel needs to be able to meet these expectations in order to keep these guests </w:t>
      </w:r>
      <w:r w:rsidR="00D00606" w:rsidRPr="002A615A">
        <w:rPr>
          <w:rFonts w:ascii="Arial" w:hAnsi="Arial" w:cs="Arial"/>
          <w:sz w:val="24"/>
          <w:szCs w:val="24"/>
        </w:rPr>
        <w:t>satisfied</w:t>
      </w:r>
      <w:r w:rsidRPr="002A615A">
        <w:rPr>
          <w:rFonts w:ascii="Arial" w:hAnsi="Arial" w:cs="Arial"/>
          <w:sz w:val="24"/>
          <w:szCs w:val="24"/>
        </w:rPr>
        <w:t>.</w:t>
      </w:r>
    </w:p>
    <w:p w14:paraId="6FE7B3B4" w14:textId="5BF2D535" w:rsidR="00967D8F" w:rsidRPr="002A615A" w:rsidRDefault="00967D8F" w:rsidP="002A615A">
      <w:pPr>
        <w:pStyle w:val="ListParagraph"/>
        <w:numPr>
          <w:ilvl w:val="0"/>
          <w:numId w:val="1"/>
        </w:numPr>
        <w:jc w:val="both"/>
        <w:rPr>
          <w:rFonts w:ascii="Arial" w:hAnsi="Arial" w:cs="Arial"/>
          <w:sz w:val="24"/>
          <w:szCs w:val="24"/>
        </w:rPr>
      </w:pPr>
      <w:r w:rsidRPr="002A615A">
        <w:rPr>
          <w:rFonts w:ascii="Arial" w:hAnsi="Arial" w:cs="Arial"/>
          <w:sz w:val="24"/>
          <w:szCs w:val="24"/>
        </w:rPr>
        <w:t xml:space="preserve">Chinese tourists love to spend money on hotel’s on-site </w:t>
      </w:r>
      <w:r w:rsidR="00D00606" w:rsidRPr="002A615A">
        <w:rPr>
          <w:rFonts w:ascii="Arial" w:hAnsi="Arial" w:cs="Arial"/>
          <w:sz w:val="24"/>
          <w:szCs w:val="24"/>
        </w:rPr>
        <w:t>restaurants</w:t>
      </w:r>
      <w:r w:rsidRPr="002A615A">
        <w:rPr>
          <w:rFonts w:ascii="Arial" w:hAnsi="Arial" w:cs="Arial"/>
          <w:sz w:val="24"/>
          <w:szCs w:val="24"/>
        </w:rPr>
        <w:t xml:space="preserve"> and shops</w:t>
      </w:r>
    </w:p>
    <w:p w14:paraId="7FB6ECED" w14:textId="4FB9517C" w:rsidR="00967D8F" w:rsidRPr="002A615A" w:rsidRDefault="002A4F46" w:rsidP="002A615A">
      <w:pPr>
        <w:pStyle w:val="ListParagraph"/>
        <w:numPr>
          <w:ilvl w:val="0"/>
          <w:numId w:val="1"/>
        </w:numPr>
        <w:jc w:val="both"/>
        <w:rPr>
          <w:rFonts w:ascii="Arial" w:hAnsi="Arial" w:cs="Arial"/>
          <w:sz w:val="24"/>
          <w:szCs w:val="24"/>
        </w:rPr>
      </w:pPr>
      <w:r w:rsidRPr="002A615A">
        <w:rPr>
          <w:rFonts w:ascii="Arial" w:hAnsi="Arial" w:cs="Arial"/>
          <w:sz w:val="24"/>
          <w:szCs w:val="24"/>
        </w:rPr>
        <w:t>They d</w:t>
      </w:r>
      <w:r w:rsidR="00967D8F" w:rsidRPr="002A615A">
        <w:rPr>
          <w:rFonts w:ascii="Arial" w:hAnsi="Arial" w:cs="Arial"/>
          <w:sz w:val="24"/>
          <w:szCs w:val="24"/>
        </w:rPr>
        <w:t xml:space="preserve">emand Union pay </w:t>
      </w:r>
      <w:r w:rsidR="006F0EE3" w:rsidRPr="002A615A">
        <w:rPr>
          <w:rFonts w:ascii="Arial" w:hAnsi="Arial" w:cs="Arial"/>
          <w:sz w:val="24"/>
          <w:szCs w:val="24"/>
        </w:rPr>
        <w:t>facilities</w:t>
      </w:r>
      <w:r w:rsidR="00967D8F" w:rsidRPr="002A615A">
        <w:rPr>
          <w:rFonts w:ascii="Arial" w:hAnsi="Arial" w:cs="Arial"/>
          <w:sz w:val="24"/>
          <w:szCs w:val="24"/>
        </w:rPr>
        <w:t xml:space="preserve">, </w:t>
      </w:r>
      <w:r w:rsidR="006F0EE3" w:rsidRPr="002A615A">
        <w:rPr>
          <w:rFonts w:ascii="Arial" w:hAnsi="Arial" w:cs="Arial"/>
          <w:sz w:val="24"/>
          <w:szCs w:val="24"/>
        </w:rPr>
        <w:t>Mandarin</w:t>
      </w:r>
      <w:r w:rsidR="00967D8F" w:rsidRPr="002A615A">
        <w:rPr>
          <w:rFonts w:ascii="Arial" w:hAnsi="Arial" w:cs="Arial"/>
          <w:sz w:val="24"/>
          <w:szCs w:val="24"/>
        </w:rPr>
        <w:t xml:space="preserve"> speaking staff and app-based customer service</w:t>
      </w:r>
    </w:p>
    <w:p w14:paraId="1F8F4416" w14:textId="5529ED0F" w:rsidR="00967D8F" w:rsidRPr="002A615A" w:rsidRDefault="00436E88" w:rsidP="002A615A">
      <w:pPr>
        <w:pStyle w:val="ListParagraph"/>
        <w:numPr>
          <w:ilvl w:val="0"/>
          <w:numId w:val="1"/>
        </w:numPr>
        <w:jc w:val="both"/>
        <w:rPr>
          <w:rFonts w:ascii="Arial" w:hAnsi="Arial" w:cs="Arial"/>
          <w:sz w:val="24"/>
          <w:szCs w:val="24"/>
        </w:rPr>
      </w:pPr>
      <w:r w:rsidRPr="002A615A">
        <w:rPr>
          <w:rFonts w:ascii="Arial" w:hAnsi="Arial" w:cs="Arial"/>
          <w:sz w:val="24"/>
          <w:szCs w:val="24"/>
        </w:rPr>
        <w:t xml:space="preserve">Must have free hotel </w:t>
      </w:r>
      <w:r w:rsidR="006F0EE3" w:rsidRPr="002A615A">
        <w:rPr>
          <w:rFonts w:ascii="Arial" w:hAnsi="Arial" w:cs="Arial"/>
          <w:sz w:val="24"/>
          <w:szCs w:val="24"/>
        </w:rPr>
        <w:t>Wi-Fi</w:t>
      </w:r>
      <w:r w:rsidR="00C568CC" w:rsidRPr="002A615A">
        <w:rPr>
          <w:rFonts w:ascii="Arial" w:hAnsi="Arial" w:cs="Arial"/>
          <w:sz w:val="24"/>
          <w:szCs w:val="24"/>
        </w:rPr>
        <w:t xml:space="preserve"> </w:t>
      </w:r>
      <w:r w:rsidR="00C568CC" w:rsidRPr="002A615A">
        <w:rPr>
          <w:rFonts w:ascii="Arial" w:hAnsi="Arial" w:cs="Arial"/>
          <w:sz w:val="24"/>
          <w:szCs w:val="24"/>
          <w:vertAlign w:val="superscript"/>
        </w:rPr>
        <w:t>(11)</w:t>
      </w:r>
    </w:p>
    <w:p w14:paraId="2593947C" w14:textId="5C9883D8" w:rsidR="007F4151" w:rsidRPr="002A615A" w:rsidRDefault="007F4151" w:rsidP="002A615A">
      <w:pPr>
        <w:jc w:val="both"/>
        <w:rPr>
          <w:rFonts w:ascii="Arial" w:hAnsi="Arial" w:cs="Arial"/>
          <w:sz w:val="24"/>
          <w:szCs w:val="24"/>
        </w:rPr>
      </w:pPr>
    </w:p>
    <w:p w14:paraId="55A84706" w14:textId="3FEB005D" w:rsidR="00493D37" w:rsidRPr="002A615A" w:rsidRDefault="00577326" w:rsidP="002A615A">
      <w:pPr>
        <w:jc w:val="both"/>
        <w:rPr>
          <w:rFonts w:ascii="Arial" w:hAnsi="Arial" w:cs="Arial"/>
          <w:b/>
          <w:bCs/>
          <w:sz w:val="24"/>
          <w:szCs w:val="24"/>
        </w:rPr>
      </w:pPr>
      <w:r w:rsidRPr="002A615A">
        <w:rPr>
          <w:rFonts w:ascii="Arial" w:hAnsi="Arial" w:cs="Arial"/>
          <w:b/>
          <w:bCs/>
          <w:sz w:val="24"/>
          <w:szCs w:val="24"/>
        </w:rPr>
        <w:t>Summary table of DO’s and DON’T’s</w:t>
      </w:r>
    </w:p>
    <w:tbl>
      <w:tblPr>
        <w:tblStyle w:val="TableGrid"/>
        <w:tblW w:w="0" w:type="auto"/>
        <w:tblLook w:val="04A0" w:firstRow="1" w:lastRow="0" w:firstColumn="1" w:lastColumn="0" w:noHBand="0" w:noVBand="1"/>
      </w:tblPr>
      <w:tblGrid>
        <w:gridCol w:w="4508"/>
        <w:gridCol w:w="4508"/>
      </w:tblGrid>
      <w:tr w:rsidR="00577326" w:rsidRPr="002A615A" w14:paraId="47A05455" w14:textId="77777777" w:rsidTr="00577326">
        <w:tc>
          <w:tcPr>
            <w:tcW w:w="4508" w:type="dxa"/>
          </w:tcPr>
          <w:p w14:paraId="2F2FA95F" w14:textId="26DCFD61" w:rsidR="00577326" w:rsidRPr="002A615A" w:rsidRDefault="00577326" w:rsidP="002A615A">
            <w:pPr>
              <w:jc w:val="both"/>
              <w:rPr>
                <w:rFonts w:ascii="Arial" w:hAnsi="Arial" w:cs="Arial"/>
                <w:b/>
                <w:bCs/>
                <w:sz w:val="24"/>
                <w:szCs w:val="24"/>
              </w:rPr>
            </w:pPr>
            <w:r w:rsidRPr="002A615A">
              <w:rPr>
                <w:rFonts w:ascii="Arial" w:hAnsi="Arial" w:cs="Arial"/>
                <w:b/>
                <w:bCs/>
                <w:sz w:val="24"/>
                <w:szCs w:val="24"/>
              </w:rPr>
              <w:t>DO’s</w:t>
            </w:r>
          </w:p>
        </w:tc>
        <w:tc>
          <w:tcPr>
            <w:tcW w:w="4508" w:type="dxa"/>
          </w:tcPr>
          <w:p w14:paraId="52815B81" w14:textId="04A7BFD0" w:rsidR="00577326" w:rsidRPr="002A615A" w:rsidRDefault="00577326" w:rsidP="002A615A">
            <w:pPr>
              <w:jc w:val="both"/>
              <w:rPr>
                <w:rFonts w:ascii="Arial" w:hAnsi="Arial" w:cs="Arial"/>
                <w:b/>
                <w:bCs/>
                <w:sz w:val="24"/>
                <w:szCs w:val="24"/>
              </w:rPr>
            </w:pPr>
            <w:r w:rsidRPr="002A615A">
              <w:rPr>
                <w:rFonts w:ascii="Arial" w:hAnsi="Arial" w:cs="Arial"/>
                <w:b/>
                <w:bCs/>
                <w:sz w:val="24"/>
                <w:szCs w:val="24"/>
              </w:rPr>
              <w:t>DON’T’s</w:t>
            </w:r>
          </w:p>
        </w:tc>
      </w:tr>
      <w:tr w:rsidR="00577326" w:rsidRPr="002A615A" w14:paraId="1BE5AD6E" w14:textId="77777777" w:rsidTr="00577326">
        <w:tc>
          <w:tcPr>
            <w:tcW w:w="4508" w:type="dxa"/>
          </w:tcPr>
          <w:p w14:paraId="6CD00D01" w14:textId="76F5054F" w:rsidR="00577326" w:rsidRPr="002A615A" w:rsidRDefault="00577326" w:rsidP="002A615A">
            <w:pPr>
              <w:pStyle w:val="ListParagraph"/>
              <w:numPr>
                <w:ilvl w:val="0"/>
                <w:numId w:val="3"/>
              </w:numPr>
              <w:jc w:val="both"/>
              <w:rPr>
                <w:rFonts w:ascii="Arial" w:hAnsi="Arial" w:cs="Arial"/>
                <w:b/>
                <w:bCs/>
                <w:sz w:val="24"/>
                <w:szCs w:val="24"/>
              </w:rPr>
            </w:pPr>
            <w:r w:rsidRPr="002A615A">
              <w:rPr>
                <w:rFonts w:ascii="Arial" w:hAnsi="Arial" w:cs="Arial"/>
                <w:sz w:val="24"/>
                <w:szCs w:val="24"/>
              </w:rPr>
              <w:t>Have an understanding of your guest’s cultural needs</w:t>
            </w:r>
          </w:p>
        </w:tc>
        <w:tc>
          <w:tcPr>
            <w:tcW w:w="4508" w:type="dxa"/>
          </w:tcPr>
          <w:p w14:paraId="048FCE30" w14:textId="2901A959" w:rsidR="00577326" w:rsidRPr="002A615A" w:rsidRDefault="00F37EAD" w:rsidP="002A615A">
            <w:pPr>
              <w:pStyle w:val="ListParagraph"/>
              <w:numPr>
                <w:ilvl w:val="0"/>
                <w:numId w:val="3"/>
              </w:numPr>
              <w:jc w:val="both"/>
              <w:rPr>
                <w:rFonts w:ascii="Arial" w:hAnsi="Arial" w:cs="Arial"/>
                <w:sz w:val="24"/>
                <w:szCs w:val="24"/>
              </w:rPr>
            </w:pPr>
            <w:r w:rsidRPr="002A615A">
              <w:rPr>
                <w:rFonts w:ascii="Arial" w:hAnsi="Arial" w:cs="Arial"/>
                <w:sz w:val="24"/>
                <w:szCs w:val="24"/>
              </w:rPr>
              <w:t>Have staff who are not</w:t>
            </w:r>
            <w:r w:rsidR="00BA2693" w:rsidRPr="002A615A">
              <w:rPr>
                <w:rFonts w:ascii="Arial" w:hAnsi="Arial" w:cs="Arial"/>
                <w:sz w:val="24"/>
                <w:szCs w:val="24"/>
              </w:rPr>
              <w:t xml:space="preserve"> cultural</w:t>
            </w:r>
            <w:r w:rsidRPr="002A615A">
              <w:rPr>
                <w:rFonts w:ascii="Arial" w:hAnsi="Arial" w:cs="Arial"/>
                <w:sz w:val="24"/>
                <w:szCs w:val="24"/>
              </w:rPr>
              <w:t>ly</w:t>
            </w:r>
            <w:r w:rsidR="00BA2693" w:rsidRPr="002A615A">
              <w:rPr>
                <w:rFonts w:ascii="Arial" w:hAnsi="Arial" w:cs="Arial"/>
                <w:sz w:val="24"/>
                <w:szCs w:val="24"/>
              </w:rPr>
              <w:t xml:space="preserve"> </w:t>
            </w:r>
            <w:r w:rsidRPr="002A615A">
              <w:rPr>
                <w:rFonts w:ascii="Arial" w:hAnsi="Arial" w:cs="Arial"/>
                <w:sz w:val="24"/>
                <w:szCs w:val="24"/>
              </w:rPr>
              <w:t>educated or trained</w:t>
            </w:r>
          </w:p>
        </w:tc>
      </w:tr>
      <w:tr w:rsidR="00577326" w:rsidRPr="002A615A" w14:paraId="10E64DAD" w14:textId="77777777" w:rsidTr="00577326">
        <w:tc>
          <w:tcPr>
            <w:tcW w:w="4508" w:type="dxa"/>
          </w:tcPr>
          <w:p w14:paraId="553B0BF5" w14:textId="7060706F" w:rsidR="00577326" w:rsidRPr="002A615A" w:rsidRDefault="00577326" w:rsidP="002A615A">
            <w:pPr>
              <w:jc w:val="both"/>
              <w:rPr>
                <w:rFonts w:ascii="Arial" w:hAnsi="Arial" w:cs="Arial"/>
                <w:sz w:val="24"/>
                <w:szCs w:val="24"/>
              </w:rPr>
            </w:pPr>
            <w:r w:rsidRPr="002A615A">
              <w:rPr>
                <w:rFonts w:ascii="Arial" w:hAnsi="Arial" w:cs="Arial"/>
                <w:b/>
                <w:bCs/>
                <w:sz w:val="24"/>
                <w:szCs w:val="24"/>
              </w:rPr>
              <w:t>-</w:t>
            </w:r>
            <w:r w:rsidRPr="002A615A">
              <w:rPr>
                <w:rFonts w:ascii="Arial" w:hAnsi="Arial" w:cs="Arial"/>
                <w:sz w:val="24"/>
                <w:szCs w:val="24"/>
              </w:rPr>
              <w:t xml:space="preserve">Be able to cater for different </w:t>
            </w:r>
            <w:r w:rsidR="00FA610C" w:rsidRPr="002A615A">
              <w:rPr>
                <w:rFonts w:ascii="Arial" w:hAnsi="Arial" w:cs="Arial"/>
                <w:sz w:val="24"/>
                <w:szCs w:val="24"/>
              </w:rPr>
              <w:t>dietary requirements</w:t>
            </w:r>
          </w:p>
        </w:tc>
        <w:tc>
          <w:tcPr>
            <w:tcW w:w="4508" w:type="dxa"/>
          </w:tcPr>
          <w:p w14:paraId="55469C48" w14:textId="12DF95C6" w:rsidR="00577326" w:rsidRPr="002A615A" w:rsidRDefault="00BA2693" w:rsidP="002A615A">
            <w:pPr>
              <w:pStyle w:val="ListParagraph"/>
              <w:numPr>
                <w:ilvl w:val="0"/>
                <w:numId w:val="4"/>
              </w:numPr>
              <w:jc w:val="both"/>
              <w:rPr>
                <w:rFonts w:ascii="Arial" w:hAnsi="Arial" w:cs="Arial"/>
                <w:sz w:val="24"/>
                <w:szCs w:val="24"/>
              </w:rPr>
            </w:pPr>
            <w:r w:rsidRPr="002A615A">
              <w:rPr>
                <w:rFonts w:ascii="Arial" w:hAnsi="Arial" w:cs="Arial"/>
                <w:sz w:val="24"/>
                <w:szCs w:val="24"/>
              </w:rPr>
              <w:t>Hav</w:t>
            </w:r>
            <w:r w:rsidR="00154659" w:rsidRPr="002A615A">
              <w:rPr>
                <w:rFonts w:ascii="Arial" w:hAnsi="Arial" w:cs="Arial"/>
                <w:sz w:val="24"/>
                <w:szCs w:val="24"/>
              </w:rPr>
              <w:t>e</w:t>
            </w:r>
            <w:r w:rsidRPr="002A615A">
              <w:rPr>
                <w:rFonts w:ascii="Arial" w:hAnsi="Arial" w:cs="Arial"/>
                <w:sz w:val="24"/>
                <w:szCs w:val="24"/>
              </w:rPr>
              <w:t xml:space="preserve"> lack of staff who don’t know how to speak other international languages</w:t>
            </w:r>
          </w:p>
        </w:tc>
      </w:tr>
      <w:tr w:rsidR="00577326" w:rsidRPr="002A615A" w14:paraId="161B4D73" w14:textId="77777777" w:rsidTr="00577326">
        <w:tc>
          <w:tcPr>
            <w:tcW w:w="4508" w:type="dxa"/>
          </w:tcPr>
          <w:p w14:paraId="6E3E9F51" w14:textId="23E7919C" w:rsidR="00577326" w:rsidRPr="002A615A" w:rsidRDefault="00FA610C" w:rsidP="002A615A">
            <w:pPr>
              <w:pStyle w:val="ListParagraph"/>
              <w:numPr>
                <w:ilvl w:val="0"/>
                <w:numId w:val="3"/>
              </w:numPr>
              <w:jc w:val="both"/>
              <w:rPr>
                <w:rFonts w:ascii="Arial" w:hAnsi="Arial" w:cs="Arial"/>
                <w:sz w:val="24"/>
                <w:szCs w:val="24"/>
              </w:rPr>
            </w:pPr>
            <w:r w:rsidRPr="002A615A">
              <w:rPr>
                <w:rFonts w:ascii="Arial" w:hAnsi="Arial" w:cs="Arial"/>
                <w:sz w:val="24"/>
                <w:szCs w:val="24"/>
              </w:rPr>
              <w:t>Educate yourself and the staff about your potential guest’s culture- which sets the norm for them</w:t>
            </w:r>
          </w:p>
        </w:tc>
        <w:tc>
          <w:tcPr>
            <w:tcW w:w="4508" w:type="dxa"/>
          </w:tcPr>
          <w:p w14:paraId="7372CC7A" w14:textId="3E0F2895" w:rsidR="00577326" w:rsidRPr="002A615A" w:rsidRDefault="00BA2693" w:rsidP="002A615A">
            <w:pPr>
              <w:pStyle w:val="ListParagraph"/>
              <w:numPr>
                <w:ilvl w:val="0"/>
                <w:numId w:val="3"/>
              </w:numPr>
              <w:jc w:val="both"/>
              <w:rPr>
                <w:rFonts w:ascii="Arial" w:hAnsi="Arial" w:cs="Arial"/>
                <w:sz w:val="24"/>
                <w:szCs w:val="24"/>
              </w:rPr>
            </w:pPr>
            <w:r w:rsidRPr="002A615A">
              <w:rPr>
                <w:rFonts w:ascii="Arial" w:hAnsi="Arial" w:cs="Arial"/>
                <w:sz w:val="24"/>
                <w:szCs w:val="24"/>
              </w:rPr>
              <w:t>Have outdated and not updated websites and reviews</w:t>
            </w:r>
          </w:p>
        </w:tc>
      </w:tr>
      <w:tr w:rsidR="00577326" w:rsidRPr="002A615A" w14:paraId="4426CDA8" w14:textId="77777777" w:rsidTr="00577326">
        <w:tc>
          <w:tcPr>
            <w:tcW w:w="4508" w:type="dxa"/>
          </w:tcPr>
          <w:p w14:paraId="3076E243" w14:textId="3C1CB72D" w:rsidR="00577326" w:rsidRPr="002A615A" w:rsidRDefault="00FA610C" w:rsidP="002A615A">
            <w:pPr>
              <w:pStyle w:val="ListParagraph"/>
              <w:numPr>
                <w:ilvl w:val="0"/>
                <w:numId w:val="3"/>
              </w:numPr>
              <w:jc w:val="both"/>
              <w:rPr>
                <w:rFonts w:ascii="Arial" w:hAnsi="Arial" w:cs="Arial"/>
                <w:sz w:val="24"/>
                <w:szCs w:val="24"/>
              </w:rPr>
            </w:pPr>
            <w:r w:rsidRPr="002A615A">
              <w:rPr>
                <w:rFonts w:ascii="Arial" w:hAnsi="Arial" w:cs="Arial"/>
                <w:sz w:val="24"/>
                <w:szCs w:val="24"/>
              </w:rPr>
              <w:t xml:space="preserve">Pay attention to detail </w:t>
            </w:r>
            <w:r w:rsidR="005534A0" w:rsidRPr="002A615A">
              <w:rPr>
                <w:rFonts w:ascii="Arial" w:hAnsi="Arial" w:cs="Arial"/>
                <w:sz w:val="24"/>
                <w:szCs w:val="24"/>
              </w:rPr>
              <w:t>in order to accommodate for guests needs</w:t>
            </w:r>
          </w:p>
        </w:tc>
        <w:tc>
          <w:tcPr>
            <w:tcW w:w="4508" w:type="dxa"/>
          </w:tcPr>
          <w:p w14:paraId="5BD2E1A1" w14:textId="73E307A0" w:rsidR="00577326" w:rsidRPr="002A615A" w:rsidRDefault="00154659" w:rsidP="002A615A">
            <w:pPr>
              <w:pStyle w:val="ListParagraph"/>
              <w:numPr>
                <w:ilvl w:val="0"/>
                <w:numId w:val="3"/>
              </w:numPr>
              <w:jc w:val="both"/>
              <w:rPr>
                <w:rFonts w:ascii="Arial" w:hAnsi="Arial" w:cs="Arial"/>
                <w:sz w:val="24"/>
                <w:szCs w:val="24"/>
              </w:rPr>
            </w:pPr>
            <w:r w:rsidRPr="002A615A">
              <w:rPr>
                <w:rFonts w:ascii="Arial" w:hAnsi="Arial" w:cs="Arial"/>
                <w:sz w:val="24"/>
                <w:szCs w:val="24"/>
              </w:rPr>
              <w:t>Take generic approach, every international traveller needs to be dealt with individually</w:t>
            </w:r>
          </w:p>
        </w:tc>
      </w:tr>
      <w:tr w:rsidR="00577326" w:rsidRPr="002A615A" w14:paraId="4B39CCAA" w14:textId="77777777" w:rsidTr="00577326">
        <w:tc>
          <w:tcPr>
            <w:tcW w:w="4508" w:type="dxa"/>
          </w:tcPr>
          <w:p w14:paraId="1FAC7CA7" w14:textId="0484D321" w:rsidR="00577326" w:rsidRPr="002A615A" w:rsidRDefault="005534A0" w:rsidP="002A615A">
            <w:pPr>
              <w:pStyle w:val="ListParagraph"/>
              <w:numPr>
                <w:ilvl w:val="0"/>
                <w:numId w:val="3"/>
              </w:numPr>
              <w:jc w:val="both"/>
              <w:rPr>
                <w:rFonts w:ascii="Arial" w:hAnsi="Arial" w:cs="Arial"/>
                <w:sz w:val="24"/>
                <w:szCs w:val="24"/>
              </w:rPr>
            </w:pPr>
            <w:r w:rsidRPr="002A615A">
              <w:rPr>
                <w:rFonts w:ascii="Arial" w:hAnsi="Arial" w:cs="Arial"/>
                <w:sz w:val="24"/>
                <w:szCs w:val="24"/>
              </w:rPr>
              <w:t>Aim for top hospitality</w:t>
            </w:r>
            <w:r w:rsidR="00850547" w:rsidRPr="002A615A">
              <w:rPr>
                <w:rFonts w:ascii="Arial" w:hAnsi="Arial" w:cs="Arial"/>
                <w:sz w:val="24"/>
                <w:szCs w:val="24"/>
              </w:rPr>
              <w:t xml:space="preserve"> and respect your guests</w:t>
            </w:r>
          </w:p>
        </w:tc>
        <w:tc>
          <w:tcPr>
            <w:tcW w:w="4508" w:type="dxa"/>
          </w:tcPr>
          <w:p w14:paraId="3736C53F" w14:textId="3A717ABF" w:rsidR="00577326" w:rsidRPr="002A615A" w:rsidRDefault="00154659" w:rsidP="002A615A">
            <w:pPr>
              <w:pStyle w:val="ListParagraph"/>
              <w:numPr>
                <w:ilvl w:val="0"/>
                <w:numId w:val="3"/>
              </w:numPr>
              <w:jc w:val="both"/>
              <w:rPr>
                <w:rFonts w:ascii="Arial" w:hAnsi="Arial" w:cs="Arial"/>
                <w:sz w:val="24"/>
                <w:szCs w:val="24"/>
              </w:rPr>
            </w:pPr>
            <w:r w:rsidRPr="002A615A">
              <w:rPr>
                <w:rFonts w:ascii="Arial" w:hAnsi="Arial" w:cs="Arial"/>
                <w:sz w:val="24"/>
                <w:szCs w:val="24"/>
              </w:rPr>
              <w:t>Have complicated and difficult to understand instructions</w:t>
            </w:r>
          </w:p>
        </w:tc>
      </w:tr>
      <w:tr w:rsidR="00577326" w:rsidRPr="002A615A" w14:paraId="3D5ADD7A" w14:textId="77777777" w:rsidTr="00577326">
        <w:tc>
          <w:tcPr>
            <w:tcW w:w="4508" w:type="dxa"/>
          </w:tcPr>
          <w:p w14:paraId="036D7A3E" w14:textId="4E641D0A" w:rsidR="00577326" w:rsidRPr="002A615A" w:rsidRDefault="00967D8F" w:rsidP="002A615A">
            <w:pPr>
              <w:pStyle w:val="ListParagraph"/>
              <w:numPr>
                <w:ilvl w:val="0"/>
                <w:numId w:val="3"/>
              </w:numPr>
              <w:jc w:val="both"/>
              <w:rPr>
                <w:rFonts w:ascii="Arial" w:hAnsi="Arial" w:cs="Arial"/>
                <w:sz w:val="24"/>
                <w:szCs w:val="24"/>
              </w:rPr>
            </w:pPr>
            <w:r w:rsidRPr="002A615A">
              <w:rPr>
                <w:rFonts w:ascii="Arial" w:hAnsi="Arial" w:cs="Arial"/>
                <w:sz w:val="24"/>
                <w:szCs w:val="24"/>
              </w:rPr>
              <w:t>Have staff who are able to speak different languages</w:t>
            </w:r>
          </w:p>
        </w:tc>
        <w:tc>
          <w:tcPr>
            <w:tcW w:w="4508" w:type="dxa"/>
          </w:tcPr>
          <w:p w14:paraId="19F73FE4" w14:textId="77777777" w:rsidR="00577326" w:rsidRPr="002A615A" w:rsidRDefault="00577326" w:rsidP="002A615A">
            <w:pPr>
              <w:jc w:val="both"/>
              <w:rPr>
                <w:rFonts w:ascii="Arial" w:hAnsi="Arial" w:cs="Arial"/>
                <w:sz w:val="24"/>
                <w:szCs w:val="24"/>
              </w:rPr>
            </w:pPr>
          </w:p>
        </w:tc>
      </w:tr>
      <w:tr w:rsidR="00577326" w:rsidRPr="002A615A" w14:paraId="4357BE5D" w14:textId="77777777" w:rsidTr="00577326">
        <w:tc>
          <w:tcPr>
            <w:tcW w:w="4508" w:type="dxa"/>
          </w:tcPr>
          <w:p w14:paraId="61EF6E61" w14:textId="640D5DEC" w:rsidR="00577326" w:rsidRPr="002A615A" w:rsidRDefault="0009220C" w:rsidP="002A615A">
            <w:pPr>
              <w:pStyle w:val="ListParagraph"/>
              <w:numPr>
                <w:ilvl w:val="0"/>
                <w:numId w:val="3"/>
              </w:numPr>
              <w:jc w:val="both"/>
              <w:rPr>
                <w:rFonts w:ascii="Arial" w:hAnsi="Arial" w:cs="Arial"/>
                <w:sz w:val="24"/>
                <w:szCs w:val="24"/>
              </w:rPr>
            </w:pPr>
            <w:r w:rsidRPr="002A615A">
              <w:rPr>
                <w:rFonts w:ascii="Arial" w:hAnsi="Arial" w:cs="Arial"/>
                <w:sz w:val="24"/>
                <w:szCs w:val="24"/>
              </w:rPr>
              <w:t xml:space="preserve">Free hotel Wi-Fi </w:t>
            </w:r>
          </w:p>
        </w:tc>
        <w:tc>
          <w:tcPr>
            <w:tcW w:w="4508" w:type="dxa"/>
          </w:tcPr>
          <w:p w14:paraId="396A7002" w14:textId="77777777" w:rsidR="00577326" w:rsidRPr="002A615A" w:rsidRDefault="00577326" w:rsidP="002A615A">
            <w:pPr>
              <w:jc w:val="both"/>
              <w:rPr>
                <w:rFonts w:ascii="Arial" w:hAnsi="Arial" w:cs="Arial"/>
                <w:sz w:val="24"/>
                <w:szCs w:val="24"/>
              </w:rPr>
            </w:pPr>
          </w:p>
        </w:tc>
      </w:tr>
    </w:tbl>
    <w:p w14:paraId="3579B5B2" w14:textId="7FE35D22" w:rsidR="00577326" w:rsidRPr="002A615A" w:rsidRDefault="00E07B15" w:rsidP="002A615A">
      <w:pPr>
        <w:jc w:val="both"/>
        <w:rPr>
          <w:rFonts w:ascii="Arial" w:hAnsi="Arial" w:cs="Arial"/>
          <w:sz w:val="24"/>
          <w:szCs w:val="24"/>
          <w:vertAlign w:val="superscript"/>
        </w:rPr>
      </w:pPr>
      <w:r w:rsidRPr="002A615A">
        <w:rPr>
          <w:rFonts w:ascii="Arial" w:hAnsi="Arial" w:cs="Arial"/>
          <w:sz w:val="24"/>
          <w:szCs w:val="24"/>
          <w:vertAlign w:val="superscript"/>
        </w:rPr>
        <w:t>(12)</w:t>
      </w:r>
    </w:p>
    <w:p w14:paraId="74636CFB" w14:textId="2093DEB4" w:rsidR="00493D37" w:rsidRPr="002A615A" w:rsidRDefault="00493D37" w:rsidP="002A615A">
      <w:pPr>
        <w:jc w:val="both"/>
        <w:rPr>
          <w:rFonts w:ascii="Arial" w:hAnsi="Arial" w:cs="Arial"/>
          <w:sz w:val="24"/>
          <w:szCs w:val="24"/>
        </w:rPr>
      </w:pPr>
    </w:p>
    <w:p w14:paraId="63D35650" w14:textId="3DA31A5F" w:rsidR="00733D29" w:rsidRPr="002A615A" w:rsidRDefault="00733D29" w:rsidP="002A615A">
      <w:pPr>
        <w:jc w:val="both"/>
        <w:rPr>
          <w:rFonts w:ascii="Arial" w:hAnsi="Arial" w:cs="Arial"/>
          <w:sz w:val="24"/>
          <w:szCs w:val="24"/>
        </w:rPr>
      </w:pPr>
    </w:p>
    <w:p w14:paraId="35378A26" w14:textId="2EBBB344" w:rsidR="00733D29" w:rsidRPr="002A615A" w:rsidRDefault="00733D29" w:rsidP="002A615A">
      <w:pPr>
        <w:jc w:val="both"/>
        <w:rPr>
          <w:rFonts w:ascii="Arial" w:hAnsi="Arial" w:cs="Arial"/>
          <w:sz w:val="24"/>
          <w:szCs w:val="24"/>
        </w:rPr>
      </w:pPr>
    </w:p>
    <w:p w14:paraId="79953E69" w14:textId="297D2311" w:rsidR="00AC475A" w:rsidRPr="002A615A" w:rsidRDefault="00AC475A" w:rsidP="002A615A">
      <w:pPr>
        <w:jc w:val="both"/>
        <w:rPr>
          <w:rFonts w:ascii="Arial" w:hAnsi="Arial" w:cs="Arial"/>
          <w:b/>
          <w:bCs/>
          <w:sz w:val="24"/>
          <w:szCs w:val="24"/>
          <w:u w:val="single"/>
        </w:rPr>
      </w:pPr>
      <w:r w:rsidRPr="002A615A">
        <w:rPr>
          <w:rFonts w:ascii="Arial" w:hAnsi="Arial" w:cs="Arial"/>
          <w:b/>
          <w:bCs/>
          <w:sz w:val="24"/>
          <w:szCs w:val="24"/>
          <w:u w:val="single"/>
        </w:rPr>
        <w:lastRenderedPageBreak/>
        <w:t>References:</w:t>
      </w:r>
    </w:p>
    <w:p w14:paraId="646D76BD" w14:textId="0F045315" w:rsidR="00E07B15" w:rsidRPr="002A615A" w:rsidRDefault="00E07B15" w:rsidP="002A615A">
      <w:pPr>
        <w:pStyle w:val="ListParagraph"/>
        <w:numPr>
          <w:ilvl w:val="0"/>
          <w:numId w:val="5"/>
        </w:numPr>
        <w:jc w:val="both"/>
        <w:rPr>
          <w:rFonts w:ascii="Arial" w:hAnsi="Arial" w:cs="Arial"/>
          <w:sz w:val="24"/>
          <w:szCs w:val="24"/>
        </w:rPr>
      </w:pPr>
      <w:r w:rsidRPr="002A615A">
        <w:rPr>
          <w:rFonts w:ascii="Arial" w:hAnsi="Arial" w:cs="Arial"/>
          <w:color w:val="000000"/>
          <w:sz w:val="24"/>
          <w:szCs w:val="24"/>
          <w:shd w:val="clear" w:color="auto" w:fill="FFFFFF"/>
        </w:rPr>
        <w:t>Qualtrics. 2021. </w:t>
      </w:r>
      <w:r w:rsidRPr="002A615A">
        <w:rPr>
          <w:rFonts w:ascii="Arial" w:hAnsi="Arial" w:cs="Arial"/>
          <w:i/>
          <w:iCs/>
          <w:color w:val="000000"/>
          <w:sz w:val="24"/>
          <w:szCs w:val="24"/>
          <w:shd w:val="clear" w:color="auto" w:fill="FFFFFF"/>
        </w:rPr>
        <w:t>Guest experience: Trends, tips &amp; Best practices for 2021</w:t>
      </w:r>
      <w:r w:rsidRPr="002A615A">
        <w:rPr>
          <w:rFonts w:ascii="Arial" w:hAnsi="Arial" w:cs="Arial"/>
          <w:color w:val="000000"/>
          <w:sz w:val="24"/>
          <w:szCs w:val="24"/>
          <w:shd w:val="clear" w:color="auto" w:fill="FFFFFF"/>
        </w:rPr>
        <w:t>. [online] Available at: &lt;https://www.qualtrics.com/blog/guest-experience/&gt; [Accessed 8 December 2021].</w:t>
      </w:r>
    </w:p>
    <w:p w14:paraId="33F406B3" w14:textId="3B775ED9" w:rsidR="00E07B15" w:rsidRPr="002A615A" w:rsidRDefault="00E07B15" w:rsidP="002A615A">
      <w:pPr>
        <w:pStyle w:val="ListParagraph"/>
        <w:numPr>
          <w:ilvl w:val="0"/>
          <w:numId w:val="5"/>
        </w:numPr>
        <w:jc w:val="both"/>
        <w:rPr>
          <w:rFonts w:ascii="Arial" w:hAnsi="Arial" w:cs="Arial"/>
          <w:sz w:val="24"/>
          <w:szCs w:val="24"/>
        </w:rPr>
      </w:pPr>
      <w:r w:rsidRPr="002A615A">
        <w:rPr>
          <w:rFonts w:ascii="Arial" w:hAnsi="Arial" w:cs="Arial"/>
          <w:color w:val="000000"/>
          <w:sz w:val="24"/>
          <w:szCs w:val="24"/>
          <w:shd w:val="clear" w:color="auto" w:fill="FFFFFF"/>
        </w:rPr>
        <w:t>Merkin, R., 2021. </w:t>
      </w:r>
      <w:r w:rsidRPr="002A615A">
        <w:rPr>
          <w:rFonts w:ascii="Arial" w:hAnsi="Arial" w:cs="Arial"/>
          <w:i/>
          <w:iCs/>
          <w:color w:val="000000"/>
          <w:sz w:val="24"/>
          <w:szCs w:val="24"/>
          <w:shd w:val="clear" w:color="auto" w:fill="FFFFFF"/>
        </w:rPr>
        <w:t>Cross-Cultural Communication Theory and Research, Overview</w:t>
      </w:r>
      <w:r w:rsidRPr="002A615A">
        <w:rPr>
          <w:rFonts w:ascii="Arial" w:hAnsi="Arial" w:cs="Arial"/>
          <w:color w:val="000000"/>
          <w:sz w:val="24"/>
          <w:szCs w:val="24"/>
          <w:shd w:val="clear" w:color="auto" w:fill="FFFFFF"/>
        </w:rPr>
        <w:t>. [online] Wiley online library. Available at: &lt;https://onlinelibrary.wiley.com/doi/abs/10.1002/9781118783665.ieicc0098#:~:text=Cross%2%20Cultural%20communication%20theories%20the%20%20consequences%20of%20these%20differences.&gt; [Accessed 8 December 2021].</w:t>
      </w:r>
    </w:p>
    <w:p w14:paraId="6D7E72C3" w14:textId="14EB040A" w:rsidR="00E07B15" w:rsidRPr="002A615A" w:rsidRDefault="00E07B15" w:rsidP="002A615A">
      <w:pPr>
        <w:pStyle w:val="ListParagraph"/>
        <w:numPr>
          <w:ilvl w:val="0"/>
          <w:numId w:val="5"/>
        </w:numPr>
        <w:jc w:val="both"/>
        <w:rPr>
          <w:rFonts w:ascii="Arial" w:hAnsi="Arial" w:cs="Arial"/>
          <w:sz w:val="24"/>
          <w:szCs w:val="24"/>
        </w:rPr>
      </w:pPr>
      <w:r w:rsidRPr="002A615A">
        <w:rPr>
          <w:rFonts w:ascii="Arial" w:hAnsi="Arial" w:cs="Arial"/>
          <w:color w:val="000000"/>
          <w:sz w:val="24"/>
          <w:szCs w:val="24"/>
          <w:shd w:val="clear" w:color="auto" w:fill="FFFFFF"/>
        </w:rPr>
        <w:t>Www1.nyc.gov. 2021. [online] Available at: &lt;https://www1.nyc.gov/assets/ochia/downloads/pdf/cultural_sensitivity_wkshp.pdf&gt; [Accessed 8 December 2021].</w:t>
      </w:r>
    </w:p>
    <w:p w14:paraId="1706A696" w14:textId="2AD33341" w:rsidR="00E07B15" w:rsidRPr="002A615A" w:rsidRDefault="00051DD8" w:rsidP="002A615A">
      <w:pPr>
        <w:pStyle w:val="ListParagraph"/>
        <w:numPr>
          <w:ilvl w:val="0"/>
          <w:numId w:val="5"/>
        </w:numPr>
        <w:jc w:val="both"/>
        <w:rPr>
          <w:rFonts w:ascii="Arial" w:hAnsi="Arial" w:cs="Arial"/>
          <w:sz w:val="24"/>
          <w:szCs w:val="24"/>
        </w:rPr>
      </w:pPr>
      <w:r w:rsidRPr="002A615A">
        <w:rPr>
          <w:rFonts w:ascii="Arial" w:hAnsi="Arial" w:cs="Arial"/>
          <w:color w:val="000000"/>
          <w:sz w:val="24"/>
          <w:szCs w:val="24"/>
          <w:shd w:val="clear" w:color="auto" w:fill="FFFFFF"/>
        </w:rPr>
        <w:t>Saylordotorg.github.io. 2021. </w:t>
      </w:r>
      <w:r w:rsidRPr="002A615A">
        <w:rPr>
          <w:rFonts w:ascii="Arial" w:hAnsi="Arial" w:cs="Arial"/>
          <w:i/>
          <w:iCs/>
          <w:color w:val="000000"/>
          <w:sz w:val="24"/>
          <w:szCs w:val="24"/>
          <w:shd w:val="clear" w:color="auto" w:fill="FFFFFF"/>
        </w:rPr>
        <w:t>Cultural Intelligence Model</w:t>
      </w:r>
      <w:r w:rsidRPr="002A615A">
        <w:rPr>
          <w:rFonts w:ascii="Arial" w:hAnsi="Arial" w:cs="Arial"/>
          <w:color w:val="000000"/>
          <w:sz w:val="24"/>
          <w:szCs w:val="24"/>
          <w:shd w:val="clear" w:color="auto" w:fill="FFFFFF"/>
        </w:rPr>
        <w:t>. [online] Available at: &lt;https://saylordotorg.github.io/text_leading-with-cultural-intelligence/s05-02-cultural-intelligence-model.html#:~:text=A%20research%2Dbased%20model%20of,Build%2C%20Contemplate%2C%20and%20Do.&gt; [Accessed 8 December 2021].</w:t>
      </w:r>
    </w:p>
    <w:p w14:paraId="0361FDF0" w14:textId="36EFA8C3" w:rsidR="00051DD8" w:rsidRPr="002A615A" w:rsidRDefault="00051DD8" w:rsidP="002A615A">
      <w:pPr>
        <w:pStyle w:val="ListParagraph"/>
        <w:numPr>
          <w:ilvl w:val="0"/>
          <w:numId w:val="5"/>
        </w:numPr>
        <w:jc w:val="both"/>
        <w:rPr>
          <w:rFonts w:ascii="Arial" w:hAnsi="Arial" w:cs="Arial"/>
          <w:sz w:val="24"/>
          <w:szCs w:val="24"/>
        </w:rPr>
      </w:pPr>
      <w:r w:rsidRPr="002A615A">
        <w:rPr>
          <w:rFonts w:ascii="Arial" w:hAnsi="Arial" w:cs="Arial"/>
          <w:color w:val="000000"/>
          <w:sz w:val="24"/>
          <w:szCs w:val="24"/>
          <w:shd w:val="clear" w:color="auto" w:fill="FFFFFF"/>
        </w:rPr>
        <w:t>Daaam.info. 2021. [online] Available at: &lt;https://www.daaam.info/Downloads/Pdfs/proceedings/proceedings_2012/027.pdf&gt; [Accessed 8 December 2021].</w:t>
      </w:r>
    </w:p>
    <w:p w14:paraId="232A1B81" w14:textId="49F074DE" w:rsidR="00051DD8" w:rsidRPr="002A615A" w:rsidRDefault="00051DD8" w:rsidP="002A615A">
      <w:pPr>
        <w:pStyle w:val="ListParagraph"/>
        <w:numPr>
          <w:ilvl w:val="0"/>
          <w:numId w:val="5"/>
        </w:numPr>
        <w:jc w:val="both"/>
        <w:rPr>
          <w:rFonts w:ascii="Arial" w:hAnsi="Arial" w:cs="Arial"/>
          <w:sz w:val="24"/>
          <w:szCs w:val="24"/>
        </w:rPr>
      </w:pPr>
      <w:r w:rsidRPr="002A615A">
        <w:rPr>
          <w:rFonts w:ascii="Arial" w:hAnsi="Arial" w:cs="Arial"/>
          <w:color w:val="000000"/>
          <w:sz w:val="24"/>
          <w:szCs w:val="24"/>
          <w:shd w:val="clear" w:color="auto" w:fill="FFFFFF"/>
        </w:rPr>
        <w:t>the Guardian. 2021. </w:t>
      </w:r>
      <w:r w:rsidRPr="002A615A">
        <w:rPr>
          <w:rFonts w:ascii="Arial" w:hAnsi="Arial" w:cs="Arial"/>
          <w:i/>
          <w:iCs/>
          <w:color w:val="000000"/>
          <w:sz w:val="24"/>
          <w:szCs w:val="24"/>
          <w:shd w:val="clear" w:color="auto" w:fill="FFFFFF"/>
        </w:rPr>
        <w:t xml:space="preserve">Global tourism hits record highs - but who goes where on </w:t>
      </w:r>
      <w:proofErr w:type="gramStart"/>
      <w:r w:rsidRPr="002A615A">
        <w:rPr>
          <w:rFonts w:ascii="Arial" w:hAnsi="Arial" w:cs="Arial"/>
          <w:i/>
          <w:iCs/>
          <w:color w:val="000000"/>
          <w:sz w:val="24"/>
          <w:szCs w:val="24"/>
          <w:shd w:val="clear" w:color="auto" w:fill="FFFFFF"/>
        </w:rPr>
        <w:t>holiday?</w:t>
      </w:r>
      <w:r w:rsidRPr="002A615A">
        <w:rPr>
          <w:rFonts w:ascii="Arial" w:hAnsi="Arial" w:cs="Arial"/>
          <w:color w:val="000000"/>
          <w:sz w:val="24"/>
          <w:szCs w:val="24"/>
          <w:shd w:val="clear" w:color="auto" w:fill="FFFFFF"/>
        </w:rPr>
        <w:t>.</w:t>
      </w:r>
      <w:proofErr w:type="gramEnd"/>
      <w:r w:rsidRPr="002A615A">
        <w:rPr>
          <w:rFonts w:ascii="Arial" w:hAnsi="Arial" w:cs="Arial"/>
          <w:color w:val="000000"/>
          <w:sz w:val="24"/>
          <w:szCs w:val="24"/>
          <w:shd w:val="clear" w:color="auto" w:fill="FFFFFF"/>
        </w:rPr>
        <w:t xml:space="preserve"> [online] Available at: &lt;https://www.theguardian.com/news/2019/jul/01/global-tourism-hits-record-highs-but-who-goes-where-on-holiday&gt; [Accessed 8 December 2021].</w:t>
      </w:r>
    </w:p>
    <w:p w14:paraId="28C03959" w14:textId="3B2F009B" w:rsidR="00051DD8" w:rsidRPr="002A615A" w:rsidRDefault="00051DD8" w:rsidP="002A615A">
      <w:pPr>
        <w:pStyle w:val="ListParagraph"/>
        <w:numPr>
          <w:ilvl w:val="0"/>
          <w:numId w:val="5"/>
        </w:numPr>
        <w:jc w:val="both"/>
        <w:rPr>
          <w:rFonts w:ascii="Arial" w:hAnsi="Arial" w:cs="Arial"/>
          <w:sz w:val="24"/>
          <w:szCs w:val="24"/>
        </w:rPr>
      </w:pPr>
      <w:r w:rsidRPr="002A615A">
        <w:rPr>
          <w:rFonts w:ascii="Arial" w:hAnsi="Arial" w:cs="Arial"/>
          <w:color w:val="000000"/>
          <w:sz w:val="24"/>
          <w:szCs w:val="24"/>
          <w:shd w:val="clear" w:color="auto" w:fill="FFFFFF"/>
        </w:rPr>
        <w:t>Daaam.info. 2021. [online] Available at: &lt;https://www.daaam.info/Downloads/Pdfs/proceedings/proceedings_2012/027.pdf&gt; [Accessed 8 December 2021].</w:t>
      </w:r>
    </w:p>
    <w:p w14:paraId="1536FF19" w14:textId="0D488A12" w:rsidR="00051DD8" w:rsidRPr="002A615A" w:rsidRDefault="00362A55" w:rsidP="002A615A">
      <w:pPr>
        <w:pStyle w:val="ListParagraph"/>
        <w:numPr>
          <w:ilvl w:val="0"/>
          <w:numId w:val="5"/>
        </w:numPr>
        <w:jc w:val="both"/>
        <w:rPr>
          <w:rFonts w:ascii="Arial" w:hAnsi="Arial" w:cs="Arial"/>
          <w:sz w:val="24"/>
          <w:szCs w:val="24"/>
        </w:rPr>
      </w:pPr>
      <w:r w:rsidRPr="002A615A">
        <w:rPr>
          <w:rFonts w:ascii="Arial" w:hAnsi="Arial" w:cs="Arial"/>
          <w:color w:val="000000"/>
          <w:sz w:val="24"/>
          <w:szCs w:val="24"/>
          <w:shd w:val="clear" w:color="auto" w:fill="FFFFFF"/>
        </w:rPr>
        <w:t>Sieck, W., 2021. </w:t>
      </w:r>
      <w:r w:rsidRPr="002A615A">
        <w:rPr>
          <w:rFonts w:ascii="Arial" w:hAnsi="Arial" w:cs="Arial"/>
          <w:i/>
          <w:iCs/>
          <w:color w:val="000000"/>
          <w:sz w:val="24"/>
          <w:szCs w:val="24"/>
          <w:shd w:val="clear" w:color="auto" w:fill="FFFFFF"/>
        </w:rPr>
        <w:t>Cultural Norms: Do they Matter? - Global Cognition</w:t>
      </w:r>
      <w:r w:rsidRPr="002A615A">
        <w:rPr>
          <w:rFonts w:ascii="Arial" w:hAnsi="Arial" w:cs="Arial"/>
          <w:color w:val="000000"/>
          <w:sz w:val="24"/>
          <w:szCs w:val="24"/>
          <w:shd w:val="clear" w:color="auto" w:fill="FFFFFF"/>
        </w:rPr>
        <w:t>. [online] Global Cognition. Available at: &lt;https://www.globalcognition.org/cultural-norms/#:~:text=Cultural%20norms%20are%20the%20standards,growing%20up%20in%20a%20society.&amp;text=These%20are%20%E2%80%9Cculturally%20loose%E2%80%9D%20societies.&gt; [Accessed 8 December 2021].</w:t>
      </w:r>
    </w:p>
    <w:p w14:paraId="32E58E4F" w14:textId="543F3690" w:rsidR="00362A55" w:rsidRPr="002A615A" w:rsidRDefault="00362A55" w:rsidP="002A615A">
      <w:pPr>
        <w:pStyle w:val="ListParagraph"/>
        <w:numPr>
          <w:ilvl w:val="0"/>
          <w:numId w:val="5"/>
        </w:numPr>
        <w:jc w:val="both"/>
        <w:rPr>
          <w:rFonts w:ascii="Arial" w:hAnsi="Arial" w:cs="Arial"/>
          <w:sz w:val="24"/>
          <w:szCs w:val="24"/>
        </w:rPr>
      </w:pPr>
      <w:r w:rsidRPr="002A615A">
        <w:rPr>
          <w:rFonts w:ascii="Arial" w:hAnsi="Arial" w:cs="Arial"/>
          <w:color w:val="000000"/>
          <w:sz w:val="24"/>
          <w:szCs w:val="24"/>
          <w:shd w:val="clear" w:color="auto" w:fill="FFFFFF"/>
        </w:rPr>
        <w:t>Tourism Western Australia. 2021. </w:t>
      </w:r>
      <w:r w:rsidRPr="002A615A">
        <w:rPr>
          <w:rFonts w:ascii="Arial" w:hAnsi="Arial" w:cs="Arial"/>
          <w:i/>
          <w:iCs/>
          <w:color w:val="000000"/>
          <w:sz w:val="24"/>
          <w:szCs w:val="24"/>
          <w:shd w:val="clear" w:color="auto" w:fill="FFFFFF"/>
        </w:rPr>
        <w:t>Expectations of Chinese visitors</w:t>
      </w:r>
      <w:r w:rsidRPr="002A615A">
        <w:rPr>
          <w:rFonts w:ascii="Arial" w:hAnsi="Arial" w:cs="Arial"/>
          <w:color w:val="000000"/>
          <w:sz w:val="24"/>
          <w:szCs w:val="24"/>
          <w:shd w:val="clear" w:color="auto" w:fill="FFFFFF"/>
        </w:rPr>
        <w:t>. [online] Available at: &lt;https://www.tourism.wa.gov.au/Markets-and-research/Market-insights/Internaional-markets/China/Pages/Expectations-of-Chinese-visitors.aspx#/&gt; [Accessed 8 December 2021].</w:t>
      </w:r>
    </w:p>
    <w:p w14:paraId="181D14FF" w14:textId="0CC1ABD2" w:rsidR="00362A55" w:rsidRPr="002A615A" w:rsidRDefault="00362A55" w:rsidP="002A615A">
      <w:pPr>
        <w:pStyle w:val="ListParagraph"/>
        <w:numPr>
          <w:ilvl w:val="0"/>
          <w:numId w:val="5"/>
        </w:numPr>
        <w:jc w:val="both"/>
        <w:rPr>
          <w:rFonts w:ascii="Arial" w:hAnsi="Arial" w:cs="Arial"/>
          <w:sz w:val="24"/>
          <w:szCs w:val="24"/>
        </w:rPr>
      </w:pPr>
      <w:r w:rsidRPr="002A615A">
        <w:rPr>
          <w:rFonts w:ascii="Arial" w:hAnsi="Arial" w:cs="Arial"/>
          <w:color w:val="000000"/>
          <w:sz w:val="24"/>
          <w:szCs w:val="24"/>
          <w:shd w:val="clear" w:color="auto" w:fill="FFFFFF"/>
        </w:rPr>
        <w:t>Site minder. 2021. </w:t>
      </w:r>
      <w:r w:rsidRPr="002A615A">
        <w:rPr>
          <w:rFonts w:ascii="Arial" w:hAnsi="Arial" w:cs="Arial"/>
          <w:i/>
          <w:iCs/>
          <w:color w:val="000000"/>
          <w:sz w:val="24"/>
          <w:szCs w:val="24"/>
          <w:shd w:val="clear" w:color="auto" w:fill="FFFFFF"/>
        </w:rPr>
        <w:t xml:space="preserve">Cultural Sensitivity: Does your hotel cater for all </w:t>
      </w:r>
      <w:proofErr w:type="gramStart"/>
      <w:r w:rsidRPr="002A615A">
        <w:rPr>
          <w:rFonts w:ascii="Arial" w:hAnsi="Arial" w:cs="Arial"/>
          <w:i/>
          <w:iCs/>
          <w:color w:val="000000"/>
          <w:sz w:val="24"/>
          <w:szCs w:val="24"/>
          <w:shd w:val="clear" w:color="auto" w:fill="FFFFFF"/>
        </w:rPr>
        <w:t>guests?</w:t>
      </w:r>
      <w:r w:rsidRPr="002A615A">
        <w:rPr>
          <w:rFonts w:ascii="Arial" w:hAnsi="Arial" w:cs="Arial"/>
          <w:color w:val="000000"/>
          <w:sz w:val="24"/>
          <w:szCs w:val="24"/>
          <w:shd w:val="clear" w:color="auto" w:fill="FFFFFF"/>
        </w:rPr>
        <w:t>.</w:t>
      </w:r>
      <w:proofErr w:type="gramEnd"/>
      <w:r w:rsidRPr="002A615A">
        <w:rPr>
          <w:rFonts w:ascii="Arial" w:hAnsi="Arial" w:cs="Arial"/>
          <w:color w:val="000000"/>
          <w:sz w:val="24"/>
          <w:szCs w:val="24"/>
          <w:shd w:val="clear" w:color="auto" w:fill="FFFFFF"/>
        </w:rPr>
        <w:t xml:space="preserve"> [online] Available at: &lt;https://www.siteminder.com/r/trends-advice/hotel-guest-experience/cultural-sensitivity-hotel-cater-guests/&gt; [Accessed 8 December 2021].</w:t>
      </w:r>
    </w:p>
    <w:p w14:paraId="7CE9528E" w14:textId="4542AD48" w:rsidR="00362A55" w:rsidRPr="002A615A" w:rsidRDefault="00362A55" w:rsidP="002A615A">
      <w:pPr>
        <w:pStyle w:val="ListParagraph"/>
        <w:numPr>
          <w:ilvl w:val="0"/>
          <w:numId w:val="5"/>
        </w:numPr>
        <w:jc w:val="both"/>
        <w:rPr>
          <w:rFonts w:ascii="Arial" w:hAnsi="Arial" w:cs="Arial"/>
          <w:sz w:val="24"/>
          <w:szCs w:val="24"/>
        </w:rPr>
      </w:pPr>
      <w:r w:rsidRPr="002A615A">
        <w:rPr>
          <w:rFonts w:ascii="Arial" w:hAnsi="Arial" w:cs="Arial"/>
          <w:color w:val="000000"/>
          <w:sz w:val="24"/>
          <w:szCs w:val="24"/>
          <w:shd w:val="clear" w:color="auto" w:fill="FFFFFF"/>
        </w:rPr>
        <w:t>Sm.siteminder.com. 2021. </w:t>
      </w:r>
      <w:r w:rsidRPr="002A615A">
        <w:rPr>
          <w:rFonts w:ascii="Arial" w:hAnsi="Arial" w:cs="Arial"/>
          <w:i/>
          <w:iCs/>
          <w:color w:val="000000"/>
          <w:sz w:val="24"/>
          <w:szCs w:val="24"/>
          <w:shd w:val="clear" w:color="auto" w:fill="FFFFFF"/>
        </w:rPr>
        <w:t>Chinese Travellers Guide</w:t>
      </w:r>
      <w:r w:rsidRPr="002A615A">
        <w:rPr>
          <w:rFonts w:ascii="Arial" w:hAnsi="Arial" w:cs="Arial"/>
          <w:color w:val="000000"/>
          <w:sz w:val="24"/>
          <w:szCs w:val="24"/>
          <w:shd w:val="clear" w:color="auto" w:fill="FFFFFF"/>
        </w:rPr>
        <w:t>. [online] Available at: &lt;https://sm.siteminder.com/thank-you-tofu-video-chinese-travellers.html&gt; [Accessed 8 December 2021].</w:t>
      </w:r>
    </w:p>
    <w:p w14:paraId="45C0B280" w14:textId="35A2919A" w:rsidR="004F730D" w:rsidRPr="002A615A" w:rsidRDefault="00A40D7F" w:rsidP="00E67BF7">
      <w:pPr>
        <w:pStyle w:val="ListParagraph"/>
        <w:numPr>
          <w:ilvl w:val="0"/>
          <w:numId w:val="5"/>
        </w:numPr>
        <w:jc w:val="both"/>
        <w:rPr>
          <w:rFonts w:ascii="Arial" w:hAnsi="Arial" w:cs="Arial"/>
          <w:b/>
          <w:bCs/>
          <w:sz w:val="24"/>
          <w:szCs w:val="24"/>
        </w:rPr>
      </w:pPr>
      <w:r w:rsidRPr="002A615A">
        <w:rPr>
          <w:rFonts w:ascii="Arial" w:hAnsi="Arial" w:cs="Arial"/>
          <w:color w:val="000000"/>
          <w:sz w:val="24"/>
          <w:szCs w:val="24"/>
          <w:shd w:val="clear" w:color="auto" w:fill="FFFFFF"/>
        </w:rPr>
        <w:t>SiteMinder. 2021. </w:t>
      </w:r>
      <w:r w:rsidRPr="002A615A">
        <w:rPr>
          <w:rFonts w:ascii="Arial" w:hAnsi="Arial" w:cs="Arial"/>
          <w:i/>
          <w:iCs/>
          <w:color w:val="000000"/>
          <w:sz w:val="24"/>
          <w:szCs w:val="24"/>
          <w:shd w:val="clear" w:color="auto" w:fill="FFFFFF"/>
        </w:rPr>
        <w:t>How to attract international travellers to your hotel - SiteMinder</w:t>
      </w:r>
      <w:r w:rsidRPr="002A615A">
        <w:rPr>
          <w:rFonts w:ascii="Arial" w:hAnsi="Arial" w:cs="Arial"/>
          <w:color w:val="000000"/>
          <w:sz w:val="24"/>
          <w:szCs w:val="24"/>
          <w:shd w:val="clear" w:color="auto" w:fill="FFFFFF"/>
        </w:rPr>
        <w:t>. [online] Available at: &lt;https://www.siteminder.com/r/attract-international-travellers-hotels/&gt; [Accessed 8 December 2021].</w:t>
      </w:r>
    </w:p>
    <w:sectPr w:rsidR="004F730D" w:rsidRPr="002A615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8F7DE" w14:textId="77777777" w:rsidR="0097238C" w:rsidRDefault="0097238C" w:rsidP="00B54808">
      <w:pPr>
        <w:spacing w:after="0" w:line="240" w:lineRule="auto"/>
      </w:pPr>
      <w:r>
        <w:separator/>
      </w:r>
    </w:p>
  </w:endnote>
  <w:endnote w:type="continuationSeparator" w:id="0">
    <w:p w14:paraId="7569D875" w14:textId="77777777" w:rsidR="0097238C" w:rsidRDefault="0097238C" w:rsidP="00B54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632513"/>
      <w:docPartObj>
        <w:docPartGallery w:val="Page Numbers (Bottom of Page)"/>
        <w:docPartUnique/>
      </w:docPartObj>
    </w:sdtPr>
    <w:sdtEndPr>
      <w:rPr>
        <w:noProof/>
      </w:rPr>
    </w:sdtEndPr>
    <w:sdtContent>
      <w:p w14:paraId="5DF7DF6E" w14:textId="777EC478" w:rsidR="00B54808" w:rsidRDefault="00B548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371B4F" w14:textId="77777777" w:rsidR="00B54808" w:rsidRDefault="00B54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D46C9" w14:textId="77777777" w:rsidR="0097238C" w:rsidRDefault="0097238C" w:rsidP="00B54808">
      <w:pPr>
        <w:spacing w:after="0" w:line="240" w:lineRule="auto"/>
      </w:pPr>
      <w:r>
        <w:separator/>
      </w:r>
    </w:p>
  </w:footnote>
  <w:footnote w:type="continuationSeparator" w:id="0">
    <w:p w14:paraId="6226DCD2" w14:textId="77777777" w:rsidR="0097238C" w:rsidRDefault="0097238C" w:rsidP="00B548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1153D"/>
    <w:multiLevelType w:val="hybridMultilevel"/>
    <w:tmpl w:val="061C9D26"/>
    <w:lvl w:ilvl="0" w:tplc="D4F437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032B1"/>
    <w:multiLevelType w:val="hybridMultilevel"/>
    <w:tmpl w:val="97AA01AC"/>
    <w:lvl w:ilvl="0" w:tplc="D4F437C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31483"/>
    <w:multiLevelType w:val="hybridMultilevel"/>
    <w:tmpl w:val="B68CC75E"/>
    <w:lvl w:ilvl="0" w:tplc="23B64DA2">
      <w:start w:val="1"/>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757BB8"/>
    <w:multiLevelType w:val="hybridMultilevel"/>
    <w:tmpl w:val="0986C05E"/>
    <w:lvl w:ilvl="0" w:tplc="D4F437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C437FF"/>
    <w:multiLevelType w:val="hybridMultilevel"/>
    <w:tmpl w:val="F37CA6B4"/>
    <w:lvl w:ilvl="0" w:tplc="49440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4B1175"/>
    <w:multiLevelType w:val="hybridMultilevel"/>
    <w:tmpl w:val="354C1454"/>
    <w:lvl w:ilvl="0" w:tplc="DA3234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30D"/>
    <w:rsid w:val="00051DD8"/>
    <w:rsid w:val="00056D96"/>
    <w:rsid w:val="0009220C"/>
    <w:rsid w:val="000A19A1"/>
    <w:rsid w:val="00147344"/>
    <w:rsid w:val="00154659"/>
    <w:rsid w:val="0021022B"/>
    <w:rsid w:val="002526B5"/>
    <w:rsid w:val="00284B26"/>
    <w:rsid w:val="002A210B"/>
    <w:rsid w:val="002A4E1C"/>
    <w:rsid w:val="002A4F46"/>
    <w:rsid w:val="002A615A"/>
    <w:rsid w:val="00324C1C"/>
    <w:rsid w:val="00362A55"/>
    <w:rsid w:val="003D273D"/>
    <w:rsid w:val="003D40CB"/>
    <w:rsid w:val="00411F23"/>
    <w:rsid w:val="00436E88"/>
    <w:rsid w:val="00493D37"/>
    <w:rsid w:val="004A7F5E"/>
    <w:rsid w:val="004D0A5D"/>
    <w:rsid w:val="004D4FF5"/>
    <w:rsid w:val="004E6C86"/>
    <w:rsid w:val="004F730D"/>
    <w:rsid w:val="00552EE3"/>
    <w:rsid w:val="005534A0"/>
    <w:rsid w:val="005579C3"/>
    <w:rsid w:val="00563645"/>
    <w:rsid w:val="00577326"/>
    <w:rsid w:val="006514C6"/>
    <w:rsid w:val="006F0EE3"/>
    <w:rsid w:val="006F1B7E"/>
    <w:rsid w:val="007137D2"/>
    <w:rsid w:val="00732FB5"/>
    <w:rsid w:val="00733D29"/>
    <w:rsid w:val="00756D8F"/>
    <w:rsid w:val="0076468C"/>
    <w:rsid w:val="007F4151"/>
    <w:rsid w:val="00806CA9"/>
    <w:rsid w:val="00850547"/>
    <w:rsid w:val="008B3A7B"/>
    <w:rsid w:val="008B5BF8"/>
    <w:rsid w:val="008F1907"/>
    <w:rsid w:val="00922CA4"/>
    <w:rsid w:val="00933D7B"/>
    <w:rsid w:val="00967D8F"/>
    <w:rsid w:val="0097238C"/>
    <w:rsid w:val="00977611"/>
    <w:rsid w:val="009B163E"/>
    <w:rsid w:val="009C3BD2"/>
    <w:rsid w:val="009E597D"/>
    <w:rsid w:val="00A07DC9"/>
    <w:rsid w:val="00A12146"/>
    <w:rsid w:val="00A14FBA"/>
    <w:rsid w:val="00A40D7F"/>
    <w:rsid w:val="00A575BC"/>
    <w:rsid w:val="00A7313F"/>
    <w:rsid w:val="00A91238"/>
    <w:rsid w:val="00AB5216"/>
    <w:rsid w:val="00AC475A"/>
    <w:rsid w:val="00AF2A12"/>
    <w:rsid w:val="00B06754"/>
    <w:rsid w:val="00B42E0D"/>
    <w:rsid w:val="00B54808"/>
    <w:rsid w:val="00BA2693"/>
    <w:rsid w:val="00C32EC9"/>
    <w:rsid w:val="00C568CC"/>
    <w:rsid w:val="00D00606"/>
    <w:rsid w:val="00D47776"/>
    <w:rsid w:val="00DB618F"/>
    <w:rsid w:val="00DC5A0C"/>
    <w:rsid w:val="00DF03FB"/>
    <w:rsid w:val="00DF0C56"/>
    <w:rsid w:val="00E07B15"/>
    <w:rsid w:val="00E24DC4"/>
    <w:rsid w:val="00E95DDB"/>
    <w:rsid w:val="00EA46DE"/>
    <w:rsid w:val="00F37EAD"/>
    <w:rsid w:val="00F42ACE"/>
    <w:rsid w:val="00FA610C"/>
    <w:rsid w:val="00FB007D"/>
    <w:rsid w:val="00FE4C3D"/>
    <w:rsid w:val="00FF0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A7145"/>
  <w15:chartTrackingRefBased/>
  <w15:docId w15:val="{50265E8E-4AE1-4D72-8971-2C8B089FE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B3A7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30D"/>
    <w:pPr>
      <w:ind w:left="720"/>
      <w:contextualSpacing/>
    </w:pPr>
  </w:style>
  <w:style w:type="character" w:styleId="Hyperlink">
    <w:name w:val="Hyperlink"/>
    <w:basedOn w:val="DefaultParagraphFont"/>
    <w:uiPriority w:val="99"/>
    <w:unhideWhenUsed/>
    <w:rsid w:val="00AC475A"/>
    <w:rPr>
      <w:color w:val="0563C1" w:themeColor="hyperlink"/>
      <w:u w:val="single"/>
    </w:rPr>
  </w:style>
  <w:style w:type="character" w:styleId="UnresolvedMention">
    <w:name w:val="Unresolved Mention"/>
    <w:basedOn w:val="DefaultParagraphFont"/>
    <w:uiPriority w:val="99"/>
    <w:semiHidden/>
    <w:unhideWhenUsed/>
    <w:rsid w:val="00AC475A"/>
    <w:rPr>
      <w:color w:val="605E5C"/>
      <w:shd w:val="clear" w:color="auto" w:fill="E1DFDD"/>
    </w:rPr>
  </w:style>
  <w:style w:type="character" w:styleId="FollowedHyperlink">
    <w:name w:val="FollowedHyperlink"/>
    <w:basedOn w:val="DefaultParagraphFont"/>
    <w:uiPriority w:val="99"/>
    <w:semiHidden/>
    <w:unhideWhenUsed/>
    <w:rsid w:val="006514C6"/>
    <w:rPr>
      <w:color w:val="954F72" w:themeColor="followedHyperlink"/>
      <w:u w:val="single"/>
    </w:rPr>
  </w:style>
  <w:style w:type="paragraph" w:customStyle="1" w:styleId="para">
    <w:name w:val="para"/>
    <w:basedOn w:val="Normal"/>
    <w:rsid w:val="00A91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ginterm">
    <w:name w:val="margin_term"/>
    <w:basedOn w:val="DefaultParagraphFont"/>
    <w:rsid w:val="00A91238"/>
  </w:style>
  <w:style w:type="character" w:styleId="Strong">
    <w:name w:val="Strong"/>
    <w:basedOn w:val="DefaultParagraphFont"/>
    <w:uiPriority w:val="22"/>
    <w:qFormat/>
    <w:rsid w:val="00A91238"/>
    <w:rPr>
      <w:b/>
      <w:bCs/>
    </w:rPr>
  </w:style>
  <w:style w:type="character" w:customStyle="1" w:styleId="Heading2Char">
    <w:name w:val="Heading 2 Char"/>
    <w:basedOn w:val="DefaultParagraphFont"/>
    <w:link w:val="Heading2"/>
    <w:uiPriority w:val="9"/>
    <w:rsid w:val="008B3A7B"/>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8B3A7B"/>
    <w:rPr>
      <w:i/>
      <w:iCs/>
    </w:rPr>
  </w:style>
  <w:style w:type="character" w:customStyle="1" w:styleId="footnote">
    <w:name w:val="footnote"/>
    <w:basedOn w:val="DefaultParagraphFont"/>
    <w:rsid w:val="008B3A7B"/>
  </w:style>
  <w:style w:type="paragraph" w:customStyle="1" w:styleId="dcr-o5gy41">
    <w:name w:val="dcr-o5gy41"/>
    <w:basedOn w:val="Normal"/>
    <w:rsid w:val="006F1B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93D3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77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4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808"/>
  </w:style>
  <w:style w:type="paragraph" w:styleId="Footer">
    <w:name w:val="footer"/>
    <w:basedOn w:val="Normal"/>
    <w:link w:val="FooterChar"/>
    <w:uiPriority w:val="99"/>
    <w:unhideWhenUsed/>
    <w:rsid w:val="00B54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865171">
      <w:bodyDiv w:val="1"/>
      <w:marLeft w:val="0"/>
      <w:marRight w:val="0"/>
      <w:marTop w:val="0"/>
      <w:marBottom w:val="0"/>
      <w:divBdr>
        <w:top w:val="none" w:sz="0" w:space="0" w:color="auto"/>
        <w:left w:val="none" w:sz="0" w:space="0" w:color="auto"/>
        <w:bottom w:val="none" w:sz="0" w:space="0" w:color="auto"/>
        <w:right w:val="none" w:sz="0" w:space="0" w:color="auto"/>
      </w:divBdr>
    </w:div>
    <w:div w:id="1137070611">
      <w:bodyDiv w:val="1"/>
      <w:marLeft w:val="0"/>
      <w:marRight w:val="0"/>
      <w:marTop w:val="0"/>
      <w:marBottom w:val="0"/>
      <w:divBdr>
        <w:top w:val="none" w:sz="0" w:space="0" w:color="auto"/>
        <w:left w:val="none" w:sz="0" w:space="0" w:color="auto"/>
        <w:bottom w:val="none" w:sz="0" w:space="0" w:color="auto"/>
        <w:right w:val="none" w:sz="0" w:space="0" w:color="auto"/>
      </w:divBdr>
      <w:divsChild>
        <w:div w:id="1326400878">
          <w:marLeft w:val="0"/>
          <w:marRight w:val="0"/>
          <w:marTop w:val="0"/>
          <w:marBottom w:val="0"/>
          <w:divBdr>
            <w:top w:val="none" w:sz="0" w:space="0" w:color="auto"/>
            <w:left w:val="none" w:sz="0" w:space="0" w:color="auto"/>
            <w:bottom w:val="none" w:sz="0" w:space="0" w:color="auto"/>
            <w:right w:val="none" w:sz="0" w:space="0" w:color="auto"/>
          </w:divBdr>
        </w:div>
        <w:div w:id="529954775">
          <w:marLeft w:val="0"/>
          <w:marRight w:val="0"/>
          <w:marTop w:val="0"/>
          <w:marBottom w:val="0"/>
          <w:divBdr>
            <w:top w:val="none" w:sz="0" w:space="0" w:color="auto"/>
            <w:left w:val="none" w:sz="0" w:space="0" w:color="auto"/>
            <w:bottom w:val="none" w:sz="0" w:space="0" w:color="auto"/>
            <w:right w:val="none" w:sz="0" w:space="0" w:color="auto"/>
          </w:divBdr>
        </w:div>
        <w:div w:id="833836666">
          <w:marLeft w:val="0"/>
          <w:marRight w:val="0"/>
          <w:marTop w:val="0"/>
          <w:marBottom w:val="0"/>
          <w:divBdr>
            <w:top w:val="none" w:sz="0" w:space="0" w:color="auto"/>
            <w:left w:val="none" w:sz="0" w:space="0" w:color="auto"/>
            <w:bottom w:val="none" w:sz="0" w:space="0" w:color="auto"/>
            <w:right w:val="none" w:sz="0" w:space="0" w:color="auto"/>
          </w:divBdr>
        </w:div>
        <w:div w:id="591470309">
          <w:marLeft w:val="0"/>
          <w:marRight w:val="0"/>
          <w:marTop w:val="0"/>
          <w:marBottom w:val="0"/>
          <w:divBdr>
            <w:top w:val="none" w:sz="0" w:space="0" w:color="auto"/>
            <w:left w:val="none" w:sz="0" w:space="0" w:color="auto"/>
            <w:bottom w:val="none" w:sz="0" w:space="0" w:color="auto"/>
            <w:right w:val="none" w:sz="0" w:space="0" w:color="auto"/>
          </w:divBdr>
        </w:div>
      </w:divsChild>
    </w:div>
    <w:div w:id="1588074831">
      <w:bodyDiv w:val="1"/>
      <w:marLeft w:val="0"/>
      <w:marRight w:val="0"/>
      <w:marTop w:val="0"/>
      <w:marBottom w:val="0"/>
      <w:divBdr>
        <w:top w:val="none" w:sz="0" w:space="0" w:color="auto"/>
        <w:left w:val="none" w:sz="0" w:space="0" w:color="auto"/>
        <w:bottom w:val="none" w:sz="0" w:space="0" w:color="auto"/>
        <w:right w:val="none" w:sz="0" w:space="0" w:color="auto"/>
      </w:divBdr>
    </w:div>
    <w:div w:id="1653681731">
      <w:bodyDiv w:val="1"/>
      <w:marLeft w:val="0"/>
      <w:marRight w:val="0"/>
      <w:marTop w:val="0"/>
      <w:marBottom w:val="0"/>
      <w:divBdr>
        <w:top w:val="none" w:sz="0" w:space="0" w:color="auto"/>
        <w:left w:val="none" w:sz="0" w:space="0" w:color="auto"/>
        <w:bottom w:val="none" w:sz="0" w:space="0" w:color="auto"/>
        <w:right w:val="none" w:sz="0" w:space="0" w:color="auto"/>
      </w:divBdr>
    </w:div>
    <w:div w:id="1917353247">
      <w:bodyDiv w:val="1"/>
      <w:marLeft w:val="0"/>
      <w:marRight w:val="0"/>
      <w:marTop w:val="0"/>
      <w:marBottom w:val="0"/>
      <w:divBdr>
        <w:top w:val="none" w:sz="0" w:space="0" w:color="auto"/>
        <w:left w:val="none" w:sz="0" w:space="0" w:color="auto"/>
        <w:bottom w:val="none" w:sz="0" w:space="0" w:color="auto"/>
        <w:right w:val="none" w:sz="0" w:space="0" w:color="auto"/>
      </w:divBdr>
    </w:div>
    <w:div w:id="206178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2940</TotalTime>
  <Pages>1</Pages>
  <Words>1467</Words>
  <Characters>8365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Reeta</cp:lastModifiedBy>
  <cp:revision>38</cp:revision>
  <dcterms:created xsi:type="dcterms:W3CDTF">2021-12-06T20:18:00Z</dcterms:created>
  <dcterms:modified xsi:type="dcterms:W3CDTF">2021-12-09T05:22:00Z</dcterms:modified>
</cp:coreProperties>
</file>