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EF6F0" w14:textId="68B52430" w:rsidR="00F92D60" w:rsidRPr="006C4732" w:rsidRDefault="00D75B50" w:rsidP="0070786D">
      <w:pPr>
        <w:spacing w:before="100" w:beforeAutospacing="1" w:after="100" w:afterAutospacing="1"/>
        <w:rPr>
          <w:b/>
        </w:rPr>
      </w:pPr>
      <w:r w:rsidRPr="006C4732">
        <w:rPr>
          <w:b/>
        </w:rPr>
        <w:t>A</w:t>
      </w:r>
      <w:r w:rsidR="0070786D">
        <w:rPr>
          <w:rFonts w:hint="eastAsia"/>
          <w:b/>
        </w:rPr>
        <w:t>ss</w:t>
      </w:r>
      <w:r w:rsidR="0070786D">
        <w:rPr>
          <w:b/>
        </w:rPr>
        <w:t>ess the impact of the work of</w:t>
      </w:r>
      <w:r w:rsidR="0070786D">
        <w:rPr>
          <w:rFonts w:hint="eastAsia"/>
          <w:b/>
        </w:rPr>
        <w:t xml:space="preserve"> </w:t>
      </w:r>
      <w:r w:rsidR="0070786D">
        <w:rPr>
          <w:b/>
        </w:rPr>
        <w:t xml:space="preserve">Liz Greene on the development of psychological astrology </w:t>
      </w:r>
    </w:p>
    <w:p w14:paraId="38B43D57" w14:textId="7A337BF1" w:rsidR="00D75B50" w:rsidRDefault="00FE5B34" w:rsidP="00EC4AB5">
      <w:pPr>
        <w:spacing w:before="100" w:beforeAutospacing="1" w:after="100" w:afterAutospacing="1"/>
      </w:pPr>
      <w:r>
        <w:t>Word count: 2</w:t>
      </w:r>
      <w:r w:rsidR="00772435">
        <w:t>1</w:t>
      </w:r>
      <w:r>
        <w:t>1</w:t>
      </w:r>
      <w:r w:rsidR="00772435">
        <w:t>7</w:t>
      </w:r>
    </w:p>
    <w:p w14:paraId="131F1756" w14:textId="2EFCE625" w:rsidR="00122195" w:rsidRDefault="00122195" w:rsidP="00EC4AB5">
      <w:pPr>
        <w:spacing w:before="100" w:beforeAutospacing="1" w:after="100" w:afterAutospacing="1"/>
      </w:pPr>
      <w:r>
        <w:rPr>
          <w:rFonts w:hint="eastAsia"/>
        </w:rPr>
        <w:t>A</w:t>
      </w:r>
      <w:r>
        <w:t>ccording to the definition of astrology by Patrick Curry, it is ‘The practice of relating the heavenly bodies to lives and events on Earth, and the tradition that has thus been generated.’</w:t>
      </w:r>
    </w:p>
    <w:p w14:paraId="3715E9D7" w14:textId="399DB8DF" w:rsidR="00122195" w:rsidRDefault="00122195" w:rsidP="00EC4AB5">
      <w:pPr>
        <w:spacing w:before="100" w:beforeAutospacing="1" w:after="100" w:afterAutospacing="1"/>
      </w:pPr>
      <w:r>
        <w:rPr>
          <w:rFonts w:hint="eastAsia"/>
        </w:rPr>
        <w:t>W</w:t>
      </w:r>
      <w:r>
        <w:t>hile, in the dictionary, the definition of astrology is ‘</w:t>
      </w:r>
      <w:r w:rsidRPr="00122195">
        <w:t>the study that assumes and attempts to interpret the influence of the heavenly bodies on human affairs.</w:t>
      </w:r>
      <w:r>
        <w:t xml:space="preserve">’. </w:t>
      </w:r>
      <w:r>
        <w:tab/>
      </w:r>
    </w:p>
    <w:p w14:paraId="72CA143B" w14:textId="7F526921" w:rsidR="00122195" w:rsidRDefault="009B2E19" w:rsidP="00EC4AB5">
      <w:pPr>
        <w:spacing w:before="100" w:beforeAutospacing="1" w:after="100" w:afterAutospacing="1"/>
      </w:pPr>
      <w:r>
        <w:t>I</w:t>
      </w:r>
      <w:r w:rsidR="00122195">
        <w:t xml:space="preserve">n the questionnaire issued by Nick Campion at two separate astrology conference. </w:t>
      </w:r>
      <w:r>
        <w:t>More than 60% of the participants of this questionnaire among attendance of astrology conference selected the answer about the nature of astrology, A psychological tool. (Nicholas Campion, ‘Belief in Astrology’, p. 243</w:t>
      </w:r>
      <w:proofErr w:type="gramStart"/>
      <w:r>
        <w:t>. )</w:t>
      </w:r>
      <w:proofErr w:type="gramEnd"/>
    </w:p>
    <w:p w14:paraId="2761491B" w14:textId="370F1C7C" w:rsidR="00AD3171" w:rsidRPr="003832D1" w:rsidRDefault="00A80DC0" w:rsidP="00EC4AB5">
      <w:pPr>
        <w:spacing w:before="100" w:beforeAutospacing="1" w:after="100" w:afterAutospacing="1"/>
        <w:rPr>
          <w:b/>
          <w:bCs/>
        </w:rPr>
      </w:pPr>
      <w:r w:rsidRPr="003832D1">
        <w:rPr>
          <w:rFonts w:hint="eastAsia"/>
          <w:b/>
          <w:bCs/>
        </w:rPr>
        <w:t>Th</w:t>
      </w:r>
      <w:r w:rsidRPr="003832D1">
        <w:rPr>
          <w:b/>
          <w:bCs/>
        </w:rPr>
        <w:t xml:space="preserve">e </w:t>
      </w:r>
      <w:r w:rsidR="00AD3171" w:rsidRPr="003832D1">
        <w:rPr>
          <w:b/>
          <w:bCs/>
        </w:rPr>
        <w:t xml:space="preserve">development of </w:t>
      </w:r>
      <w:r w:rsidRPr="003832D1">
        <w:rPr>
          <w:b/>
          <w:bCs/>
        </w:rPr>
        <w:t>psychological astrology</w:t>
      </w:r>
      <w:r w:rsidR="00AD3171" w:rsidRPr="003832D1">
        <w:rPr>
          <w:b/>
          <w:bCs/>
        </w:rPr>
        <w:t xml:space="preserve"> at pre-Liz Greene period: </w:t>
      </w:r>
    </w:p>
    <w:p w14:paraId="068F0D5D" w14:textId="24E00F27" w:rsidR="006D11F7" w:rsidRDefault="006D11F7" w:rsidP="00EC4AB5">
      <w:pPr>
        <w:spacing w:before="100" w:beforeAutospacing="1" w:after="100" w:afterAutospacing="1"/>
      </w:pPr>
      <w:r>
        <w:rPr>
          <w:rFonts w:hint="eastAsia"/>
        </w:rPr>
        <w:t>S</w:t>
      </w:r>
      <w:r>
        <w:t xml:space="preserve">ince </w:t>
      </w:r>
      <w:r w:rsidR="00F05637">
        <w:t xml:space="preserve">the beginning of </w:t>
      </w:r>
      <w:r>
        <w:t xml:space="preserve">twenties century, Alan Leo brought big influence to reform the astrology. He believes that a strong character can overcome the limitations the chart. The horoscope represents the body but not the spirit or soul. </w:t>
      </w:r>
      <w:r w:rsidR="00262A2B">
        <w:t xml:space="preserve">It was a new development that the Sun formerly one planet among others, has become elevated to importance as a symbol of the self. Comparing to the Ascendant or the Moon, the Sun sign get more attention from astrologers. The ego of self can be divided to 12 solar signs. </w:t>
      </w:r>
    </w:p>
    <w:p w14:paraId="0F410F01" w14:textId="59C49364" w:rsidR="00196F78" w:rsidRDefault="00AD3171" w:rsidP="00EC4AB5">
      <w:pPr>
        <w:spacing w:before="100" w:beforeAutospacing="1" w:after="100" w:afterAutospacing="1"/>
      </w:pPr>
      <w:r>
        <w:rPr>
          <w:rFonts w:hint="eastAsia"/>
        </w:rPr>
        <w:t>T</w:t>
      </w:r>
      <w:r>
        <w:t xml:space="preserve">he branch of psychological astrology also influentially developed by Dane </w:t>
      </w:r>
      <w:proofErr w:type="spellStart"/>
      <w:r>
        <w:t>Rhudhyar</w:t>
      </w:r>
      <w:proofErr w:type="spellEnd"/>
      <w:r w:rsidR="00113BEC">
        <w:t xml:space="preserve">. </w:t>
      </w:r>
      <w:proofErr w:type="spellStart"/>
      <w:r w:rsidR="00196F78">
        <w:t>Rhudhyar</w:t>
      </w:r>
      <w:proofErr w:type="spellEnd"/>
      <w:r w:rsidR="00196F78">
        <w:t xml:space="preserve"> believes that individual soul is a unit of consciousness which is a part of the universal ‘Over-Soul’, which was influenced by the thought of Theosophy. The same as Alan Leo, </w:t>
      </w:r>
      <w:proofErr w:type="spellStart"/>
      <w:r w:rsidR="00196F78">
        <w:t>Rhudhyar</w:t>
      </w:r>
      <w:proofErr w:type="spellEnd"/>
      <w:r w:rsidR="00196F78">
        <w:t xml:space="preserve"> also believed the law of karma, which is the cycle of effect and cause. </w:t>
      </w:r>
      <w:r w:rsidR="00656EFF">
        <w:t xml:space="preserve">While, he also believed that life is essentially cyclical and developed the theory of planetary cycles and growth cycles. </w:t>
      </w:r>
    </w:p>
    <w:p w14:paraId="743E8294" w14:textId="64EC73D6" w:rsidR="003832D1" w:rsidRDefault="00811B19" w:rsidP="003832D1">
      <w:pPr>
        <w:spacing w:before="100" w:beforeAutospacing="1" w:after="100" w:afterAutospacing="1"/>
      </w:pPr>
      <w:r>
        <w:t xml:space="preserve">Also, </w:t>
      </w:r>
      <w:proofErr w:type="spellStart"/>
      <w:r>
        <w:t>Rhudhyar</w:t>
      </w:r>
      <w:proofErr w:type="spellEnd"/>
      <w:r>
        <w:t xml:space="preserve"> integrated the theory of Carl Jung into his astrological theory. As he claimed in the From Humanistic to Transpersonal Astrology, Part 1, ‘At once the idea that I could develop a series of connections between Jung’s concepts and a reformulated type of astrology came to me.’ He adopted Jungian ideas and terminology to reform astrology. He mentioned collective unconscious, which is the idea incorporated into astrology. </w:t>
      </w:r>
      <w:r w:rsidR="00A945AA">
        <w:t>In his view, the birth chart is a symbol of extraordinary power, ‘ is actually as far as its psychological value is concerned, and archetype in the unconscious</w:t>
      </w:r>
      <w:r w:rsidR="00A945AA">
        <w:rPr>
          <w:rFonts w:hint="eastAsia"/>
        </w:rPr>
        <w:t>…’</w:t>
      </w:r>
      <w:r w:rsidR="00A945AA">
        <w:rPr>
          <w:rStyle w:val="a5"/>
        </w:rPr>
        <w:footnoteReference w:id="1"/>
      </w:r>
      <w:r w:rsidR="00A945AA">
        <w:rPr>
          <w:rFonts w:hint="eastAsia"/>
        </w:rPr>
        <w:t xml:space="preserve"> </w:t>
      </w:r>
      <w:r w:rsidR="00A945AA">
        <w:t>So the idea of birth chart</w:t>
      </w:r>
      <w:r w:rsidR="004D1030">
        <w:t xml:space="preserve"> from </w:t>
      </w:r>
      <w:proofErr w:type="spellStart"/>
      <w:r w:rsidR="004D1030">
        <w:t>Rhudhyar</w:t>
      </w:r>
      <w:proofErr w:type="spellEnd"/>
      <w:r w:rsidR="00A945AA">
        <w:t xml:space="preserve"> went beyond as just individual psychology, </w:t>
      </w:r>
      <w:r w:rsidR="004D1030">
        <w:t>it is a symbol of wholeness, which influenced lots of astrologers</w:t>
      </w:r>
      <w:r w:rsidR="003832D1">
        <w:t xml:space="preserve"> and formed ‘psychological astrology’. Nicolas Campion claimed that </w:t>
      </w:r>
      <w:proofErr w:type="spellStart"/>
      <w:r w:rsidR="003832D1">
        <w:t>Rudhyar</w:t>
      </w:r>
      <w:proofErr w:type="spellEnd"/>
      <w:r w:rsidR="003832D1">
        <w:t xml:space="preserve"> amalgamated ‘twentieth century psychology’ </w:t>
      </w:r>
      <w:proofErr w:type="spellStart"/>
      <w:r w:rsidR="003832D1">
        <w:t>with’nineteenh</w:t>
      </w:r>
      <w:proofErr w:type="spellEnd"/>
      <w:r w:rsidR="003832D1">
        <w:t>-century theosophy</w:t>
      </w:r>
      <w:proofErr w:type="gramStart"/>
      <w:r w:rsidR="003832D1">
        <w:t>’, and</w:t>
      </w:r>
      <w:proofErr w:type="gramEnd"/>
      <w:r w:rsidR="003832D1">
        <w:t xml:space="preserve"> pioneered the effective application of depth psychology to astrology. (Campion, </w:t>
      </w:r>
      <w:proofErr w:type="spellStart"/>
      <w:r w:rsidR="003832D1">
        <w:t>Phd</w:t>
      </w:r>
      <w:proofErr w:type="spellEnd"/>
      <w:r w:rsidR="003832D1">
        <w:t xml:space="preserve"> thesis, </w:t>
      </w:r>
      <w:r w:rsidR="003832D1">
        <w:lastRenderedPageBreak/>
        <w:t>pp.120-121</w:t>
      </w:r>
      <w:proofErr w:type="gramStart"/>
      <w:r w:rsidR="003832D1">
        <w:t xml:space="preserve">) </w:t>
      </w:r>
      <w:r w:rsidR="007309F1">
        <w:t>.</w:t>
      </w:r>
      <w:proofErr w:type="gramEnd"/>
      <w:r w:rsidR="007309F1">
        <w:t xml:space="preserve"> </w:t>
      </w:r>
      <w:proofErr w:type="spellStart"/>
      <w:r w:rsidR="007309F1">
        <w:t>Rhudhyar</w:t>
      </w:r>
      <w:proofErr w:type="spellEnd"/>
      <w:r w:rsidR="007309F1">
        <w:t xml:space="preserve"> also have borrowed from Ptolemy the metaphor of an </w:t>
      </w:r>
      <w:proofErr w:type="spellStart"/>
      <w:r w:rsidR="007309F1">
        <w:t>originary</w:t>
      </w:r>
      <w:proofErr w:type="spellEnd"/>
      <w:r w:rsidR="007309F1">
        <w:t xml:space="preserve"> ‘ seed moment’ of birth</w:t>
      </w:r>
      <w:r w:rsidR="00FB2CE0">
        <w:t xml:space="preserve"> in his book of Seed published in 1973, ‘We therefore need men and women who have the vision and courage to wait, to become the seeds of the future world.’</w:t>
      </w:r>
    </w:p>
    <w:p w14:paraId="08DC4774" w14:textId="6CA2D1EC" w:rsidR="00811B19" w:rsidRPr="0016065A" w:rsidRDefault="00FB2CE0" w:rsidP="00EC4AB5">
      <w:pPr>
        <w:spacing w:before="100" w:beforeAutospacing="1" w:after="100" w:afterAutospacing="1"/>
        <w:rPr>
          <w:b/>
          <w:bCs/>
        </w:rPr>
      </w:pPr>
      <w:r w:rsidRPr="0016065A">
        <w:rPr>
          <w:rFonts w:hint="eastAsia"/>
          <w:b/>
          <w:bCs/>
        </w:rPr>
        <w:t>Th</w:t>
      </w:r>
      <w:r w:rsidRPr="0016065A">
        <w:rPr>
          <w:b/>
          <w:bCs/>
        </w:rPr>
        <w:t>e development of Liz Greene’s work on psychological astrology</w:t>
      </w:r>
    </w:p>
    <w:p w14:paraId="5FA23E08" w14:textId="5BE70AE6" w:rsidR="00185AFD" w:rsidRPr="0016065A" w:rsidRDefault="00185AFD" w:rsidP="00185AFD">
      <w:pPr>
        <w:pStyle w:val="Default"/>
        <w:rPr>
          <w:rFonts w:asciiTheme="minorHAnsi" w:hAnsiTheme="minorHAnsi" w:cstheme="minorBidi"/>
          <w:color w:val="auto"/>
          <w:kern w:val="2"/>
          <w:sz w:val="21"/>
          <w:szCs w:val="22"/>
        </w:rPr>
      </w:pPr>
      <w:r w:rsidRPr="0016065A">
        <w:rPr>
          <w:rFonts w:asciiTheme="minorHAnsi" w:hAnsiTheme="minorHAnsi" w:cstheme="minorBidi"/>
          <w:color w:val="auto"/>
          <w:kern w:val="2"/>
          <w:sz w:val="21"/>
          <w:szCs w:val="22"/>
        </w:rPr>
        <w:t xml:space="preserve">Based on the development of </w:t>
      </w:r>
      <w:r w:rsidR="004622BD" w:rsidRPr="0016065A">
        <w:rPr>
          <w:rFonts w:asciiTheme="minorHAnsi" w:hAnsiTheme="minorHAnsi" w:cstheme="minorBidi"/>
          <w:color w:val="auto"/>
          <w:kern w:val="2"/>
          <w:sz w:val="21"/>
          <w:szCs w:val="22"/>
        </w:rPr>
        <w:t xml:space="preserve">Alan Leo and Dane </w:t>
      </w:r>
      <w:proofErr w:type="spellStart"/>
      <w:r w:rsidR="004622BD" w:rsidRPr="0016065A">
        <w:rPr>
          <w:rFonts w:asciiTheme="minorHAnsi" w:hAnsiTheme="minorHAnsi" w:cstheme="minorBidi"/>
          <w:color w:val="auto"/>
          <w:kern w:val="2"/>
          <w:sz w:val="21"/>
          <w:szCs w:val="22"/>
        </w:rPr>
        <w:t>Rhudhyar</w:t>
      </w:r>
      <w:proofErr w:type="spellEnd"/>
      <w:r w:rsidR="004622BD" w:rsidRPr="0016065A">
        <w:rPr>
          <w:rFonts w:asciiTheme="minorHAnsi" w:hAnsiTheme="minorHAnsi" w:cstheme="minorBidi"/>
          <w:color w:val="auto"/>
          <w:kern w:val="2"/>
          <w:sz w:val="21"/>
          <w:szCs w:val="22"/>
        </w:rPr>
        <w:t xml:space="preserve">, astrology has combined the principle of depth, humanistic, and transpersonal psychology and was used to serve the psychological goals. The birth chart </w:t>
      </w:r>
      <w:r w:rsidR="00DF5EB9" w:rsidRPr="0016065A">
        <w:rPr>
          <w:rFonts w:asciiTheme="minorHAnsi" w:hAnsiTheme="minorHAnsi" w:cstheme="minorBidi"/>
          <w:color w:val="auto"/>
          <w:kern w:val="2"/>
          <w:sz w:val="21"/>
          <w:szCs w:val="22"/>
        </w:rPr>
        <w:t xml:space="preserve">is a symbol to </w:t>
      </w:r>
      <w:r w:rsidR="004622BD" w:rsidRPr="0016065A">
        <w:rPr>
          <w:rFonts w:asciiTheme="minorHAnsi" w:hAnsiTheme="minorHAnsi" w:cstheme="minorBidi"/>
          <w:color w:val="auto"/>
          <w:kern w:val="2"/>
          <w:sz w:val="21"/>
          <w:szCs w:val="22"/>
        </w:rPr>
        <w:t xml:space="preserve">help to </w:t>
      </w:r>
      <w:r w:rsidR="00DF5EB9" w:rsidRPr="0016065A">
        <w:rPr>
          <w:rFonts w:asciiTheme="minorHAnsi" w:hAnsiTheme="minorHAnsi" w:cstheme="minorBidi"/>
          <w:color w:val="auto"/>
          <w:kern w:val="2"/>
          <w:sz w:val="21"/>
          <w:szCs w:val="22"/>
        </w:rPr>
        <w:t xml:space="preserve">illuminate facets of human nature and connected psyche to the wider cosmos. The psychological dynamics was contained in the birth chart. The astrological placements show more than individual psychology, but also the cosmic scheme of planetary cycles, and how individual play their role in the stage of life. </w:t>
      </w:r>
    </w:p>
    <w:p w14:paraId="47BA2D90" w14:textId="017B85A8" w:rsidR="00811B19" w:rsidRPr="0016065A" w:rsidRDefault="00DF5EB9" w:rsidP="002A523B">
      <w:pPr>
        <w:pStyle w:val="Default"/>
        <w:rPr>
          <w:rFonts w:asciiTheme="minorHAnsi" w:hAnsiTheme="minorHAnsi" w:cstheme="minorBidi"/>
          <w:color w:val="auto"/>
          <w:kern w:val="2"/>
          <w:sz w:val="21"/>
          <w:szCs w:val="22"/>
        </w:rPr>
      </w:pPr>
      <w:r w:rsidRPr="0016065A">
        <w:rPr>
          <w:rFonts w:asciiTheme="minorHAnsi" w:hAnsiTheme="minorHAnsi" w:cstheme="minorBidi"/>
          <w:color w:val="auto"/>
          <w:kern w:val="2"/>
          <w:sz w:val="21"/>
          <w:szCs w:val="22"/>
        </w:rPr>
        <w:t>By training as a Jungian analyst, Liz Greene has left its mark on twenty-first century astrology.</w:t>
      </w:r>
      <w:r w:rsidR="0053555E" w:rsidRPr="0016065A">
        <w:rPr>
          <w:rFonts w:asciiTheme="minorHAnsi" w:hAnsiTheme="minorHAnsi" w:cstheme="minorBidi"/>
          <w:color w:val="auto"/>
          <w:kern w:val="2"/>
          <w:sz w:val="21"/>
          <w:szCs w:val="22"/>
        </w:rPr>
        <w:t xml:space="preserve"> She has merged Carl Jung’s theory into astrology and developed psychological astrology by below 3 </w:t>
      </w:r>
      <w:r w:rsidR="00C3689A" w:rsidRPr="0016065A">
        <w:rPr>
          <w:rFonts w:asciiTheme="minorHAnsi" w:hAnsiTheme="minorHAnsi" w:cstheme="minorBidi"/>
          <w:color w:val="auto"/>
          <w:kern w:val="2"/>
          <w:sz w:val="21"/>
          <w:szCs w:val="22"/>
        </w:rPr>
        <w:t>major points:</w:t>
      </w:r>
    </w:p>
    <w:p w14:paraId="50BCA49E" w14:textId="77777777" w:rsidR="002A523B" w:rsidRPr="00185AFD" w:rsidRDefault="002A523B" w:rsidP="002A523B">
      <w:pPr>
        <w:pStyle w:val="Default"/>
      </w:pPr>
    </w:p>
    <w:p w14:paraId="421EDC8F" w14:textId="413E692C" w:rsidR="00185AFD" w:rsidRPr="00A45A77" w:rsidRDefault="00185AFD" w:rsidP="00185AFD">
      <w:pPr>
        <w:pStyle w:val="Default"/>
        <w:rPr>
          <w:b/>
          <w:bCs/>
        </w:rPr>
      </w:pPr>
      <w:r w:rsidRPr="00A45A77">
        <w:rPr>
          <w:rFonts w:hint="eastAsia"/>
          <w:b/>
          <w:bCs/>
        </w:rPr>
        <w:t>T</w:t>
      </w:r>
      <w:r w:rsidRPr="00A45A77">
        <w:rPr>
          <w:b/>
          <w:bCs/>
        </w:rPr>
        <w:t xml:space="preserve">he Archetypal core of planet </w:t>
      </w:r>
    </w:p>
    <w:p w14:paraId="1EC16642" w14:textId="77777777" w:rsidR="00BD2463" w:rsidRDefault="00BD2463" w:rsidP="00BD2463">
      <w:pPr>
        <w:pStyle w:val="Default"/>
      </w:pPr>
    </w:p>
    <w:p w14:paraId="6F785BC8" w14:textId="10581B7B" w:rsidR="00BD2463" w:rsidRPr="0016065A" w:rsidRDefault="00BD2463" w:rsidP="00BD2463">
      <w:pPr>
        <w:pStyle w:val="Default"/>
        <w:rPr>
          <w:rFonts w:asciiTheme="minorHAnsi" w:hAnsiTheme="minorHAnsi" w:cstheme="minorBidi"/>
          <w:color w:val="auto"/>
          <w:kern w:val="2"/>
          <w:sz w:val="21"/>
          <w:szCs w:val="22"/>
        </w:rPr>
      </w:pPr>
      <w:r w:rsidRPr="0016065A">
        <w:rPr>
          <w:rFonts w:asciiTheme="minorHAnsi" w:hAnsiTheme="minorHAnsi" w:cstheme="minorBidi" w:hint="eastAsia"/>
          <w:color w:val="auto"/>
          <w:kern w:val="2"/>
          <w:sz w:val="21"/>
          <w:szCs w:val="22"/>
        </w:rPr>
        <w:t>I</w:t>
      </w:r>
      <w:r w:rsidRPr="0016065A">
        <w:rPr>
          <w:rFonts w:asciiTheme="minorHAnsi" w:hAnsiTheme="minorHAnsi" w:cstheme="minorBidi"/>
          <w:color w:val="auto"/>
          <w:kern w:val="2"/>
          <w:sz w:val="21"/>
          <w:szCs w:val="22"/>
        </w:rPr>
        <w:t xml:space="preserve">n Jung’s view, the most fundamental human experiences of birth, youth, maturity, and death, both physical and psychological, are ‘projected’ onto the cycle of the Sun, planets, and constellations, which rise, culminate, and set only to rise again in an apparently eternal round. </w:t>
      </w:r>
      <w:r w:rsidR="00A45A77" w:rsidRPr="0016065A">
        <w:rPr>
          <w:rFonts w:asciiTheme="minorHAnsi" w:hAnsiTheme="minorHAnsi" w:cstheme="minorBidi"/>
          <w:color w:val="auto"/>
          <w:kern w:val="2"/>
          <w:sz w:val="21"/>
          <w:szCs w:val="22"/>
        </w:rPr>
        <w:t xml:space="preserve">Jung’s statement to Freud that astrology is ‘indispensable’ to an understanding of mythology. </w:t>
      </w:r>
      <w:r w:rsidR="002F3613" w:rsidRPr="0016065A">
        <w:rPr>
          <w:rFonts w:asciiTheme="minorHAnsi" w:hAnsiTheme="minorHAnsi" w:cstheme="minorBidi"/>
          <w:color w:val="auto"/>
          <w:kern w:val="2"/>
          <w:sz w:val="21"/>
          <w:szCs w:val="22"/>
        </w:rPr>
        <w:t xml:space="preserve">In Jung’s cosmology, the ubiquitous human experience of birth and death is imagined as a solar narrative, which offers the promise of rebirth as well as assigning meaning to a natural celestial event. </w:t>
      </w:r>
      <w:r w:rsidR="00025ED1" w:rsidRPr="0016065A">
        <w:rPr>
          <w:rFonts w:asciiTheme="minorHAnsi" w:hAnsiTheme="minorHAnsi" w:cstheme="minorBidi"/>
          <w:color w:val="auto"/>
          <w:kern w:val="2"/>
          <w:sz w:val="21"/>
          <w:szCs w:val="22"/>
        </w:rPr>
        <w:t xml:space="preserve">This approach presented the cyclical journey of the Sun-god or the solar hero, as an effort of the primitive mind to explain the natural phenomenon of the rising and setting of the Sun, as well as injecting meaning into the frightening reality of the brevity of human life. </w:t>
      </w:r>
      <w:r w:rsidR="002F3613" w:rsidRPr="0016065A">
        <w:rPr>
          <w:rFonts w:asciiTheme="minorHAnsi" w:hAnsiTheme="minorHAnsi" w:cstheme="minorBidi"/>
          <w:color w:val="auto"/>
          <w:kern w:val="2"/>
          <w:sz w:val="21"/>
          <w:szCs w:val="22"/>
        </w:rPr>
        <w:t xml:space="preserve"> </w:t>
      </w:r>
    </w:p>
    <w:p w14:paraId="1F22F608" w14:textId="77777777" w:rsidR="00025ED1" w:rsidRPr="0016065A" w:rsidRDefault="00025ED1" w:rsidP="00BD2463">
      <w:pPr>
        <w:pStyle w:val="Default"/>
        <w:rPr>
          <w:rFonts w:asciiTheme="minorHAnsi" w:hAnsiTheme="minorHAnsi" w:cstheme="minorBidi"/>
          <w:color w:val="auto"/>
          <w:kern w:val="2"/>
          <w:sz w:val="21"/>
          <w:szCs w:val="22"/>
        </w:rPr>
      </w:pPr>
    </w:p>
    <w:p w14:paraId="6EA89717" w14:textId="0DD1D5DC" w:rsidR="00E01CF4" w:rsidRPr="0016065A" w:rsidRDefault="00025ED1" w:rsidP="00185AFD">
      <w:pPr>
        <w:pStyle w:val="Default"/>
        <w:rPr>
          <w:rFonts w:asciiTheme="minorHAnsi" w:hAnsiTheme="minorHAnsi" w:cstheme="minorBidi"/>
          <w:color w:val="auto"/>
          <w:kern w:val="2"/>
          <w:sz w:val="21"/>
          <w:szCs w:val="22"/>
        </w:rPr>
      </w:pPr>
      <w:r w:rsidRPr="0016065A">
        <w:rPr>
          <w:rFonts w:asciiTheme="minorHAnsi" w:hAnsiTheme="minorHAnsi" w:cstheme="minorBidi" w:hint="eastAsia"/>
          <w:color w:val="auto"/>
          <w:kern w:val="2"/>
          <w:sz w:val="21"/>
          <w:szCs w:val="22"/>
        </w:rPr>
        <w:t>T</w:t>
      </w:r>
      <w:r w:rsidRPr="0016065A">
        <w:rPr>
          <w:rFonts w:asciiTheme="minorHAnsi" w:hAnsiTheme="minorHAnsi" w:cstheme="minorBidi"/>
          <w:color w:val="auto"/>
          <w:kern w:val="2"/>
          <w:sz w:val="21"/>
          <w:szCs w:val="22"/>
        </w:rPr>
        <w:t>o further Jung’s theory of psychological projection by celestial bodies, i</w:t>
      </w:r>
      <w:r w:rsidR="00621EBC" w:rsidRPr="0016065A">
        <w:rPr>
          <w:rFonts w:asciiTheme="minorHAnsi" w:hAnsiTheme="minorHAnsi" w:cstheme="minorBidi" w:hint="eastAsia"/>
          <w:color w:val="auto"/>
          <w:kern w:val="2"/>
          <w:sz w:val="21"/>
          <w:szCs w:val="22"/>
        </w:rPr>
        <w:t>n</w:t>
      </w:r>
      <w:r w:rsidR="00621EBC" w:rsidRPr="0016065A">
        <w:rPr>
          <w:rFonts w:asciiTheme="minorHAnsi" w:hAnsiTheme="minorHAnsi" w:cstheme="minorBidi"/>
          <w:color w:val="auto"/>
          <w:kern w:val="2"/>
          <w:sz w:val="21"/>
          <w:szCs w:val="22"/>
        </w:rPr>
        <w:t xml:space="preserve"> the book of ‘Relating’, Liz Greene claimed that ‘The planets on the birth chart symbolize the archetypal experiences of life, astrology is only one way of portraying them.’ </w:t>
      </w:r>
      <w:r w:rsidR="000C5F58" w:rsidRPr="0016065A">
        <w:rPr>
          <w:rFonts w:asciiTheme="minorHAnsi" w:hAnsiTheme="minorHAnsi" w:cstheme="minorBidi"/>
          <w:color w:val="auto"/>
          <w:kern w:val="2"/>
          <w:sz w:val="21"/>
          <w:szCs w:val="22"/>
        </w:rPr>
        <w:t xml:space="preserve">In Liz’s theory, </w:t>
      </w:r>
      <w:r w:rsidRPr="0016065A">
        <w:rPr>
          <w:rFonts w:asciiTheme="minorHAnsi" w:hAnsiTheme="minorHAnsi" w:cstheme="minorBidi"/>
          <w:color w:val="auto"/>
          <w:kern w:val="2"/>
          <w:sz w:val="21"/>
          <w:szCs w:val="22"/>
        </w:rPr>
        <w:t>‘</w:t>
      </w:r>
      <w:r w:rsidR="000C5F58" w:rsidRPr="0016065A">
        <w:rPr>
          <w:rFonts w:asciiTheme="minorHAnsi" w:hAnsiTheme="minorHAnsi" w:cstheme="minorBidi"/>
          <w:color w:val="auto"/>
          <w:kern w:val="2"/>
          <w:sz w:val="21"/>
          <w:szCs w:val="22"/>
        </w:rPr>
        <w:t>the Sun is the symbol of the ego</w:t>
      </w:r>
      <w:r w:rsidRPr="0016065A">
        <w:rPr>
          <w:rFonts w:asciiTheme="minorHAnsi" w:hAnsiTheme="minorHAnsi" w:cstheme="minorBidi"/>
          <w:color w:val="auto"/>
          <w:kern w:val="2"/>
          <w:sz w:val="21"/>
          <w:szCs w:val="22"/>
        </w:rPr>
        <w:t>’</w:t>
      </w:r>
      <w:r w:rsidR="000C5F58" w:rsidRPr="0016065A">
        <w:rPr>
          <w:rFonts w:asciiTheme="minorHAnsi" w:hAnsiTheme="minorHAnsi" w:cstheme="minorBidi"/>
          <w:color w:val="auto"/>
          <w:kern w:val="2"/>
          <w:sz w:val="21"/>
          <w:szCs w:val="22"/>
        </w:rPr>
        <w:t xml:space="preserve">, which is the term, Jung employs. Also, </w:t>
      </w:r>
      <w:r w:rsidRPr="0016065A">
        <w:rPr>
          <w:rFonts w:asciiTheme="minorHAnsi" w:hAnsiTheme="minorHAnsi" w:cstheme="minorBidi"/>
          <w:color w:val="auto"/>
          <w:kern w:val="2"/>
          <w:sz w:val="21"/>
          <w:szCs w:val="22"/>
        </w:rPr>
        <w:t>‘</w:t>
      </w:r>
      <w:r w:rsidR="000C5F58" w:rsidRPr="0016065A">
        <w:rPr>
          <w:rFonts w:asciiTheme="minorHAnsi" w:hAnsiTheme="minorHAnsi" w:cstheme="minorBidi"/>
          <w:color w:val="auto"/>
          <w:kern w:val="2"/>
          <w:sz w:val="21"/>
          <w:szCs w:val="22"/>
        </w:rPr>
        <w:t>the Sun is the vessel or vehicle for the totally of the psyche, the self, to become manifest</w:t>
      </w:r>
      <w:r w:rsidRPr="0016065A">
        <w:rPr>
          <w:rFonts w:asciiTheme="minorHAnsi" w:hAnsiTheme="minorHAnsi" w:cstheme="minorBidi"/>
          <w:color w:val="auto"/>
          <w:kern w:val="2"/>
          <w:sz w:val="21"/>
          <w:szCs w:val="22"/>
        </w:rPr>
        <w:t>’</w:t>
      </w:r>
      <w:r w:rsidR="000C5F58" w:rsidRPr="0016065A">
        <w:rPr>
          <w:rFonts w:asciiTheme="minorHAnsi" w:hAnsiTheme="minorHAnsi" w:cstheme="minorBidi"/>
          <w:color w:val="auto"/>
          <w:kern w:val="2"/>
          <w:sz w:val="21"/>
          <w:szCs w:val="22"/>
        </w:rPr>
        <w:t xml:space="preserve">. By </w:t>
      </w:r>
      <w:r w:rsidR="009F1431" w:rsidRPr="0016065A">
        <w:rPr>
          <w:rFonts w:asciiTheme="minorHAnsi" w:hAnsiTheme="minorHAnsi" w:cstheme="minorBidi"/>
          <w:color w:val="auto"/>
          <w:kern w:val="2"/>
          <w:sz w:val="21"/>
          <w:szCs w:val="22"/>
        </w:rPr>
        <w:t xml:space="preserve">critical reviewing of the Sun-sign column, Liz Greene has further developed the psychological astrology to a </w:t>
      </w:r>
      <w:r w:rsidR="00173DED" w:rsidRPr="0016065A">
        <w:rPr>
          <w:rFonts w:asciiTheme="minorHAnsi" w:hAnsiTheme="minorHAnsi" w:cstheme="minorBidi"/>
          <w:color w:val="auto"/>
          <w:kern w:val="2"/>
          <w:sz w:val="21"/>
          <w:szCs w:val="22"/>
        </w:rPr>
        <w:t xml:space="preserve">deeper level, to see the sun not as a mere catalogue of character traits, but as that which one is striving to become ,and what one is in potential, in essence. </w:t>
      </w:r>
      <w:r w:rsidR="009F1431" w:rsidRPr="0016065A">
        <w:rPr>
          <w:rFonts w:asciiTheme="minorHAnsi" w:hAnsiTheme="minorHAnsi" w:cstheme="minorBidi"/>
          <w:color w:val="auto"/>
          <w:kern w:val="2"/>
          <w:sz w:val="21"/>
          <w:szCs w:val="22"/>
        </w:rPr>
        <w:t>It is meaningful and in keeping with the understanding of the psyche afforded by the work of analytical psychology</w:t>
      </w:r>
      <w:r w:rsidR="00173DED" w:rsidRPr="0016065A">
        <w:rPr>
          <w:rFonts w:asciiTheme="minorHAnsi" w:hAnsiTheme="minorHAnsi" w:cstheme="minorBidi"/>
          <w:color w:val="auto"/>
          <w:kern w:val="2"/>
          <w:sz w:val="21"/>
          <w:szCs w:val="22"/>
        </w:rPr>
        <w:t xml:space="preserve">. </w:t>
      </w:r>
    </w:p>
    <w:p w14:paraId="49F78588" w14:textId="77777777" w:rsidR="0016065A" w:rsidRDefault="0016065A" w:rsidP="00185AFD">
      <w:pPr>
        <w:pStyle w:val="Default"/>
        <w:rPr>
          <w:rFonts w:asciiTheme="minorHAnsi" w:hAnsiTheme="minorHAnsi" w:cstheme="minorBidi"/>
          <w:color w:val="auto"/>
          <w:kern w:val="2"/>
          <w:sz w:val="21"/>
          <w:szCs w:val="22"/>
        </w:rPr>
      </w:pPr>
    </w:p>
    <w:p w14:paraId="67EA9E03" w14:textId="7B9CD07F" w:rsidR="00173DED" w:rsidRPr="0016065A" w:rsidRDefault="00707290" w:rsidP="00185AFD">
      <w:pPr>
        <w:pStyle w:val="Default"/>
        <w:rPr>
          <w:rFonts w:asciiTheme="minorHAnsi" w:hAnsiTheme="minorHAnsi" w:cstheme="minorBidi"/>
          <w:color w:val="auto"/>
          <w:kern w:val="2"/>
          <w:sz w:val="21"/>
          <w:szCs w:val="22"/>
        </w:rPr>
      </w:pPr>
      <w:r w:rsidRPr="0016065A">
        <w:rPr>
          <w:rFonts w:asciiTheme="minorHAnsi" w:hAnsiTheme="minorHAnsi" w:cstheme="minorBidi"/>
          <w:color w:val="auto"/>
          <w:kern w:val="2"/>
          <w:sz w:val="21"/>
          <w:szCs w:val="22"/>
        </w:rPr>
        <w:t xml:space="preserve">It is also a </w:t>
      </w:r>
      <w:r w:rsidR="00BD2463" w:rsidRPr="0016065A">
        <w:rPr>
          <w:rFonts w:asciiTheme="minorHAnsi" w:hAnsiTheme="minorHAnsi" w:cstheme="minorBidi"/>
          <w:color w:val="auto"/>
          <w:kern w:val="2"/>
          <w:sz w:val="21"/>
          <w:szCs w:val="22"/>
        </w:rPr>
        <w:t>development from</w:t>
      </w:r>
      <w:r w:rsidRPr="0016065A">
        <w:rPr>
          <w:rFonts w:asciiTheme="minorHAnsi" w:hAnsiTheme="minorHAnsi" w:cstheme="minorBidi"/>
          <w:color w:val="auto"/>
          <w:kern w:val="2"/>
          <w:sz w:val="21"/>
          <w:szCs w:val="22"/>
        </w:rPr>
        <w:t xml:space="preserve"> </w:t>
      </w:r>
      <w:r w:rsidR="004B3CD2" w:rsidRPr="0016065A">
        <w:rPr>
          <w:rFonts w:asciiTheme="minorHAnsi" w:hAnsiTheme="minorHAnsi" w:cstheme="minorBidi"/>
          <w:color w:val="auto"/>
          <w:kern w:val="2"/>
          <w:sz w:val="21"/>
          <w:szCs w:val="22"/>
        </w:rPr>
        <w:t>Alan Leo:</w:t>
      </w:r>
      <w:r w:rsidRPr="0016065A">
        <w:rPr>
          <w:rFonts w:asciiTheme="minorHAnsi" w:hAnsiTheme="minorHAnsi" w:cstheme="minorBidi"/>
          <w:color w:val="auto"/>
          <w:kern w:val="2"/>
          <w:sz w:val="21"/>
          <w:szCs w:val="22"/>
        </w:rPr>
        <w:t xml:space="preserve"> </w:t>
      </w:r>
      <w:r w:rsidR="00D931FC" w:rsidRPr="0016065A">
        <w:rPr>
          <w:rFonts w:asciiTheme="minorHAnsi" w:hAnsiTheme="minorHAnsi" w:cstheme="minorBidi"/>
          <w:color w:val="auto"/>
          <w:kern w:val="2"/>
          <w:sz w:val="21"/>
          <w:szCs w:val="22"/>
        </w:rPr>
        <w:t>‘The stars incline; they do not compel.’</w:t>
      </w:r>
      <w:r w:rsidR="004B3CD2" w:rsidRPr="0016065A">
        <w:rPr>
          <w:rFonts w:asciiTheme="minorHAnsi" w:hAnsiTheme="minorHAnsi" w:cstheme="minorBidi"/>
          <w:color w:val="auto"/>
          <w:kern w:val="2"/>
          <w:sz w:val="21"/>
          <w:szCs w:val="22"/>
        </w:rPr>
        <w:t xml:space="preserve"> The Sun sign</w:t>
      </w:r>
      <w:r w:rsidR="00BD2463" w:rsidRPr="0016065A">
        <w:rPr>
          <w:rFonts w:asciiTheme="minorHAnsi" w:hAnsiTheme="minorHAnsi" w:cstheme="minorBidi"/>
          <w:color w:val="auto"/>
          <w:kern w:val="2"/>
          <w:sz w:val="21"/>
          <w:szCs w:val="22"/>
        </w:rPr>
        <w:t xml:space="preserve"> in Liz’s view, it</w:t>
      </w:r>
      <w:r w:rsidR="004B3CD2" w:rsidRPr="0016065A">
        <w:rPr>
          <w:rFonts w:asciiTheme="minorHAnsi" w:hAnsiTheme="minorHAnsi" w:cstheme="minorBidi"/>
          <w:color w:val="auto"/>
          <w:kern w:val="2"/>
          <w:sz w:val="21"/>
          <w:szCs w:val="22"/>
        </w:rPr>
        <w:t xml:space="preserve"> does not make people anything particular, it just symbolizes those </w:t>
      </w:r>
      <w:r w:rsidR="00BD2463" w:rsidRPr="0016065A">
        <w:rPr>
          <w:rFonts w:asciiTheme="minorHAnsi" w:hAnsiTheme="minorHAnsi" w:cstheme="minorBidi"/>
          <w:color w:val="auto"/>
          <w:kern w:val="2"/>
          <w:sz w:val="21"/>
          <w:szCs w:val="22"/>
        </w:rPr>
        <w:t xml:space="preserve">energies, that particular myth, of which people are trying to learn how to become conscious and trying to express in a creative way. </w:t>
      </w:r>
    </w:p>
    <w:p w14:paraId="50022E9F" w14:textId="2693FC5E" w:rsidR="00621EBC" w:rsidRDefault="00621EBC" w:rsidP="00185AFD">
      <w:pPr>
        <w:pStyle w:val="Default"/>
        <w:rPr>
          <w:rFonts w:asciiTheme="minorHAnsi" w:hAnsiTheme="minorHAnsi" w:cstheme="minorBidi"/>
          <w:color w:val="auto"/>
          <w:kern w:val="2"/>
          <w:sz w:val="21"/>
          <w:szCs w:val="22"/>
        </w:rPr>
      </w:pPr>
      <w:r w:rsidRPr="0016065A">
        <w:rPr>
          <w:rFonts w:asciiTheme="minorHAnsi" w:hAnsiTheme="minorHAnsi" w:cstheme="minorBidi"/>
          <w:color w:val="auto"/>
          <w:kern w:val="2"/>
          <w:sz w:val="21"/>
          <w:szCs w:val="22"/>
        </w:rPr>
        <w:lastRenderedPageBreak/>
        <w:t xml:space="preserve">Prior to the discovery of Uranus in 1781, only 5 planets are used in the traditional astrology. While, </w:t>
      </w:r>
      <w:r w:rsidR="0016065A" w:rsidRPr="0016065A">
        <w:rPr>
          <w:rFonts w:asciiTheme="minorHAnsi" w:hAnsiTheme="minorHAnsi" w:cstheme="minorBidi"/>
          <w:color w:val="auto"/>
          <w:kern w:val="2"/>
          <w:sz w:val="21"/>
          <w:szCs w:val="22"/>
        </w:rPr>
        <w:t>t</w:t>
      </w:r>
      <w:r w:rsidRPr="0016065A">
        <w:rPr>
          <w:rFonts w:asciiTheme="minorHAnsi" w:hAnsiTheme="minorHAnsi" w:cstheme="minorBidi"/>
          <w:color w:val="auto"/>
          <w:kern w:val="2"/>
          <w:sz w:val="21"/>
          <w:szCs w:val="22"/>
        </w:rPr>
        <w:t xml:space="preserve">he myth archetype of </w:t>
      </w:r>
      <w:r w:rsidR="007D5191">
        <w:rPr>
          <w:rFonts w:asciiTheme="minorHAnsi" w:hAnsiTheme="minorHAnsi" w:cstheme="minorBidi"/>
          <w:color w:val="auto"/>
          <w:kern w:val="2"/>
          <w:sz w:val="21"/>
          <w:szCs w:val="22"/>
        </w:rPr>
        <w:t>three</w:t>
      </w:r>
      <w:r w:rsidRPr="0016065A">
        <w:rPr>
          <w:rFonts w:asciiTheme="minorHAnsi" w:hAnsiTheme="minorHAnsi" w:cstheme="minorBidi"/>
          <w:color w:val="auto"/>
          <w:kern w:val="2"/>
          <w:sz w:val="21"/>
          <w:szCs w:val="22"/>
        </w:rPr>
        <w:t xml:space="preserve"> modern planets</w:t>
      </w:r>
      <w:r w:rsidR="0016065A" w:rsidRPr="0016065A">
        <w:rPr>
          <w:rFonts w:asciiTheme="minorHAnsi" w:hAnsiTheme="minorHAnsi" w:cstheme="minorBidi"/>
          <w:color w:val="auto"/>
          <w:kern w:val="2"/>
          <w:sz w:val="21"/>
          <w:szCs w:val="22"/>
        </w:rPr>
        <w:t xml:space="preserve"> can also be found</w:t>
      </w:r>
      <w:r w:rsidRPr="0016065A">
        <w:rPr>
          <w:rFonts w:asciiTheme="minorHAnsi" w:hAnsiTheme="minorHAnsi" w:cstheme="minorBidi"/>
          <w:color w:val="auto"/>
          <w:kern w:val="2"/>
          <w:sz w:val="21"/>
          <w:szCs w:val="22"/>
        </w:rPr>
        <w:t xml:space="preserve"> from the Greek myths</w:t>
      </w:r>
      <w:r w:rsidR="00810ABC" w:rsidRPr="0016065A">
        <w:rPr>
          <w:rFonts w:asciiTheme="minorHAnsi" w:hAnsiTheme="minorHAnsi" w:cstheme="minorBidi"/>
          <w:color w:val="auto"/>
          <w:kern w:val="2"/>
          <w:sz w:val="21"/>
          <w:szCs w:val="22"/>
        </w:rPr>
        <w:t xml:space="preserve">, which is the shadowy intimations and symbolized as gods in the mythology. </w:t>
      </w:r>
    </w:p>
    <w:p w14:paraId="7FCD4F76" w14:textId="10782F28" w:rsidR="0016065A" w:rsidRDefault="007D5191" w:rsidP="00185AFD">
      <w:pPr>
        <w:pStyle w:val="Default"/>
        <w:rPr>
          <w:rFonts w:asciiTheme="minorHAnsi" w:hAnsiTheme="minorHAnsi" w:cstheme="minorBidi"/>
          <w:color w:val="auto"/>
          <w:kern w:val="2"/>
          <w:sz w:val="21"/>
          <w:szCs w:val="22"/>
        </w:rPr>
      </w:pPr>
      <w:r>
        <w:rPr>
          <w:rFonts w:asciiTheme="minorHAnsi" w:hAnsiTheme="minorHAnsi" w:cstheme="minorBidi"/>
          <w:color w:val="auto"/>
          <w:kern w:val="2"/>
          <w:sz w:val="21"/>
          <w:szCs w:val="22"/>
        </w:rPr>
        <w:t xml:space="preserve">In astrology, Uranus is a symbol connected with liberation, freedom and invention. It was discovered in 1781, which was uncreditable that two great political revolutions occurrence in that year. </w:t>
      </w:r>
      <w:r w:rsidR="009F54F0" w:rsidRPr="009F54F0">
        <w:rPr>
          <w:rFonts w:asciiTheme="minorHAnsi" w:hAnsiTheme="minorHAnsi" w:cstheme="minorBidi"/>
          <w:color w:val="auto"/>
          <w:kern w:val="2"/>
          <w:sz w:val="21"/>
          <w:szCs w:val="22"/>
        </w:rPr>
        <w:t>Uranus has been called the Awakener,</w:t>
      </w:r>
      <w:r w:rsidR="006B7DC9">
        <w:rPr>
          <w:rFonts w:asciiTheme="minorHAnsi" w:hAnsiTheme="minorHAnsi" w:cstheme="minorBidi"/>
          <w:color w:val="auto"/>
          <w:kern w:val="2"/>
          <w:sz w:val="21"/>
          <w:szCs w:val="22"/>
        </w:rPr>
        <w:t xml:space="preserve"> as an awakening into larger consciousness.</w:t>
      </w:r>
      <w:r w:rsidR="00BD7029">
        <w:rPr>
          <w:rFonts w:asciiTheme="minorHAnsi" w:hAnsiTheme="minorHAnsi" w:cstheme="minorBidi"/>
          <w:color w:val="auto"/>
          <w:kern w:val="2"/>
          <w:sz w:val="21"/>
          <w:szCs w:val="22"/>
        </w:rPr>
        <w:t xml:space="preserve"> The discovery of the planet did not cause these events to take place</w:t>
      </w:r>
      <w:r>
        <w:rPr>
          <w:rFonts w:asciiTheme="minorHAnsi" w:hAnsiTheme="minorHAnsi" w:cstheme="minorBidi"/>
          <w:color w:val="auto"/>
          <w:kern w:val="2"/>
          <w:sz w:val="21"/>
          <w:szCs w:val="22"/>
        </w:rPr>
        <w:t xml:space="preserve"> in 1781</w:t>
      </w:r>
      <w:r w:rsidR="00BD7029">
        <w:rPr>
          <w:rFonts w:asciiTheme="minorHAnsi" w:hAnsiTheme="minorHAnsi" w:cstheme="minorBidi"/>
          <w:color w:val="auto"/>
          <w:kern w:val="2"/>
          <w:sz w:val="21"/>
          <w:szCs w:val="22"/>
        </w:rPr>
        <w:t>. It just mirrored their occurrence.</w:t>
      </w:r>
      <w:r w:rsidR="00B07E83">
        <w:rPr>
          <w:rFonts w:asciiTheme="minorHAnsi" w:hAnsiTheme="minorHAnsi" w:cstheme="minorBidi"/>
          <w:color w:val="auto"/>
          <w:kern w:val="2"/>
          <w:sz w:val="21"/>
          <w:szCs w:val="22"/>
        </w:rPr>
        <w:t xml:space="preserve"> Liz Greene claimed that, ‘</w:t>
      </w:r>
      <w:r w:rsidR="00B07E83" w:rsidRPr="00B07E83">
        <w:rPr>
          <w:rFonts w:asciiTheme="minorHAnsi" w:hAnsiTheme="minorHAnsi" w:cstheme="minorBidi"/>
          <w:color w:val="auto"/>
          <w:kern w:val="2"/>
          <w:sz w:val="21"/>
          <w:szCs w:val="22"/>
        </w:rPr>
        <w:t>The planet and the state of the world at the time of its discovery reflect each other: they are synchronous.</w:t>
      </w:r>
      <w:r w:rsidR="00B07E83">
        <w:rPr>
          <w:rFonts w:asciiTheme="minorHAnsi" w:hAnsiTheme="minorHAnsi" w:cstheme="minorBidi"/>
          <w:color w:val="auto"/>
          <w:kern w:val="2"/>
          <w:sz w:val="21"/>
          <w:szCs w:val="22"/>
        </w:rPr>
        <w:t xml:space="preserve">’ </w:t>
      </w:r>
    </w:p>
    <w:p w14:paraId="77A5A58B" w14:textId="77777777" w:rsidR="002F601A" w:rsidRDefault="00B07E83" w:rsidP="006B7DC9">
      <w:r>
        <w:t>Meanwhile, i</w:t>
      </w:r>
      <w:r w:rsidR="006B7DC9" w:rsidRPr="001C55DF">
        <w:t xml:space="preserve">n Greek and Roman mythology, Uranus is the father of Saturn (Cronos), and Saturn castrated his father and seized </w:t>
      </w:r>
      <w:r w:rsidR="007D5191">
        <w:t>his</w:t>
      </w:r>
      <w:r w:rsidR="006B7DC9" w:rsidRPr="001C55DF">
        <w:t xml:space="preserve"> throne. </w:t>
      </w:r>
      <w:r w:rsidR="007D5191">
        <w:t xml:space="preserve">Saturn’s action against Uranus brought a revolution to end the rule of heaven and began a new area of ruling by the earthy Titans. </w:t>
      </w:r>
    </w:p>
    <w:p w14:paraId="32639B79" w14:textId="4D6F933D" w:rsidR="007D5191" w:rsidRDefault="002F601A" w:rsidP="006B7DC9">
      <w:r>
        <w:t xml:space="preserve">Liz Greene claimed that </w:t>
      </w:r>
      <w:r w:rsidRPr="002F601A">
        <w:rPr>
          <w:rFonts w:hint="eastAsia"/>
        </w:rPr>
        <w:t>‘</w:t>
      </w:r>
      <w:r w:rsidRPr="002F601A">
        <w:t xml:space="preserve">It is at this juncture that we, as astrologers, can come in and view the whole spectrum, from the mythic to the personal, and </w:t>
      </w:r>
      <w:r w:rsidR="003B7064" w:rsidRPr="002F601A">
        <w:t>recognize</w:t>
      </w:r>
      <w:r w:rsidRPr="002F601A">
        <w:t xml:space="preserve"> in planetary configurations a precise picture of this archetypal core.’</w:t>
      </w:r>
      <w:r w:rsidR="003B7064">
        <w:rPr>
          <w:rStyle w:val="a5"/>
        </w:rPr>
        <w:footnoteReference w:id="2"/>
      </w:r>
      <w:r>
        <w:rPr>
          <w:rFonts w:hint="eastAsia"/>
        </w:rPr>
        <w:t xml:space="preserve"> </w:t>
      </w:r>
      <w:r>
        <w:t xml:space="preserve">Also, </w:t>
      </w:r>
      <w:r w:rsidR="006A3C37" w:rsidRPr="006A3C37">
        <w:t>The Archetypal core of planet</w:t>
      </w:r>
      <w:r w:rsidR="00BA6F6E">
        <w:t xml:space="preserve"> was demonstrated by the mythology and </w:t>
      </w:r>
      <w:r w:rsidR="00BA6F6E" w:rsidRPr="00BA6F6E">
        <w:t>synchronic</w:t>
      </w:r>
      <w:r>
        <w:t xml:space="preserve"> occurrence. </w:t>
      </w:r>
    </w:p>
    <w:p w14:paraId="1CCF53B9" w14:textId="77777777" w:rsidR="006A3C37" w:rsidRDefault="006A3C37" w:rsidP="006B7DC9"/>
    <w:p w14:paraId="4AC64704" w14:textId="77777777" w:rsidR="006B7DC9" w:rsidRPr="0016065A" w:rsidRDefault="006B7DC9" w:rsidP="00185AFD">
      <w:pPr>
        <w:pStyle w:val="Default"/>
        <w:rPr>
          <w:rFonts w:asciiTheme="minorHAnsi" w:hAnsiTheme="minorHAnsi" w:cstheme="minorBidi"/>
          <w:color w:val="auto"/>
          <w:kern w:val="2"/>
          <w:sz w:val="21"/>
          <w:szCs w:val="22"/>
        </w:rPr>
      </w:pPr>
    </w:p>
    <w:p w14:paraId="39B3F55D" w14:textId="2FE1A86F" w:rsidR="00185AFD" w:rsidRDefault="00185AFD" w:rsidP="003B7064">
      <w:pPr>
        <w:rPr>
          <w:b/>
          <w:bCs/>
        </w:rPr>
      </w:pPr>
      <w:r w:rsidRPr="00222E81">
        <w:rPr>
          <w:rFonts w:hint="eastAsia"/>
          <w:b/>
          <w:bCs/>
        </w:rPr>
        <w:t>T</w:t>
      </w:r>
      <w:r w:rsidRPr="00222E81">
        <w:rPr>
          <w:b/>
          <w:bCs/>
        </w:rPr>
        <w:t>he complex from the unconscious into conscious life</w:t>
      </w:r>
    </w:p>
    <w:p w14:paraId="5BAE703A" w14:textId="77777777" w:rsidR="00A550C1" w:rsidRDefault="00A550C1" w:rsidP="00A550C1">
      <w:pPr>
        <w:spacing w:before="100" w:beforeAutospacing="1" w:after="100" w:afterAutospacing="1"/>
      </w:pPr>
      <w:r w:rsidRPr="00185AFD">
        <w:t xml:space="preserve">The complexity of interpretation in Liz’s work </w:t>
      </w:r>
    </w:p>
    <w:p w14:paraId="7F077207" w14:textId="77777777" w:rsidR="00A550C1" w:rsidRPr="00A550C1" w:rsidRDefault="00A550C1" w:rsidP="003B7064">
      <w:pPr>
        <w:rPr>
          <w:b/>
          <w:bCs/>
        </w:rPr>
      </w:pPr>
    </w:p>
    <w:p w14:paraId="40138A77" w14:textId="1FB7D298" w:rsidR="003B7064" w:rsidRDefault="003B7064" w:rsidP="003B7064">
      <w:r>
        <w:rPr>
          <w:rFonts w:hint="eastAsia"/>
        </w:rPr>
        <w:t>B</w:t>
      </w:r>
      <w:r>
        <w:t xml:space="preserve">esides the archetypal perspective of planet, Liz Greene also developed the subject of complexes from </w:t>
      </w:r>
      <w:r w:rsidR="00FC1AE0" w:rsidRPr="00FC1AE0">
        <w:t>Freud</w:t>
      </w:r>
      <w:r w:rsidR="00FC1AE0">
        <w:t xml:space="preserve"> and Jung. It is a psychological model, but also gives remarkable insight into the dynamics of a horoscope. </w:t>
      </w:r>
    </w:p>
    <w:p w14:paraId="4CBA3762" w14:textId="38635EC2" w:rsidR="006C1DC1" w:rsidRDefault="006C1DC1" w:rsidP="006C1DC1">
      <w:r>
        <w:rPr>
          <w:rFonts w:hint="eastAsia"/>
        </w:rPr>
        <w:t>I</w:t>
      </w:r>
      <w:r>
        <w:t xml:space="preserve">n Freud’s research, the complexes was regarded as universal factors which provided </w:t>
      </w:r>
      <w:proofErr w:type="gramStart"/>
      <w:r>
        <w:t>the  motivating</w:t>
      </w:r>
      <w:proofErr w:type="gramEnd"/>
      <w:r>
        <w:t xml:space="preserve"> force in every individual’s development. For example, the Oedipus complex might be translated to the Oedipus fixed idea, which represent the inevitable and universal in</w:t>
      </w:r>
      <w:r w:rsidR="0010039F">
        <w:t xml:space="preserve">cestuous triangle of childhood with desire, fear, guilt, aggression and shame. For Freud, the complex is always pathological, because it involves a repression of powerful instinctual urges that results in conflict and psychic suffering. Specially, in Freud’s view, complex </w:t>
      </w:r>
      <w:proofErr w:type="gramStart"/>
      <w:r w:rsidR="0010039F">
        <w:t>are</w:t>
      </w:r>
      <w:proofErr w:type="gramEnd"/>
      <w:r w:rsidR="0010039F">
        <w:t xml:space="preserve"> not normal, it must be overcome. ‘They fall ill of the same complexes against which we healthy people struggle as well. The on</w:t>
      </w:r>
      <w:r w:rsidR="00222E81">
        <w:t>ly difference is that healthy people know how to overcome those complexes without any gross damage…</w:t>
      </w:r>
      <w:r w:rsidR="0010039F">
        <w:t>’</w:t>
      </w:r>
      <w:r w:rsidR="00222E81">
        <w:rPr>
          <w:rStyle w:val="a5"/>
        </w:rPr>
        <w:footnoteReference w:id="3"/>
      </w:r>
    </w:p>
    <w:p w14:paraId="008D8005" w14:textId="4882AA5E" w:rsidR="007877DD" w:rsidRPr="003B7064" w:rsidRDefault="0066133D" w:rsidP="007877DD">
      <w:r>
        <w:t xml:space="preserve">While, in Jung’s theory, he thought </w:t>
      </w:r>
      <w:r w:rsidR="007877DD">
        <w:t>‘</w:t>
      </w:r>
      <w:r>
        <w:t>Oedipus’ destruction of his father and union with his mother, might reflect not simply a literal and forbidden incestuous desire, but a fundamental human longing to shatter the power of the rational ego, the father, to merge with and be transformed by the depth of the unconscious, the mother.</w:t>
      </w:r>
      <w:r w:rsidR="007877DD">
        <w:t>’</w:t>
      </w:r>
      <w:r>
        <w:t xml:space="preserve"> </w:t>
      </w:r>
      <w:r>
        <w:rPr>
          <w:rStyle w:val="a5"/>
        </w:rPr>
        <w:footnoteReference w:id="4"/>
      </w:r>
      <w:r w:rsidR="007877DD">
        <w:t xml:space="preserve"> </w:t>
      </w:r>
      <w:r w:rsidR="007877DD" w:rsidRPr="006C1DC1">
        <w:t xml:space="preserve">The essential techniques of psychoanalysis – dream interpretation and free association – are ultimately geared toward </w:t>
      </w:r>
      <w:r w:rsidR="007877DD" w:rsidRPr="006C1DC1">
        <w:lastRenderedPageBreak/>
        <w:t>raising the complex into consciousness.</w:t>
      </w:r>
    </w:p>
    <w:p w14:paraId="0894D726" w14:textId="77777777" w:rsidR="00EB3B73" w:rsidRDefault="00EB3B73" w:rsidP="00EB3B73"/>
    <w:p w14:paraId="3B6DFB92" w14:textId="4897C5A3" w:rsidR="006C1DC1" w:rsidRPr="002C32FC" w:rsidRDefault="00EB3B73" w:rsidP="00EB3B73">
      <w:pPr>
        <w:rPr>
          <w:rFonts w:hint="eastAsia"/>
        </w:rPr>
      </w:pPr>
      <w:r>
        <w:rPr>
          <w:rFonts w:hint="eastAsia"/>
        </w:rPr>
        <w:t>‘</w:t>
      </w:r>
      <w:r>
        <w:t>And for Jung, the archetypes that lie at the core of every complex are symbolized by the planetary gods’. ‘The journey through the planetary houses…therefore signifies the overcoming of a psychic obstacle, or of an autonomous complex, suitably represented by a planetary god or demon. ’</w:t>
      </w:r>
      <w:r>
        <w:rPr>
          <w:rStyle w:val="a5"/>
        </w:rPr>
        <w:footnoteReference w:id="5"/>
      </w:r>
    </w:p>
    <w:p w14:paraId="4648DCBC" w14:textId="207E892F" w:rsidR="006A6477" w:rsidRDefault="006A6477" w:rsidP="006A6477">
      <w:r>
        <w:rPr>
          <w:rFonts w:hint="eastAsia"/>
        </w:rPr>
        <w:t>I</w:t>
      </w:r>
      <w:r>
        <w:t xml:space="preserve">n Liz’ view, she inherited </w:t>
      </w:r>
      <w:r>
        <w:rPr>
          <w:rFonts w:hint="eastAsia"/>
        </w:rPr>
        <w:t>t</w:t>
      </w:r>
      <w:r>
        <w:t>he psychological model of complex from Jung and developed it to the context of esoteric thought. ‘Complexes are really what we mean by fate.’</w:t>
      </w:r>
      <w:r>
        <w:rPr>
          <w:rStyle w:val="a5"/>
        </w:rPr>
        <w:footnoteReference w:id="6"/>
      </w:r>
      <w:r>
        <w:t xml:space="preserve">, Liz claimed. </w:t>
      </w:r>
    </w:p>
    <w:p w14:paraId="31619888" w14:textId="59C35733" w:rsidR="006A6477" w:rsidRDefault="006A6477" w:rsidP="006A6477">
      <w:r>
        <w:t xml:space="preserve">Complexes are </w:t>
      </w:r>
      <w:r w:rsidR="00E955C5">
        <w:t xml:space="preserve">kinds of DNA which is an energetic container of past life patterns, including failure, successes, and conflicts carried over from other lifetimes. The complexes </w:t>
      </w:r>
      <w:proofErr w:type="gramStart"/>
      <w:r w:rsidR="00E955C5">
        <w:t>model</w:t>
      </w:r>
      <w:proofErr w:type="gramEnd"/>
      <w:r w:rsidR="00E955C5">
        <w:t xml:space="preserve"> which was merged from unconsciousness to conscious, also gives a firm basis of psychological dynamics in the astrological chart. </w:t>
      </w:r>
      <w:r w:rsidR="00E955C5" w:rsidRPr="00E955C5">
        <w:rPr>
          <w:rFonts w:hint="eastAsia"/>
        </w:rPr>
        <w:t>‘</w:t>
      </w:r>
      <w:r w:rsidR="00E955C5" w:rsidRPr="00E955C5">
        <w:t>When we look at aspect configurations, singletons, angular planets –anything in the chart we deem to be energetic –we are looking at complexes. When we look at transits and progressions, we are looking at the timing of the emergence of a complex, or part of a complex, from the unconscious into conscious life.’</w:t>
      </w:r>
      <w:r w:rsidR="00F064FC">
        <w:t xml:space="preserve"> </w:t>
      </w:r>
    </w:p>
    <w:p w14:paraId="35F5194B" w14:textId="7299796F" w:rsidR="00F064FC" w:rsidRDefault="00F064FC" w:rsidP="006A6477">
      <w:r>
        <w:rPr>
          <w:rFonts w:hint="eastAsia"/>
        </w:rPr>
        <w:t>A</w:t>
      </w:r>
      <w:r>
        <w:t>s we reviewed, the karma and reincarnation idea</w:t>
      </w:r>
      <w:r w:rsidR="00593564">
        <w:t xml:space="preserve"> were adopted by</w:t>
      </w:r>
      <w:r>
        <w:t xml:space="preserve"> Alan Leo</w:t>
      </w:r>
      <w:r w:rsidR="00593564">
        <w:t xml:space="preserve"> and Dane</w:t>
      </w:r>
      <w:r>
        <w:t xml:space="preserve"> </w:t>
      </w:r>
      <w:proofErr w:type="spellStart"/>
      <w:r>
        <w:t>Rhudhyar</w:t>
      </w:r>
      <w:proofErr w:type="spellEnd"/>
      <w:r w:rsidR="00593564">
        <w:t xml:space="preserve">. In Liz’s period, she matched the concept of Complexes to the karma model and developed it to the dynamic of energetic model from collective’s unconsciousness. </w:t>
      </w:r>
    </w:p>
    <w:p w14:paraId="49B14068" w14:textId="11246ACB" w:rsidR="00593564" w:rsidRDefault="00593564" w:rsidP="006A6477">
      <w:r>
        <w:rPr>
          <w:rFonts w:hint="eastAsia"/>
        </w:rPr>
        <w:t>M</w:t>
      </w:r>
      <w:r>
        <w:t xml:space="preserve">eanwhile, she also expressed that the unpredictable unconsciousness is contained in everybody and those qualities are </w:t>
      </w:r>
      <w:r w:rsidR="005906FA">
        <w:t xml:space="preserve">not yet developed, which will be triggered by events or the natural process of ageing, or simply be ripe, then it will enter conscious awareness in life. The psyche has many facets, and everyone can develop his or her own psyche, which is the </w:t>
      </w:r>
      <w:r w:rsidR="005906FA">
        <w:rPr>
          <w:rFonts w:hint="eastAsia"/>
        </w:rPr>
        <w:t>g</w:t>
      </w:r>
      <w:r w:rsidR="005906FA">
        <w:t xml:space="preserve">ame </w:t>
      </w:r>
      <w:r w:rsidR="005906FA">
        <w:rPr>
          <w:rFonts w:hint="eastAsia"/>
        </w:rPr>
        <w:t>b</w:t>
      </w:r>
      <w:r w:rsidR="005906FA">
        <w:t xml:space="preserve">etween free will and fate. </w:t>
      </w:r>
    </w:p>
    <w:p w14:paraId="3D21A079" w14:textId="386B074D" w:rsidR="0079247A" w:rsidRPr="00593564" w:rsidRDefault="0079247A" w:rsidP="006A6477">
      <w:r>
        <w:rPr>
          <w:rFonts w:hint="eastAsia"/>
        </w:rPr>
        <w:t>I</w:t>
      </w:r>
      <w:r>
        <w:t>n Liz’s work, she also represented that ‘</w:t>
      </w:r>
      <w:r w:rsidRPr="0079247A">
        <w:t>complexes, at their core, are not unique. They are archetypal patterns, neither pathological nor individual, and the</w:t>
      </w:r>
      <w:r>
        <w:t>y</w:t>
      </w:r>
      <w:r w:rsidRPr="0079247A">
        <w:t xml:space="preserve"> motivate all human beings – perhaps even all life, according to the level of awareness.</w:t>
      </w:r>
      <w:r>
        <w:t>’</w:t>
      </w:r>
    </w:p>
    <w:p w14:paraId="13AB6D07" w14:textId="755F5C7C" w:rsidR="00FC1AE0" w:rsidRPr="005906FA" w:rsidRDefault="00FC1AE0" w:rsidP="00185AFD">
      <w:pPr>
        <w:pStyle w:val="Default"/>
        <w:rPr>
          <w:sz w:val="32"/>
          <w:szCs w:val="32"/>
        </w:rPr>
      </w:pPr>
    </w:p>
    <w:p w14:paraId="4D6FE88F" w14:textId="77777777" w:rsidR="00FC1AE0" w:rsidRDefault="00FC1AE0" w:rsidP="00185AFD">
      <w:pPr>
        <w:pStyle w:val="Default"/>
        <w:rPr>
          <w:sz w:val="32"/>
          <w:szCs w:val="32"/>
        </w:rPr>
      </w:pPr>
    </w:p>
    <w:p w14:paraId="0E9EDD75" w14:textId="77777777" w:rsidR="00FC1AE0" w:rsidRDefault="00FC1AE0" w:rsidP="00185AFD">
      <w:pPr>
        <w:pStyle w:val="Default"/>
        <w:rPr>
          <w:sz w:val="32"/>
          <w:szCs w:val="32"/>
        </w:rPr>
      </w:pPr>
    </w:p>
    <w:p w14:paraId="7E8C7133" w14:textId="5939848C" w:rsidR="000300CC" w:rsidRDefault="000300CC" w:rsidP="00185AFD">
      <w:pPr>
        <w:pStyle w:val="Default"/>
        <w:rPr>
          <w:sz w:val="32"/>
          <w:szCs w:val="32"/>
        </w:rPr>
      </w:pPr>
      <w:r>
        <w:rPr>
          <w:rFonts w:hint="eastAsia"/>
          <w:sz w:val="32"/>
          <w:szCs w:val="32"/>
        </w:rPr>
        <w:t>U</w:t>
      </w:r>
      <w:r>
        <w:rPr>
          <w:sz w:val="32"/>
          <w:szCs w:val="32"/>
        </w:rPr>
        <w:t xml:space="preserve">ranus </w:t>
      </w:r>
    </w:p>
    <w:p w14:paraId="73DC303C" w14:textId="77777777" w:rsidR="00113BEC" w:rsidRPr="00185AFD" w:rsidRDefault="00113BEC" w:rsidP="00EC4AB5">
      <w:pPr>
        <w:spacing w:before="100" w:beforeAutospacing="1" w:after="100" w:afterAutospacing="1"/>
      </w:pPr>
    </w:p>
    <w:p w14:paraId="4F627427" w14:textId="77777777" w:rsidR="006D11F7" w:rsidRDefault="006D11F7" w:rsidP="00EC4AB5">
      <w:pPr>
        <w:spacing w:before="100" w:beforeAutospacing="1" w:after="100" w:afterAutospacing="1"/>
      </w:pPr>
    </w:p>
    <w:p w14:paraId="311133C6" w14:textId="7BFC0AF8" w:rsidR="001923D8" w:rsidRDefault="001923D8" w:rsidP="00EC4AB5">
      <w:pPr>
        <w:spacing w:before="100" w:beforeAutospacing="1" w:after="100" w:afterAutospacing="1"/>
      </w:pPr>
    </w:p>
    <w:p w14:paraId="0F3DB658" w14:textId="4D891753" w:rsidR="001923D8" w:rsidRDefault="001923D8" w:rsidP="00EC4AB5">
      <w:pPr>
        <w:spacing w:before="100" w:beforeAutospacing="1" w:after="100" w:afterAutospacing="1"/>
      </w:pPr>
    </w:p>
    <w:p w14:paraId="1F509E53" w14:textId="00E58158" w:rsidR="001923D8" w:rsidRDefault="00185AFD" w:rsidP="00EC4AB5">
      <w:pPr>
        <w:spacing w:before="100" w:beforeAutospacing="1" w:after="100" w:afterAutospacing="1"/>
      </w:pPr>
      <w:r w:rsidRPr="00185AFD">
        <w:t xml:space="preserve">Mapping the horoscope to Jungian theory </w:t>
      </w:r>
    </w:p>
    <w:p w14:paraId="40AEB20D" w14:textId="0185D06A" w:rsidR="00A550C1" w:rsidRDefault="00A550C1" w:rsidP="00EC4AB5">
      <w:pPr>
        <w:spacing w:before="100" w:beforeAutospacing="1" w:after="100" w:afterAutospacing="1"/>
      </w:pPr>
      <w:r>
        <w:t xml:space="preserve">Maps Jung’s four functions to the four elements </w:t>
      </w:r>
    </w:p>
    <w:p w14:paraId="05992FF4" w14:textId="5F678C16" w:rsidR="002C32FC" w:rsidRDefault="002C32FC" w:rsidP="00EC4AB5">
      <w:pPr>
        <w:spacing w:before="100" w:beforeAutospacing="1" w:after="100" w:afterAutospacing="1"/>
      </w:pPr>
      <w:r>
        <w:rPr>
          <w:rFonts w:hint="eastAsia"/>
        </w:rPr>
        <w:t>I</w:t>
      </w:r>
      <w:r>
        <w:t>n J</w:t>
      </w:r>
      <w:r>
        <w:rPr>
          <w:rFonts w:hint="eastAsia"/>
        </w:rPr>
        <w:t>ung</w:t>
      </w:r>
      <w:r>
        <w:t xml:space="preserve">’s Psychological Types, Jung gave four types of models of the individual general orientation: thinking, feeling, sensation and intuition, which is the modes of adaptation about perceiving and evaluating reality. </w:t>
      </w:r>
    </w:p>
    <w:p w14:paraId="22761384" w14:textId="16FC40DE" w:rsidR="00493091" w:rsidRDefault="0090281A" w:rsidP="00EC4AB5">
      <w:pPr>
        <w:spacing w:before="100" w:beforeAutospacing="1" w:after="100" w:afterAutospacing="1"/>
      </w:pPr>
      <w:r>
        <w:rPr>
          <w:rFonts w:hint="eastAsia"/>
        </w:rPr>
        <w:t>A</w:t>
      </w:r>
      <w:r>
        <w:t xml:space="preserve">lan Leo claimed that the element of air as </w:t>
      </w:r>
      <w:proofErr w:type="gramStart"/>
      <w:r>
        <w:t>‘ the</w:t>
      </w:r>
      <w:proofErr w:type="gramEnd"/>
      <w:r>
        <w:t xml:space="preserve"> higher mind’, related to ‘extension and expansion’, the airy signs abstract the ‘essence’ from external situations and objects to an ‘ideal’</w:t>
      </w:r>
      <w:r>
        <w:rPr>
          <w:rStyle w:val="a5"/>
        </w:rPr>
        <w:footnoteReference w:id="7"/>
      </w:r>
      <w:r>
        <w:t>. Meanwhile, the element of earth as ‘the dense body of man’, representing’ solidity and stability’.</w:t>
      </w:r>
      <w:r>
        <w:rPr>
          <w:rStyle w:val="a5"/>
        </w:rPr>
        <w:footnoteReference w:id="8"/>
      </w:r>
    </w:p>
    <w:p w14:paraId="66515425" w14:textId="77777777" w:rsidR="00B91753" w:rsidRDefault="00B91753" w:rsidP="00EC4AB5">
      <w:pPr>
        <w:spacing w:before="100" w:beforeAutospacing="1" w:after="100" w:afterAutospacing="1"/>
      </w:pPr>
      <w:bookmarkStart w:id="0" w:name="_GoBack"/>
      <w:bookmarkEnd w:id="0"/>
    </w:p>
    <w:p w14:paraId="3221E6B4" w14:textId="77777777" w:rsidR="00A550C1" w:rsidRDefault="00A550C1" w:rsidP="00EC4AB5">
      <w:pPr>
        <w:spacing w:before="100" w:beforeAutospacing="1" w:after="100" w:afterAutospacing="1"/>
      </w:pPr>
      <w:r>
        <w:t xml:space="preserve">Maps extraversion and introversion to positive and negative signs - ignores difficulties of mapping Jung’s system e.g. Jung allows for extroverted sensation types </w:t>
      </w:r>
    </w:p>
    <w:p w14:paraId="490C27D5" w14:textId="77777777" w:rsidR="00A550C1" w:rsidRDefault="00A550C1" w:rsidP="00EC4AB5">
      <w:pPr>
        <w:spacing w:before="100" w:beforeAutospacing="1" w:after="100" w:afterAutospacing="1"/>
      </w:pPr>
      <w:r>
        <w:t xml:space="preserve">Accepts Jung’s oppositions e.g. Feeling and thinking but in astrology water opposes earth “There seems to be a close connection with it [the shadow] and the symbol of the planet Saturn.” (p98) - links in alchemy, with Saturn as the base material of lead to be transformed </w:t>
      </w:r>
    </w:p>
    <w:p w14:paraId="2D74FB49" w14:textId="7BD8D910" w:rsidR="00A550C1" w:rsidRDefault="00A550C1" w:rsidP="00EC4AB5">
      <w:pPr>
        <w:spacing w:before="100" w:beforeAutospacing="1" w:after="100" w:afterAutospacing="1"/>
      </w:pPr>
      <w:r>
        <w:t xml:space="preserve">Anima and Animus are identified as the inner partners </w:t>
      </w:r>
    </w:p>
    <w:p w14:paraId="5AF27827" w14:textId="22F85F83" w:rsidR="00A550C1" w:rsidRDefault="00A550C1" w:rsidP="00EC4AB5">
      <w:pPr>
        <w:spacing w:before="100" w:beforeAutospacing="1" w:after="100" w:afterAutospacing="1"/>
      </w:pPr>
      <w:r>
        <w:t xml:space="preserve">But complicated image allowed corresponding to traditional horoscope factors </w:t>
      </w:r>
    </w:p>
    <w:p w14:paraId="5A43FBDB" w14:textId="599C443B" w:rsidR="00A550C1" w:rsidRDefault="00A550C1" w:rsidP="00EC4AB5">
      <w:pPr>
        <w:spacing w:before="100" w:beforeAutospacing="1" w:after="100" w:afterAutospacing="1"/>
      </w:pPr>
      <w:r>
        <w:t>e.g. Animus mixture of Sun &amp; Mars, inferior function, 7th house planets</w:t>
      </w:r>
    </w:p>
    <w:p w14:paraId="44625439" w14:textId="0B45F97C" w:rsidR="001923D8" w:rsidRPr="00CE2BF7" w:rsidRDefault="001923D8" w:rsidP="00EC4AB5">
      <w:pPr>
        <w:spacing w:before="100" w:beforeAutospacing="1" w:after="100" w:afterAutospacing="1"/>
      </w:pPr>
    </w:p>
    <w:p w14:paraId="1680B74E" w14:textId="77777777" w:rsidR="001923D8" w:rsidRDefault="001923D8" w:rsidP="00EC4AB5">
      <w:pPr>
        <w:spacing w:before="100" w:beforeAutospacing="1" w:after="100" w:afterAutospacing="1"/>
      </w:pPr>
    </w:p>
    <w:p w14:paraId="2022F2B4" w14:textId="77777777" w:rsidR="00E33CEC" w:rsidRDefault="00E33CEC" w:rsidP="00EC4AB5">
      <w:pPr>
        <w:spacing w:before="100" w:beforeAutospacing="1" w:after="100" w:afterAutospacing="1"/>
      </w:pPr>
    </w:p>
    <w:p w14:paraId="04D17D5F" w14:textId="0EBE2FD8" w:rsidR="006E09CC" w:rsidRDefault="006E09CC" w:rsidP="00EC4AB5">
      <w:pPr>
        <w:spacing w:before="100" w:beforeAutospacing="1" w:after="100" w:afterAutospacing="1"/>
        <w:rPr>
          <w:b/>
        </w:rPr>
      </w:pPr>
      <w:r w:rsidRPr="006E09CC">
        <w:rPr>
          <w:b/>
        </w:rPr>
        <w:t>BIBLIOGRAPHY:</w:t>
      </w:r>
    </w:p>
    <w:p w14:paraId="3903C98A" w14:textId="1667ECDD" w:rsidR="00BB7865" w:rsidRDefault="00E64303" w:rsidP="00EC4AB5">
      <w:pPr>
        <w:spacing w:before="100" w:beforeAutospacing="1" w:after="100" w:afterAutospacing="1"/>
      </w:pPr>
      <w:r>
        <w:t xml:space="preserve">Jung, C.G., </w:t>
      </w:r>
      <w:r w:rsidR="008269D6" w:rsidRPr="00C26F46">
        <w:rPr>
          <w:i/>
        </w:rPr>
        <w:t>‘Foreword to “I Ching”</w:t>
      </w:r>
      <w:r w:rsidR="008269D6">
        <w:t>, CW11 1950</w:t>
      </w:r>
      <w:r w:rsidR="008269D6" w:rsidRPr="00C26F46">
        <w:rPr>
          <w:i/>
        </w:rPr>
        <w:t>’</w:t>
      </w:r>
      <w:r w:rsidR="008269D6">
        <w:t>,</w:t>
      </w:r>
      <w:r w:rsidR="008269D6" w:rsidRPr="008269D6">
        <w:t xml:space="preserve"> </w:t>
      </w:r>
      <w:r w:rsidR="008269D6">
        <w:t>‘</w:t>
      </w:r>
      <w:r w:rsidR="008269D6" w:rsidRPr="00481925">
        <w:rPr>
          <w:i/>
        </w:rPr>
        <w:t>Letter to B. V. Raman</w:t>
      </w:r>
      <w:r w:rsidR="008269D6">
        <w:t>, Letters vol.1. pp475-6, 6 Sep 1947’,</w:t>
      </w:r>
      <w:r w:rsidR="008269D6" w:rsidRPr="008269D6">
        <w:t xml:space="preserve"> </w:t>
      </w:r>
      <w:r w:rsidR="008269D6">
        <w:t>‘</w:t>
      </w:r>
      <w:r w:rsidR="008269D6" w:rsidRPr="00CC1931">
        <w:rPr>
          <w:i/>
        </w:rPr>
        <w:t>Richard Wilhelm: In Memoriam</w:t>
      </w:r>
      <w:r w:rsidR="008269D6">
        <w:t>, CW15, 1930’, ‘</w:t>
      </w:r>
      <w:r w:rsidR="008269D6" w:rsidRPr="00ED0CF6">
        <w:rPr>
          <w:i/>
        </w:rPr>
        <w:t xml:space="preserve">Letter to </w:t>
      </w:r>
      <w:proofErr w:type="spellStart"/>
      <w:proofErr w:type="gramStart"/>
      <w:r w:rsidR="008269D6" w:rsidRPr="00ED0CF6">
        <w:rPr>
          <w:i/>
        </w:rPr>
        <w:t>B.Baur</w:t>
      </w:r>
      <w:proofErr w:type="spellEnd"/>
      <w:proofErr w:type="gramEnd"/>
      <w:r w:rsidR="008269D6">
        <w:t xml:space="preserve"> Letters vol.1, pp.138-9, 29 Jan 1934’, in </w:t>
      </w:r>
      <w:r w:rsidRPr="004206A4">
        <w:rPr>
          <w:i/>
          <w:iCs/>
        </w:rPr>
        <w:t>Jung on Synchronicity and the Paranormal</w:t>
      </w:r>
      <w:r w:rsidRPr="00872934">
        <w:t>,</w:t>
      </w:r>
      <w:r>
        <w:t xml:space="preserve"> ed. by Roderick Main</w:t>
      </w:r>
      <w:r w:rsidR="00872934">
        <w:t>,</w:t>
      </w:r>
      <w:r w:rsidR="00872934" w:rsidRPr="00872934">
        <w:rPr>
          <w:i/>
          <w:iCs/>
        </w:rPr>
        <w:t xml:space="preserve"> </w:t>
      </w:r>
      <w:r>
        <w:t>(</w:t>
      </w:r>
      <w:r w:rsidR="00872934" w:rsidRPr="004206A4">
        <w:rPr>
          <w:bCs/>
        </w:rPr>
        <w:t>New Jersey</w:t>
      </w:r>
      <w:r w:rsidR="00872934" w:rsidRPr="00DD303B">
        <w:rPr>
          <w:rFonts w:ascii="Arial" w:hAnsi="Arial" w:cs="Arial"/>
          <w:color w:val="333333"/>
          <w:szCs w:val="21"/>
          <w:shd w:val="clear" w:color="auto" w:fill="FFFFFF"/>
        </w:rPr>
        <w:t>:</w:t>
      </w:r>
      <w:r w:rsidR="00872934" w:rsidRPr="00872934">
        <w:rPr>
          <w:i/>
          <w:iCs/>
        </w:rPr>
        <w:t xml:space="preserve"> </w:t>
      </w:r>
      <w:r w:rsidR="00872934" w:rsidRPr="003F29D4">
        <w:t>Princeton University Press,1998</w:t>
      </w:r>
      <w:r w:rsidR="003F29D4" w:rsidRPr="003F29D4">
        <w:t>)</w:t>
      </w:r>
    </w:p>
    <w:p w14:paraId="728B143A" w14:textId="7CED199A" w:rsidR="004206A4" w:rsidRDefault="004206A4" w:rsidP="004206A4">
      <w:pPr>
        <w:spacing w:before="100" w:beforeAutospacing="1" w:after="100" w:afterAutospacing="1"/>
      </w:pPr>
      <w:r>
        <w:lastRenderedPageBreak/>
        <w:t xml:space="preserve">Jung, C.G., </w:t>
      </w:r>
      <w:r w:rsidRPr="004206A4">
        <w:rPr>
          <w:i/>
          <w:iCs/>
        </w:rPr>
        <w:t>The structure and dynamics of the psyche</w:t>
      </w:r>
      <w:r>
        <w:t xml:space="preserve">, (London: Routledge &amp; Kegan Paul, 1960) </w:t>
      </w:r>
    </w:p>
    <w:p w14:paraId="23DA257A" w14:textId="39F84BA8" w:rsidR="004206A4" w:rsidRDefault="004206A4" w:rsidP="004206A4">
      <w:pPr>
        <w:spacing w:before="100" w:beforeAutospacing="1" w:after="100" w:afterAutospacing="1"/>
      </w:pPr>
      <w:r>
        <w:t xml:space="preserve">Jung, C.G., </w:t>
      </w:r>
      <w:r w:rsidRPr="004206A4">
        <w:rPr>
          <w:i/>
          <w:iCs/>
        </w:rPr>
        <w:t>Dream Analysis: Notes of the Seminar Given in 1928-1930</w:t>
      </w:r>
      <w:r>
        <w:t>, (New Jersey: Princeton University Press,1984)</w:t>
      </w:r>
    </w:p>
    <w:p w14:paraId="057B4666" w14:textId="3A7989EB" w:rsidR="008269D6" w:rsidRDefault="008269D6" w:rsidP="004206A4">
      <w:pPr>
        <w:spacing w:before="100" w:beforeAutospacing="1" w:after="100" w:afterAutospacing="1"/>
      </w:pPr>
      <w:r>
        <w:t xml:space="preserve">Jung, C.G., </w:t>
      </w:r>
      <w:r w:rsidRPr="00C50C8B">
        <w:rPr>
          <w:i/>
        </w:rPr>
        <w:t>Synchronicity: an acausal connecting principle</w:t>
      </w:r>
      <w:r>
        <w:t xml:space="preserve">, </w:t>
      </w:r>
      <w:r w:rsidR="00772435">
        <w:t>contribut</w:t>
      </w:r>
      <w:r>
        <w:t xml:space="preserve">ed. by </w:t>
      </w:r>
      <w:proofErr w:type="spellStart"/>
      <w:r w:rsidRPr="000B09AF">
        <w:t>Sonu</w:t>
      </w:r>
      <w:proofErr w:type="spellEnd"/>
      <w:r w:rsidRPr="000B09AF">
        <w:t xml:space="preserve"> Shamdasani</w:t>
      </w:r>
      <w:r>
        <w:t>, translated by</w:t>
      </w:r>
      <w:r w:rsidRPr="000B09AF">
        <w:t xml:space="preserve"> R. F.C. Hull </w:t>
      </w:r>
      <w:r>
        <w:t>(</w:t>
      </w:r>
      <w:r w:rsidRPr="004206A4">
        <w:rPr>
          <w:bCs/>
        </w:rPr>
        <w:t>New Jersey</w:t>
      </w:r>
      <w:r>
        <w:rPr>
          <w:bCs/>
        </w:rPr>
        <w:t>:</w:t>
      </w:r>
      <w:r w:rsidRPr="004206A4">
        <w:t xml:space="preserve"> Princeton University Press</w:t>
      </w:r>
      <w:r>
        <w:t>, 2012)</w:t>
      </w:r>
    </w:p>
    <w:p w14:paraId="72E32CB0" w14:textId="2FA3394E" w:rsidR="008A5F50" w:rsidRDefault="00534A64" w:rsidP="004206A4">
      <w:pPr>
        <w:spacing w:before="100" w:beforeAutospacing="1" w:after="100" w:afterAutospacing="1"/>
      </w:pPr>
      <w:r>
        <w:t>Mansfield, Victor</w:t>
      </w:r>
      <w:r w:rsidR="00872934">
        <w:t xml:space="preserve">, </w:t>
      </w:r>
      <w:r w:rsidR="006E09CC">
        <w:t>‘</w:t>
      </w:r>
      <w:r w:rsidR="00AA6876" w:rsidRPr="003F29D4">
        <w:rPr>
          <w:iCs/>
        </w:rPr>
        <w:t>A Review of Jung on Synchronicity and the Paranormal: Key readings selected and introduced by Roderick Main</w:t>
      </w:r>
      <w:r w:rsidR="006E09CC">
        <w:rPr>
          <w:iCs/>
        </w:rPr>
        <w:t>’</w:t>
      </w:r>
      <w:r w:rsidR="00872934">
        <w:rPr>
          <w:i/>
        </w:rPr>
        <w:t>,</w:t>
      </w:r>
      <w:r w:rsidR="008A5F50">
        <w:rPr>
          <w:i/>
        </w:rPr>
        <w:t xml:space="preserve"> </w:t>
      </w:r>
      <w:r w:rsidR="008A5F50" w:rsidRPr="003F29D4">
        <w:rPr>
          <w:i/>
          <w:iCs/>
        </w:rPr>
        <w:t>The Journal of Parapsychology</w:t>
      </w:r>
      <w:r w:rsidR="008A5F50">
        <w:t>, Durham Vol 62</w:t>
      </w:r>
      <w:r w:rsidR="002C6D23" w:rsidRPr="002C6D23">
        <w:t xml:space="preserve"> </w:t>
      </w:r>
      <w:proofErr w:type="spellStart"/>
      <w:r w:rsidR="002C6D23">
        <w:t>Iss</w:t>
      </w:r>
      <w:proofErr w:type="spellEnd"/>
      <w:r w:rsidR="002C6D23">
        <w:t>. 2</w:t>
      </w:r>
      <w:r w:rsidR="008A5F50">
        <w:t xml:space="preserve">, </w:t>
      </w:r>
      <w:r w:rsidR="00DD303B">
        <w:t xml:space="preserve">(Hamilton: Parapsychology Press, </w:t>
      </w:r>
      <w:r w:rsidR="008A5F50">
        <w:t>1998</w:t>
      </w:r>
      <w:r w:rsidR="00DD303B">
        <w:t>)</w:t>
      </w:r>
    </w:p>
    <w:p w14:paraId="10364ECE" w14:textId="5D33C9C4" w:rsidR="00AA6876" w:rsidRDefault="00FE5B34" w:rsidP="00EC4AB5">
      <w:pPr>
        <w:spacing w:before="100" w:beforeAutospacing="1" w:after="100" w:afterAutospacing="1"/>
      </w:pPr>
      <w:r>
        <w:t xml:space="preserve">Buck, Stephanie, </w:t>
      </w:r>
      <w:r w:rsidR="006E09CC">
        <w:t>‘</w:t>
      </w:r>
      <w:r w:rsidR="00AA6876" w:rsidRPr="003F29D4">
        <w:rPr>
          <w:iCs/>
        </w:rPr>
        <w:t>Hiding in plain sight: Jung, astrology, and the psychology of the unconscious</w:t>
      </w:r>
      <w:r w:rsidR="006E09CC">
        <w:rPr>
          <w:iCs/>
        </w:rPr>
        <w:t>’</w:t>
      </w:r>
      <w:r w:rsidR="008A5F50">
        <w:t xml:space="preserve">, </w:t>
      </w:r>
      <w:r w:rsidR="008A5F50" w:rsidRPr="003F29D4">
        <w:rPr>
          <w:i/>
          <w:iCs/>
        </w:rPr>
        <w:t>Journal of Analytical Psychology</w:t>
      </w:r>
      <w:r w:rsidR="008A5F50">
        <w:t xml:space="preserve">, Vol.63 </w:t>
      </w:r>
      <w:proofErr w:type="spellStart"/>
      <w:r w:rsidR="008A5F50">
        <w:t>Iss</w:t>
      </w:r>
      <w:proofErr w:type="spellEnd"/>
      <w:r w:rsidR="008A5F50">
        <w:t xml:space="preserve">. 2, </w:t>
      </w:r>
      <w:r w:rsidR="00DD303B">
        <w:t xml:space="preserve">(New Jersey: Wiley-Blackwell, </w:t>
      </w:r>
      <w:r w:rsidR="008A5F50">
        <w:t>2018</w:t>
      </w:r>
      <w:r w:rsidR="00DD303B">
        <w:t>)</w:t>
      </w:r>
    </w:p>
    <w:p w14:paraId="0E79F9D9" w14:textId="301C7109" w:rsidR="008A5F50" w:rsidRDefault="008A5F50" w:rsidP="00EC4AB5">
      <w:pPr>
        <w:spacing w:before="100" w:beforeAutospacing="1" w:after="100" w:afterAutospacing="1"/>
      </w:pPr>
      <w:r w:rsidRPr="008A5F50">
        <w:t>Coward, Harold</w:t>
      </w:r>
      <w:r w:rsidR="002C6D23">
        <w:t>,</w:t>
      </w:r>
      <w:r w:rsidRPr="008A5F50">
        <w:t xml:space="preserve"> </w:t>
      </w:r>
      <w:r w:rsidR="006E09CC">
        <w:t>‘</w:t>
      </w:r>
      <w:r w:rsidRPr="003F29D4">
        <w:rPr>
          <w:iCs/>
        </w:rPr>
        <w:t>Taoism and Jung: synchronicity and the self</w:t>
      </w:r>
      <w:r w:rsidR="006E09CC">
        <w:rPr>
          <w:iCs/>
        </w:rPr>
        <w:t>’</w:t>
      </w:r>
      <w:r w:rsidRPr="008A5F50">
        <w:t>,</w:t>
      </w:r>
      <w:r w:rsidRPr="003F29D4">
        <w:rPr>
          <w:i/>
          <w:iCs/>
        </w:rPr>
        <w:t xml:space="preserve"> Philosophy East &amp; </w:t>
      </w:r>
      <w:proofErr w:type="gramStart"/>
      <w:r w:rsidRPr="003F29D4">
        <w:rPr>
          <w:i/>
          <w:iCs/>
        </w:rPr>
        <w:t>West</w:t>
      </w:r>
      <w:r w:rsidRPr="008A5F50">
        <w:t xml:space="preserve"> </w:t>
      </w:r>
      <w:r w:rsidR="00DD303B">
        <w:t>,</w:t>
      </w:r>
      <w:r w:rsidRPr="008A5F50">
        <w:t>Vol</w:t>
      </w:r>
      <w:proofErr w:type="gramEnd"/>
      <w:r w:rsidRPr="008A5F50">
        <w:t xml:space="preserve"> 46, </w:t>
      </w:r>
      <w:r w:rsidR="00DD303B">
        <w:t>(</w:t>
      </w:r>
      <w:r w:rsidR="008269D6">
        <w:t xml:space="preserve">Hawaii: </w:t>
      </w:r>
      <w:r w:rsidR="00DD303B">
        <w:t xml:space="preserve">University of Hawaii Press, </w:t>
      </w:r>
      <w:r w:rsidRPr="008A5F50">
        <w:t>1996</w:t>
      </w:r>
      <w:r w:rsidR="00DD303B">
        <w:t>)</w:t>
      </w:r>
    </w:p>
    <w:p w14:paraId="7872B878" w14:textId="06BD0E49" w:rsidR="008A5F50" w:rsidRDefault="008A5F50" w:rsidP="00EC4AB5">
      <w:pPr>
        <w:spacing w:before="100" w:beforeAutospacing="1" w:after="100" w:afterAutospacing="1"/>
      </w:pPr>
      <w:r w:rsidRPr="008A5F50">
        <w:t>Storm, Lance</w:t>
      </w:r>
      <w:r w:rsidR="003F29D4">
        <w:t>,</w:t>
      </w:r>
      <w:r w:rsidRPr="008A5F50">
        <w:t xml:space="preserve"> </w:t>
      </w:r>
      <w:r w:rsidR="006E09CC">
        <w:t>‘</w:t>
      </w:r>
      <w:r w:rsidRPr="00DD303B">
        <w:rPr>
          <w:iCs/>
        </w:rPr>
        <w:t xml:space="preserve">Synchronicity, causality, and </w:t>
      </w:r>
      <w:proofErr w:type="spellStart"/>
      <w:r w:rsidRPr="00DD303B">
        <w:rPr>
          <w:iCs/>
        </w:rPr>
        <w:t>acausality</w:t>
      </w:r>
      <w:proofErr w:type="spellEnd"/>
      <w:r w:rsidR="006E09CC">
        <w:rPr>
          <w:iCs/>
        </w:rPr>
        <w:t>’</w:t>
      </w:r>
      <w:r w:rsidR="002C6D23">
        <w:rPr>
          <w:iCs/>
        </w:rPr>
        <w:t>,</w:t>
      </w:r>
      <w:r w:rsidRPr="00DD303B">
        <w:rPr>
          <w:iCs/>
        </w:rPr>
        <w:t xml:space="preserve"> </w:t>
      </w:r>
      <w:r w:rsidRPr="006E09CC">
        <w:rPr>
          <w:i/>
          <w:iCs/>
        </w:rPr>
        <w:t>The Journal of Parapsychology,</w:t>
      </w:r>
      <w:r w:rsidRPr="008A5F50">
        <w:t xml:space="preserve"> Vol 63, Iss.3 </w:t>
      </w:r>
      <w:r w:rsidR="002C6D23">
        <w:t>(</w:t>
      </w:r>
      <w:r w:rsidR="002C6D23" w:rsidRPr="008A5F50">
        <w:t>Durham</w:t>
      </w:r>
      <w:r w:rsidR="002C6D23">
        <w:t>: Parapsychology Press,</w:t>
      </w:r>
      <w:r w:rsidRPr="008A5F50">
        <w:t>1999</w:t>
      </w:r>
      <w:r w:rsidR="002C6D23">
        <w:t xml:space="preserve">) </w:t>
      </w:r>
    </w:p>
    <w:p w14:paraId="19BE94B0" w14:textId="7E6AC054" w:rsidR="00AA6876" w:rsidRDefault="00FE5B34" w:rsidP="00BB7865">
      <w:pPr>
        <w:spacing w:before="100" w:beforeAutospacing="1" w:after="100" w:afterAutospacing="1"/>
      </w:pPr>
      <w:proofErr w:type="spellStart"/>
      <w:r>
        <w:t>Campagnola</w:t>
      </w:r>
      <w:proofErr w:type="spellEnd"/>
      <w:r>
        <w:t>, Catarina</w:t>
      </w:r>
      <w:r w:rsidR="002C6D23">
        <w:t>,</w:t>
      </w:r>
      <w:r>
        <w:t xml:space="preserve"> </w:t>
      </w:r>
      <w:r w:rsidR="006E09CC">
        <w:t>‘</w:t>
      </w:r>
      <w:r w:rsidR="00AA6876" w:rsidRPr="006E09CC">
        <w:rPr>
          <w:iCs/>
        </w:rPr>
        <w:t>Astrology in the field of psychology: A study of Jung’s typology and four astrological elements</w:t>
      </w:r>
      <w:r w:rsidR="006E09CC">
        <w:rPr>
          <w:i/>
        </w:rPr>
        <w:t>’</w:t>
      </w:r>
      <w:r>
        <w:rPr>
          <w:i/>
        </w:rPr>
        <w:t>,</w:t>
      </w:r>
      <w:r>
        <w:t xml:space="preserve"> </w:t>
      </w:r>
      <w:r w:rsidR="002C6D23">
        <w:t>(</w:t>
      </w:r>
      <w:r w:rsidR="006E09CC" w:rsidRPr="006E09CC">
        <w:t>unpublished doctoral thesis</w:t>
      </w:r>
      <w:r w:rsidR="006E09CC">
        <w:t>,</w:t>
      </w:r>
      <w:r w:rsidR="006E09CC" w:rsidRPr="006E09CC">
        <w:t xml:space="preserve"> University of </w:t>
      </w:r>
      <w:proofErr w:type="spellStart"/>
      <w:r w:rsidR="006E09CC" w:rsidRPr="006E09CC">
        <w:t>Gävle</w:t>
      </w:r>
      <w:proofErr w:type="spellEnd"/>
      <w:r w:rsidR="006E09CC">
        <w:t>,</w:t>
      </w:r>
      <w:r w:rsidR="006E09CC" w:rsidRPr="006E09CC">
        <w:t xml:space="preserve"> </w:t>
      </w:r>
      <w:r>
        <w:t>2010</w:t>
      </w:r>
      <w:r w:rsidR="006E09CC">
        <w:t>)</w:t>
      </w:r>
    </w:p>
    <w:p w14:paraId="12D3A8FA" w14:textId="77777777" w:rsidR="003B7064" w:rsidRDefault="003B7064" w:rsidP="003B7064">
      <w:pPr>
        <w:pStyle w:val="Default"/>
        <w:rPr>
          <w:sz w:val="32"/>
          <w:szCs w:val="32"/>
        </w:rPr>
      </w:pPr>
    </w:p>
    <w:p w14:paraId="6592E6D6" w14:textId="77777777" w:rsidR="003B7064" w:rsidRDefault="003B7064" w:rsidP="00BB7865">
      <w:pPr>
        <w:spacing w:before="100" w:beforeAutospacing="1" w:after="100" w:afterAutospacing="1"/>
      </w:pPr>
    </w:p>
    <w:sectPr w:rsidR="003B7064">
      <w:head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A107E9" w14:textId="77777777" w:rsidR="00530F38" w:rsidRDefault="00530F38" w:rsidP="000F5EEF">
      <w:r>
        <w:separator/>
      </w:r>
    </w:p>
  </w:endnote>
  <w:endnote w:type="continuationSeparator" w:id="0">
    <w:p w14:paraId="5B40FFC4" w14:textId="77777777" w:rsidR="00530F38" w:rsidRDefault="00530F38" w:rsidP="000F5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522CC" w14:textId="77777777" w:rsidR="00530F38" w:rsidRDefault="00530F38" w:rsidP="000F5EEF">
      <w:r>
        <w:separator/>
      </w:r>
    </w:p>
  </w:footnote>
  <w:footnote w:type="continuationSeparator" w:id="0">
    <w:p w14:paraId="01441034" w14:textId="77777777" w:rsidR="00530F38" w:rsidRDefault="00530F38" w:rsidP="000F5EEF">
      <w:r>
        <w:continuationSeparator/>
      </w:r>
    </w:p>
  </w:footnote>
  <w:footnote w:id="1">
    <w:p w14:paraId="205BA0C8" w14:textId="3BDB105E" w:rsidR="00A945AA" w:rsidRDefault="00A945AA">
      <w:pPr>
        <w:pStyle w:val="a3"/>
      </w:pPr>
      <w:r>
        <w:rPr>
          <w:rStyle w:val="a5"/>
        </w:rPr>
        <w:footnoteRef/>
      </w:r>
      <w:r>
        <w:t xml:space="preserve"> </w:t>
      </w:r>
      <w:proofErr w:type="spellStart"/>
      <w:r>
        <w:rPr>
          <w:rFonts w:hint="eastAsia"/>
        </w:rPr>
        <w:t>R</w:t>
      </w:r>
      <w:r>
        <w:t>udhyar</w:t>
      </w:r>
      <w:proofErr w:type="spellEnd"/>
      <w:r>
        <w:t>, Astrology and the Modern Psyche, pp.31-32.</w:t>
      </w:r>
    </w:p>
  </w:footnote>
  <w:footnote w:id="2">
    <w:p w14:paraId="4C7079E7" w14:textId="2BC92451" w:rsidR="003B7064" w:rsidRDefault="003B7064">
      <w:pPr>
        <w:pStyle w:val="a3"/>
      </w:pPr>
      <w:r>
        <w:rPr>
          <w:rStyle w:val="a5"/>
        </w:rPr>
        <w:footnoteRef/>
      </w:r>
      <w:r>
        <w:t xml:space="preserve"> </w:t>
      </w:r>
      <w:r w:rsidRPr="003B7064">
        <w:t>Liz Greene, The Horoscope in Manifestation, p.3</w:t>
      </w:r>
    </w:p>
  </w:footnote>
  <w:footnote w:id="3">
    <w:p w14:paraId="5737123D" w14:textId="6622B5A4" w:rsidR="00222E81" w:rsidRDefault="00222E81">
      <w:pPr>
        <w:pStyle w:val="a3"/>
      </w:pPr>
      <w:r>
        <w:rPr>
          <w:rStyle w:val="a5"/>
        </w:rPr>
        <w:footnoteRef/>
      </w:r>
      <w:r>
        <w:t xml:space="preserve"> </w:t>
      </w:r>
      <w:proofErr w:type="gramStart"/>
      <w:r>
        <w:rPr>
          <w:rFonts w:hint="eastAsia"/>
        </w:rPr>
        <w:t>F</w:t>
      </w:r>
      <w:r>
        <w:t>reud,SE</w:t>
      </w:r>
      <w:proofErr w:type="gramEnd"/>
      <w:r>
        <w:t>7,P.188</w:t>
      </w:r>
    </w:p>
  </w:footnote>
  <w:footnote w:id="4">
    <w:p w14:paraId="10ED1B72" w14:textId="3088DC1E" w:rsidR="0066133D" w:rsidRDefault="0066133D">
      <w:pPr>
        <w:pStyle w:val="a3"/>
      </w:pPr>
      <w:r>
        <w:rPr>
          <w:rStyle w:val="a5"/>
        </w:rPr>
        <w:footnoteRef/>
      </w:r>
      <w:r>
        <w:t xml:space="preserve"> </w:t>
      </w:r>
      <w:r w:rsidR="00AA2579">
        <w:rPr>
          <w:rFonts w:hint="eastAsia"/>
        </w:rPr>
        <w:t>F</w:t>
      </w:r>
      <w:r w:rsidR="00AA2579">
        <w:t xml:space="preserve">or this approach to the Oedipus myth, see Erich Neumann, The origins and history of </w:t>
      </w:r>
      <w:proofErr w:type="gramStart"/>
      <w:r w:rsidR="00AA2579">
        <w:t>consciousness( Princeton</w:t>
      </w:r>
      <w:proofErr w:type="gramEnd"/>
      <w:r w:rsidR="00AA2579">
        <w:t>, NJ: Princeton University Press, 1954)</w:t>
      </w:r>
    </w:p>
  </w:footnote>
  <w:footnote w:id="5">
    <w:p w14:paraId="3FD80AD0" w14:textId="16E181E0" w:rsidR="00EB3B73" w:rsidRDefault="00EB3B73">
      <w:pPr>
        <w:pStyle w:val="a3"/>
      </w:pPr>
      <w:r>
        <w:rPr>
          <w:rStyle w:val="a5"/>
        </w:rPr>
        <w:footnoteRef/>
      </w:r>
      <w:r>
        <w:t xml:space="preserve"> </w:t>
      </w:r>
      <w:proofErr w:type="gramStart"/>
      <w:r>
        <w:rPr>
          <w:rFonts w:hint="eastAsia"/>
        </w:rPr>
        <w:t>J</w:t>
      </w:r>
      <w:r>
        <w:t>UNG,CW</w:t>
      </w:r>
      <w:proofErr w:type="gramEnd"/>
      <w:r>
        <w:t>14, 308</w:t>
      </w:r>
    </w:p>
  </w:footnote>
  <w:footnote w:id="6">
    <w:p w14:paraId="190D607E" w14:textId="3EEC9D45" w:rsidR="006A6477" w:rsidRDefault="006A6477">
      <w:pPr>
        <w:pStyle w:val="a3"/>
      </w:pPr>
      <w:r>
        <w:rPr>
          <w:rStyle w:val="a5"/>
        </w:rPr>
        <w:footnoteRef/>
      </w:r>
      <w:r>
        <w:t xml:space="preserve"> </w:t>
      </w:r>
      <w:proofErr w:type="spellStart"/>
      <w:r>
        <w:t>Menifestion</w:t>
      </w:r>
      <w:proofErr w:type="spellEnd"/>
      <w:r>
        <w:t xml:space="preserve"> </w:t>
      </w:r>
    </w:p>
  </w:footnote>
  <w:footnote w:id="7">
    <w:p w14:paraId="2A47D0D1" w14:textId="1E7559A1" w:rsidR="0090281A" w:rsidRDefault="0090281A">
      <w:pPr>
        <w:pStyle w:val="a3"/>
        <w:rPr>
          <w:rFonts w:hint="eastAsia"/>
        </w:rPr>
      </w:pPr>
      <w:r>
        <w:rPr>
          <w:rStyle w:val="a5"/>
        </w:rPr>
        <w:footnoteRef/>
      </w:r>
      <w:r>
        <w:t xml:space="preserve"> </w:t>
      </w:r>
      <w:r>
        <w:rPr>
          <w:rFonts w:hint="eastAsia"/>
        </w:rPr>
        <w:t>L</w:t>
      </w:r>
      <w:r>
        <w:t xml:space="preserve">eo, The art of synthesis, pp.177-178 </w:t>
      </w:r>
    </w:p>
  </w:footnote>
  <w:footnote w:id="8">
    <w:p w14:paraId="0566C5D8" w14:textId="3E1A9FE8" w:rsidR="0090281A" w:rsidRDefault="0090281A">
      <w:pPr>
        <w:pStyle w:val="a3"/>
        <w:rPr>
          <w:rFonts w:hint="eastAsia"/>
        </w:rPr>
      </w:pPr>
      <w:r>
        <w:rPr>
          <w:rStyle w:val="a5"/>
        </w:rPr>
        <w:footnoteRef/>
      </w:r>
      <w:r>
        <w:t xml:space="preserve"> </w:t>
      </w:r>
      <w:r>
        <w:rPr>
          <w:rFonts w:hint="eastAsia"/>
        </w:rPr>
        <w:t>L</w:t>
      </w:r>
      <w:r>
        <w:t xml:space="preserve">eo, </w:t>
      </w:r>
      <w:proofErr w:type="gramStart"/>
      <w:r w:rsidR="00B91753">
        <w:t>H</w:t>
      </w:r>
      <w:r>
        <w:t>ow</w:t>
      </w:r>
      <w:proofErr w:type="gramEnd"/>
      <w:r>
        <w:t xml:space="preserve"> to judge </w:t>
      </w:r>
      <w:r w:rsidR="00B91753">
        <w:t xml:space="preserve">a nativity, p.14.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14CFCA" w14:textId="33745020" w:rsidR="000C2AB9" w:rsidRDefault="000C2AB9" w:rsidP="000C2AB9">
    <w:pPr>
      <w:pStyle w:val="a8"/>
      <w:jc w:val="left"/>
    </w:pPr>
    <w:r w:rsidRPr="00B047DF">
      <w:t xml:space="preserve">Jing Chen 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4</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6</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2853DE"/>
    <w:multiLevelType w:val="hybridMultilevel"/>
    <w:tmpl w:val="7924F5D8"/>
    <w:lvl w:ilvl="0" w:tplc="4322C77C">
      <w:start w:val="1"/>
      <w:numFmt w:val="decimal"/>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 w15:restartNumberingAfterBreak="0">
    <w:nsid w:val="53F526FF"/>
    <w:multiLevelType w:val="hybridMultilevel"/>
    <w:tmpl w:val="DEFE7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B50"/>
    <w:rsid w:val="0001586E"/>
    <w:rsid w:val="00015FD4"/>
    <w:rsid w:val="00025ED1"/>
    <w:rsid w:val="000261A2"/>
    <w:rsid w:val="000300CC"/>
    <w:rsid w:val="0003081C"/>
    <w:rsid w:val="00031263"/>
    <w:rsid w:val="00044B6D"/>
    <w:rsid w:val="00045052"/>
    <w:rsid w:val="000612F3"/>
    <w:rsid w:val="00065F24"/>
    <w:rsid w:val="00095D49"/>
    <w:rsid w:val="000A1AFA"/>
    <w:rsid w:val="000A289C"/>
    <w:rsid w:val="000B09AF"/>
    <w:rsid w:val="000B7169"/>
    <w:rsid w:val="000C2AB9"/>
    <w:rsid w:val="000C5F58"/>
    <w:rsid w:val="000E53B4"/>
    <w:rsid w:val="000E6612"/>
    <w:rsid w:val="000F5EEF"/>
    <w:rsid w:val="000F68A3"/>
    <w:rsid w:val="0010039F"/>
    <w:rsid w:val="001076AD"/>
    <w:rsid w:val="00110811"/>
    <w:rsid w:val="00113BEC"/>
    <w:rsid w:val="00114467"/>
    <w:rsid w:val="00122195"/>
    <w:rsid w:val="00130C00"/>
    <w:rsid w:val="0013743D"/>
    <w:rsid w:val="0016065A"/>
    <w:rsid w:val="00162D48"/>
    <w:rsid w:val="00173DED"/>
    <w:rsid w:val="00185AFD"/>
    <w:rsid w:val="001923D8"/>
    <w:rsid w:val="00196F78"/>
    <w:rsid w:val="001A3AAC"/>
    <w:rsid w:val="001A4382"/>
    <w:rsid w:val="001D14E4"/>
    <w:rsid w:val="001E5006"/>
    <w:rsid w:val="001F7A49"/>
    <w:rsid w:val="00222E81"/>
    <w:rsid w:val="00247C26"/>
    <w:rsid w:val="0025786A"/>
    <w:rsid w:val="00262A2B"/>
    <w:rsid w:val="00266B37"/>
    <w:rsid w:val="00267AA3"/>
    <w:rsid w:val="00275FCB"/>
    <w:rsid w:val="00275FCE"/>
    <w:rsid w:val="00283132"/>
    <w:rsid w:val="00285B9E"/>
    <w:rsid w:val="002931CE"/>
    <w:rsid w:val="002A523B"/>
    <w:rsid w:val="002C32FC"/>
    <w:rsid w:val="002C6D23"/>
    <w:rsid w:val="002F3613"/>
    <w:rsid w:val="002F601A"/>
    <w:rsid w:val="00301D7D"/>
    <w:rsid w:val="00302C9C"/>
    <w:rsid w:val="003433FD"/>
    <w:rsid w:val="003438D2"/>
    <w:rsid w:val="0034469D"/>
    <w:rsid w:val="00351229"/>
    <w:rsid w:val="003600AF"/>
    <w:rsid w:val="00363E4E"/>
    <w:rsid w:val="00375C96"/>
    <w:rsid w:val="003832D1"/>
    <w:rsid w:val="00383313"/>
    <w:rsid w:val="00396463"/>
    <w:rsid w:val="003A1EA0"/>
    <w:rsid w:val="003B7064"/>
    <w:rsid w:val="003C3F00"/>
    <w:rsid w:val="003C569D"/>
    <w:rsid w:val="003D5B46"/>
    <w:rsid w:val="003E2070"/>
    <w:rsid w:val="003E58EB"/>
    <w:rsid w:val="003F29D4"/>
    <w:rsid w:val="00400B85"/>
    <w:rsid w:val="00402F85"/>
    <w:rsid w:val="0041481E"/>
    <w:rsid w:val="00420307"/>
    <w:rsid w:val="004206A4"/>
    <w:rsid w:val="00434132"/>
    <w:rsid w:val="00442256"/>
    <w:rsid w:val="004531F2"/>
    <w:rsid w:val="004622BD"/>
    <w:rsid w:val="00474AFF"/>
    <w:rsid w:val="00477BC9"/>
    <w:rsid w:val="00481925"/>
    <w:rsid w:val="00493091"/>
    <w:rsid w:val="00495AF8"/>
    <w:rsid w:val="004960C1"/>
    <w:rsid w:val="004B3CD2"/>
    <w:rsid w:val="004D1030"/>
    <w:rsid w:val="004D49F6"/>
    <w:rsid w:val="004E2688"/>
    <w:rsid w:val="004F3D30"/>
    <w:rsid w:val="004F6F6E"/>
    <w:rsid w:val="0050006C"/>
    <w:rsid w:val="00502108"/>
    <w:rsid w:val="00527438"/>
    <w:rsid w:val="00530B81"/>
    <w:rsid w:val="00530F38"/>
    <w:rsid w:val="00532A73"/>
    <w:rsid w:val="005330F9"/>
    <w:rsid w:val="00534A64"/>
    <w:rsid w:val="0053555E"/>
    <w:rsid w:val="00553846"/>
    <w:rsid w:val="00561357"/>
    <w:rsid w:val="00561C6A"/>
    <w:rsid w:val="005736D7"/>
    <w:rsid w:val="005837F4"/>
    <w:rsid w:val="005906FA"/>
    <w:rsid w:val="00591D0D"/>
    <w:rsid w:val="00593564"/>
    <w:rsid w:val="005A401A"/>
    <w:rsid w:val="005C0097"/>
    <w:rsid w:val="005E5A45"/>
    <w:rsid w:val="005F4213"/>
    <w:rsid w:val="005F6828"/>
    <w:rsid w:val="006024C2"/>
    <w:rsid w:val="00604D0B"/>
    <w:rsid w:val="00614AC0"/>
    <w:rsid w:val="006169DB"/>
    <w:rsid w:val="00621EBC"/>
    <w:rsid w:val="00627584"/>
    <w:rsid w:val="006360FA"/>
    <w:rsid w:val="0065236A"/>
    <w:rsid w:val="00653C06"/>
    <w:rsid w:val="00656EFF"/>
    <w:rsid w:val="0066133D"/>
    <w:rsid w:val="006752BF"/>
    <w:rsid w:val="00686218"/>
    <w:rsid w:val="0069324C"/>
    <w:rsid w:val="006A3C37"/>
    <w:rsid w:val="006A6477"/>
    <w:rsid w:val="006B07D2"/>
    <w:rsid w:val="006B34A9"/>
    <w:rsid w:val="006B6286"/>
    <w:rsid w:val="006B7DC9"/>
    <w:rsid w:val="006C1DC1"/>
    <w:rsid w:val="006C4732"/>
    <w:rsid w:val="006D0583"/>
    <w:rsid w:val="006D11F7"/>
    <w:rsid w:val="006D5B6F"/>
    <w:rsid w:val="006E09CC"/>
    <w:rsid w:val="006E4993"/>
    <w:rsid w:val="00701F48"/>
    <w:rsid w:val="00707290"/>
    <w:rsid w:val="0070786D"/>
    <w:rsid w:val="00720460"/>
    <w:rsid w:val="007238D0"/>
    <w:rsid w:val="007309F1"/>
    <w:rsid w:val="00737814"/>
    <w:rsid w:val="007506F5"/>
    <w:rsid w:val="0075300B"/>
    <w:rsid w:val="00756A57"/>
    <w:rsid w:val="00772435"/>
    <w:rsid w:val="00784D68"/>
    <w:rsid w:val="00785872"/>
    <w:rsid w:val="00785B50"/>
    <w:rsid w:val="007877DD"/>
    <w:rsid w:val="0079247A"/>
    <w:rsid w:val="00792A15"/>
    <w:rsid w:val="00794329"/>
    <w:rsid w:val="00794FAF"/>
    <w:rsid w:val="007A4F16"/>
    <w:rsid w:val="007C01E5"/>
    <w:rsid w:val="007D2B56"/>
    <w:rsid w:val="007D5191"/>
    <w:rsid w:val="007D67A9"/>
    <w:rsid w:val="007E3EEB"/>
    <w:rsid w:val="00810ABC"/>
    <w:rsid w:val="0081189B"/>
    <w:rsid w:val="00811B19"/>
    <w:rsid w:val="00812494"/>
    <w:rsid w:val="00816369"/>
    <w:rsid w:val="00816E12"/>
    <w:rsid w:val="008221F1"/>
    <w:rsid w:val="008269D6"/>
    <w:rsid w:val="008275A2"/>
    <w:rsid w:val="008337E0"/>
    <w:rsid w:val="00843D78"/>
    <w:rsid w:val="00845382"/>
    <w:rsid w:val="00851B0B"/>
    <w:rsid w:val="00862FC7"/>
    <w:rsid w:val="008652F2"/>
    <w:rsid w:val="00872313"/>
    <w:rsid w:val="00872934"/>
    <w:rsid w:val="008765B7"/>
    <w:rsid w:val="00883C78"/>
    <w:rsid w:val="00891700"/>
    <w:rsid w:val="0089490E"/>
    <w:rsid w:val="0089682D"/>
    <w:rsid w:val="008A5F50"/>
    <w:rsid w:val="008A6556"/>
    <w:rsid w:val="008A6C0F"/>
    <w:rsid w:val="008E4222"/>
    <w:rsid w:val="0090281A"/>
    <w:rsid w:val="0093163A"/>
    <w:rsid w:val="00936921"/>
    <w:rsid w:val="00947D07"/>
    <w:rsid w:val="009566B1"/>
    <w:rsid w:val="00957C2D"/>
    <w:rsid w:val="00972861"/>
    <w:rsid w:val="00981733"/>
    <w:rsid w:val="009B2E19"/>
    <w:rsid w:val="009B6405"/>
    <w:rsid w:val="009C7345"/>
    <w:rsid w:val="009D1972"/>
    <w:rsid w:val="009E187E"/>
    <w:rsid w:val="009E6572"/>
    <w:rsid w:val="009F1431"/>
    <w:rsid w:val="009F1DC3"/>
    <w:rsid w:val="009F54F0"/>
    <w:rsid w:val="00A17A92"/>
    <w:rsid w:val="00A25DAA"/>
    <w:rsid w:val="00A30653"/>
    <w:rsid w:val="00A3646D"/>
    <w:rsid w:val="00A36EEF"/>
    <w:rsid w:val="00A43784"/>
    <w:rsid w:val="00A45A77"/>
    <w:rsid w:val="00A550C1"/>
    <w:rsid w:val="00A80DC0"/>
    <w:rsid w:val="00A90E86"/>
    <w:rsid w:val="00A945AA"/>
    <w:rsid w:val="00AA2579"/>
    <w:rsid w:val="00AA6876"/>
    <w:rsid w:val="00AD3171"/>
    <w:rsid w:val="00AE05D5"/>
    <w:rsid w:val="00AE7D08"/>
    <w:rsid w:val="00AF3EC9"/>
    <w:rsid w:val="00AF761B"/>
    <w:rsid w:val="00B07E83"/>
    <w:rsid w:val="00B11FDB"/>
    <w:rsid w:val="00B21A90"/>
    <w:rsid w:val="00B23109"/>
    <w:rsid w:val="00B30E67"/>
    <w:rsid w:val="00B3345E"/>
    <w:rsid w:val="00B3481D"/>
    <w:rsid w:val="00B3633C"/>
    <w:rsid w:val="00B5036D"/>
    <w:rsid w:val="00B550D9"/>
    <w:rsid w:val="00B63311"/>
    <w:rsid w:val="00B91753"/>
    <w:rsid w:val="00B94A71"/>
    <w:rsid w:val="00BA6F6E"/>
    <w:rsid w:val="00BB12A2"/>
    <w:rsid w:val="00BB7865"/>
    <w:rsid w:val="00BC39BF"/>
    <w:rsid w:val="00BC6355"/>
    <w:rsid w:val="00BC64E5"/>
    <w:rsid w:val="00BC75E4"/>
    <w:rsid w:val="00BD2463"/>
    <w:rsid w:val="00BD7029"/>
    <w:rsid w:val="00BE225D"/>
    <w:rsid w:val="00BE2AA7"/>
    <w:rsid w:val="00BF1EF4"/>
    <w:rsid w:val="00C176CB"/>
    <w:rsid w:val="00C22183"/>
    <w:rsid w:val="00C26F46"/>
    <w:rsid w:val="00C3689A"/>
    <w:rsid w:val="00C45D82"/>
    <w:rsid w:val="00C5015B"/>
    <w:rsid w:val="00C50C8B"/>
    <w:rsid w:val="00C575A2"/>
    <w:rsid w:val="00C57C41"/>
    <w:rsid w:val="00C777E8"/>
    <w:rsid w:val="00C96E2E"/>
    <w:rsid w:val="00CC1931"/>
    <w:rsid w:val="00CC1D66"/>
    <w:rsid w:val="00CD0EEB"/>
    <w:rsid w:val="00CE291E"/>
    <w:rsid w:val="00CE2BF7"/>
    <w:rsid w:val="00CF0780"/>
    <w:rsid w:val="00CF167E"/>
    <w:rsid w:val="00D03A07"/>
    <w:rsid w:val="00D54C2E"/>
    <w:rsid w:val="00D57087"/>
    <w:rsid w:val="00D75B50"/>
    <w:rsid w:val="00D931FC"/>
    <w:rsid w:val="00D96E63"/>
    <w:rsid w:val="00DC5356"/>
    <w:rsid w:val="00DC61D2"/>
    <w:rsid w:val="00DD303B"/>
    <w:rsid w:val="00DE14B6"/>
    <w:rsid w:val="00DF5EB9"/>
    <w:rsid w:val="00E01CF4"/>
    <w:rsid w:val="00E06BE2"/>
    <w:rsid w:val="00E12252"/>
    <w:rsid w:val="00E158D7"/>
    <w:rsid w:val="00E31BED"/>
    <w:rsid w:val="00E33CEC"/>
    <w:rsid w:val="00E46FE4"/>
    <w:rsid w:val="00E53E5C"/>
    <w:rsid w:val="00E64303"/>
    <w:rsid w:val="00E7358A"/>
    <w:rsid w:val="00E910A3"/>
    <w:rsid w:val="00E955C5"/>
    <w:rsid w:val="00E9662F"/>
    <w:rsid w:val="00EA3EFD"/>
    <w:rsid w:val="00EB3B73"/>
    <w:rsid w:val="00EB5694"/>
    <w:rsid w:val="00EB7F26"/>
    <w:rsid w:val="00EC4AB5"/>
    <w:rsid w:val="00EC515A"/>
    <w:rsid w:val="00ED0CF6"/>
    <w:rsid w:val="00ED4240"/>
    <w:rsid w:val="00EE3048"/>
    <w:rsid w:val="00EF6417"/>
    <w:rsid w:val="00F01E32"/>
    <w:rsid w:val="00F025B6"/>
    <w:rsid w:val="00F05637"/>
    <w:rsid w:val="00F064FC"/>
    <w:rsid w:val="00F25BA8"/>
    <w:rsid w:val="00F263A4"/>
    <w:rsid w:val="00F57BCA"/>
    <w:rsid w:val="00F635EF"/>
    <w:rsid w:val="00F66FD8"/>
    <w:rsid w:val="00F70710"/>
    <w:rsid w:val="00F92D60"/>
    <w:rsid w:val="00FA050E"/>
    <w:rsid w:val="00FA105B"/>
    <w:rsid w:val="00FB2CE0"/>
    <w:rsid w:val="00FB33AD"/>
    <w:rsid w:val="00FC0741"/>
    <w:rsid w:val="00FC1AE0"/>
    <w:rsid w:val="00FC73C2"/>
    <w:rsid w:val="00FE304E"/>
    <w:rsid w:val="00FE5B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17A6F6"/>
  <w15:chartTrackingRefBased/>
  <w15:docId w15:val="{3B020EB6-CEC5-45CA-B658-FBA8A54D6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0F5EEF"/>
    <w:rPr>
      <w:sz w:val="20"/>
      <w:szCs w:val="20"/>
    </w:rPr>
  </w:style>
  <w:style w:type="character" w:customStyle="1" w:styleId="a4">
    <w:name w:val="脚注文本 字符"/>
    <w:basedOn w:val="a0"/>
    <w:link w:val="a3"/>
    <w:uiPriority w:val="99"/>
    <w:semiHidden/>
    <w:rsid w:val="000F5EEF"/>
    <w:rPr>
      <w:sz w:val="20"/>
      <w:szCs w:val="20"/>
    </w:rPr>
  </w:style>
  <w:style w:type="character" w:styleId="a5">
    <w:name w:val="footnote reference"/>
    <w:basedOn w:val="a0"/>
    <w:uiPriority w:val="99"/>
    <w:semiHidden/>
    <w:unhideWhenUsed/>
    <w:rsid w:val="000F5EEF"/>
    <w:rPr>
      <w:vertAlign w:val="superscript"/>
    </w:rPr>
  </w:style>
  <w:style w:type="paragraph" w:styleId="a6">
    <w:name w:val="List Paragraph"/>
    <w:basedOn w:val="a"/>
    <w:uiPriority w:val="34"/>
    <w:qFormat/>
    <w:rsid w:val="001D14E4"/>
    <w:pPr>
      <w:ind w:left="720"/>
      <w:contextualSpacing/>
    </w:pPr>
  </w:style>
  <w:style w:type="paragraph" w:styleId="a7">
    <w:name w:val="Normal (Web)"/>
    <w:basedOn w:val="a"/>
    <w:uiPriority w:val="99"/>
    <w:semiHidden/>
    <w:unhideWhenUsed/>
    <w:rsid w:val="00E64303"/>
    <w:pPr>
      <w:widowControl/>
      <w:spacing w:before="100" w:beforeAutospacing="1" w:after="100" w:afterAutospacing="1"/>
      <w:jc w:val="left"/>
    </w:pPr>
    <w:rPr>
      <w:rFonts w:ascii="宋体" w:eastAsia="宋体" w:hAnsi="宋体" w:cs="宋体"/>
      <w:kern w:val="0"/>
      <w:sz w:val="24"/>
      <w:szCs w:val="24"/>
    </w:rPr>
  </w:style>
  <w:style w:type="paragraph" w:styleId="a8">
    <w:name w:val="header"/>
    <w:basedOn w:val="a"/>
    <w:link w:val="a9"/>
    <w:uiPriority w:val="99"/>
    <w:unhideWhenUsed/>
    <w:rsid w:val="000C2AB9"/>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0C2AB9"/>
    <w:rPr>
      <w:sz w:val="18"/>
      <w:szCs w:val="18"/>
    </w:rPr>
  </w:style>
  <w:style w:type="paragraph" w:styleId="aa">
    <w:name w:val="footer"/>
    <w:basedOn w:val="a"/>
    <w:link w:val="ab"/>
    <w:uiPriority w:val="99"/>
    <w:unhideWhenUsed/>
    <w:rsid w:val="000C2AB9"/>
    <w:pPr>
      <w:tabs>
        <w:tab w:val="center" w:pos="4153"/>
        <w:tab w:val="right" w:pos="8306"/>
      </w:tabs>
      <w:snapToGrid w:val="0"/>
      <w:jc w:val="left"/>
    </w:pPr>
    <w:rPr>
      <w:sz w:val="18"/>
      <w:szCs w:val="18"/>
    </w:rPr>
  </w:style>
  <w:style w:type="character" w:customStyle="1" w:styleId="ab">
    <w:name w:val="页脚 字符"/>
    <w:basedOn w:val="a0"/>
    <w:link w:val="aa"/>
    <w:uiPriority w:val="99"/>
    <w:rsid w:val="000C2AB9"/>
    <w:rPr>
      <w:sz w:val="18"/>
      <w:szCs w:val="18"/>
    </w:rPr>
  </w:style>
  <w:style w:type="paragraph" w:customStyle="1" w:styleId="Default">
    <w:name w:val="Default"/>
    <w:rsid w:val="00185AFD"/>
    <w:pPr>
      <w:widowControl w:val="0"/>
      <w:autoSpaceDE w:val="0"/>
      <w:autoSpaceDN w:val="0"/>
      <w:adjustRightInd w:val="0"/>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266879">
      <w:bodyDiv w:val="1"/>
      <w:marLeft w:val="0"/>
      <w:marRight w:val="0"/>
      <w:marTop w:val="0"/>
      <w:marBottom w:val="0"/>
      <w:divBdr>
        <w:top w:val="none" w:sz="0" w:space="0" w:color="auto"/>
        <w:left w:val="none" w:sz="0" w:space="0" w:color="auto"/>
        <w:bottom w:val="none" w:sz="0" w:space="0" w:color="auto"/>
        <w:right w:val="none" w:sz="0" w:space="0" w:color="auto"/>
      </w:divBdr>
    </w:div>
    <w:div w:id="822623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9E385-5258-4A5B-B7D6-A03E60297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1595</TotalTime>
  <Pages>6</Pages>
  <Words>2049</Words>
  <Characters>11681</Characters>
  <Application>Microsoft Office Word</Application>
  <DocSecurity>0</DocSecurity>
  <Lines>97</Lines>
  <Paragraphs>27</Paragraphs>
  <ScaleCrop>false</ScaleCrop>
  <Company/>
  <LinksUpToDate>false</LinksUpToDate>
  <CharactersWithSpaces>13703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Ojj 888</cp:lastModifiedBy>
  <cp:revision>25</cp:revision>
  <dcterms:created xsi:type="dcterms:W3CDTF">2019-12-31T09:49:00Z</dcterms:created>
  <dcterms:modified xsi:type="dcterms:W3CDTF">2020-01-05T03:49:00Z</dcterms:modified>
</cp:coreProperties>
</file>