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1EA0DD" w14:textId="0CDCACB7" w:rsidR="003F50BA" w:rsidRDefault="008A57DE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8DA984A" wp14:editId="1E973D24">
            <wp:simplePos x="0" y="0"/>
            <wp:positionH relativeFrom="column">
              <wp:posOffset>-546100</wp:posOffset>
            </wp:positionH>
            <wp:positionV relativeFrom="paragraph">
              <wp:posOffset>-406400</wp:posOffset>
            </wp:positionV>
            <wp:extent cx="1809750" cy="723900"/>
            <wp:effectExtent l="0" t="0" r="0" b="0"/>
            <wp:wrapSquare wrapText="bothSides"/>
            <wp:docPr id="1413743864" name="Picture 141374386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E0E1D97" w14:textId="77777777" w:rsidR="003F50BA" w:rsidRDefault="003F50BA"/>
    <w:p w14:paraId="04E204A5" w14:textId="77777777" w:rsidR="008A57DE" w:rsidRDefault="008A57DE"/>
    <w:p w14:paraId="35C246BB" w14:textId="77777777" w:rsidR="008A57DE" w:rsidRDefault="008A57DE"/>
    <w:p w14:paraId="6776F50C" w14:textId="77777777" w:rsidR="008A57DE" w:rsidRDefault="008A57DE"/>
    <w:p w14:paraId="7A5CF2A3" w14:textId="77777777" w:rsidR="008A57DE" w:rsidRDefault="008A57DE"/>
    <w:p w14:paraId="475920AB" w14:textId="77777777" w:rsidR="008A57DE" w:rsidRDefault="008A57DE"/>
    <w:p w14:paraId="5E65B36D" w14:textId="77777777" w:rsidR="008A57DE" w:rsidRDefault="008A57DE"/>
    <w:p w14:paraId="7E922BDA" w14:textId="77777777" w:rsidR="003F50BA" w:rsidRDefault="003F50BA"/>
    <w:p w14:paraId="48A95018" w14:textId="77777777" w:rsidR="003F50BA" w:rsidRDefault="003F50BA" w:rsidP="008A57DE">
      <w:pPr>
        <w:jc w:val="center"/>
      </w:pPr>
    </w:p>
    <w:p w14:paraId="227272FA" w14:textId="77777777" w:rsidR="003F50BA" w:rsidRDefault="003F50BA" w:rsidP="008A57DE">
      <w:pPr>
        <w:jc w:val="center"/>
      </w:pPr>
    </w:p>
    <w:p w14:paraId="1BB19486" w14:textId="77777777" w:rsidR="003F50BA" w:rsidRDefault="00000000" w:rsidP="008A57DE">
      <w:pPr>
        <w:spacing w:after="80"/>
        <w:jc w:val="center"/>
      </w:pPr>
      <w:r>
        <w:rPr>
          <w:b/>
          <w:color w:val="1F3A5F"/>
          <w:sz w:val="52"/>
        </w:rPr>
        <w:t>Smart Warehouse Inventory Simulation in R</w:t>
      </w:r>
    </w:p>
    <w:p w14:paraId="069B98E6" w14:textId="77777777" w:rsidR="003F50BA" w:rsidRDefault="00000000" w:rsidP="008A57DE">
      <w:pPr>
        <w:jc w:val="center"/>
      </w:pPr>
      <w:r>
        <w:rPr>
          <w:sz w:val="30"/>
        </w:rPr>
        <w:t>Documentation and Critical Explanation (Task 2)</w:t>
      </w:r>
    </w:p>
    <w:p w14:paraId="1A455638" w14:textId="77777777" w:rsidR="003F50BA" w:rsidRDefault="003F50BA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736"/>
        <w:gridCol w:w="6336"/>
      </w:tblGrid>
      <w:tr w:rsidR="00F5001B" w14:paraId="29E58C0A" w14:textId="77777777" w:rsidTr="00E4586C">
        <w:trPr>
          <w:cantSplit/>
          <w:jc w:val="center"/>
        </w:trPr>
        <w:tc>
          <w:tcPr>
            <w:tcW w:w="2736" w:type="dxa"/>
            <w:shd w:val="clear" w:color="auto" w:fill="E6F4F1"/>
          </w:tcPr>
          <w:p w14:paraId="7366569B" w14:textId="77777777" w:rsidR="00F5001B" w:rsidRDefault="00F5001B" w:rsidP="00E4586C">
            <w:pPr>
              <w:keepNext/>
              <w:spacing w:after="20"/>
            </w:pPr>
            <w:r>
              <w:t>Student name</w:t>
            </w:r>
          </w:p>
        </w:tc>
        <w:tc>
          <w:tcPr>
            <w:tcW w:w="6336" w:type="dxa"/>
            <w:shd w:val="clear" w:color="auto" w:fill="E6F4F1"/>
          </w:tcPr>
          <w:p w14:paraId="381572E5" w14:textId="77777777" w:rsidR="00F5001B" w:rsidRDefault="00F5001B" w:rsidP="00E4586C">
            <w:pPr>
              <w:keepNext/>
              <w:spacing w:after="20"/>
            </w:pPr>
            <w:r>
              <w:t xml:space="preserve">Shaikh Muskanbanu </w:t>
            </w:r>
            <w:proofErr w:type="spellStart"/>
            <w:r>
              <w:t>Mubarakbhai</w:t>
            </w:r>
            <w:proofErr w:type="spellEnd"/>
          </w:p>
        </w:tc>
      </w:tr>
      <w:tr w:rsidR="00F5001B" w14:paraId="2DE9CC6D" w14:textId="77777777" w:rsidTr="00E4586C">
        <w:trPr>
          <w:cantSplit/>
          <w:jc w:val="center"/>
        </w:trPr>
        <w:tc>
          <w:tcPr>
            <w:tcW w:w="2736" w:type="dxa"/>
          </w:tcPr>
          <w:p w14:paraId="663A3518" w14:textId="77777777" w:rsidR="00F5001B" w:rsidRDefault="00F5001B" w:rsidP="00E4586C">
            <w:pPr>
              <w:keepNext/>
              <w:spacing w:after="20"/>
            </w:pPr>
            <w:r>
              <w:t>Student ID number</w:t>
            </w:r>
          </w:p>
        </w:tc>
        <w:tc>
          <w:tcPr>
            <w:tcW w:w="6336" w:type="dxa"/>
          </w:tcPr>
          <w:p w14:paraId="6213D546" w14:textId="77777777" w:rsidR="00F5001B" w:rsidRDefault="00F5001B" w:rsidP="00E4586C">
            <w:pPr>
              <w:keepNext/>
              <w:spacing w:after="20"/>
            </w:pPr>
            <w:r>
              <w:t>251085</w:t>
            </w:r>
          </w:p>
        </w:tc>
      </w:tr>
      <w:tr w:rsidR="00F5001B" w14:paraId="67C303A4" w14:textId="77777777" w:rsidTr="00E4586C">
        <w:trPr>
          <w:cantSplit/>
          <w:jc w:val="center"/>
        </w:trPr>
        <w:tc>
          <w:tcPr>
            <w:tcW w:w="2736" w:type="dxa"/>
            <w:shd w:val="clear" w:color="auto" w:fill="E6F4F1"/>
          </w:tcPr>
          <w:p w14:paraId="7D543DF2" w14:textId="77777777" w:rsidR="00F5001B" w:rsidRDefault="00F5001B" w:rsidP="00E4586C">
            <w:pPr>
              <w:keepNext/>
              <w:spacing w:after="20"/>
            </w:pPr>
            <w:proofErr w:type="spellStart"/>
            <w:r>
              <w:t>Programme</w:t>
            </w:r>
            <w:proofErr w:type="spellEnd"/>
          </w:p>
        </w:tc>
        <w:tc>
          <w:tcPr>
            <w:tcW w:w="6336" w:type="dxa"/>
            <w:shd w:val="clear" w:color="auto" w:fill="E6F4F1"/>
          </w:tcPr>
          <w:p w14:paraId="23D970A4" w14:textId="77777777" w:rsidR="00F5001B" w:rsidRDefault="00F5001B" w:rsidP="00E4586C">
            <w:pPr>
              <w:keepNext/>
              <w:spacing w:after="20"/>
            </w:pPr>
            <w:r>
              <w:t>MSc Data and Artificial Intelligence</w:t>
            </w:r>
          </w:p>
        </w:tc>
      </w:tr>
      <w:tr w:rsidR="00F5001B" w14:paraId="209DA0F1" w14:textId="77777777" w:rsidTr="00E4586C">
        <w:trPr>
          <w:cantSplit/>
          <w:jc w:val="center"/>
        </w:trPr>
        <w:tc>
          <w:tcPr>
            <w:tcW w:w="2736" w:type="dxa"/>
          </w:tcPr>
          <w:p w14:paraId="3F6F9008" w14:textId="77777777" w:rsidR="00F5001B" w:rsidRDefault="00F5001B" w:rsidP="00E4586C">
            <w:pPr>
              <w:keepNext/>
              <w:spacing w:after="20"/>
            </w:pPr>
            <w:r>
              <w:t>Module</w:t>
            </w:r>
          </w:p>
        </w:tc>
        <w:tc>
          <w:tcPr>
            <w:tcW w:w="6336" w:type="dxa"/>
          </w:tcPr>
          <w:p w14:paraId="35F55A80" w14:textId="77777777" w:rsidR="00F5001B" w:rsidRDefault="00F5001B" w:rsidP="00E4586C">
            <w:pPr>
              <w:keepNext/>
              <w:spacing w:after="20"/>
            </w:pPr>
            <w:r>
              <w:t>Advanced Statistical Programming (ACCA7022)</w:t>
            </w:r>
          </w:p>
        </w:tc>
      </w:tr>
      <w:tr w:rsidR="00F5001B" w14:paraId="7E7CA28F" w14:textId="77777777" w:rsidTr="00E4586C">
        <w:trPr>
          <w:cantSplit/>
          <w:jc w:val="center"/>
        </w:trPr>
        <w:tc>
          <w:tcPr>
            <w:tcW w:w="2736" w:type="dxa"/>
            <w:shd w:val="clear" w:color="auto" w:fill="E6F4F1"/>
          </w:tcPr>
          <w:p w14:paraId="5A33F91E" w14:textId="77777777" w:rsidR="00F5001B" w:rsidRDefault="00F5001B" w:rsidP="00E4586C">
            <w:pPr>
              <w:keepNext/>
              <w:spacing w:after="20"/>
            </w:pPr>
            <w:r>
              <w:t>Assessment</w:t>
            </w:r>
          </w:p>
        </w:tc>
        <w:tc>
          <w:tcPr>
            <w:tcW w:w="6336" w:type="dxa"/>
            <w:shd w:val="clear" w:color="auto" w:fill="E6F4F1"/>
          </w:tcPr>
          <w:p w14:paraId="16E8DD40" w14:textId="77777777" w:rsidR="00F5001B" w:rsidRDefault="00F5001B" w:rsidP="00E4586C">
            <w:pPr>
              <w:keepNext/>
              <w:spacing w:after="20"/>
            </w:pPr>
            <w:r>
              <w:t>CW1 Data Manipulation (50% of module)</w:t>
            </w:r>
          </w:p>
        </w:tc>
      </w:tr>
      <w:tr w:rsidR="00F5001B" w14:paraId="29597662" w14:textId="77777777" w:rsidTr="00E4586C">
        <w:trPr>
          <w:cantSplit/>
          <w:jc w:val="center"/>
        </w:trPr>
        <w:tc>
          <w:tcPr>
            <w:tcW w:w="2736" w:type="dxa"/>
          </w:tcPr>
          <w:p w14:paraId="0E753EA4" w14:textId="77777777" w:rsidR="00F5001B" w:rsidRDefault="00F5001B" w:rsidP="00E4586C">
            <w:pPr>
              <w:keepNext/>
              <w:spacing w:after="20"/>
            </w:pPr>
            <w:r>
              <w:t>Lecturer</w:t>
            </w:r>
          </w:p>
        </w:tc>
        <w:tc>
          <w:tcPr>
            <w:tcW w:w="6336" w:type="dxa"/>
          </w:tcPr>
          <w:p w14:paraId="42F0C244" w14:textId="77777777" w:rsidR="00F5001B" w:rsidRDefault="00F5001B" w:rsidP="00E4586C">
            <w:pPr>
              <w:keepNext/>
              <w:spacing w:after="20"/>
            </w:pPr>
            <w:r>
              <w:t>Dr Aliyu Sambo</w:t>
            </w:r>
          </w:p>
        </w:tc>
      </w:tr>
      <w:tr w:rsidR="00F5001B" w14:paraId="67B333FD" w14:textId="77777777" w:rsidTr="00E4586C">
        <w:trPr>
          <w:cantSplit/>
          <w:jc w:val="center"/>
        </w:trPr>
        <w:tc>
          <w:tcPr>
            <w:tcW w:w="2736" w:type="dxa"/>
            <w:shd w:val="clear" w:color="auto" w:fill="E6F4F1"/>
          </w:tcPr>
          <w:p w14:paraId="681F529C" w14:textId="77777777" w:rsidR="00F5001B" w:rsidRDefault="00F5001B" w:rsidP="00E4586C">
            <w:pPr>
              <w:spacing w:after="20"/>
            </w:pPr>
            <w:r>
              <w:t>Submission deadline</w:t>
            </w:r>
          </w:p>
        </w:tc>
        <w:tc>
          <w:tcPr>
            <w:tcW w:w="6336" w:type="dxa"/>
            <w:shd w:val="clear" w:color="auto" w:fill="E6F4F1"/>
          </w:tcPr>
          <w:p w14:paraId="14B10FAE" w14:textId="77777777" w:rsidR="00F5001B" w:rsidRDefault="00F5001B" w:rsidP="00E4586C">
            <w:pPr>
              <w:spacing w:after="20"/>
            </w:pPr>
            <w:r>
              <w:t>2 pm, Friday 23 October 2026</w:t>
            </w:r>
          </w:p>
        </w:tc>
      </w:tr>
    </w:tbl>
    <w:p w14:paraId="0E43FA08" w14:textId="77777777" w:rsidR="003F50BA" w:rsidRDefault="003F50BA">
      <w:pPr>
        <w:spacing w:after="40"/>
      </w:pPr>
    </w:p>
    <w:p w14:paraId="60DBCC3C" w14:textId="77777777" w:rsidR="003F50BA" w:rsidRDefault="00000000">
      <w:r>
        <w:br w:type="page"/>
      </w:r>
    </w:p>
    <w:p w14:paraId="6B371700" w14:textId="77777777" w:rsidR="003F50BA" w:rsidRDefault="00000000">
      <w:pPr>
        <w:pStyle w:val="Heading1"/>
      </w:pPr>
      <w:r>
        <w:lastRenderedPageBreak/>
        <w:t>Contents</w:t>
      </w:r>
    </w:p>
    <w:p w14:paraId="3B7A48D8" w14:textId="77777777" w:rsidR="003F50BA" w:rsidRDefault="00000000">
      <w:pPr>
        <w:tabs>
          <w:tab w:val="right" w:leader="dot" w:pos="9298"/>
        </w:tabs>
        <w:spacing w:after="140"/>
      </w:pPr>
      <w:r>
        <w:t>1. Explanation of Code and Logic</w:t>
      </w:r>
      <w:r>
        <w:tab/>
        <w:t>4</w:t>
      </w:r>
    </w:p>
    <w:p w14:paraId="5D496B65" w14:textId="77777777" w:rsidR="003F50BA" w:rsidRDefault="00000000">
      <w:pPr>
        <w:tabs>
          <w:tab w:val="right" w:leader="dot" w:pos="9298"/>
        </w:tabs>
        <w:spacing w:after="140"/>
      </w:pPr>
      <w:r>
        <w:t>2. Justification of Programming Choices</w:t>
      </w:r>
      <w:r>
        <w:tab/>
        <w:t>5</w:t>
      </w:r>
    </w:p>
    <w:p w14:paraId="64A9F53B" w14:textId="77777777" w:rsidR="003F50BA" w:rsidRDefault="00000000">
      <w:pPr>
        <w:tabs>
          <w:tab w:val="right" w:leader="dot" w:pos="9298"/>
        </w:tabs>
        <w:spacing w:after="140"/>
      </w:pPr>
      <w:r>
        <w:t>3. Testing and Validation</w:t>
      </w:r>
      <w:r>
        <w:tab/>
        <w:t>5</w:t>
      </w:r>
    </w:p>
    <w:p w14:paraId="6731B5B8" w14:textId="77777777" w:rsidR="003F50BA" w:rsidRDefault="00000000">
      <w:pPr>
        <w:tabs>
          <w:tab w:val="right" w:leader="dot" w:pos="9298"/>
        </w:tabs>
        <w:spacing w:after="140"/>
      </w:pPr>
      <w:r>
        <w:t>4. Efficiency and Scalability Reflection</w:t>
      </w:r>
      <w:r>
        <w:tab/>
        <w:t>6</w:t>
      </w:r>
    </w:p>
    <w:p w14:paraId="79153326" w14:textId="77777777" w:rsidR="003F50BA" w:rsidRDefault="00000000">
      <w:pPr>
        <w:tabs>
          <w:tab w:val="right" w:leader="dot" w:pos="9298"/>
        </w:tabs>
        <w:spacing w:after="140"/>
      </w:pPr>
      <w:r>
        <w:t>5. Reflection on Learning and Use of Generative AI</w:t>
      </w:r>
      <w:r>
        <w:tab/>
        <w:t>6</w:t>
      </w:r>
    </w:p>
    <w:p w14:paraId="3D583ACE" w14:textId="77777777" w:rsidR="003F50BA" w:rsidRDefault="00000000">
      <w:pPr>
        <w:tabs>
          <w:tab w:val="right" w:leader="dot" w:pos="9298"/>
        </w:tabs>
        <w:spacing w:after="140"/>
      </w:pPr>
      <w:r>
        <w:t>References</w:t>
      </w:r>
      <w:r>
        <w:tab/>
        <w:t>7</w:t>
      </w:r>
    </w:p>
    <w:p w14:paraId="7CD4D05E" w14:textId="77777777" w:rsidR="003F50BA" w:rsidRDefault="00000000">
      <w:r>
        <w:br w:type="page"/>
      </w:r>
    </w:p>
    <w:p w14:paraId="0B4A96B2" w14:textId="77777777" w:rsidR="003F50BA" w:rsidRDefault="00000000">
      <w:pPr>
        <w:pStyle w:val="Heading1"/>
      </w:pPr>
      <w:r>
        <w:lastRenderedPageBreak/>
        <w:t>List of Figures</w:t>
      </w:r>
    </w:p>
    <w:p w14:paraId="4783D78C" w14:textId="77777777" w:rsidR="003F50BA" w:rsidRDefault="00000000">
      <w:pPr>
        <w:tabs>
          <w:tab w:val="left" w:pos="1361"/>
          <w:tab w:val="right" w:leader="dot" w:pos="9298"/>
        </w:tabs>
        <w:spacing w:after="140"/>
      </w:pPr>
      <w:r>
        <w:rPr>
          <w:b/>
        </w:rPr>
        <w:t>Figure 1</w:t>
      </w:r>
      <w:r>
        <w:tab/>
        <w:t>Flowchart of warehouse_manipulation.r</w:t>
      </w:r>
      <w:r>
        <w:tab/>
        <w:t>4</w:t>
      </w:r>
    </w:p>
    <w:p w14:paraId="27F0E822" w14:textId="77777777" w:rsidR="003F50BA" w:rsidRDefault="003F50BA"/>
    <w:p w14:paraId="600624C2" w14:textId="77777777" w:rsidR="003F50BA" w:rsidRDefault="00000000">
      <w:pPr>
        <w:pStyle w:val="Heading1"/>
      </w:pPr>
      <w:r>
        <w:t>List of Tables</w:t>
      </w:r>
    </w:p>
    <w:p w14:paraId="66BD2075" w14:textId="77777777" w:rsidR="003F50BA" w:rsidRDefault="00000000">
      <w:pPr>
        <w:tabs>
          <w:tab w:val="left" w:pos="1361"/>
          <w:tab w:val="right" w:leader="dot" w:pos="9298"/>
        </w:tabs>
        <w:spacing w:after="140"/>
      </w:pPr>
      <w:r>
        <w:rPr>
          <w:b/>
        </w:rPr>
        <w:t>Table 1</w:t>
      </w:r>
      <w:r>
        <w:tab/>
        <w:t>Results of Tasks B, C and E</w:t>
      </w:r>
      <w:r>
        <w:tab/>
        <w:t>5</w:t>
      </w:r>
    </w:p>
    <w:p w14:paraId="00931D9F" w14:textId="77777777" w:rsidR="003F50BA" w:rsidRDefault="00000000">
      <w:pPr>
        <w:tabs>
          <w:tab w:val="left" w:pos="1361"/>
          <w:tab w:val="right" w:leader="dot" w:pos="9298"/>
        </w:tabs>
        <w:spacing w:after="140"/>
      </w:pPr>
      <w:r>
        <w:rPr>
          <w:b/>
        </w:rPr>
        <w:t>Table 2</w:t>
      </w:r>
      <w:r>
        <w:tab/>
        <w:t>Summary of validation checks</w:t>
      </w:r>
      <w:r>
        <w:tab/>
        <w:t>6</w:t>
      </w:r>
    </w:p>
    <w:p w14:paraId="26E40C91" w14:textId="77777777" w:rsidR="003F50BA" w:rsidRDefault="00000000">
      <w:r>
        <w:br w:type="page"/>
      </w:r>
    </w:p>
    <w:p w14:paraId="15C2EC2C" w14:textId="77777777" w:rsidR="003F50BA" w:rsidRDefault="00000000">
      <w:pPr>
        <w:pStyle w:val="Heading1"/>
      </w:pPr>
      <w:r>
        <w:lastRenderedPageBreak/>
        <w:t>1. Explanation of Code and Logic</w:t>
      </w:r>
    </w:p>
    <w:p w14:paraId="71EB1CA0" w14:textId="77777777" w:rsidR="003F50BA" w:rsidRDefault="00000000">
      <w:r>
        <w:t>My script, warehouse_manipulation.r, is written in R [1] and works through five stages that follow Tasks A to E (Figure 1), using plain base-R loops as the brief requires.</w:t>
      </w:r>
    </w:p>
    <w:p w14:paraId="63B61701" w14:textId="77777777" w:rsidR="003F50BA" w:rsidRDefault="00000000">
      <w:r>
        <w:t>The first stage builds the data. I put the constants at the top and fixed the seed at 2026 so the results can be reproduced [2]. A triple nested loop runs through every day, zone and category. Each pass draws noise with sample(-12:12, 1), applies the formula for UnitsProcessed, multiplies by 0.85 for ProcessingTime, and writes one row of warehouse_data using a counter.</w:t>
      </w:r>
    </w:p>
    <w:p w14:paraId="5B9D60BF" w14:textId="77777777" w:rsidR="003F50BA" w:rsidRDefault="00000000">
      <w:r>
        <w:t>Tasks B and C share one pattern: an outer loop picks the zone or category, and an inner loop reads all 840 rows and adds up the matches. B keeps a running total of units. C keeps a time total and a record count, and divides at the end.</w:t>
      </w:r>
    </w:p>
    <w:p w14:paraId="3F9561FE" w14:textId="77777777" w:rsidR="003F50BA" w:rsidRDefault="00000000">
      <w:r>
        <w:t>Task D needs each record’s day-zone average first, so I fill a 28 × 5 matrix of averages with loops. A second loop applies the 15% rule to every record, and a while loop stops after ten anomalies.</w:t>
      </w:r>
    </w:p>
    <w:p w14:paraId="60DD289C" w14:textId="77777777" w:rsidR="003F50BA" w:rsidRDefault="00000000">
      <w:r>
        <w:t>Task E loops over zones and days and keeps the best day total in a “best so far” variable.</w:t>
      </w:r>
    </w:p>
    <w:p w14:paraId="1F6BD29F" w14:textId="77777777" w:rsidR="003F50BA" w:rsidRDefault="00000000">
      <w:pPr>
        <w:keepNext/>
        <w:jc w:val="center"/>
      </w:pPr>
      <w:r>
        <w:rPr>
          <w:noProof/>
        </w:rPr>
        <w:drawing>
          <wp:inline distT="0" distB="0" distL="0" distR="0" wp14:anchorId="74C71FF3" wp14:editId="1621A098">
            <wp:extent cx="2437749" cy="429768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lowchart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37749" cy="429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BF176" w14:textId="77777777" w:rsidR="003F50BA" w:rsidRDefault="00000000">
      <w:pPr>
        <w:spacing w:after="160"/>
        <w:jc w:val="center"/>
        <w:rPr>
          <w:i/>
          <w:sz w:val="18"/>
        </w:rPr>
      </w:pPr>
      <w:r>
        <w:rPr>
          <w:i/>
          <w:sz w:val="18"/>
        </w:rPr>
        <w:t xml:space="preserve">Figure 1. Flowchart of </w:t>
      </w:r>
      <w:proofErr w:type="spellStart"/>
      <w:r>
        <w:rPr>
          <w:i/>
          <w:sz w:val="18"/>
        </w:rPr>
        <w:t>warehouse_</w:t>
      </w:r>
      <w:proofErr w:type="gramStart"/>
      <w:r>
        <w:rPr>
          <w:i/>
          <w:sz w:val="18"/>
        </w:rPr>
        <w:t>manipulation.r</w:t>
      </w:r>
      <w:proofErr w:type="spellEnd"/>
      <w:proofErr w:type="gramEnd"/>
    </w:p>
    <w:p w14:paraId="159BC957" w14:textId="77777777" w:rsidR="00306B80" w:rsidRDefault="00306B80">
      <w:pPr>
        <w:spacing w:after="160"/>
        <w:jc w:val="center"/>
        <w:rPr>
          <w:i/>
          <w:sz w:val="18"/>
        </w:rPr>
      </w:pPr>
    </w:p>
    <w:p w14:paraId="36671A3A" w14:textId="77777777" w:rsidR="00306B80" w:rsidRDefault="00306B80">
      <w:pPr>
        <w:spacing w:after="160"/>
        <w:jc w:val="center"/>
        <w:rPr>
          <w:i/>
          <w:sz w:val="18"/>
        </w:rPr>
      </w:pPr>
    </w:p>
    <w:p w14:paraId="5C31D005" w14:textId="77777777" w:rsidR="00306B80" w:rsidRDefault="00306B80">
      <w:pPr>
        <w:spacing w:after="160"/>
        <w:jc w:val="center"/>
      </w:pPr>
    </w:p>
    <w:p w14:paraId="5BEAEB38" w14:textId="77777777" w:rsidR="003F50BA" w:rsidRDefault="00000000">
      <w:r>
        <w:lastRenderedPageBreak/>
        <w:t>Table 1 presents the results of Tasks B, C and E.</w:t>
      </w:r>
    </w:p>
    <w:p w14:paraId="5E4EBBC1" w14:textId="77777777" w:rsidR="003F50BA" w:rsidRDefault="00000000">
      <w:pPr>
        <w:keepNext/>
        <w:spacing w:after="160"/>
        <w:jc w:val="center"/>
      </w:pPr>
      <w:r>
        <w:rPr>
          <w:i/>
          <w:sz w:val="18"/>
        </w:rPr>
        <w:t>Table 1. Results of Tasks B, C and 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08"/>
        <w:gridCol w:w="1584"/>
        <w:gridCol w:w="1872"/>
        <w:gridCol w:w="288"/>
        <w:gridCol w:w="1296"/>
        <w:gridCol w:w="1872"/>
      </w:tblGrid>
      <w:tr w:rsidR="003F50BA" w14:paraId="1865EBA2" w14:textId="77777777">
        <w:trPr>
          <w:cantSplit/>
          <w:jc w:val="center"/>
        </w:trPr>
        <w:tc>
          <w:tcPr>
            <w:tcW w:w="1008" w:type="dxa"/>
            <w:shd w:val="clear" w:color="auto" w:fill="0F766E"/>
          </w:tcPr>
          <w:p w14:paraId="0D85B0FC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Zone</w:t>
            </w:r>
          </w:p>
        </w:tc>
        <w:tc>
          <w:tcPr>
            <w:tcW w:w="1584" w:type="dxa"/>
            <w:shd w:val="clear" w:color="auto" w:fill="0F766E"/>
          </w:tcPr>
          <w:p w14:paraId="5CE36D2A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Total units</w:t>
            </w:r>
          </w:p>
        </w:tc>
        <w:tc>
          <w:tcPr>
            <w:tcW w:w="1872" w:type="dxa"/>
            <w:shd w:val="clear" w:color="auto" w:fill="0F766E"/>
          </w:tcPr>
          <w:p w14:paraId="1BDFD840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Peak day (units)</w:t>
            </w:r>
          </w:p>
        </w:tc>
        <w:tc>
          <w:tcPr>
            <w:tcW w:w="288" w:type="dxa"/>
            <w:shd w:val="clear" w:color="auto" w:fill="0F766E"/>
          </w:tcPr>
          <w:p w14:paraId="7577C99E" w14:textId="77777777" w:rsidR="003F50BA" w:rsidRDefault="003F50BA">
            <w:pPr>
              <w:keepNext/>
              <w:spacing w:after="20"/>
            </w:pPr>
          </w:p>
        </w:tc>
        <w:tc>
          <w:tcPr>
            <w:tcW w:w="1296" w:type="dxa"/>
            <w:shd w:val="clear" w:color="auto" w:fill="0F766E"/>
          </w:tcPr>
          <w:p w14:paraId="0F7E9F59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Category</w:t>
            </w:r>
          </w:p>
        </w:tc>
        <w:tc>
          <w:tcPr>
            <w:tcW w:w="1872" w:type="dxa"/>
            <w:shd w:val="clear" w:color="auto" w:fill="0F766E"/>
          </w:tcPr>
          <w:p w14:paraId="07B3D102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Avg. time (min)</w:t>
            </w:r>
          </w:p>
        </w:tc>
      </w:tr>
      <w:tr w:rsidR="003F50BA" w14:paraId="14367F4A" w14:textId="77777777">
        <w:trPr>
          <w:cantSplit/>
          <w:jc w:val="center"/>
        </w:trPr>
        <w:tc>
          <w:tcPr>
            <w:tcW w:w="1008" w:type="dxa"/>
          </w:tcPr>
          <w:p w14:paraId="190D5848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</w:t>
            </w:r>
          </w:p>
        </w:tc>
        <w:tc>
          <w:tcPr>
            <w:tcW w:w="1584" w:type="dxa"/>
          </w:tcPr>
          <w:p w14:paraId="30007F00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21,019</w:t>
            </w:r>
          </w:p>
        </w:tc>
        <w:tc>
          <w:tcPr>
            <w:tcW w:w="1872" w:type="dxa"/>
          </w:tcPr>
          <w:p w14:paraId="1E14E95C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13 (781)</w:t>
            </w:r>
          </w:p>
        </w:tc>
        <w:tc>
          <w:tcPr>
            <w:tcW w:w="288" w:type="dxa"/>
          </w:tcPr>
          <w:p w14:paraId="23493767" w14:textId="77777777" w:rsidR="003F50BA" w:rsidRDefault="003F50BA">
            <w:pPr>
              <w:keepNext/>
              <w:spacing w:after="20"/>
            </w:pPr>
          </w:p>
        </w:tc>
        <w:tc>
          <w:tcPr>
            <w:tcW w:w="1296" w:type="dxa"/>
          </w:tcPr>
          <w:p w14:paraId="4ADF411C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</w:t>
            </w:r>
          </w:p>
        </w:tc>
        <w:tc>
          <w:tcPr>
            <w:tcW w:w="1872" w:type="dxa"/>
          </w:tcPr>
          <w:p w14:paraId="71D1AF14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110.55</w:t>
            </w:r>
          </w:p>
        </w:tc>
      </w:tr>
      <w:tr w:rsidR="003F50BA" w14:paraId="39050D17" w14:textId="77777777">
        <w:trPr>
          <w:cantSplit/>
          <w:jc w:val="center"/>
        </w:trPr>
        <w:tc>
          <w:tcPr>
            <w:tcW w:w="1008" w:type="dxa"/>
            <w:shd w:val="clear" w:color="auto" w:fill="E6F4F1"/>
          </w:tcPr>
          <w:p w14:paraId="09BDF874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</w:t>
            </w:r>
          </w:p>
        </w:tc>
        <w:tc>
          <w:tcPr>
            <w:tcW w:w="1584" w:type="dxa"/>
            <w:shd w:val="clear" w:color="auto" w:fill="E6F4F1"/>
          </w:tcPr>
          <w:p w14:paraId="57F120F4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22,299</w:t>
            </w:r>
          </w:p>
        </w:tc>
        <w:tc>
          <w:tcPr>
            <w:tcW w:w="1872" w:type="dxa"/>
            <w:shd w:val="clear" w:color="auto" w:fill="E6F4F1"/>
          </w:tcPr>
          <w:p w14:paraId="588A0DED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10 (828)</w:t>
            </w:r>
          </w:p>
        </w:tc>
        <w:tc>
          <w:tcPr>
            <w:tcW w:w="288" w:type="dxa"/>
            <w:shd w:val="clear" w:color="auto" w:fill="E6F4F1"/>
          </w:tcPr>
          <w:p w14:paraId="43451C68" w14:textId="77777777" w:rsidR="003F50BA" w:rsidRDefault="003F50BA">
            <w:pPr>
              <w:keepNext/>
              <w:spacing w:after="20"/>
            </w:pPr>
          </w:p>
        </w:tc>
        <w:tc>
          <w:tcPr>
            <w:tcW w:w="1296" w:type="dxa"/>
            <w:shd w:val="clear" w:color="auto" w:fill="E6F4F1"/>
          </w:tcPr>
          <w:p w14:paraId="4D5F9D6B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</w:t>
            </w:r>
          </w:p>
        </w:tc>
        <w:tc>
          <w:tcPr>
            <w:tcW w:w="1872" w:type="dxa"/>
            <w:shd w:val="clear" w:color="auto" w:fill="E6F4F1"/>
          </w:tcPr>
          <w:p w14:paraId="6826F154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113.47</w:t>
            </w:r>
          </w:p>
        </w:tc>
      </w:tr>
      <w:tr w:rsidR="003F50BA" w14:paraId="64E3F318" w14:textId="77777777">
        <w:trPr>
          <w:cantSplit/>
          <w:jc w:val="center"/>
        </w:trPr>
        <w:tc>
          <w:tcPr>
            <w:tcW w:w="1008" w:type="dxa"/>
          </w:tcPr>
          <w:p w14:paraId="11D40293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3</w:t>
            </w:r>
          </w:p>
        </w:tc>
        <w:tc>
          <w:tcPr>
            <w:tcW w:w="1584" w:type="dxa"/>
          </w:tcPr>
          <w:p w14:paraId="0D73855E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23,889</w:t>
            </w:r>
          </w:p>
        </w:tc>
        <w:tc>
          <w:tcPr>
            <w:tcW w:w="1872" w:type="dxa"/>
          </w:tcPr>
          <w:p w14:paraId="23D010F6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26 (889)</w:t>
            </w:r>
          </w:p>
        </w:tc>
        <w:tc>
          <w:tcPr>
            <w:tcW w:w="288" w:type="dxa"/>
          </w:tcPr>
          <w:p w14:paraId="00276E7C" w14:textId="77777777" w:rsidR="003F50BA" w:rsidRDefault="003F50BA">
            <w:pPr>
              <w:keepNext/>
              <w:spacing w:after="20"/>
            </w:pPr>
          </w:p>
        </w:tc>
        <w:tc>
          <w:tcPr>
            <w:tcW w:w="1296" w:type="dxa"/>
          </w:tcPr>
          <w:p w14:paraId="03C6389B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3</w:t>
            </w:r>
          </w:p>
        </w:tc>
        <w:tc>
          <w:tcPr>
            <w:tcW w:w="1872" w:type="dxa"/>
          </w:tcPr>
          <w:p w14:paraId="66765691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118.16</w:t>
            </w:r>
          </w:p>
        </w:tc>
      </w:tr>
      <w:tr w:rsidR="003F50BA" w14:paraId="4000276E" w14:textId="77777777">
        <w:trPr>
          <w:cantSplit/>
          <w:jc w:val="center"/>
        </w:trPr>
        <w:tc>
          <w:tcPr>
            <w:tcW w:w="1008" w:type="dxa"/>
            <w:shd w:val="clear" w:color="auto" w:fill="E6F4F1"/>
          </w:tcPr>
          <w:p w14:paraId="17F1C16E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4</w:t>
            </w:r>
          </w:p>
        </w:tc>
        <w:tc>
          <w:tcPr>
            <w:tcW w:w="1584" w:type="dxa"/>
            <w:shd w:val="clear" w:color="auto" w:fill="E6F4F1"/>
          </w:tcPr>
          <w:p w14:paraId="3096470B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25,052</w:t>
            </w:r>
          </w:p>
        </w:tc>
        <w:tc>
          <w:tcPr>
            <w:tcW w:w="1872" w:type="dxa"/>
            <w:shd w:val="clear" w:color="auto" w:fill="E6F4F1"/>
          </w:tcPr>
          <w:p w14:paraId="10303FAD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23 (936)</w:t>
            </w:r>
          </w:p>
        </w:tc>
        <w:tc>
          <w:tcPr>
            <w:tcW w:w="288" w:type="dxa"/>
            <w:shd w:val="clear" w:color="auto" w:fill="E6F4F1"/>
          </w:tcPr>
          <w:p w14:paraId="260778AF" w14:textId="77777777" w:rsidR="003F50BA" w:rsidRDefault="003F50BA">
            <w:pPr>
              <w:keepNext/>
              <w:spacing w:after="20"/>
            </w:pPr>
          </w:p>
        </w:tc>
        <w:tc>
          <w:tcPr>
            <w:tcW w:w="1296" w:type="dxa"/>
            <w:shd w:val="clear" w:color="auto" w:fill="E6F4F1"/>
          </w:tcPr>
          <w:p w14:paraId="07ADAB31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4</w:t>
            </w:r>
          </w:p>
        </w:tc>
        <w:tc>
          <w:tcPr>
            <w:tcW w:w="1872" w:type="dxa"/>
            <w:shd w:val="clear" w:color="auto" w:fill="E6F4F1"/>
          </w:tcPr>
          <w:p w14:paraId="2C8D3392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122.63</w:t>
            </w:r>
          </w:p>
        </w:tc>
      </w:tr>
      <w:tr w:rsidR="003F50BA" w14:paraId="272C9202" w14:textId="77777777">
        <w:trPr>
          <w:cantSplit/>
          <w:jc w:val="center"/>
        </w:trPr>
        <w:tc>
          <w:tcPr>
            <w:tcW w:w="1008" w:type="dxa"/>
          </w:tcPr>
          <w:p w14:paraId="60F5740F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5</w:t>
            </w:r>
          </w:p>
        </w:tc>
        <w:tc>
          <w:tcPr>
            <w:tcW w:w="1584" w:type="dxa"/>
          </w:tcPr>
          <w:p w14:paraId="43726021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26,711</w:t>
            </w:r>
          </w:p>
        </w:tc>
        <w:tc>
          <w:tcPr>
            <w:tcW w:w="1872" w:type="dxa"/>
          </w:tcPr>
          <w:p w14:paraId="15DEB56C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7 (973)</w:t>
            </w:r>
          </w:p>
        </w:tc>
        <w:tc>
          <w:tcPr>
            <w:tcW w:w="288" w:type="dxa"/>
          </w:tcPr>
          <w:p w14:paraId="1BE2A523" w14:textId="77777777" w:rsidR="003F50BA" w:rsidRDefault="003F50BA">
            <w:pPr>
              <w:keepNext/>
              <w:spacing w:after="20"/>
            </w:pPr>
          </w:p>
        </w:tc>
        <w:tc>
          <w:tcPr>
            <w:tcW w:w="1296" w:type="dxa"/>
          </w:tcPr>
          <w:p w14:paraId="60E5EC55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5</w:t>
            </w:r>
          </w:p>
        </w:tc>
        <w:tc>
          <w:tcPr>
            <w:tcW w:w="1872" w:type="dxa"/>
          </w:tcPr>
          <w:p w14:paraId="6FA850B1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127.09</w:t>
            </w:r>
          </w:p>
        </w:tc>
      </w:tr>
      <w:tr w:rsidR="003F50BA" w14:paraId="30808CB3" w14:textId="77777777">
        <w:trPr>
          <w:cantSplit/>
          <w:jc w:val="center"/>
        </w:trPr>
        <w:tc>
          <w:tcPr>
            <w:tcW w:w="1008" w:type="dxa"/>
            <w:shd w:val="clear" w:color="auto" w:fill="E6F4F1"/>
          </w:tcPr>
          <w:p w14:paraId="73EA2C5E" w14:textId="77777777" w:rsidR="003F50BA" w:rsidRDefault="003F50BA">
            <w:pPr>
              <w:spacing w:after="20"/>
            </w:pPr>
          </w:p>
        </w:tc>
        <w:tc>
          <w:tcPr>
            <w:tcW w:w="1584" w:type="dxa"/>
            <w:shd w:val="clear" w:color="auto" w:fill="E6F4F1"/>
          </w:tcPr>
          <w:p w14:paraId="79B50396" w14:textId="77777777" w:rsidR="003F50BA" w:rsidRDefault="003F50BA">
            <w:pPr>
              <w:spacing w:after="20"/>
            </w:pPr>
          </w:p>
        </w:tc>
        <w:tc>
          <w:tcPr>
            <w:tcW w:w="1872" w:type="dxa"/>
            <w:shd w:val="clear" w:color="auto" w:fill="E6F4F1"/>
          </w:tcPr>
          <w:p w14:paraId="305791FF" w14:textId="77777777" w:rsidR="003F50BA" w:rsidRDefault="003F50BA">
            <w:pPr>
              <w:spacing w:after="20"/>
            </w:pPr>
          </w:p>
        </w:tc>
        <w:tc>
          <w:tcPr>
            <w:tcW w:w="288" w:type="dxa"/>
            <w:shd w:val="clear" w:color="auto" w:fill="E6F4F1"/>
          </w:tcPr>
          <w:p w14:paraId="2A88AAE5" w14:textId="77777777" w:rsidR="003F50BA" w:rsidRDefault="003F50BA">
            <w:pPr>
              <w:spacing w:after="20"/>
            </w:pPr>
          </w:p>
        </w:tc>
        <w:tc>
          <w:tcPr>
            <w:tcW w:w="1296" w:type="dxa"/>
            <w:shd w:val="clear" w:color="auto" w:fill="E6F4F1"/>
          </w:tcPr>
          <w:p w14:paraId="5810E310" w14:textId="77777777" w:rsidR="003F50BA" w:rsidRDefault="00000000">
            <w:pPr>
              <w:spacing w:after="20"/>
            </w:pPr>
            <w:r>
              <w:rPr>
                <w:sz w:val="19"/>
              </w:rPr>
              <w:t>6</w:t>
            </w:r>
          </w:p>
        </w:tc>
        <w:tc>
          <w:tcPr>
            <w:tcW w:w="1872" w:type="dxa"/>
            <w:shd w:val="clear" w:color="auto" w:fill="E6F4F1"/>
          </w:tcPr>
          <w:p w14:paraId="1AE3CEC8" w14:textId="77777777" w:rsidR="003F50BA" w:rsidRDefault="00000000">
            <w:pPr>
              <w:spacing w:after="20"/>
            </w:pPr>
            <w:r>
              <w:rPr>
                <w:sz w:val="19"/>
              </w:rPr>
              <w:t>130.43</w:t>
            </w:r>
          </w:p>
        </w:tc>
      </w:tr>
    </w:tbl>
    <w:p w14:paraId="4EA271CA" w14:textId="77777777" w:rsidR="003F50BA" w:rsidRDefault="003F50BA">
      <w:pPr>
        <w:spacing w:after="40"/>
      </w:pPr>
    </w:p>
    <w:p w14:paraId="48F42627" w14:textId="77777777" w:rsidR="003F50BA" w:rsidRDefault="00000000">
      <w:r>
        <w:rPr>
          <w:b/>
        </w:rPr>
        <w:t xml:space="preserve">Zone totals: </w:t>
      </w:r>
      <w:r>
        <w:t>Totals rise from 21,019 units in Zone 1 to 26,711 in Zone 5 (27% more). Each zone step should add about 1,344 units; the observed steps (1,163 to 1,659) vary because of noise.</w:t>
      </w:r>
    </w:p>
    <w:p w14:paraId="596882DA" w14:textId="77777777" w:rsidR="003F50BA" w:rsidRDefault="00000000">
      <w:r>
        <w:rPr>
          <w:b/>
        </w:rPr>
        <w:t xml:space="preserve">Category times: </w:t>
      </w:r>
      <w:r>
        <w:t>Average time rises from 110.55 to 130.43 minutes. The expected step is 4.25 minutes; observed steps run from 2.92 to 4.69.</w:t>
      </w:r>
    </w:p>
    <w:p w14:paraId="1970D97D" w14:textId="77777777" w:rsidR="003F50BA" w:rsidRDefault="00000000">
      <w:r>
        <w:rPr>
          <w:b/>
        </w:rPr>
        <w:t xml:space="preserve">Peak days: </w:t>
      </w:r>
      <w:r>
        <w:t>Each zone peaks on a different day (13, 10, 26, 23 and 7), only 2% to 5% above its average day, so the peaks look like chance.</w:t>
      </w:r>
    </w:p>
    <w:p w14:paraId="1954404B" w14:textId="77777777" w:rsidR="003F50BA" w:rsidRDefault="00000000">
      <w:r>
        <w:t>Overall, the results match the formula, with noise only blurring the pattern.</w:t>
      </w:r>
    </w:p>
    <w:p w14:paraId="50333358" w14:textId="77777777" w:rsidR="003F50BA" w:rsidRDefault="00000000">
      <w:pPr>
        <w:pStyle w:val="Heading1"/>
      </w:pPr>
      <w:r>
        <w:t>2. Justification of Programming Choices</w:t>
      </w:r>
    </w:p>
    <w:p w14:paraId="5745965A" w14:textId="77777777" w:rsidR="003F50BA" w:rsidRDefault="00000000">
      <w:r>
        <w:rPr>
          <w:b/>
        </w:rPr>
        <w:t xml:space="preserve">Pre-allocation. </w:t>
      </w:r>
      <w:r>
        <w:t>I created warehouse_data with all 840 rows at the start and filled it by index. Growing it with rbind() inside the loop would copy the data frame on every pass, because R copies an object when it is modified [3], [4].</w:t>
      </w:r>
    </w:p>
    <w:p w14:paraId="23A5DD4E" w14:textId="77777777" w:rsidR="003F50BA" w:rsidRDefault="00000000">
      <w:r>
        <w:rPr>
          <w:b/>
        </w:rPr>
        <w:t xml:space="preserve">Data structures. </w:t>
      </w:r>
      <w:r>
        <w:t>A data frame holds the main table because its columns mix integers, decimals and TRUE/FALSE. A matrix suits the daily averages, since they are all numeric and daily_zone_avg[day, zone] reads like the question.</w:t>
      </w:r>
    </w:p>
    <w:p w14:paraId="2D27AE50" w14:textId="77777777" w:rsidR="003F50BA" w:rsidRDefault="00000000">
      <w:r>
        <w:rPr>
          <w:b/>
        </w:rPr>
        <w:t xml:space="preserve">Loop organisation. </w:t>
      </w:r>
      <w:r>
        <w:t>For B, C and E I scanned every row once per group. It is readable but repeats work; a single pass with direct indexing would visit each row once. I kept Task E separate from Task D so each can be checked on its own.</w:t>
      </w:r>
    </w:p>
    <w:p w14:paraId="6656F6A5" w14:textId="77777777" w:rsidR="003F50BA" w:rsidRDefault="00000000">
      <w:r>
        <w:rPr>
          <w:b/>
        </w:rPr>
        <w:t xml:space="preserve">Assumptions. </w:t>
      </w:r>
      <w:r>
        <w:t>The noise range is inclusive and every value equally likely. A tied peak goes to the earlier day, and a record exactly 15% from its average is not flagged. I used the unrounded average; over 100 seeds, rounding never changed a flag.</w:t>
      </w:r>
    </w:p>
    <w:p w14:paraId="4D4805E7" w14:textId="77777777" w:rsidR="00306B80" w:rsidRDefault="00306B80"/>
    <w:p w14:paraId="1A40D84F" w14:textId="77777777" w:rsidR="00306B80" w:rsidRDefault="00306B80"/>
    <w:p w14:paraId="3C59C454" w14:textId="77777777" w:rsidR="00306B80" w:rsidRDefault="00306B80"/>
    <w:p w14:paraId="1FA83767" w14:textId="77777777" w:rsidR="00306B80" w:rsidRDefault="00306B80"/>
    <w:p w14:paraId="31411200" w14:textId="77777777" w:rsidR="003F50BA" w:rsidRDefault="00000000">
      <w:pPr>
        <w:pStyle w:val="Heading1"/>
      </w:pPr>
      <w:r>
        <w:lastRenderedPageBreak/>
        <w:t>3. Testing and Validation</w:t>
      </w:r>
    </w:p>
    <w:p w14:paraId="285C5FB8" w14:textId="77777777" w:rsidR="003F50BA" w:rsidRDefault="00000000">
      <w:r>
        <w:t>I tested in four layers (Table 2). The checks are in a separate file, test_checks.r, which may use tapply() and ave() because independent checks catch mistakes that my own logic would repeat [5].</w:t>
      </w:r>
    </w:p>
    <w:p w14:paraId="7AD0E7E3" w14:textId="77777777" w:rsidR="003F50BA" w:rsidRDefault="00000000">
      <w:pPr>
        <w:keepNext/>
        <w:spacing w:after="160"/>
        <w:jc w:val="center"/>
      </w:pPr>
      <w:r>
        <w:rPr>
          <w:i/>
          <w:sz w:val="18"/>
        </w:rPr>
        <w:t>Table 2. Summary of validation checks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84"/>
        <w:gridCol w:w="5760"/>
        <w:gridCol w:w="2016"/>
      </w:tblGrid>
      <w:tr w:rsidR="003F50BA" w14:paraId="55ECBB20" w14:textId="77777777">
        <w:trPr>
          <w:cantSplit/>
          <w:jc w:val="center"/>
        </w:trPr>
        <w:tc>
          <w:tcPr>
            <w:tcW w:w="1584" w:type="dxa"/>
            <w:shd w:val="clear" w:color="auto" w:fill="0F766E"/>
          </w:tcPr>
          <w:p w14:paraId="3B5CEBB2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Layer</w:t>
            </w:r>
          </w:p>
        </w:tc>
        <w:tc>
          <w:tcPr>
            <w:tcW w:w="5760" w:type="dxa"/>
            <w:shd w:val="clear" w:color="auto" w:fill="0F766E"/>
          </w:tcPr>
          <w:p w14:paraId="76CAEBCB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What was checked</w:t>
            </w:r>
          </w:p>
        </w:tc>
        <w:tc>
          <w:tcPr>
            <w:tcW w:w="2016" w:type="dxa"/>
            <w:shd w:val="clear" w:color="auto" w:fill="0F766E"/>
          </w:tcPr>
          <w:p w14:paraId="61C4CCAC" w14:textId="77777777" w:rsidR="003F50BA" w:rsidRDefault="00000000">
            <w:pPr>
              <w:keepNext/>
              <w:spacing w:after="20"/>
            </w:pPr>
            <w:r>
              <w:rPr>
                <w:b/>
                <w:color w:val="FFFFFF"/>
                <w:sz w:val="19"/>
              </w:rPr>
              <w:t>Result</w:t>
            </w:r>
          </w:p>
        </w:tc>
      </w:tr>
      <w:tr w:rsidR="003F50BA" w14:paraId="1834DD6E" w14:textId="77777777">
        <w:trPr>
          <w:cantSplit/>
          <w:jc w:val="center"/>
        </w:trPr>
        <w:tc>
          <w:tcPr>
            <w:tcW w:w="1584" w:type="dxa"/>
          </w:tcPr>
          <w:p w14:paraId="75D38FE4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Structure</w:t>
            </w:r>
          </w:p>
        </w:tc>
        <w:tc>
          <w:tcPr>
            <w:tcW w:w="5760" w:type="dxa"/>
          </w:tcPr>
          <w:p w14:paraId="504412CA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840 × 5; each combination once; units 101 to 182; noise −12 to +12</w:t>
            </w:r>
          </w:p>
        </w:tc>
        <w:tc>
          <w:tcPr>
            <w:tcW w:w="2016" w:type="dxa"/>
          </w:tcPr>
          <w:p w14:paraId="5E91BE0D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Pass</w:t>
            </w:r>
          </w:p>
        </w:tc>
      </w:tr>
      <w:tr w:rsidR="003F50BA" w14:paraId="7F4622C3" w14:textId="77777777">
        <w:trPr>
          <w:cantSplit/>
          <w:jc w:val="center"/>
        </w:trPr>
        <w:tc>
          <w:tcPr>
            <w:tcW w:w="1584" w:type="dxa"/>
            <w:shd w:val="clear" w:color="auto" w:fill="E6F4F1"/>
          </w:tcPr>
          <w:p w14:paraId="3F1F7D3C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Hand check</w:t>
            </w:r>
          </w:p>
        </w:tc>
        <w:tc>
          <w:tcPr>
            <w:tcW w:w="5760" w:type="dxa"/>
            <w:shd w:val="clear" w:color="auto" w:fill="E6F4F1"/>
          </w:tcPr>
          <w:p w14:paraId="36142A15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Row 1: 113 + 12 = 125; 125 × 0.85 = 106.25</w:t>
            </w:r>
          </w:p>
        </w:tc>
        <w:tc>
          <w:tcPr>
            <w:tcW w:w="2016" w:type="dxa"/>
            <w:shd w:val="clear" w:color="auto" w:fill="E6F4F1"/>
          </w:tcPr>
          <w:p w14:paraId="3E9F45D0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Pass</w:t>
            </w:r>
          </w:p>
        </w:tc>
      </w:tr>
      <w:tr w:rsidR="003F50BA" w14:paraId="17E14391" w14:textId="77777777">
        <w:trPr>
          <w:cantSplit/>
          <w:jc w:val="center"/>
        </w:trPr>
        <w:tc>
          <w:tcPr>
            <w:tcW w:w="1584" w:type="dxa"/>
          </w:tcPr>
          <w:p w14:paraId="40B089C0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Cross-check</w:t>
            </w:r>
          </w:p>
        </w:tc>
        <w:tc>
          <w:tcPr>
            <w:tcW w:w="5760" w:type="dxa"/>
          </w:tcPr>
          <w:p w14:paraId="4FA16EC7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Totals, means, 840 flags and peaks against tapply() and ave()</w:t>
            </w:r>
          </w:p>
        </w:tc>
        <w:tc>
          <w:tcPr>
            <w:tcW w:w="2016" w:type="dxa"/>
          </w:tcPr>
          <w:p w14:paraId="7F23B4EF" w14:textId="77777777" w:rsidR="003F50BA" w:rsidRDefault="00000000">
            <w:pPr>
              <w:keepNext/>
              <w:spacing w:after="20"/>
            </w:pPr>
            <w:r>
              <w:rPr>
                <w:sz w:val="19"/>
              </w:rPr>
              <w:t>12 of 12, 10 seeds</w:t>
            </w:r>
          </w:p>
        </w:tc>
      </w:tr>
      <w:tr w:rsidR="003F50BA" w14:paraId="1115F034" w14:textId="77777777">
        <w:trPr>
          <w:cantSplit/>
          <w:jc w:val="center"/>
        </w:trPr>
        <w:tc>
          <w:tcPr>
            <w:tcW w:w="1584" w:type="dxa"/>
            <w:shd w:val="clear" w:color="auto" w:fill="E6F4F1"/>
          </w:tcPr>
          <w:p w14:paraId="37E9C634" w14:textId="77777777" w:rsidR="003F50BA" w:rsidRDefault="00000000">
            <w:pPr>
              <w:spacing w:after="20"/>
            </w:pPr>
            <w:r>
              <w:rPr>
                <w:sz w:val="19"/>
              </w:rPr>
              <w:t>Known outcome</w:t>
            </w:r>
          </w:p>
        </w:tc>
        <w:tc>
          <w:tcPr>
            <w:tcW w:w="5760" w:type="dxa"/>
            <w:shd w:val="clear" w:color="auto" w:fill="E6F4F1"/>
          </w:tcPr>
          <w:p w14:paraId="1E657908" w14:textId="77777777" w:rsidR="003F50BA" w:rsidRDefault="00000000">
            <w:pPr>
              <w:spacing w:after="20"/>
            </w:pPr>
            <w:r>
              <w:rPr>
                <w:sz w:val="19"/>
              </w:rPr>
              <w:t>Zero-noise Zone 1 stays inside 106.7 to 144.3</w:t>
            </w:r>
          </w:p>
        </w:tc>
        <w:tc>
          <w:tcPr>
            <w:tcW w:w="2016" w:type="dxa"/>
            <w:shd w:val="clear" w:color="auto" w:fill="E6F4F1"/>
          </w:tcPr>
          <w:p w14:paraId="35E0EDF7" w14:textId="77777777" w:rsidR="003F50BA" w:rsidRDefault="00000000">
            <w:pPr>
              <w:spacing w:after="20"/>
            </w:pPr>
            <w:r>
              <w:rPr>
                <w:sz w:val="19"/>
              </w:rPr>
              <w:t>Matches</w:t>
            </w:r>
          </w:p>
        </w:tc>
      </w:tr>
    </w:tbl>
    <w:p w14:paraId="11ACBBB5" w14:textId="77777777" w:rsidR="003F50BA" w:rsidRDefault="003F50BA">
      <w:pPr>
        <w:spacing w:after="40"/>
      </w:pPr>
    </w:p>
    <w:p w14:paraId="2AA9C6CD" w14:textId="77777777" w:rsidR="003F50BA" w:rsidRDefault="00000000">
      <w:r>
        <w:rPr>
          <w:b/>
        </w:rPr>
        <w:t xml:space="preserve">Structure and hand check. </w:t>
      </w:r>
      <w:r>
        <w:t>The residuals run from exactly −12 to +12, so both ends of the noise range are reachable, and the units (103 to 182) sit inside the theoretical 101 to 182. By hand, row 1 is a base of 113 plus noise of +12, giving 125.</w:t>
      </w:r>
    </w:p>
    <w:p w14:paraId="4E3C7B37" w14:textId="77777777" w:rsidR="003F50BA" w:rsidRDefault="00000000">
      <w:r>
        <w:rPr>
          <w:b/>
        </w:rPr>
        <w:t xml:space="preserve">Independent cross-check. </w:t>
      </w:r>
      <w:r>
        <w:t>Seed 42 failed one check. The true Category 5 average was exactly 126.225, and because 0.85 cannot be stored exactly in binary [6], my loop and the reference rounded the tie differently (126.23 against 126.22). The loop was right, so I gave the test a half-hundredth tolerance.</w:t>
      </w:r>
    </w:p>
    <w:p w14:paraId="014FD788" w14:textId="77777777" w:rsidR="003F50BA" w:rsidRDefault="00000000">
      <w:r>
        <w:rPr>
          <w:b/>
        </w:rPr>
        <w:t xml:space="preserve">Known outcome. </w:t>
      </w:r>
      <w:r>
        <w:t>Without noise, Zone 1 would average 125.5 and no anomaly could exist, so anomalies appear only when noise lands on an extreme category. Of the 22, 18 are in Categories 1 and 6. Zone 5 has none, because its larger average widens the 15% window.</w:t>
      </w:r>
    </w:p>
    <w:p w14:paraId="6F0C3B1E" w14:textId="77777777" w:rsidR="003F50BA" w:rsidRDefault="00000000">
      <w:r>
        <w:rPr>
          <w:b/>
        </w:rPr>
        <w:t xml:space="preserve">Limitations. </w:t>
      </w:r>
      <w:r>
        <w:t>The cross-check shares my reading of the brief, and random data tests consistency, not realism. Across 100 seeds anomalies ranged from 21 to 49, so 22 is low. [Add one sentence here about a real error or surprise you personally ran into.]</w:t>
      </w:r>
    </w:p>
    <w:p w14:paraId="4344EF60" w14:textId="77777777" w:rsidR="003F50BA" w:rsidRDefault="00000000">
      <w:pPr>
        <w:pStyle w:val="Heading1"/>
      </w:pPr>
      <w:r>
        <w:t>4. Efficiency and Scalability Reflection</w:t>
      </w:r>
    </w:p>
    <w:p w14:paraId="46A01675" w14:textId="77777777" w:rsidR="003F50BA" w:rsidRDefault="00000000">
      <w:r>
        <w:t>Stages D and E do most of the work, about 118,000 comparisons each against under 10,000 for B and C. The script runs in under a second, but cost grows roughly quadratically with day-zone combinations [7]. With 365 days and 50 zones there would be nearly two billion comparisons, probably minutes in R, where loops are slower than vectorised code [8].</w:t>
      </w:r>
    </w:p>
    <w:p w14:paraId="068A6584" w14:textId="77777777" w:rsidR="003F50BA" w:rsidRDefault="00000000">
      <w:r>
        <w:t>A single pass that adds each row’s units to its own day-zone cell would make Stages B to E linear and let one set of totals serve both anomalies and peak days.</w:t>
      </w:r>
    </w:p>
    <w:p w14:paraId="066538B9" w14:textId="77777777" w:rsidR="003F50BA" w:rsidRDefault="00000000">
      <w:r>
        <w:t>Adding a zone changes one constant, but the 1.15 and 0.85 thresholds are inline and the scan pattern appears four times. In production I would name the thresholds and write a function.</w:t>
      </w:r>
    </w:p>
    <w:p w14:paraId="76ED6BBF" w14:textId="77777777" w:rsidR="008A57DE" w:rsidRDefault="008A57DE">
      <w:pPr>
        <w:pStyle w:val="Heading1"/>
      </w:pPr>
    </w:p>
    <w:p w14:paraId="25CB2704" w14:textId="77777777" w:rsidR="008A57DE" w:rsidRDefault="008A57DE">
      <w:pPr>
        <w:pStyle w:val="Heading1"/>
      </w:pPr>
    </w:p>
    <w:p w14:paraId="743DB46C" w14:textId="0D4B88C8" w:rsidR="003F50BA" w:rsidRDefault="00000000">
      <w:pPr>
        <w:pStyle w:val="Heading1"/>
      </w:pPr>
      <w:r>
        <w:t>5. Reflection on Learning and Use of Generative AI</w:t>
      </w:r>
    </w:p>
    <w:p w14:paraId="7E3F7B4E" w14:textId="77777777" w:rsidR="003F50BA" w:rsidRDefault="00000000">
      <w:r>
        <w:t>The restrictions were the most useful part: without tapply() or aggregate() I had to spell out what they do, which made each step’s cost visible.</w:t>
      </w:r>
    </w:p>
    <w:p w14:paraId="646A6B13" w14:textId="77777777" w:rsidR="003F50BA" w:rsidRDefault="00000000">
      <w:r>
        <w:t>The anomaly rule surprised me most: the categories at each end already sit close to the 15% boundary, so noise decides the outcome. The seed 42 failure also taught me that a failing check can mean the check is too strict, not that the code is wrong.</w:t>
      </w:r>
    </w:p>
    <w:p w14:paraId="619AAEF6" w14:textId="77777777" w:rsidR="003F50BA" w:rsidRDefault="00000000">
      <w:r>
        <w:rPr>
          <w:b/>
        </w:rPr>
        <w:t xml:space="preserve">Use of generative AI. </w:t>
      </w:r>
      <w:r>
        <w:t>I used a generative AI assistant, as the brief permits, to help draft the script, the test file, the flowchart and a first version of this report. Its output looked convincing before I had tested any of it, so I ran everything myself, checked the results by hand and against the independent tests in Section 3, and edited the text until it described my own code. I can explain every stage in a viva.</w:t>
      </w:r>
    </w:p>
    <w:p w14:paraId="07D1926A" w14:textId="77777777" w:rsidR="003F50BA" w:rsidRDefault="00000000">
      <w:pPr>
        <w:pStyle w:val="Heading1"/>
      </w:pPr>
      <w:r>
        <w:t>References</w:t>
      </w:r>
    </w:p>
    <w:p w14:paraId="0DEAB365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[1]</w:t>
      </w:r>
      <w:r>
        <w:tab/>
        <w:t>R Core Team, R: A Language and Environment for Statistical Computing. Vienna, Austria: R Foundation for Statistical Computing, 2025. [Online]. Available: https://www.R-project.org/</w:t>
      </w:r>
    </w:p>
    <w:p w14:paraId="7FF0D6B8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[2]</w:t>
      </w:r>
      <w:r>
        <w:tab/>
        <w:t>R. D. Peng, “Reproducible research in computational science,” Science, vol. 334, no. 6060, pp. 1226–1227, 2011.</w:t>
      </w:r>
    </w:p>
    <w:p w14:paraId="556A576A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[3]</w:t>
      </w:r>
      <w:r>
        <w:tab/>
        <w:t>H. Wickham, Advanced R, 2nd ed. Boca Raton, FL, USA: CRC Press, 2019.</w:t>
      </w:r>
    </w:p>
    <w:p w14:paraId="6BA86009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[4]</w:t>
      </w:r>
      <w:r>
        <w:tab/>
        <w:t>C. Gillespie and R. Lovelace, Efficient R Programming. Sebastopol, CA, USA: O’Reilly Media, 2016.</w:t>
      </w:r>
    </w:p>
    <w:p w14:paraId="35793401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[5]</w:t>
      </w:r>
      <w:r>
        <w:tab/>
        <w:t>G. J. Myers, C. Sandler, and T. Badgett, The Art of Software Testing, 3rd ed. Hoboken, NJ, USA: Wiley, 2011.</w:t>
      </w:r>
    </w:p>
    <w:p w14:paraId="05CCD239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[6]</w:t>
      </w:r>
      <w:r>
        <w:tab/>
        <w:t>D. Goldberg, “What every computer scientist should know about floating-point arithmetic,” ACM Comput. Surv., vol. 23, no. 1, pp. 5–48, 1991.</w:t>
      </w:r>
    </w:p>
    <w:p w14:paraId="1DA98F9A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[7]</w:t>
      </w:r>
      <w:r>
        <w:tab/>
        <w:t>T. H. Cormen, C. E. Leiserson, R. L. Rivest, and C. Stein, Introduction to Algorithms, 4th ed. Cambridge, MA, USA: MIT Press, 2022.</w:t>
      </w:r>
    </w:p>
    <w:p w14:paraId="0CF6D7F2" w14:textId="77777777" w:rsidR="003F50BA" w:rsidRDefault="00000000">
      <w:pPr>
        <w:tabs>
          <w:tab w:val="left" w:pos="567"/>
        </w:tabs>
        <w:spacing w:after="60"/>
        <w:ind w:left="567" w:hanging="567"/>
      </w:pPr>
      <w:r>
        <w:t>[8]</w:t>
      </w:r>
      <w:r>
        <w:tab/>
        <w:t>N. Matloff, The Art of R Programming: A Tour of Statistical Software Design. San Francisco, CA, USA: No Starch Press, 2011.</w:t>
      </w:r>
    </w:p>
    <w:sectPr w:rsidR="003F50BA" w:rsidSect="00034616">
      <w:footerReference w:type="default" r:id="rId11"/>
      <w:pgSz w:w="12240" w:h="15840"/>
      <w:pgMar w:top="1247" w:right="1304" w:bottom="1247" w:left="1304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ED7CE6" w14:textId="77777777" w:rsidR="00CD604F" w:rsidRDefault="00CD604F">
      <w:pPr>
        <w:spacing w:after="0" w:line="240" w:lineRule="auto"/>
      </w:pPr>
      <w:r>
        <w:separator/>
      </w:r>
    </w:p>
  </w:endnote>
  <w:endnote w:type="continuationSeparator" w:id="0">
    <w:p w14:paraId="618E0F44" w14:textId="77777777" w:rsidR="00CD604F" w:rsidRDefault="00CD60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C99C99" w14:textId="77777777" w:rsidR="003F50BA" w:rsidRDefault="00000000">
    <w:pPr>
      <w:pStyle w:val="Footer"/>
      <w:jc w:val="center"/>
    </w:pPr>
    <w:r>
      <w:rPr>
        <w:sz w:val="18"/>
      </w:rPr>
      <w:fldChar w:fldCharType="begin"/>
    </w:r>
    <w:r>
      <w:rPr>
        <w:sz w:val="18"/>
      </w:rPr>
      <w:instrText xml:space="preserve"> PAGE </w:instrText>
    </w:r>
    <w:r>
      <w:rPr>
        <w:sz w:val="18"/>
      </w:rPr>
      <w:fldChar w:fldCharType="separate"/>
    </w:r>
    <w:r w:rsidR="00306B80">
      <w:rPr>
        <w:noProof/>
        <w:sz w:val="18"/>
      </w:rPr>
      <w:t>2</w:t>
    </w:r>
    <w:r>
      <w:rPr>
        <w:sz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1DE261" w14:textId="77777777" w:rsidR="00CD604F" w:rsidRDefault="00CD604F">
      <w:pPr>
        <w:spacing w:after="0" w:line="240" w:lineRule="auto"/>
      </w:pPr>
      <w:r>
        <w:separator/>
      </w:r>
    </w:p>
  </w:footnote>
  <w:footnote w:type="continuationSeparator" w:id="0">
    <w:p w14:paraId="1954DCC5" w14:textId="77777777" w:rsidR="00CD604F" w:rsidRDefault="00CD60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53805287">
    <w:abstractNumId w:val="8"/>
  </w:num>
  <w:num w:numId="2" w16cid:durableId="654266032">
    <w:abstractNumId w:val="6"/>
  </w:num>
  <w:num w:numId="3" w16cid:durableId="856381442">
    <w:abstractNumId w:val="5"/>
  </w:num>
  <w:num w:numId="4" w16cid:durableId="171535419">
    <w:abstractNumId w:val="4"/>
  </w:num>
  <w:num w:numId="5" w16cid:durableId="1290672071">
    <w:abstractNumId w:val="7"/>
  </w:num>
  <w:num w:numId="6" w16cid:durableId="931165757">
    <w:abstractNumId w:val="3"/>
  </w:num>
  <w:num w:numId="7" w16cid:durableId="1625309564">
    <w:abstractNumId w:val="2"/>
  </w:num>
  <w:num w:numId="8" w16cid:durableId="1992445210">
    <w:abstractNumId w:val="1"/>
  </w:num>
  <w:num w:numId="9" w16cid:durableId="7503900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06B80"/>
    <w:rsid w:val="00326F90"/>
    <w:rsid w:val="003F50BA"/>
    <w:rsid w:val="007E3D1E"/>
    <w:rsid w:val="00811DD2"/>
    <w:rsid w:val="008A57DE"/>
    <w:rsid w:val="008D6F4C"/>
    <w:rsid w:val="00AA1D8D"/>
    <w:rsid w:val="00B47730"/>
    <w:rsid w:val="00C63587"/>
    <w:rsid w:val="00CB0664"/>
    <w:rsid w:val="00CD604F"/>
    <w:rsid w:val="00D43BD4"/>
    <w:rsid w:val="00F500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D386221"/>
  <w14:defaultImageDpi w14:val="300"/>
  <w15:docId w15:val="{AE175AAA-A977-4C73-9139-A4B60EB027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 w:line="269" w:lineRule="auto"/>
    </w:pPr>
    <w:rPr>
      <w:rFonts w:ascii="Calibri" w:eastAsia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240" w:after="80"/>
      <w:outlineLvl w:val="0"/>
    </w:pPr>
    <w:rPr>
      <w:rFonts w:asciiTheme="majorHAnsi" w:eastAsiaTheme="majorEastAsia" w:hAnsiTheme="majorHAnsi" w:cstheme="majorBidi"/>
      <w:b/>
      <w:bCs/>
      <w:color w:val="1F3A5F"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40" w:after="80"/>
      <w:outlineLvl w:val="1"/>
    </w:pPr>
    <w:rPr>
      <w:rFonts w:asciiTheme="majorHAnsi" w:eastAsiaTheme="majorEastAsia" w:hAnsiTheme="majorHAnsi" w:cstheme="majorBidi"/>
      <w:b/>
      <w:bCs/>
      <w:color w:val="1F3A5F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7</Pages>
  <Words>1201</Words>
  <Characters>6851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8036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Muskan Shaikh</cp:lastModifiedBy>
  <cp:revision>7</cp:revision>
  <dcterms:created xsi:type="dcterms:W3CDTF">2013-12-23T23:15:00Z</dcterms:created>
  <dcterms:modified xsi:type="dcterms:W3CDTF">2026-10-22T12:03:00Z</dcterms:modified>
  <cp:category/>
</cp:coreProperties>
</file>