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B3BCDDE" w:rsidR="00986B43" w:rsidRPr="00082A4D"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082A4D">
              <w:rPr>
                <w:rFonts w:ascii="Times New Roman" w:hAnsi="Times New Roman" w:cs="Times New Roman"/>
                <w:b/>
                <w:color w:val="auto"/>
                <w:sz w:val="44"/>
                <w:szCs w:val="18"/>
              </w:rPr>
              <w:t>Learner’s name:</w:t>
            </w:r>
            <w:r w:rsidR="00247265" w:rsidRPr="00082A4D">
              <w:rPr>
                <w:rFonts w:ascii="Times New Roman" w:hAnsi="Times New Roman" w:cs="Times New Roman"/>
                <w:b/>
                <w:color w:val="auto"/>
                <w:sz w:val="44"/>
                <w:szCs w:val="18"/>
              </w:rPr>
              <w:t xml:space="preserve"> </w:t>
            </w:r>
            <w:r w:rsidR="00082A4D" w:rsidRPr="00082A4D">
              <w:rPr>
                <w:rFonts w:ascii="Times New Roman" w:hAnsi="Times New Roman" w:cs="Times New Roman"/>
                <w:b/>
                <w:color w:val="auto"/>
                <w:sz w:val="44"/>
                <w:szCs w:val="18"/>
              </w:rPr>
              <w:t>Shannon Ward</w:t>
            </w:r>
          </w:p>
          <w:p w14:paraId="0B6CD0DB" w14:textId="689515B5" w:rsidR="009C337F" w:rsidRPr="00082A4D"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20F3585B" w:rsidR="009C337F" w:rsidRPr="00082A4D"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082A4D">
              <w:rPr>
                <w:rFonts w:ascii="Times New Roman" w:hAnsi="Times New Roman" w:cs="Times New Roman"/>
                <w:b/>
                <w:color w:val="auto"/>
                <w:sz w:val="44"/>
                <w:szCs w:val="18"/>
              </w:rPr>
              <w:t>Email address:</w:t>
            </w:r>
            <w:r w:rsidR="00082A4D" w:rsidRPr="00082A4D">
              <w:rPr>
                <w:rFonts w:ascii="Times New Roman" w:hAnsi="Times New Roman" w:cs="Times New Roman"/>
                <w:b/>
                <w:color w:val="auto"/>
                <w:sz w:val="44"/>
                <w:szCs w:val="18"/>
              </w:rPr>
              <w:t xml:space="preserve"> shannonward26@outlook.com</w:t>
            </w:r>
          </w:p>
          <w:p w14:paraId="22E38809" w14:textId="77777777" w:rsidR="00986B43" w:rsidRPr="00082A4D"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6AE7E13D" w:rsidR="00F927A1" w:rsidRPr="00082A4D"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082A4D">
              <w:rPr>
                <w:rFonts w:ascii="Times New Roman" w:hAnsi="Times New Roman" w:cs="Times New Roman"/>
                <w:b/>
                <w:color w:val="auto"/>
                <w:sz w:val="44"/>
                <w:szCs w:val="18"/>
              </w:rPr>
              <w:t>Learner’s University Registration</w:t>
            </w:r>
            <w:r w:rsidR="00F927A1" w:rsidRPr="00082A4D">
              <w:rPr>
                <w:rFonts w:ascii="Times New Roman" w:hAnsi="Times New Roman" w:cs="Times New Roman"/>
                <w:b/>
                <w:color w:val="auto"/>
                <w:sz w:val="44"/>
                <w:szCs w:val="18"/>
              </w:rPr>
              <w:t xml:space="preserve"> Number:</w:t>
            </w:r>
            <w:r w:rsidR="00082A4D" w:rsidRPr="00082A4D">
              <w:rPr>
                <w:sz w:val="18"/>
                <w:szCs w:val="18"/>
              </w:rPr>
              <w:t xml:space="preserve"> </w:t>
            </w:r>
            <w:r w:rsidR="00082A4D" w:rsidRPr="00082A4D">
              <w:rPr>
                <w:rFonts w:ascii="Times New Roman" w:hAnsi="Times New Roman" w:cs="Times New Roman"/>
                <w:b/>
                <w:color w:val="auto"/>
                <w:sz w:val="44"/>
                <w:szCs w:val="18"/>
              </w:rPr>
              <w:t>2417698</w:t>
            </w:r>
          </w:p>
          <w:p w14:paraId="622FD17A" w14:textId="77777777" w:rsidR="0085230E" w:rsidRPr="00082A4D"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082A4D">
              <w:rPr>
                <w:rFonts w:ascii="Times New Roman" w:hAnsi="Times New Roman" w:cs="Times New Roman"/>
                <w:b/>
                <w:color w:val="auto"/>
                <w:sz w:val="44"/>
                <w:szCs w:val="18"/>
              </w:rPr>
              <w:t xml:space="preserve">Cohort: </w:t>
            </w:r>
            <w:r w:rsidR="00512AB1" w:rsidRPr="00082A4D">
              <w:rPr>
                <w:rFonts w:ascii="Times New Roman" w:hAnsi="Times New Roman" w:cs="Times New Roman"/>
                <w:b/>
                <w:color w:val="auto"/>
                <w:sz w:val="44"/>
                <w:szCs w:val="18"/>
              </w:rPr>
              <w:t>21</w:t>
            </w:r>
            <w:r w:rsidR="00AE6231" w:rsidRPr="00082A4D">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4DB8DF4" w14:textId="26976FDC" w:rsidR="00F36BE5" w:rsidRPr="00B80BB3" w:rsidRDefault="00F36BE5" w:rsidP="002A1A44">
      <w:pPr>
        <w:keepNext/>
        <w:spacing w:before="240" w:after="60"/>
        <w:jc w:val="both"/>
        <w:rPr>
          <w:sz w:val="24"/>
          <w:szCs w:val="24"/>
        </w:rPr>
      </w:pPr>
      <w:r>
        <w:rPr>
          <w:sz w:val="24"/>
          <w:szCs w:val="24"/>
        </w:rPr>
        <w:t xml:space="preserve">BASW (2025) </w:t>
      </w:r>
      <w:r>
        <w:rPr>
          <w:i/>
          <w:iCs/>
          <w:sz w:val="24"/>
          <w:szCs w:val="24"/>
        </w:rPr>
        <w:t xml:space="preserve">Module 5: </w:t>
      </w:r>
      <w:r w:rsidR="00B80BB3">
        <w:rPr>
          <w:i/>
          <w:iCs/>
          <w:sz w:val="24"/>
          <w:szCs w:val="24"/>
        </w:rPr>
        <w:t xml:space="preserve">Equality and diversity. </w:t>
      </w:r>
      <w:r w:rsidR="00B80BB3">
        <w:rPr>
          <w:sz w:val="24"/>
          <w:szCs w:val="24"/>
        </w:rPr>
        <w:t xml:space="preserve">Available at: </w:t>
      </w:r>
      <w:hyperlink r:id="rId11" w:history="1">
        <w:r w:rsidR="00B80BB3" w:rsidRPr="00E97F87">
          <w:rPr>
            <w:rStyle w:val="Hyperlink"/>
            <w:sz w:val="24"/>
            <w:szCs w:val="24"/>
          </w:rPr>
          <w:t>https://basw.co.uk/sites/default/files/resources/basw_25529-2_0.pdf</w:t>
        </w:r>
      </w:hyperlink>
      <w:r w:rsidR="00B80BB3">
        <w:rPr>
          <w:sz w:val="24"/>
          <w:szCs w:val="24"/>
        </w:rPr>
        <w:t xml:space="preserve"> (Accessed </w:t>
      </w:r>
      <w:r w:rsidR="008F0CB1">
        <w:rPr>
          <w:sz w:val="24"/>
          <w:szCs w:val="24"/>
        </w:rPr>
        <w:t>4 October 2025).</w:t>
      </w:r>
    </w:p>
    <w:p w14:paraId="2CA3A728" w14:textId="1F64B0B3" w:rsidR="00AE1EF7" w:rsidRDefault="009E71D6" w:rsidP="002A1A44">
      <w:pPr>
        <w:keepNext/>
        <w:spacing w:before="240" w:after="60"/>
        <w:jc w:val="both"/>
        <w:rPr>
          <w:sz w:val="24"/>
          <w:szCs w:val="24"/>
        </w:rPr>
      </w:pPr>
      <w:r w:rsidRPr="009E71D6">
        <w:rPr>
          <w:sz w:val="24"/>
          <w:szCs w:val="24"/>
        </w:rPr>
        <w:t xml:space="preserve">Borton, T., 1970. </w:t>
      </w:r>
      <w:r w:rsidRPr="009E71D6">
        <w:rPr>
          <w:i/>
          <w:iCs/>
          <w:sz w:val="24"/>
          <w:szCs w:val="24"/>
        </w:rPr>
        <w:t>Reach, Touch and Teach: Student Concerns and Process Education</w:t>
      </w:r>
      <w:r w:rsidRPr="009E71D6">
        <w:rPr>
          <w:sz w:val="24"/>
          <w:szCs w:val="24"/>
        </w:rPr>
        <w:t>. New York: McGraw-Hill.</w:t>
      </w:r>
    </w:p>
    <w:p w14:paraId="5A908321" w14:textId="5EE869AB" w:rsidR="009A67D6" w:rsidRDefault="009A67D6" w:rsidP="00CB70C4">
      <w:pPr>
        <w:jc w:val="both"/>
        <w:rPr>
          <w:sz w:val="24"/>
          <w:szCs w:val="24"/>
        </w:rPr>
      </w:pPr>
      <w:r w:rsidRPr="00C044F3">
        <w:rPr>
          <w:sz w:val="24"/>
          <w:szCs w:val="24"/>
        </w:rPr>
        <w:t>Care Quality Commission</w:t>
      </w:r>
      <w:r>
        <w:rPr>
          <w:b/>
          <w:bCs/>
          <w:sz w:val="24"/>
          <w:szCs w:val="24"/>
        </w:rPr>
        <w:t xml:space="preserve"> </w:t>
      </w:r>
      <w:r>
        <w:rPr>
          <w:sz w:val="24"/>
          <w:szCs w:val="24"/>
        </w:rPr>
        <w:t>(</w:t>
      </w:r>
      <w:r w:rsidRPr="00C044F3">
        <w:rPr>
          <w:sz w:val="24"/>
          <w:szCs w:val="24"/>
        </w:rPr>
        <w:t>2022)</w:t>
      </w:r>
      <w:r>
        <w:rPr>
          <w:sz w:val="24"/>
          <w:szCs w:val="24"/>
        </w:rPr>
        <w:t xml:space="preserve"> </w:t>
      </w:r>
      <w:r w:rsidR="008E11A2">
        <w:rPr>
          <w:i/>
          <w:iCs/>
          <w:sz w:val="24"/>
          <w:szCs w:val="24"/>
        </w:rPr>
        <w:t>Better care through collaboration. A</w:t>
      </w:r>
      <w:r w:rsidR="008E11A2">
        <w:rPr>
          <w:sz w:val="24"/>
          <w:szCs w:val="24"/>
        </w:rPr>
        <w:t xml:space="preserve">vailable at: </w:t>
      </w:r>
      <w:hyperlink r:id="rId12" w:history="1">
        <w:r w:rsidR="008E11A2" w:rsidRPr="00E97F87">
          <w:rPr>
            <w:rStyle w:val="Hyperlink"/>
            <w:sz w:val="24"/>
            <w:szCs w:val="24"/>
          </w:rPr>
          <w:t>https://www.cqc.org.uk/publications/major-reports/better-care-through-collaboration</w:t>
        </w:r>
      </w:hyperlink>
      <w:r>
        <w:rPr>
          <w:sz w:val="24"/>
          <w:szCs w:val="24"/>
        </w:rPr>
        <w:t xml:space="preserve"> (Accessed 10 September 2025).</w:t>
      </w:r>
    </w:p>
    <w:p w14:paraId="2FC928E5" w14:textId="77777777" w:rsidR="008E11A2" w:rsidRDefault="008E11A2" w:rsidP="00CB70C4">
      <w:pPr>
        <w:jc w:val="both"/>
        <w:rPr>
          <w:sz w:val="24"/>
          <w:szCs w:val="24"/>
        </w:rPr>
      </w:pPr>
    </w:p>
    <w:p w14:paraId="246BE8CA" w14:textId="044EB55E" w:rsidR="00AC7A9C" w:rsidRDefault="00AE4DF8" w:rsidP="00CB70C4">
      <w:pPr>
        <w:jc w:val="both"/>
        <w:rPr>
          <w:sz w:val="24"/>
          <w:szCs w:val="24"/>
        </w:rPr>
      </w:pPr>
      <w:r w:rsidRPr="00C044F3">
        <w:rPr>
          <w:sz w:val="24"/>
          <w:szCs w:val="24"/>
        </w:rPr>
        <w:t>Care Quality Commission</w:t>
      </w:r>
      <w:r>
        <w:rPr>
          <w:b/>
          <w:bCs/>
          <w:sz w:val="24"/>
          <w:szCs w:val="24"/>
        </w:rPr>
        <w:t xml:space="preserve"> </w:t>
      </w:r>
      <w:r>
        <w:rPr>
          <w:sz w:val="24"/>
          <w:szCs w:val="24"/>
        </w:rPr>
        <w:t>(</w:t>
      </w:r>
      <w:r w:rsidRPr="00C044F3">
        <w:rPr>
          <w:sz w:val="24"/>
          <w:szCs w:val="24"/>
        </w:rPr>
        <w:t>2022)</w:t>
      </w:r>
      <w:r>
        <w:rPr>
          <w:sz w:val="24"/>
          <w:szCs w:val="24"/>
        </w:rPr>
        <w:t xml:space="preserve"> </w:t>
      </w:r>
      <w:r w:rsidRPr="00C044F3">
        <w:rPr>
          <w:i/>
          <w:iCs/>
          <w:sz w:val="24"/>
          <w:szCs w:val="24"/>
        </w:rPr>
        <w:t>Safeguarding people</w:t>
      </w:r>
      <w:r w:rsidRPr="00C044F3">
        <w:rPr>
          <w:sz w:val="24"/>
          <w:szCs w:val="24"/>
        </w:rPr>
        <w:t>.</w:t>
      </w:r>
      <w:r>
        <w:rPr>
          <w:sz w:val="24"/>
          <w:szCs w:val="24"/>
        </w:rPr>
        <w:t xml:space="preserve"> </w:t>
      </w:r>
      <w:r w:rsidRPr="00C044F3">
        <w:rPr>
          <w:sz w:val="24"/>
          <w:szCs w:val="24"/>
        </w:rPr>
        <w:t xml:space="preserve">Available at: </w:t>
      </w:r>
      <w:hyperlink r:id="rId13" w:history="1">
        <w:r w:rsidRPr="00C044F3">
          <w:rPr>
            <w:rStyle w:val="Hyperlink"/>
            <w:sz w:val="24"/>
            <w:szCs w:val="24"/>
          </w:rPr>
          <w:t>https://www.cqc.org.uk/what-we-do/how-we-do-our-job/safeguarding-people</w:t>
        </w:r>
      </w:hyperlink>
      <w:r>
        <w:rPr>
          <w:sz w:val="24"/>
          <w:szCs w:val="24"/>
        </w:rPr>
        <w:t xml:space="preserve"> (</w:t>
      </w:r>
      <w:r w:rsidRPr="00C044F3">
        <w:rPr>
          <w:sz w:val="24"/>
          <w:szCs w:val="24"/>
        </w:rPr>
        <w:t xml:space="preserve">Accessed </w:t>
      </w:r>
      <w:r>
        <w:rPr>
          <w:sz w:val="24"/>
          <w:szCs w:val="24"/>
        </w:rPr>
        <w:t>10</w:t>
      </w:r>
      <w:r w:rsidRPr="00C044F3">
        <w:rPr>
          <w:sz w:val="24"/>
          <w:szCs w:val="24"/>
        </w:rPr>
        <w:t xml:space="preserve"> </w:t>
      </w:r>
      <w:r w:rsidR="003860D7">
        <w:rPr>
          <w:sz w:val="24"/>
          <w:szCs w:val="24"/>
        </w:rPr>
        <w:t>September</w:t>
      </w:r>
      <w:r>
        <w:rPr>
          <w:sz w:val="24"/>
          <w:szCs w:val="24"/>
        </w:rPr>
        <w:t xml:space="preserve"> </w:t>
      </w:r>
      <w:r w:rsidRPr="00C044F3">
        <w:rPr>
          <w:sz w:val="24"/>
          <w:szCs w:val="24"/>
        </w:rPr>
        <w:t>2025</w:t>
      </w:r>
      <w:r>
        <w:rPr>
          <w:sz w:val="24"/>
          <w:szCs w:val="24"/>
        </w:rPr>
        <w:t>)</w:t>
      </w:r>
      <w:r w:rsidRPr="00C044F3">
        <w:rPr>
          <w:sz w:val="24"/>
          <w:szCs w:val="24"/>
        </w:rPr>
        <w:t>.</w:t>
      </w:r>
    </w:p>
    <w:p w14:paraId="64523B51" w14:textId="77777777" w:rsidR="00AE1EF7" w:rsidRDefault="00AE1EF7" w:rsidP="00CB70C4">
      <w:pPr>
        <w:jc w:val="both"/>
        <w:rPr>
          <w:sz w:val="24"/>
          <w:szCs w:val="24"/>
        </w:rPr>
      </w:pPr>
    </w:p>
    <w:p w14:paraId="36547342" w14:textId="3E962EA5" w:rsidR="00CB70C4" w:rsidRDefault="001C236B" w:rsidP="00CB70C4">
      <w:pPr>
        <w:jc w:val="both"/>
        <w:rPr>
          <w:sz w:val="24"/>
          <w:szCs w:val="24"/>
        </w:rPr>
      </w:pPr>
      <w:r>
        <w:rPr>
          <w:sz w:val="24"/>
          <w:szCs w:val="24"/>
        </w:rPr>
        <w:t xml:space="preserve">Children Act (1989) </w:t>
      </w:r>
      <w:r>
        <w:rPr>
          <w:i/>
          <w:iCs/>
          <w:sz w:val="24"/>
          <w:szCs w:val="24"/>
        </w:rPr>
        <w:t xml:space="preserve">Section 1. </w:t>
      </w:r>
      <w:r>
        <w:rPr>
          <w:sz w:val="24"/>
          <w:szCs w:val="24"/>
        </w:rPr>
        <w:t xml:space="preserve">Available at: </w:t>
      </w:r>
      <w:hyperlink r:id="rId14" w:history="1">
        <w:r w:rsidRPr="00E97F87">
          <w:rPr>
            <w:rStyle w:val="Hyperlink"/>
            <w:sz w:val="24"/>
            <w:szCs w:val="24"/>
          </w:rPr>
          <w:t>https://www.legislation.gov.uk/ukpga/1989/41/section/1</w:t>
        </w:r>
      </w:hyperlink>
      <w:r>
        <w:rPr>
          <w:sz w:val="24"/>
          <w:szCs w:val="24"/>
        </w:rPr>
        <w:t xml:space="preserve"> (Accessed </w:t>
      </w:r>
      <w:r w:rsidR="00AE1EF7">
        <w:rPr>
          <w:sz w:val="24"/>
          <w:szCs w:val="24"/>
        </w:rPr>
        <w:t>1 October 2025).</w:t>
      </w:r>
    </w:p>
    <w:p w14:paraId="5FF0E16F" w14:textId="77777777" w:rsidR="00AE1EF7" w:rsidRPr="001C236B" w:rsidRDefault="00AE1EF7" w:rsidP="00CB70C4">
      <w:pPr>
        <w:jc w:val="both"/>
        <w:rPr>
          <w:sz w:val="24"/>
          <w:szCs w:val="24"/>
        </w:rPr>
      </w:pPr>
    </w:p>
    <w:p w14:paraId="2425A32F" w14:textId="37053A37" w:rsidR="00882895" w:rsidRDefault="00882895" w:rsidP="00882895">
      <w:pPr>
        <w:jc w:val="both"/>
        <w:rPr>
          <w:sz w:val="24"/>
          <w:szCs w:val="24"/>
        </w:rPr>
      </w:pPr>
      <w:r>
        <w:rPr>
          <w:sz w:val="24"/>
          <w:szCs w:val="24"/>
        </w:rPr>
        <w:t xml:space="preserve">Children Act (1989) </w:t>
      </w:r>
      <w:r>
        <w:rPr>
          <w:i/>
          <w:iCs/>
          <w:sz w:val="24"/>
          <w:szCs w:val="24"/>
        </w:rPr>
        <w:t xml:space="preserve">Section 46. </w:t>
      </w:r>
      <w:r>
        <w:rPr>
          <w:sz w:val="24"/>
          <w:szCs w:val="24"/>
        </w:rPr>
        <w:t xml:space="preserve">Available at: </w:t>
      </w:r>
      <w:hyperlink r:id="rId15" w:history="1">
        <w:r w:rsidRPr="00E97F87">
          <w:rPr>
            <w:rStyle w:val="Hyperlink"/>
            <w:sz w:val="24"/>
            <w:szCs w:val="24"/>
          </w:rPr>
          <w:t>https://www.legislation.gov.uk/ukpga/1989/41/section/46</w:t>
        </w:r>
      </w:hyperlink>
      <w:r>
        <w:rPr>
          <w:sz w:val="24"/>
          <w:szCs w:val="24"/>
        </w:rPr>
        <w:t xml:space="preserve"> (Accessed 4 October 2025)</w:t>
      </w:r>
      <w:r w:rsidR="00AE1EF7">
        <w:rPr>
          <w:sz w:val="24"/>
          <w:szCs w:val="24"/>
        </w:rPr>
        <w:t>.</w:t>
      </w:r>
    </w:p>
    <w:p w14:paraId="504757BB" w14:textId="77777777" w:rsidR="00482ECA" w:rsidRDefault="00482ECA" w:rsidP="00882895">
      <w:pPr>
        <w:jc w:val="both"/>
        <w:rPr>
          <w:sz w:val="24"/>
          <w:szCs w:val="24"/>
        </w:rPr>
      </w:pPr>
    </w:p>
    <w:p w14:paraId="6F443A5D" w14:textId="14B70545" w:rsidR="008F6E3D" w:rsidRDefault="008F6E3D" w:rsidP="00882895">
      <w:pPr>
        <w:jc w:val="both"/>
        <w:rPr>
          <w:sz w:val="24"/>
          <w:szCs w:val="24"/>
        </w:rPr>
      </w:pPr>
      <w:r>
        <w:rPr>
          <w:sz w:val="24"/>
          <w:szCs w:val="24"/>
        </w:rPr>
        <w:t>Children’s Rights Wales (2025)</w:t>
      </w:r>
      <w:r w:rsidR="00221933">
        <w:rPr>
          <w:sz w:val="24"/>
          <w:szCs w:val="24"/>
        </w:rPr>
        <w:t xml:space="preserve"> </w:t>
      </w:r>
      <w:r w:rsidR="00221933" w:rsidRPr="000F405C">
        <w:rPr>
          <w:i/>
          <w:iCs/>
          <w:sz w:val="24"/>
          <w:szCs w:val="24"/>
        </w:rPr>
        <w:t>Children Act 1989.</w:t>
      </w:r>
      <w:r w:rsidR="00221933">
        <w:rPr>
          <w:sz w:val="24"/>
          <w:szCs w:val="24"/>
        </w:rPr>
        <w:t xml:space="preserve"> Available at: </w:t>
      </w:r>
      <w:hyperlink r:id="rId16" w:history="1">
        <w:r w:rsidR="00221933" w:rsidRPr="00E97F87">
          <w:rPr>
            <w:rStyle w:val="Hyperlink"/>
            <w:sz w:val="24"/>
            <w:szCs w:val="24"/>
          </w:rPr>
          <w:t>https://childrensrightswales.org.uk/childrens-act-1989.aspx</w:t>
        </w:r>
      </w:hyperlink>
      <w:r w:rsidR="00221933">
        <w:rPr>
          <w:sz w:val="24"/>
          <w:szCs w:val="24"/>
        </w:rPr>
        <w:t xml:space="preserve"> (Accessed </w:t>
      </w:r>
      <w:r w:rsidR="000F405C">
        <w:rPr>
          <w:sz w:val="24"/>
          <w:szCs w:val="24"/>
        </w:rPr>
        <w:t>5 October 2025).</w:t>
      </w:r>
    </w:p>
    <w:p w14:paraId="3400F78D" w14:textId="77777777" w:rsidR="00882895" w:rsidRDefault="00882895" w:rsidP="00CB70C4">
      <w:pPr>
        <w:jc w:val="both"/>
        <w:rPr>
          <w:sz w:val="24"/>
          <w:szCs w:val="24"/>
        </w:rPr>
      </w:pPr>
    </w:p>
    <w:p w14:paraId="676C3872" w14:textId="15601B79" w:rsidR="00CB70C4" w:rsidRDefault="00CB70C4" w:rsidP="00CB70C4">
      <w:pPr>
        <w:jc w:val="both"/>
        <w:rPr>
          <w:sz w:val="24"/>
          <w:szCs w:val="24"/>
        </w:rPr>
      </w:pPr>
      <w:r w:rsidRPr="00C044F3">
        <w:rPr>
          <w:sz w:val="24"/>
          <w:szCs w:val="24"/>
        </w:rPr>
        <w:t xml:space="preserve">Community Care (2025) </w:t>
      </w:r>
      <w:r w:rsidRPr="00C044F3">
        <w:rPr>
          <w:i/>
          <w:iCs/>
          <w:sz w:val="24"/>
          <w:szCs w:val="24"/>
        </w:rPr>
        <w:t>Family court advisers given guidance on children not wanting to see a parent</w:t>
      </w:r>
      <w:r w:rsidRPr="00C044F3">
        <w:rPr>
          <w:sz w:val="24"/>
          <w:szCs w:val="24"/>
        </w:rPr>
        <w:t xml:space="preserve">. Available at: </w:t>
      </w:r>
      <w:hyperlink r:id="rId17" w:history="1">
        <w:r w:rsidRPr="00C044F3">
          <w:rPr>
            <w:rStyle w:val="Hyperlink"/>
            <w:sz w:val="24"/>
            <w:szCs w:val="24"/>
          </w:rPr>
          <w:t>https://www.communitycare.co.uk/2025/08/22/family-court-advisers-given-guidance-on-children-not-wanting-to-see-a-parent/</w:t>
        </w:r>
      </w:hyperlink>
      <w:r>
        <w:rPr>
          <w:sz w:val="24"/>
          <w:szCs w:val="24"/>
        </w:rPr>
        <w:t xml:space="preserve"> </w:t>
      </w:r>
      <w:r w:rsidRPr="00C044F3">
        <w:rPr>
          <w:sz w:val="24"/>
          <w:szCs w:val="24"/>
        </w:rPr>
        <w:t xml:space="preserve"> </w:t>
      </w:r>
      <w:r>
        <w:rPr>
          <w:sz w:val="24"/>
          <w:szCs w:val="24"/>
        </w:rPr>
        <w:t>(</w:t>
      </w:r>
      <w:r w:rsidRPr="00C044F3">
        <w:rPr>
          <w:sz w:val="24"/>
          <w:szCs w:val="24"/>
        </w:rPr>
        <w:t xml:space="preserve">Accessed </w:t>
      </w:r>
      <w:r>
        <w:rPr>
          <w:sz w:val="24"/>
          <w:szCs w:val="24"/>
        </w:rPr>
        <w:t>10 September 2025)</w:t>
      </w:r>
      <w:r w:rsidR="008B33BA">
        <w:rPr>
          <w:sz w:val="24"/>
          <w:szCs w:val="24"/>
        </w:rPr>
        <w:t>.</w:t>
      </w:r>
      <w:r>
        <w:rPr>
          <w:sz w:val="24"/>
          <w:szCs w:val="24"/>
        </w:rPr>
        <w:t xml:space="preserve"> </w:t>
      </w:r>
    </w:p>
    <w:p w14:paraId="47E793D0" w14:textId="77777777" w:rsidR="00C000D0" w:rsidRDefault="00C000D0" w:rsidP="00CB70C4">
      <w:pPr>
        <w:jc w:val="both"/>
        <w:rPr>
          <w:sz w:val="24"/>
          <w:szCs w:val="24"/>
        </w:rPr>
      </w:pPr>
    </w:p>
    <w:p w14:paraId="4DA721D0" w14:textId="77777777" w:rsidR="00C000D0" w:rsidRDefault="00C000D0" w:rsidP="00C000D0">
      <w:pPr>
        <w:jc w:val="both"/>
        <w:rPr>
          <w:sz w:val="24"/>
          <w:szCs w:val="24"/>
        </w:rPr>
      </w:pPr>
      <w:r w:rsidRPr="00D64D8E">
        <w:rPr>
          <w:sz w:val="24"/>
          <w:szCs w:val="24"/>
        </w:rPr>
        <w:t>Domestic</w:t>
      </w:r>
      <w:r>
        <w:rPr>
          <w:sz w:val="24"/>
          <w:szCs w:val="24"/>
        </w:rPr>
        <w:t xml:space="preserve"> </w:t>
      </w:r>
      <w:r w:rsidRPr="00D64D8E">
        <w:rPr>
          <w:sz w:val="24"/>
          <w:szCs w:val="24"/>
        </w:rPr>
        <w:t>Shelters</w:t>
      </w:r>
      <w:r>
        <w:rPr>
          <w:sz w:val="24"/>
          <w:szCs w:val="24"/>
        </w:rPr>
        <w:t xml:space="preserve"> (</w:t>
      </w:r>
      <w:r w:rsidRPr="00D64D8E">
        <w:rPr>
          <w:sz w:val="24"/>
          <w:szCs w:val="24"/>
        </w:rPr>
        <w:t>2025</w:t>
      </w:r>
      <w:r>
        <w:rPr>
          <w:sz w:val="24"/>
          <w:szCs w:val="24"/>
        </w:rPr>
        <w:t>)</w:t>
      </w:r>
      <w:r w:rsidRPr="00D64D8E">
        <w:rPr>
          <w:sz w:val="24"/>
          <w:szCs w:val="24"/>
        </w:rPr>
        <w:t xml:space="preserve"> </w:t>
      </w:r>
      <w:r w:rsidRPr="00D64D8E">
        <w:rPr>
          <w:i/>
          <w:iCs/>
          <w:sz w:val="24"/>
          <w:szCs w:val="24"/>
        </w:rPr>
        <w:t>Survivors in Isolation: Abusers Separate Victims from Everyone for Power and Control</w:t>
      </w:r>
      <w:r w:rsidRPr="00D64D8E">
        <w:rPr>
          <w:sz w:val="24"/>
          <w:szCs w:val="24"/>
        </w:rPr>
        <w:t>.</w:t>
      </w:r>
      <w:r>
        <w:rPr>
          <w:sz w:val="24"/>
          <w:szCs w:val="24"/>
        </w:rPr>
        <w:t xml:space="preserve"> </w:t>
      </w:r>
      <w:r w:rsidRPr="00D64D8E">
        <w:rPr>
          <w:sz w:val="24"/>
          <w:szCs w:val="24"/>
        </w:rPr>
        <w:t xml:space="preserve">Available at: </w:t>
      </w:r>
      <w:hyperlink r:id="rId18" w:history="1">
        <w:r w:rsidRPr="00D64D8E">
          <w:rPr>
            <w:rStyle w:val="Hyperlink"/>
            <w:sz w:val="24"/>
            <w:szCs w:val="24"/>
          </w:rPr>
          <w:t>https://www.domesticshelters.org/articles/identifying-abuse/survivors-in-isolation-abusers-separate-victims-from-everyone-for-power-and-control</w:t>
        </w:r>
      </w:hyperlink>
      <w:r>
        <w:rPr>
          <w:sz w:val="24"/>
          <w:szCs w:val="24"/>
        </w:rPr>
        <w:t xml:space="preserve"> (</w:t>
      </w:r>
      <w:r w:rsidRPr="00D64D8E">
        <w:rPr>
          <w:sz w:val="24"/>
          <w:szCs w:val="24"/>
        </w:rPr>
        <w:t xml:space="preserve">Accessed </w:t>
      </w:r>
      <w:r>
        <w:rPr>
          <w:sz w:val="24"/>
          <w:szCs w:val="24"/>
        </w:rPr>
        <w:t>24 September 2025).</w:t>
      </w:r>
    </w:p>
    <w:p w14:paraId="47CFCA77" w14:textId="77777777" w:rsidR="00C000D0" w:rsidRDefault="00C000D0" w:rsidP="00C000D0">
      <w:pPr>
        <w:jc w:val="both"/>
        <w:rPr>
          <w:sz w:val="24"/>
          <w:szCs w:val="24"/>
        </w:rPr>
      </w:pPr>
    </w:p>
    <w:p w14:paraId="7267A4D9" w14:textId="77777777" w:rsidR="00B21042" w:rsidRDefault="00B21042" w:rsidP="00B21042">
      <w:pPr>
        <w:jc w:val="both"/>
        <w:rPr>
          <w:sz w:val="24"/>
          <w:szCs w:val="24"/>
        </w:rPr>
      </w:pPr>
      <w:r w:rsidRPr="00FA6A17">
        <w:rPr>
          <w:sz w:val="24"/>
          <w:szCs w:val="24"/>
        </w:rPr>
        <w:t>GOV.UK</w:t>
      </w:r>
      <w:r>
        <w:rPr>
          <w:sz w:val="24"/>
          <w:szCs w:val="24"/>
        </w:rPr>
        <w:t xml:space="preserve"> (2023)</w:t>
      </w:r>
      <w:r w:rsidRPr="00FA6A17">
        <w:rPr>
          <w:sz w:val="24"/>
          <w:szCs w:val="24"/>
        </w:rPr>
        <w:t xml:space="preserve"> </w:t>
      </w:r>
      <w:r w:rsidRPr="00FA6A17">
        <w:rPr>
          <w:i/>
          <w:iCs/>
          <w:sz w:val="24"/>
          <w:szCs w:val="24"/>
        </w:rPr>
        <w:t>Mental Capacity Act: Making Decisions</w:t>
      </w:r>
      <w:r w:rsidRPr="00FA6A17">
        <w:rPr>
          <w:sz w:val="24"/>
          <w:szCs w:val="24"/>
        </w:rPr>
        <w:t>.</w:t>
      </w:r>
      <w:r>
        <w:rPr>
          <w:sz w:val="24"/>
          <w:szCs w:val="24"/>
        </w:rPr>
        <w:t xml:space="preserve"> </w:t>
      </w:r>
      <w:r w:rsidRPr="00FA6A17">
        <w:rPr>
          <w:sz w:val="24"/>
          <w:szCs w:val="24"/>
        </w:rPr>
        <w:t xml:space="preserve">Available at: </w:t>
      </w:r>
      <w:hyperlink r:id="rId19" w:history="1">
        <w:r w:rsidRPr="00FA6A17">
          <w:rPr>
            <w:rStyle w:val="Hyperlink"/>
            <w:sz w:val="24"/>
            <w:szCs w:val="24"/>
          </w:rPr>
          <w:t>https://www.gov.uk/government/collections/mental-capacity-act-making-decisions</w:t>
        </w:r>
      </w:hyperlink>
      <w:r>
        <w:rPr>
          <w:sz w:val="24"/>
          <w:szCs w:val="24"/>
        </w:rPr>
        <w:t xml:space="preserve"> (</w:t>
      </w:r>
      <w:r w:rsidRPr="00FA6A17">
        <w:rPr>
          <w:sz w:val="24"/>
          <w:szCs w:val="24"/>
        </w:rPr>
        <w:t xml:space="preserve">Accessed </w:t>
      </w:r>
      <w:r>
        <w:rPr>
          <w:sz w:val="24"/>
          <w:szCs w:val="24"/>
        </w:rPr>
        <w:t xml:space="preserve">14 September 2025). </w:t>
      </w:r>
    </w:p>
    <w:p w14:paraId="7B4BF18E" w14:textId="77777777" w:rsidR="00B21042" w:rsidRDefault="00B21042" w:rsidP="00B21042">
      <w:pPr>
        <w:jc w:val="both"/>
        <w:rPr>
          <w:sz w:val="24"/>
          <w:szCs w:val="24"/>
        </w:rPr>
      </w:pPr>
    </w:p>
    <w:p w14:paraId="4BA3AB75" w14:textId="3DFBE5E4" w:rsidR="00EB77EE" w:rsidRPr="00DD0BBF" w:rsidRDefault="00EB77EE" w:rsidP="004C401F">
      <w:pPr>
        <w:jc w:val="both"/>
        <w:rPr>
          <w:sz w:val="24"/>
          <w:szCs w:val="24"/>
        </w:rPr>
      </w:pPr>
      <w:r>
        <w:rPr>
          <w:sz w:val="24"/>
          <w:szCs w:val="24"/>
        </w:rPr>
        <w:t xml:space="preserve">Human Rights Act </w:t>
      </w:r>
      <w:r w:rsidR="00DD0BBF">
        <w:rPr>
          <w:sz w:val="24"/>
          <w:szCs w:val="24"/>
        </w:rPr>
        <w:t>(</w:t>
      </w:r>
      <w:r>
        <w:rPr>
          <w:sz w:val="24"/>
          <w:szCs w:val="24"/>
        </w:rPr>
        <w:t>1998</w:t>
      </w:r>
      <w:r w:rsidR="00DD0BBF">
        <w:rPr>
          <w:sz w:val="24"/>
          <w:szCs w:val="24"/>
        </w:rPr>
        <w:t>)</w:t>
      </w:r>
      <w:r>
        <w:rPr>
          <w:sz w:val="24"/>
          <w:szCs w:val="24"/>
        </w:rPr>
        <w:t xml:space="preserve"> </w:t>
      </w:r>
      <w:r>
        <w:rPr>
          <w:i/>
          <w:iCs/>
          <w:sz w:val="24"/>
          <w:szCs w:val="24"/>
        </w:rPr>
        <w:t>Sc</w:t>
      </w:r>
      <w:r w:rsidR="00DD0BBF">
        <w:rPr>
          <w:i/>
          <w:iCs/>
          <w:sz w:val="24"/>
          <w:szCs w:val="24"/>
        </w:rPr>
        <w:t>hedule 1</w:t>
      </w:r>
      <w:r w:rsidR="00472006">
        <w:rPr>
          <w:i/>
          <w:iCs/>
          <w:sz w:val="24"/>
          <w:szCs w:val="24"/>
        </w:rPr>
        <w:t>.</w:t>
      </w:r>
      <w:r w:rsidR="00DD0BBF">
        <w:rPr>
          <w:i/>
          <w:iCs/>
          <w:sz w:val="24"/>
          <w:szCs w:val="24"/>
        </w:rPr>
        <w:t xml:space="preserve"> </w:t>
      </w:r>
      <w:r w:rsidR="00DD0BBF">
        <w:rPr>
          <w:sz w:val="24"/>
          <w:szCs w:val="24"/>
        </w:rPr>
        <w:t xml:space="preserve">Available at: </w:t>
      </w:r>
      <w:hyperlink r:id="rId20" w:history="1">
        <w:r w:rsidR="00DD0BBF" w:rsidRPr="00E97F87">
          <w:rPr>
            <w:rStyle w:val="Hyperlink"/>
            <w:sz w:val="24"/>
            <w:szCs w:val="24"/>
          </w:rPr>
          <w:t>https://www.legislation.gov.uk/ukpga/1998/42/schedule/1</w:t>
        </w:r>
      </w:hyperlink>
      <w:r w:rsidR="00DD0BBF">
        <w:rPr>
          <w:sz w:val="24"/>
          <w:szCs w:val="24"/>
        </w:rPr>
        <w:t xml:space="preserve"> (Accessed 14 September 2025)</w:t>
      </w:r>
      <w:r w:rsidR="008B33BA">
        <w:rPr>
          <w:sz w:val="24"/>
          <w:szCs w:val="24"/>
        </w:rPr>
        <w:t>.</w:t>
      </w:r>
    </w:p>
    <w:p w14:paraId="458CA8D0" w14:textId="77777777" w:rsidR="00EB77EE" w:rsidRDefault="00EB77EE" w:rsidP="004C401F">
      <w:pPr>
        <w:jc w:val="both"/>
        <w:rPr>
          <w:sz w:val="24"/>
          <w:szCs w:val="24"/>
        </w:rPr>
      </w:pPr>
    </w:p>
    <w:p w14:paraId="02D4818B" w14:textId="269B229C" w:rsidR="0049066D" w:rsidRDefault="004C401F" w:rsidP="00C000D0">
      <w:pPr>
        <w:jc w:val="both"/>
        <w:rPr>
          <w:sz w:val="24"/>
          <w:szCs w:val="24"/>
        </w:rPr>
      </w:pPr>
      <w:r w:rsidRPr="00D64D8E">
        <w:rPr>
          <w:sz w:val="24"/>
          <w:szCs w:val="24"/>
        </w:rPr>
        <w:lastRenderedPageBreak/>
        <w:t xml:space="preserve">Koprowska, J. </w:t>
      </w:r>
      <w:r>
        <w:rPr>
          <w:sz w:val="24"/>
          <w:szCs w:val="24"/>
        </w:rPr>
        <w:t>(</w:t>
      </w:r>
      <w:r w:rsidRPr="00D64D8E">
        <w:rPr>
          <w:sz w:val="24"/>
          <w:szCs w:val="24"/>
        </w:rPr>
        <w:t>2024</w:t>
      </w:r>
      <w:r>
        <w:rPr>
          <w:sz w:val="24"/>
          <w:szCs w:val="24"/>
        </w:rPr>
        <w:t>)</w:t>
      </w:r>
      <w:r w:rsidRPr="00D64D8E">
        <w:rPr>
          <w:sz w:val="24"/>
          <w:szCs w:val="24"/>
        </w:rPr>
        <w:t xml:space="preserve"> </w:t>
      </w:r>
      <w:r w:rsidRPr="00D64D8E">
        <w:rPr>
          <w:i/>
          <w:iCs/>
          <w:sz w:val="24"/>
          <w:szCs w:val="24"/>
        </w:rPr>
        <w:t>Communication and Interpersonal Skills in Social Work</w:t>
      </w:r>
      <w:r w:rsidRPr="00D64D8E">
        <w:rPr>
          <w:sz w:val="24"/>
          <w:szCs w:val="24"/>
        </w:rPr>
        <w:t>.</w:t>
      </w:r>
      <w:r>
        <w:rPr>
          <w:sz w:val="24"/>
          <w:szCs w:val="24"/>
        </w:rPr>
        <w:t xml:space="preserve"> </w:t>
      </w:r>
      <w:r w:rsidRPr="00D64D8E">
        <w:rPr>
          <w:sz w:val="24"/>
          <w:szCs w:val="24"/>
        </w:rPr>
        <w:t xml:space="preserve">Available at: </w:t>
      </w:r>
      <w:hyperlink r:id="rId21" w:history="1">
        <w:r w:rsidRPr="00D64D8E">
          <w:rPr>
            <w:rStyle w:val="Hyperlink"/>
            <w:sz w:val="24"/>
            <w:szCs w:val="24"/>
          </w:rPr>
          <w:t>https://uk.sagepub.com/en-gb/eur/communication-and-interpersonal-skills-in-social-work/book284094</w:t>
        </w:r>
      </w:hyperlink>
      <w:r>
        <w:rPr>
          <w:sz w:val="24"/>
          <w:szCs w:val="24"/>
        </w:rPr>
        <w:t xml:space="preserve"> (</w:t>
      </w:r>
      <w:r w:rsidRPr="00D64D8E">
        <w:rPr>
          <w:sz w:val="24"/>
          <w:szCs w:val="24"/>
        </w:rPr>
        <w:t xml:space="preserve">Accessed </w:t>
      </w:r>
      <w:r>
        <w:rPr>
          <w:sz w:val="24"/>
          <w:szCs w:val="24"/>
        </w:rPr>
        <w:t xml:space="preserve">24 September 2025). </w:t>
      </w:r>
    </w:p>
    <w:p w14:paraId="1BDECCE7" w14:textId="77777777" w:rsidR="00FF57BF" w:rsidRDefault="00FF57BF" w:rsidP="00C000D0">
      <w:pPr>
        <w:jc w:val="both"/>
        <w:rPr>
          <w:sz w:val="24"/>
          <w:szCs w:val="24"/>
        </w:rPr>
      </w:pPr>
    </w:p>
    <w:p w14:paraId="13021732" w14:textId="5DE41114" w:rsidR="00FF57BF" w:rsidRPr="00472006" w:rsidRDefault="00FF57BF" w:rsidP="00C000D0">
      <w:pPr>
        <w:jc w:val="both"/>
        <w:rPr>
          <w:sz w:val="24"/>
          <w:szCs w:val="24"/>
        </w:rPr>
      </w:pPr>
      <w:r>
        <w:rPr>
          <w:sz w:val="24"/>
          <w:szCs w:val="24"/>
        </w:rPr>
        <w:t xml:space="preserve">Local Authority policy (2025) </w:t>
      </w:r>
      <w:r>
        <w:rPr>
          <w:i/>
          <w:iCs/>
          <w:sz w:val="24"/>
          <w:szCs w:val="24"/>
        </w:rPr>
        <w:t xml:space="preserve">Framework. </w:t>
      </w:r>
      <w:r w:rsidR="00472006">
        <w:rPr>
          <w:sz w:val="24"/>
          <w:szCs w:val="24"/>
        </w:rPr>
        <w:t>(Accessed 3 October 2025).</w:t>
      </w:r>
    </w:p>
    <w:p w14:paraId="3967455E" w14:textId="77777777" w:rsidR="00C121C6" w:rsidRDefault="00C121C6" w:rsidP="00C000D0">
      <w:pPr>
        <w:jc w:val="both"/>
        <w:rPr>
          <w:sz w:val="24"/>
          <w:szCs w:val="24"/>
        </w:rPr>
      </w:pPr>
    </w:p>
    <w:p w14:paraId="07B56024" w14:textId="166C9567" w:rsidR="00CE12EF" w:rsidRDefault="00CE12EF" w:rsidP="00C000D0">
      <w:pPr>
        <w:jc w:val="both"/>
        <w:rPr>
          <w:sz w:val="24"/>
          <w:szCs w:val="24"/>
        </w:rPr>
      </w:pPr>
      <w:r>
        <w:rPr>
          <w:sz w:val="24"/>
          <w:szCs w:val="24"/>
        </w:rPr>
        <w:t>Local Authority policy (</w:t>
      </w:r>
      <w:r w:rsidR="0015648F">
        <w:rPr>
          <w:sz w:val="24"/>
          <w:szCs w:val="24"/>
        </w:rPr>
        <w:t xml:space="preserve">2025) </w:t>
      </w:r>
      <w:r w:rsidR="0015648F">
        <w:rPr>
          <w:i/>
          <w:iCs/>
          <w:sz w:val="24"/>
          <w:szCs w:val="24"/>
        </w:rPr>
        <w:t xml:space="preserve">Strategy meeting policy </w:t>
      </w:r>
      <w:r w:rsidR="0015648F">
        <w:rPr>
          <w:sz w:val="24"/>
          <w:szCs w:val="24"/>
        </w:rPr>
        <w:t>(Accessed 3 October 2025).</w:t>
      </w:r>
    </w:p>
    <w:p w14:paraId="153C023A" w14:textId="77777777" w:rsidR="00472006" w:rsidRPr="0015648F" w:rsidRDefault="00472006" w:rsidP="00C000D0">
      <w:pPr>
        <w:jc w:val="both"/>
        <w:rPr>
          <w:sz w:val="24"/>
          <w:szCs w:val="24"/>
        </w:rPr>
      </w:pPr>
    </w:p>
    <w:p w14:paraId="6E1489BA" w14:textId="77777777" w:rsidR="00AD45B6" w:rsidRDefault="008E11A2" w:rsidP="00C121C6">
      <w:pPr>
        <w:jc w:val="both"/>
        <w:rPr>
          <w:sz w:val="24"/>
          <w:szCs w:val="24"/>
        </w:rPr>
      </w:pPr>
      <w:r>
        <w:rPr>
          <w:sz w:val="24"/>
          <w:szCs w:val="24"/>
        </w:rPr>
        <w:t xml:space="preserve">Local Authority </w:t>
      </w:r>
      <w:r w:rsidR="007E5701">
        <w:rPr>
          <w:sz w:val="24"/>
          <w:szCs w:val="24"/>
        </w:rPr>
        <w:t xml:space="preserve">Policy (2025) </w:t>
      </w:r>
      <w:r w:rsidR="007E5701" w:rsidRPr="00AD45B6">
        <w:rPr>
          <w:i/>
          <w:iCs/>
          <w:sz w:val="24"/>
          <w:szCs w:val="24"/>
        </w:rPr>
        <w:t xml:space="preserve">Voice of </w:t>
      </w:r>
      <w:r w:rsidR="00AD45B6" w:rsidRPr="00AD45B6">
        <w:rPr>
          <w:i/>
          <w:iCs/>
          <w:sz w:val="24"/>
          <w:szCs w:val="24"/>
        </w:rPr>
        <w:t>the Child.</w:t>
      </w:r>
      <w:r w:rsidR="00AD45B6">
        <w:rPr>
          <w:sz w:val="24"/>
          <w:szCs w:val="24"/>
        </w:rPr>
        <w:t xml:space="preserve"> (Accessed 15 September).</w:t>
      </w:r>
    </w:p>
    <w:p w14:paraId="539C68B7" w14:textId="77777777" w:rsidR="00AD45B6" w:rsidRDefault="00AD45B6" w:rsidP="00C121C6">
      <w:pPr>
        <w:jc w:val="both"/>
        <w:rPr>
          <w:sz w:val="24"/>
          <w:szCs w:val="24"/>
        </w:rPr>
      </w:pPr>
    </w:p>
    <w:p w14:paraId="54495174" w14:textId="1BE0AD2B" w:rsidR="00C121C6" w:rsidRPr="00A40A73" w:rsidRDefault="00C121C6" w:rsidP="00C121C6">
      <w:pPr>
        <w:jc w:val="both"/>
        <w:rPr>
          <w:i/>
          <w:iCs/>
          <w:sz w:val="24"/>
          <w:szCs w:val="24"/>
        </w:rPr>
      </w:pPr>
      <w:r>
        <w:rPr>
          <w:sz w:val="24"/>
          <w:szCs w:val="24"/>
        </w:rPr>
        <w:t xml:space="preserve">Local Safeguarding Board (2025) </w:t>
      </w:r>
      <w:r w:rsidRPr="00A40A73">
        <w:rPr>
          <w:i/>
          <w:iCs/>
          <w:sz w:val="24"/>
          <w:szCs w:val="24"/>
        </w:rPr>
        <w:t xml:space="preserve">Child Practice Reviews. </w:t>
      </w:r>
      <w:r>
        <w:rPr>
          <w:i/>
          <w:iCs/>
          <w:sz w:val="24"/>
          <w:szCs w:val="24"/>
        </w:rPr>
        <w:t>(Accessed 3 October 2025)</w:t>
      </w:r>
      <w:r w:rsidR="008B33BA">
        <w:rPr>
          <w:i/>
          <w:iCs/>
          <w:sz w:val="24"/>
          <w:szCs w:val="24"/>
        </w:rPr>
        <w:t>.</w:t>
      </w:r>
    </w:p>
    <w:p w14:paraId="4A752229" w14:textId="77777777" w:rsidR="0049066D" w:rsidRDefault="0049066D" w:rsidP="00C000D0">
      <w:pPr>
        <w:jc w:val="both"/>
        <w:rPr>
          <w:sz w:val="24"/>
          <w:szCs w:val="24"/>
        </w:rPr>
      </w:pPr>
    </w:p>
    <w:p w14:paraId="4B6E9E81" w14:textId="347517DD" w:rsidR="00C000D0" w:rsidRDefault="00C000D0" w:rsidP="00C000D0">
      <w:pPr>
        <w:jc w:val="both"/>
        <w:rPr>
          <w:sz w:val="24"/>
          <w:szCs w:val="24"/>
        </w:rPr>
      </w:pPr>
      <w:r>
        <w:rPr>
          <w:sz w:val="24"/>
          <w:szCs w:val="24"/>
        </w:rPr>
        <w:t xml:space="preserve">National Autistic Society (2025) </w:t>
      </w:r>
      <w:r>
        <w:rPr>
          <w:i/>
          <w:iCs/>
          <w:sz w:val="24"/>
          <w:szCs w:val="24"/>
        </w:rPr>
        <w:t xml:space="preserve">Autism and communication. </w:t>
      </w:r>
      <w:r>
        <w:rPr>
          <w:sz w:val="24"/>
          <w:szCs w:val="24"/>
        </w:rPr>
        <w:t xml:space="preserve">Available at: </w:t>
      </w:r>
      <w:hyperlink r:id="rId22" w:history="1">
        <w:r w:rsidRPr="00D64D8E">
          <w:rPr>
            <w:rStyle w:val="Hyperlink"/>
            <w:sz w:val="24"/>
            <w:szCs w:val="24"/>
          </w:rPr>
          <w:t>https://www.autism.org.uk/advice-and-guidance/topics/about-autism/autism-and-communication</w:t>
        </w:r>
      </w:hyperlink>
      <w:r>
        <w:rPr>
          <w:sz w:val="24"/>
          <w:szCs w:val="24"/>
        </w:rPr>
        <w:t xml:space="preserve"> (Accessed 24 September).</w:t>
      </w:r>
    </w:p>
    <w:p w14:paraId="4F0B9CA7" w14:textId="77777777" w:rsidR="00B21042" w:rsidRDefault="00B21042" w:rsidP="00C000D0">
      <w:pPr>
        <w:jc w:val="both"/>
        <w:rPr>
          <w:sz w:val="24"/>
          <w:szCs w:val="24"/>
        </w:rPr>
      </w:pPr>
    </w:p>
    <w:p w14:paraId="77B1DBC5" w14:textId="77777777" w:rsidR="00B21042" w:rsidRDefault="00B21042" w:rsidP="00B21042">
      <w:pPr>
        <w:jc w:val="both"/>
        <w:rPr>
          <w:sz w:val="24"/>
          <w:szCs w:val="24"/>
        </w:rPr>
      </w:pPr>
      <w:r w:rsidRPr="00D64D8E">
        <w:rPr>
          <w:sz w:val="24"/>
          <w:szCs w:val="24"/>
        </w:rPr>
        <w:t>National Institute for Health and Care Excellence</w:t>
      </w:r>
      <w:r>
        <w:rPr>
          <w:sz w:val="24"/>
          <w:szCs w:val="24"/>
        </w:rPr>
        <w:t xml:space="preserve"> (</w:t>
      </w:r>
      <w:r w:rsidRPr="00D64D8E">
        <w:rPr>
          <w:sz w:val="24"/>
          <w:szCs w:val="24"/>
        </w:rPr>
        <w:t>2018</w:t>
      </w:r>
      <w:r>
        <w:rPr>
          <w:sz w:val="24"/>
          <w:szCs w:val="24"/>
        </w:rPr>
        <w:t>)</w:t>
      </w:r>
      <w:r w:rsidRPr="00D64D8E">
        <w:rPr>
          <w:sz w:val="24"/>
          <w:szCs w:val="24"/>
        </w:rPr>
        <w:t xml:space="preserve"> </w:t>
      </w:r>
      <w:proofErr w:type="gramStart"/>
      <w:r w:rsidRPr="00D64D8E">
        <w:rPr>
          <w:i/>
          <w:iCs/>
          <w:sz w:val="24"/>
          <w:szCs w:val="24"/>
        </w:rPr>
        <w:t>Autism spectrum disorder</w:t>
      </w:r>
      <w:proofErr w:type="gramEnd"/>
      <w:r w:rsidRPr="00D64D8E">
        <w:rPr>
          <w:i/>
          <w:iCs/>
          <w:sz w:val="24"/>
          <w:szCs w:val="24"/>
        </w:rPr>
        <w:t xml:space="preserve"> in adults: diagnosis and management</w:t>
      </w:r>
      <w:r w:rsidRPr="00D64D8E">
        <w:rPr>
          <w:sz w:val="24"/>
          <w:szCs w:val="24"/>
        </w:rPr>
        <w:t xml:space="preserve">. Available at: </w:t>
      </w:r>
      <w:hyperlink r:id="rId23" w:history="1">
        <w:r w:rsidRPr="00D64D8E">
          <w:rPr>
            <w:rStyle w:val="Hyperlink"/>
            <w:sz w:val="24"/>
            <w:szCs w:val="24"/>
          </w:rPr>
          <w:t>https://www.nice.org.uk/guidance/cg142</w:t>
        </w:r>
      </w:hyperlink>
      <w:r>
        <w:rPr>
          <w:sz w:val="24"/>
          <w:szCs w:val="24"/>
        </w:rPr>
        <w:t xml:space="preserve"> </w:t>
      </w:r>
      <w:r w:rsidRPr="00D64D8E">
        <w:rPr>
          <w:sz w:val="24"/>
          <w:szCs w:val="24"/>
        </w:rPr>
        <w:t xml:space="preserve"> </w:t>
      </w:r>
      <w:r>
        <w:rPr>
          <w:sz w:val="24"/>
          <w:szCs w:val="24"/>
        </w:rPr>
        <w:t>(</w:t>
      </w:r>
      <w:r w:rsidRPr="00D64D8E">
        <w:rPr>
          <w:sz w:val="24"/>
          <w:szCs w:val="24"/>
        </w:rPr>
        <w:t xml:space="preserve">Accessed </w:t>
      </w:r>
      <w:r>
        <w:rPr>
          <w:sz w:val="24"/>
          <w:szCs w:val="24"/>
        </w:rPr>
        <w:t>24 September 2025).</w:t>
      </w:r>
    </w:p>
    <w:p w14:paraId="0AB6DBF4" w14:textId="77777777" w:rsidR="00507DF5" w:rsidRDefault="00507DF5" w:rsidP="00B21042">
      <w:pPr>
        <w:jc w:val="both"/>
        <w:rPr>
          <w:sz w:val="24"/>
          <w:szCs w:val="24"/>
        </w:rPr>
      </w:pPr>
    </w:p>
    <w:p w14:paraId="0E6F0484" w14:textId="77777777" w:rsidR="00507DF5" w:rsidRDefault="00507DF5" w:rsidP="00507DF5">
      <w:pPr>
        <w:jc w:val="both"/>
        <w:rPr>
          <w:sz w:val="24"/>
          <w:szCs w:val="24"/>
        </w:rPr>
      </w:pPr>
      <w:r w:rsidRPr="00504832">
        <w:rPr>
          <w:sz w:val="24"/>
          <w:szCs w:val="24"/>
        </w:rPr>
        <w:t>NSPCC Learning (2022) </w:t>
      </w:r>
      <w:r w:rsidRPr="00504832">
        <w:rPr>
          <w:i/>
          <w:iCs/>
          <w:sz w:val="24"/>
          <w:szCs w:val="24"/>
        </w:rPr>
        <w:t>Gillick competence and Fraser guidelines</w:t>
      </w:r>
      <w:r w:rsidRPr="00504832">
        <w:rPr>
          <w:sz w:val="24"/>
          <w:szCs w:val="24"/>
        </w:rPr>
        <w:t>. Available at: </w:t>
      </w:r>
      <w:hyperlink r:id="rId24" w:history="1">
        <w:r w:rsidRPr="00E97F87">
          <w:rPr>
            <w:rStyle w:val="Hyperlink"/>
            <w:sz w:val="24"/>
            <w:szCs w:val="24"/>
          </w:rPr>
          <w:t>https://learning.nspcc.org.uk/child-protection-system/gillick-competence-fraser-guidelines</w:t>
        </w:r>
      </w:hyperlink>
      <w:r>
        <w:rPr>
          <w:sz w:val="24"/>
          <w:szCs w:val="24"/>
        </w:rPr>
        <w:t xml:space="preserve"> </w:t>
      </w:r>
      <w:r w:rsidRPr="00504832">
        <w:rPr>
          <w:sz w:val="24"/>
          <w:szCs w:val="24"/>
        </w:rPr>
        <w:t> (Accessed: 11 September 2025).</w:t>
      </w:r>
    </w:p>
    <w:p w14:paraId="1C414133" w14:textId="77777777" w:rsidR="00507DF5" w:rsidRDefault="00507DF5" w:rsidP="00B21042">
      <w:pPr>
        <w:jc w:val="both"/>
        <w:rPr>
          <w:sz w:val="24"/>
          <w:szCs w:val="24"/>
        </w:rPr>
      </w:pPr>
    </w:p>
    <w:p w14:paraId="34E251A9" w14:textId="230AA40F" w:rsidR="007E15A1" w:rsidRDefault="00DB0D7B" w:rsidP="007E15A1">
      <w:pPr>
        <w:spacing w:before="240" w:after="60"/>
        <w:jc w:val="both"/>
        <w:rPr>
          <w:sz w:val="24"/>
          <w:szCs w:val="24"/>
        </w:rPr>
      </w:pPr>
      <w:r>
        <w:rPr>
          <w:sz w:val="24"/>
          <w:szCs w:val="24"/>
        </w:rPr>
        <w:t xml:space="preserve">Simply Psychology (2025) </w:t>
      </w:r>
      <w:r w:rsidR="007E15A1" w:rsidRPr="007E15A1">
        <w:rPr>
          <w:i/>
          <w:iCs/>
          <w:sz w:val="24"/>
          <w:szCs w:val="24"/>
        </w:rPr>
        <w:t>Bronfenbrenner’s Ecological Systems Theory</w:t>
      </w:r>
      <w:r w:rsidR="007E15A1">
        <w:rPr>
          <w:i/>
          <w:iCs/>
          <w:sz w:val="24"/>
          <w:szCs w:val="24"/>
        </w:rPr>
        <w:t xml:space="preserve"> </w:t>
      </w:r>
      <w:r w:rsidR="007E15A1">
        <w:rPr>
          <w:sz w:val="24"/>
          <w:szCs w:val="24"/>
        </w:rPr>
        <w:t xml:space="preserve">Available at: </w:t>
      </w:r>
      <w:hyperlink r:id="rId25" w:history="1">
        <w:r w:rsidR="001A434C" w:rsidRPr="00E97F87">
          <w:rPr>
            <w:rStyle w:val="Hyperlink"/>
            <w:sz w:val="24"/>
            <w:szCs w:val="24"/>
          </w:rPr>
          <w:t>https://www.simplypsychology.org/bronfenbrenner.html</w:t>
        </w:r>
      </w:hyperlink>
      <w:r w:rsidR="001A434C">
        <w:rPr>
          <w:sz w:val="24"/>
          <w:szCs w:val="24"/>
        </w:rPr>
        <w:t xml:space="preserve"> (Accessed </w:t>
      </w:r>
      <w:r w:rsidR="006250E4">
        <w:rPr>
          <w:sz w:val="24"/>
          <w:szCs w:val="24"/>
        </w:rPr>
        <w:t>3 September 2025)</w:t>
      </w:r>
      <w:r w:rsidR="008B33BA">
        <w:rPr>
          <w:sz w:val="24"/>
          <w:szCs w:val="24"/>
        </w:rPr>
        <w:t>.</w:t>
      </w:r>
    </w:p>
    <w:p w14:paraId="3C4E298D" w14:textId="77777777" w:rsidR="003E0025" w:rsidRDefault="003E0025" w:rsidP="007E15A1">
      <w:pPr>
        <w:spacing w:before="240" w:after="60"/>
        <w:jc w:val="both"/>
        <w:rPr>
          <w:sz w:val="24"/>
          <w:szCs w:val="24"/>
        </w:rPr>
      </w:pPr>
    </w:p>
    <w:p w14:paraId="77F96BA2" w14:textId="2C582379" w:rsidR="003E0025" w:rsidRPr="00507DF5" w:rsidRDefault="003E0025" w:rsidP="00507DF5">
      <w:pPr>
        <w:jc w:val="both"/>
        <w:rPr>
          <w:sz w:val="24"/>
          <w:szCs w:val="24"/>
        </w:rPr>
      </w:pPr>
      <w:r w:rsidRPr="00FA6A17">
        <w:rPr>
          <w:sz w:val="24"/>
          <w:szCs w:val="24"/>
        </w:rPr>
        <w:t xml:space="preserve">Social Care Institute for Excellence </w:t>
      </w:r>
      <w:r>
        <w:rPr>
          <w:sz w:val="24"/>
          <w:szCs w:val="24"/>
        </w:rPr>
        <w:t xml:space="preserve">(2022) </w:t>
      </w:r>
      <w:r w:rsidRPr="00FA6A17">
        <w:rPr>
          <w:i/>
          <w:iCs/>
          <w:sz w:val="24"/>
          <w:szCs w:val="24"/>
        </w:rPr>
        <w:t xml:space="preserve">Deprivation of Liberty Safeguards (DoLS): </w:t>
      </w:r>
      <w:proofErr w:type="gramStart"/>
      <w:r w:rsidRPr="00FA6A17">
        <w:rPr>
          <w:i/>
          <w:iCs/>
          <w:sz w:val="24"/>
          <w:szCs w:val="24"/>
        </w:rPr>
        <w:t>At a glance</w:t>
      </w:r>
      <w:proofErr w:type="gramEnd"/>
      <w:r w:rsidRPr="00FA6A17">
        <w:rPr>
          <w:sz w:val="24"/>
          <w:szCs w:val="24"/>
        </w:rPr>
        <w:t xml:space="preserve">. Available at: </w:t>
      </w:r>
      <w:hyperlink r:id="rId26" w:history="1">
        <w:r w:rsidRPr="00FA6A17">
          <w:rPr>
            <w:rStyle w:val="Hyperlink"/>
            <w:sz w:val="24"/>
            <w:szCs w:val="24"/>
          </w:rPr>
          <w:t>https://www.scie.org.uk/mca/dols/at-a-glance/</w:t>
        </w:r>
      </w:hyperlink>
      <w:r>
        <w:rPr>
          <w:sz w:val="24"/>
          <w:szCs w:val="24"/>
        </w:rPr>
        <w:t xml:space="preserve"> </w:t>
      </w:r>
      <w:r w:rsidRPr="00FA6A17">
        <w:rPr>
          <w:sz w:val="24"/>
          <w:szCs w:val="24"/>
        </w:rPr>
        <w:t xml:space="preserve"> </w:t>
      </w:r>
      <w:r>
        <w:rPr>
          <w:sz w:val="24"/>
          <w:szCs w:val="24"/>
        </w:rPr>
        <w:t xml:space="preserve">(Accessed 15 September 2025). </w:t>
      </w:r>
    </w:p>
    <w:p w14:paraId="4CA1BB2A" w14:textId="1D88DA21" w:rsidR="00DE02E8" w:rsidRDefault="00C000D0" w:rsidP="00C000D0">
      <w:pPr>
        <w:keepNext/>
        <w:spacing w:before="240" w:after="60"/>
        <w:jc w:val="both"/>
        <w:rPr>
          <w:sz w:val="24"/>
          <w:szCs w:val="24"/>
        </w:rPr>
      </w:pPr>
      <w:r>
        <w:rPr>
          <w:sz w:val="24"/>
          <w:szCs w:val="24"/>
        </w:rPr>
        <w:t xml:space="preserve">Social Care Wales (2018) </w:t>
      </w:r>
      <w:r>
        <w:rPr>
          <w:i/>
          <w:iCs/>
          <w:sz w:val="24"/>
          <w:szCs w:val="24"/>
        </w:rPr>
        <w:t xml:space="preserve">Assessment, analysis and decision making. </w:t>
      </w:r>
      <w:r>
        <w:rPr>
          <w:sz w:val="24"/>
          <w:szCs w:val="24"/>
        </w:rPr>
        <w:t xml:space="preserve">Available at: </w:t>
      </w:r>
      <w:hyperlink r:id="rId27" w:history="1">
        <w:r w:rsidRPr="007053F2">
          <w:rPr>
            <w:rStyle w:val="Hyperlink"/>
            <w:sz w:val="24"/>
            <w:szCs w:val="24"/>
          </w:rPr>
          <w:t>https://socialcare.wales/social-work-resources-library/assessment-analysis-and-decision-making</w:t>
        </w:r>
      </w:hyperlink>
      <w:r>
        <w:rPr>
          <w:sz w:val="24"/>
          <w:szCs w:val="24"/>
        </w:rPr>
        <w:t xml:space="preserve"> (Accessed 11 January 2025).</w:t>
      </w:r>
    </w:p>
    <w:p w14:paraId="720E17FF" w14:textId="77777777" w:rsidR="00DE02E8" w:rsidRDefault="00DE02E8" w:rsidP="00C000D0">
      <w:pPr>
        <w:keepNext/>
        <w:spacing w:before="240" w:after="60"/>
        <w:jc w:val="both"/>
        <w:rPr>
          <w:sz w:val="24"/>
          <w:szCs w:val="24"/>
        </w:rPr>
      </w:pPr>
    </w:p>
    <w:p w14:paraId="5B98A3A7" w14:textId="0E044E1C" w:rsidR="00DE02E8" w:rsidRDefault="00DE02E8" w:rsidP="00DE02E8">
      <w:pPr>
        <w:jc w:val="both"/>
        <w:rPr>
          <w:sz w:val="24"/>
          <w:szCs w:val="24"/>
        </w:rPr>
      </w:pPr>
      <w:r w:rsidRPr="00D64D8E">
        <w:rPr>
          <w:sz w:val="24"/>
          <w:szCs w:val="24"/>
        </w:rPr>
        <w:t>Social Care Wales</w:t>
      </w:r>
      <w:r>
        <w:rPr>
          <w:sz w:val="24"/>
          <w:szCs w:val="24"/>
        </w:rPr>
        <w:t xml:space="preserve"> (</w:t>
      </w:r>
      <w:r w:rsidRPr="00D64D8E">
        <w:rPr>
          <w:sz w:val="24"/>
          <w:szCs w:val="24"/>
        </w:rPr>
        <w:t>2017</w:t>
      </w:r>
      <w:r>
        <w:rPr>
          <w:sz w:val="24"/>
          <w:szCs w:val="24"/>
        </w:rPr>
        <w:t>)</w:t>
      </w:r>
      <w:r w:rsidRPr="00D64D8E">
        <w:rPr>
          <w:sz w:val="24"/>
          <w:szCs w:val="24"/>
        </w:rPr>
        <w:t xml:space="preserve"> </w:t>
      </w:r>
      <w:r w:rsidRPr="00D64D8E">
        <w:rPr>
          <w:i/>
          <w:iCs/>
          <w:sz w:val="24"/>
          <w:szCs w:val="24"/>
        </w:rPr>
        <w:t>Code of Professional Practice for Social Care</w:t>
      </w:r>
      <w:r w:rsidRPr="00D64D8E">
        <w:rPr>
          <w:sz w:val="24"/>
          <w:szCs w:val="24"/>
        </w:rPr>
        <w:t>.</w:t>
      </w:r>
      <w:r>
        <w:rPr>
          <w:sz w:val="24"/>
          <w:szCs w:val="24"/>
        </w:rPr>
        <w:t xml:space="preserve"> </w:t>
      </w:r>
      <w:r w:rsidRPr="00D64D8E">
        <w:rPr>
          <w:sz w:val="24"/>
          <w:szCs w:val="24"/>
        </w:rPr>
        <w:t xml:space="preserve">Available at: </w:t>
      </w:r>
      <w:hyperlink r:id="rId28" w:history="1">
        <w:r w:rsidRPr="00D64D8E">
          <w:rPr>
            <w:rStyle w:val="Hyperlink"/>
            <w:sz w:val="24"/>
            <w:szCs w:val="24"/>
          </w:rPr>
          <w:t>https://socialcare.wales/cms-assets/documents/Code-of-Professional-Practice-for-Social-Care-web-version.pdf</w:t>
        </w:r>
      </w:hyperlink>
      <w:r>
        <w:rPr>
          <w:sz w:val="24"/>
          <w:szCs w:val="24"/>
        </w:rPr>
        <w:t xml:space="preserve"> </w:t>
      </w:r>
      <w:r w:rsidRPr="00D64D8E">
        <w:rPr>
          <w:sz w:val="24"/>
          <w:szCs w:val="24"/>
        </w:rPr>
        <w:t xml:space="preserve"> </w:t>
      </w:r>
      <w:r>
        <w:rPr>
          <w:sz w:val="24"/>
          <w:szCs w:val="24"/>
        </w:rPr>
        <w:t>(</w:t>
      </w:r>
      <w:r w:rsidRPr="00D64D8E">
        <w:rPr>
          <w:sz w:val="24"/>
          <w:szCs w:val="24"/>
        </w:rPr>
        <w:t xml:space="preserve">Accessed </w:t>
      </w:r>
      <w:r>
        <w:rPr>
          <w:sz w:val="24"/>
          <w:szCs w:val="24"/>
        </w:rPr>
        <w:t>24 September 2025).</w:t>
      </w:r>
    </w:p>
    <w:p w14:paraId="2E84415F" w14:textId="6A44A8A4" w:rsidR="00DE02E8" w:rsidRDefault="00AC7A9C" w:rsidP="003860D7">
      <w:pPr>
        <w:keepNext/>
        <w:spacing w:before="240" w:after="60"/>
        <w:jc w:val="both"/>
        <w:rPr>
          <w:sz w:val="24"/>
          <w:szCs w:val="24"/>
        </w:rPr>
      </w:pPr>
      <w:r>
        <w:rPr>
          <w:sz w:val="24"/>
          <w:szCs w:val="24"/>
        </w:rPr>
        <w:lastRenderedPageBreak/>
        <w:t xml:space="preserve">Social care Wales (2025) </w:t>
      </w:r>
      <w:r w:rsidR="005362A2">
        <w:rPr>
          <w:i/>
          <w:iCs/>
          <w:sz w:val="24"/>
          <w:szCs w:val="24"/>
        </w:rPr>
        <w:t xml:space="preserve">Exercise professional judgement in social work. </w:t>
      </w:r>
      <w:r w:rsidR="005362A2">
        <w:rPr>
          <w:sz w:val="24"/>
          <w:szCs w:val="24"/>
        </w:rPr>
        <w:t xml:space="preserve">Available at: </w:t>
      </w:r>
      <w:hyperlink r:id="rId29" w:history="1">
        <w:r w:rsidR="005362A2" w:rsidRPr="00F85013">
          <w:rPr>
            <w:rStyle w:val="Hyperlink"/>
            <w:sz w:val="24"/>
            <w:szCs w:val="24"/>
          </w:rPr>
          <w:t>https://socialcare.wales/cms-assets/documents/qualification-unit-documents/SCDSW4-Exercise-professional-judgement-in-social-work.pdf</w:t>
        </w:r>
      </w:hyperlink>
      <w:r w:rsidR="005362A2">
        <w:rPr>
          <w:sz w:val="24"/>
          <w:szCs w:val="24"/>
        </w:rPr>
        <w:t xml:space="preserve"> (Accessed </w:t>
      </w:r>
      <w:r w:rsidR="002F16B4">
        <w:rPr>
          <w:sz w:val="24"/>
          <w:szCs w:val="24"/>
        </w:rPr>
        <w:t>17 January 2025)</w:t>
      </w:r>
      <w:r w:rsidR="008B33BA">
        <w:rPr>
          <w:sz w:val="24"/>
          <w:szCs w:val="24"/>
        </w:rPr>
        <w:t>.</w:t>
      </w:r>
      <w:r w:rsidR="002F16B4">
        <w:rPr>
          <w:sz w:val="24"/>
          <w:szCs w:val="24"/>
        </w:rPr>
        <w:t xml:space="preserve"> </w:t>
      </w:r>
    </w:p>
    <w:p w14:paraId="2494C1EF" w14:textId="77777777" w:rsidR="005D2B5A" w:rsidRDefault="005D2B5A" w:rsidP="003860D7">
      <w:pPr>
        <w:keepNext/>
        <w:spacing w:before="240" w:after="60"/>
        <w:jc w:val="both"/>
        <w:rPr>
          <w:sz w:val="24"/>
          <w:szCs w:val="24"/>
        </w:rPr>
      </w:pPr>
    </w:p>
    <w:p w14:paraId="2806C798" w14:textId="67068992" w:rsidR="005D2B5A" w:rsidRDefault="005D2B5A" w:rsidP="005D2B5A">
      <w:pPr>
        <w:jc w:val="both"/>
        <w:rPr>
          <w:sz w:val="24"/>
          <w:szCs w:val="24"/>
        </w:rPr>
      </w:pPr>
      <w:r w:rsidRPr="00CB6B7A">
        <w:rPr>
          <w:sz w:val="24"/>
          <w:szCs w:val="24"/>
        </w:rPr>
        <w:t>Social Care Wales</w:t>
      </w:r>
      <w:r w:rsidRPr="00C044F3">
        <w:rPr>
          <w:sz w:val="24"/>
          <w:szCs w:val="24"/>
        </w:rPr>
        <w:t xml:space="preserve"> (2024) </w:t>
      </w:r>
      <w:r w:rsidRPr="00C044F3">
        <w:rPr>
          <w:i/>
          <w:iCs/>
          <w:sz w:val="24"/>
          <w:szCs w:val="24"/>
        </w:rPr>
        <w:t>Develop social work practice through supervision and reflection</w:t>
      </w:r>
      <w:r w:rsidRPr="00C044F3">
        <w:rPr>
          <w:sz w:val="24"/>
          <w:szCs w:val="24"/>
        </w:rPr>
        <w:t>.</w:t>
      </w:r>
      <w:r>
        <w:rPr>
          <w:sz w:val="24"/>
          <w:szCs w:val="24"/>
        </w:rPr>
        <w:t xml:space="preserve"> </w:t>
      </w:r>
      <w:r w:rsidRPr="00C044F3">
        <w:rPr>
          <w:sz w:val="24"/>
          <w:szCs w:val="24"/>
        </w:rPr>
        <w:t xml:space="preserve">Available at: </w:t>
      </w:r>
      <w:hyperlink r:id="rId30" w:history="1">
        <w:r w:rsidRPr="00E97F87">
          <w:rPr>
            <w:rStyle w:val="Hyperlink"/>
            <w:sz w:val="24"/>
            <w:szCs w:val="24"/>
          </w:rPr>
          <w:t>https://socialcare.wales/cms-assets/documents/qualification-unit-documents/SCDSW2-Develop-social-work-practice-through-supervision.pdf</w:t>
        </w:r>
      </w:hyperlink>
      <w:r>
        <w:rPr>
          <w:sz w:val="24"/>
          <w:szCs w:val="24"/>
        </w:rPr>
        <w:t xml:space="preserve"> (</w:t>
      </w:r>
      <w:r w:rsidRPr="00C044F3">
        <w:rPr>
          <w:sz w:val="24"/>
          <w:szCs w:val="24"/>
        </w:rPr>
        <w:t xml:space="preserve">Accessed </w:t>
      </w:r>
      <w:r>
        <w:rPr>
          <w:sz w:val="24"/>
          <w:szCs w:val="24"/>
        </w:rPr>
        <w:t>15 September 2025)</w:t>
      </w:r>
      <w:r w:rsidR="008B33BA">
        <w:rPr>
          <w:sz w:val="24"/>
          <w:szCs w:val="24"/>
        </w:rPr>
        <w:t>.</w:t>
      </w:r>
      <w:r>
        <w:rPr>
          <w:sz w:val="24"/>
          <w:szCs w:val="24"/>
        </w:rPr>
        <w:t xml:space="preserve"> </w:t>
      </w:r>
    </w:p>
    <w:p w14:paraId="12DBCCBF" w14:textId="77777777" w:rsidR="00507DF5" w:rsidRDefault="00507DF5" w:rsidP="003860D7">
      <w:pPr>
        <w:keepNext/>
        <w:spacing w:before="240" w:after="60"/>
        <w:jc w:val="both"/>
        <w:rPr>
          <w:sz w:val="24"/>
          <w:szCs w:val="24"/>
        </w:rPr>
      </w:pPr>
    </w:p>
    <w:p w14:paraId="1ED26251" w14:textId="00D898C2" w:rsidR="00DE02E8" w:rsidRDefault="00DE02E8" w:rsidP="00DE02E8">
      <w:pPr>
        <w:jc w:val="both"/>
        <w:rPr>
          <w:sz w:val="24"/>
          <w:szCs w:val="24"/>
        </w:rPr>
      </w:pPr>
      <w:r w:rsidRPr="00DE02E8">
        <w:rPr>
          <w:sz w:val="24"/>
          <w:szCs w:val="24"/>
        </w:rPr>
        <w:t>Social Care Wales</w:t>
      </w:r>
      <w:r w:rsidRPr="002859E0">
        <w:rPr>
          <w:sz w:val="24"/>
          <w:szCs w:val="24"/>
        </w:rPr>
        <w:t> (2025) </w:t>
      </w:r>
      <w:r w:rsidRPr="002859E0">
        <w:rPr>
          <w:i/>
          <w:iCs/>
          <w:sz w:val="24"/>
          <w:szCs w:val="24"/>
        </w:rPr>
        <w:t>Effective supervision in social care, early years and childcare</w:t>
      </w:r>
      <w:r w:rsidRPr="002859E0">
        <w:rPr>
          <w:sz w:val="24"/>
          <w:szCs w:val="24"/>
        </w:rPr>
        <w:t>. Available at: </w:t>
      </w:r>
      <w:hyperlink r:id="rId31" w:tgtFrame="_blank" w:history="1">
        <w:r w:rsidRPr="002859E0">
          <w:rPr>
            <w:rStyle w:val="Hyperlink"/>
            <w:sz w:val="24"/>
            <w:szCs w:val="24"/>
          </w:rPr>
          <w:t>https://socialcare.wales/resources-guidance/early-years-and-childcare/information-and-guidance-for-employers-and-workers/effective-supervision-in-social-care-early-years-and-childcare</w:t>
        </w:r>
      </w:hyperlink>
      <w:r w:rsidRPr="002859E0">
        <w:rPr>
          <w:sz w:val="24"/>
          <w:szCs w:val="24"/>
        </w:rPr>
        <w:t> (Accessed: 26 September 2025)</w:t>
      </w:r>
      <w:r w:rsidR="008B33BA">
        <w:rPr>
          <w:sz w:val="24"/>
          <w:szCs w:val="24"/>
        </w:rPr>
        <w:t>.</w:t>
      </w:r>
    </w:p>
    <w:p w14:paraId="58542743" w14:textId="77777777" w:rsidR="00C000D0" w:rsidRDefault="00C000D0" w:rsidP="00C044F3">
      <w:pPr>
        <w:jc w:val="both"/>
        <w:rPr>
          <w:iCs/>
          <w:sz w:val="24"/>
          <w:szCs w:val="24"/>
        </w:rPr>
      </w:pPr>
    </w:p>
    <w:p w14:paraId="6B072870" w14:textId="1A4594FB" w:rsidR="004A6AD8" w:rsidRPr="00CD5625" w:rsidRDefault="004A6AD8" w:rsidP="00C044F3">
      <w:pPr>
        <w:jc w:val="both"/>
        <w:rPr>
          <w:iCs/>
          <w:sz w:val="24"/>
          <w:szCs w:val="24"/>
        </w:rPr>
      </w:pPr>
      <w:r>
        <w:rPr>
          <w:iCs/>
          <w:sz w:val="24"/>
          <w:szCs w:val="24"/>
        </w:rPr>
        <w:t>Social Care Wales (2025)</w:t>
      </w:r>
      <w:r w:rsidR="00CD5625">
        <w:rPr>
          <w:iCs/>
          <w:sz w:val="24"/>
          <w:szCs w:val="24"/>
        </w:rPr>
        <w:t xml:space="preserve"> </w:t>
      </w:r>
      <w:r w:rsidR="00CD5625">
        <w:rPr>
          <w:i/>
          <w:sz w:val="24"/>
          <w:szCs w:val="24"/>
        </w:rPr>
        <w:t xml:space="preserve">Overview. </w:t>
      </w:r>
      <w:r w:rsidR="00CD5625">
        <w:rPr>
          <w:iCs/>
          <w:sz w:val="24"/>
          <w:szCs w:val="24"/>
        </w:rPr>
        <w:t xml:space="preserve">Available at: </w:t>
      </w:r>
      <w:hyperlink r:id="rId32" w:history="1">
        <w:r w:rsidR="00924428" w:rsidRPr="00E97F87">
          <w:rPr>
            <w:rStyle w:val="Hyperlink"/>
            <w:iCs/>
            <w:sz w:val="24"/>
            <w:szCs w:val="24"/>
          </w:rPr>
          <w:t>https://socialcare.wales/resources-guidance/information-and-learning-hub/sswbact/overview</w:t>
        </w:r>
      </w:hyperlink>
      <w:r w:rsidR="00924428">
        <w:rPr>
          <w:iCs/>
          <w:sz w:val="24"/>
          <w:szCs w:val="24"/>
        </w:rPr>
        <w:t xml:space="preserve"> (Accessed </w:t>
      </w:r>
      <w:r w:rsidR="00487A3C">
        <w:rPr>
          <w:iCs/>
          <w:sz w:val="24"/>
          <w:szCs w:val="24"/>
        </w:rPr>
        <w:t>3 October 2025).</w:t>
      </w:r>
    </w:p>
    <w:p w14:paraId="71E2E638" w14:textId="77777777" w:rsidR="00B23AF6" w:rsidRDefault="00B23AF6" w:rsidP="00C044F3">
      <w:pPr>
        <w:jc w:val="both"/>
        <w:rPr>
          <w:sz w:val="24"/>
          <w:szCs w:val="24"/>
        </w:rPr>
      </w:pPr>
    </w:p>
    <w:p w14:paraId="4A4FCAC0" w14:textId="1069017A" w:rsidR="00B23AF6" w:rsidRDefault="00B23AF6" w:rsidP="00C044F3">
      <w:pPr>
        <w:jc w:val="both"/>
        <w:rPr>
          <w:sz w:val="24"/>
          <w:szCs w:val="24"/>
        </w:rPr>
      </w:pPr>
      <w:r>
        <w:rPr>
          <w:sz w:val="24"/>
          <w:szCs w:val="24"/>
        </w:rPr>
        <w:t xml:space="preserve">Social Care Wales (2018) </w:t>
      </w:r>
      <w:r w:rsidRPr="00B23AF6">
        <w:rPr>
          <w:i/>
          <w:iCs/>
          <w:sz w:val="24"/>
          <w:szCs w:val="24"/>
        </w:rPr>
        <w:t>Practice briefing 3 Analysis and assessment.</w:t>
      </w:r>
      <w:r>
        <w:rPr>
          <w:sz w:val="24"/>
          <w:szCs w:val="24"/>
        </w:rPr>
        <w:t xml:space="preserve"> Available at: </w:t>
      </w:r>
      <w:hyperlink r:id="rId33" w:history="1">
        <w:r w:rsidRPr="00E97F87">
          <w:rPr>
            <w:rStyle w:val="Hyperlink"/>
            <w:sz w:val="24"/>
            <w:szCs w:val="24"/>
          </w:rPr>
          <w:t>https://socialcare.wales/cms-assets/documents/RiP-Breifing-3.pdf</w:t>
        </w:r>
      </w:hyperlink>
      <w:r>
        <w:rPr>
          <w:sz w:val="24"/>
          <w:szCs w:val="24"/>
        </w:rPr>
        <w:t xml:space="preserve"> (Accessed 25</w:t>
      </w:r>
      <w:r w:rsidR="0093774D">
        <w:rPr>
          <w:sz w:val="24"/>
          <w:szCs w:val="24"/>
        </w:rPr>
        <w:t xml:space="preserve"> September 2025)</w:t>
      </w:r>
      <w:r w:rsidR="008B33BA">
        <w:rPr>
          <w:sz w:val="24"/>
          <w:szCs w:val="24"/>
        </w:rPr>
        <w:t>.</w:t>
      </w:r>
      <w:r w:rsidR="0093774D">
        <w:rPr>
          <w:sz w:val="24"/>
          <w:szCs w:val="24"/>
        </w:rPr>
        <w:t xml:space="preserve"> </w:t>
      </w:r>
    </w:p>
    <w:p w14:paraId="1CC9595C" w14:textId="77777777" w:rsidR="00B23AF6" w:rsidRDefault="00B23AF6" w:rsidP="00C044F3">
      <w:pPr>
        <w:jc w:val="both"/>
        <w:rPr>
          <w:sz w:val="24"/>
          <w:szCs w:val="24"/>
        </w:rPr>
      </w:pPr>
    </w:p>
    <w:p w14:paraId="269B2305" w14:textId="7221FBE4" w:rsidR="00581BB4" w:rsidRDefault="00581BB4" w:rsidP="00C044F3">
      <w:pPr>
        <w:jc w:val="both"/>
        <w:rPr>
          <w:sz w:val="24"/>
          <w:szCs w:val="24"/>
        </w:rPr>
      </w:pPr>
      <w:r>
        <w:rPr>
          <w:sz w:val="24"/>
          <w:szCs w:val="24"/>
        </w:rPr>
        <w:t xml:space="preserve">Social Care Wales (2025) </w:t>
      </w:r>
      <w:r>
        <w:rPr>
          <w:i/>
          <w:iCs/>
          <w:sz w:val="24"/>
          <w:szCs w:val="24"/>
        </w:rPr>
        <w:t>Using evidenc</w:t>
      </w:r>
      <w:r w:rsidR="00546B5F">
        <w:rPr>
          <w:i/>
          <w:iCs/>
          <w:sz w:val="24"/>
          <w:szCs w:val="24"/>
        </w:rPr>
        <w:t xml:space="preserve">e in social services and social care in Wales. </w:t>
      </w:r>
      <w:r w:rsidR="00546B5F">
        <w:rPr>
          <w:sz w:val="24"/>
          <w:szCs w:val="24"/>
        </w:rPr>
        <w:t xml:space="preserve">Available at: </w:t>
      </w:r>
      <w:hyperlink r:id="rId34" w:history="1">
        <w:r w:rsidR="00E117BE" w:rsidRPr="00E97F87">
          <w:rPr>
            <w:rStyle w:val="Hyperlink"/>
            <w:sz w:val="24"/>
            <w:szCs w:val="24"/>
          </w:rPr>
          <w:t>https://socialcare.wales/research-and-data/getting-evidence-into-practice/using-evidence-in-social-services-and-social-care-in-wales</w:t>
        </w:r>
      </w:hyperlink>
      <w:r w:rsidR="00E117BE">
        <w:rPr>
          <w:sz w:val="24"/>
          <w:szCs w:val="24"/>
        </w:rPr>
        <w:t xml:space="preserve"> (Accessed 11 January 2025).</w:t>
      </w:r>
    </w:p>
    <w:p w14:paraId="5A850FE8" w14:textId="77777777" w:rsidR="00861124" w:rsidRDefault="00861124" w:rsidP="00C044F3">
      <w:pPr>
        <w:jc w:val="both"/>
        <w:rPr>
          <w:sz w:val="24"/>
          <w:szCs w:val="24"/>
        </w:rPr>
      </w:pPr>
    </w:p>
    <w:p w14:paraId="3BD2AB3C" w14:textId="54D95BF5" w:rsidR="00D32AEE" w:rsidRDefault="003A5426" w:rsidP="003A5426">
      <w:pPr>
        <w:jc w:val="both"/>
        <w:rPr>
          <w:sz w:val="24"/>
          <w:szCs w:val="24"/>
        </w:rPr>
      </w:pPr>
      <w:r w:rsidRPr="006148EA">
        <w:rPr>
          <w:sz w:val="24"/>
          <w:szCs w:val="24"/>
        </w:rPr>
        <w:t xml:space="preserve">Social Services and Well-being (Wales) Act </w:t>
      </w:r>
      <w:r>
        <w:rPr>
          <w:sz w:val="24"/>
          <w:szCs w:val="24"/>
        </w:rPr>
        <w:t>(</w:t>
      </w:r>
      <w:r w:rsidRPr="006148EA">
        <w:rPr>
          <w:sz w:val="24"/>
          <w:szCs w:val="24"/>
        </w:rPr>
        <w:t>2014</w:t>
      </w:r>
      <w:r>
        <w:rPr>
          <w:sz w:val="24"/>
          <w:szCs w:val="24"/>
        </w:rPr>
        <w:t xml:space="preserve">) </w:t>
      </w:r>
      <w:r>
        <w:rPr>
          <w:i/>
          <w:iCs/>
          <w:sz w:val="24"/>
          <w:szCs w:val="24"/>
        </w:rPr>
        <w:t xml:space="preserve">Part 3 Codes of practice (assessing the needs of individuals). </w:t>
      </w:r>
      <w:r>
        <w:rPr>
          <w:sz w:val="24"/>
          <w:szCs w:val="24"/>
        </w:rPr>
        <w:t xml:space="preserve">Available at: </w:t>
      </w:r>
      <w:hyperlink r:id="rId35" w:history="1">
        <w:r w:rsidRPr="00E97F87">
          <w:rPr>
            <w:rStyle w:val="Hyperlink"/>
            <w:sz w:val="24"/>
            <w:szCs w:val="24"/>
          </w:rPr>
          <w:t>https://www.gov.wales/sites/default/files/publications/2019-05/part-3-code-of-practice-assessing-the-needs-of-individuals.pdf</w:t>
        </w:r>
      </w:hyperlink>
      <w:r>
        <w:rPr>
          <w:sz w:val="24"/>
          <w:szCs w:val="24"/>
        </w:rPr>
        <w:t xml:space="preserve"> (Accessed 25 September 2025)</w:t>
      </w:r>
      <w:r w:rsidR="005C03B4">
        <w:rPr>
          <w:sz w:val="24"/>
          <w:szCs w:val="24"/>
        </w:rPr>
        <w:t>.</w:t>
      </w:r>
    </w:p>
    <w:p w14:paraId="1A493DAC" w14:textId="77777777" w:rsidR="00882895" w:rsidRDefault="00882895" w:rsidP="003A5426">
      <w:pPr>
        <w:jc w:val="both"/>
        <w:rPr>
          <w:sz w:val="24"/>
          <w:szCs w:val="24"/>
        </w:rPr>
      </w:pPr>
    </w:p>
    <w:p w14:paraId="04E2CB32" w14:textId="7D98516A" w:rsidR="00806E48" w:rsidRDefault="00806E48" w:rsidP="00806E48">
      <w:pPr>
        <w:jc w:val="both"/>
        <w:rPr>
          <w:sz w:val="24"/>
          <w:szCs w:val="24"/>
        </w:rPr>
      </w:pPr>
      <w:r w:rsidRPr="006148EA">
        <w:rPr>
          <w:sz w:val="24"/>
          <w:szCs w:val="24"/>
        </w:rPr>
        <w:t xml:space="preserve">Social Services and Well-being (Wales) Act </w:t>
      </w:r>
      <w:r>
        <w:rPr>
          <w:sz w:val="24"/>
          <w:szCs w:val="24"/>
        </w:rPr>
        <w:t>(</w:t>
      </w:r>
      <w:r w:rsidRPr="006148EA">
        <w:rPr>
          <w:sz w:val="24"/>
          <w:szCs w:val="24"/>
        </w:rPr>
        <w:t>2014</w:t>
      </w:r>
      <w:r>
        <w:rPr>
          <w:sz w:val="24"/>
          <w:szCs w:val="24"/>
        </w:rPr>
        <w:t xml:space="preserve">) </w:t>
      </w:r>
      <w:r>
        <w:rPr>
          <w:i/>
          <w:iCs/>
          <w:sz w:val="24"/>
          <w:szCs w:val="24"/>
        </w:rPr>
        <w:t xml:space="preserve">Section 47. </w:t>
      </w:r>
      <w:r>
        <w:rPr>
          <w:sz w:val="24"/>
          <w:szCs w:val="24"/>
        </w:rPr>
        <w:t xml:space="preserve">Available at: </w:t>
      </w:r>
      <w:hyperlink r:id="rId36" w:history="1">
        <w:r w:rsidRPr="00E97F87">
          <w:rPr>
            <w:rStyle w:val="Hyperlink"/>
            <w:sz w:val="24"/>
            <w:szCs w:val="24"/>
          </w:rPr>
          <w:t>https://www.legislation.gov.uk/anaw/2014/4/section/47</w:t>
        </w:r>
      </w:hyperlink>
      <w:r>
        <w:rPr>
          <w:sz w:val="24"/>
          <w:szCs w:val="24"/>
        </w:rPr>
        <w:t xml:space="preserve"> (Accessed 15 </w:t>
      </w:r>
      <w:r w:rsidR="005C03B4">
        <w:rPr>
          <w:sz w:val="24"/>
          <w:szCs w:val="24"/>
        </w:rPr>
        <w:t xml:space="preserve">September 2025) </w:t>
      </w:r>
    </w:p>
    <w:p w14:paraId="10E38E9D" w14:textId="77777777" w:rsidR="00806E48" w:rsidRDefault="00806E48" w:rsidP="003A5426">
      <w:pPr>
        <w:jc w:val="both"/>
        <w:rPr>
          <w:sz w:val="24"/>
          <w:szCs w:val="24"/>
        </w:rPr>
      </w:pPr>
    </w:p>
    <w:p w14:paraId="66F180F5" w14:textId="77777777" w:rsidR="003A5426" w:rsidRDefault="003A5426" w:rsidP="006148EA">
      <w:pPr>
        <w:jc w:val="both"/>
        <w:rPr>
          <w:sz w:val="24"/>
          <w:szCs w:val="24"/>
        </w:rPr>
      </w:pPr>
    </w:p>
    <w:p w14:paraId="0A4167C8" w14:textId="065F1B40" w:rsidR="006148EA" w:rsidRDefault="006148EA" w:rsidP="006148EA">
      <w:pPr>
        <w:jc w:val="both"/>
        <w:rPr>
          <w:sz w:val="24"/>
          <w:szCs w:val="24"/>
        </w:rPr>
      </w:pPr>
      <w:r w:rsidRPr="006148EA">
        <w:rPr>
          <w:sz w:val="24"/>
          <w:szCs w:val="24"/>
        </w:rPr>
        <w:t xml:space="preserve">Social Services and Well-being (Wales) Act </w:t>
      </w:r>
      <w:r>
        <w:rPr>
          <w:sz w:val="24"/>
          <w:szCs w:val="24"/>
        </w:rPr>
        <w:t>(</w:t>
      </w:r>
      <w:r w:rsidRPr="006148EA">
        <w:rPr>
          <w:sz w:val="24"/>
          <w:szCs w:val="24"/>
        </w:rPr>
        <w:t>2014</w:t>
      </w:r>
      <w:r>
        <w:rPr>
          <w:sz w:val="24"/>
          <w:szCs w:val="24"/>
        </w:rPr>
        <w:t xml:space="preserve">) </w:t>
      </w:r>
      <w:r>
        <w:rPr>
          <w:i/>
          <w:iCs/>
          <w:sz w:val="24"/>
          <w:szCs w:val="24"/>
        </w:rPr>
        <w:t xml:space="preserve">Section 126. </w:t>
      </w:r>
      <w:r>
        <w:rPr>
          <w:sz w:val="24"/>
          <w:szCs w:val="24"/>
        </w:rPr>
        <w:t xml:space="preserve">Available at: </w:t>
      </w:r>
      <w:hyperlink r:id="rId37" w:history="1">
        <w:r w:rsidR="00861124" w:rsidRPr="00E97F87">
          <w:rPr>
            <w:rStyle w:val="Hyperlink"/>
            <w:sz w:val="24"/>
            <w:szCs w:val="24"/>
          </w:rPr>
          <w:t>https://www.legislation.gov.uk/anaw/2014/4/section/126</w:t>
        </w:r>
      </w:hyperlink>
      <w:r w:rsidR="00861124">
        <w:rPr>
          <w:sz w:val="24"/>
          <w:szCs w:val="24"/>
        </w:rPr>
        <w:t xml:space="preserve"> (Accessed 15 September 2025)</w:t>
      </w:r>
      <w:r w:rsidR="007F6C20">
        <w:rPr>
          <w:sz w:val="24"/>
          <w:szCs w:val="24"/>
        </w:rPr>
        <w:t>.</w:t>
      </w:r>
    </w:p>
    <w:p w14:paraId="13316F43" w14:textId="77777777" w:rsidR="00C65832" w:rsidRPr="006148EA" w:rsidRDefault="00C65832" w:rsidP="006148EA">
      <w:pPr>
        <w:jc w:val="both"/>
        <w:rPr>
          <w:sz w:val="24"/>
          <w:szCs w:val="24"/>
        </w:rPr>
      </w:pPr>
    </w:p>
    <w:p w14:paraId="044DE1B4" w14:textId="43D2BB10" w:rsidR="006148EA" w:rsidRDefault="00C65832" w:rsidP="00C044F3">
      <w:pPr>
        <w:jc w:val="both"/>
        <w:rPr>
          <w:sz w:val="24"/>
          <w:szCs w:val="24"/>
        </w:rPr>
      </w:pPr>
      <w:r w:rsidRPr="006148EA">
        <w:rPr>
          <w:sz w:val="24"/>
          <w:szCs w:val="24"/>
        </w:rPr>
        <w:t xml:space="preserve">Social Services and Well-being (Wales) Act </w:t>
      </w:r>
      <w:r>
        <w:rPr>
          <w:sz w:val="24"/>
          <w:szCs w:val="24"/>
        </w:rPr>
        <w:t>(</w:t>
      </w:r>
      <w:r w:rsidRPr="006148EA">
        <w:rPr>
          <w:sz w:val="24"/>
          <w:szCs w:val="24"/>
        </w:rPr>
        <w:t>2014</w:t>
      </w:r>
      <w:r>
        <w:rPr>
          <w:sz w:val="24"/>
          <w:szCs w:val="24"/>
        </w:rPr>
        <w:t xml:space="preserve">) </w:t>
      </w:r>
      <w:r>
        <w:rPr>
          <w:i/>
          <w:iCs/>
          <w:sz w:val="24"/>
          <w:szCs w:val="24"/>
        </w:rPr>
        <w:t xml:space="preserve">Section 130. </w:t>
      </w:r>
      <w:r w:rsidR="00E53C6A">
        <w:rPr>
          <w:sz w:val="24"/>
          <w:szCs w:val="24"/>
        </w:rPr>
        <w:t xml:space="preserve">Available at: </w:t>
      </w:r>
      <w:hyperlink r:id="rId38" w:history="1">
        <w:r w:rsidR="00E53C6A" w:rsidRPr="00E97F87">
          <w:rPr>
            <w:rStyle w:val="Hyperlink"/>
            <w:sz w:val="24"/>
            <w:szCs w:val="24"/>
          </w:rPr>
          <w:t>https://www.legislation.gov.uk/anaw/2014/4/section/130</w:t>
        </w:r>
      </w:hyperlink>
      <w:r w:rsidR="00E53C6A">
        <w:rPr>
          <w:sz w:val="24"/>
          <w:szCs w:val="24"/>
        </w:rPr>
        <w:t xml:space="preserve"> (Accessed 15 September 2025)</w:t>
      </w:r>
      <w:r w:rsidR="007F6C20">
        <w:rPr>
          <w:sz w:val="24"/>
          <w:szCs w:val="24"/>
        </w:rPr>
        <w:t>.</w:t>
      </w:r>
    </w:p>
    <w:p w14:paraId="49EF5CD7" w14:textId="77777777" w:rsidR="00AE1EF7" w:rsidRDefault="00AE1EF7" w:rsidP="00C044F3">
      <w:pPr>
        <w:jc w:val="both"/>
        <w:rPr>
          <w:sz w:val="24"/>
          <w:szCs w:val="24"/>
        </w:rPr>
      </w:pPr>
    </w:p>
    <w:p w14:paraId="0087EEA1" w14:textId="7EE78606" w:rsidR="0056138D" w:rsidRPr="002D0506" w:rsidRDefault="00BF2D5E" w:rsidP="0056138D">
      <w:pPr>
        <w:jc w:val="both"/>
        <w:rPr>
          <w:sz w:val="32"/>
          <w:szCs w:val="32"/>
        </w:rPr>
      </w:pPr>
      <w:r w:rsidRPr="006148EA">
        <w:rPr>
          <w:sz w:val="24"/>
          <w:szCs w:val="24"/>
        </w:rPr>
        <w:t xml:space="preserve">Social Services and Well-being (Wales) Act </w:t>
      </w:r>
      <w:r>
        <w:rPr>
          <w:sz w:val="24"/>
          <w:szCs w:val="24"/>
        </w:rPr>
        <w:t>(</w:t>
      </w:r>
      <w:r w:rsidRPr="006148EA">
        <w:rPr>
          <w:sz w:val="24"/>
          <w:szCs w:val="24"/>
        </w:rPr>
        <w:t>2014</w:t>
      </w:r>
      <w:r>
        <w:rPr>
          <w:sz w:val="24"/>
          <w:szCs w:val="24"/>
        </w:rPr>
        <w:t xml:space="preserve">) </w:t>
      </w:r>
      <w:r w:rsidR="002D0506">
        <w:rPr>
          <w:i/>
          <w:iCs/>
          <w:sz w:val="24"/>
          <w:szCs w:val="24"/>
        </w:rPr>
        <w:t xml:space="preserve">The Essentials. </w:t>
      </w:r>
      <w:r w:rsidR="0056138D" w:rsidRPr="002D0506">
        <w:rPr>
          <w:sz w:val="24"/>
          <w:szCs w:val="24"/>
        </w:rPr>
        <w:t xml:space="preserve">Available at: </w:t>
      </w:r>
      <w:hyperlink r:id="rId39" w:history="1">
        <w:r w:rsidR="0056138D" w:rsidRPr="002D0506">
          <w:rPr>
            <w:rStyle w:val="Hyperlink"/>
            <w:sz w:val="24"/>
            <w:szCs w:val="24"/>
          </w:rPr>
          <w:t>https://www.gov.wales/sites/default/files/publications/2019-05/social-services-and-well-being-wales-act-2014-the-essentials.pdf</w:t>
        </w:r>
      </w:hyperlink>
      <w:r w:rsidR="0056138D" w:rsidRPr="002D0506">
        <w:rPr>
          <w:sz w:val="24"/>
          <w:szCs w:val="24"/>
        </w:rPr>
        <w:t xml:space="preserve"> (Accessed 3 October 2025).</w:t>
      </w:r>
    </w:p>
    <w:p w14:paraId="1DF2A3F0" w14:textId="77777777" w:rsidR="0056138D" w:rsidRDefault="0056138D" w:rsidP="00C044F3">
      <w:pPr>
        <w:jc w:val="both"/>
        <w:rPr>
          <w:sz w:val="24"/>
          <w:szCs w:val="24"/>
        </w:rPr>
      </w:pPr>
    </w:p>
    <w:p w14:paraId="43EB7858" w14:textId="60C89705" w:rsidR="007F6C20" w:rsidRDefault="007F6C20" w:rsidP="007F6C20">
      <w:pPr>
        <w:jc w:val="both"/>
        <w:rPr>
          <w:sz w:val="24"/>
          <w:szCs w:val="24"/>
        </w:rPr>
      </w:pPr>
      <w:r w:rsidRPr="006148EA">
        <w:rPr>
          <w:sz w:val="24"/>
          <w:szCs w:val="24"/>
        </w:rPr>
        <w:lastRenderedPageBreak/>
        <w:t xml:space="preserve">Social Services and Well-being (Wales) Act </w:t>
      </w:r>
      <w:r>
        <w:rPr>
          <w:sz w:val="24"/>
          <w:szCs w:val="24"/>
        </w:rPr>
        <w:t>(</w:t>
      </w:r>
      <w:r w:rsidRPr="006148EA">
        <w:rPr>
          <w:sz w:val="24"/>
          <w:szCs w:val="24"/>
        </w:rPr>
        <w:t>2014</w:t>
      </w:r>
      <w:r>
        <w:rPr>
          <w:sz w:val="24"/>
          <w:szCs w:val="24"/>
        </w:rPr>
        <w:t xml:space="preserve">) </w:t>
      </w:r>
      <w:r w:rsidRPr="007F6C20">
        <w:rPr>
          <w:i/>
          <w:iCs/>
          <w:sz w:val="24"/>
          <w:szCs w:val="24"/>
        </w:rPr>
        <w:t>Working Together to Safeguard People Volume 5 – Handling Individual Cases to Protect Children at Risk</w:t>
      </w:r>
      <w:r>
        <w:rPr>
          <w:i/>
          <w:iCs/>
          <w:sz w:val="24"/>
          <w:szCs w:val="24"/>
        </w:rPr>
        <w:t xml:space="preserve">. </w:t>
      </w:r>
      <w:r>
        <w:rPr>
          <w:sz w:val="24"/>
          <w:szCs w:val="24"/>
        </w:rPr>
        <w:t xml:space="preserve">Available at: </w:t>
      </w:r>
      <w:hyperlink r:id="rId40" w:history="1">
        <w:r w:rsidRPr="00E97F87">
          <w:rPr>
            <w:rStyle w:val="Hyperlink"/>
            <w:sz w:val="24"/>
            <w:szCs w:val="24"/>
          </w:rPr>
          <w:t>https://www.gov.wales/sites/default/files/publications/2019-05/working-together-to-safeguard-people-volume-5-handling-individual-cases-to-protect-children-at-risk.pdf</w:t>
        </w:r>
      </w:hyperlink>
      <w:r>
        <w:rPr>
          <w:sz w:val="24"/>
          <w:szCs w:val="24"/>
        </w:rPr>
        <w:t xml:space="preserve"> (Accessed 27 September 2025).</w:t>
      </w:r>
    </w:p>
    <w:p w14:paraId="1C5D5751" w14:textId="77777777" w:rsidR="007F6C20" w:rsidRDefault="007F6C20" w:rsidP="00C044F3">
      <w:pPr>
        <w:jc w:val="both"/>
        <w:rPr>
          <w:sz w:val="24"/>
          <w:szCs w:val="24"/>
        </w:rPr>
      </w:pPr>
    </w:p>
    <w:p w14:paraId="2627DBF5" w14:textId="77777777" w:rsidR="00085D4C" w:rsidRDefault="00085D4C" w:rsidP="00C044F3">
      <w:pPr>
        <w:jc w:val="both"/>
        <w:rPr>
          <w:sz w:val="24"/>
          <w:szCs w:val="24"/>
        </w:rPr>
      </w:pPr>
    </w:p>
    <w:p w14:paraId="1E20F7CC" w14:textId="3D4F63A2" w:rsidR="00085D4C" w:rsidRDefault="00FC4D56" w:rsidP="00C044F3">
      <w:pPr>
        <w:jc w:val="both"/>
        <w:rPr>
          <w:sz w:val="24"/>
          <w:szCs w:val="24"/>
        </w:rPr>
      </w:pPr>
      <w:r>
        <w:rPr>
          <w:sz w:val="24"/>
          <w:szCs w:val="24"/>
        </w:rPr>
        <w:t xml:space="preserve">Royal College of Paediatrics and Childs Health (2025) </w:t>
      </w:r>
      <w:r>
        <w:rPr>
          <w:i/>
          <w:iCs/>
          <w:sz w:val="24"/>
          <w:szCs w:val="24"/>
        </w:rPr>
        <w:t>All resources</w:t>
      </w:r>
      <w:r w:rsidR="00E06413">
        <w:rPr>
          <w:i/>
          <w:iCs/>
          <w:sz w:val="24"/>
          <w:szCs w:val="24"/>
        </w:rPr>
        <w:t xml:space="preserve">. </w:t>
      </w:r>
      <w:r w:rsidR="00085D4C">
        <w:rPr>
          <w:sz w:val="24"/>
          <w:szCs w:val="24"/>
        </w:rPr>
        <w:t xml:space="preserve">Available at: </w:t>
      </w:r>
      <w:hyperlink r:id="rId41" w:history="1">
        <w:r w:rsidR="00085D4C" w:rsidRPr="00E97F87">
          <w:rPr>
            <w:rStyle w:val="Hyperlink"/>
            <w:sz w:val="24"/>
            <w:szCs w:val="24"/>
          </w:rPr>
          <w:t>https://www.rcpch.ac.uk/resources/all-resources</w:t>
        </w:r>
      </w:hyperlink>
      <w:r w:rsidR="00085D4C">
        <w:rPr>
          <w:sz w:val="24"/>
          <w:szCs w:val="24"/>
        </w:rPr>
        <w:t xml:space="preserve"> (Accessed 25 September 2025)</w:t>
      </w:r>
      <w:r w:rsidR="007757F4">
        <w:rPr>
          <w:sz w:val="24"/>
          <w:szCs w:val="24"/>
        </w:rPr>
        <w:t>.</w:t>
      </w:r>
    </w:p>
    <w:p w14:paraId="1E850789" w14:textId="77777777" w:rsidR="00F12828" w:rsidRDefault="00F12828" w:rsidP="00C044F3">
      <w:pPr>
        <w:jc w:val="both"/>
        <w:rPr>
          <w:sz w:val="24"/>
          <w:szCs w:val="24"/>
        </w:rPr>
      </w:pPr>
    </w:p>
    <w:p w14:paraId="1ECEB605" w14:textId="4444DBA4" w:rsidR="00B1755C" w:rsidRPr="00B1755C" w:rsidRDefault="00ED109C" w:rsidP="00B1755C">
      <w:pPr>
        <w:jc w:val="both"/>
        <w:rPr>
          <w:b/>
          <w:bCs/>
          <w:sz w:val="24"/>
          <w:szCs w:val="24"/>
        </w:rPr>
      </w:pPr>
      <w:r>
        <w:rPr>
          <w:sz w:val="24"/>
          <w:szCs w:val="24"/>
        </w:rPr>
        <w:t xml:space="preserve">UNICEF (2025) </w:t>
      </w:r>
      <w:r w:rsidR="00B1755C" w:rsidRPr="00B1755C">
        <w:rPr>
          <w:i/>
          <w:iCs/>
          <w:sz w:val="24"/>
          <w:szCs w:val="24"/>
        </w:rPr>
        <w:t>Children’s version of the Convention on the Rights of the Child</w:t>
      </w:r>
      <w:r w:rsidR="00B1755C">
        <w:rPr>
          <w:i/>
          <w:iCs/>
          <w:sz w:val="24"/>
          <w:szCs w:val="24"/>
        </w:rPr>
        <w:t xml:space="preserve">. </w:t>
      </w:r>
      <w:r w:rsidR="00B1755C">
        <w:rPr>
          <w:sz w:val="24"/>
          <w:szCs w:val="24"/>
        </w:rPr>
        <w:t xml:space="preserve">Available at: </w:t>
      </w:r>
    </w:p>
    <w:p w14:paraId="4C375D29" w14:textId="7E9C8D63" w:rsidR="00F12828" w:rsidRDefault="00B1755C" w:rsidP="00C044F3">
      <w:pPr>
        <w:jc w:val="both"/>
        <w:rPr>
          <w:sz w:val="24"/>
          <w:szCs w:val="24"/>
        </w:rPr>
      </w:pPr>
      <w:hyperlink r:id="rId42" w:history="1">
        <w:r w:rsidRPr="00E97F87">
          <w:rPr>
            <w:rStyle w:val="Hyperlink"/>
            <w:sz w:val="24"/>
            <w:szCs w:val="24"/>
          </w:rPr>
          <w:t>https://www.unicef.org/child-rights-convention/convention-text-childrens-version</w:t>
        </w:r>
      </w:hyperlink>
      <w:r w:rsidR="00ED109C">
        <w:rPr>
          <w:sz w:val="24"/>
          <w:szCs w:val="24"/>
        </w:rPr>
        <w:t xml:space="preserve"> (Accessed 3 October 2025)</w:t>
      </w:r>
      <w:r w:rsidR="007757F4">
        <w:rPr>
          <w:sz w:val="24"/>
          <w:szCs w:val="24"/>
        </w:rPr>
        <w:t>.</w:t>
      </w:r>
    </w:p>
    <w:p w14:paraId="460EB555" w14:textId="77777777" w:rsidR="007757F4" w:rsidRDefault="007757F4" w:rsidP="00C044F3">
      <w:pPr>
        <w:jc w:val="both"/>
        <w:rPr>
          <w:sz w:val="24"/>
          <w:szCs w:val="24"/>
        </w:rPr>
      </w:pPr>
    </w:p>
    <w:p w14:paraId="2F2B9F06" w14:textId="1585054B" w:rsidR="00D64D8E" w:rsidRDefault="00AD45B6" w:rsidP="00C044F3">
      <w:pPr>
        <w:jc w:val="both"/>
        <w:rPr>
          <w:sz w:val="24"/>
          <w:szCs w:val="24"/>
        </w:rPr>
      </w:pPr>
      <w:r>
        <w:rPr>
          <w:sz w:val="24"/>
          <w:szCs w:val="24"/>
        </w:rPr>
        <w:t>UNICEF (</w:t>
      </w:r>
      <w:r w:rsidR="00666E89">
        <w:rPr>
          <w:sz w:val="24"/>
          <w:szCs w:val="24"/>
        </w:rPr>
        <w:t xml:space="preserve">2022) </w:t>
      </w:r>
      <w:r w:rsidR="00983BEA">
        <w:rPr>
          <w:i/>
          <w:iCs/>
          <w:sz w:val="24"/>
          <w:szCs w:val="24"/>
        </w:rPr>
        <w:t xml:space="preserve">What is the UNCRC? </w:t>
      </w:r>
      <w:r w:rsidR="00983BEA">
        <w:rPr>
          <w:sz w:val="24"/>
          <w:szCs w:val="24"/>
        </w:rPr>
        <w:t xml:space="preserve">Available at: </w:t>
      </w:r>
      <w:hyperlink r:id="rId43" w:history="1">
        <w:r w:rsidR="00983BEA" w:rsidRPr="00A36CAC">
          <w:rPr>
            <w:rStyle w:val="Hyperlink"/>
            <w:sz w:val="24"/>
            <w:szCs w:val="24"/>
          </w:rPr>
          <w:t>https://www.unicef.org.uk/what-we-do/un-convention-child-rights/</w:t>
        </w:r>
      </w:hyperlink>
      <w:r w:rsidR="00983BEA">
        <w:t xml:space="preserve"> </w:t>
      </w:r>
      <w:r w:rsidR="00983BEA" w:rsidRPr="007757F4">
        <w:rPr>
          <w:sz w:val="24"/>
          <w:szCs w:val="24"/>
        </w:rPr>
        <w:t xml:space="preserve">(Accessed </w:t>
      </w:r>
      <w:r w:rsidR="007757F4" w:rsidRPr="007757F4">
        <w:rPr>
          <w:sz w:val="24"/>
          <w:szCs w:val="24"/>
        </w:rPr>
        <w:t>27 September)</w:t>
      </w:r>
      <w:r w:rsidR="007757F4">
        <w:rPr>
          <w:sz w:val="24"/>
          <w:szCs w:val="24"/>
        </w:rPr>
        <w:t>.</w:t>
      </w:r>
    </w:p>
    <w:p w14:paraId="57CD00AC" w14:textId="77777777" w:rsidR="007757F4" w:rsidRPr="00983BEA" w:rsidRDefault="007757F4" w:rsidP="00C044F3">
      <w:pPr>
        <w:jc w:val="both"/>
        <w:rPr>
          <w:sz w:val="24"/>
          <w:szCs w:val="24"/>
        </w:rPr>
      </w:pPr>
    </w:p>
    <w:p w14:paraId="186DFC4A" w14:textId="0B7F0F77" w:rsidR="0038089C" w:rsidRDefault="0038089C" w:rsidP="00C044F3">
      <w:pPr>
        <w:jc w:val="both"/>
        <w:rPr>
          <w:sz w:val="24"/>
          <w:szCs w:val="24"/>
        </w:rPr>
      </w:pPr>
      <w:r>
        <w:rPr>
          <w:sz w:val="24"/>
          <w:szCs w:val="24"/>
        </w:rPr>
        <w:t>Wales Safeguarding Procedures (</w:t>
      </w:r>
      <w:r w:rsidR="00F731A5">
        <w:rPr>
          <w:sz w:val="24"/>
          <w:szCs w:val="24"/>
        </w:rPr>
        <w:t xml:space="preserve">2025) </w:t>
      </w:r>
      <w:r w:rsidR="00F731A5">
        <w:rPr>
          <w:i/>
          <w:iCs/>
          <w:sz w:val="24"/>
          <w:szCs w:val="24"/>
        </w:rPr>
        <w:t xml:space="preserve">Introduction. </w:t>
      </w:r>
      <w:r w:rsidR="00F731A5">
        <w:rPr>
          <w:sz w:val="24"/>
          <w:szCs w:val="24"/>
        </w:rPr>
        <w:t xml:space="preserve">Available at: </w:t>
      </w:r>
      <w:hyperlink r:id="rId44" w:history="1">
        <w:r w:rsidR="00F731A5" w:rsidRPr="00E97F87">
          <w:rPr>
            <w:rStyle w:val="Hyperlink"/>
            <w:sz w:val="24"/>
            <w:szCs w:val="24"/>
          </w:rPr>
          <w:t>https://safeguarding.wales/en/int-i/int-i-i1/i1-p1/</w:t>
        </w:r>
      </w:hyperlink>
      <w:r w:rsidR="00F731A5">
        <w:rPr>
          <w:sz w:val="24"/>
          <w:szCs w:val="24"/>
        </w:rPr>
        <w:t xml:space="preserve"> (Accessed 14 September 2025)</w:t>
      </w:r>
      <w:r w:rsidR="00D12E5C">
        <w:rPr>
          <w:sz w:val="24"/>
          <w:szCs w:val="24"/>
        </w:rPr>
        <w:t>.</w:t>
      </w:r>
    </w:p>
    <w:p w14:paraId="6456EC3E" w14:textId="77777777" w:rsidR="00631DFE" w:rsidRPr="00F731A5" w:rsidRDefault="00631DFE" w:rsidP="00C044F3">
      <w:pPr>
        <w:jc w:val="both"/>
        <w:rPr>
          <w:sz w:val="24"/>
          <w:szCs w:val="24"/>
        </w:rPr>
      </w:pPr>
    </w:p>
    <w:p w14:paraId="5FE29BF0" w14:textId="3767283A" w:rsidR="0038089C" w:rsidRDefault="0050091B" w:rsidP="00C044F3">
      <w:pPr>
        <w:jc w:val="both"/>
        <w:rPr>
          <w:sz w:val="24"/>
          <w:szCs w:val="24"/>
        </w:rPr>
      </w:pPr>
      <w:r>
        <w:rPr>
          <w:sz w:val="24"/>
          <w:szCs w:val="24"/>
        </w:rPr>
        <w:t xml:space="preserve">Wales Safeguarding Procedures (2025) </w:t>
      </w:r>
      <w:r w:rsidR="00631DFE">
        <w:rPr>
          <w:i/>
          <w:iCs/>
          <w:sz w:val="24"/>
          <w:szCs w:val="24"/>
        </w:rPr>
        <w:t xml:space="preserve">All Wales Practice Guide. </w:t>
      </w:r>
      <w:r w:rsidR="00631DFE" w:rsidRPr="00631DFE">
        <w:rPr>
          <w:sz w:val="24"/>
          <w:szCs w:val="24"/>
        </w:rPr>
        <w:t>Available at:</w:t>
      </w:r>
      <w:r w:rsidR="00631DFE">
        <w:rPr>
          <w:i/>
          <w:iCs/>
          <w:sz w:val="24"/>
          <w:szCs w:val="24"/>
        </w:rPr>
        <w:t xml:space="preserve"> </w:t>
      </w:r>
      <w:hyperlink r:id="rId45" w:history="1">
        <w:r w:rsidR="00631DFE" w:rsidRPr="00E97F87">
          <w:rPr>
            <w:rStyle w:val="Hyperlink"/>
            <w:sz w:val="24"/>
            <w:szCs w:val="24"/>
          </w:rPr>
          <w:t>https://www.safeguarding.wales/documents/75/safeguarding-children-in-relation-to-the-children-2025.pdf</w:t>
        </w:r>
      </w:hyperlink>
      <w:r w:rsidR="00D92098">
        <w:rPr>
          <w:sz w:val="24"/>
          <w:szCs w:val="24"/>
        </w:rPr>
        <w:t xml:space="preserve"> (Accessed </w:t>
      </w:r>
      <w:r w:rsidR="007C76D5">
        <w:rPr>
          <w:sz w:val="24"/>
          <w:szCs w:val="24"/>
        </w:rPr>
        <w:t>4 October)</w:t>
      </w:r>
      <w:r w:rsidR="00D12E5C">
        <w:rPr>
          <w:sz w:val="24"/>
          <w:szCs w:val="24"/>
        </w:rPr>
        <w:t>.</w:t>
      </w:r>
    </w:p>
    <w:p w14:paraId="461B48E3" w14:textId="77777777" w:rsidR="00631DFE" w:rsidRDefault="00631DFE" w:rsidP="00C044F3">
      <w:pPr>
        <w:jc w:val="both"/>
        <w:rPr>
          <w:sz w:val="24"/>
          <w:szCs w:val="24"/>
        </w:rPr>
      </w:pPr>
    </w:p>
    <w:p w14:paraId="7547E9BF" w14:textId="77777777" w:rsidR="00DE02E8" w:rsidRDefault="00DE02E8" w:rsidP="00DE02E8">
      <w:pPr>
        <w:jc w:val="both"/>
        <w:rPr>
          <w:sz w:val="24"/>
          <w:szCs w:val="24"/>
        </w:rPr>
      </w:pPr>
      <w:r w:rsidRPr="00D64D8E">
        <w:rPr>
          <w:sz w:val="24"/>
          <w:szCs w:val="24"/>
        </w:rPr>
        <w:t>Welsh Government</w:t>
      </w:r>
      <w:r>
        <w:rPr>
          <w:sz w:val="24"/>
          <w:szCs w:val="24"/>
        </w:rPr>
        <w:t xml:space="preserve"> (</w:t>
      </w:r>
      <w:r w:rsidRPr="00D64D8E">
        <w:rPr>
          <w:sz w:val="24"/>
          <w:szCs w:val="24"/>
        </w:rPr>
        <w:t>2012</w:t>
      </w:r>
      <w:r>
        <w:rPr>
          <w:sz w:val="24"/>
          <w:szCs w:val="24"/>
        </w:rPr>
        <w:t>)</w:t>
      </w:r>
      <w:r w:rsidRPr="00D64D8E">
        <w:rPr>
          <w:sz w:val="24"/>
          <w:szCs w:val="24"/>
        </w:rPr>
        <w:t xml:space="preserve"> </w:t>
      </w:r>
      <w:r w:rsidRPr="00D64D8E">
        <w:rPr>
          <w:i/>
          <w:iCs/>
          <w:sz w:val="24"/>
          <w:szCs w:val="24"/>
        </w:rPr>
        <w:t>More than Just Words: Strategic Framework for Welsh Language Services in Health, Social Services and Social Care</w:t>
      </w:r>
      <w:r w:rsidRPr="00D64D8E">
        <w:rPr>
          <w:sz w:val="24"/>
          <w:szCs w:val="24"/>
        </w:rPr>
        <w:t>.</w:t>
      </w:r>
      <w:r>
        <w:rPr>
          <w:sz w:val="24"/>
          <w:szCs w:val="24"/>
        </w:rPr>
        <w:t xml:space="preserve"> </w:t>
      </w:r>
      <w:r w:rsidRPr="00D64D8E">
        <w:rPr>
          <w:sz w:val="24"/>
          <w:szCs w:val="24"/>
        </w:rPr>
        <w:t xml:space="preserve">Available at: </w:t>
      </w:r>
      <w:hyperlink r:id="rId46" w:history="1">
        <w:r w:rsidRPr="00D64D8E">
          <w:rPr>
            <w:rStyle w:val="Hyperlink"/>
            <w:sz w:val="24"/>
            <w:szCs w:val="24"/>
          </w:rPr>
          <w:t>https://www.gov.wales/more-just-words-welsh-language-plan-health-and-social-care</w:t>
        </w:r>
      </w:hyperlink>
      <w:r>
        <w:rPr>
          <w:sz w:val="24"/>
          <w:szCs w:val="24"/>
        </w:rPr>
        <w:t xml:space="preserve"> </w:t>
      </w:r>
      <w:r w:rsidRPr="00D64D8E">
        <w:rPr>
          <w:sz w:val="24"/>
          <w:szCs w:val="24"/>
        </w:rPr>
        <w:t xml:space="preserve"> </w:t>
      </w:r>
      <w:r>
        <w:rPr>
          <w:sz w:val="24"/>
          <w:szCs w:val="24"/>
        </w:rPr>
        <w:t>(</w:t>
      </w:r>
      <w:r w:rsidRPr="00D64D8E">
        <w:rPr>
          <w:sz w:val="24"/>
          <w:szCs w:val="24"/>
        </w:rPr>
        <w:t xml:space="preserve">Accessed </w:t>
      </w:r>
      <w:r>
        <w:rPr>
          <w:sz w:val="24"/>
          <w:szCs w:val="24"/>
        </w:rPr>
        <w:t>24 September</w:t>
      </w:r>
      <w:r w:rsidRPr="00D64D8E">
        <w:rPr>
          <w:sz w:val="24"/>
          <w:szCs w:val="24"/>
        </w:rPr>
        <w:t xml:space="preserve"> 2025</w:t>
      </w:r>
      <w:r>
        <w:rPr>
          <w:sz w:val="24"/>
          <w:szCs w:val="24"/>
        </w:rPr>
        <w:t>).</w:t>
      </w:r>
    </w:p>
    <w:p w14:paraId="784BBFAD" w14:textId="77777777" w:rsidR="00A55100" w:rsidRDefault="00A55100" w:rsidP="00DE02E8">
      <w:pPr>
        <w:jc w:val="both"/>
        <w:rPr>
          <w:sz w:val="24"/>
          <w:szCs w:val="24"/>
        </w:rPr>
      </w:pPr>
    </w:p>
    <w:p w14:paraId="204CEF81" w14:textId="3D6DC68F" w:rsidR="00A55100" w:rsidRDefault="00A55100" w:rsidP="00DE02E8">
      <w:pPr>
        <w:jc w:val="both"/>
        <w:rPr>
          <w:sz w:val="24"/>
          <w:szCs w:val="24"/>
        </w:rPr>
      </w:pPr>
      <w:r w:rsidRPr="00A55100">
        <w:rPr>
          <w:sz w:val="24"/>
          <w:szCs w:val="24"/>
        </w:rPr>
        <w:t>Wilkinson, J. and Bowyer, S.</w:t>
      </w:r>
      <w:r>
        <w:rPr>
          <w:sz w:val="24"/>
          <w:szCs w:val="24"/>
        </w:rPr>
        <w:t xml:space="preserve"> (2017)</w:t>
      </w:r>
      <w:r w:rsidRPr="00A55100">
        <w:rPr>
          <w:sz w:val="24"/>
          <w:szCs w:val="24"/>
        </w:rPr>
        <w:t xml:space="preserve"> </w:t>
      </w:r>
      <w:r w:rsidRPr="00A55100">
        <w:rPr>
          <w:i/>
          <w:iCs/>
          <w:sz w:val="24"/>
          <w:szCs w:val="24"/>
        </w:rPr>
        <w:t>The impact of abuse and neglect on children; and comparison of different placement options</w:t>
      </w:r>
      <w:r w:rsidRPr="00A55100">
        <w:rPr>
          <w:sz w:val="24"/>
          <w:szCs w:val="24"/>
        </w:rPr>
        <w:t>. London: Department for Education. Research in Practice.</w:t>
      </w:r>
      <w:r w:rsidR="00D12E5C">
        <w:rPr>
          <w:sz w:val="24"/>
          <w:szCs w:val="24"/>
        </w:rPr>
        <w:t xml:space="preserve"> (Accessed 3 October 2025).</w:t>
      </w:r>
    </w:p>
    <w:p w14:paraId="54C54FCD" w14:textId="77777777" w:rsidR="00D64D8E" w:rsidRDefault="00D64D8E" w:rsidP="00C044F3">
      <w:pPr>
        <w:jc w:val="both"/>
        <w:rPr>
          <w:sz w:val="24"/>
          <w:szCs w:val="24"/>
        </w:rPr>
      </w:pPr>
    </w:p>
    <w:p w14:paraId="495C236E" w14:textId="77777777" w:rsidR="00AA4AE3" w:rsidRDefault="00AA4AE3" w:rsidP="00D64D8E">
      <w:pPr>
        <w:jc w:val="both"/>
        <w:rPr>
          <w:sz w:val="24"/>
          <w:szCs w:val="24"/>
        </w:rPr>
      </w:pPr>
    </w:p>
    <w:p w14:paraId="0CFE965F" w14:textId="77777777" w:rsidR="00AA4AE3" w:rsidRDefault="00AA4AE3" w:rsidP="00D64D8E">
      <w:pPr>
        <w:jc w:val="both"/>
        <w:rPr>
          <w:sz w:val="24"/>
          <w:szCs w:val="24"/>
        </w:rPr>
      </w:pPr>
    </w:p>
    <w:p w14:paraId="69ED15D2" w14:textId="77777777" w:rsidR="008F35C7" w:rsidRPr="001042AA" w:rsidRDefault="008F35C7" w:rsidP="00D64D8E">
      <w:pPr>
        <w:jc w:val="both"/>
        <w:rPr>
          <w:sz w:val="24"/>
          <w:szCs w:val="24"/>
        </w:rPr>
      </w:pPr>
    </w:p>
    <w:p w14:paraId="3DC3F5C7" w14:textId="77777777" w:rsidR="008F35C7" w:rsidRPr="00D64D8E" w:rsidRDefault="008F35C7" w:rsidP="00D64D8E">
      <w:pPr>
        <w:jc w:val="both"/>
        <w:rPr>
          <w:sz w:val="24"/>
          <w:szCs w:val="24"/>
        </w:rPr>
      </w:pPr>
    </w:p>
    <w:p w14:paraId="70E3DF7B" w14:textId="77777777" w:rsidR="00D64D8E" w:rsidRDefault="00D64D8E" w:rsidP="00C044F3">
      <w:pPr>
        <w:jc w:val="both"/>
        <w:rPr>
          <w:sz w:val="24"/>
          <w:szCs w:val="24"/>
        </w:rPr>
      </w:pPr>
    </w:p>
    <w:p w14:paraId="5D97F8F0" w14:textId="77777777" w:rsidR="00D64D8E" w:rsidRDefault="00D64D8E" w:rsidP="00C044F3">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E2FDAC9" w:rsidR="00E559CE" w:rsidRPr="00B17FA0" w:rsidRDefault="00082A4D" w:rsidP="00B94443">
            <w:pPr>
              <w:jc w:val="both"/>
              <w:rPr>
                <w:sz w:val="24"/>
                <w:szCs w:val="24"/>
              </w:rPr>
            </w:pPr>
            <w:r>
              <w:rPr>
                <w:sz w:val="24"/>
                <w:szCs w:val="24"/>
              </w:rPr>
              <w:t>10</w:t>
            </w:r>
            <w:r w:rsidRPr="00082A4D">
              <w:rPr>
                <w:sz w:val="24"/>
                <w:szCs w:val="24"/>
                <w:vertAlign w:val="superscript"/>
              </w:rPr>
              <w:t>th</w:t>
            </w:r>
            <w:r>
              <w:rPr>
                <w:sz w:val="24"/>
                <w:szCs w:val="24"/>
              </w:rPr>
              <w:t xml:space="preserve"> October</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8DEF40D" w:rsidR="00E559CE" w:rsidRPr="00B17FA0" w:rsidRDefault="00082A4D" w:rsidP="00B94443">
            <w:pPr>
              <w:jc w:val="both"/>
              <w:rPr>
                <w:sz w:val="24"/>
                <w:szCs w:val="24"/>
              </w:rPr>
            </w:pPr>
            <w:r>
              <w:rPr>
                <w:sz w:val="24"/>
                <w:szCs w:val="24"/>
              </w:rPr>
              <w:t>22</w:t>
            </w:r>
            <w:r w:rsidRPr="00082A4D">
              <w:rPr>
                <w:sz w:val="24"/>
                <w:szCs w:val="24"/>
                <w:vertAlign w:val="superscript"/>
              </w:rPr>
              <w:t>nd</w:t>
            </w:r>
            <w:r>
              <w:rPr>
                <w:sz w:val="24"/>
                <w:szCs w:val="24"/>
              </w:rPr>
              <w:t xml:space="preserve"> January</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4CF3519" w:rsidR="00E559CE" w:rsidRPr="00B17FA0" w:rsidRDefault="00082A4D" w:rsidP="00B94443">
            <w:pPr>
              <w:jc w:val="both"/>
              <w:rPr>
                <w:sz w:val="24"/>
                <w:szCs w:val="24"/>
              </w:rPr>
            </w:pPr>
            <w:r>
              <w:rPr>
                <w:sz w:val="24"/>
                <w:szCs w:val="24"/>
              </w:rPr>
              <w:t>30</w:t>
            </w:r>
            <w:r w:rsidRPr="00082A4D">
              <w:rPr>
                <w:sz w:val="24"/>
                <w:szCs w:val="24"/>
                <w:vertAlign w:val="superscript"/>
              </w:rPr>
              <w:t>th</w:t>
            </w:r>
            <w:r>
              <w:rPr>
                <w:sz w:val="24"/>
                <w:szCs w:val="24"/>
              </w:rPr>
              <w:t xml:space="preserve"> April</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E340E5" w:rsidR="00E559CE" w:rsidRPr="00B17FA0" w:rsidRDefault="00082A4D" w:rsidP="00B94443">
            <w:pPr>
              <w:jc w:val="both"/>
              <w:rPr>
                <w:sz w:val="24"/>
                <w:szCs w:val="24"/>
              </w:rPr>
            </w:pPr>
            <w:r>
              <w:rPr>
                <w:sz w:val="24"/>
                <w:szCs w:val="24"/>
              </w:rPr>
              <w:t>15</w:t>
            </w:r>
            <w:r w:rsidRPr="00082A4D">
              <w:rPr>
                <w:sz w:val="24"/>
                <w:szCs w:val="24"/>
                <w:vertAlign w:val="superscript"/>
              </w:rPr>
              <w:t>th</w:t>
            </w:r>
            <w:r>
              <w:rPr>
                <w:sz w:val="24"/>
                <w:szCs w:val="24"/>
              </w:rPr>
              <w:t xml:space="preserve"> July</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725566A1" w14:textId="77777777" w:rsidR="003727BA" w:rsidRDefault="003727BA" w:rsidP="003727BA">
            <w:pPr>
              <w:jc w:val="both"/>
              <w:rPr>
                <w:color w:val="auto"/>
                <w:sz w:val="24"/>
                <w:szCs w:val="24"/>
              </w:rPr>
            </w:pPr>
            <w:r>
              <w:rPr>
                <w:color w:val="auto"/>
                <w:sz w:val="24"/>
                <w:szCs w:val="24"/>
              </w:rPr>
              <w:t xml:space="preserve">The Learner (referred to as SW) has focused upon her ability to gather and analyse information </w:t>
            </w:r>
            <w:proofErr w:type="gramStart"/>
            <w:r>
              <w:rPr>
                <w:color w:val="auto"/>
                <w:sz w:val="24"/>
                <w:szCs w:val="24"/>
              </w:rPr>
              <w:t>in order to</w:t>
            </w:r>
            <w:proofErr w:type="gramEnd"/>
            <w:r>
              <w:rPr>
                <w:color w:val="auto"/>
                <w:sz w:val="24"/>
                <w:szCs w:val="24"/>
              </w:rPr>
              <w:t xml:space="preserve"> provide assessments within children’s services and develop care and support plans.  </w:t>
            </w:r>
          </w:p>
          <w:p w14:paraId="514F2001" w14:textId="77777777" w:rsidR="003727BA" w:rsidRDefault="003727BA" w:rsidP="003727BA">
            <w:pPr>
              <w:jc w:val="both"/>
              <w:rPr>
                <w:color w:val="auto"/>
                <w:sz w:val="24"/>
                <w:szCs w:val="24"/>
              </w:rPr>
            </w:pPr>
          </w:p>
          <w:p w14:paraId="638BA765" w14:textId="77777777" w:rsidR="003727BA" w:rsidRDefault="003727BA" w:rsidP="003727BA">
            <w:pPr>
              <w:jc w:val="both"/>
              <w:rPr>
                <w:color w:val="auto"/>
                <w:sz w:val="24"/>
                <w:szCs w:val="24"/>
              </w:rPr>
            </w:pPr>
            <w:r>
              <w:rPr>
                <w:color w:val="auto"/>
                <w:sz w:val="24"/>
                <w:szCs w:val="24"/>
              </w:rPr>
              <w:t xml:space="preserve">Shannon has consistently provided an analysis within her assessments.  She has responded very well to the feedback sessions where we have identified </w:t>
            </w:r>
            <w:proofErr w:type="gramStart"/>
            <w:r>
              <w:rPr>
                <w:color w:val="auto"/>
                <w:sz w:val="24"/>
                <w:szCs w:val="24"/>
              </w:rPr>
              <w:t>area’s</w:t>
            </w:r>
            <w:proofErr w:type="gramEnd"/>
            <w:r>
              <w:rPr>
                <w:color w:val="auto"/>
                <w:sz w:val="24"/>
                <w:szCs w:val="24"/>
              </w:rPr>
              <w:t xml:space="preserve"> of improvement.  The ability to construct clear danger and harm statements have enabled SW to organise her thinking and have balance in terms of the child’s overall childhood experiences.  The SW is now starting to stand back, taking a full look at a child’s life and not just the ‘hear and now’.  The SW can see the value in being able to support a family to reflect on the significant of their family history.  SW achieves this by providing a robust but </w:t>
            </w:r>
            <w:proofErr w:type="gramStart"/>
            <w:r>
              <w:rPr>
                <w:color w:val="auto"/>
                <w:sz w:val="24"/>
                <w:szCs w:val="24"/>
              </w:rPr>
              <w:t>brief summary</w:t>
            </w:r>
            <w:proofErr w:type="gramEnd"/>
            <w:r>
              <w:rPr>
                <w:color w:val="auto"/>
                <w:sz w:val="24"/>
                <w:szCs w:val="24"/>
              </w:rPr>
              <w:t xml:space="preserve"> of the child’s history and life experiences, whilst focusing on the current strengths and risks.  The SW is always able to support families to reflect on past interventions which may not have been successful and identify more bespoke family led plans which have a higher chance of succeeding.  I have observed SW focusing on the need to evidence her decision making by using resources such as ‘Community Care Inform’ to locate the most up to date research.  This was particularly evidence when Shannon was considering ‘parental alienation’ as a concern in one of her allocations.  </w:t>
            </w:r>
          </w:p>
          <w:p w14:paraId="7FA1B025" w14:textId="77777777" w:rsidR="003727BA" w:rsidRDefault="003727BA" w:rsidP="003727BA">
            <w:pPr>
              <w:rPr>
                <w:color w:val="auto"/>
                <w:sz w:val="24"/>
                <w:szCs w:val="24"/>
              </w:rPr>
            </w:pPr>
          </w:p>
          <w:p w14:paraId="78EF6F34" w14:textId="77777777" w:rsidR="003727BA" w:rsidRDefault="003727BA" w:rsidP="003727BA">
            <w:pPr>
              <w:rPr>
                <w:color w:val="auto"/>
                <w:sz w:val="24"/>
                <w:szCs w:val="24"/>
              </w:rPr>
            </w:pPr>
            <w:r>
              <w:rPr>
                <w:color w:val="auto"/>
                <w:sz w:val="24"/>
                <w:szCs w:val="24"/>
              </w:rPr>
              <w:t xml:space="preserve">SW shows a mindful and self-aware social work value which she uses, not only with families, but also respectfully with professionals.  Where SW has been cautious or uncertain about multi-agency working, Shannon uses knowledge and anti-oppressive approaches to </w:t>
            </w:r>
            <w:r>
              <w:rPr>
                <w:color w:val="auto"/>
                <w:sz w:val="24"/>
                <w:szCs w:val="24"/>
              </w:rPr>
              <w:lastRenderedPageBreak/>
              <w:t xml:space="preserve">sensitively challenge other professional perceptions.  This is an area SW will still need to show continued growth as there is a delicate balance to be achieved with partner agencies in maintaining positive relationships but respectfully challenging decision making.  SW </w:t>
            </w:r>
            <w:proofErr w:type="gramStart"/>
            <w:r>
              <w:rPr>
                <w:color w:val="auto"/>
                <w:sz w:val="24"/>
                <w:szCs w:val="24"/>
              </w:rPr>
              <w:t>has the ability to</w:t>
            </w:r>
            <w:proofErr w:type="gramEnd"/>
            <w:r>
              <w:rPr>
                <w:color w:val="auto"/>
                <w:sz w:val="24"/>
                <w:szCs w:val="24"/>
              </w:rPr>
              <w:t xml:space="preserve"> grow in confidence in this area when responding to more complex cases.  </w:t>
            </w:r>
          </w:p>
          <w:p w14:paraId="148A1029" w14:textId="77777777" w:rsidR="003727BA" w:rsidRDefault="003727BA" w:rsidP="003727BA">
            <w:pPr>
              <w:rPr>
                <w:color w:val="auto"/>
                <w:sz w:val="24"/>
                <w:szCs w:val="24"/>
              </w:rPr>
            </w:pPr>
          </w:p>
          <w:p w14:paraId="0F9AA886" w14:textId="77777777" w:rsidR="003727BA" w:rsidRDefault="003727BA" w:rsidP="003727BA">
            <w:pPr>
              <w:rPr>
                <w:color w:val="auto"/>
                <w:sz w:val="24"/>
                <w:szCs w:val="24"/>
              </w:rPr>
            </w:pPr>
            <w:r>
              <w:rPr>
                <w:color w:val="auto"/>
                <w:sz w:val="24"/>
                <w:szCs w:val="24"/>
              </w:rPr>
              <w:t xml:space="preserve">SW’s ability to respond to risk in complex situations is growing, however SW’s strong desire to problem </w:t>
            </w:r>
            <w:proofErr w:type="gramStart"/>
            <w:r>
              <w:rPr>
                <w:color w:val="auto"/>
                <w:sz w:val="24"/>
                <w:szCs w:val="24"/>
              </w:rPr>
              <w:t>solve</w:t>
            </w:r>
            <w:proofErr w:type="gramEnd"/>
            <w:r>
              <w:rPr>
                <w:color w:val="auto"/>
                <w:sz w:val="24"/>
                <w:szCs w:val="24"/>
              </w:rPr>
              <w:t xml:space="preserve"> and seek the best outcomes for children will require continued efforts.  SW has the skill to identify strengths in the family and develop plans around </w:t>
            </w:r>
            <w:proofErr w:type="gramStart"/>
            <w:r>
              <w:rPr>
                <w:color w:val="auto"/>
                <w:sz w:val="24"/>
                <w:szCs w:val="24"/>
              </w:rPr>
              <w:t>this,</w:t>
            </w:r>
            <w:proofErr w:type="gramEnd"/>
            <w:r>
              <w:rPr>
                <w:color w:val="auto"/>
                <w:sz w:val="24"/>
                <w:szCs w:val="24"/>
              </w:rPr>
              <w:t xml:space="preserve"> however she does need to utilise the skills, support and knowledge of fellow team colleagues at times of uncertainty or not knowing.  I would like to see SW being able to identify her own challenges with cases and turning to other’s earlier </w:t>
            </w:r>
            <w:proofErr w:type="gramStart"/>
            <w:r>
              <w:rPr>
                <w:color w:val="auto"/>
                <w:sz w:val="24"/>
                <w:szCs w:val="24"/>
              </w:rPr>
              <w:t>in order to</w:t>
            </w:r>
            <w:proofErr w:type="gramEnd"/>
            <w:r>
              <w:rPr>
                <w:color w:val="auto"/>
                <w:sz w:val="24"/>
                <w:szCs w:val="24"/>
              </w:rPr>
              <w:t xml:space="preserve"> avoid her own frustration.  </w:t>
            </w:r>
          </w:p>
          <w:p w14:paraId="3B3FD5ED" w14:textId="77777777" w:rsidR="003727BA" w:rsidRDefault="003727BA" w:rsidP="003727BA">
            <w:pPr>
              <w:rPr>
                <w:color w:val="auto"/>
                <w:sz w:val="24"/>
                <w:szCs w:val="24"/>
              </w:rPr>
            </w:pPr>
          </w:p>
          <w:p w14:paraId="1AFEB63F" w14:textId="77777777" w:rsidR="003727BA" w:rsidRDefault="003727BA" w:rsidP="003727BA">
            <w:pPr>
              <w:rPr>
                <w:color w:val="auto"/>
                <w:sz w:val="24"/>
                <w:szCs w:val="24"/>
              </w:rPr>
            </w:pPr>
            <w:r>
              <w:rPr>
                <w:color w:val="auto"/>
                <w:sz w:val="24"/>
                <w:szCs w:val="24"/>
              </w:rPr>
              <w:t xml:space="preserve">SW’s strengths are within her ability to walk alongside the children and families she meets and engaged with.  The parents and children always feel listened to and fully aware of what having a social worker brings into their home.  SW has a strong empathic approach where families do not feel judged or imposed upon.  I would like to see this continue as it has a strong impact upon the success of her interventions.  </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643E29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8712E">
        <w:rPr>
          <w:b/>
          <w:sz w:val="24"/>
          <w:szCs w:val="24"/>
        </w:rPr>
        <w:t>Shannon Ward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0BE74F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8712E">
        <w:rPr>
          <w:b/>
          <w:sz w:val="24"/>
          <w:szCs w:val="24"/>
        </w:rPr>
        <w:t xml:space="preserve"> </w:t>
      </w:r>
      <w:r w:rsidR="00D8712E" w:rsidRPr="00D8712E">
        <w:rPr>
          <w:b/>
          <w:sz w:val="24"/>
          <w:szCs w:val="24"/>
        </w:rPr>
        <w:t>2417698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4ACB65C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D8712E">
        <w:rPr>
          <w:b/>
          <w:sz w:val="24"/>
          <w:szCs w:val="24"/>
        </w:rPr>
        <w:t xml:space="preserve"> 4 Heol Gruffydd, Newtown, Powys, SY16 1AZ</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3A70CC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8712E">
        <w:rPr>
          <w:b/>
          <w:sz w:val="24"/>
          <w:szCs w:val="24"/>
        </w:rPr>
        <w:t xml:space="preserve"> 07888991827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EC27BF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8712E">
        <w:rPr>
          <w:b/>
          <w:sz w:val="24"/>
          <w:szCs w:val="24"/>
        </w:rPr>
        <w:t xml:space="preserve"> shannonward26@outlook.com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CA9374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8712E">
        <w:rPr>
          <w:b/>
          <w:sz w:val="24"/>
          <w:szCs w:val="24"/>
        </w:rPr>
        <w:t xml:space="preserve"> 24/11/2023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6B84F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54520">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CE4F1B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54520">
        <w:rPr>
          <w:b/>
          <w:sz w:val="24"/>
          <w:szCs w:val="24"/>
        </w:rPr>
        <w:t xml:space="preserve"> Tracy Rawbone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4E9F12B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54520">
        <w:rPr>
          <w:b/>
          <w:sz w:val="24"/>
          <w:szCs w:val="24"/>
        </w:rPr>
        <w:t xml:space="preserve"> Ladywell House, Newtown, Powys SY16 1JB</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409CC9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54520">
        <w:rPr>
          <w:b/>
          <w:sz w:val="24"/>
          <w:szCs w:val="24"/>
        </w:rPr>
        <w:t xml:space="preserve"> 01686 617531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88B54D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DB71BD">
        <w:rPr>
          <w:b/>
          <w:sz w:val="24"/>
          <w:szCs w:val="24"/>
        </w:rPr>
        <w:t>Tracy.rawbone@powys.gov.uk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2D09C0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D8712E">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37EEBA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B71BD">
        <w:rPr>
          <w:b/>
          <w:sz w:val="24"/>
          <w:szCs w:val="24"/>
        </w:rPr>
        <w:t xml:space="preserve"> Lisa Turner</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5BEA342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B71BD">
        <w:rPr>
          <w:b/>
          <w:sz w:val="24"/>
          <w:szCs w:val="24"/>
        </w:rPr>
        <w:t xml:space="preserve"> Ladywell House, Newtown, Powys SY16 1JB</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5C61BB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B71BD">
        <w:rPr>
          <w:b/>
          <w:sz w:val="24"/>
          <w:szCs w:val="24"/>
        </w:rPr>
        <w:t xml:space="preserve"> 01686 617531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A37BD0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B71BD">
        <w:rPr>
          <w:b/>
          <w:sz w:val="24"/>
          <w:szCs w:val="24"/>
        </w:rPr>
        <w:t xml:space="preserve"> Lisa.turner@powys.gov.uk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D9FF1E8" w:rsidR="004923DA" w:rsidRDefault="004923DA" w:rsidP="00FF7EBB">
            <w:pPr>
              <w:jc w:val="both"/>
              <w:rPr>
                <w:b/>
                <w:sz w:val="24"/>
                <w:szCs w:val="24"/>
              </w:rPr>
            </w:pPr>
            <w:r w:rsidRPr="008B28E7">
              <w:rPr>
                <w:b/>
                <w:sz w:val="24"/>
                <w:szCs w:val="24"/>
              </w:rPr>
              <w:t>Name:</w:t>
            </w:r>
            <w:r w:rsidR="00B46067">
              <w:rPr>
                <w:b/>
                <w:sz w:val="24"/>
                <w:szCs w:val="24"/>
              </w:rPr>
              <w:t xml:space="preserve"> Sandra Evans</w:t>
            </w:r>
          </w:p>
          <w:p w14:paraId="4EF4A770" w14:textId="77777777" w:rsidR="004923DA" w:rsidRPr="008B28E7" w:rsidRDefault="004923DA" w:rsidP="00FF7EBB">
            <w:pPr>
              <w:jc w:val="both"/>
              <w:rPr>
                <w:b/>
                <w:sz w:val="24"/>
                <w:szCs w:val="24"/>
              </w:rPr>
            </w:pPr>
          </w:p>
          <w:p w14:paraId="0DC3E2EC" w14:textId="527E4DB2" w:rsidR="009D59C2" w:rsidRDefault="004923DA" w:rsidP="00FF7EBB">
            <w:pPr>
              <w:jc w:val="both"/>
              <w:rPr>
                <w:b/>
                <w:sz w:val="24"/>
                <w:szCs w:val="24"/>
              </w:rPr>
            </w:pPr>
            <w:r w:rsidRPr="008B28E7">
              <w:rPr>
                <w:b/>
                <w:sz w:val="24"/>
                <w:szCs w:val="24"/>
              </w:rPr>
              <w:lastRenderedPageBreak/>
              <w:t xml:space="preserve">Work Address: </w:t>
            </w:r>
            <w:r w:rsidR="00B46067">
              <w:rPr>
                <w:b/>
                <w:sz w:val="24"/>
                <w:szCs w:val="24"/>
              </w:rPr>
              <w:t>Ladywell House, Newtown, Powys, SY16 1JB</w:t>
            </w:r>
          </w:p>
          <w:p w14:paraId="12053DB3" w14:textId="77777777" w:rsidR="004923DA" w:rsidRPr="008B28E7" w:rsidRDefault="004923DA" w:rsidP="00FF7EBB">
            <w:pPr>
              <w:jc w:val="both"/>
              <w:rPr>
                <w:b/>
                <w:sz w:val="24"/>
                <w:szCs w:val="24"/>
              </w:rPr>
            </w:pPr>
          </w:p>
          <w:p w14:paraId="6E1CBC17" w14:textId="7077860D" w:rsidR="004923DA" w:rsidRPr="008B28E7" w:rsidRDefault="004923DA" w:rsidP="00FF7EBB">
            <w:pPr>
              <w:jc w:val="both"/>
              <w:rPr>
                <w:b/>
                <w:sz w:val="24"/>
                <w:szCs w:val="24"/>
              </w:rPr>
            </w:pPr>
            <w:r w:rsidRPr="008B28E7">
              <w:rPr>
                <w:b/>
                <w:sz w:val="24"/>
                <w:szCs w:val="24"/>
              </w:rPr>
              <w:t>Professional Qualification and date of qualification:</w:t>
            </w:r>
            <w:r w:rsidR="00504A05">
              <w:rPr>
                <w:b/>
                <w:sz w:val="24"/>
                <w:szCs w:val="24"/>
              </w:rPr>
              <w:t xml:space="preserve"> BA (Hons) Social Work Degree </w:t>
            </w:r>
            <w:r w:rsidR="007A49DE">
              <w:rPr>
                <w:b/>
                <w:sz w:val="24"/>
                <w:szCs w:val="24"/>
              </w:rPr>
              <w:t>30/12/2014</w:t>
            </w:r>
          </w:p>
          <w:p w14:paraId="5F68A3CF" w14:textId="77777777" w:rsidR="004923DA" w:rsidRDefault="004923DA" w:rsidP="00FF7EBB">
            <w:pPr>
              <w:jc w:val="both"/>
              <w:rPr>
                <w:b/>
                <w:sz w:val="24"/>
                <w:szCs w:val="24"/>
              </w:rPr>
            </w:pPr>
          </w:p>
          <w:p w14:paraId="4C6113F1" w14:textId="4B9F1956" w:rsidR="004923DA" w:rsidRDefault="009D59C2" w:rsidP="00FF7EBB">
            <w:pPr>
              <w:jc w:val="both"/>
              <w:rPr>
                <w:b/>
                <w:sz w:val="24"/>
                <w:szCs w:val="24"/>
              </w:rPr>
            </w:pPr>
            <w:r>
              <w:rPr>
                <w:b/>
                <w:sz w:val="24"/>
                <w:szCs w:val="24"/>
              </w:rPr>
              <w:t>T</w:t>
            </w:r>
            <w:r w:rsidR="004923DA" w:rsidRPr="008B28E7">
              <w:rPr>
                <w:b/>
                <w:sz w:val="24"/>
                <w:szCs w:val="24"/>
              </w:rPr>
              <w:t>elephone number:</w:t>
            </w:r>
            <w:r w:rsidR="00B46067">
              <w:rPr>
                <w:b/>
                <w:sz w:val="24"/>
                <w:szCs w:val="24"/>
              </w:rPr>
              <w:t xml:space="preserve"> 01686 617531</w:t>
            </w:r>
          </w:p>
          <w:p w14:paraId="0BB87919" w14:textId="548A11EF" w:rsidR="009D59C2" w:rsidRDefault="009D59C2" w:rsidP="00FF7EBB">
            <w:pPr>
              <w:jc w:val="both"/>
              <w:rPr>
                <w:b/>
                <w:sz w:val="24"/>
                <w:szCs w:val="24"/>
              </w:rPr>
            </w:pPr>
          </w:p>
          <w:p w14:paraId="4FDEE73F" w14:textId="10098BA3" w:rsidR="009D59C2" w:rsidRPr="008B28E7" w:rsidRDefault="009D59C2" w:rsidP="00FF7EBB">
            <w:pPr>
              <w:jc w:val="both"/>
              <w:rPr>
                <w:b/>
                <w:sz w:val="24"/>
                <w:szCs w:val="24"/>
              </w:rPr>
            </w:pPr>
            <w:r>
              <w:rPr>
                <w:b/>
                <w:sz w:val="24"/>
                <w:szCs w:val="24"/>
              </w:rPr>
              <w:t>Email address:</w:t>
            </w:r>
            <w:r w:rsidR="00477EAF">
              <w:rPr>
                <w:b/>
                <w:sz w:val="24"/>
                <w:szCs w:val="24"/>
              </w:rPr>
              <w:t xml:space="preserve"> Sandra.evans6@powys.gov.uk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4A0A5EBE" w14:textId="6022816A" w:rsidR="000C2136" w:rsidRPr="000C2136" w:rsidRDefault="00B577D3" w:rsidP="000C2136">
      <w:pPr>
        <w:pBdr>
          <w:top w:val="single" w:sz="6" w:space="1" w:color="auto"/>
          <w:left w:val="single" w:sz="6" w:space="1" w:color="auto"/>
          <w:bottom w:val="single" w:sz="6" w:space="1" w:color="auto"/>
          <w:right w:val="single" w:sz="6" w:space="1" w:color="auto"/>
        </w:pBdr>
        <w:jc w:val="both"/>
      </w:pPr>
      <w:r>
        <w:rPr>
          <w:sz w:val="24"/>
          <w:szCs w:val="24"/>
        </w:rPr>
        <w:t xml:space="preserve">Signed: </w:t>
      </w:r>
      <w:r w:rsidR="009D59C2">
        <w:rPr>
          <w:sz w:val="24"/>
          <w:szCs w:val="24"/>
        </w:rPr>
        <w:t xml:space="preserve">  </w:t>
      </w:r>
      <w:r>
        <w:rPr>
          <w:sz w:val="24"/>
          <w:szCs w:val="24"/>
        </w:rPr>
        <w:t xml:space="preserve"> </w:t>
      </w:r>
      <w:r w:rsidR="000C2136" w:rsidRPr="000C2136">
        <w:rPr>
          <w:noProof/>
        </w:rPr>
        <w:drawing>
          <wp:inline distT="0" distB="0" distL="0" distR="0" wp14:anchorId="05AC9CDC" wp14:editId="66CF0F1D">
            <wp:extent cx="688226" cy="438150"/>
            <wp:effectExtent l="0" t="0" r="0" b="0"/>
            <wp:docPr id="2068712932" name="Picture 2" descr="A close 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712932" name="Picture 2" descr="A close up of a word&#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95330" cy="442673"/>
                    </a:xfrm>
                    <a:prstGeom prst="rect">
                      <a:avLst/>
                    </a:prstGeom>
                    <a:noFill/>
                    <a:ln>
                      <a:noFill/>
                    </a:ln>
                  </pic:spPr>
                </pic:pic>
              </a:graphicData>
            </a:graphic>
          </wp:inline>
        </w:drawing>
      </w:r>
    </w:p>
    <w:p w14:paraId="7A6B46C8" w14:textId="0AE1690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DF6861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0760B7">
        <w:rPr>
          <w:sz w:val="24"/>
          <w:szCs w:val="24"/>
        </w:rPr>
        <w:t>07/10/2025</w:t>
      </w:r>
      <w:r>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FB167A8" w:rsidR="00B577D3" w:rsidRPr="00DA2268" w:rsidRDefault="004923DA" w:rsidP="00FF7EBB">
      <w:pPr>
        <w:pBdr>
          <w:top w:val="single" w:sz="6" w:space="1" w:color="auto"/>
          <w:left w:val="single" w:sz="6" w:space="1" w:color="auto"/>
          <w:bottom w:val="single" w:sz="6" w:space="1" w:color="auto"/>
          <w:right w:val="single" w:sz="6" w:space="1" w:color="auto"/>
        </w:pBdr>
        <w:jc w:val="both"/>
      </w:pPr>
      <w:r w:rsidRPr="008B28E7">
        <w:rPr>
          <w:sz w:val="24"/>
          <w:szCs w:val="24"/>
        </w:rPr>
        <w:lastRenderedPageBreak/>
        <w:t>Signed:</w:t>
      </w:r>
      <w:r w:rsidR="009D59C2">
        <w:rPr>
          <w:sz w:val="24"/>
          <w:szCs w:val="24"/>
        </w:rPr>
        <w:t xml:space="preserve">    </w:t>
      </w:r>
      <w:r w:rsidRPr="008B28E7">
        <w:rPr>
          <w:sz w:val="24"/>
          <w:szCs w:val="24"/>
        </w:rPr>
        <w:t xml:space="preserve"> </w:t>
      </w:r>
      <w:r w:rsidR="00B577D3">
        <w:rPr>
          <w:sz w:val="24"/>
          <w:szCs w:val="24"/>
        </w:rPr>
        <w:t xml:space="preserve">_ _ _ </w:t>
      </w:r>
      <w:r w:rsidR="00DA2268" w:rsidRPr="00DA2268">
        <w:drawing>
          <wp:inline distT="0" distB="0" distL="0" distR="0" wp14:anchorId="3F99E56F" wp14:editId="73E2691A">
            <wp:extent cx="1428119" cy="465272"/>
            <wp:effectExtent l="0" t="0" r="635" b="0"/>
            <wp:docPr id="1620764610" name="Picture 4"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764610" name="Picture 4" descr="A close up of a signature&#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510189" cy="492010"/>
                    </a:xfrm>
                    <a:prstGeom prst="rect">
                      <a:avLst/>
                    </a:prstGeom>
                    <a:noFill/>
                    <a:ln>
                      <a:noFill/>
                    </a:ln>
                  </pic:spPr>
                </pic:pic>
              </a:graphicData>
            </a:graphic>
          </wp:inline>
        </w:drawing>
      </w:r>
      <w:r w:rsidR="00B577D3">
        <w:rPr>
          <w:sz w:val="24"/>
          <w:szCs w:val="24"/>
        </w:rPr>
        <w:t xml:space="preserve">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37BFD1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A83BA9">
        <w:rPr>
          <w:sz w:val="24"/>
          <w:szCs w:val="24"/>
        </w:rPr>
        <w:t>24/09/2025</w:t>
      </w:r>
      <w:r>
        <w:rPr>
          <w:sz w:val="24"/>
          <w:szCs w:val="24"/>
        </w:rPr>
        <w:t xml:space="preserve">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0340F6D6" w14:textId="089BBCC2" w:rsidR="00E62DA3" w:rsidRPr="00E62DA3" w:rsidRDefault="00335C41" w:rsidP="00E62DA3">
            <w:pPr>
              <w:ind w:right="180"/>
              <w:jc w:val="both"/>
            </w:pPr>
            <w:r w:rsidRPr="00D3203C">
              <w:rPr>
                <w:sz w:val="24"/>
                <w:szCs w:val="24"/>
              </w:rPr>
              <w:t>Signed</w:t>
            </w:r>
            <w:r w:rsidR="00E62DA3">
              <w:rPr>
                <w:sz w:val="24"/>
                <w:szCs w:val="24"/>
              </w:rPr>
              <w:t xml:space="preserve"> </w:t>
            </w:r>
            <w:r w:rsidR="00E62DA3" w:rsidRPr="00E62DA3">
              <w:rPr>
                <w:noProof/>
              </w:rPr>
              <w:drawing>
                <wp:inline distT="0" distB="0" distL="0" distR="0" wp14:anchorId="3770F3AD" wp14:editId="691292EF">
                  <wp:extent cx="1238250" cy="349250"/>
                  <wp:effectExtent l="0" t="0" r="0" b="0"/>
                  <wp:docPr id="4026516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38250" cy="349250"/>
                          </a:xfrm>
                          <a:prstGeom prst="rect">
                            <a:avLst/>
                          </a:prstGeom>
                          <a:noFill/>
                          <a:ln>
                            <a:noFill/>
                          </a:ln>
                        </pic:spPr>
                      </pic:pic>
                    </a:graphicData>
                  </a:graphic>
                </wp:inline>
              </w:drawing>
            </w:r>
          </w:p>
          <w:p w14:paraId="12F66D0C" w14:textId="6E4A320D" w:rsidR="00335C41" w:rsidRPr="00D3203C" w:rsidRDefault="00335C41" w:rsidP="00335C41">
            <w:pPr>
              <w:ind w:right="180"/>
              <w:jc w:val="both"/>
              <w:rPr>
                <w:sz w:val="24"/>
                <w:szCs w:val="24"/>
              </w:rPr>
            </w:pP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5782468D" w:rsidR="00335C41" w:rsidRPr="00D3203C" w:rsidRDefault="00335C41" w:rsidP="00335C41">
            <w:pPr>
              <w:ind w:right="180"/>
              <w:jc w:val="both"/>
              <w:rPr>
                <w:sz w:val="24"/>
                <w:szCs w:val="24"/>
              </w:rPr>
            </w:pPr>
            <w:r w:rsidRPr="00D3203C">
              <w:rPr>
                <w:sz w:val="24"/>
                <w:szCs w:val="24"/>
              </w:rPr>
              <w:t>Date ___</w:t>
            </w:r>
            <w:r w:rsidR="00E62DA3">
              <w:rPr>
                <w:sz w:val="24"/>
                <w:szCs w:val="24"/>
              </w:rPr>
              <w:t>29/09/2025</w:t>
            </w:r>
            <w:r w:rsidRPr="00D3203C">
              <w:rPr>
                <w:sz w:val="24"/>
                <w:szCs w:val="24"/>
              </w:rPr>
              <w:t>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41F6E4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E62DA3">
        <w:rPr>
          <w:caps/>
          <w:sz w:val="24"/>
          <w:szCs w:val="24"/>
        </w:rPr>
        <w:t>Lisa Turner</w:t>
      </w:r>
      <w:r w:rsidR="00B577D3">
        <w:rPr>
          <w:caps/>
          <w:sz w:val="24"/>
          <w:szCs w:val="24"/>
        </w:rPr>
        <w:t xml:space="preserve"> _ _ _ _ _ _ _ _ _ _ _ _ _ _ _ _</w:t>
      </w:r>
    </w:p>
    <w:p w14:paraId="7C11F360" w14:textId="7FE5D373" w:rsidR="004923DA" w:rsidRPr="00E62DA3" w:rsidRDefault="004923DA" w:rsidP="00FF7EBB">
      <w:pPr>
        <w:keepNext/>
        <w:pBdr>
          <w:top w:val="single" w:sz="6" w:space="1" w:color="auto"/>
          <w:left w:val="single" w:sz="6" w:space="1" w:color="auto"/>
          <w:bottom w:val="single" w:sz="6" w:space="31" w:color="auto"/>
          <w:right w:val="single" w:sz="6" w:space="1" w:color="auto"/>
        </w:pBdr>
        <w:spacing w:before="240" w:after="60"/>
        <w:jc w:val="both"/>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E62DA3" w:rsidRPr="00E62DA3">
        <w:rPr>
          <w:noProof/>
        </w:rPr>
        <w:drawing>
          <wp:inline distT="0" distB="0" distL="0" distR="0" wp14:anchorId="28F769A9" wp14:editId="158CDC13">
            <wp:extent cx="1238250" cy="349250"/>
            <wp:effectExtent l="0" t="0" r="0" b="0"/>
            <wp:docPr id="901663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38250" cy="349250"/>
                    </a:xfrm>
                    <a:prstGeom prst="rect">
                      <a:avLst/>
                    </a:prstGeom>
                    <a:noFill/>
                    <a:ln>
                      <a:noFill/>
                    </a:ln>
                  </pic:spPr>
                </pic:pic>
              </a:graphicData>
            </a:graphic>
          </wp:inline>
        </w:drawing>
      </w:r>
    </w:p>
    <w:p w14:paraId="57B2A00A" w14:textId="06F5BFF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E62DA3">
        <w:rPr>
          <w:sz w:val="24"/>
          <w:szCs w:val="24"/>
        </w:rPr>
        <w:t>07/10/2025</w:t>
      </w:r>
      <w:r w:rsidR="00B577D3" w:rsidRPr="00B577D3">
        <w:rPr>
          <w:sz w:val="24"/>
          <w:szCs w:val="24"/>
        </w:rPr>
        <w:t xml:space="preserve">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72646DD" w:rsidR="00D05A5D" w:rsidRPr="00DA5682" w:rsidRDefault="00D8712E" w:rsidP="00CC14B6">
            <w:pPr>
              <w:rPr>
                <w:sz w:val="24"/>
                <w:szCs w:val="24"/>
              </w:rPr>
            </w:pPr>
            <w:r w:rsidRPr="00D8712E">
              <w:rPr>
                <w:sz w:val="24"/>
                <w:szCs w:val="24"/>
              </w:rPr>
              <w:t>Shannon Ward</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1364AF5" w:rsidR="00D05A5D" w:rsidRPr="00DA5682" w:rsidRDefault="00D8712E" w:rsidP="00CC14B6">
            <w:pPr>
              <w:rPr>
                <w:sz w:val="24"/>
                <w:szCs w:val="24"/>
              </w:rPr>
            </w:pPr>
            <w:r>
              <w:rPr>
                <w:sz w:val="24"/>
                <w:szCs w:val="24"/>
              </w:rPr>
              <w:t>Assessment Team- Children’s Services</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1A58FE8" w:rsidR="00D05A5D" w:rsidRPr="00DA5682" w:rsidRDefault="00D8712E" w:rsidP="00CC14B6">
            <w:pPr>
              <w:rPr>
                <w:sz w:val="24"/>
                <w:szCs w:val="24"/>
              </w:rPr>
            </w:pPr>
            <w:r>
              <w:rPr>
                <w:sz w:val="24"/>
                <w:szCs w:val="24"/>
              </w:rPr>
              <w:t>Lisa Turner</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1BFB2ED" w:rsidR="00D05A5D" w:rsidRPr="00DA5682" w:rsidRDefault="00D8712E" w:rsidP="00CC14B6">
            <w:pPr>
              <w:rPr>
                <w:sz w:val="24"/>
                <w:szCs w:val="24"/>
              </w:rPr>
            </w:pPr>
            <w:r>
              <w:rPr>
                <w:sz w:val="24"/>
                <w:szCs w:val="24"/>
              </w:rPr>
              <w:t>Lisa Turner</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gramStart"/>
      <w:r w:rsidRPr="00466C2B">
        <w:rPr>
          <w:color w:val="auto"/>
          <w:sz w:val="24"/>
          <w:szCs w:val="24"/>
        </w:rPr>
        <w:t>it’s</w:t>
      </w:r>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AFC011E" w:rsidR="00D05A5D" w:rsidRPr="006E7100" w:rsidRDefault="00D05A5D" w:rsidP="00D05A5D">
      <w:proofErr w:type="gramStart"/>
      <w:r w:rsidRPr="00DA5682">
        <w:rPr>
          <w:sz w:val="24"/>
          <w:szCs w:val="24"/>
        </w:rPr>
        <w:t>Signed:…</w:t>
      </w:r>
      <w:proofErr w:type="gramEnd"/>
      <w:r w:rsidR="006E7100" w:rsidRPr="006E7100">
        <w:rPr>
          <w:rFonts w:ascii="Times New Roman" w:hAnsi="Times New Roman" w:cs="Times New Roman"/>
          <w:color w:val="auto"/>
          <w:sz w:val="24"/>
          <w:szCs w:val="24"/>
        </w:rPr>
        <w:t xml:space="preserve"> </w:t>
      </w:r>
      <w:r w:rsidR="006E7100" w:rsidRPr="006E7100">
        <w:rPr>
          <w:noProof/>
        </w:rPr>
        <w:drawing>
          <wp:inline distT="0" distB="0" distL="0" distR="0" wp14:anchorId="693E4923" wp14:editId="780CB672">
            <wp:extent cx="448843" cy="285750"/>
            <wp:effectExtent l="0" t="0" r="8890" b="0"/>
            <wp:docPr id="2027347075" name="Picture 10" descr="A close 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47075" name="Picture 10" descr="A close up of a word&#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59677" cy="292647"/>
                    </a:xfrm>
                    <a:prstGeom prst="rect">
                      <a:avLst/>
                    </a:prstGeom>
                    <a:noFill/>
                    <a:ln>
                      <a:noFill/>
                    </a:ln>
                  </pic:spPr>
                </pic:pic>
              </a:graphicData>
            </a:graphic>
          </wp:inline>
        </w:drawing>
      </w:r>
      <w:r w:rsidRPr="00DA5682">
        <w:rPr>
          <w:sz w:val="24"/>
          <w:szCs w:val="24"/>
        </w:rPr>
        <w:t xml:space="preserve"> Print Name:</w:t>
      </w:r>
      <w:r w:rsidR="00C96144">
        <w:rPr>
          <w:sz w:val="24"/>
          <w:szCs w:val="24"/>
        </w:rPr>
        <w:t xml:space="preserve"> </w:t>
      </w:r>
      <w:r w:rsidR="00426F13">
        <w:rPr>
          <w:sz w:val="24"/>
          <w:szCs w:val="24"/>
        </w:rPr>
        <w:t>S. Ward</w:t>
      </w:r>
      <w:r w:rsidRPr="00DA5682">
        <w:rPr>
          <w:sz w:val="24"/>
          <w:szCs w:val="24"/>
        </w:rPr>
        <w:t xml:space="preserve">……………… </w:t>
      </w:r>
      <w:proofErr w:type="gramStart"/>
      <w:r w:rsidRPr="00DA5682">
        <w:rPr>
          <w:sz w:val="24"/>
          <w:szCs w:val="24"/>
        </w:rPr>
        <w:t>Date:…</w:t>
      </w:r>
      <w:proofErr w:type="gramEnd"/>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2D6085DB" w:rsidR="00D05A5D" w:rsidRPr="00E62DA3" w:rsidRDefault="00D05A5D" w:rsidP="00D05A5D">
      <w:proofErr w:type="gramStart"/>
      <w:r w:rsidRPr="00DA5682">
        <w:rPr>
          <w:sz w:val="24"/>
          <w:szCs w:val="24"/>
        </w:rPr>
        <w:t>Signed</w:t>
      </w:r>
      <w:r w:rsidR="00E62DA3">
        <w:rPr>
          <w:sz w:val="24"/>
          <w:szCs w:val="24"/>
        </w:rPr>
        <w:t>:</w:t>
      </w:r>
      <w:r w:rsidRPr="00DA5682">
        <w:rPr>
          <w:sz w:val="24"/>
          <w:szCs w:val="24"/>
        </w:rPr>
        <w:t>…</w:t>
      </w:r>
      <w:proofErr w:type="gramEnd"/>
      <w:r w:rsidR="00E62DA3" w:rsidRPr="00E62DA3">
        <w:rPr>
          <w:rFonts w:ascii="Times New Roman" w:hAnsi="Times New Roman" w:cs="Times New Roman"/>
          <w:color w:val="auto"/>
          <w:sz w:val="24"/>
          <w:szCs w:val="24"/>
        </w:rPr>
        <w:t xml:space="preserve"> </w:t>
      </w:r>
      <w:r w:rsidR="00E62DA3" w:rsidRPr="00E62DA3">
        <w:rPr>
          <w:noProof/>
        </w:rPr>
        <w:drawing>
          <wp:inline distT="0" distB="0" distL="0" distR="0" wp14:anchorId="43148DEF" wp14:editId="51D59940">
            <wp:extent cx="540327" cy="152400"/>
            <wp:effectExtent l="0" t="0" r="0" b="0"/>
            <wp:docPr id="1253199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8107" cy="154594"/>
                    </a:xfrm>
                    <a:prstGeom prst="rect">
                      <a:avLst/>
                    </a:prstGeom>
                    <a:noFill/>
                    <a:ln>
                      <a:noFill/>
                    </a:ln>
                  </pic:spPr>
                </pic:pic>
              </a:graphicData>
            </a:graphic>
          </wp:inline>
        </w:drawing>
      </w:r>
      <w:r w:rsidRPr="00DA5682">
        <w:rPr>
          <w:sz w:val="24"/>
          <w:szCs w:val="24"/>
        </w:rPr>
        <w:t>.. Print Name:</w:t>
      </w:r>
      <w:r w:rsidR="00C96144">
        <w:rPr>
          <w:sz w:val="24"/>
          <w:szCs w:val="24"/>
        </w:rPr>
        <w:t xml:space="preserve"> </w:t>
      </w:r>
      <w:r w:rsidR="00E62DA3">
        <w:rPr>
          <w:sz w:val="24"/>
          <w:szCs w:val="24"/>
        </w:rPr>
        <w:t>Lisa Turner</w:t>
      </w:r>
      <w:r w:rsidRPr="00DA5682">
        <w:rPr>
          <w:sz w:val="24"/>
          <w:szCs w:val="24"/>
        </w:rPr>
        <w:t>…</w:t>
      </w:r>
      <w:proofErr w:type="gramStart"/>
      <w:r w:rsidRPr="00DA5682">
        <w:rPr>
          <w:sz w:val="24"/>
          <w:szCs w:val="24"/>
        </w:rPr>
        <w:t>….Date:…</w:t>
      </w:r>
      <w:proofErr w:type="gramEnd"/>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1"/>
      <w:footerReference w:type="default" r:id="rId5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90370" w14:textId="77777777" w:rsidR="00563DB4" w:rsidRDefault="00563DB4">
      <w:r>
        <w:separator/>
      </w:r>
    </w:p>
  </w:endnote>
  <w:endnote w:type="continuationSeparator" w:id="0">
    <w:p w14:paraId="1FB59CEF" w14:textId="77777777" w:rsidR="00563DB4" w:rsidRDefault="00563D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DD560" w14:textId="77777777" w:rsidR="00563DB4" w:rsidRDefault="00563DB4">
      <w:r>
        <w:separator/>
      </w:r>
    </w:p>
  </w:footnote>
  <w:footnote w:type="continuationSeparator" w:id="0">
    <w:p w14:paraId="3172E2BD" w14:textId="77777777" w:rsidR="00563DB4" w:rsidRDefault="00563D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63D7"/>
    <w:rsid w:val="000372B2"/>
    <w:rsid w:val="0004079F"/>
    <w:rsid w:val="00043543"/>
    <w:rsid w:val="00045B87"/>
    <w:rsid w:val="00045C07"/>
    <w:rsid w:val="00045C40"/>
    <w:rsid w:val="00046861"/>
    <w:rsid w:val="00054A07"/>
    <w:rsid w:val="0005504D"/>
    <w:rsid w:val="00055D43"/>
    <w:rsid w:val="00056FAC"/>
    <w:rsid w:val="00057751"/>
    <w:rsid w:val="00057D04"/>
    <w:rsid w:val="00062E39"/>
    <w:rsid w:val="00064063"/>
    <w:rsid w:val="0006581A"/>
    <w:rsid w:val="000740ED"/>
    <w:rsid w:val="00074461"/>
    <w:rsid w:val="000760B7"/>
    <w:rsid w:val="000766EC"/>
    <w:rsid w:val="000769D3"/>
    <w:rsid w:val="00080E58"/>
    <w:rsid w:val="00082A4D"/>
    <w:rsid w:val="00083D99"/>
    <w:rsid w:val="00084DA6"/>
    <w:rsid w:val="00085699"/>
    <w:rsid w:val="00085D4C"/>
    <w:rsid w:val="00090160"/>
    <w:rsid w:val="00091F52"/>
    <w:rsid w:val="00092970"/>
    <w:rsid w:val="00093720"/>
    <w:rsid w:val="000938E6"/>
    <w:rsid w:val="00093B3C"/>
    <w:rsid w:val="0009488C"/>
    <w:rsid w:val="00095C1B"/>
    <w:rsid w:val="00096DEA"/>
    <w:rsid w:val="000A1605"/>
    <w:rsid w:val="000A4240"/>
    <w:rsid w:val="000A469A"/>
    <w:rsid w:val="000A584A"/>
    <w:rsid w:val="000A6458"/>
    <w:rsid w:val="000B78C1"/>
    <w:rsid w:val="000C2136"/>
    <w:rsid w:val="000C378F"/>
    <w:rsid w:val="000C6892"/>
    <w:rsid w:val="000C6FFE"/>
    <w:rsid w:val="000D0BB6"/>
    <w:rsid w:val="000D2044"/>
    <w:rsid w:val="000D2ED2"/>
    <w:rsid w:val="000D6653"/>
    <w:rsid w:val="000E0D51"/>
    <w:rsid w:val="000E26B0"/>
    <w:rsid w:val="000E37C2"/>
    <w:rsid w:val="000E38C3"/>
    <w:rsid w:val="000F1599"/>
    <w:rsid w:val="000F1769"/>
    <w:rsid w:val="000F1A97"/>
    <w:rsid w:val="000F405C"/>
    <w:rsid w:val="000F42AE"/>
    <w:rsid w:val="000F6196"/>
    <w:rsid w:val="000F6BC3"/>
    <w:rsid w:val="0010312C"/>
    <w:rsid w:val="001042AA"/>
    <w:rsid w:val="00105026"/>
    <w:rsid w:val="0010662B"/>
    <w:rsid w:val="00106DC7"/>
    <w:rsid w:val="00112391"/>
    <w:rsid w:val="00114F52"/>
    <w:rsid w:val="001242AC"/>
    <w:rsid w:val="0012450D"/>
    <w:rsid w:val="00130119"/>
    <w:rsid w:val="00132812"/>
    <w:rsid w:val="001347F8"/>
    <w:rsid w:val="001359EE"/>
    <w:rsid w:val="00137BB5"/>
    <w:rsid w:val="00137E05"/>
    <w:rsid w:val="001447F6"/>
    <w:rsid w:val="00147DE3"/>
    <w:rsid w:val="00150794"/>
    <w:rsid w:val="00151DA6"/>
    <w:rsid w:val="001553EF"/>
    <w:rsid w:val="0015648F"/>
    <w:rsid w:val="00157C95"/>
    <w:rsid w:val="001608C4"/>
    <w:rsid w:val="00164832"/>
    <w:rsid w:val="00171418"/>
    <w:rsid w:val="001772BF"/>
    <w:rsid w:val="001772DE"/>
    <w:rsid w:val="0019496C"/>
    <w:rsid w:val="001961CF"/>
    <w:rsid w:val="001A434C"/>
    <w:rsid w:val="001A59BB"/>
    <w:rsid w:val="001A607E"/>
    <w:rsid w:val="001A6A51"/>
    <w:rsid w:val="001A79C4"/>
    <w:rsid w:val="001B331A"/>
    <w:rsid w:val="001C0237"/>
    <w:rsid w:val="001C0E74"/>
    <w:rsid w:val="001C236B"/>
    <w:rsid w:val="001C4DB8"/>
    <w:rsid w:val="001C50B8"/>
    <w:rsid w:val="001D229F"/>
    <w:rsid w:val="001E2EB6"/>
    <w:rsid w:val="001F4552"/>
    <w:rsid w:val="002019EB"/>
    <w:rsid w:val="00204B58"/>
    <w:rsid w:val="00205051"/>
    <w:rsid w:val="00211F65"/>
    <w:rsid w:val="00214047"/>
    <w:rsid w:val="00216563"/>
    <w:rsid w:val="0021792F"/>
    <w:rsid w:val="00220D06"/>
    <w:rsid w:val="00221933"/>
    <w:rsid w:val="002246A0"/>
    <w:rsid w:val="00230439"/>
    <w:rsid w:val="00230CCB"/>
    <w:rsid w:val="00232A09"/>
    <w:rsid w:val="00234E27"/>
    <w:rsid w:val="00235176"/>
    <w:rsid w:val="00236061"/>
    <w:rsid w:val="0024100E"/>
    <w:rsid w:val="00241C1B"/>
    <w:rsid w:val="0024288B"/>
    <w:rsid w:val="00243DB0"/>
    <w:rsid w:val="002469D7"/>
    <w:rsid w:val="00247265"/>
    <w:rsid w:val="00260663"/>
    <w:rsid w:val="002657E9"/>
    <w:rsid w:val="0026665E"/>
    <w:rsid w:val="0027147E"/>
    <w:rsid w:val="002761F4"/>
    <w:rsid w:val="002775E1"/>
    <w:rsid w:val="00277979"/>
    <w:rsid w:val="002859E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A35"/>
    <w:rsid w:val="002D0506"/>
    <w:rsid w:val="002D05EB"/>
    <w:rsid w:val="002D11A8"/>
    <w:rsid w:val="002D2F29"/>
    <w:rsid w:val="002D46C0"/>
    <w:rsid w:val="002D5A92"/>
    <w:rsid w:val="002D65D2"/>
    <w:rsid w:val="002D6648"/>
    <w:rsid w:val="002D6B31"/>
    <w:rsid w:val="002D6C1F"/>
    <w:rsid w:val="002E498F"/>
    <w:rsid w:val="002E6D17"/>
    <w:rsid w:val="002E7017"/>
    <w:rsid w:val="002E7F2C"/>
    <w:rsid w:val="002F16B4"/>
    <w:rsid w:val="002F1FC7"/>
    <w:rsid w:val="002F2185"/>
    <w:rsid w:val="002F4F6E"/>
    <w:rsid w:val="003015C3"/>
    <w:rsid w:val="003020FF"/>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317D"/>
    <w:rsid w:val="00354B6D"/>
    <w:rsid w:val="00355210"/>
    <w:rsid w:val="00355CFD"/>
    <w:rsid w:val="00365DF9"/>
    <w:rsid w:val="0037066E"/>
    <w:rsid w:val="003727BA"/>
    <w:rsid w:val="00372DB4"/>
    <w:rsid w:val="00373A36"/>
    <w:rsid w:val="0037419E"/>
    <w:rsid w:val="00375AF5"/>
    <w:rsid w:val="003761BD"/>
    <w:rsid w:val="00377448"/>
    <w:rsid w:val="00377884"/>
    <w:rsid w:val="0038089C"/>
    <w:rsid w:val="003826BD"/>
    <w:rsid w:val="00385414"/>
    <w:rsid w:val="003860D7"/>
    <w:rsid w:val="00386CF7"/>
    <w:rsid w:val="003878B1"/>
    <w:rsid w:val="00390074"/>
    <w:rsid w:val="00392F73"/>
    <w:rsid w:val="00393600"/>
    <w:rsid w:val="0039762B"/>
    <w:rsid w:val="003A0C37"/>
    <w:rsid w:val="003A0CC5"/>
    <w:rsid w:val="003A1B6B"/>
    <w:rsid w:val="003A46C0"/>
    <w:rsid w:val="003A5426"/>
    <w:rsid w:val="003A600E"/>
    <w:rsid w:val="003A6513"/>
    <w:rsid w:val="003B16C7"/>
    <w:rsid w:val="003B3115"/>
    <w:rsid w:val="003C19F1"/>
    <w:rsid w:val="003C3C67"/>
    <w:rsid w:val="003C4186"/>
    <w:rsid w:val="003C6185"/>
    <w:rsid w:val="003D0D2D"/>
    <w:rsid w:val="003D1885"/>
    <w:rsid w:val="003D1BC0"/>
    <w:rsid w:val="003D20F1"/>
    <w:rsid w:val="003D4710"/>
    <w:rsid w:val="003D51BB"/>
    <w:rsid w:val="003D6C7D"/>
    <w:rsid w:val="003E0025"/>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F13"/>
    <w:rsid w:val="00430DE3"/>
    <w:rsid w:val="0043341E"/>
    <w:rsid w:val="004348AE"/>
    <w:rsid w:val="004376C0"/>
    <w:rsid w:val="004420A1"/>
    <w:rsid w:val="0044223A"/>
    <w:rsid w:val="00444DDC"/>
    <w:rsid w:val="00450B67"/>
    <w:rsid w:val="00450E54"/>
    <w:rsid w:val="00451851"/>
    <w:rsid w:val="0045189A"/>
    <w:rsid w:val="00453343"/>
    <w:rsid w:val="004538C3"/>
    <w:rsid w:val="004608B9"/>
    <w:rsid w:val="00463B55"/>
    <w:rsid w:val="00465947"/>
    <w:rsid w:val="004667B1"/>
    <w:rsid w:val="00467F66"/>
    <w:rsid w:val="00470461"/>
    <w:rsid w:val="00470BB1"/>
    <w:rsid w:val="00472006"/>
    <w:rsid w:val="00472EB6"/>
    <w:rsid w:val="00473153"/>
    <w:rsid w:val="0047350F"/>
    <w:rsid w:val="004743AF"/>
    <w:rsid w:val="00477EAF"/>
    <w:rsid w:val="00482C17"/>
    <w:rsid w:val="00482ECA"/>
    <w:rsid w:val="00484CE3"/>
    <w:rsid w:val="00487A3C"/>
    <w:rsid w:val="0049066D"/>
    <w:rsid w:val="004911B4"/>
    <w:rsid w:val="0049196A"/>
    <w:rsid w:val="004923DA"/>
    <w:rsid w:val="00492EEB"/>
    <w:rsid w:val="00493434"/>
    <w:rsid w:val="004968E2"/>
    <w:rsid w:val="004A2A49"/>
    <w:rsid w:val="004A5A64"/>
    <w:rsid w:val="004A6AD8"/>
    <w:rsid w:val="004A6B8E"/>
    <w:rsid w:val="004B5553"/>
    <w:rsid w:val="004B600B"/>
    <w:rsid w:val="004B6822"/>
    <w:rsid w:val="004B69F6"/>
    <w:rsid w:val="004C2D3A"/>
    <w:rsid w:val="004C401F"/>
    <w:rsid w:val="004D03C4"/>
    <w:rsid w:val="004D0BF1"/>
    <w:rsid w:val="004D0F4E"/>
    <w:rsid w:val="004D1901"/>
    <w:rsid w:val="004D1C71"/>
    <w:rsid w:val="004D3278"/>
    <w:rsid w:val="004D35A4"/>
    <w:rsid w:val="004D445F"/>
    <w:rsid w:val="004D5D08"/>
    <w:rsid w:val="004E087B"/>
    <w:rsid w:val="004E44A4"/>
    <w:rsid w:val="004E7B8B"/>
    <w:rsid w:val="004E7BDD"/>
    <w:rsid w:val="004F1966"/>
    <w:rsid w:val="004F1E21"/>
    <w:rsid w:val="004F2542"/>
    <w:rsid w:val="004F4E33"/>
    <w:rsid w:val="004F740D"/>
    <w:rsid w:val="004F7B8F"/>
    <w:rsid w:val="00500748"/>
    <w:rsid w:val="0050091B"/>
    <w:rsid w:val="005011D6"/>
    <w:rsid w:val="00502A14"/>
    <w:rsid w:val="005042F1"/>
    <w:rsid w:val="0050481B"/>
    <w:rsid w:val="00504832"/>
    <w:rsid w:val="00504A05"/>
    <w:rsid w:val="00507DF5"/>
    <w:rsid w:val="005113D4"/>
    <w:rsid w:val="0051287D"/>
    <w:rsid w:val="00512AB1"/>
    <w:rsid w:val="00513C7D"/>
    <w:rsid w:val="00521123"/>
    <w:rsid w:val="00521221"/>
    <w:rsid w:val="0052250B"/>
    <w:rsid w:val="005305C6"/>
    <w:rsid w:val="005362A2"/>
    <w:rsid w:val="00540EEC"/>
    <w:rsid w:val="005414F4"/>
    <w:rsid w:val="00546187"/>
    <w:rsid w:val="00546B5F"/>
    <w:rsid w:val="00547B11"/>
    <w:rsid w:val="00557D77"/>
    <w:rsid w:val="0056138D"/>
    <w:rsid w:val="00562EAA"/>
    <w:rsid w:val="00563B58"/>
    <w:rsid w:val="00563DB4"/>
    <w:rsid w:val="005640C4"/>
    <w:rsid w:val="0056684C"/>
    <w:rsid w:val="00574A0C"/>
    <w:rsid w:val="0057780F"/>
    <w:rsid w:val="00581BB4"/>
    <w:rsid w:val="00581E0A"/>
    <w:rsid w:val="005841E5"/>
    <w:rsid w:val="00586D89"/>
    <w:rsid w:val="005877C8"/>
    <w:rsid w:val="00587923"/>
    <w:rsid w:val="00590468"/>
    <w:rsid w:val="00594F9F"/>
    <w:rsid w:val="005A1B4C"/>
    <w:rsid w:val="005A545C"/>
    <w:rsid w:val="005B271A"/>
    <w:rsid w:val="005B3A2D"/>
    <w:rsid w:val="005B469A"/>
    <w:rsid w:val="005C03B4"/>
    <w:rsid w:val="005C1567"/>
    <w:rsid w:val="005C28D3"/>
    <w:rsid w:val="005C6CE5"/>
    <w:rsid w:val="005D2B5A"/>
    <w:rsid w:val="005D3F07"/>
    <w:rsid w:val="005D4A1E"/>
    <w:rsid w:val="005D4F72"/>
    <w:rsid w:val="005E13EA"/>
    <w:rsid w:val="005E17F1"/>
    <w:rsid w:val="005E4100"/>
    <w:rsid w:val="005E6A4E"/>
    <w:rsid w:val="005F64AA"/>
    <w:rsid w:val="005F7851"/>
    <w:rsid w:val="00606E27"/>
    <w:rsid w:val="006108C9"/>
    <w:rsid w:val="006148EA"/>
    <w:rsid w:val="00614DF7"/>
    <w:rsid w:val="0061659E"/>
    <w:rsid w:val="006179BB"/>
    <w:rsid w:val="0062158D"/>
    <w:rsid w:val="006223FD"/>
    <w:rsid w:val="00622963"/>
    <w:rsid w:val="006241E0"/>
    <w:rsid w:val="006250E4"/>
    <w:rsid w:val="00631DFE"/>
    <w:rsid w:val="006326D1"/>
    <w:rsid w:val="00632E0A"/>
    <w:rsid w:val="00633165"/>
    <w:rsid w:val="006447DE"/>
    <w:rsid w:val="00644889"/>
    <w:rsid w:val="0065276E"/>
    <w:rsid w:val="00654329"/>
    <w:rsid w:val="00654CEC"/>
    <w:rsid w:val="00655507"/>
    <w:rsid w:val="006579FD"/>
    <w:rsid w:val="006635E3"/>
    <w:rsid w:val="006669F3"/>
    <w:rsid w:val="00666E89"/>
    <w:rsid w:val="00667580"/>
    <w:rsid w:val="006712A7"/>
    <w:rsid w:val="00672CED"/>
    <w:rsid w:val="00674FC2"/>
    <w:rsid w:val="00676B55"/>
    <w:rsid w:val="00676E35"/>
    <w:rsid w:val="00677E42"/>
    <w:rsid w:val="00682334"/>
    <w:rsid w:val="00684732"/>
    <w:rsid w:val="00684B16"/>
    <w:rsid w:val="00687016"/>
    <w:rsid w:val="006872A0"/>
    <w:rsid w:val="00694A4D"/>
    <w:rsid w:val="0069625A"/>
    <w:rsid w:val="00696A88"/>
    <w:rsid w:val="00696F65"/>
    <w:rsid w:val="00697572"/>
    <w:rsid w:val="006B4496"/>
    <w:rsid w:val="006B5E67"/>
    <w:rsid w:val="006B6612"/>
    <w:rsid w:val="006C2EB5"/>
    <w:rsid w:val="006D18A3"/>
    <w:rsid w:val="006D5970"/>
    <w:rsid w:val="006E481E"/>
    <w:rsid w:val="006E7100"/>
    <w:rsid w:val="006E795F"/>
    <w:rsid w:val="006F0862"/>
    <w:rsid w:val="006F1438"/>
    <w:rsid w:val="006F2A9E"/>
    <w:rsid w:val="006F5ED3"/>
    <w:rsid w:val="00700249"/>
    <w:rsid w:val="007069CD"/>
    <w:rsid w:val="00706BB5"/>
    <w:rsid w:val="0071231A"/>
    <w:rsid w:val="00712E90"/>
    <w:rsid w:val="00713B7E"/>
    <w:rsid w:val="007149C7"/>
    <w:rsid w:val="0072678F"/>
    <w:rsid w:val="007276E5"/>
    <w:rsid w:val="00727C4C"/>
    <w:rsid w:val="00734809"/>
    <w:rsid w:val="0073714E"/>
    <w:rsid w:val="007374EF"/>
    <w:rsid w:val="007406E1"/>
    <w:rsid w:val="00741A44"/>
    <w:rsid w:val="00743E40"/>
    <w:rsid w:val="00745016"/>
    <w:rsid w:val="0075031F"/>
    <w:rsid w:val="00751263"/>
    <w:rsid w:val="007544FC"/>
    <w:rsid w:val="00755427"/>
    <w:rsid w:val="00756548"/>
    <w:rsid w:val="0075673A"/>
    <w:rsid w:val="0075704F"/>
    <w:rsid w:val="00763B2D"/>
    <w:rsid w:val="00764C84"/>
    <w:rsid w:val="007710AD"/>
    <w:rsid w:val="00772924"/>
    <w:rsid w:val="007757F4"/>
    <w:rsid w:val="0078112D"/>
    <w:rsid w:val="007872F2"/>
    <w:rsid w:val="007873F9"/>
    <w:rsid w:val="007908E0"/>
    <w:rsid w:val="00793EB3"/>
    <w:rsid w:val="00794205"/>
    <w:rsid w:val="0079422A"/>
    <w:rsid w:val="007A1F6A"/>
    <w:rsid w:val="007A49DE"/>
    <w:rsid w:val="007A628F"/>
    <w:rsid w:val="007B0DE3"/>
    <w:rsid w:val="007B1BFD"/>
    <w:rsid w:val="007B3BEA"/>
    <w:rsid w:val="007B5D36"/>
    <w:rsid w:val="007B7191"/>
    <w:rsid w:val="007B7E02"/>
    <w:rsid w:val="007C1D94"/>
    <w:rsid w:val="007C556F"/>
    <w:rsid w:val="007C5ABE"/>
    <w:rsid w:val="007C6A87"/>
    <w:rsid w:val="007C76D5"/>
    <w:rsid w:val="007D0A07"/>
    <w:rsid w:val="007D0F11"/>
    <w:rsid w:val="007D133D"/>
    <w:rsid w:val="007D3EB4"/>
    <w:rsid w:val="007D3F16"/>
    <w:rsid w:val="007E15A1"/>
    <w:rsid w:val="007E5701"/>
    <w:rsid w:val="007F10BD"/>
    <w:rsid w:val="007F312E"/>
    <w:rsid w:val="007F3F7E"/>
    <w:rsid w:val="007F4BA4"/>
    <w:rsid w:val="007F6C20"/>
    <w:rsid w:val="00806E48"/>
    <w:rsid w:val="00810F2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587"/>
    <w:rsid w:val="00836FEC"/>
    <w:rsid w:val="00841F9D"/>
    <w:rsid w:val="008420E1"/>
    <w:rsid w:val="00844D98"/>
    <w:rsid w:val="00846D84"/>
    <w:rsid w:val="00850233"/>
    <w:rsid w:val="0085230E"/>
    <w:rsid w:val="008550A1"/>
    <w:rsid w:val="00861038"/>
    <w:rsid w:val="00861124"/>
    <w:rsid w:val="00865548"/>
    <w:rsid w:val="00865B58"/>
    <w:rsid w:val="00866B50"/>
    <w:rsid w:val="00867A63"/>
    <w:rsid w:val="00870667"/>
    <w:rsid w:val="008708F1"/>
    <w:rsid w:val="00871960"/>
    <w:rsid w:val="0087369F"/>
    <w:rsid w:val="00880539"/>
    <w:rsid w:val="00882895"/>
    <w:rsid w:val="008859E8"/>
    <w:rsid w:val="0088737B"/>
    <w:rsid w:val="00891078"/>
    <w:rsid w:val="0089137D"/>
    <w:rsid w:val="00892716"/>
    <w:rsid w:val="00893067"/>
    <w:rsid w:val="008933DE"/>
    <w:rsid w:val="00895FCE"/>
    <w:rsid w:val="00897F3E"/>
    <w:rsid w:val="008A21B4"/>
    <w:rsid w:val="008B07DE"/>
    <w:rsid w:val="008B1309"/>
    <w:rsid w:val="008B28E7"/>
    <w:rsid w:val="008B33BA"/>
    <w:rsid w:val="008B67F6"/>
    <w:rsid w:val="008C0C85"/>
    <w:rsid w:val="008C14C7"/>
    <w:rsid w:val="008C2FFB"/>
    <w:rsid w:val="008C633F"/>
    <w:rsid w:val="008C6EEA"/>
    <w:rsid w:val="008C7770"/>
    <w:rsid w:val="008C79C7"/>
    <w:rsid w:val="008D03B0"/>
    <w:rsid w:val="008D2150"/>
    <w:rsid w:val="008D5813"/>
    <w:rsid w:val="008D5999"/>
    <w:rsid w:val="008D634E"/>
    <w:rsid w:val="008D778A"/>
    <w:rsid w:val="008D78C9"/>
    <w:rsid w:val="008E11A2"/>
    <w:rsid w:val="008E3195"/>
    <w:rsid w:val="008E5A35"/>
    <w:rsid w:val="008F0CB1"/>
    <w:rsid w:val="008F127E"/>
    <w:rsid w:val="008F32D9"/>
    <w:rsid w:val="008F35C7"/>
    <w:rsid w:val="008F6E3D"/>
    <w:rsid w:val="00900CFE"/>
    <w:rsid w:val="00902A65"/>
    <w:rsid w:val="00903932"/>
    <w:rsid w:val="00904B22"/>
    <w:rsid w:val="009079BD"/>
    <w:rsid w:val="00912BD9"/>
    <w:rsid w:val="00912BFE"/>
    <w:rsid w:val="00916FB2"/>
    <w:rsid w:val="00917603"/>
    <w:rsid w:val="00920E5B"/>
    <w:rsid w:val="00924428"/>
    <w:rsid w:val="00926436"/>
    <w:rsid w:val="00926C53"/>
    <w:rsid w:val="0093018C"/>
    <w:rsid w:val="00935D0C"/>
    <w:rsid w:val="00935F86"/>
    <w:rsid w:val="0093774D"/>
    <w:rsid w:val="0094495F"/>
    <w:rsid w:val="009544C0"/>
    <w:rsid w:val="00954FA4"/>
    <w:rsid w:val="00956AE9"/>
    <w:rsid w:val="009606CF"/>
    <w:rsid w:val="00964CC6"/>
    <w:rsid w:val="00967BFA"/>
    <w:rsid w:val="0098262C"/>
    <w:rsid w:val="00983BEA"/>
    <w:rsid w:val="0098427C"/>
    <w:rsid w:val="009867F9"/>
    <w:rsid w:val="00986B43"/>
    <w:rsid w:val="00986C0B"/>
    <w:rsid w:val="00986D46"/>
    <w:rsid w:val="00991FDA"/>
    <w:rsid w:val="00992ACA"/>
    <w:rsid w:val="009941D1"/>
    <w:rsid w:val="009A5F3B"/>
    <w:rsid w:val="009A5F79"/>
    <w:rsid w:val="009A67D6"/>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651"/>
    <w:rsid w:val="009E71D6"/>
    <w:rsid w:val="009F0978"/>
    <w:rsid w:val="009F3AEC"/>
    <w:rsid w:val="009F491B"/>
    <w:rsid w:val="009F6801"/>
    <w:rsid w:val="009F78F4"/>
    <w:rsid w:val="00A00081"/>
    <w:rsid w:val="00A06422"/>
    <w:rsid w:val="00A10D56"/>
    <w:rsid w:val="00A12AAE"/>
    <w:rsid w:val="00A12F22"/>
    <w:rsid w:val="00A16DD1"/>
    <w:rsid w:val="00A213AE"/>
    <w:rsid w:val="00A22441"/>
    <w:rsid w:val="00A23F3B"/>
    <w:rsid w:val="00A24406"/>
    <w:rsid w:val="00A25F64"/>
    <w:rsid w:val="00A275F6"/>
    <w:rsid w:val="00A303B9"/>
    <w:rsid w:val="00A37416"/>
    <w:rsid w:val="00A40A73"/>
    <w:rsid w:val="00A40ED6"/>
    <w:rsid w:val="00A47621"/>
    <w:rsid w:val="00A479CD"/>
    <w:rsid w:val="00A50CFC"/>
    <w:rsid w:val="00A54D67"/>
    <w:rsid w:val="00A55100"/>
    <w:rsid w:val="00A55A3F"/>
    <w:rsid w:val="00A5656A"/>
    <w:rsid w:val="00A56B16"/>
    <w:rsid w:val="00A60103"/>
    <w:rsid w:val="00A652F6"/>
    <w:rsid w:val="00A65861"/>
    <w:rsid w:val="00A732EA"/>
    <w:rsid w:val="00A7489E"/>
    <w:rsid w:val="00A8015F"/>
    <w:rsid w:val="00A83BA9"/>
    <w:rsid w:val="00A85039"/>
    <w:rsid w:val="00A906AA"/>
    <w:rsid w:val="00A92C5B"/>
    <w:rsid w:val="00A94C5E"/>
    <w:rsid w:val="00A97B00"/>
    <w:rsid w:val="00AA252C"/>
    <w:rsid w:val="00AA4AE3"/>
    <w:rsid w:val="00AA666E"/>
    <w:rsid w:val="00AA7960"/>
    <w:rsid w:val="00AB4B63"/>
    <w:rsid w:val="00AB5518"/>
    <w:rsid w:val="00AC3A0E"/>
    <w:rsid w:val="00AC4A04"/>
    <w:rsid w:val="00AC5679"/>
    <w:rsid w:val="00AC7A9C"/>
    <w:rsid w:val="00AD336F"/>
    <w:rsid w:val="00AD45B6"/>
    <w:rsid w:val="00AE134C"/>
    <w:rsid w:val="00AE1868"/>
    <w:rsid w:val="00AE1EF7"/>
    <w:rsid w:val="00AE2564"/>
    <w:rsid w:val="00AE301F"/>
    <w:rsid w:val="00AE3302"/>
    <w:rsid w:val="00AE4DF8"/>
    <w:rsid w:val="00AE5BA6"/>
    <w:rsid w:val="00AE6231"/>
    <w:rsid w:val="00AE7077"/>
    <w:rsid w:val="00AF5ABC"/>
    <w:rsid w:val="00AF61C2"/>
    <w:rsid w:val="00AF6CC6"/>
    <w:rsid w:val="00B0296A"/>
    <w:rsid w:val="00B03A08"/>
    <w:rsid w:val="00B07E79"/>
    <w:rsid w:val="00B12295"/>
    <w:rsid w:val="00B137BE"/>
    <w:rsid w:val="00B15998"/>
    <w:rsid w:val="00B1755C"/>
    <w:rsid w:val="00B17FA0"/>
    <w:rsid w:val="00B21042"/>
    <w:rsid w:val="00B2292C"/>
    <w:rsid w:val="00B22C3C"/>
    <w:rsid w:val="00B23AF6"/>
    <w:rsid w:val="00B24344"/>
    <w:rsid w:val="00B26769"/>
    <w:rsid w:val="00B2754B"/>
    <w:rsid w:val="00B31C91"/>
    <w:rsid w:val="00B3747F"/>
    <w:rsid w:val="00B42E76"/>
    <w:rsid w:val="00B43194"/>
    <w:rsid w:val="00B436BF"/>
    <w:rsid w:val="00B46067"/>
    <w:rsid w:val="00B47734"/>
    <w:rsid w:val="00B50FBA"/>
    <w:rsid w:val="00B558EB"/>
    <w:rsid w:val="00B577D3"/>
    <w:rsid w:val="00B60466"/>
    <w:rsid w:val="00B6548F"/>
    <w:rsid w:val="00B65CD6"/>
    <w:rsid w:val="00B71A32"/>
    <w:rsid w:val="00B7216A"/>
    <w:rsid w:val="00B7502A"/>
    <w:rsid w:val="00B77305"/>
    <w:rsid w:val="00B774BD"/>
    <w:rsid w:val="00B80BB3"/>
    <w:rsid w:val="00B82CC2"/>
    <w:rsid w:val="00B84A89"/>
    <w:rsid w:val="00B9215C"/>
    <w:rsid w:val="00B9256C"/>
    <w:rsid w:val="00B92BEF"/>
    <w:rsid w:val="00B94443"/>
    <w:rsid w:val="00B9689A"/>
    <w:rsid w:val="00B97056"/>
    <w:rsid w:val="00BA531E"/>
    <w:rsid w:val="00BA725D"/>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50F1"/>
    <w:rsid w:val="00BE0735"/>
    <w:rsid w:val="00BE0F7B"/>
    <w:rsid w:val="00BE10C2"/>
    <w:rsid w:val="00BF0D6C"/>
    <w:rsid w:val="00BF2D5E"/>
    <w:rsid w:val="00C000D0"/>
    <w:rsid w:val="00C01D14"/>
    <w:rsid w:val="00C01D97"/>
    <w:rsid w:val="00C025B4"/>
    <w:rsid w:val="00C029EC"/>
    <w:rsid w:val="00C044F3"/>
    <w:rsid w:val="00C121C6"/>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832"/>
    <w:rsid w:val="00C65921"/>
    <w:rsid w:val="00C7108B"/>
    <w:rsid w:val="00C74061"/>
    <w:rsid w:val="00C75883"/>
    <w:rsid w:val="00C76931"/>
    <w:rsid w:val="00C77FA5"/>
    <w:rsid w:val="00C8089F"/>
    <w:rsid w:val="00C835FE"/>
    <w:rsid w:val="00C836CC"/>
    <w:rsid w:val="00C852D6"/>
    <w:rsid w:val="00C87A74"/>
    <w:rsid w:val="00C92C71"/>
    <w:rsid w:val="00C93F8F"/>
    <w:rsid w:val="00C96144"/>
    <w:rsid w:val="00CA0894"/>
    <w:rsid w:val="00CA3593"/>
    <w:rsid w:val="00CA5726"/>
    <w:rsid w:val="00CA7E6A"/>
    <w:rsid w:val="00CB258E"/>
    <w:rsid w:val="00CB3C8F"/>
    <w:rsid w:val="00CB6B7A"/>
    <w:rsid w:val="00CB70C4"/>
    <w:rsid w:val="00CC02F1"/>
    <w:rsid w:val="00CC1122"/>
    <w:rsid w:val="00CC11A6"/>
    <w:rsid w:val="00CC135E"/>
    <w:rsid w:val="00CC7226"/>
    <w:rsid w:val="00CD0735"/>
    <w:rsid w:val="00CD45E3"/>
    <w:rsid w:val="00CD4771"/>
    <w:rsid w:val="00CD5089"/>
    <w:rsid w:val="00CD53C1"/>
    <w:rsid w:val="00CD5625"/>
    <w:rsid w:val="00CD5D3F"/>
    <w:rsid w:val="00CD7E1F"/>
    <w:rsid w:val="00CE12EF"/>
    <w:rsid w:val="00CE2F82"/>
    <w:rsid w:val="00CE4BC4"/>
    <w:rsid w:val="00CE7DA2"/>
    <w:rsid w:val="00CF2F8A"/>
    <w:rsid w:val="00CF3DB3"/>
    <w:rsid w:val="00D005A0"/>
    <w:rsid w:val="00D0274B"/>
    <w:rsid w:val="00D0503D"/>
    <w:rsid w:val="00D052BC"/>
    <w:rsid w:val="00D05A5D"/>
    <w:rsid w:val="00D07026"/>
    <w:rsid w:val="00D12E5C"/>
    <w:rsid w:val="00D146AE"/>
    <w:rsid w:val="00D22C8F"/>
    <w:rsid w:val="00D31F48"/>
    <w:rsid w:val="00D3203C"/>
    <w:rsid w:val="00D32AEE"/>
    <w:rsid w:val="00D33491"/>
    <w:rsid w:val="00D3442D"/>
    <w:rsid w:val="00D36F00"/>
    <w:rsid w:val="00D44B67"/>
    <w:rsid w:val="00D44F8E"/>
    <w:rsid w:val="00D51FD5"/>
    <w:rsid w:val="00D54520"/>
    <w:rsid w:val="00D55DE0"/>
    <w:rsid w:val="00D607EF"/>
    <w:rsid w:val="00D60F88"/>
    <w:rsid w:val="00D646BD"/>
    <w:rsid w:val="00D64D8E"/>
    <w:rsid w:val="00D65558"/>
    <w:rsid w:val="00D71201"/>
    <w:rsid w:val="00D720C7"/>
    <w:rsid w:val="00D84841"/>
    <w:rsid w:val="00D8712E"/>
    <w:rsid w:val="00D876E6"/>
    <w:rsid w:val="00D90958"/>
    <w:rsid w:val="00D92098"/>
    <w:rsid w:val="00DA099F"/>
    <w:rsid w:val="00DA1025"/>
    <w:rsid w:val="00DA2268"/>
    <w:rsid w:val="00DA22EC"/>
    <w:rsid w:val="00DA5682"/>
    <w:rsid w:val="00DA5860"/>
    <w:rsid w:val="00DA5C0C"/>
    <w:rsid w:val="00DB0D7B"/>
    <w:rsid w:val="00DB13EA"/>
    <w:rsid w:val="00DB2767"/>
    <w:rsid w:val="00DB71BD"/>
    <w:rsid w:val="00DC1B10"/>
    <w:rsid w:val="00DC2924"/>
    <w:rsid w:val="00DC4729"/>
    <w:rsid w:val="00DC6C68"/>
    <w:rsid w:val="00DD0BBF"/>
    <w:rsid w:val="00DD31C5"/>
    <w:rsid w:val="00DD5020"/>
    <w:rsid w:val="00DD63BE"/>
    <w:rsid w:val="00DE02E8"/>
    <w:rsid w:val="00DE4296"/>
    <w:rsid w:val="00DF2469"/>
    <w:rsid w:val="00DF7899"/>
    <w:rsid w:val="00E0524C"/>
    <w:rsid w:val="00E06413"/>
    <w:rsid w:val="00E07786"/>
    <w:rsid w:val="00E117BE"/>
    <w:rsid w:val="00E15751"/>
    <w:rsid w:val="00E17160"/>
    <w:rsid w:val="00E17D41"/>
    <w:rsid w:val="00E231D1"/>
    <w:rsid w:val="00E3288D"/>
    <w:rsid w:val="00E35112"/>
    <w:rsid w:val="00E35BEC"/>
    <w:rsid w:val="00E41A6A"/>
    <w:rsid w:val="00E50821"/>
    <w:rsid w:val="00E51F91"/>
    <w:rsid w:val="00E53C6A"/>
    <w:rsid w:val="00E5498A"/>
    <w:rsid w:val="00E559CE"/>
    <w:rsid w:val="00E60F42"/>
    <w:rsid w:val="00E62DA3"/>
    <w:rsid w:val="00E6746C"/>
    <w:rsid w:val="00E702A9"/>
    <w:rsid w:val="00E7086E"/>
    <w:rsid w:val="00E71248"/>
    <w:rsid w:val="00E73C41"/>
    <w:rsid w:val="00E75911"/>
    <w:rsid w:val="00E7598F"/>
    <w:rsid w:val="00E76F60"/>
    <w:rsid w:val="00E812B5"/>
    <w:rsid w:val="00E83D90"/>
    <w:rsid w:val="00E83F91"/>
    <w:rsid w:val="00E8585D"/>
    <w:rsid w:val="00E86299"/>
    <w:rsid w:val="00E9107A"/>
    <w:rsid w:val="00E91F62"/>
    <w:rsid w:val="00E929FD"/>
    <w:rsid w:val="00E93240"/>
    <w:rsid w:val="00E9479B"/>
    <w:rsid w:val="00E94E22"/>
    <w:rsid w:val="00E95F08"/>
    <w:rsid w:val="00E97171"/>
    <w:rsid w:val="00EA4D48"/>
    <w:rsid w:val="00EA5677"/>
    <w:rsid w:val="00EA7ADF"/>
    <w:rsid w:val="00EB2173"/>
    <w:rsid w:val="00EB62E6"/>
    <w:rsid w:val="00EB695F"/>
    <w:rsid w:val="00EB77EE"/>
    <w:rsid w:val="00EC3A85"/>
    <w:rsid w:val="00EC4B89"/>
    <w:rsid w:val="00EC59A5"/>
    <w:rsid w:val="00EC6E15"/>
    <w:rsid w:val="00ED109C"/>
    <w:rsid w:val="00ED1B30"/>
    <w:rsid w:val="00ED5D03"/>
    <w:rsid w:val="00EE01ED"/>
    <w:rsid w:val="00EE1AC1"/>
    <w:rsid w:val="00EE32B0"/>
    <w:rsid w:val="00EE39D6"/>
    <w:rsid w:val="00EE51F6"/>
    <w:rsid w:val="00EE52AD"/>
    <w:rsid w:val="00EE5BC3"/>
    <w:rsid w:val="00EE6FAB"/>
    <w:rsid w:val="00EF328C"/>
    <w:rsid w:val="00EF68BB"/>
    <w:rsid w:val="00F01F92"/>
    <w:rsid w:val="00F030D4"/>
    <w:rsid w:val="00F04053"/>
    <w:rsid w:val="00F06573"/>
    <w:rsid w:val="00F10A08"/>
    <w:rsid w:val="00F12828"/>
    <w:rsid w:val="00F15354"/>
    <w:rsid w:val="00F22AC5"/>
    <w:rsid w:val="00F254D1"/>
    <w:rsid w:val="00F32B82"/>
    <w:rsid w:val="00F34C86"/>
    <w:rsid w:val="00F36BE5"/>
    <w:rsid w:val="00F4043E"/>
    <w:rsid w:val="00F406D6"/>
    <w:rsid w:val="00F41795"/>
    <w:rsid w:val="00F41BBC"/>
    <w:rsid w:val="00F444F0"/>
    <w:rsid w:val="00F446FF"/>
    <w:rsid w:val="00F45521"/>
    <w:rsid w:val="00F50847"/>
    <w:rsid w:val="00F53F27"/>
    <w:rsid w:val="00F546D1"/>
    <w:rsid w:val="00F60281"/>
    <w:rsid w:val="00F66272"/>
    <w:rsid w:val="00F6632E"/>
    <w:rsid w:val="00F709C0"/>
    <w:rsid w:val="00F731A5"/>
    <w:rsid w:val="00F81FEC"/>
    <w:rsid w:val="00F927A1"/>
    <w:rsid w:val="00F92E4D"/>
    <w:rsid w:val="00F95D08"/>
    <w:rsid w:val="00FA192D"/>
    <w:rsid w:val="00FA23BD"/>
    <w:rsid w:val="00FA3764"/>
    <w:rsid w:val="00FA41C7"/>
    <w:rsid w:val="00FA4A79"/>
    <w:rsid w:val="00FA56ED"/>
    <w:rsid w:val="00FA6A17"/>
    <w:rsid w:val="00FB05DD"/>
    <w:rsid w:val="00FB0F7C"/>
    <w:rsid w:val="00FB24EA"/>
    <w:rsid w:val="00FB5FA6"/>
    <w:rsid w:val="00FC0334"/>
    <w:rsid w:val="00FC1310"/>
    <w:rsid w:val="00FC2FF3"/>
    <w:rsid w:val="00FC3263"/>
    <w:rsid w:val="00FC4D56"/>
    <w:rsid w:val="00FC51F9"/>
    <w:rsid w:val="00FC5B40"/>
    <w:rsid w:val="00FC5FF8"/>
    <w:rsid w:val="00FD271B"/>
    <w:rsid w:val="00FD3C26"/>
    <w:rsid w:val="00FD3D7C"/>
    <w:rsid w:val="00FD4F8F"/>
    <w:rsid w:val="00FE0C16"/>
    <w:rsid w:val="00FE14B1"/>
    <w:rsid w:val="00FE4D97"/>
    <w:rsid w:val="00FE5F90"/>
    <w:rsid w:val="00FF0070"/>
    <w:rsid w:val="00FF07C3"/>
    <w:rsid w:val="00FF57B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2859E0"/>
    <w:rPr>
      <w:color w:val="605E5C"/>
      <w:shd w:val="clear" w:color="auto" w:fill="E1DFDD"/>
    </w:rPr>
  </w:style>
  <w:style w:type="paragraph" w:styleId="NormalWeb">
    <w:name w:val="Normal (Web)"/>
    <w:basedOn w:val="Normal"/>
    <w:uiPriority w:val="99"/>
    <w:semiHidden/>
    <w:unhideWhenUsed/>
    <w:rsid w:val="000C213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what-we-do/how-we-do-our-job/safeguarding-people" TargetMode="External"/><Relationship Id="rId18" Type="http://schemas.openxmlformats.org/officeDocument/2006/relationships/hyperlink" Target="https://www.domesticshelters.org/articles/identifying-abuse/survivors-in-isolation-abusers-separate-victims-from-everyone-for-power-and-control" TargetMode="External"/><Relationship Id="rId26" Type="http://schemas.openxmlformats.org/officeDocument/2006/relationships/hyperlink" Target="https://www.scie.org.uk/mca/dols/at-a-glance/" TargetMode="External"/><Relationship Id="rId39" Type="http://schemas.openxmlformats.org/officeDocument/2006/relationships/hyperlink" Target="https://www.gov.wales/sites/default/files/publications/2019-05/social-services-and-well-being-wales-act-2014-the-essentials.pdf" TargetMode="External"/><Relationship Id="rId21" Type="http://schemas.openxmlformats.org/officeDocument/2006/relationships/hyperlink" Target="https://uk.sagepub.com/en-gb/eur/communication-and-interpersonal-skills-in-social-work/book284094" TargetMode="External"/><Relationship Id="rId34" Type="http://schemas.openxmlformats.org/officeDocument/2006/relationships/hyperlink" Target="https://socialcare.wales/research-and-data/getting-evidence-into-practice/using-evidence-in-social-services-and-social-care-in-wales" TargetMode="External"/><Relationship Id="rId42" Type="http://schemas.openxmlformats.org/officeDocument/2006/relationships/hyperlink" Target="https://www.unicef.org/child-rights-convention/convention-text-childrens-version" TargetMode="External"/><Relationship Id="rId47" Type="http://schemas.openxmlformats.org/officeDocument/2006/relationships/image" Target="media/image2.jpeg"/><Relationship Id="rId50" Type="http://schemas.openxmlformats.org/officeDocument/2006/relationships/image" Target="media/image5.jpe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hildrensrightswales.org.uk/childrens-act-1989.aspx" TargetMode="External"/><Relationship Id="rId29" Type="http://schemas.openxmlformats.org/officeDocument/2006/relationships/hyperlink" Target="https://socialcare.wales/cms-assets/documents/qualification-unit-documents/SCDSW4-Exercise-professional-judgement-in-social-work.pdf" TargetMode="External"/><Relationship Id="rId11" Type="http://schemas.openxmlformats.org/officeDocument/2006/relationships/hyperlink" Target="https://basw.co.uk/sites/default/files/resources/basw_25529-2_0.pdf" TargetMode="External"/><Relationship Id="rId24" Type="http://schemas.openxmlformats.org/officeDocument/2006/relationships/hyperlink" Target="https://learning.nspcc.org.uk/child-protection-system/gillick-competence-fraser-guidelines" TargetMode="External"/><Relationship Id="rId32" Type="http://schemas.openxmlformats.org/officeDocument/2006/relationships/hyperlink" Target="https://socialcare.wales/resources-guidance/information-and-learning-hub/sswbact/overview" TargetMode="External"/><Relationship Id="rId37" Type="http://schemas.openxmlformats.org/officeDocument/2006/relationships/hyperlink" Target="https://www.legislation.gov.uk/anaw/2014/4/section/126" TargetMode="External"/><Relationship Id="rId40" Type="http://schemas.openxmlformats.org/officeDocument/2006/relationships/hyperlink" Target="https://www.gov.wales/sites/default/files/publications/2019-05/working-together-to-safeguard-people-volume-5-handling-individual-cases-to-protect-children-at-risk.pdf" TargetMode="External"/><Relationship Id="rId45" Type="http://schemas.openxmlformats.org/officeDocument/2006/relationships/hyperlink" Target="https://www.safeguarding.wales/documents/75/safeguarding-children-in-relation-to-the-children-2025.pdf" TargetMode="External"/><Relationship Id="rId53"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www.gov.uk/government/collections/mental-capacity-act-making-decisions" TargetMode="External"/><Relationship Id="rId31" Type="http://schemas.openxmlformats.org/officeDocument/2006/relationships/hyperlink" Target="https://socialcare.wales/resources-guidance/early-years-and-childcare/information-and-guidance-for-employers-and-workers/effective-supervision-in-social-care-early-years-and-childcare" TargetMode="External"/><Relationship Id="rId44" Type="http://schemas.openxmlformats.org/officeDocument/2006/relationships/hyperlink" Target="https://safeguarding.wales/en/int-i/int-i-i1/i1-p1/" TargetMode="External"/><Relationship Id="rId52"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section/1" TargetMode="External"/><Relationship Id="rId22" Type="http://schemas.openxmlformats.org/officeDocument/2006/relationships/hyperlink" Target="https://www.autism.org.uk/advice-and-guidance/topics/about-autism/autism-and-communication" TargetMode="External"/><Relationship Id="rId27" Type="http://schemas.openxmlformats.org/officeDocument/2006/relationships/hyperlink" Target="https://socialcare.wales/social-work-resources-library/assessment-analysis-and-decision-making" TargetMode="External"/><Relationship Id="rId30" Type="http://schemas.openxmlformats.org/officeDocument/2006/relationships/hyperlink" Target="https://socialcare.wales/cms-assets/documents/qualification-unit-documents/SCDSW2-Develop-social-work-practice-through-supervision.pdf" TargetMode="External"/><Relationship Id="rId35" Type="http://schemas.openxmlformats.org/officeDocument/2006/relationships/hyperlink" Target="https://www.gov.wales/sites/default/files/publications/2019-05/part-3-code-of-practice-assessing-the-needs-of-individuals.pdf" TargetMode="External"/><Relationship Id="rId43" Type="http://schemas.openxmlformats.org/officeDocument/2006/relationships/hyperlink" Target="https://www.unicef.org.uk/what-we-do/un-convention-child-rights/" TargetMode="External"/><Relationship Id="rId48" Type="http://schemas.openxmlformats.org/officeDocument/2006/relationships/image" Target="media/image3.jpeg"/><Relationship Id="rId8" Type="http://schemas.openxmlformats.org/officeDocument/2006/relationships/footnotes" Target="footnote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www.cqc.org.uk/publications/major-reports/better-care-through-collaboration" TargetMode="External"/><Relationship Id="rId17" Type="http://schemas.openxmlformats.org/officeDocument/2006/relationships/hyperlink" Target="https://www.communitycare.co.uk/2025/08/22/family-court-advisers-given-guidance-on-children-not-wanting-to-see-a-parent/" TargetMode="External"/><Relationship Id="rId25" Type="http://schemas.openxmlformats.org/officeDocument/2006/relationships/hyperlink" Target="https://www.simplypsychology.org/bronfenbrenner.html" TargetMode="External"/><Relationship Id="rId33" Type="http://schemas.openxmlformats.org/officeDocument/2006/relationships/hyperlink" Target="https://socialcare.wales/cms-assets/documents/RiP-Breifing-3.pdf" TargetMode="External"/><Relationship Id="rId38" Type="http://schemas.openxmlformats.org/officeDocument/2006/relationships/hyperlink" Target="https://www.legislation.gov.uk/anaw/2014/4/section/130" TargetMode="External"/><Relationship Id="rId46" Type="http://schemas.openxmlformats.org/officeDocument/2006/relationships/hyperlink" Target="https://www.gov.wales/more-just-words-welsh-language-plan-health-and-social-care" TargetMode="External"/><Relationship Id="rId20" Type="http://schemas.openxmlformats.org/officeDocument/2006/relationships/hyperlink" Target="https://www.legislation.gov.uk/ukpga/1998/42/schedule/1" TargetMode="External"/><Relationship Id="rId41" Type="http://schemas.openxmlformats.org/officeDocument/2006/relationships/hyperlink" Target="https://www.rcpch.ac.uk/resources/all-resource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legislation.gov.uk/ukpga/1989/41/section/46" TargetMode="External"/><Relationship Id="rId23" Type="http://schemas.openxmlformats.org/officeDocument/2006/relationships/hyperlink" Target="https://www.nice.org.uk/guidance/cg142" TargetMode="External"/><Relationship Id="rId28" Type="http://schemas.openxmlformats.org/officeDocument/2006/relationships/hyperlink" Target="https://socialcare.wales/cms-assets/documents/Code-of-Professional-Practice-for-Social-Care-web-version.pdf" TargetMode="External"/><Relationship Id="rId36" Type="http://schemas.openxmlformats.org/officeDocument/2006/relationships/hyperlink" Target="https://www.legislation.gov.uk/anaw/2014/4/section/47" TargetMode="External"/><Relationship Id="rId4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4883</TotalTime>
  <Pages>15</Pages>
  <Words>5152</Words>
  <Characters>25610</Characters>
  <Application>Microsoft Office Word</Application>
  <DocSecurity>0</DocSecurity>
  <Lines>419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Shannon Ward</cp:lastModifiedBy>
  <cp:revision>177</cp:revision>
  <cp:lastPrinted>2020-02-11T19:20:00Z</cp:lastPrinted>
  <dcterms:created xsi:type="dcterms:W3CDTF">2025-09-08T15:41:00Z</dcterms:created>
  <dcterms:modified xsi:type="dcterms:W3CDTF">2025-10-08T08:22:00Z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