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1144" w:rsidRDefault="00A25611" w:rsidP="00A25611">
      <w:pPr>
        <w:jc w:val="center"/>
        <w:rPr>
          <w:rFonts w:ascii="Times New Roman" w:hAnsi="Times New Roman" w:cs="Times New Roman"/>
          <w:b/>
          <w:i/>
          <w:color w:val="333333"/>
          <w:sz w:val="96"/>
          <w:szCs w:val="96"/>
          <w:shd w:val="clear" w:color="auto" w:fill="FFFFFF"/>
        </w:rPr>
      </w:pPr>
      <w:r w:rsidRPr="00A25611">
        <w:rPr>
          <w:rFonts w:ascii="Times New Roman" w:hAnsi="Times New Roman" w:cs="Times New Roman"/>
          <w:b/>
          <w:i/>
          <w:color w:val="333333"/>
          <w:sz w:val="96"/>
          <w:szCs w:val="96"/>
          <w:shd w:val="clear" w:color="auto" w:fill="FFFFFF"/>
        </w:rPr>
        <w:t>People Assessment 1</w:t>
      </w:r>
    </w:p>
    <w:p w:rsidR="00A25611" w:rsidRDefault="00A25611" w:rsidP="00A25611">
      <w:pPr>
        <w:jc w:val="center"/>
        <w:rPr>
          <w:rFonts w:ascii="Times New Roman" w:hAnsi="Times New Roman" w:cs="Times New Roman"/>
          <w:b/>
          <w:i/>
          <w:color w:val="333333"/>
          <w:sz w:val="96"/>
          <w:szCs w:val="96"/>
          <w:shd w:val="clear" w:color="auto" w:fill="FFFFFF"/>
        </w:rPr>
      </w:pPr>
    </w:p>
    <w:p w:rsidR="00A25611" w:rsidRDefault="00A25611" w:rsidP="00A25611">
      <w:pPr>
        <w:jc w:val="center"/>
        <w:rPr>
          <w:rFonts w:ascii="Times New Roman" w:hAnsi="Times New Roman" w:cs="Times New Roman"/>
          <w:b/>
          <w:i/>
          <w:color w:val="333333"/>
          <w:sz w:val="96"/>
          <w:szCs w:val="96"/>
          <w:shd w:val="clear" w:color="auto" w:fill="FFFFFF"/>
        </w:rPr>
      </w:pPr>
    </w:p>
    <w:p w:rsidR="00A25611" w:rsidRDefault="00A25611" w:rsidP="00A25611">
      <w:pPr>
        <w:jc w:val="center"/>
        <w:rPr>
          <w:rFonts w:ascii="Times New Roman" w:hAnsi="Times New Roman" w:cs="Times New Roman"/>
          <w:b/>
          <w:i/>
          <w:color w:val="333333"/>
          <w:sz w:val="96"/>
          <w:szCs w:val="96"/>
          <w:shd w:val="clear" w:color="auto" w:fill="FFFFFF"/>
        </w:rPr>
      </w:pPr>
    </w:p>
    <w:p w:rsidR="00A25611" w:rsidRDefault="00A25611" w:rsidP="00A25611">
      <w:pPr>
        <w:jc w:val="center"/>
        <w:rPr>
          <w:rFonts w:ascii="Times New Roman" w:hAnsi="Times New Roman" w:cs="Times New Roman"/>
          <w:b/>
          <w:i/>
          <w:color w:val="333333"/>
          <w:sz w:val="96"/>
          <w:szCs w:val="96"/>
          <w:shd w:val="clear" w:color="auto" w:fill="FFFFFF"/>
        </w:rPr>
      </w:pPr>
    </w:p>
    <w:p w:rsidR="00A25611" w:rsidRDefault="00A25611" w:rsidP="00750531">
      <w:pPr>
        <w:rPr>
          <w:rFonts w:ascii="Times New Roman" w:hAnsi="Times New Roman" w:cs="Times New Roman"/>
          <w:b/>
          <w:i/>
          <w:color w:val="333333"/>
          <w:sz w:val="96"/>
          <w:szCs w:val="96"/>
          <w:shd w:val="clear" w:color="auto" w:fill="FFFFFF"/>
        </w:rPr>
      </w:pPr>
    </w:p>
    <w:sdt>
      <w:sdtPr>
        <w:rPr>
          <w:rFonts w:asciiTheme="minorHAnsi" w:eastAsiaTheme="minorHAnsi" w:hAnsiTheme="minorHAnsi" w:cstheme="minorBidi"/>
          <w:color w:val="auto"/>
          <w:sz w:val="22"/>
          <w:szCs w:val="22"/>
        </w:rPr>
        <w:id w:val="-1014533554"/>
        <w:docPartObj>
          <w:docPartGallery w:val="Table of Contents"/>
          <w:docPartUnique/>
        </w:docPartObj>
      </w:sdtPr>
      <w:sdtEndPr>
        <w:rPr>
          <w:b/>
          <w:bCs/>
          <w:noProof/>
        </w:rPr>
      </w:sdtEndPr>
      <w:sdtContent>
        <w:p w:rsidR="00750531" w:rsidRDefault="00750531">
          <w:pPr>
            <w:pStyle w:val="TOCHeading"/>
          </w:pPr>
          <w:r>
            <w:t>Contents</w:t>
          </w:r>
        </w:p>
        <w:p w:rsidR="00750531" w:rsidRDefault="00750531">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02329235" w:history="1">
            <w:r w:rsidRPr="00956477">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_Toc102329235 \h </w:instrText>
            </w:r>
            <w:r>
              <w:rPr>
                <w:noProof/>
                <w:webHidden/>
              </w:rPr>
            </w:r>
            <w:r>
              <w:rPr>
                <w:noProof/>
                <w:webHidden/>
              </w:rPr>
              <w:fldChar w:fldCharType="separate"/>
            </w:r>
            <w:r>
              <w:rPr>
                <w:noProof/>
                <w:webHidden/>
              </w:rPr>
              <w:t>1</w:t>
            </w:r>
            <w:r>
              <w:rPr>
                <w:noProof/>
                <w:webHidden/>
              </w:rPr>
              <w:fldChar w:fldCharType="end"/>
            </w:r>
          </w:hyperlink>
        </w:p>
        <w:p w:rsidR="00750531" w:rsidRDefault="00E12A11">
          <w:pPr>
            <w:pStyle w:val="TOC1"/>
            <w:tabs>
              <w:tab w:val="right" w:leader="dot" w:pos="9350"/>
            </w:tabs>
            <w:rPr>
              <w:noProof/>
            </w:rPr>
          </w:pPr>
          <w:hyperlink w:anchor="_Toc102329236" w:history="1">
            <w:r w:rsidR="00750531" w:rsidRPr="00956477">
              <w:rPr>
                <w:rStyle w:val="Hyperlink"/>
                <w:rFonts w:ascii="Times New Roman" w:hAnsi="Times New Roman" w:cs="Times New Roman"/>
                <w:noProof/>
              </w:rPr>
              <w:t>MAIN BODY</w:t>
            </w:r>
            <w:r w:rsidR="00750531">
              <w:rPr>
                <w:noProof/>
                <w:webHidden/>
              </w:rPr>
              <w:tab/>
            </w:r>
            <w:r w:rsidR="00750531">
              <w:rPr>
                <w:noProof/>
                <w:webHidden/>
              </w:rPr>
              <w:fldChar w:fldCharType="begin"/>
            </w:r>
            <w:r w:rsidR="00750531">
              <w:rPr>
                <w:noProof/>
                <w:webHidden/>
              </w:rPr>
              <w:instrText xml:space="preserve"> PAGEREF _Toc102329236 \h </w:instrText>
            </w:r>
            <w:r w:rsidR="00750531">
              <w:rPr>
                <w:noProof/>
                <w:webHidden/>
              </w:rPr>
            </w:r>
            <w:r w:rsidR="00750531">
              <w:rPr>
                <w:noProof/>
                <w:webHidden/>
              </w:rPr>
              <w:fldChar w:fldCharType="separate"/>
            </w:r>
            <w:r w:rsidR="00750531">
              <w:rPr>
                <w:noProof/>
                <w:webHidden/>
              </w:rPr>
              <w:t>2</w:t>
            </w:r>
            <w:r w:rsidR="00750531">
              <w:rPr>
                <w:noProof/>
                <w:webHidden/>
              </w:rPr>
              <w:fldChar w:fldCharType="end"/>
            </w:r>
          </w:hyperlink>
        </w:p>
        <w:p w:rsidR="00750531" w:rsidRDefault="00E12A11">
          <w:pPr>
            <w:pStyle w:val="TOC2"/>
            <w:tabs>
              <w:tab w:val="right" w:leader="dot" w:pos="9350"/>
            </w:tabs>
            <w:rPr>
              <w:noProof/>
            </w:rPr>
          </w:pPr>
          <w:hyperlink w:anchor="_Toc102329237" w:history="1">
            <w:r w:rsidR="00750531" w:rsidRPr="00956477">
              <w:rPr>
                <w:rStyle w:val="Hyperlink"/>
                <w:rFonts w:ascii="Times New Roman" w:hAnsi="Times New Roman" w:cs="Times New Roman"/>
                <w:b/>
                <w:noProof/>
              </w:rPr>
              <w:t>A case in favor of flexible working in the context of diversity and inclusion. Also, explain how HR plays the role in promoting diversity and inclusion.</w:t>
            </w:r>
            <w:r w:rsidR="00750531">
              <w:rPr>
                <w:noProof/>
                <w:webHidden/>
              </w:rPr>
              <w:tab/>
            </w:r>
            <w:r w:rsidR="00750531">
              <w:rPr>
                <w:noProof/>
                <w:webHidden/>
              </w:rPr>
              <w:fldChar w:fldCharType="begin"/>
            </w:r>
            <w:r w:rsidR="00750531">
              <w:rPr>
                <w:noProof/>
                <w:webHidden/>
              </w:rPr>
              <w:instrText xml:space="preserve"> PAGEREF _Toc102329237 \h </w:instrText>
            </w:r>
            <w:r w:rsidR="00750531">
              <w:rPr>
                <w:noProof/>
                <w:webHidden/>
              </w:rPr>
            </w:r>
            <w:r w:rsidR="00750531">
              <w:rPr>
                <w:noProof/>
                <w:webHidden/>
              </w:rPr>
              <w:fldChar w:fldCharType="separate"/>
            </w:r>
            <w:r w:rsidR="00750531">
              <w:rPr>
                <w:noProof/>
                <w:webHidden/>
              </w:rPr>
              <w:t>2</w:t>
            </w:r>
            <w:r w:rsidR="00750531">
              <w:rPr>
                <w:noProof/>
                <w:webHidden/>
              </w:rPr>
              <w:fldChar w:fldCharType="end"/>
            </w:r>
          </w:hyperlink>
        </w:p>
        <w:p w:rsidR="00750531" w:rsidRDefault="00E12A11">
          <w:pPr>
            <w:pStyle w:val="TOC2"/>
            <w:tabs>
              <w:tab w:val="right" w:leader="dot" w:pos="9350"/>
            </w:tabs>
            <w:rPr>
              <w:noProof/>
            </w:rPr>
          </w:pPr>
          <w:hyperlink w:anchor="_Toc102329238" w:history="1">
            <w:r w:rsidR="00750531" w:rsidRPr="00956477">
              <w:rPr>
                <w:rStyle w:val="Hyperlink"/>
                <w:rFonts w:ascii="Times New Roman" w:hAnsi="Times New Roman" w:cs="Times New Roman"/>
                <w:b/>
                <w:noProof/>
              </w:rPr>
              <w:t>A case against flexible working in context to inequality while assessing the HR role in addressing the issues of inequality that might increase from flexible working.</w:t>
            </w:r>
            <w:r w:rsidR="00750531">
              <w:rPr>
                <w:noProof/>
                <w:webHidden/>
              </w:rPr>
              <w:tab/>
            </w:r>
            <w:r w:rsidR="00750531">
              <w:rPr>
                <w:noProof/>
                <w:webHidden/>
              </w:rPr>
              <w:fldChar w:fldCharType="begin"/>
            </w:r>
            <w:r w:rsidR="00750531">
              <w:rPr>
                <w:noProof/>
                <w:webHidden/>
              </w:rPr>
              <w:instrText xml:space="preserve"> PAGEREF _Toc102329238 \h </w:instrText>
            </w:r>
            <w:r w:rsidR="00750531">
              <w:rPr>
                <w:noProof/>
                <w:webHidden/>
              </w:rPr>
            </w:r>
            <w:r w:rsidR="00750531">
              <w:rPr>
                <w:noProof/>
                <w:webHidden/>
              </w:rPr>
              <w:fldChar w:fldCharType="separate"/>
            </w:r>
            <w:r w:rsidR="00750531">
              <w:rPr>
                <w:noProof/>
                <w:webHidden/>
              </w:rPr>
              <w:t>4</w:t>
            </w:r>
            <w:r w:rsidR="00750531">
              <w:rPr>
                <w:noProof/>
                <w:webHidden/>
              </w:rPr>
              <w:fldChar w:fldCharType="end"/>
            </w:r>
          </w:hyperlink>
        </w:p>
        <w:p w:rsidR="00750531" w:rsidRDefault="00E12A11">
          <w:pPr>
            <w:pStyle w:val="TOC1"/>
            <w:tabs>
              <w:tab w:val="right" w:leader="dot" w:pos="9350"/>
            </w:tabs>
            <w:rPr>
              <w:noProof/>
            </w:rPr>
          </w:pPr>
          <w:hyperlink w:anchor="_Toc102329239" w:history="1">
            <w:r w:rsidR="00750531" w:rsidRPr="00956477">
              <w:rPr>
                <w:rStyle w:val="Hyperlink"/>
                <w:rFonts w:ascii="Times New Roman" w:hAnsi="Times New Roman" w:cs="Times New Roman"/>
                <w:b/>
                <w:noProof/>
              </w:rPr>
              <w:t>CONCLUSION</w:t>
            </w:r>
            <w:r w:rsidR="00750531">
              <w:rPr>
                <w:noProof/>
                <w:webHidden/>
              </w:rPr>
              <w:tab/>
            </w:r>
            <w:r w:rsidR="00750531">
              <w:rPr>
                <w:noProof/>
                <w:webHidden/>
              </w:rPr>
              <w:fldChar w:fldCharType="begin"/>
            </w:r>
            <w:r w:rsidR="00750531">
              <w:rPr>
                <w:noProof/>
                <w:webHidden/>
              </w:rPr>
              <w:instrText xml:space="preserve"> PAGEREF _Toc102329239 \h </w:instrText>
            </w:r>
            <w:r w:rsidR="00750531">
              <w:rPr>
                <w:noProof/>
                <w:webHidden/>
              </w:rPr>
            </w:r>
            <w:r w:rsidR="00750531">
              <w:rPr>
                <w:noProof/>
                <w:webHidden/>
              </w:rPr>
              <w:fldChar w:fldCharType="separate"/>
            </w:r>
            <w:r w:rsidR="00750531">
              <w:rPr>
                <w:noProof/>
                <w:webHidden/>
              </w:rPr>
              <w:t>5</w:t>
            </w:r>
            <w:r w:rsidR="00750531">
              <w:rPr>
                <w:noProof/>
                <w:webHidden/>
              </w:rPr>
              <w:fldChar w:fldCharType="end"/>
            </w:r>
          </w:hyperlink>
        </w:p>
        <w:p w:rsidR="00750531" w:rsidRDefault="00750531">
          <w:r>
            <w:rPr>
              <w:b/>
              <w:bCs/>
              <w:noProof/>
            </w:rPr>
            <w:fldChar w:fldCharType="end"/>
          </w:r>
        </w:p>
      </w:sdtContent>
    </w:sdt>
    <w:p w:rsidR="00750531" w:rsidRPr="00750531" w:rsidRDefault="00750531" w:rsidP="00750531">
      <w:pPr>
        <w:jc w:val="both"/>
        <w:rPr>
          <w:rFonts w:ascii="Times New Roman" w:hAnsi="Times New Roman" w:cs="Times New Roman"/>
          <w:color w:val="333333"/>
          <w:sz w:val="24"/>
          <w:szCs w:val="24"/>
          <w:shd w:val="clear" w:color="auto" w:fill="FFFFFF"/>
        </w:rPr>
      </w:pPr>
    </w:p>
    <w:p w:rsidR="00A25611" w:rsidRDefault="00A25611" w:rsidP="00A25611">
      <w:pPr>
        <w:jc w:val="center"/>
        <w:rPr>
          <w:rFonts w:ascii="Times New Roman" w:hAnsi="Times New Roman" w:cs="Times New Roman"/>
          <w:b/>
          <w:i/>
          <w:color w:val="333333"/>
          <w:sz w:val="96"/>
          <w:szCs w:val="96"/>
          <w:shd w:val="clear" w:color="auto" w:fill="FFFFFF"/>
        </w:rPr>
      </w:pPr>
    </w:p>
    <w:p w:rsidR="00A25611" w:rsidRPr="00A25611" w:rsidRDefault="00A25611" w:rsidP="00A25611">
      <w:pPr>
        <w:pStyle w:val="Heading1"/>
        <w:rPr>
          <w:rFonts w:ascii="Times New Roman" w:hAnsi="Times New Roman" w:cs="Times New Roman"/>
          <w:color w:val="000000" w:themeColor="text1"/>
          <w:sz w:val="28"/>
          <w:szCs w:val="28"/>
        </w:rPr>
      </w:pPr>
      <w:bookmarkStart w:id="0" w:name="_Toc102329235"/>
      <w:r w:rsidRPr="00A25611">
        <w:rPr>
          <w:rFonts w:ascii="Times New Roman" w:hAnsi="Times New Roman" w:cs="Times New Roman"/>
          <w:color w:val="000000" w:themeColor="text1"/>
          <w:sz w:val="28"/>
          <w:szCs w:val="28"/>
        </w:rPr>
        <w:t>INTRODUCTION</w:t>
      </w:r>
      <w:bookmarkEnd w:id="0"/>
      <w:r w:rsidRPr="00A25611">
        <w:rPr>
          <w:rFonts w:ascii="Times New Roman" w:hAnsi="Times New Roman" w:cs="Times New Roman"/>
          <w:color w:val="000000" w:themeColor="text1"/>
          <w:sz w:val="28"/>
          <w:szCs w:val="28"/>
        </w:rPr>
        <w:t xml:space="preserve"> </w:t>
      </w:r>
    </w:p>
    <w:p w:rsidR="00A25611" w:rsidRPr="008E598A" w:rsidRDefault="00A25611" w:rsidP="008E598A">
      <w:pPr>
        <w:jc w:val="both"/>
      </w:pPr>
      <w:r w:rsidRPr="00E11701">
        <w:rPr>
          <w:rFonts w:ascii="Times New Roman" w:hAnsi="Times New Roman" w:cs="Times New Roman"/>
          <w:sz w:val="24"/>
          <w:szCs w:val="24"/>
        </w:rPr>
        <w:t>People or workers of any </w:t>
      </w:r>
      <w:r w:rsidR="00E11701" w:rsidRPr="00E11701">
        <w:rPr>
          <w:rFonts w:ascii="Times New Roman" w:hAnsi="Times New Roman" w:cs="Times New Roman"/>
          <w:sz w:val="24"/>
          <w:szCs w:val="24"/>
        </w:rPr>
        <w:t>organization</w:t>
      </w:r>
      <w:r w:rsidRPr="00E11701">
        <w:rPr>
          <w:rFonts w:ascii="Times New Roman" w:hAnsi="Times New Roman" w:cs="Times New Roman"/>
          <w:sz w:val="24"/>
          <w:szCs w:val="24"/>
        </w:rPr>
        <w:t xml:space="preserve"> are referred </w:t>
      </w:r>
      <w:r w:rsidR="00E11701" w:rsidRPr="00E11701">
        <w:rPr>
          <w:rFonts w:ascii="Times New Roman" w:hAnsi="Times New Roman" w:cs="Times New Roman"/>
          <w:sz w:val="24"/>
          <w:szCs w:val="24"/>
        </w:rPr>
        <w:t xml:space="preserve">to </w:t>
      </w:r>
      <w:r w:rsidRPr="00E11701">
        <w:rPr>
          <w:rFonts w:ascii="Times New Roman" w:hAnsi="Times New Roman" w:cs="Times New Roman"/>
          <w:sz w:val="24"/>
          <w:szCs w:val="24"/>
        </w:rPr>
        <w:t>as the company's human asset</w:t>
      </w:r>
      <w:r w:rsidR="00E11701" w:rsidRPr="00E11701">
        <w:rPr>
          <w:rFonts w:ascii="Times New Roman" w:hAnsi="Times New Roman" w:cs="Times New Roman"/>
          <w:sz w:val="24"/>
          <w:szCs w:val="24"/>
        </w:rPr>
        <w:t>s</w:t>
      </w:r>
      <w:r w:rsidRPr="00E11701">
        <w:rPr>
          <w:rFonts w:ascii="Times New Roman" w:hAnsi="Times New Roman" w:cs="Times New Roman"/>
          <w:sz w:val="24"/>
          <w:szCs w:val="24"/>
        </w:rPr>
        <w:t xml:space="preserve">. In order to achieve overall company objectives, </w:t>
      </w:r>
      <w:r w:rsidR="00E11701" w:rsidRPr="00E11701">
        <w:rPr>
          <w:rFonts w:ascii="Times New Roman" w:hAnsi="Times New Roman" w:cs="Times New Roman"/>
          <w:sz w:val="24"/>
          <w:szCs w:val="24"/>
        </w:rPr>
        <w:t xml:space="preserve">the said persons </w:t>
      </w:r>
      <w:r w:rsidRPr="00E11701">
        <w:rPr>
          <w:rFonts w:ascii="Times New Roman" w:hAnsi="Times New Roman" w:cs="Times New Roman"/>
          <w:sz w:val="24"/>
          <w:szCs w:val="24"/>
        </w:rPr>
        <w:t xml:space="preserve">must be managed, </w:t>
      </w:r>
      <w:r w:rsidR="00E11701" w:rsidRPr="00E11701">
        <w:rPr>
          <w:rFonts w:ascii="Times New Roman" w:hAnsi="Times New Roman" w:cs="Times New Roman"/>
          <w:sz w:val="24"/>
          <w:szCs w:val="24"/>
        </w:rPr>
        <w:t>organized</w:t>
      </w:r>
      <w:r w:rsidRPr="00E11701">
        <w:rPr>
          <w:rFonts w:ascii="Times New Roman" w:hAnsi="Times New Roman" w:cs="Times New Roman"/>
          <w:sz w:val="24"/>
          <w:szCs w:val="24"/>
        </w:rPr>
        <w:t>, coordinated, and controlled in an effective manner in the </w:t>
      </w:r>
      <w:r w:rsidR="00E11701" w:rsidRPr="00E11701">
        <w:rPr>
          <w:rFonts w:ascii="Times New Roman" w:hAnsi="Times New Roman" w:cs="Times New Roman"/>
          <w:sz w:val="24"/>
          <w:szCs w:val="24"/>
        </w:rPr>
        <w:t>organization</w:t>
      </w:r>
      <w:r w:rsidRPr="00E11701">
        <w:rPr>
          <w:rFonts w:ascii="Times New Roman" w:hAnsi="Times New Roman" w:cs="Times New Roman"/>
          <w:sz w:val="24"/>
          <w:szCs w:val="24"/>
        </w:rPr>
        <w:t xml:space="preserve">. The Human Resource department is in charge of managing such employees. In the workplace, the HR manager is responsible for the activities such as hiring, selecting, encouraging, rewarding, and much more. They have a direct link to employees and </w:t>
      </w:r>
      <w:proofErr w:type="gramStart"/>
      <w:r w:rsidRPr="00E11701">
        <w:rPr>
          <w:rFonts w:ascii="Times New Roman" w:hAnsi="Times New Roman" w:cs="Times New Roman"/>
          <w:sz w:val="24"/>
          <w:szCs w:val="24"/>
        </w:rPr>
        <w:t>workers</w:t>
      </w:r>
      <w:r w:rsidR="008E598A">
        <w:rPr>
          <w:rFonts w:ascii="Times New Roman" w:hAnsi="Times New Roman" w:cs="Times New Roman"/>
          <w:color w:val="222222"/>
          <w:sz w:val="24"/>
          <w:szCs w:val="24"/>
          <w:shd w:val="clear" w:color="auto" w:fill="FFFFFF"/>
        </w:rPr>
        <w:t>(</w:t>
      </w:r>
      <w:proofErr w:type="gramEnd"/>
      <w:r w:rsidR="008E598A" w:rsidRPr="00347FE3">
        <w:rPr>
          <w:rFonts w:ascii="Times New Roman" w:hAnsi="Times New Roman" w:cs="Times New Roman"/>
          <w:color w:val="222222"/>
          <w:sz w:val="24"/>
          <w:szCs w:val="24"/>
          <w:shd w:val="clear" w:color="auto" w:fill="FFFFFF"/>
        </w:rPr>
        <w:t>Ferreira Gregorio</w:t>
      </w:r>
      <w:r w:rsidR="008E598A">
        <w:t xml:space="preserve">, </w:t>
      </w:r>
      <w:proofErr w:type="spellStart"/>
      <w:r w:rsidR="008E598A" w:rsidRPr="00347FE3">
        <w:rPr>
          <w:rFonts w:ascii="Times New Roman" w:hAnsi="Times New Roman" w:cs="Times New Roman"/>
          <w:color w:val="222222"/>
          <w:sz w:val="24"/>
          <w:szCs w:val="24"/>
          <w:shd w:val="clear" w:color="auto" w:fill="FFFFFF"/>
        </w:rPr>
        <w:t>Pié</w:t>
      </w:r>
      <w:proofErr w:type="spellEnd"/>
      <w:r w:rsidR="008E598A">
        <w:t xml:space="preserve"> </w:t>
      </w:r>
      <w:r w:rsidR="008E598A" w:rsidRPr="00347FE3">
        <w:rPr>
          <w:rFonts w:ascii="Times New Roman" w:hAnsi="Times New Roman" w:cs="Times New Roman"/>
          <w:color w:val="222222"/>
          <w:sz w:val="24"/>
          <w:szCs w:val="24"/>
          <w:shd w:val="clear" w:color="auto" w:fill="FFFFFF"/>
        </w:rPr>
        <w:t xml:space="preserve">and </w:t>
      </w:r>
      <w:proofErr w:type="spellStart"/>
      <w:r w:rsidR="008E598A" w:rsidRPr="00347FE3">
        <w:rPr>
          <w:rFonts w:ascii="Times New Roman" w:hAnsi="Times New Roman" w:cs="Times New Roman"/>
          <w:color w:val="222222"/>
          <w:sz w:val="24"/>
          <w:szCs w:val="24"/>
          <w:shd w:val="clear" w:color="auto" w:fill="FFFFFF"/>
        </w:rPr>
        <w:t>Terceño</w:t>
      </w:r>
      <w:proofErr w:type="spellEnd"/>
      <w:r w:rsidR="008E598A">
        <w:t xml:space="preserve">, </w:t>
      </w:r>
      <w:r w:rsidR="008E598A" w:rsidRPr="00347FE3">
        <w:rPr>
          <w:rFonts w:ascii="Times New Roman" w:hAnsi="Times New Roman" w:cs="Times New Roman"/>
          <w:color w:val="222222"/>
          <w:sz w:val="24"/>
          <w:szCs w:val="24"/>
          <w:shd w:val="clear" w:color="auto" w:fill="FFFFFF"/>
        </w:rPr>
        <w:t>2018</w:t>
      </w:r>
      <w:r w:rsidR="008E598A">
        <w:rPr>
          <w:rFonts w:ascii="Times New Roman" w:hAnsi="Times New Roman" w:cs="Times New Roman"/>
          <w:color w:val="222222"/>
          <w:sz w:val="24"/>
          <w:szCs w:val="24"/>
          <w:shd w:val="clear" w:color="auto" w:fill="FFFFFF"/>
        </w:rPr>
        <w:t>)</w:t>
      </w:r>
      <w:r w:rsidRPr="00E11701">
        <w:rPr>
          <w:rFonts w:ascii="Times New Roman" w:hAnsi="Times New Roman" w:cs="Times New Roman"/>
          <w:sz w:val="24"/>
          <w:szCs w:val="24"/>
        </w:rPr>
        <w:t>. Zara SA is the business th</w:t>
      </w:r>
      <w:r w:rsidR="00E11701" w:rsidRPr="00E11701">
        <w:rPr>
          <w:rFonts w:ascii="Times New Roman" w:hAnsi="Times New Roman" w:cs="Times New Roman"/>
          <w:sz w:val="24"/>
          <w:szCs w:val="24"/>
        </w:rPr>
        <w:t>at is being considered which is</w:t>
      </w:r>
      <w:r w:rsidRPr="00E11701">
        <w:rPr>
          <w:rFonts w:ascii="Times New Roman" w:hAnsi="Times New Roman" w:cs="Times New Roman"/>
          <w:sz w:val="24"/>
          <w:szCs w:val="24"/>
        </w:rPr>
        <w:t xml:space="preserve"> abbreviated as ZARA. This is one of the most well-known Spanish retail chains for its clothing. The company's headquarters are in Arteixo, Spain. It is well-known for rapid fashion, with things like accessories, apparel, </w:t>
      </w:r>
      <w:r w:rsidR="00E11701" w:rsidRPr="00E11701">
        <w:rPr>
          <w:rFonts w:ascii="Times New Roman" w:hAnsi="Times New Roman" w:cs="Times New Roman"/>
          <w:sz w:val="24"/>
          <w:szCs w:val="24"/>
        </w:rPr>
        <w:t>shoes</w:t>
      </w:r>
      <w:r w:rsidRPr="00E11701">
        <w:rPr>
          <w:rFonts w:ascii="Times New Roman" w:hAnsi="Times New Roman" w:cs="Times New Roman"/>
          <w:sz w:val="24"/>
          <w:szCs w:val="24"/>
        </w:rPr>
        <w:t xml:space="preserve">, cosmetics, swimsuits, and perfumes. </w:t>
      </w:r>
      <w:r w:rsidR="00E11701" w:rsidRPr="00E11701">
        <w:rPr>
          <w:rFonts w:ascii="Times New Roman" w:hAnsi="Times New Roman" w:cs="Times New Roman"/>
          <w:sz w:val="24"/>
          <w:szCs w:val="24"/>
        </w:rPr>
        <w:t xml:space="preserve">This organization coordinates around twenty clothes collections per year by 2020. Covid-19 has totally transformed working methods and patterns, encouraging people to work from home or remotely. Because of the epidemic, businesses must adopt flexible working strategies to ensure that regular operations are not disrupted. In the subsequent report, a case is made for flexible working in the context of organizational inclusion and diversity. In addition, HR's role in encouraging diversity and inclusion is examined. Later, an argument is made regarding workplace flexibility in the context of inequality. Other than this the report also addresses the role of the human resource department with respect to the various concerns regarding the inequality in the flexible workings. </w:t>
      </w:r>
    </w:p>
    <w:p w:rsidR="00E11701" w:rsidRDefault="00E11701" w:rsidP="008E598A">
      <w:pPr>
        <w:jc w:val="both"/>
      </w:pPr>
    </w:p>
    <w:p w:rsidR="00BF13B4" w:rsidRDefault="00BF13B4" w:rsidP="00A71DC5">
      <w:pPr>
        <w:pStyle w:val="Heading1"/>
        <w:rPr>
          <w:rFonts w:ascii="Times New Roman" w:hAnsi="Times New Roman" w:cs="Times New Roman"/>
          <w:color w:val="000000" w:themeColor="text1"/>
          <w:sz w:val="28"/>
          <w:szCs w:val="28"/>
        </w:rPr>
      </w:pPr>
      <w:bookmarkStart w:id="1" w:name="_Toc102329236"/>
      <w:r w:rsidRPr="00A71DC5">
        <w:rPr>
          <w:rFonts w:ascii="Times New Roman" w:hAnsi="Times New Roman" w:cs="Times New Roman"/>
          <w:color w:val="000000" w:themeColor="text1"/>
          <w:sz w:val="28"/>
          <w:szCs w:val="28"/>
        </w:rPr>
        <w:t>MAIN BODY</w:t>
      </w:r>
      <w:bookmarkEnd w:id="1"/>
      <w:r w:rsidRPr="00A71DC5">
        <w:rPr>
          <w:rFonts w:ascii="Times New Roman" w:hAnsi="Times New Roman" w:cs="Times New Roman"/>
          <w:color w:val="000000" w:themeColor="text1"/>
          <w:sz w:val="28"/>
          <w:szCs w:val="28"/>
        </w:rPr>
        <w:t xml:space="preserve"> </w:t>
      </w:r>
    </w:p>
    <w:p w:rsidR="005D48F4" w:rsidRDefault="005D48F4" w:rsidP="004B06F0">
      <w:pPr>
        <w:pStyle w:val="Heading2"/>
        <w:rPr>
          <w:rFonts w:ascii="Times New Roman" w:hAnsi="Times New Roman" w:cs="Times New Roman"/>
          <w:b/>
          <w:color w:val="000000" w:themeColor="text1"/>
          <w:sz w:val="24"/>
          <w:szCs w:val="24"/>
        </w:rPr>
      </w:pPr>
      <w:bookmarkStart w:id="2" w:name="_Toc102329237"/>
      <w:r w:rsidRPr="004B06F0">
        <w:rPr>
          <w:rFonts w:ascii="Times New Roman" w:hAnsi="Times New Roman" w:cs="Times New Roman"/>
          <w:b/>
          <w:color w:val="000000" w:themeColor="text1"/>
          <w:sz w:val="24"/>
          <w:szCs w:val="24"/>
        </w:rPr>
        <w:t>A case in favor of flexible working in the context of diversity and inclusion. Also, explain how HR plays the role in promoting diversity and inclusion.</w:t>
      </w:r>
      <w:bookmarkEnd w:id="2"/>
      <w:r w:rsidR="004B06F0" w:rsidRPr="004B06F0">
        <w:rPr>
          <w:rFonts w:ascii="Times New Roman" w:hAnsi="Times New Roman" w:cs="Times New Roman"/>
          <w:b/>
          <w:color w:val="000000" w:themeColor="text1"/>
          <w:sz w:val="24"/>
          <w:szCs w:val="24"/>
        </w:rPr>
        <w:t xml:space="preserve"> </w:t>
      </w:r>
    </w:p>
    <w:p w:rsidR="006E107E" w:rsidRDefault="006E107E" w:rsidP="004B06F0"/>
    <w:p w:rsidR="00FC38BB" w:rsidRPr="008E598A" w:rsidRDefault="006E107E" w:rsidP="00E12A11">
      <w:pPr>
        <w:jc w:val="both"/>
      </w:pPr>
      <w:r w:rsidRPr="00F111BD">
        <w:rPr>
          <w:rFonts w:ascii="Times New Roman" w:hAnsi="Times New Roman" w:cs="Times New Roman"/>
          <w:sz w:val="24"/>
          <w:szCs w:val="24"/>
        </w:rPr>
        <w:t xml:space="preserve">The </w:t>
      </w:r>
      <w:r w:rsidR="00185E6E" w:rsidRPr="00F111BD">
        <w:rPr>
          <w:rFonts w:ascii="Times New Roman" w:hAnsi="Times New Roman" w:cs="Times New Roman"/>
          <w:sz w:val="24"/>
          <w:szCs w:val="24"/>
        </w:rPr>
        <w:t>measures</w:t>
      </w:r>
      <w:r w:rsidRPr="00F111BD">
        <w:rPr>
          <w:rFonts w:ascii="Times New Roman" w:hAnsi="Times New Roman" w:cs="Times New Roman"/>
          <w:sz w:val="24"/>
          <w:szCs w:val="24"/>
        </w:rPr>
        <w:t xml:space="preserve"> related to flexible working are also addressed as the flextime as they indicate the work schedule as well as the </w:t>
      </w:r>
      <w:r w:rsidR="00185E6E" w:rsidRPr="00F111BD">
        <w:rPr>
          <w:rFonts w:ascii="Times New Roman" w:hAnsi="Times New Roman" w:cs="Times New Roman"/>
          <w:sz w:val="24"/>
          <w:szCs w:val="24"/>
        </w:rPr>
        <w:t xml:space="preserve">required environment which does not comprise the general </w:t>
      </w:r>
      <w:r w:rsidR="00A02CF8" w:rsidRPr="00F111BD">
        <w:rPr>
          <w:rFonts w:ascii="Times New Roman" w:hAnsi="Times New Roman" w:cs="Times New Roman"/>
          <w:sz w:val="24"/>
          <w:szCs w:val="24"/>
        </w:rPr>
        <w:t xml:space="preserve">control of the traditional work. </w:t>
      </w:r>
      <w:r w:rsidRPr="00F111BD">
        <w:rPr>
          <w:rFonts w:ascii="Times New Roman" w:hAnsi="Times New Roman" w:cs="Times New Roman"/>
          <w:sz w:val="24"/>
          <w:szCs w:val="24"/>
        </w:rPr>
        <w:t xml:space="preserve">This type of arrangement takes into account an individual's personal needs and allows </w:t>
      </w:r>
      <w:r w:rsidR="00A02CF8" w:rsidRPr="00F111BD">
        <w:rPr>
          <w:rFonts w:ascii="Times New Roman" w:hAnsi="Times New Roman" w:cs="Times New Roman"/>
          <w:sz w:val="24"/>
          <w:szCs w:val="24"/>
        </w:rPr>
        <w:t xml:space="preserve">them </w:t>
      </w:r>
      <w:r w:rsidRPr="00F111BD">
        <w:rPr>
          <w:rFonts w:ascii="Times New Roman" w:hAnsi="Times New Roman" w:cs="Times New Roman"/>
          <w:sz w:val="24"/>
          <w:szCs w:val="24"/>
        </w:rPr>
        <w:t>t</w:t>
      </w:r>
      <w:r w:rsidR="00A02CF8" w:rsidRPr="00F111BD">
        <w:rPr>
          <w:rFonts w:ascii="Times New Roman" w:hAnsi="Times New Roman" w:cs="Times New Roman"/>
          <w:sz w:val="24"/>
          <w:szCs w:val="24"/>
        </w:rPr>
        <w:t xml:space="preserve">o better align their working hours along </w:t>
      </w:r>
      <w:r w:rsidRPr="00F111BD">
        <w:rPr>
          <w:rFonts w:ascii="Times New Roman" w:hAnsi="Times New Roman" w:cs="Times New Roman"/>
          <w:sz w:val="24"/>
          <w:szCs w:val="24"/>
        </w:rPr>
        <w:t>w</w:t>
      </w:r>
      <w:r w:rsidR="00FC38BB" w:rsidRPr="00F111BD">
        <w:rPr>
          <w:rFonts w:ascii="Times New Roman" w:hAnsi="Times New Roman" w:cs="Times New Roman"/>
          <w:sz w:val="24"/>
          <w:szCs w:val="24"/>
        </w:rPr>
        <w:t xml:space="preserve">ith their personal obligations. </w:t>
      </w:r>
      <w:r w:rsidRPr="00F111BD">
        <w:rPr>
          <w:rFonts w:ascii="Times New Roman" w:hAnsi="Times New Roman" w:cs="Times New Roman"/>
          <w:sz w:val="24"/>
          <w:szCs w:val="24"/>
        </w:rPr>
        <w:t>Flexible work</w:t>
      </w:r>
      <w:r w:rsidR="00A02CF8" w:rsidRPr="00F111BD">
        <w:rPr>
          <w:rFonts w:ascii="Times New Roman" w:hAnsi="Times New Roman" w:cs="Times New Roman"/>
          <w:sz w:val="24"/>
          <w:szCs w:val="24"/>
        </w:rPr>
        <w:t>ing</w:t>
      </w:r>
      <w:r w:rsidRPr="00F111BD">
        <w:rPr>
          <w:rFonts w:ascii="Times New Roman" w:hAnsi="Times New Roman" w:cs="Times New Roman"/>
          <w:sz w:val="24"/>
          <w:szCs w:val="24"/>
        </w:rPr>
        <w:t xml:space="preserve"> arrangements are becoming more common </w:t>
      </w:r>
      <w:r w:rsidR="00A02CF8" w:rsidRPr="00F111BD">
        <w:rPr>
          <w:rFonts w:ascii="Times New Roman" w:hAnsi="Times New Roman" w:cs="Times New Roman"/>
          <w:sz w:val="24"/>
          <w:szCs w:val="24"/>
        </w:rPr>
        <w:t xml:space="preserve">day </w:t>
      </w:r>
      <w:r w:rsidRPr="00F111BD">
        <w:rPr>
          <w:rFonts w:ascii="Times New Roman" w:hAnsi="Times New Roman" w:cs="Times New Roman"/>
          <w:sz w:val="24"/>
          <w:szCs w:val="24"/>
        </w:rPr>
        <w:t>by day, especially as many employers now value a healthy work-life balance in the same way they do a decent wage package. Employers are also becoming more aware of the advantages</w:t>
      </w:r>
      <w:r w:rsidR="008E598A">
        <w:rPr>
          <w:rFonts w:ascii="Times New Roman" w:hAnsi="Times New Roman" w:cs="Times New Roman"/>
          <w:sz w:val="24"/>
          <w:szCs w:val="24"/>
        </w:rPr>
        <w:t xml:space="preserve"> </w:t>
      </w:r>
      <w:r w:rsidR="008E598A">
        <w:rPr>
          <w:rFonts w:ascii="Times New Roman" w:hAnsi="Times New Roman" w:cs="Times New Roman"/>
          <w:color w:val="222222"/>
          <w:sz w:val="24"/>
          <w:szCs w:val="24"/>
          <w:shd w:val="clear" w:color="auto" w:fill="FFFFFF"/>
        </w:rPr>
        <w:t>(</w:t>
      </w:r>
      <w:proofErr w:type="spellStart"/>
      <w:r w:rsidR="008E598A" w:rsidRPr="00347FE3">
        <w:rPr>
          <w:rFonts w:ascii="Times New Roman" w:hAnsi="Times New Roman" w:cs="Times New Roman"/>
          <w:color w:val="222222"/>
          <w:sz w:val="24"/>
          <w:szCs w:val="24"/>
          <w:shd w:val="clear" w:color="auto" w:fill="FFFFFF"/>
        </w:rPr>
        <w:t>Brondoni</w:t>
      </w:r>
      <w:proofErr w:type="spellEnd"/>
      <w:r w:rsidR="008E598A">
        <w:t xml:space="preserve">, </w:t>
      </w:r>
      <w:r w:rsidR="008E598A" w:rsidRPr="00347FE3">
        <w:rPr>
          <w:rFonts w:ascii="Times New Roman" w:hAnsi="Times New Roman" w:cs="Times New Roman"/>
          <w:color w:val="222222"/>
          <w:sz w:val="24"/>
          <w:szCs w:val="24"/>
          <w:shd w:val="clear" w:color="auto" w:fill="FFFFFF"/>
        </w:rPr>
        <w:t>2018</w:t>
      </w:r>
      <w:r w:rsidR="008E598A">
        <w:rPr>
          <w:rFonts w:ascii="Times New Roman" w:hAnsi="Times New Roman" w:cs="Times New Roman"/>
          <w:color w:val="222222"/>
          <w:sz w:val="24"/>
          <w:szCs w:val="24"/>
          <w:shd w:val="clear" w:color="auto" w:fill="FFFFFF"/>
        </w:rPr>
        <w:t>)</w:t>
      </w:r>
      <w:r w:rsidRPr="00F111BD">
        <w:rPr>
          <w:rFonts w:ascii="Times New Roman" w:hAnsi="Times New Roman" w:cs="Times New Roman"/>
          <w:sz w:val="24"/>
          <w:szCs w:val="24"/>
        </w:rPr>
        <w:t>. Employees at ZARA, for example, are asking for flextime in order to strike the correct work-life balance.</w:t>
      </w:r>
      <w:r w:rsidR="00FC38BB" w:rsidRPr="00F111BD">
        <w:rPr>
          <w:rFonts w:ascii="Times New Roman" w:hAnsi="Times New Roman" w:cs="Times New Roman"/>
          <w:sz w:val="24"/>
          <w:szCs w:val="24"/>
        </w:rPr>
        <w:t xml:space="preserve"> Moreover, technological advancements have made diverse job approaches more practical. HR managers in the organization aim to understand this need for flexibility because it not only helps to secure better personnel but also aids in obtaining a number of performance-re</w:t>
      </w:r>
      <w:bookmarkStart w:id="3" w:name="_GoBack"/>
      <w:bookmarkEnd w:id="3"/>
      <w:r w:rsidR="00FC38BB" w:rsidRPr="00F111BD">
        <w:rPr>
          <w:rFonts w:ascii="Times New Roman" w:hAnsi="Times New Roman" w:cs="Times New Roman"/>
          <w:sz w:val="24"/>
          <w:szCs w:val="24"/>
        </w:rPr>
        <w:t xml:space="preserve">lated benefits. In the instance of </w:t>
      </w:r>
      <w:r w:rsidR="00FC38BB" w:rsidRPr="00F111BD">
        <w:rPr>
          <w:rFonts w:ascii="Times New Roman" w:hAnsi="Times New Roman" w:cs="Times New Roman"/>
          <w:sz w:val="24"/>
          <w:szCs w:val="24"/>
        </w:rPr>
        <w:lastRenderedPageBreak/>
        <w:t xml:space="preserve">ZARA, the company has a variety of flexible work options to choose from. The following are a few of them- </w:t>
      </w:r>
    </w:p>
    <w:p w:rsidR="00F111BD" w:rsidRPr="00F111BD" w:rsidRDefault="00FC38BB" w:rsidP="00F111BD">
      <w:pPr>
        <w:pStyle w:val="ListParagraph"/>
        <w:numPr>
          <w:ilvl w:val="0"/>
          <w:numId w:val="2"/>
        </w:numPr>
        <w:jc w:val="both"/>
        <w:rPr>
          <w:rFonts w:ascii="Times New Roman" w:hAnsi="Times New Roman" w:cs="Times New Roman"/>
          <w:sz w:val="24"/>
          <w:szCs w:val="24"/>
        </w:rPr>
      </w:pPr>
      <w:r w:rsidRPr="00F111BD">
        <w:rPr>
          <w:rFonts w:ascii="Times New Roman" w:hAnsi="Times New Roman" w:cs="Times New Roman"/>
          <w:b/>
          <w:sz w:val="24"/>
          <w:szCs w:val="24"/>
        </w:rPr>
        <w:t>Telecommuting</w:t>
      </w:r>
      <w:r w:rsidR="00112071" w:rsidRPr="00F111BD">
        <w:rPr>
          <w:rFonts w:ascii="Times New Roman" w:hAnsi="Times New Roman" w:cs="Times New Roman"/>
          <w:sz w:val="24"/>
          <w:szCs w:val="24"/>
        </w:rPr>
        <w:t xml:space="preserve"> - </w:t>
      </w:r>
      <w:r w:rsidRPr="00F111BD">
        <w:rPr>
          <w:rFonts w:ascii="Times New Roman" w:hAnsi="Times New Roman" w:cs="Times New Roman"/>
          <w:sz w:val="24"/>
          <w:szCs w:val="24"/>
        </w:rPr>
        <w:t>This is a type of work that is done remotely only part of the time. Employees can work part-time or full-time as a result of this arrangement. Employees in these setups usually reside in the same area. Employees have the option of working two or three days per week.</w:t>
      </w:r>
    </w:p>
    <w:p w:rsidR="00F111BD" w:rsidRPr="00F111BD" w:rsidRDefault="00F111BD" w:rsidP="00F111BD">
      <w:pPr>
        <w:pStyle w:val="ListParagraph"/>
        <w:numPr>
          <w:ilvl w:val="0"/>
          <w:numId w:val="2"/>
        </w:numPr>
        <w:jc w:val="both"/>
        <w:rPr>
          <w:rFonts w:ascii="Times New Roman" w:hAnsi="Times New Roman" w:cs="Times New Roman"/>
          <w:sz w:val="24"/>
          <w:szCs w:val="24"/>
        </w:rPr>
      </w:pPr>
      <w:r w:rsidRPr="00F111BD">
        <w:rPr>
          <w:rFonts w:ascii="Times New Roman" w:hAnsi="Times New Roman" w:cs="Times New Roman"/>
          <w:b/>
          <w:sz w:val="24"/>
          <w:szCs w:val="24"/>
        </w:rPr>
        <w:t xml:space="preserve"> Remote working</w:t>
      </w:r>
      <w:r w:rsidRPr="00F111BD">
        <w:rPr>
          <w:rFonts w:ascii="Times New Roman" w:hAnsi="Times New Roman" w:cs="Times New Roman"/>
          <w:sz w:val="24"/>
          <w:szCs w:val="24"/>
        </w:rPr>
        <w:t xml:space="preserve"> - This type of work is done entirely outside of the workplace. It could be a part-time or full-time job. Because these arrangements do not require workers to attend an office, they can live anywhere in the world. This is an excellent alternative for companies looking to expand their talented workforce and for job titles that do not require in-person </w:t>
      </w:r>
      <w:proofErr w:type="gramStart"/>
      <w:r w:rsidRPr="00F111BD">
        <w:rPr>
          <w:rFonts w:ascii="Times New Roman" w:hAnsi="Times New Roman" w:cs="Times New Roman"/>
          <w:sz w:val="24"/>
          <w:szCs w:val="24"/>
        </w:rPr>
        <w:t>work</w:t>
      </w:r>
      <w:r w:rsidR="008E598A">
        <w:rPr>
          <w:rFonts w:ascii="Times New Roman" w:hAnsi="Times New Roman" w:cs="Times New Roman"/>
          <w:color w:val="222222"/>
          <w:sz w:val="24"/>
          <w:szCs w:val="24"/>
          <w:shd w:val="clear" w:color="auto" w:fill="FFFFFF"/>
        </w:rPr>
        <w:t>(</w:t>
      </w:r>
      <w:proofErr w:type="spellStart"/>
      <w:proofErr w:type="gramEnd"/>
      <w:r w:rsidR="008E598A" w:rsidRPr="00347FE3">
        <w:rPr>
          <w:rFonts w:ascii="Times New Roman" w:hAnsi="Times New Roman" w:cs="Times New Roman"/>
          <w:color w:val="222222"/>
          <w:sz w:val="24"/>
          <w:szCs w:val="24"/>
          <w:shd w:val="clear" w:color="auto" w:fill="FFFFFF"/>
        </w:rPr>
        <w:t>Rădulescu</w:t>
      </w:r>
      <w:proofErr w:type="spellEnd"/>
      <w:r w:rsidR="008E598A">
        <w:rPr>
          <w:rFonts w:ascii="Times New Roman" w:hAnsi="Times New Roman" w:cs="Times New Roman"/>
          <w:color w:val="222222"/>
          <w:sz w:val="24"/>
          <w:szCs w:val="24"/>
          <w:shd w:val="clear" w:color="auto" w:fill="FFFFFF"/>
        </w:rPr>
        <w:t xml:space="preserve">, </w:t>
      </w:r>
      <w:proofErr w:type="spellStart"/>
      <w:r w:rsidR="008E598A" w:rsidRPr="00347FE3">
        <w:rPr>
          <w:rFonts w:ascii="Times New Roman" w:hAnsi="Times New Roman" w:cs="Times New Roman"/>
          <w:color w:val="222222"/>
          <w:sz w:val="24"/>
          <w:szCs w:val="24"/>
          <w:shd w:val="clear" w:color="auto" w:fill="FFFFFF"/>
        </w:rPr>
        <w:t>Dobrea</w:t>
      </w:r>
      <w:proofErr w:type="spellEnd"/>
      <w:r w:rsidR="008E598A">
        <w:t xml:space="preserve"> </w:t>
      </w:r>
      <w:r w:rsidR="008E598A" w:rsidRPr="00347FE3">
        <w:rPr>
          <w:rFonts w:ascii="Times New Roman" w:hAnsi="Times New Roman" w:cs="Times New Roman"/>
          <w:color w:val="222222"/>
          <w:sz w:val="24"/>
          <w:szCs w:val="24"/>
          <w:shd w:val="clear" w:color="auto" w:fill="FFFFFF"/>
        </w:rPr>
        <w:t xml:space="preserve">and </w:t>
      </w:r>
      <w:proofErr w:type="spellStart"/>
      <w:r w:rsidR="008E598A" w:rsidRPr="00347FE3">
        <w:rPr>
          <w:rFonts w:ascii="Times New Roman" w:hAnsi="Times New Roman" w:cs="Times New Roman"/>
          <w:color w:val="222222"/>
          <w:sz w:val="24"/>
          <w:szCs w:val="24"/>
          <w:shd w:val="clear" w:color="auto" w:fill="FFFFFF"/>
        </w:rPr>
        <w:t>Burlacu</w:t>
      </w:r>
      <w:proofErr w:type="spellEnd"/>
      <w:r w:rsidR="008E598A">
        <w:t xml:space="preserve">, </w:t>
      </w:r>
      <w:r w:rsidR="008E598A" w:rsidRPr="00347FE3">
        <w:rPr>
          <w:rFonts w:ascii="Times New Roman" w:hAnsi="Times New Roman" w:cs="Times New Roman"/>
          <w:color w:val="222222"/>
          <w:sz w:val="24"/>
          <w:szCs w:val="24"/>
          <w:shd w:val="clear" w:color="auto" w:fill="FFFFFF"/>
        </w:rPr>
        <w:t>2018</w:t>
      </w:r>
      <w:r w:rsidR="008E598A">
        <w:rPr>
          <w:rFonts w:ascii="Times New Roman" w:hAnsi="Times New Roman" w:cs="Times New Roman"/>
          <w:color w:val="222222"/>
          <w:sz w:val="24"/>
          <w:szCs w:val="24"/>
          <w:shd w:val="clear" w:color="auto" w:fill="FFFFFF"/>
        </w:rPr>
        <w:t>)</w:t>
      </w:r>
      <w:r w:rsidRPr="00F111BD">
        <w:rPr>
          <w:rFonts w:ascii="Times New Roman" w:hAnsi="Times New Roman" w:cs="Times New Roman"/>
          <w:sz w:val="24"/>
          <w:szCs w:val="24"/>
        </w:rPr>
        <w:t>.</w:t>
      </w:r>
    </w:p>
    <w:p w:rsidR="00112071" w:rsidRPr="00F111BD" w:rsidRDefault="00F111BD" w:rsidP="00F111BD">
      <w:pPr>
        <w:pStyle w:val="ListParagraph"/>
        <w:numPr>
          <w:ilvl w:val="0"/>
          <w:numId w:val="2"/>
        </w:numPr>
        <w:jc w:val="both"/>
        <w:rPr>
          <w:rFonts w:ascii="Times New Roman" w:hAnsi="Times New Roman" w:cs="Times New Roman"/>
          <w:sz w:val="24"/>
          <w:szCs w:val="24"/>
        </w:rPr>
      </w:pPr>
      <w:r w:rsidRPr="00F111BD">
        <w:rPr>
          <w:rFonts w:ascii="Times New Roman" w:hAnsi="Times New Roman" w:cs="Times New Roman"/>
          <w:b/>
          <w:sz w:val="24"/>
          <w:szCs w:val="24"/>
        </w:rPr>
        <w:t>Part-time positions</w:t>
      </w:r>
      <w:r w:rsidRPr="00F111BD">
        <w:rPr>
          <w:rFonts w:ascii="Times New Roman" w:hAnsi="Times New Roman" w:cs="Times New Roman"/>
          <w:sz w:val="24"/>
          <w:szCs w:val="24"/>
        </w:rPr>
        <w:t xml:space="preserve"> - Providing part-time work helps businesses increase their production. However, if a worker wants to be particular in order to keep attracting the best candidates, they may want to think about providing the same advantages. Workers leave or do not pursue a job for a variety of reasons, including benefits and bonuses.</w:t>
      </w:r>
    </w:p>
    <w:p w:rsidR="00F111BD" w:rsidRPr="00F111BD" w:rsidRDefault="00F111BD" w:rsidP="00F111BD">
      <w:pPr>
        <w:pStyle w:val="ListParagraph"/>
        <w:numPr>
          <w:ilvl w:val="0"/>
          <w:numId w:val="2"/>
        </w:numPr>
        <w:jc w:val="both"/>
        <w:rPr>
          <w:rFonts w:ascii="Times New Roman" w:hAnsi="Times New Roman" w:cs="Times New Roman"/>
          <w:sz w:val="24"/>
          <w:szCs w:val="24"/>
        </w:rPr>
      </w:pPr>
      <w:r w:rsidRPr="00F111BD">
        <w:rPr>
          <w:rFonts w:ascii="Times New Roman" w:hAnsi="Times New Roman" w:cs="Times New Roman"/>
          <w:b/>
          <w:sz w:val="24"/>
          <w:szCs w:val="24"/>
        </w:rPr>
        <w:t>Job sharing</w:t>
      </w:r>
      <w:r w:rsidRPr="00F111BD">
        <w:rPr>
          <w:rFonts w:ascii="Times New Roman" w:hAnsi="Times New Roman" w:cs="Times New Roman"/>
          <w:sz w:val="24"/>
          <w:szCs w:val="24"/>
        </w:rPr>
        <w:t xml:space="preserve"> - This is a type of part-time employment arrangement in which two or more part-time individuals share a full-time position. It isn't the most universally flexible work arrangement, but it may be the best fit for some positions and businesses.</w:t>
      </w:r>
    </w:p>
    <w:p w:rsidR="00FC38BB" w:rsidRPr="00F111BD" w:rsidRDefault="00F111BD" w:rsidP="00F111BD">
      <w:pPr>
        <w:pStyle w:val="ListParagraph"/>
        <w:numPr>
          <w:ilvl w:val="0"/>
          <w:numId w:val="2"/>
        </w:numPr>
        <w:jc w:val="both"/>
        <w:rPr>
          <w:rFonts w:ascii="Times New Roman" w:hAnsi="Times New Roman" w:cs="Times New Roman"/>
          <w:sz w:val="24"/>
          <w:szCs w:val="24"/>
        </w:rPr>
      </w:pPr>
      <w:r w:rsidRPr="00F111BD">
        <w:rPr>
          <w:rFonts w:ascii="Times New Roman" w:hAnsi="Times New Roman" w:cs="Times New Roman"/>
          <w:b/>
          <w:sz w:val="24"/>
          <w:szCs w:val="24"/>
        </w:rPr>
        <w:t xml:space="preserve"> Compressed workweeks</w:t>
      </w:r>
      <w:r w:rsidRPr="00F111BD">
        <w:rPr>
          <w:rFonts w:ascii="Times New Roman" w:hAnsi="Times New Roman" w:cs="Times New Roman"/>
          <w:sz w:val="24"/>
          <w:szCs w:val="24"/>
        </w:rPr>
        <w:t xml:space="preserve"> - This type of workweek is known as a compressed workweek. This is a system in which full-time work hours are maintained, but they are broken up into fewer days than usual. For example, a four-day workweek is preferable to a five-day workweek. </w:t>
      </w:r>
    </w:p>
    <w:p w:rsidR="00F111BD" w:rsidRDefault="00F111BD" w:rsidP="00F111BD">
      <w:pPr>
        <w:ind w:left="360"/>
        <w:jc w:val="both"/>
        <w:rPr>
          <w:rFonts w:ascii="Times New Roman" w:hAnsi="Times New Roman" w:cs="Times New Roman"/>
          <w:sz w:val="24"/>
          <w:szCs w:val="24"/>
        </w:rPr>
      </w:pPr>
      <w:r w:rsidRPr="00F111BD">
        <w:rPr>
          <w:rFonts w:ascii="Times New Roman" w:hAnsi="Times New Roman" w:cs="Times New Roman"/>
          <w:sz w:val="24"/>
          <w:szCs w:val="24"/>
        </w:rPr>
        <w:t xml:space="preserve">Diversity and inclusion are much more than numbers, programs, and regulations. Equitable employers outperform their competitors by valuing their employees' diverse viewpoints, needs, as well as potential. As a result, workers trust and commit to organizations that are inclusive and varied. Organizations that value diversity and inclusion make everyone feel equally involved in and aided in all divisions of the organization, regardless of who they are or what work they do for the </w:t>
      </w:r>
      <w:proofErr w:type="gramStart"/>
      <w:r w:rsidRPr="00F111BD">
        <w:rPr>
          <w:rFonts w:ascii="Times New Roman" w:hAnsi="Times New Roman" w:cs="Times New Roman"/>
          <w:sz w:val="24"/>
          <w:szCs w:val="24"/>
        </w:rPr>
        <w:t>company</w:t>
      </w:r>
      <w:r w:rsidR="008E598A">
        <w:rPr>
          <w:rFonts w:ascii="Times New Roman" w:hAnsi="Times New Roman" w:cs="Times New Roman"/>
          <w:color w:val="222222"/>
          <w:sz w:val="24"/>
          <w:szCs w:val="24"/>
          <w:shd w:val="clear" w:color="auto" w:fill="FFFFFF"/>
        </w:rPr>
        <w:t>(</w:t>
      </w:r>
      <w:proofErr w:type="spellStart"/>
      <w:proofErr w:type="gramEnd"/>
      <w:r w:rsidR="008E598A" w:rsidRPr="00347FE3">
        <w:rPr>
          <w:rFonts w:ascii="Times New Roman" w:hAnsi="Times New Roman" w:cs="Times New Roman"/>
          <w:color w:val="222222"/>
          <w:sz w:val="24"/>
          <w:szCs w:val="24"/>
          <w:shd w:val="clear" w:color="auto" w:fill="FFFFFF"/>
        </w:rPr>
        <w:t>Zuhdi</w:t>
      </w:r>
      <w:proofErr w:type="spellEnd"/>
      <w:r w:rsidR="008E598A">
        <w:t xml:space="preserve">, </w:t>
      </w:r>
      <w:r w:rsidR="008E598A">
        <w:rPr>
          <w:rFonts w:ascii="Times New Roman" w:hAnsi="Times New Roman" w:cs="Times New Roman"/>
          <w:color w:val="222222"/>
          <w:sz w:val="24"/>
          <w:szCs w:val="24"/>
          <w:shd w:val="clear" w:color="auto" w:fill="FFFFFF"/>
        </w:rPr>
        <w:t>et.al</w:t>
      </w:r>
      <w:r w:rsidR="008E598A" w:rsidRPr="00347FE3">
        <w:rPr>
          <w:rFonts w:ascii="Times New Roman" w:hAnsi="Times New Roman" w:cs="Times New Roman"/>
          <w:color w:val="222222"/>
          <w:sz w:val="24"/>
          <w:szCs w:val="24"/>
          <w:shd w:val="clear" w:color="auto" w:fill="FFFFFF"/>
        </w:rPr>
        <w:t>., 2019</w:t>
      </w:r>
      <w:r w:rsidR="008E598A">
        <w:t>)</w:t>
      </w:r>
      <w:r w:rsidRPr="00F111BD">
        <w:rPr>
          <w:rFonts w:ascii="Times New Roman" w:hAnsi="Times New Roman" w:cs="Times New Roman"/>
          <w:sz w:val="24"/>
          <w:szCs w:val="24"/>
        </w:rPr>
        <w:t>. In the case of ZARA, the HR manager is crucial in fostering a diverse and inclusive work environment. The following are some strategies HR managers can us</w:t>
      </w:r>
      <w:r>
        <w:rPr>
          <w:rFonts w:ascii="Times New Roman" w:hAnsi="Times New Roman" w:cs="Times New Roman"/>
          <w:sz w:val="24"/>
          <w:szCs w:val="24"/>
        </w:rPr>
        <w:t xml:space="preserve">e to create a diverse workplace – </w:t>
      </w:r>
    </w:p>
    <w:p w:rsidR="00736936" w:rsidRPr="00736936" w:rsidRDefault="00736936" w:rsidP="00736936">
      <w:pPr>
        <w:ind w:left="360"/>
        <w:jc w:val="both"/>
        <w:rPr>
          <w:rFonts w:ascii="Times New Roman" w:hAnsi="Times New Roman" w:cs="Times New Roman"/>
          <w:sz w:val="24"/>
          <w:szCs w:val="24"/>
        </w:rPr>
      </w:pPr>
      <w:r w:rsidRPr="00736936">
        <w:rPr>
          <w:rFonts w:ascii="Times New Roman" w:hAnsi="Times New Roman" w:cs="Times New Roman"/>
          <w:sz w:val="24"/>
          <w:szCs w:val="24"/>
        </w:rPr>
        <w:t xml:space="preserve">• </w:t>
      </w:r>
      <w:r w:rsidRPr="00736936">
        <w:rPr>
          <w:rFonts w:ascii="Times New Roman" w:hAnsi="Times New Roman" w:cs="Times New Roman"/>
          <w:b/>
          <w:sz w:val="24"/>
          <w:szCs w:val="24"/>
        </w:rPr>
        <w:t>Emphasize diversity on the website's career page</w:t>
      </w:r>
      <w:r w:rsidRPr="00736936">
        <w:rPr>
          <w:rFonts w:ascii="Times New Roman" w:hAnsi="Times New Roman" w:cs="Times New Roman"/>
          <w:sz w:val="24"/>
          <w:szCs w:val="24"/>
        </w:rPr>
        <w:t xml:space="preserve"> -  HR managers should make sure that the company's diversity statement and existing initiatives are prominently displayed on the website's career page, as well as referencing it in all job descriptions.</w:t>
      </w:r>
    </w:p>
    <w:p w:rsidR="00736936" w:rsidRPr="00736936" w:rsidRDefault="00736936" w:rsidP="00736936">
      <w:pPr>
        <w:ind w:left="360"/>
        <w:jc w:val="both"/>
        <w:rPr>
          <w:rFonts w:ascii="Times New Roman" w:hAnsi="Times New Roman" w:cs="Times New Roman"/>
          <w:sz w:val="24"/>
          <w:szCs w:val="24"/>
        </w:rPr>
      </w:pPr>
      <w:r w:rsidRPr="00736936">
        <w:rPr>
          <w:rFonts w:ascii="Times New Roman" w:hAnsi="Times New Roman" w:cs="Times New Roman"/>
          <w:sz w:val="24"/>
          <w:szCs w:val="24"/>
        </w:rPr>
        <w:t xml:space="preserve">• </w:t>
      </w:r>
      <w:r w:rsidRPr="00736936">
        <w:rPr>
          <w:rFonts w:ascii="Times New Roman" w:hAnsi="Times New Roman" w:cs="Times New Roman"/>
          <w:b/>
          <w:sz w:val="24"/>
          <w:szCs w:val="24"/>
        </w:rPr>
        <w:t>Provide a variety of internships</w:t>
      </w:r>
      <w:r>
        <w:rPr>
          <w:rFonts w:ascii="Times New Roman" w:hAnsi="Times New Roman" w:cs="Times New Roman"/>
          <w:sz w:val="24"/>
          <w:szCs w:val="24"/>
        </w:rPr>
        <w:t xml:space="preserve"> - </w:t>
      </w:r>
      <w:r w:rsidRPr="00736936">
        <w:rPr>
          <w:rFonts w:ascii="Times New Roman" w:hAnsi="Times New Roman" w:cs="Times New Roman"/>
          <w:sz w:val="24"/>
          <w:szCs w:val="24"/>
        </w:rPr>
        <w:t xml:space="preserve">Mentorship </w:t>
      </w:r>
      <w:r>
        <w:rPr>
          <w:rFonts w:ascii="Times New Roman" w:hAnsi="Times New Roman" w:cs="Times New Roman"/>
          <w:sz w:val="24"/>
          <w:szCs w:val="24"/>
        </w:rPr>
        <w:t>programs</w:t>
      </w:r>
      <w:r w:rsidRPr="00736936">
        <w:rPr>
          <w:rFonts w:ascii="Times New Roman" w:hAnsi="Times New Roman" w:cs="Times New Roman"/>
          <w:sz w:val="24"/>
          <w:szCs w:val="24"/>
        </w:rPr>
        <w:t xml:space="preserve"> help to ensure that every employee has the opportunity to advance while developing stronger relationships with their business. In the case of ZARA, establishing an inclusive mentorship </w:t>
      </w:r>
      <w:r>
        <w:rPr>
          <w:rFonts w:ascii="Times New Roman" w:hAnsi="Times New Roman" w:cs="Times New Roman"/>
          <w:sz w:val="24"/>
          <w:szCs w:val="24"/>
        </w:rPr>
        <w:t>program</w:t>
      </w:r>
      <w:r w:rsidRPr="00736936">
        <w:rPr>
          <w:rFonts w:ascii="Times New Roman" w:hAnsi="Times New Roman" w:cs="Times New Roman"/>
          <w:sz w:val="24"/>
          <w:szCs w:val="24"/>
        </w:rPr>
        <w:t xml:space="preserve"> can help to foster workplace diversity.</w:t>
      </w:r>
    </w:p>
    <w:p w:rsidR="00F111BD" w:rsidRPr="00F111BD" w:rsidRDefault="00736936" w:rsidP="00736936">
      <w:pPr>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Pr="00736936">
        <w:rPr>
          <w:rFonts w:ascii="Times New Roman" w:hAnsi="Times New Roman" w:cs="Times New Roman"/>
          <w:b/>
          <w:sz w:val="24"/>
          <w:szCs w:val="24"/>
        </w:rPr>
        <w:t>Reward</w:t>
      </w:r>
      <w:r>
        <w:rPr>
          <w:rFonts w:ascii="Times New Roman" w:hAnsi="Times New Roman" w:cs="Times New Roman"/>
          <w:sz w:val="24"/>
          <w:szCs w:val="24"/>
        </w:rPr>
        <w:t xml:space="preserve"> -</w:t>
      </w:r>
      <w:r w:rsidRPr="00736936">
        <w:rPr>
          <w:rFonts w:ascii="Times New Roman" w:hAnsi="Times New Roman" w:cs="Times New Roman"/>
          <w:sz w:val="24"/>
          <w:szCs w:val="24"/>
        </w:rPr>
        <w:t xml:space="preserve"> Ask workers or employees to refer job candidates they identify from under-represented teams in the company </w:t>
      </w:r>
      <w:r>
        <w:rPr>
          <w:rFonts w:ascii="Times New Roman" w:hAnsi="Times New Roman" w:cs="Times New Roman"/>
          <w:sz w:val="24"/>
          <w:szCs w:val="24"/>
        </w:rPr>
        <w:t>and</w:t>
      </w:r>
      <w:r w:rsidRPr="00736936">
        <w:rPr>
          <w:rFonts w:ascii="Times New Roman" w:hAnsi="Times New Roman" w:cs="Times New Roman"/>
          <w:sz w:val="24"/>
          <w:szCs w:val="24"/>
        </w:rPr>
        <w:t xml:space="preserve"> reward them with bonuses, privileges, or other benefits for bringing in diverse talent.</w:t>
      </w:r>
    </w:p>
    <w:p w:rsidR="004B06F0" w:rsidRPr="00F111BD" w:rsidRDefault="004B06F0" w:rsidP="004B06F0">
      <w:pPr>
        <w:pStyle w:val="Heading2"/>
        <w:rPr>
          <w:rFonts w:ascii="Times New Roman" w:hAnsi="Times New Roman" w:cs="Times New Roman"/>
          <w:b/>
          <w:color w:val="000000" w:themeColor="text1"/>
          <w:sz w:val="24"/>
          <w:szCs w:val="24"/>
        </w:rPr>
      </w:pPr>
    </w:p>
    <w:p w:rsidR="0014173A" w:rsidRDefault="00736936" w:rsidP="00736936">
      <w:pPr>
        <w:jc w:val="both"/>
        <w:rPr>
          <w:rFonts w:ascii="Times New Roman" w:hAnsi="Times New Roman" w:cs="Times New Roman"/>
          <w:sz w:val="24"/>
          <w:szCs w:val="24"/>
        </w:rPr>
      </w:pPr>
      <w:r w:rsidRPr="00736936">
        <w:rPr>
          <w:rFonts w:ascii="Times New Roman" w:hAnsi="Times New Roman" w:cs="Times New Roman"/>
          <w:sz w:val="24"/>
          <w:szCs w:val="24"/>
        </w:rPr>
        <w:t>Organizations can use diversity to start spotting new trends. They are able to</w:t>
      </w:r>
      <w:r>
        <w:rPr>
          <w:rFonts w:ascii="Times New Roman" w:hAnsi="Times New Roman" w:cs="Times New Roman"/>
          <w:sz w:val="24"/>
          <w:szCs w:val="24"/>
        </w:rPr>
        <w:t xml:space="preserve"> do so because their personnel is </w:t>
      </w:r>
      <w:r w:rsidRPr="00736936">
        <w:rPr>
          <w:rFonts w:ascii="Times New Roman" w:hAnsi="Times New Roman" w:cs="Times New Roman"/>
          <w:sz w:val="24"/>
          <w:szCs w:val="24"/>
        </w:rPr>
        <w:t xml:space="preserve">representative of their clients. It helps to reduce absenteeism, encourage employees, and boost productivity by creating a welcoming environment. In the case of ZARA, the company's primary function is in leadership and management, which helps to create and promote a varied </w:t>
      </w:r>
      <w:proofErr w:type="gramStart"/>
      <w:r w:rsidRPr="00736936">
        <w:rPr>
          <w:rFonts w:ascii="Times New Roman" w:hAnsi="Times New Roman" w:cs="Times New Roman"/>
          <w:sz w:val="24"/>
          <w:szCs w:val="24"/>
        </w:rPr>
        <w:t>culture</w:t>
      </w:r>
      <w:r w:rsidR="008E598A">
        <w:t>(</w:t>
      </w:r>
      <w:proofErr w:type="spellStart"/>
      <w:proofErr w:type="gramEnd"/>
      <w:r w:rsidR="008E598A" w:rsidRPr="00347FE3">
        <w:rPr>
          <w:rFonts w:ascii="Times New Roman" w:hAnsi="Times New Roman" w:cs="Times New Roman"/>
          <w:color w:val="222222"/>
          <w:sz w:val="24"/>
          <w:szCs w:val="24"/>
          <w:shd w:val="clear" w:color="auto" w:fill="FFFFFF"/>
        </w:rPr>
        <w:t>Marom</w:t>
      </w:r>
      <w:proofErr w:type="spellEnd"/>
      <w:r w:rsidR="008E598A">
        <w:t xml:space="preserve"> </w:t>
      </w:r>
      <w:r w:rsidR="008E598A" w:rsidRPr="00347FE3">
        <w:rPr>
          <w:rFonts w:ascii="Times New Roman" w:hAnsi="Times New Roman" w:cs="Times New Roman"/>
          <w:color w:val="222222"/>
          <w:sz w:val="24"/>
          <w:szCs w:val="24"/>
          <w:shd w:val="clear" w:color="auto" w:fill="FFFFFF"/>
        </w:rPr>
        <w:t xml:space="preserve">and </w:t>
      </w:r>
      <w:proofErr w:type="spellStart"/>
      <w:r w:rsidR="008E598A" w:rsidRPr="00347FE3">
        <w:rPr>
          <w:rFonts w:ascii="Times New Roman" w:hAnsi="Times New Roman" w:cs="Times New Roman"/>
          <w:color w:val="222222"/>
          <w:sz w:val="24"/>
          <w:szCs w:val="24"/>
          <w:shd w:val="clear" w:color="auto" w:fill="FFFFFF"/>
        </w:rPr>
        <w:t>Lussier</w:t>
      </w:r>
      <w:proofErr w:type="spellEnd"/>
      <w:r w:rsidR="008E598A">
        <w:t xml:space="preserve">, </w:t>
      </w:r>
      <w:r w:rsidR="008E598A" w:rsidRPr="00347FE3">
        <w:rPr>
          <w:rFonts w:ascii="Times New Roman" w:hAnsi="Times New Roman" w:cs="Times New Roman"/>
          <w:color w:val="222222"/>
          <w:sz w:val="24"/>
          <w:szCs w:val="24"/>
          <w:shd w:val="clear" w:color="auto" w:fill="FFFFFF"/>
        </w:rPr>
        <w:t>2018</w:t>
      </w:r>
      <w:r w:rsidR="008E598A">
        <w:rPr>
          <w:rFonts w:ascii="Times New Roman" w:hAnsi="Times New Roman" w:cs="Times New Roman"/>
          <w:color w:val="222222"/>
          <w:sz w:val="24"/>
          <w:szCs w:val="24"/>
          <w:shd w:val="clear" w:color="auto" w:fill="FFFFFF"/>
        </w:rPr>
        <w:t>)</w:t>
      </w:r>
      <w:r w:rsidRPr="00736936">
        <w:rPr>
          <w:rFonts w:ascii="Times New Roman" w:hAnsi="Times New Roman" w:cs="Times New Roman"/>
          <w:sz w:val="24"/>
          <w:szCs w:val="24"/>
        </w:rPr>
        <w:t>.</w:t>
      </w:r>
    </w:p>
    <w:p w:rsidR="00736936" w:rsidRPr="00736936" w:rsidRDefault="00736936" w:rsidP="00736936">
      <w:pPr>
        <w:jc w:val="both"/>
        <w:rPr>
          <w:rFonts w:ascii="Times New Roman" w:hAnsi="Times New Roman" w:cs="Times New Roman"/>
          <w:sz w:val="24"/>
          <w:szCs w:val="24"/>
        </w:rPr>
      </w:pPr>
      <w:r w:rsidRPr="00736936">
        <w:rPr>
          <w:rFonts w:ascii="Times New Roman" w:hAnsi="Times New Roman" w:cs="Times New Roman"/>
          <w:b/>
          <w:sz w:val="24"/>
          <w:szCs w:val="24"/>
        </w:rPr>
        <w:t>Workplace benefits of</w:t>
      </w:r>
      <w:r>
        <w:rPr>
          <w:rFonts w:ascii="Times New Roman" w:hAnsi="Times New Roman" w:cs="Times New Roman"/>
          <w:b/>
          <w:sz w:val="24"/>
          <w:szCs w:val="24"/>
        </w:rPr>
        <w:t xml:space="preserve"> diversity comprise - </w:t>
      </w:r>
    </w:p>
    <w:p w:rsidR="00736936" w:rsidRPr="00736936" w:rsidRDefault="00736936" w:rsidP="00736936">
      <w:pPr>
        <w:jc w:val="both"/>
        <w:rPr>
          <w:rFonts w:ascii="Times New Roman" w:hAnsi="Times New Roman" w:cs="Times New Roman"/>
          <w:sz w:val="24"/>
          <w:szCs w:val="24"/>
        </w:rPr>
      </w:pPr>
      <w:r w:rsidRPr="00736936">
        <w:rPr>
          <w:rFonts w:ascii="Times New Roman" w:hAnsi="Times New Roman" w:cs="Times New Roman"/>
          <w:sz w:val="24"/>
          <w:szCs w:val="24"/>
        </w:rPr>
        <w:t xml:space="preserve">• </w:t>
      </w:r>
      <w:r w:rsidRPr="00736936">
        <w:rPr>
          <w:rFonts w:ascii="Times New Roman" w:hAnsi="Times New Roman" w:cs="Times New Roman"/>
          <w:b/>
          <w:sz w:val="24"/>
          <w:szCs w:val="24"/>
        </w:rPr>
        <w:t>Diverse workplaces solve problems faster</w:t>
      </w:r>
      <w:r>
        <w:rPr>
          <w:rFonts w:ascii="Times New Roman" w:hAnsi="Times New Roman" w:cs="Times New Roman"/>
          <w:sz w:val="24"/>
          <w:szCs w:val="24"/>
        </w:rPr>
        <w:t xml:space="preserve"> - </w:t>
      </w:r>
      <w:r w:rsidRPr="00736936">
        <w:rPr>
          <w:rFonts w:ascii="Times New Roman" w:hAnsi="Times New Roman" w:cs="Times New Roman"/>
          <w:sz w:val="24"/>
          <w:szCs w:val="24"/>
        </w:rPr>
        <w:t>Companies with a more diverse workforce are more likely to be creative and imaginative in solving challenges, and they do so more quickly. It has been noticed that teams with more cognitive variety in their reasoning methods are better equipped to solve problems than groups of people who think alike.</w:t>
      </w:r>
    </w:p>
    <w:p w:rsidR="00736936" w:rsidRDefault="00736936" w:rsidP="00736936">
      <w:pPr>
        <w:jc w:val="both"/>
        <w:rPr>
          <w:rFonts w:ascii="Times New Roman" w:hAnsi="Times New Roman" w:cs="Times New Roman"/>
          <w:sz w:val="24"/>
          <w:szCs w:val="24"/>
        </w:rPr>
      </w:pPr>
      <w:r w:rsidRPr="00736936">
        <w:rPr>
          <w:rFonts w:ascii="Times New Roman" w:hAnsi="Times New Roman" w:cs="Times New Roman"/>
          <w:sz w:val="24"/>
          <w:szCs w:val="24"/>
        </w:rPr>
        <w:t xml:space="preserve">• </w:t>
      </w:r>
      <w:r w:rsidRPr="00736936">
        <w:rPr>
          <w:rFonts w:ascii="Times New Roman" w:hAnsi="Times New Roman" w:cs="Times New Roman"/>
          <w:b/>
          <w:sz w:val="24"/>
          <w:szCs w:val="24"/>
        </w:rPr>
        <w:t xml:space="preserve">Diverse teams are more </w:t>
      </w:r>
      <w:r>
        <w:rPr>
          <w:rFonts w:ascii="Times New Roman" w:hAnsi="Times New Roman" w:cs="Times New Roman"/>
          <w:b/>
          <w:sz w:val="24"/>
          <w:szCs w:val="24"/>
        </w:rPr>
        <w:t xml:space="preserve">productive and effective at work - </w:t>
      </w:r>
      <w:r w:rsidRPr="00736936">
        <w:rPr>
          <w:rFonts w:ascii="Times New Roman" w:hAnsi="Times New Roman" w:cs="Times New Roman"/>
          <w:sz w:val="24"/>
          <w:szCs w:val="24"/>
        </w:rPr>
        <w:t xml:space="preserve">Because various people have varied thinking and cognitive styles, </w:t>
      </w:r>
      <w:r>
        <w:rPr>
          <w:rFonts w:ascii="Times New Roman" w:hAnsi="Times New Roman" w:cs="Times New Roman"/>
          <w:sz w:val="24"/>
          <w:szCs w:val="24"/>
        </w:rPr>
        <w:t xml:space="preserve">working together can help the company in </w:t>
      </w:r>
      <w:r w:rsidRPr="00736936">
        <w:rPr>
          <w:rFonts w:ascii="Times New Roman" w:hAnsi="Times New Roman" w:cs="Times New Roman"/>
          <w:sz w:val="24"/>
          <w:szCs w:val="24"/>
        </w:rPr>
        <w:t>more effective. Diverse people's cognition and knowledge can provide a variety of inventive solutions, and they can encourage one another to be more productive and perform better at work.</w:t>
      </w:r>
    </w:p>
    <w:p w:rsidR="00736936" w:rsidRPr="00A44E2F" w:rsidRDefault="00736936" w:rsidP="00736936">
      <w:pPr>
        <w:pStyle w:val="Heading2"/>
        <w:numPr>
          <w:ilvl w:val="1"/>
          <w:numId w:val="1"/>
        </w:numPr>
        <w:rPr>
          <w:rFonts w:ascii="Times New Roman" w:hAnsi="Times New Roman" w:cs="Times New Roman"/>
          <w:b/>
          <w:color w:val="000000" w:themeColor="text1"/>
          <w:sz w:val="24"/>
          <w:szCs w:val="24"/>
        </w:rPr>
      </w:pPr>
      <w:bookmarkStart w:id="4" w:name="_Toc102329238"/>
      <w:r w:rsidRPr="00A44E2F">
        <w:rPr>
          <w:rFonts w:ascii="Times New Roman" w:hAnsi="Times New Roman" w:cs="Times New Roman"/>
          <w:b/>
          <w:color w:val="000000" w:themeColor="text1"/>
          <w:sz w:val="24"/>
          <w:szCs w:val="24"/>
        </w:rPr>
        <w:t>A case against flexible working in context to inequality while assessing the HR role in addressing t</w:t>
      </w:r>
      <w:r w:rsidR="00A44E2F">
        <w:rPr>
          <w:rFonts w:ascii="Times New Roman" w:hAnsi="Times New Roman" w:cs="Times New Roman"/>
          <w:b/>
          <w:color w:val="000000" w:themeColor="text1"/>
          <w:sz w:val="24"/>
          <w:szCs w:val="24"/>
        </w:rPr>
        <w:t>he issues of inequality that might</w:t>
      </w:r>
      <w:r w:rsidRPr="00A44E2F">
        <w:rPr>
          <w:rFonts w:ascii="Times New Roman" w:hAnsi="Times New Roman" w:cs="Times New Roman"/>
          <w:b/>
          <w:color w:val="000000" w:themeColor="text1"/>
          <w:sz w:val="24"/>
          <w:szCs w:val="24"/>
        </w:rPr>
        <w:t xml:space="preserve"> increase from flexible working.</w:t>
      </w:r>
      <w:bookmarkEnd w:id="4"/>
    </w:p>
    <w:p w:rsidR="00736936" w:rsidRDefault="00736936" w:rsidP="00736936">
      <w:pPr>
        <w:jc w:val="both"/>
        <w:rPr>
          <w:rFonts w:ascii="Times New Roman" w:hAnsi="Times New Roman" w:cs="Times New Roman"/>
          <w:b/>
          <w:sz w:val="24"/>
          <w:szCs w:val="24"/>
        </w:rPr>
      </w:pPr>
    </w:p>
    <w:p w:rsidR="00A44E2F" w:rsidRDefault="00A44E2F" w:rsidP="00736936">
      <w:pPr>
        <w:jc w:val="both"/>
        <w:rPr>
          <w:rFonts w:ascii="Times New Roman" w:hAnsi="Times New Roman" w:cs="Times New Roman"/>
          <w:sz w:val="24"/>
          <w:szCs w:val="24"/>
        </w:rPr>
      </w:pPr>
      <w:r w:rsidRPr="002E51C8">
        <w:rPr>
          <w:rFonts w:ascii="Times New Roman" w:hAnsi="Times New Roman" w:cs="Times New Roman"/>
          <w:sz w:val="24"/>
          <w:szCs w:val="24"/>
        </w:rPr>
        <w:t xml:space="preserve">Following the Covid-19 pandemic, most firms are gradually investing in the expansion and evolution of flexible work arrangements to align with employees' desires and requirements for achieving a decent balance between work and personal responsibilities. However, research has shown that only a small percentage of workers have access to flexible work schedules or </w:t>
      </w:r>
      <w:r w:rsidR="002E51C8">
        <w:rPr>
          <w:rFonts w:ascii="Times New Roman" w:hAnsi="Times New Roman" w:cs="Times New Roman"/>
          <w:sz w:val="24"/>
          <w:szCs w:val="24"/>
        </w:rPr>
        <w:t xml:space="preserve">are having </w:t>
      </w:r>
      <w:r w:rsidRPr="002E51C8">
        <w:rPr>
          <w:rFonts w:ascii="Times New Roman" w:hAnsi="Times New Roman" w:cs="Times New Roman"/>
          <w:sz w:val="24"/>
          <w:szCs w:val="24"/>
        </w:rPr>
        <w:t xml:space="preserve">experience </w:t>
      </w:r>
      <w:r w:rsidR="002E51C8">
        <w:rPr>
          <w:rFonts w:ascii="Times New Roman" w:hAnsi="Times New Roman" w:cs="Times New Roman"/>
          <w:sz w:val="24"/>
          <w:szCs w:val="24"/>
        </w:rPr>
        <w:t xml:space="preserve">in </w:t>
      </w:r>
      <w:r w:rsidRPr="002E51C8">
        <w:rPr>
          <w:rFonts w:ascii="Times New Roman" w:hAnsi="Times New Roman" w:cs="Times New Roman"/>
          <w:sz w:val="24"/>
          <w:szCs w:val="24"/>
        </w:rPr>
        <w:t>using</w:t>
      </w:r>
      <w:r w:rsidR="002E51C8">
        <w:rPr>
          <w:rFonts w:ascii="Times New Roman" w:hAnsi="Times New Roman" w:cs="Times New Roman"/>
          <w:sz w:val="24"/>
          <w:szCs w:val="24"/>
        </w:rPr>
        <w:t xml:space="preserve"> the</w:t>
      </w:r>
      <w:r w:rsidRPr="002E51C8">
        <w:rPr>
          <w:rFonts w:ascii="Times New Roman" w:hAnsi="Times New Roman" w:cs="Times New Roman"/>
          <w:sz w:val="24"/>
          <w:szCs w:val="24"/>
        </w:rPr>
        <w:t xml:space="preserve"> actual benefits. Skills are a sensitive element that indicates such differences in addition to key demographic characteristics such as age or </w:t>
      </w:r>
      <w:proofErr w:type="gramStart"/>
      <w:r w:rsidRPr="002E51C8">
        <w:rPr>
          <w:rFonts w:ascii="Times New Roman" w:hAnsi="Times New Roman" w:cs="Times New Roman"/>
          <w:sz w:val="24"/>
          <w:szCs w:val="24"/>
        </w:rPr>
        <w:t>gender</w:t>
      </w:r>
      <w:r w:rsidR="008E598A">
        <w:rPr>
          <w:rFonts w:ascii="Times New Roman" w:hAnsi="Times New Roman" w:cs="Times New Roman"/>
          <w:color w:val="222222"/>
          <w:sz w:val="24"/>
          <w:szCs w:val="24"/>
          <w:shd w:val="clear" w:color="auto" w:fill="FFFFFF"/>
        </w:rPr>
        <w:t>(</w:t>
      </w:r>
      <w:proofErr w:type="spellStart"/>
      <w:proofErr w:type="gramEnd"/>
      <w:r w:rsidR="008E598A" w:rsidRPr="00347FE3">
        <w:rPr>
          <w:rFonts w:ascii="Times New Roman" w:hAnsi="Times New Roman" w:cs="Times New Roman"/>
          <w:color w:val="222222"/>
          <w:sz w:val="24"/>
          <w:szCs w:val="24"/>
          <w:shd w:val="clear" w:color="auto" w:fill="FFFFFF"/>
        </w:rPr>
        <w:t>Ahmadjonovich</w:t>
      </w:r>
      <w:proofErr w:type="spellEnd"/>
      <w:r w:rsidR="008E598A">
        <w:rPr>
          <w:rFonts w:ascii="Times New Roman" w:hAnsi="Times New Roman" w:cs="Times New Roman"/>
          <w:color w:val="222222"/>
          <w:sz w:val="24"/>
          <w:szCs w:val="24"/>
          <w:shd w:val="clear" w:color="auto" w:fill="FFFFFF"/>
        </w:rPr>
        <w:t>,</w:t>
      </w:r>
      <w:r w:rsidR="008E598A">
        <w:t xml:space="preserve"> </w:t>
      </w:r>
      <w:r w:rsidR="008E598A" w:rsidRPr="00347FE3">
        <w:rPr>
          <w:rFonts w:ascii="Times New Roman" w:hAnsi="Times New Roman" w:cs="Times New Roman"/>
          <w:color w:val="222222"/>
          <w:sz w:val="24"/>
          <w:szCs w:val="24"/>
          <w:shd w:val="clear" w:color="auto" w:fill="FFFFFF"/>
        </w:rPr>
        <w:t>2021</w:t>
      </w:r>
      <w:r w:rsidR="008E598A">
        <w:rPr>
          <w:rFonts w:ascii="Times New Roman" w:hAnsi="Times New Roman" w:cs="Times New Roman"/>
          <w:color w:val="222222"/>
          <w:sz w:val="24"/>
          <w:szCs w:val="24"/>
          <w:shd w:val="clear" w:color="auto" w:fill="FFFFFF"/>
        </w:rPr>
        <w:t>)</w:t>
      </w:r>
      <w:r w:rsidRPr="002E51C8">
        <w:rPr>
          <w:rFonts w:ascii="Times New Roman" w:hAnsi="Times New Roman" w:cs="Times New Roman"/>
          <w:sz w:val="24"/>
          <w:szCs w:val="24"/>
        </w:rPr>
        <w:t>. The majority of large companies in the domestic and international marketplace, such as ZARA, focus on encouraging workplace equality. It assists companies in increasing employee engagement and workplace development. It causes businesses to place a greater emphasis on gaining key competitive advantages.</w:t>
      </w:r>
      <w:r w:rsidR="002E51C8">
        <w:rPr>
          <w:rFonts w:ascii="Times New Roman" w:hAnsi="Times New Roman" w:cs="Times New Roman"/>
          <w:sz w:val="24"/>
          <w:szCs w:val="24"/>
        </w:rPr>
        <w:t xml:space="preserve">  </w:t>
      </w:r>
      <w:r w:rsidR="002E51C8" w:rsidRPr="002E51C8">
        <w:rPr>
          <w:rFonts w:ascii="Times New Roman" w:hAnsi="Times New Roman" w:cs="Times New Roman"/>
          <w:sz w:val="24"/>
          <w:szCs w:val="24"/>
        </w:rPr>
        <w:t xml:space="preserve">It is one of the HR department's ethical responsibilities to follow and implement all regulations and legislation relating to employee equality. It aids in the acquisition of competitive advantages. In the situation of inequality, flexible working will create significant concerns and obstacles for </w:t>
      </w:r>
      <w:r w:rsidR="002E51C8">
        <w:rPr>
          <w:rFonts w:ascii="Times New Roman" w:hAnsi="Times New Roman" w:cs="Times New Roman"/>
          <w:sz w:val="24"/>
          <w:szCs w:val="24"/>
        </w:rPr>
        <w:t>the organizatio</w:t>
      </w:r>
      <w:r w:rsidR="002E51C8" w:rsidRPr="002E51C8">
        <w:rPr>
          <w:rFonts w:ascii="Times New Roman" w:hAnsi="Times New Roman" w:cs="Times New Roman"/>
          <w:sz w:val="24"/>
          <w:szCs w:val="24"/>
        </w:rPr>
        <w:t xml:space="preserve">n. To get the best results, the </w:t>
      </w:r>
      <w:r w:rsidR="002E51C8">
        <w:rPr>
          <w:rFonts w:ascii="Times New Roman" w:hAnsi="Times New Roman" w:cs="Times New Roman"/>
          <w:sz w:val="24"/>
          <w:szCs w:val="24"/>
        </w:rPr>
        <w:t>organization</w:t>
      </w:r>
      <w:r w:rsidR="002E51C8" w:rsidRPr="002E51C8">
        <w:rPr>
          <w:rFonts w:ascii="Times New Roman" w:hAnsi="Times New Roman" w:cs="Times New Roman"/>
          <w:sz w:val="24"/>
          <w:szCs w:val="24"/>
        </w:rPr>
        <w:t xml:space="preserve"> must be able to meet the current needs and demands of its personnel. ZARA should offer flexible working arrangements that take into account employee equality. Employees may request flexible working hours for a variety of reasons, but employers may refuse because of the resulting disparity. Some of the concerns </w:t>
      </w:r>
      <w:r w:rsidR="002E51C8">
        <w:rPr>
          <w:rFonts w:ascii="Times New Roman" w:hAnsi="Times New Roman" w:cs="Times New Roman"/>
          <w:sz w:val="24"/>
          <w:szCs w:val="24"/>
        </w:rPr>
        <w:t xml:space="preserve">raised by ZARA are listed below – </w:t>
      </w:r>
    </w:p>
    <w:p w:rsidR="002E51C8" w:rsidRPr="002E51C8" w:rsidRDefault="002E51C8" w:rsidP="002E51C8">
      <w:pPr>
        <w:jc w:val="both"/>
        <w:rPr>
          <w:rFonts w:ascii="Times New Roman" w:hAnsi="Times New Roman" w:cs="Times New Roman"/>
          <w:sz w:val="24"/>
          <w:szCs w:val="24"/>
        </w:rPr>
      </w:pPr>
      <w:r w:rsidRPr="002E51C8">
        <w:rPr>
          <w:rFonts w:ascii="Times New Roman" w:hAnsi="Times New Roman" w:cs="Times New Roman"/>
          <w:sz w:val="24"/>
          <w:szCs w:val="24"/>
        </w:rPr>
        <w:t xml:space="preserve">• </w:t>
      </w:r>
      <w:r w:rsidRPr="002E51C8">
        <w:rPr>
          <w:rFonts w:ascii="Times New Roman" w:hAnsi="Times New Roman" w:cs="Times New Roman"/>
          <w:b/>
          <w:sz w:val="24"/>
          <w:szCs w:val="24"/>
        </w:rPr>
        <w:t>Indirect discrimination</w:t>
      </w:r>
      <w:r>
        <w:rPr>
          <w:rFonts w:ascii="Times New Roman" w:hAnsi="Times New Roman" w:cs="Times New Roman"/>
          <w:sz w:val="24"/>
          <w:szCs w:val="24"/>
        </w:rPr>
        <w:t xml:space="preserve"> - </w:t>
      </w:r>
      <w:r w:rsidRPr="002E51C8">
        <w:rPr>
          <w:rFonts w:ascii="Times New Roman" w:hAnsi="Times New Roman" w:cs="Times New Roman"/>
          <w:sz w:val="24"/>
          <w:szCs w:val="24"/>
        </w:rPr>
        <w:t xml:space="preserve">If a working mother requests flexible working hours from her employer, but the employer declines the request, stating that it is not the company's policy or </w:t>
      </w:r>
      <w:r>
        <w:rPr>
          <w:rFonts w:ascii="Times New Roman" w:hAnsi="Times New Roman" w:cs="Times New Roman"/>
          <w:sz w:val="24"/>
          <w:szCs w:val="24"/>
        </w:rPr>
        <w:t>practice</w:t>
      </w:r>
      <w:r w:rsidRPr="002E51C8">
        <w:rPr>
          <w:rFonts w:ascii="Times New Roman" w:hAnsi="Times New Roman" w:cs="Times New Roman"/>
          <w:sz w:val="24"/>
          <w:szCs w:val="24"/>
        </w:rPr>
        <w:t xml:space="preserve"> to accept everyone's request. This may create concerns about inequity in the workplace. Discrimination between men and women is also against the law.</w:t>
      </w:r>
    </w:p>
    <w:p w:rsidR="002E51C8" w:rsidRDefault="002E51C8" w:rsidP="002E51C8">
      <w:pPr>
        <w:jc w:val="both"/>
        <w:rPr>
          <w:rFonts w:ascii="Times New Roman" w:hAnsi="Times New Roman" w:cs="Times New Roman"/>
          <w:sz w:val="24"/>
          <w:szCs w:val="24"/>
        </w:rPr>
      </w:pPr>
      <w:r w:rsidRPr="002E51C8">
        <w:rPr>
          <w:rFonts w:ascii="Times New Roman" w:hAnsi="Times New Roman" w:cs="Times New Roman"/>
          <w:sz w:val="24"/>
          <w:szCs w:val="24"/>
        </w:rPr>
        <w:lastRenderedPageBreak/>
        <w:t xml:space="preserve">• </w:t>
      </w:r>
      <w:r w:rsidRPr="002E51C8">
        <w:rPr>
          <w:rFonts w:ascii="Times New Roman" w:hAnsi="Times New Roman" w:cs="Times New Roman"/>
          <w:b/>
          <w:sz w:val="24"/>
          <w:szCs w:val="24"/>
        </w:rPr>
        <w:t>Flexible working hours as a reasonable accommodation</w:t>
      </w:r>
      <w:r>
        <w:rPr>
          <w:rFonts w:ascii="Times New Roman" w:hAnsi="Times New Roman" w:cs="Times New Roman"/>
          <w:sz w:val="24"/>
          <w:szCs w:val="24"/>
        </w:rPr>
        <w:t xml:space="preserve"> - </w:t>
      </w:r>
      <w:r w:rsidRPr="002E51C8">
        <w:rPr>
          <w:rFonts w:ascii="Times New Roman" w:hAnsi="Times New Roman" w:cs="Times New Roman"/>
          <w:sz w:val="24"/>
          <w:szCs w:val="24"/>
        </w:rPr>
        <w:t xml:space="preserve">An employee may request or be concerned about flexible working hours owing to a disability. For example, an employee may find it difficult to go to work during peak hours, thus he or she may want to start and leave work outside of peak </w:t>
      </w:r>
      <w:proofErr w:type="gramStart"/>
      <w:r w:rsidRPr="002E51C8">
        <w:rPr>
          <w:rFonts w:ascii="Times New Roman" w:hAnsi="Times New Roman" w:cs="Times New Roman"/>
          <w:sz w:val="24"/>
          <w:szCs w:val="24"/>
        </w:rPr>
        <w:t>hours</w:t>
      </w:r>
      <w:r w:rsidR="008E598A">
        <w:rPr>
          <w:rFonts w:ascii="Times New Roman" w:hAnsi="Times New Roman" w:cs="Times New Roman"/>
          <w:color w:val="222222"/>
          <w:sz w:val="24"/>
          <w:szCs w:val="24"/>
          <w:shd w:val="clear" w:color="auto" w:fill="FFFFFF"/>
        </w:rPr>
        <w:t>(</w:t>
      </w:r>
      <w:proofErr w:type="gramEnd"/>
      <w:r w:rsidR="008E598A" w:rsidRPr="00347FE3">
        <w:rPr>
          <w:rFonts w:ascii="Times New Roman" w:hAnsi="Times New Roman" w:cs="Times New Roman"/>
          <w:color w:val="222222"/>
          <w:sz w:val="24"/>
          <w:szCs w:val="24"/>
          <w:shd w:val="clear" w:color="auto" w:fill="FFFFFF"/>
        </w:rPr>
        <w:t>Foster</w:t>
      </w:r>
      <w:r w:rsidR="008E598A">
        <w:t xml:space="preserve">, </w:t>
      </w:r>
      <w:r w:rsidR="008E598A" w:rsidRPr="00347FE3">
        <w:rPr>
          <w:rFonts w:ascii="Times New Roman" w:hAnsi="Times New Roman" w:cs="Times New Roman"/>
          <w:color w:val="222222"/>
          <w:sz w:val="24"/>
          <w:szCs w:val="24"/>
          <w:shd w:val="clear" w:color="auto" w:fill="FFFFFF"/>
        </w:rPr>
        <w:t>O’Reilly</w:t>
      </w:r>
      <w:r w:rsidR="008E598A">
        <w:t xml:space="preserve"> </w:t>
      </w:r>
      <w:r w:rsidR="008E598A" w:rsidRPr="00347FE3">
        <w:rPr>
          <w:rFonts w:ascii="Times New Roman" w:hAnsi="Times New Roman" w:cs="Times New Roman"/>
          <w:color w:val="222222"/>
          <w:sz w:val="24"/>
          <w:szCs w:val="24"/>
          <w:shd w:val="clear" w:color="auto" w:fill="FFFFFF"/>
        </w:rPr>
        <w:t xml:space="preserve">and </w:t>
      </w:r>
      <w:proofErr w:type="spellStart"/>
      <w:r w:rsidR="008E598A" w:rsidRPr="00347FE3">
        <w:rPr>
          <w:rFonts w:ascii="Times New Roman" w:hAnsi="Times New Roman" w:cs="Times New Roman"/>
          <w:color w:val="222222"/>
          <w:sz w:val="24"/>
          <w:szCs w:val="24"/>
          <w:shd w:val="clear" w:color="auto" w:fill="FFFFFF"/>
        </w:rPr>
        <w:t>Dávila</w:t>
      </w:r>
      <w:proofErr w:type="spellEnd"/>
      <w:r w:rsidR="008E598A" w:rsidRPr="00347FE3">
        <w:rPr>
          <w:rFonts w:ascii="Times New Roman" w:hAnsi="Times New Roman" w:cs="Times New Roman"/>
          <w:color w:val="222222"/>
          <w:sz w:val="24"/>
          <w:szCs w:val="24"/>
          <w:shd w:val="clear" w:color="auto" w:fill="FFFFFF"/>
        </w:rPr>
        <w:t>, 2020</w:t>
      </w:r>
      <w:r w:rsidR="008E598A">
        <w:rPr>
          <w:rFonts w:ascii="Times New Roman" w:hAnsi="Times New Roman" w:cs="Times New Roman"/>
          <w:color w:val="222222"/>
          <w:sz w:val="24"/>
          <w:szCs w:val="24"/>
          <w:shd w:val="clear" w:color="auto" w:fill="FFFFFF"/>
        </w:rPr>
        <w:t>)</w:t>
      </w:r>
      <w:r w:rsidRPr="002E51C8">
        <w:rPr>
          <w:rFonts w:ascii="Times New Roman" w:hAnsi="Times New Roman" w:cs="Times New Roman"/>
          <w:sz w:val="24"/>
          <w:szCs w:val="24"/>
        </w:rPr>
        <w:t>.</w:t>
      </w:r>
    </w:p>
    <w:p w:rsidR="002E51C8" w:rsidRDefault="002E51C8" w:rsidP="002E51C8">
      <w:pPr>
        <w:jc w:val="both"/>
        <w:rPr>
          <w:rFonts w:ascii="Times New Roman" w:hAnsi="Times New Roman" w:cs="Times New Roman"/>
          <w:sz w:val="24"/>
          <w:szCs w:val="24"/>
        </w:rPr>
      </w:pPr>
      <w:r w:rsidRPr="002E51C8">
        <w:rPr>
          <w:rFonts w:ascii="Times New Roman" w:hAnsi="Times New Roman" w:cs="Times New Roman"/>
          <w:sz w:val="24"/>
          <w:szCs w:val="24"/>
        </w:rPr>
        <w:t xml:space="preserve">• </w:t>
      </w:r>
      <w:r w:rsidRPr="002E51C8">
        <w:rPr>
          <w:rFonts w:ascii="Times New Roman" w:hAnsi="Times New Roman" w:cs="Times New Roman"/>
          <w:b/>
          <w:sz w:val="24"/>
          <w:szCs w:val="24"/>
        </w:rPr>
        <w:t>Discrimination against careers</w:t>
      </w:r>
      <w:r>
        <w:rPr>
          <w:rFonts w:ascii="Times New Roman" w:hAnsi="Times New Roman" w:cs="Times New Roman"/>
          <w:sz w:val="24"/>
          <w:szCs w:val="24"/>
        </w:rPr>
        <w:t xml:space="preserve"> - </w:t>
      </w:r>
      <w:r w:rsidRPr="002E51C8">
        <w:rPr>
          <w:rFonts w:ascii="Times New Roman" w:hAnsi="Times New Roman" w:cs="Times New Roman"/>
          <w:sz w:val="24"/>
          <w:szCs w:val="24"/>
        </w:rPr>
        <w:t xml:space="preserve">Careers </w:t>
      </w:r>
      <w:r>
        <w:rPr>
          <w:rFonts w:ascii="Times New Roman" w:hAnsi="Times New Roman" w:cs="Times New Roman"/>
          <w:sz w:val="24"/>
          <w:szCs w:val="24"/>
        </w:rPr>
        <w:t>for</w:t>
      </w:r>
      <w:r w:rsidRPr="002E51C8">
        <w:rPr>
          <w:rFonts w:ascii="Times New Roman" w:hAnsi="Times New Roman" w:cs="Times New Roman"/>
          <w:sz w:val="24"/>
          <w:szCs w:val="24"/>
        </w:rPr>
        <w:t xml:space="preserve"> handicapped people or children, as well as careers who are unable to care for themselves, may raise concerns about disability inequality. Concerns based on age discrimination may be applicable in particular circumstances. In such circumstances, where employees have protected characteristics, employers are less likely to approve the request. This is a different form of discrimination.</w:t>
      </w:r>
    </w:p>
    <w:p w:rsidR="002E51C8" w:rsidRDefault="002E51C8" w:rsidP="002E51C8">
      <w:pPr>
        <w:rPr>
          <w:rFonts w:ascii="Times New Roman" w:hAnsi="Times New Roman" w:cs="Times New Roman"/>
          <w:b/>
          <w:bCs/>
          <w:sz w:val="24"/>
          <w:szCs w:val="24"/>
        </w:rPr>
      </w:pPr>
      <w:r w:rsidRPr="00F85BC7">
        <w:rPr>
          <w:rFonts w:ascii="Times New Roman" w:hAnsi="Times New Roman" w:cs="Times New Roman"/>
          <w:b/>
          <w:bCs/>
          <w:sz w:val="24"/>
          <w:szCs w:val="24"/>
        </w:rPr>
        <w:t xml:space="preserve">Role of Human Resource manager in making the workplace more flexible </w:t>
      </w:r>
      <w:r w:rsidR="00F85BC7">
        <w:rPr>
          <w:rFonts w:ascii="Times New Roman" w:hAnsi="Times New Roman" w:cs="Times New Roman"/>
          <w:b/>
          <w:bCs/>
          <w:sz w:val="24"/>
          <w:szCs w:val="24"/>
        </w:rPr>
        <w:t>–</w:t>
      </w:r>
      <w:r w:rsidRPr="00F85BC7">
        <w:rPr>
          <w:rFonts w:ascii="Times New Roman" w:hAnsi="Times New Roman" w:cs="Times New Roman"/>
          <w:b/>
          <w:bCs/>
          <w:sz w:val="24"/>
          <w:szCs w:val="24"/>
        </w:rPr>
        <w:t xml:space="preserve"> </w:t>
      </w:r>
    </w:p>
    <w:p w:rsidR="00D84777" w:rsidRPr="00D84777" w:rsidRDefault="00D84777" w:rsidP="00D84777">
      <w:pPr>
        <w:jc w:val="both"/>
        <w:rPr>
          <w:rFonts w:ascii="Times New Roman" w:hAnsi="Times New Roman" w:cs="Times New Roman"/>
          <w:sz w:val="24"/>
          <w:szCs w:val="24"/>
        </w:rPr>
      </w:pPr>
      <w:r w:rsidRPr="00D84777">
        <w:rPr>
          <w:rFonts w:ascii="Times New Roman" w:hAnsi="Times New Roman" w:cs="Times New Roman"/>
          <w:sz w:val="24"/>
          <w:szCs w:val="24"/>
        </w:rPr>
        <w:t xml:space="preserve">Organizational performance suffers as a result of gender inequality. In order to meet the organization's goals and objectives in a timely and efficient manner, it must adopt an agile structure. It is a complicated phenomenon, and management must consider a variety of factors and foster diversity in the workplace to ensure that all employees have equal </w:t>
      </w:r>
      <w:r>
        <w:rPr>
          <w:rFonts w:ascii="Times New Roman" w:hAnsi="Times New Roman" w:cs="Times New Roman"/>
          <w:sz w:val="24"/>
          <w:szCs w:val="24"/>
        </w:rPr>
        <w:t>opportunities</w:t>
      </w:r>
      <w:r w:rsidRPr="00D84777">
        <w:rPr>
          <w:rFonts w:ascii="Times New Roman" w:hAnsi="Times New Roman" w:cs="Times New Roman"/>
          <w:sz w:val="24"/>
          <w:szCs w:val="24"/>
        </w:rPr>
        <w:t>. In the case of ZARA, the company provides employee evaluations, but not everyone benefits from their employment there. The brand's overall performance has suffered as a result of this. There are a number of employees who break workplace rules.</w:t>
      </w:r>
      <w:r>
        <w:rPr>
          <w:rFonts w:ascii="Times New Roman" w:hAnsi="Times New Roman" w:cs="Times New Roman"/>
          <w:sz w:val="24"/>
          <w:szCs w:val="24"/>
        </w:rPr>
        <w:t xml:space="preserve"> </w:t>
      </w:r>
      <w:r w:rsidRPr="00D84777">
        <w:rPr>
          <w:rFonts w:ascii="Times New Roman" w:hAnsi="Times New Roman" w:cs="Times New Roman"/>
          <w:sz w:val="24"/>
          <w:szCs w:val="24"/>
        </w:rPr>
        <w:t xml:space="preserve">They </w:t>
      </w:r>
      <w:r>
        <w:rPr>
          <w:rFonts w:ascii="Times New Roman" w:hAnsi="Times New Roman" w:cs="Times New Roman"/>
          <w:sz w:val="24"/>
          <w:szCs w:val="24"/>
        </w:rPr>
        <w:t>tend to receive</w:t>
      </w:r>
      <w:r w:rsidRPr="00D84777">
        <w:rPr>
          <w:rFonts w:ascii="Times New Roman" w:hAnsi="Times New Roman" w:cs="Times New Roman"/>
          <w:sz w:val="24"/>
          <w:szCs w:val="24"/>
        </w:rPr>
        <w:t xml:space="preserve"> promotions that they did not deserve, causing divisions in the workplace. Th</w:t>
      </w:r>
      <w:r>
        <w:rPr>
          <w:rFonts w:ascii="Times New Roman" w:hAnsi="Times New Roman" w:cs="Times New Roman"/>
          <w:sz w:val="24"/>
          <w:szCs w:val="24"/>
        </w:rPr>
        <w:t xml:space="preserve">e majority of the employees do not perform </w:t>
      </w:r>
      <w:r w:rsidRPr="00D84777">
        <w:rPr>
          <w:rFonts w:ascii="Times New Roman" w:hAnsi="Times New Roman" w:cs="Times New Roman"/>
          <w:sz w:val="24"/>
          <w:szCs w:val="24"/>
        </w:rPr>
        <w:t xml:space="preserve">to their full ability, and </w:t>
      </w:r>
      <w:r>
        <w:rPr>
          <w:rFonts w:ascii="Times New Roman" w:hAnsi="Times New Roman" w:cs="Times New Roman"/>
          <w:sz w:val="24"/>
          <w:szCs w:val="24"/>
        </w:rPr>
        <w:t>as a result of which the company fails in meeting its</w:t>
      </w:r>
      <w:r w:rsidRPr="00D84777">
        <w:rPr>
          <w:rFonts w:ascii="Times New Roman" w:hAnsi="Times New Roman" w:cs="Times New Roman"/>
          <w:sz w:val="24"/>
          <w:szCs w:val="24"/>
        </w:rPr>
        <w:t xml:space="preserve"> market goals. The brand has suffered</w:t>
      </w:r>
      <w:r>
        <w:rPr>
          <w:rFonts w:ascii="Times New Roman" w:hAnsi="Times New Roman" w:cs="Times New Roman"/>
          <w:sz w:val="24"/>
          <w:szCs w:val="24"/>
        </w:rPr>
        <w:t xml:space="preserve"> some</w:t>
      </w:r>
      <w:r w:rsidRPr="00D84777">
        <w:rPr>
          <w:rFonts w:ascii="Times New Roman" w:hAnsi="Times New Roman" w:cs="Times New Roman"/>
          <w:sz w:val="24"/>
          <w:szCs w:val="24"/>
        </w:rPr>
        <w:t xml:space="preserve"> major consequences as a result of this situation.</w:t>
      </w:r>
    </w:p>
    <w:p w:rsidR="002E51C8" w:rsidRDefault="00D84777" w:rsidP="00D84777">
      <w:pPr>
        <w:jc w:val="both"/>
        <w:rPr>
          <w:rFonts w:ascii="Times New Roman" w:hAnsi="Times New Roman" w:cs="Times New Roman"/>
          <w:sz w:val="24"/>
          <w:szCs w:val="24"/>
        </w:rPr>
      </w:pPr>
      <w:r w:rsidRPr="00D84777">
        <w:rPr>
          <w:rFonts w:ascii="Times New Roman" w:hAnsi="Times New Roman" w:cs="Times New Roman"/>
          <w:sz w:val="24"/>
          <w:szCs w:val="24"/>
        </w:rPr>
        <w:t xml:space="preserve">The following are some </w:t>
      </w:r>
      <w:r>
        <w:rPr>
          <w:rFonts w:ascii="Times New Roman" w:hAnsi="Times New Roman" w:cs="Times New Roman"/>
          <w:sz w:val="24"/>
          <w:szCs w:val="24"/>
        </w:rPr>
        <w:t>tactics that</w:t>
      </w:r>
      <w:r w:rsidRPr="00D84777">
        <w:rPr>
          <w:rFonts w:ascii="Times New Roman" w:hAnsi="Times New Roman" w:cs="Times New Roman"/>
          <w:sz w:val="24"/>
          <w:szCs w:val="24"/>
        </w:rPr>
        <w:t xml:space="preserve"> human resource management could use to eliminate gender imbalance in the workplace and ma</w:t>
      </w:r>
      <w:r>
        <w:rPr>
          <w:rFonts w:ascii="Times New Roman" w:hAnsi="Times New Roman" w:cs="Times New Roman"/>
          <w:sz w:val="24"/>
          <w:szCs w:val="24"/>
        </w:rPr>
        <w:t xml:space="preserve">ke the atmosphere more flexible – </w:t>
      </w:r>
    </w:p>
    <w:p w:rsidR="00D84777" w:rsidRPr="00D84777" w:rsidRDefault="00D84777" w:rsidP="00D84777">
      <w:pPr>
        <w:jc w:val="both"/>
        <w:rPr>
          <w:rFonts w:ascii="Times New Roman" w:hAnsi="Times New Roman" w:cs="Times New Roman"/>
          <w:sz w:val="24"/>
          <w:szCs w:val="24"/>
        </w:rPr>
      </w:pPr>
      <w:r w:rsidRPr="00D84777">
        <w:rPr>
          <w:rFonts w:ascii="Times New Roman" w:hAnsi="Times New Roman" w:cs="Times New Roman"/>
          <w:sz w:val="24"/>
          <w:szCs w:val="24"/>
        </w:rPr>
        <w:t xml:space="preserve">• A human resource manager may motivate many employees to work productively. They can give women equal opportunity and make them feel at ease in the </w:t>
      </w:r>
      <w:proofErr w:type="gramStart"/>
      <w:r w:rsidRPr="00D84777">
        <w:rPr>
          <w:rFonts w:ascii="Times New Roman" w:hAnsi="Times New Roman" w:cs="Times New Roman"/>
          <w:sz w:val="24"/>
          <w:szCs w:val="24"/>
        </w:rPr>
        <w:t>workplace</w:t>
      </w:r>
      <w:r w:rsidR="008E598A">
        <w:rPr>
          <w:rFonts w:ascii="Times New Roman" w:hAnsi="Times New Roman" w:cs="Times New Roman"/>
          <w:color w:val="222222"/>
          <w:sz w:val="24"/>
          <w:szCs w:val="24"/>
          <w:shd w:val="clear" w:color="auto" w:fill="FFFFFF"/>
        </w:rPr>
        <w:t>(</w:t>
      </w:r>
      <w:proofErr w:type="spellStart"/>
      <w:proofErr w:type="gramEnd"/>
      <w:r w:rsidR="008E598A" w:rsidRPr="00347FE3">
        <w:rPr>
          <w:rFonts w:ascii="Times New Roman" w:hAnsi="Times New Roman" w:cs="Times New Roman"/>
          <w:color w:val="222222"/>
          <w:sz w:val="24"/>
          <w:szCs w:val="24"/>
          <w:shd w:val="clear" w:color="auto" w:fill="FFFFFF"/>
        </w:rPr>
        <w:t>Campra</w:t>
      </w:r>
      <w:proofErr w:type="spellEnd"/>
      <w:r w:rsidR="008E598A">
        <w:t xml:space="preserve">, </w:t>
      </w:r>
      <w:r w:rsidR="008E598A" w:rsidRPr="00347FE3">
        <w:rPr>
          <w:rFonts w:ascii="Times New Roman" w:hAnsi="Times New Roman" w:cs="Times New Roman"/>
          <w:color w:val="222222"/>
          <w:sz w:val="24"/>
          <w:szCs w:val="24"/>
          <w:shd w:val="clear" w:color="auto" w:fill="FFFFFF"/>
        </w:rPr>
        <w:t>Paolo</w:t>
      </w:r>
      <w:r w:rsidR="008E598A">
        <w:rPr>
          <w:rFonts w:ascii="Times New Roman" w:hAnsi="Times New Roman" w:cs="Times New Roman"/>
          <w:color w:val="222222"/>
          <w:sz w:val="24"/>
          <w:szCs w:val="24"/>
          <w:shd w:val="clear" w:color="auto" w:fill="FFFFFF"/>
        </w:rPr>
        <w:t xml:space="preserve"> </w:t>
      </w:r>
      <w:r w:rsidR="008E598A" w:rsidRPr="00347FE3">
        <w:rPr>
          <w:rFonts w:ascii="Times New Roman" w:hAnsi="Times New Roman" w:cs="Times New Roman"/>
          <w:color w:val="222222"/>
          <w:sz w:val="24"/>
          <w:szCs w:val="24"/>
          <w:shd w:val="clear" w:color="auto" w:fill="FFFFFF"/>
        </w:rPr>
        <w:t>and Brescia</w:t>
      </w:r>
      <w:r w:rsidR="008E598A">
        <w:t xml:space="preserve">, </w:t>
      </w:r>
      <w:r w:rsidR="008E598A" w:rsidRPr="00347FE3">
        <w:rPr>
          <w:rFonts w:ascii="Times New Roman" w:hAnsi="Times New Roman" w:cs="Times New Roman"/>
          <w:color w:val="222222"/>
          <w:sz w:val="24"/>
          <w:szCs w:val="24"/>
          <w:shd w:val="clear" w:color="auto" w:fill="FFFFFF"/>
        </w:rPr>
        <w:t>2021</w:t>
      </w:r>
      <w:r w:rsidR="008E598A">
        <w:rPr>
          <w:rFonts w:ascii="Times New Roman" w:hAnsi="Times New Roman" w:cs="Times New Roman"/>
          <w:color w:val="222222"/>
          <w:sz w:val="24"/>
          <w:szCs w:val="24"/>
          <w:shd w:val="clear" w:color="auto" w:fill="FFFFFF"/>
        </w:rPr>
        <w:t>)</w:t>
      </w:r>
      <w:r w:rsidRPr="00D84777">
        <w:rPr>
          <w:rFonts w:ascii="Times New Roman" w:hAnsi="Times New Roman" w:cs="Times New Roman"/>
          <w:sz w:val="24"/>
          <w:szCs w:val="24"/>
        </w:rPr>
        <w:t>. The company must create a flexible working environment that allows employees to be more productive. The business would be able to attain its aims and objectives in a systematic manner. To increase overall performance, ZARA must concentrate on this issue.</w:t>
      </w:r>
    </w:p>
    <w:p w:rsidR="00D84777" w:rsidRDefault="00D84777" w:rsidP="00D84777">
      <w:pPr>
        <w:jc w:val="both"/>
        <w:rPr>
          <w:rFonts w:ascii="Times New Roman" w:hAnsi="Times New Roman" w:cs="Times New Roman"/>
          <w:sz w:val="24"/>
          <w:szCs w:val="24"/>
        </w:rPr>
      </w:pPr>
      <w:r>
        <w:rPr>
          <w:rFonts w:ascii="Times New Roman" w:hAnsi="Times New Roman" w:cs="Times New Roman"/>
          <w:sz w:val="24"/>
          <w:szCs w:val="24"/>
        </w:rPr>
        <w:t xml:space="preserve">• </w:t>
      </w:r>
      <w:r w:rsidRPr="00D84777">
        <w:rPr>
          <w:rFonts w:ascii="Times New Roman" w:hAnsi="Times New Roman" w:cs="Times New Roman"/>
          <w:sz w:val="24"/>
          <w:szCs w:val="24"/>
        </w:rPr>
        <w:t>They might inquire about any troubles that the female employees are having and assist them in resolving various difficult situations. The human resource manager must collaborate with the staff and assist them in becoming more productive. ZARA can assist employees in working to their full potential by employing this positive approach.</w:t>
      </w:r>
    </w:p>
    <w:p w:rsidR="0039030D" w:rsidRPr="0039030D" w:rsidRDefault="0039030D" w:rsidP="0039030D">
      <w:pPr>
        <w:jc w:val="both"/>
        <w:rPr>
          <w:rFonts w:ascii="Times New Roman" w:hAnsi="Times New Roman" w:cs="Times New Roman"/>
          <w:sz w:val="24"/>
          <w:szCs w:val="24"/>
        </w:rPr>
      </w:pPr>
      <w:r w:rsidRPr="0039030D">
        <w:rPr>
          <w:rFonts w:ascii="Times New Roman" w:hAnsi="Times New Roman" w:cs="Times New Roman"/>
          <w:sz w:val="24"/>
          <w:szCs w:val="24"/>
        </w:rPr>
        <w:t xml:space="preserve">• During the interviews, the human resource manager can bring up the subject of gender equality. They can help the </w:t>
      </w:r>
      <w:r>
        <w:rPr>
          <w:rFonts w:ascii="Times New Roman" w:hAnsi="Times New Roman" w:cs="Times New Roman"/>
          <w:sz w:val="24"/>
          <w:szCs w:val="24"/>
        </w:rPr>
        <w:t>organization</w:t>
      </w:r>
      <w:r w:rsidRPr="0039030D">
        <w:rPr>
          <w:rFonts w:ascii="Times New Roman" w:hAnsi="Times New Roman" w:cs="Times New Roman"/>
          <w:sz w:val="24"/>
          <w:szCs w:val="24"/>
        </w:rPr>
        <w:t xml:space="preserve"> project a positive image and assist individuals in demonstrating positive job standards.</w:t>
      </w:r>
    </w:p>
    <w:p w:rsidR="0039030D" w:rsidRPr="00F85BC7" w:rsidRDefault="0039030D" w:rsidP="0039030D">
      <w:pPr>
        <w:jc w:val="both"/>
        <w:rPr>
          <w:rFonts w:ascii="Times New Roman" w:hAnsi="Times New Roman" w:cs="Times New Roman"/>
          <w:sz w:val="24"/>
          <w:szCs w:val="24"/>
        </w:rPr>
      </w:pPr>
      <w:r>
        <w:rPr>
          <w:rFonts w:ascii="Times New Roman" w:hAnsi="Times New Roman" w:cs="Times New Roman"/>
          <w:sz w:val="24"/>
          <w:szCs w:val="24"/>
        </w:rPr>
        <w:t xml:space="preserve">• </w:t>
      </w:r>
      <w:r w:rsidRPr="0039030D">
        <w:rPr>
          <w:rFonts w:ascii="Times New Roman" w:hAnsi="Times New Roman" w:cs="Times New Roman"/>
          <w:sz w:val="24"/>
          <w:szCs w:val="24"/>
        </w:rPr>
        <w:t>Employees can be assisted and educated by human resource managers in order to promote a healthy working environment. It raises the organization's value in the eyes of various employees. The HR manager's major work responsibility is to make numerous improvements. They had to, for example, assess staff performance. If an employee is underperforming, they can assist them in resolving the issues that they are encountering at work</w:t>
      </w:r>
      <w:r w:rsidR="008E598A">
        <w:rPr>
          <w:rFonts w:ascii="Times New Roman" w:hAnsi="Times New Roman" w:cs="Times New Roman"/>
          <w:color w:val="222222"/>
          <w:sz w:val="24"/>
          <w:szCs w:val="24"/>
          <w:shd w:val="clear" w:color="auto" w:fill="FFFFFF"/>
        </w:rPr>
        <w:t>(</w:t>
      </w:r>
      <w:r w:rsidR="008E598A" w:rsidRPr="00347FE3">
        <w:rPr>
          <w:rFonts w:ascii="Times New Roman" w:hAnsi="Times New Roman" w:cs="Times New Roman"/>
          <w:color w:val="222222"/>
          <w:sz w:val="24"/>
          <w:szCs w:val="24"/>
          <w:shd w:val="clear" w:color="auto" w:fill="FFFFFF"/>
        </w:rPr>
        <w:t>Grab</w:t>
      </w:r>
      <w:r w:rsidR="008E598A">
        <w:t xml:space="preserve">, </w:t>
      </w:r>
      <w:proofErr w:type="spellStart"/>
      <w:r w:rsidR="008E598A" w:rsidRPr="00347FE3">
        <w:rPr>
          <w:rFonts w:ascii="Times New Roman" w:hAnsi="Times New Roman" w:cs="Times New Roman"/>
          <w:color w:val="222222"/>
          <w:sz w:val="24"/>
          <w:szCs w:val="24"/>
          <w:shd w:val="clear" w:color="auto" w:fill="FFFFFF"/>
        </w:rPr>
        <w:t>Olaru</w:t>
      </w:r>
      <w:proofErr w:type="spellEnd"/>
      <w:r w:rsidR="008E598A">
        <w:t xml:space="preserve"> </w:t>
      </w:r>
      <w:r w:rsidR="008E598A" w:rsidRPr="00347FE3">
        <w:rPr>
          <w:rFonts w:ascii="Times New Roman" w:hAnsi="Times New Roman" w:cs="Times New Roman"/>
          <w:color w:val="222222"/>
          <w:sz w:val="24"/>
          <w:szCs w:val="24"/>
          <w:shd w:val="clear" w:color="auto" w:fill="FFFFFF"/>
        </w:rPr>
        <w:t>and Gavril</w:t>
      </w:r>
      <w:r w:rsidR="008E598A">
        <w:rPr>
          <w:rFonts w:ascii="Times New Roman" w:hAnsi="Times New Roman" w:cs="Times New Roman"/>
          <w:color w:val="222222"/>
          <w:sz w:val="24"/>
          <w:szCs w:val="24"/>
          <w:shd w:val="clear" w:color="auto" w:fill="FFFFFF"/>
        </w:rPr>
        <w:t xml:space="preserve">, </w:t>
      </w:r>
      <w:r w:rsidR="008E598A" w:rsidRPr="00347FE3">
        <w:rPr>
          <w:rFonts w:ascii="Times New Roman" w:hAnsi="Times New Roman" w:cs="Times New Roman"/>
          <w:color w:val="222222"/>
          <w:sz w:val="24"/>
          <w:szCs w:val="24"/>
          <w:shd w:val="clear" w:color="auto" w:fill="FFFFFF"/>
        </w:rPr>
        <w:t>2019</w:t>
      </w:r>
      <w:r w:rsidR="008E598A">
        <w:rPr>
          <w:rFonts w:ascii="Times New Roman" w:hAnsi="Times New Roman" w:cs="Times New Roman"/>
          <w:color w:val="222222"/>
          <w:sz w:val="24"/>
          <w:szCs w:val="24"/>
          <w:shd w:val="clear" w:color="auto" w:fill="FFFFFF"/>
        </w:rPr>
        <w:t>)</w:t>
      </w:r>
      <w:r w:rsidRPr="0039030D">
        <w:rPr>
          <w:rFonts w:ascii="Times New Roman" w:hAnsi="Times New Roman" w:cs="Times New Roman"/>
          <w:sz w:val="24"/>
          <w:szCs w:val="24"/>
        </w:rPr>
        <w:t>.</w:t>
      </w:r>
    </w:p>
    <w:p w:rsidR="002E51C8" w:rsidRDefault="0039030D" w:rsidP="00D84777">
      <w:pPr>
        <w:jc w:val="both"/>
        <w:rPr>
          <w:rFonts w:ascii="Times New Roman" w:hAnsi="Times New Roman" w:cs="Times New Roman"/>
          <w:sz w:val="24"/>
          <w:szCs w:val="24"/>
        </w:rPr>
      </w:pPr>
      <w:r w:rsidRPr="0039030D">
        <w:rPr>
          <w:rFonts w:ascii="Times New Roman" w:hAnsi="Times New Roman" w:cs="Times New Roman"/>
          <w:sz w:val="24"/>
          <w:szCs w:val="24"/>
        </w:rPr>
        <w:lastRenderedPageBreak/>
        <w:t xml:space="preserve">• A human resource manager can inspire employees to work in a good and healthy environment. In order to address the issue of gender disparity, they must adhere to all codes of </w:t>
      </w:r>
      <w:r w:rsidR="009B3838">
        <w:rPr>
          <w:rFonts w:ascii="Times New Roman" w:hAnsi="Times New Roman" w:cs="Times New Roman"/>
          <w:sz w:val="24"/>
          <w:szCs w:val="24"/>
        </w:rPr>
        <w:t>behavior</w:t>
      </w:r>
      <w:r w:rsidRPr="0039030D">
        <w:rPr>
          <w:rFonts w:ascii="Times New Roman" w:hAnsi="Times New Roman" w:cs="Times New Roman"/>
          <w:sz w:val="24"/>
          <w:szCs w:val="24"/>
        </w:rPr>
        <w:t xml:space="preserve"> and ethics norms. ZARA must be able to effectively measure performance. In order to make the workplace more nimble and structured, they must effectively handle the challenges of varied employees.</w:t>
      </w:r>
    </w:p>
    <w:p w:rsidR="009B3838" w:rsidRDefault="009B3838" w:rsidP="009B3838">
      <w:pPr>
        <w:pStyle w:val="Heading1"/>
        <w:numPr>
          <w:ilvl w:val="0"/>
          <w:numId w:val="1"/>
        </w:numPr>
        <w:rPr>
          <w:rFonts w:ascii="Times New Roman" w:hAnsi="Times New Roman" w:cs="Times New Roman"/>
          <w:b/>
          <w:color w:val="000000" w:themeColor="text1"/>
          <w:sz w:val="28"/>
          <w:szCs w:val="28"/>
        </w:rPr>
      </w:pPr>
      <w:bookmarkStart w:id="5" w:name="_Toc102329239"/>
      <w:r w:rsidRPr="009B3838">
        <w:rPr>
          <w:rFonts w:ascii="Times New Roman" w:hAnsi="Times New Roman" w:cs="Times New Roman"/>
          <w:b/>
          <w:color w:val="000000" w:themeColor="text1"/>
          <w:sz w:val="28"/>
          <w:szCs w:val="28"/>
        </w:rPr>
        <w:t>CONCLUSION</w:t>
      </w:r>
      <w:bookmarkEnd w:id="5"/>
    </w:p>
    <w:p w:rsidR="009B3838" w:rsidRPr="00750531" w:rsidRDefault="00B213AD" w:rsidP="00750531">
      <w:pPr>
        <w:jc w:val="both"/>
        <w:rPr>
          <w:rFonts w:ascii="Times New Roman" w:hAnsi="Times New Roman" w:cs="Times New Roman"/>
          <w:sz w:val="24"/>
          <w:szCs w:val="24"/>
        </w:rPr>
      </w:pPr>
      <w:r w:rsidRPr="00750531">
        <w:rPr>
          <w:rFonts w:ascii="Times New Roman" w:hAnsi="Times New Roman" w:cs="Times New Roman"/>
          <w:sz w:val="24"/>
          <w:szCs w:val="24"/>
        </w:rPr>
        <w:t xml:space="preserve">From the following report, it can be very well summarized that the employees are crucial for any business corporation, and analyzing their needs and requirements is the primary responsibility of the employer or HR manager. Furthermore, as the Covid-19 pandemic has altered to a great extent the working methods of the companies and businesses hence it is required on the part of employers that they should directly explain to their employees why they are doing and what they are doing in the organization. One of them is a flexible working arrangement, which allows employees to work without having to physically present themselves in the workplace. Remote employment, job sharing, part-time work, and many other options are available. One of the most significant barriers to flexible working in the workplace is inequality. Moreover, the employees are discriminated against because of differences in gender, age, or race, and employers reject requests for flexible work schedules, which is one of the concerns that the HR department must address. </w:t>
      </w:r>
    </w:p>
    <w:p w:rsidR="00FC3D6C" w:rsidRDefault="00FC3D6C" w:rsidP="00FC3D6C">
      <w:pPr>
        <w:pStyle w:val="Heading1"/>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REFERENCES</w:t>
      </w:r>
    </w:p>
    <w:p w:rsidR="00731BAF" w:rsidRPr="00347FE3" w:rsidRDefault="00731BAF" w:rsidP="00347FE3">
      <w:pPr>
        <w:spacing w:line="240" w:lineRule="auto"/>
        <w:rPr>
          <w:rFonts w:ascii="Times New Roman" w:hAnsi="Times New Roman" w:cs="Times New Roman"/>
          <w:color w:val="222222"/>
          <w:sz w:val="24"/>
          <w:szCs w:val="24"/>
          <w:shd w:val="clear" w:color="auto" w:fill="FFFFFF"/>
        </w:rPr>
      </w:pPr>
      <w:r w:rsidRPr="00347FE3">
        <w:rPr>
          <w:rFonts w:ascii="Times New Roman" w:hAnsi="Times New Roman" w:cs="Times New Roman"/>
          <w:color w:val="222222"/>
          <w:sz w:val="24"/>
          <w:szCs w:val="24"/>
          <w:shd w:val="clear" w:color="auto" w:fill="FFFFFF"/>
        </w:rPr>
        <w:t xml:space="preserve">Ferreira Gregorio, V., </w:t>
      </w:r>
      <w:proofErr w:type="spellStart"/>
      <w:r w:rsidRPr="00347FE3">
        <w:rPr>
          <w:rFonts w:ascii="Times New Roman" w:hAnsi="Times New Roman" w:cs="Times New Roman"/>
          <w:color w:val="222222"/>
          <w:sz w:val="24"/>
          <w:szCs w:val="24"/>
          <w:shd w:val="clear" w:color="auto" w:fill="FFFFFF"/>
        </w:rPr>
        <w:t>Pié</w:t>
      </w:r>
      <w:proofErr w:type="spellEnd"/>
      <w:r w:rsidRPr="00347FE3">
        <w:rPr>
          <w:rFonts w:ascii="Times New Roman" w:hAnsi="Times New Roman" w:cs="Times New Roman"/>
          <w:color w:val="222222"/>
          <w:sz w:val="24"/>
          <w:szCs w:val="24"/>
          <w:shd w:val="clear" w:color="auto" w:fill="FFFFFF"/>
        </w:rPr>
        <w:t xml:space="preserve">, L. and </w:t>
      </w:r>
      <w:proofErr w:type="spellStart"/>
      <w:r w:rsidRPr="00347FE3">
        <w:rPr>
          <w:rFonts w:ascii="Times New Roman" w:hAnsi="Times New Roman" w:cs="Times New Roman"/>
          <w:color w:val="222222"/>
          <w:sz w:val="24"/>
          <w:szCs w:val="24"/>
          <w:shd w:val="clear" w:color="auto" w:fill="FFFFFF"/>
        </w:rPr>
        <w:t>Terceño</w:t>
      </w:r>
      <w:proofErr w:type="spellEnd"/>
      <w:r w:rsidRPr="00347FE3">
        <w:rPr>
          <w:rFonts w:ascii="Times New Roman" w:hAnsi="Times New Roman" w:cs="Times New Roman"/>
          <w:color w:val="222222"/>
          <w:sz w:val="24"/>
          <w:szCs w:val="24"/>
          <w:shd w:val="clear" w:color="auto" w:fill="FFFFFF"/>
        </w:rPr>
        <w:t>, A., 2018. A systematic literature review of bio, green and circular economy trends in publications in the field of economics and business management. </w:t>
      </w:r>
      <w:r w:rsidRPr="00347FE3">
        <w:rPr>
          <w:rFonts w:ascii="Times New Roman" w:hAnsi="Times New Roman" w:cs="Times New Roman"/>
          <w:i/>
          <w:iCs/>
          <w:color w:val="222222"/>
          <w:sz w:val="24"/>
          <w:szCs w:val="24"/>
          <w:shd w:val="clear" w:color="auto" w:fill="FFFFFF"/>
        </w:rPr>
        <w:t>Sustainability</w:t>
      </w:r>
      <w:r w:rsidRPr="00347FE3">
        <w:rPr>
          <w:rFonts w:ascii="Times New Roman" w:hAnsi="Times New Roman" w:cs="Times New Roman"/>
          <w:color w:val="222222"/>
          <w:sz w:val="24"/>
          <w:szCs w:val="24"/>
          <w:shd w:val="clear" w:color="auto" w:fill="FFFFFF"/>
        </w:rPr>
        <w:t>, </w:t>
      </w:r>
      <w:r w:rsidRPr="00347FE3">
        <w:rPr>
          <w:rFonts w:ascii="Times New Roman" w:hAnsi="Times New Roman" w:cs="Times New Roman"/>
          <w:i/>
          <w:iCs/>
          <w:color w:val="222222"/>
          <w:sz w:val="24"/>
          <w:szCs w:val="24"/>
          <w:shd w:val="clear" w:color="auto" w:fill="FFFFFF"/>
        </w:rPr>
        <w:t>10</w:t>
      </w:r>
      <w:r w:rsidRPr="00347FE3">
        <w:rPr>
          <w:rFonts w:ascii="Times New Roman" w:hAnsi="Times New Roman" w:cs="Times New Roman"/>
          <w:color w:val="222222"/>
          <w:sz w:val="24"/>
          <w:szCs w:val="24"/>
          <w:shd w:val="clear" w:color="auto" w:fill="FFFFFF"/>
        </w:rPr>
        <w:t>(11), p.4232.</w:t>
      </w:r>
    </w:p>
    <w:p w:rsidR="00731BAF" w:rsidRPr="00347FE3" w:rsidRDefault="00731BAF" w:rsidP="00347FE3">
      <w:pPr>
        <w:spacing w:line="240" w:lineRule="auto"/>
        <w:rPr>
          <w:rFonts w:ascii="Times New Roman" w:hAnsi="Times New Roman" w:cs="Times New Roman"/>
          <w:color w:val="222222"/>
          <w:sz w:val="24"/>
          <w:szCs w:val="24"/>
          <w:shd w:val="clear" w:color="auto" w:fill="FFFFFF"/>
        </w:rPr>
      </w:pPr>
      <w:proofErr w:type="spellStart"/>
      <w:r w:rsidRPr="00347FE3">
        <w:rPr>
          <w:rFonts w:ascii="Times New Roman" w:hAnsi="Times New Roman" w:cs="Times New Roman"/>
          <w:color w:val="222222"/>
          <w:sz w:val="24"/>
          <w:szCs w:val="24"/>
          <w:shd w:val="clear" w:color="auto" w:fill="FFFFFF"/>
        </w:rPr>
        <w:t>Brondoni</w:t>
      </w:r>
      <w:proofErr w:type="spellEnd"/>
      <w:r w:rsidRPr="00347FE3">
        <w:rPr>
          <w:rFonts w:ascii="Times New Roman" w:hAnsi="Times New Roman" w:cs="Times New Roman"/>
          <w:color w:val="222222"/>
          <w:sz w:val="24"/>
          <w:szCs w:val="24"/>
          <w:shd w:val="clear" w:color="auto" w:fill="FFFFFF"/>
        </w:rPr>
        <w:t>, S.M., 2018. Competitive Business Management and Global Competition. An Introduction. In </w:t>
      </w:r>
      <w:r w:rsidRPr="00347FE3">
        <w:rPr>
          <w:rFonts w:ascii="Times New Roman" w:hAnsi="Times New Roman" w:cs="Times New Roman"/>
          <w:i/>
          <w:iCs/>
          <w:color w:val="222222"/>
          <w:sz w:val="24"/>
          <w:szCs w:val="24"/>
          <w:shd w:val="clear" w:color="auto" w:fill="FFFFFF"/>
        </w:rPr>
        <w:t>Competitive Business Management</w:t>
      </w:r>
      <w:r w:rsidRPr="00347FE3">
        <w:rPr>
          <w:rFonts w:ascii="Times New Roman" w:hAnsi="Times New Roman" w:cs="Times New Roman"/>
          <w:color w:val="222222"/>
          <w:sz w:val="24"/>
          <w:szCs w:val="24"/>
          <w:shd w:val="clear" w:color="auto" w:fill="FFFFFF"/>
        </w:rPr>
        <w:t> (pp. 21-42). Routledge.</w:t>
      </w:r>
    </w:p>
    <w:p w:rsidR="00731BAF" w:rsidRPr="00347FE3" w:rsidRDefault="00731BAF" w:rsidP="00347FE3">
      <w:pPr>
        <w:spacing w:line="240" w:lineRule="auto"/>
        <w:rPr>
          <w:rFonts w:ascii="Times New Roman" w:hAnsi="Times New Roman" w:cs="Times New Roman"/>
          <w:color w:val="222222"/>
          <w:sz w:val="24"/>
          <w:szCs w:val="24"/>
          <w:shd w:val="clear" w:color="auto" w:fill="FFFFFF"/>
        </w:rPr>
      </w:pPr>
      <w:proofErr w:type="spellStart"/>
      <w:r w:rsidRPr="00347FE3">
        <w:rPr>
          <w:rFonts w:ascii="Times New Roman" w:hAnsi="Times New Roman" w:cs="Times New Roman"/>
          <w:color w:val="222222"/>
          <w:sz w:val="24"/>
          <w:szCs w:val="24"/>
          <w:shd w:val="clear" w:color="auto" w:fill="FFFFFF"/>
        </w:rPr>
        <w:t>Rădulescu</w:t>
      </w:r>
      <w:proofErr w:type="spellEnd"/>
      <w:r w:rsidRPr="00347FE3">
        <w:rPr>
          <w:rFonts w:ascii="Times New Roman" w:hAnsi="Times New Roman" w:cs="Times New Roman"/>
          <w:color w:val="222222"/>
          <w:sz w:val="24"/>
          <w:szCs w:val="24"/>
          <w:shd w:val="clear" w:color="auto" w:fill="FFFFFF"/>
        </w:rPr>
        <w:t xml:space="preserve">, C.V., </w:t>
      </w:r>
      <w:proofErr w:type="spellStart"/>
      <w:r w:rsidRPr="00347FE3">
        <w:rPr>
          <w:rFonts w:ascii="Times New Roman" w:hAnsi="Times New Roman" w:cs="Times New Roman"/>
          <w:color w:val="222222"/>
          <w:sz w:val="24"/>
          <w:szCs w:val="24"/>
          <w:shd w:val="clear" w:color="auto" w:fill="FFFFFF"/>
        </w:rPr>
        <w:t>Dobrea</w:t>
      </w:r>
      <w:proofErr w:type="spellEnd"/>
      <w:r w:rsidRPr="00347FE3">
        <w:rPr>
          <w:rFonts w:ascii="Times New Roman" w:hAnsi="Times New Roman" w:cs="Times New Roman"/>
          <w:color w:val="222222"/>
          <w:sz w:val="24"/>
          <w:szCs w:val="24"/>
          <w:shd w:val="clear" w:color="auto" w:fill="FFFFFF"/>
        </w:rPr>
        <w:t xml:space="preserve">, R.C. and </w:t>
      </w:r>
      <w:proofErr w:type="spellStart"/>
      <w:r w:rsidRPr="00347FE3">
        <w:rPr>
          <w:rFonts w:ascii="Times New Roman" w:hAnsi="Times New Roman" w:cs="Times New Roman"/>
          <w:color w:val="222222"/>
          <w:sz w:val="24"/>
          <w:szCs w:val="24"/>
          <w:shd w:val="clear" w:color="auto" w:fill="FFFFFF"/>
        </w:rPr>
        <w:t>Burlacu</w:t>
      </w:r>
      <w:proofErr w:type="spellEnd"/>
      <w:r w:rsidRPr="00347FE3">
        <w:rPr>
          <w:rFonts w:ascii="Times New Roman" w:hAnsi="Times New Roman" w:cs="Times New Roman"/>
          <w:color w:val="222222"/>
          <w:sz w:val="24"/>
          <w:szCs w:val="24"/>
          <w:shd w:val="clear" w:color="auto" w:fill="FFFFFF"/>
        </w:rPr>
        <w:t>, S., 2018. The business management of distress situations. In </w:t>
      </w:r>
      <w:r w:rsidRPr="00347FE3">
        <w:rPr>
          <w:rFonts w:ascii="Times New Roman" w:hAnsi="Times New Roman" w:cs="Times New Roman"/>
          <w:i/>
          <w:iCs/>
          <w:color w:val="222222"/>
          <w:sz w:val="24"/>
          <w:szCs w:val="24"/>
          <w:shd w:val="clear" w:color="auto" w:fill="FFFFFF"/>
        </w:rPr>
        <w:t>The 12th international management conference “Management Perspectives in the Digital Era” November 1st-2nd</w:t>
      </w:r>
      <w:r w:rsidRPr="00347FE3">
        <w:rPr>
          <w:rFonts w:ascii="Times New Roman" w:hAnsi="Times New Roman" w:cs="Times New Roman"/>
          <w:color w:val="222222"/>
          <w:sz w:val="24"/>
          <w:szCs w:val="24"/>
          <w:shd w:val="clear" w:color="auto" w:fill="FFFFFF"/>
        </w:rPr>
        <w:t> (pp. 741-747).</w:t>
      </w:r>
    </w:p>
    <w:p w:rsidR="00731BAF" w:rsidRPr="00347FE3" w:rsidRDefault="00731BAF" w:rsidP="00347FE3">
      <w:pPr>
        <w:spacing w:line="240" w:lineRule="auto"/>
        <w:rPr>
          <w:rFonts w:ascii="Times New Roman" w:hAnsi="Times New Roman" w:cs="Times New Roman"/>
          <w:color w:val="222222"/>
          <w:sz w:val="24"/>
          <w:szCs w:val="24"/>
          <w:shd w:val="clear" w:color="auto" w:fill="FFFFFF"/>
        </w:rPr>
      </w:pPr>
      <w:proofErr w:type="spellStart"/>
      <w:r w:rsidRPr="00347FE3">
        <w:rPr>
          <w:rFonts w:ascii="Times New Roman" w:hAnsi="Times New Roman" w:cs="Times New Roman"/>
          <w:color w:val="222222"/>
          <w:sz w:val="24"/>
          <w:szCs w:val="24"/>
          <w:shd w:val="clear" w:color="auto" w:fill="FFFFFF"/>
        </w:rPr>
        <w:t>Zuhdi</w:t>
      </w:r>
      <w:proofErr w:type="spellEnd"/>
      <w:r w:rsidRPr="00347FE3">
        <w:rPr>
          <w:rFonts w:ascii="Times New Roman" w:hAnsi="Times New Roman" w:cs="Times New Roman"/>
          <w:color w:val="222222"/>
          <w:sz w:val="24"/>
          <w:szCs w:val="24"/>
          <w:shd w:val="clear" w:color="auto" w:fill="FFFFFF"/>
        </w:rPr>
        <w:t xml:space="preserve">, </w:t>
      </w:r>
      <w:proofErr w:type="spellStart"/>
      <w:r w:rsidRPr="00347FE3">
        <w:rPr>
          <w:rFonts w:ascii="Times New Roman" w:hAnsi="Times New Roman" w:cs="Times New Roman"/>
          <w:color w:val="222222"/>
          <w:sz w:val="24"/>
          <w:szCs w:val="24"/>
          <w:shd w:val="clear" w:color="auto" w:fill="FFFFFF"/>
        </w:rPr>
        <w:t>S.</w:t>
      </w:r>
      <w:proofErr w:type="gramStart"/>
      <w:r w:rsidRPr="00347FE3">
        <w:rPr>
          <w:rFonts w:ascii="Times New Roman" w:hAnsi="Times New Roman" w:cs="Times New Roman"/>
          <w:color w:val="222222"/>
          <w:sz w:val="24"/>
          <w:szCs w:val="24"/>
          <w:shd w:val="clear" w:color="auto" w:fill="FFFFFF"/>
        </w:rPr>
        <w:t>,</w:t>
      </w:r>
      <w:r w:rsidR="00347FE3">
        <w:rPr>
          <w:rFonts w:ascii="Times New Roman" w:hAnsi="Times New Roman" w:cs="Times New Roman"/>
          <w:color w:val="222222"/>
          <w:sz w:val="24"/>
          <w:szCs w:val="24"/>
          <w:shd w:val="clear" w:color="auto" w:fill="FFFFFF"/>
        </w:rPr>
        <w:t>et.al</w:t>
      </w:r>
      <w:proofErr w:type="spellEnd"/>
      <w:proofErr w:type="gramEnd"/>
      <w:r w:rsidRPr="00347FE3">
        <w:rPr>
          <w:rFonts w:ascii="Times New Roman" w:hAnsi="Times New Roman" w:cs="Times New Roman"/>
          <w:color w:val="222222"/>
          <w:sz w:val="24"/>
          <w:szCs w:val="24"/>
          <w:shd w:val="clear" w:color="auto" w:fill="FFFFFF"/>
        </w:rPr>
        <w:t>., 2019. Role of Social Media Marketing in the Successful Implementation of Business Management. </w:t>
      </w:r>
      <w:r w:rsidRPr="00347FE3">
        <w:rPr>
          <w:rFonts w:ascii="Times New Roman" w:hAnsi="Times New Roman" w:cs="Times New Roman"/>
          <w:i/>
          <w:iCs/>
          <w:color w:val="222222"/>
          <w:sz w:val="24"/>
          <w:szCs w:val="24"/>
          <w:shd w:val="clear" w:color="auto" w:fill="FFFFFF"/>
        </w:rPr>
        <w:t>International Journal of Recent Technology and Engineering</w:t>
      </w:r>
      <w:r w:rsidRPr="00347FE3">
        <w:rPr>
          <w:rFonts w:ascii="Times New Roman" w:hAnsi="Times New Roman" w:cs="Times New Roman"/>
          <w:color w:val="222222"/>
          <w:sz w:val="24"/>
          <w:szCs w:val="24"/>
          <w:shd w:val="clear" w:color="auto" w:fill="FFFFFF"/>
        </w:rPr>
        <w:t>, </w:t>
      </w:r>
      <w:r w:rsidRPr="00347FE3">
        <w:rPr>
          <w:rFonts w:ascii="Times New Roman" w:hAnsi="Times New Roman" w:cs="Times New Roman"/>
          <w:i/>
          <w:iCs/>
          <w:color w:val="222222"/>
          <w:sz w:val="24"/>
          <w:szCs w:val="24"/>
          <w:shd w:val="clear" w:color="auto" w:fill="FFFFFF"/>
        </w:rPr>
        <w:t>8</w:t>
      </w:r>
      <w:r w:rsidRPr="00347FE3">
        <w:rPr>
          <w:rFonts w:ascii="Times New Roman" w:hAnsi="Times New Roman" w:cs="Times New Roman"/>
          <w:color w:val="222222"/>
          <w:sz w:val="24"/>
          <w:szCs w:val="24"/>
          <w:shd w:val="clear" w:color="auto" w:fill="FFFFFF"/>
        </w:rPr>
        <w:t>(2), pp.3841-3844.</w:t>
      </w:r>
    </w:p>
    <w:p w:rsidR="00731BAF" w:rsidRPr="00347FE3" w:rsidRDefault="00731BAF" w:rsidP="00347FE3">
      <w:pPr>
        <w:spacing w:line="240" w:lineRule="auto"/>
        <w:rPr>
          <w:rFonts w:ascii="Times New Roman" w:hAnsi="Times New Roman" w:cs="Times New Roman"/>
          <w:color w:val="222222"/>
          <w:sz w:val="24"/>
          <w:szCs w:val="24"/>
          <w:shd w:val="clear" w:color="auto" w:fill="FFFFFF"/>
        </w:rPr>
      </w:pPr>
      <w:proofErr w:type="spellStart"/>
      <w:r w:rsidRPr="00347FE3">
        <w:rPr>
          <w:rFonts w:ascii="Times New Roman" w:hAnsi="Times New Roman" w:cs="Times New Roman"/>
          <w:color w:val="222222"/>
          <w:sz w:val="24"/>
          <w:szCs w:val="24"/>
          <w:shd w:val="clear" w:color="auto" w:fill="FFFFFF"/>
        </w:rPr>
        <w:t>Marom</w:t>
      </w:r>
      <w:proofErr w:type="spellEnd"/>
      <w:r w:rsidRPr="00347FE3">
        <w:rPr>
          <w:rFonts w:ascii="Times New Roman" w:hAnsi="Times New Roman" w:cs="Times New Roman"/>
          <w:color w:val="222222"/>
          <w:sz w:val="24"/>
          <w:szCs w:val="24"/>
          <w:shd w:val="clear" w:color="auto" w:fill="FFFFFF"/>
        </w:rPr>
        <w:t xml:space="preserve">, S. and </w:t>
      </w:r>
      <w:proofErr w:type="spellStart"/>
      <w:r w:rsidRPr="00347FE3">
        <w:rPr>
          <w:rFonts w:ascii="Times New Roman" w:hAnsi="Times New Roman" w:cs="Times New Roman"/>
          <w:color w:val="222222"/>
          <w:sz w:val="24"/>
          <w:szCs w:val="24"/>
          <w:shd w:val="clear" w:color="auto" w:fill="FFFFFF"/>
        </w:rPr>
        <w:t>Lussier</w:t>
      </w:r>
      <w:proofErr w:type="spellEnd"/>
      <w:r w:rsidRPr="00347FE3">
        <w:rPr>
          <w:rFonts w:ascii="Times New Roman" w:hAnsi="Times New Roman" w:cs="Times New Roman"/>
          <w:color w:val="222222"/>
          <w:sz w:val="24"/>
          <w:szCs w:val="24"/>
          <w:shd w:val="clear" w:color="auto" w:fill="FFFFFF"/>
        </w:rPr>
        <w:t>, R.N., 2018. Developing a small business management concentration within a business degree. </w:t>
      </w:r>
      <w:r w:rsidRPr="00347FE3">
        <w:rPr>
          <w:rFonts w:ascii="Times New Roman" w:hAnsi="Times New Roman" w:cs="Times New Roman"/>
          <w:i/>
          <w:iCs/>
          <w:color w:val="222222"/>
          <w:sz w:val="24"/>
          <w:szCs w:val="24"/>
          <w:shd w:val="clear" w:color="auto" w:fill="FFFFFF"/>
        </w:rPr>
        <w:t>Small Business Institute Journal</w:t>
      </w:r>
      <w:r w:rsidRPr="00347FE3">
        <w:rPr>
          <w:rFonts w:ascii="Times New Roman" w:hAnsi="Times New Roman" w:cs="Times New Roman"/>
          <w:color w:val="222222"/>
          <w:sz w:val="24"/>
          <w:szCs w:val="24"/>
          <w:shd w:val="clear" w:color="auto" w:fill="FFFFFF"/>
        </w:rPr>
        <w:t>, </w:t>
      </w:r>
      <w:r w:rsidRPr="00347FE3">
        <w:rPr>
          <w:rFonts w:ascii="Times New Roman" w:hAnsi="Times New Roman" w:cs="Times New Roman"/>
          <w:i/>
          <w:iCs/>
          <w:color w:val="222222"/>
          <w:sz w:val="24"/>
          <w:szCs w:val="24"/>
          <w:shd w:val="clear" w:color="auto" w:fill="FFFFFF"/>
        </w:rPr>
        <w:t>13</w:t>
      </w:r>
      <w:r w:rsidRPr="00347FE3">
        <w:rPr>
          <w:rFonts w:ascii="Times New Roman" w:hAnsi="Times New Roman" w:cs="Times New Roman"/>
          <w:color w:val="222222"/>
          <w:sz w:val="24"/>
          <w:szCs w:val="24"/>
          <w:shd w:val="clear" w:color="auto" w:fill="FFFFFF"/>
        </w:rPr>
        <w:t>(2), pp.15-30.</w:t>
      </w:r>
    </w:p>
    <w:p w:rsidR="00731BAF" w:rsidRPr="00347FE3" w:rsidRDefault="00731BAF" w:rsidP="00347FE3">
      <w:pPr>
        <w:spacing w:line="240" w:lineRule="auto"/>
        <w:rPr>
          <w:rFonts w:ascii="Times New Roman" w:hAnsi="Times New Roman" w:cs="Times New Roman"/>
          <w:color w:val="222222"/>
          <w:sz w:val="24"/>
          <w:szCs w:val="24"/>
          <w:shd w:val="clear" w:color="auto" w:fill="FFFFFF"/>
        </w:rPr>
      </w:pPr>
      <w:proofErr w:type="spellStart"/>
      <w:r w:rsidRPr="00347FE3">
        <w:rPr>
          <w:rFonts w:ascii="Times New Roman" w:hAnsi="Times New Roman" w:cs="Times New Roman"/>
          <w:color w:val="222222"/>
          <w:sz w:val="24"/>
          <w:szCs w:val="24"/>
          <w:shd w:val="clear" w:color="auto" w:fill="FFFFFF"/>
        </w:rPr>
        <w:t>Ahmadjonovich</w:t>
      </w:r>
      <w:proofErr w:type="spellEnd"/>
      <w:r w:rsidRPr="00347FE3">
        <w:rPr>
          <w:rFonts w:ascii="Times New Roman" w:hAnsi="Times New Roman" w:cs="Times New Roman"/>
          <w:color w:val="222222"/>
          <w:sz w:val="24"/>
          <w:szCs w:val="24"/>
          <w:shd w:val="clear" w:color="auto" w:fill="FFFFFF"/>
        </w:rPr>
        <w:t xml:space="preserve">, S.D., 2021. Examples </w:t>
      </w:r>
      <w:proofErr w:type="gramStart"/>
      <w:r w:rsidRPr="00347FE3">
        <w:rPr>
          <w:rFonts w:ascii="Times New Roman" w:hAnsi="Times New Roman" w:cs="Times New Roman"/>
          <w:color w:val="222222"/>
          <w:sz w:val="24"/>
          <w:szCs w:val="24"/>
          <w:shd w:val="clear" w:color="auto" w:fill="FFFFFF"/>
        </w:rPr>
        <w:t>Of</w:t>
      </w:r>
      <w:proofErr w:type="gramEnd"/>
      <w:r w:rsidRPr="00347FE3">
        <w:rPr>
          <w:rFonts w:ascii="Times New Roman" w:hAnsi="Times New Roman" w:cs="Times New Roman"/>
          <w:color w:val="222222"/>
          <w:sz w:val="24"/>
          <w:szCs w:val="24"/>
          <w:shd w:val="clear" w:color="auto" w:fill="FFFFFF"/>
        </w:rPr>
        <w:t xml:space="preserve"> Business Management Development And Implementation Of International Standards. </w:t>
      </w:r>
      <w:r w:rsidRPr="00347FE3">
        <w:rPr>
          <w:rFonts w:ascii="Times New Roman" w:hAnsi="Times New Roman" w:cs="Times New Roman"/>
          <w:i/>
          <w:iCs/>
          <w:color w:val="222222"/>
          <w:sz w:val="24"/>
          <w:szCs w:val="24"/>
          <w:shd w:val="clear" w:color="auto" w:fill="FFFFFF"/>
        </w:rPr>
        <w:t>The American Journal of Management and Economics Innovations</w:t>
      </w:r>
      <w:r w:rsidRPr="00347FE3">
        <w:rPr>
          <w:rFonts w:ascii="Times New Roman" w:hAnsi="Times New Roman" w:cs="Times New Roman"/>
          <w:color w:val="222222"/>
          <w:sz w:val="24"/>
          <w:szCs w:val="24"/>
          <w:shd w:val="clear" w:color="auto" w:fill="FFFFFF"/>
        </w:rPr>
        <w:t>, </w:t>
      </w:r>
      <w:r w:rsidRPr="00347FE3">
        <w:rPr>
          <w:rFonts w:ascii="Times New Roman" w:hAnsi="Times New Roman" w:cs="Times New Roman"/>
          <w:i/>
          <w:iCs/>
          <w:color w:val="222222"/>
          <w:sz w:val="24"/>
          <w:szCs w:val="24"/>
          <w:shd w:val="clear" w:color="auto" w:fill="FFFFFF"/>
        </w:rPr>
        <w:t>3</w:t>
      </w:r>
      <w:r w:rsidRPr="00347FE3">
        <w:rPr>
          <w:rFonts w:ascii="Times New Roman" w:hAnsi="Times New Roman" w:cs="Times New Roman"/>
          <w:color w:val="222222"/>
          <w:sz w:val="24"/>
          <w:szCs w:val="24"/>
          <w:shd w:val="clear" w:color="auto" w:fill="FFFFFF"/>
        </w:rPr>
        <w:t>(06), pp.40-44.</w:t>
      </w:r>
    </w:p>
    <w:p w:rsidR="00731BAF" w:rsidRPr="00347FE3" w:rsidRDefault="00731BAF" w:rsidP="00347FE3">
      <w:pPr>
        <w:spacing w:line="240" w:lineRule="auto"/>
        <w:rPr>
          <w:rFonts w:ascii="Times New Roman" w:hAnsi="Times New Roman" w:cs="Times New Roman"/>
          <w:color w:val="222222"/>
          <w:sz w:val="24"/>
          <w:szCs w:val="24"/>
          <w:shd w:val="clear" w:color="auto" w:fill="FFFFFF"/>
        </w:rPr>
      </w:pPr>
      <w:r w:rsidRPr="00347FE3">
        <w:rPr>
          <w:rFonts w:ascii="Times New Roman" w:hAnsi="Times New Roman" w:cs="Times New Roman"/>
          <w:color w:val="222222"/>
          <w:sz w:val="24"/>
          <w:szCs w:val="24"/>
          <w:shd w:val="clear" w:color="auto" w:fill="FFFFFF"/>
        </w:rPr>
        <w:t xml:space="preserve">Foster, G., O’Reilly, N. and </w:t>
      </w:r>
      <w:proofErr w:type="spellStart"/>
      <w:r w:rsidRPr="00347FE3">
        <w:rPr>
          <w:rFonts w:ascii="Times New Roman" w:hAnsi="Times New Roman" w:cs="Times New Roman"/>
          <w:color w:val="222222"/>
          <w:sz w:val="24"/>
          <w:szCs w:val="24"/>
          <w:shd w:val="clear" w:color="auto" w:fill="FFFFFF"/>
        </w:rPr>
        <w:t>Dávila</w:t>
      </w:r>
      <w:proofErr w:type="spellEnd"/>
      <w:r w:rsidRPr="00347FE3">
        <w:rPr>
          <w:rFonts w:ascii="Times New Roman" w:hAnsi="Times New Roman" w:cs="Times New Roman"/>
          <w:color w:val="222222"/>
          <w:sz w:val="24"/>
          <w:szCs w:val="24"/>
          <w:shd w:val="clear" w:color="auto" w:fill="FFFFFF"/>
        </w:rPr>
        <w:t>, A., 2020. </w:t>
      </w:r>
      <w:r w:rsidRPr="00347FE3">
        <w:rPr>
          <w:rFonts w:ascii="Times New Roman" w:hAnsi="Times New Roman" w:cs="Times New Roman"/>
          <w:i/>
          <w:iCs/>
          <w:color w:val="222222"/>
          <w:sz w:val="24"/>
          <w:szCs w:val="24"/>
          <w:shd w:val="clear" w:color="auto" w:fill="FFFFFF"/>
        </w:rPr>
        <w:t>Sports business management: Decision making around the globe</w:t>
      </w:r>
      <w:r w:rsidRPr="00347FE3">
        <w:rPr>
          <w:rFonts w:ascii="Times New Roman" w:hAnsi="Times New Roman" w:cs="Times New Roman"/>
          <w:color w:val="222222"/>
          <w:sz w:val="24"/>
          <w:szCs w:val="24"/>
          <w:shd w:val="clear" w:color="auto" w:fill="FFFFFF"/>
        </w:rPr>
        <w:t>. Routledge.</w:t>
      </w:r>
    </w:p>
    <w:p w:rsidR="00731BAF" w:rsidRPr="00347FE3" w:rsidRDefault="00731BAF" w:rsidP="00347FE3">
      <w:pPr>
        <w:spacing w:line="240" w:lineRule="auto"/>
        <w:rPr>
          <w:rFonts w:ascii="Times New Roman" w:hAnsi="Times New Roman" w:cs="Times New Roman"/>
          <w:color w:val="222222"/>
          <w:sz w:val="24"/>
          <w:szCs w:val="24"/>
          <w:shd w:val="clear" w:color="auto" w:fill="FFFFFF"/>
        </w:rPr>
      </w:pPr>
      <w:proofErr w:type="spellStart"/>
      <w:r w:rsidRPr="00347FE3">
        <w:rPr>
          <w:rFonts w:ascii="Times New Roman" w:hAnsi="Times New Roman" w:cs="Times New Roman"/>
          <w:color w:val="222222"/>
          <w:sz w:val="24"/>
          <w:szCs w:val="24"/>
          <w:shd w:val="clear" w:color="auto" w:fill="FFFFFF"/>
        </w:rPr>
        <w:t>Campra</w:t>
      </w:r>
      <w:proofErr w:type="spellEnd"/>
      <w:r w:rsidRPr="00347FE3">
        <w:rPr>
          <w:rFonts w:ascii="Times New Roman" w:hAnsi="Times New Roman" w:cs="Times New Roman"/>
          <w:color w:val="222222"/>
          <w:sz w:val="24"/>
          <w:szCs w:val="24"/>
          <w:shd w:val="clear" w:color="auto" w:fill="FFFFFF"/>
        </w:rPr>
        <w:t xml:space="preserve">, M., Paolo, E. and Brescia, V., 2021. State of the art of COVID-19 and business, management, and accounting sector. A </w:t>
      </w:r>
      <w:proofErr w:type="spellStart"/>
      <w:r w:rsidRPr="00347FE3">
        <w:rPr>
          <w:rFonts w:ascii="Times New Roman" w:hAnsi="Times New Roman" w:cs="Times New Roman"/>
          <w:color w:val="222222"/>
          <w:sz w:val="24"/>
          <w:szCs w:val="24"/>
          <w:shd w:val="clear" w:color="auto" w:fill="FFFFFF"/>
        </w:rPr>
        <w:t>bibliometrix</w:t>
      </w:r>
      <w:proofErr w:type="spellEnd"/>
      <w:r w:rsidRPr="00347FE3">
        <w:rPr>
          <w:rFonts w:ascii="Times New Roman" w:hAnsi="Times New Roman" w:cs="Times New Roman"/>
          <w:color w:val="222222"/>
          <w:sz w:val="24"/>
          <w:szCs w:val="24"/>
          <w:shd w:val="clear" w:color="auto" w:fill="FFFFFF"/>
        </w:rPr>
        <w:t xml:space="preserve"> analysis.</w:t>
      </w:r>
    </w:p>
    <w:p w:rsidR="002E51C8" w:rsidRDefault="00731BAF" w:rsidP="00347FE3">
      <w:pPr>
        <w:spacing w:line="240" w:lineRule="auto"/>
        <w:rPr>
          <w:rFonts w:ascii="Times New Roman" w:hAnsi="Times New Roman" w:cs="Times New Roman"/>
          <w:sz w:val="24"/>
          <w:szCs w:val="24"/>
        </w:rPr>
      </w:pPr>
      <w:r w:rsidRPr="00347FE3">
        <w:rPr>
          <w:rFonts w:ascii="Times New Roman" w:hAnsi="Times New Roman" w:cs="Times New Roman"/>
          <w:color w:val="222222"/>
          <w:sz w:val="24"/>
          <w:szCs w:val="24"/>
          <w:shd w:val="clear" w:color="auto" w:fill="FFFFFF"/>
        </w:rPr>
        <w:lastRenderedPageBreak/>
        <w:t xml:space="preserve">Grab, B., </w:t>
      </w:r>
      <w:proofErr w:type="spellStart"/>
      <w:r w:rsidRPr="00347FE3">
        <w:rPr>
          <w:rFonts w:ascii="Times New Roman" w:hAnsi="Times New Roman" w:cs="Times New Roman"/>
          <w:color w:val="222222"/>
          <w:sz w:val="24"/>
          <w:szCs w:val="24"/>
          <w:shd w:val="clear" w:color="auto" w:fill="FFFFFF"/>
        </w:rPr>
        <w:t>Olaru</w:t>
      </w:r>
      <w:proofErr w:type="spellEnd"/>
      <w:r w:rsidRPr="00347FE3">
        <w:rPr>
          <w:rFonts w:ascii="Times New Roman" w:hAnsi="Times New Roman" w:cs="Times New Roman"/>
          <w:color w:val="222222"/>
          <w:sz w:val="24"/>
          <w:szCs w:val="24"/>
          <w:shd w:val="clear" w:color="auto" w:fill="FFFFFF"/>
        </w:rPr>
        <w:t>, M. and Gavril, R., 2019. Self-managed teams as a key to unlocking digital transformation in business management. </w:t>
      </w:r>
      <w:r w:rsidRPr="00347FE3">
        <w:rPr>
          <w:rFonts w:ascii="Times New Roman" w:hAnsi="Times New Roman" w:cs="Times New Roman"/>
          <w:i/>
          <w:iCs/>
          <w:color w:val="222222"/>
          <w:sz w:val="24"/>
          <w:szCs w:val="24"/>
          <w:shd w:val="clear" w:color="auto" w:fill="FFFFFF"/>
        </w:rPr>
        <w:t>Quality-Access to Success</w:t>
      </w:r>
      <w:r w:rsidRPr="00347FE3">
        <w:rPr>
          <w:rFonts w:ascii="Times New Roman" w:hAnsi="Times New Roman" w:cs="Times New Roman"/>
          <w:color w:val="222222"/>
          <w:sz w:val="24"/>
          <w:szCs w:val="24"/>
          <w:shd w:val="clear" w:color="auto" w:fill="FFFFFF"/>
        </w:rPr>
        <w:t>, </w:t>
      </w:r>
      <w:r w:rsidRPr="00347FE3">
        <w:rPr>
          <w:rFonts w:ascii="Times New Roman" w:hAnsi="Times New Roman" w:cs="Times New Roman"/>
          <w:i/>
          <w:iCs/>
          <w:color w:val="222222"/>
          <w:sz w:val="24"/>
          <w:szCs w:val="24"/>
          <w:shd w:val="clear" w:color="auto" w:fill="FFFFFF"/>
        </w:rPr>
        <w:t>20</w:t>
      </w:r>
      <w:r w:rsidRPr="00347FE3">
        <w:rPr>
          <w:rFonts w:ascii="Times New Roman" w:hAnsi="Times New Roman" w:cs="Times New Roman"/>
          <w:color w:val="222222"/>
          <w:sz w:val="24"/>
          <w:szCs w:val="24"/>
          <w:shd w:val="clear" w:color="auto" w:fill="FFFFFF"/>
        </w:rPr>
        <w:t>, pp.280-286.</w:t>
      </w:r>
      <w:r w:rsidR="00FC3D6C" w:rsidRPr="00347FE3">
        <w:rPr>
          <w:rFonts w:ascii="Times New Roman" w:hAnsi="Times New Roman" w:cs="Times New Roman"/>
          <w:sz w:val="24"/>
          <w:szCs w:val="24"/>
        </w:rPr>
        <w:t xml:space="preserve"> </w:t>
      </w:r>
    </w:p>
    <w:p w:rsidR="00417FF9" w:rsidRDefault="00417FF9" w:rsidP="00347FE3">
      <w:pPr>
        <w:spacing w:line="240" w:lineRule="auto"/>
        <w:rPr>
          <w:rFonts w:ascii="Times New Roman" w:hAnsi="Times New Roman" w:cs="Times New Roman"/>
          <w:sz w:val="24"/>
          <w:szCs w:val="24"/>
        </w:rPr>
      </w:pPr>
    </w:p>
    <w:p w:rsidR="00417FF9" w:rsidRDefault="00417FF9" w:rsidP="00347FE3">
      <w:pPr>
        <w:spacing w:line="240" w:lineRule="auto"/>
        <w:rPr>
          <w:rFonts w:ascii="Times New Roman" w:hAnsi="Times New Roman" w:cs="Times New Roman"/>
          <w:sz w:val="24"/>
          <w:szCs w:val="24"/>
        </w:rPr>
      </w:pPr>
    </w:p>
    <w:p w:rsidR="00417FF9" w:rsidRPr="00347FE3" w:rsidRDefault="00417FF9" w:rsidP="00347FE3">
      <w:pPr>
        <w:spacing w:line="240" w:lineRule="auto"/>
        <w:rPr>
          <w:rFonts w:ascii="Times New Roman" w:hAnsi="Times New Roman" w:cs="Times New Roman"/>
          <w:sz w:val="24"/>
          <w:szCs w:val="24"/>
        </w:rPr>
      </w:pPr>
    </w:p>
    <w:sectPr w:rsidR="00417FF9" w:rsidRPr="00347F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0E04653"/>
    <w:multiLevelType w:val="hybridMultilevel"/>
    <w:tmpl w:val="59AA4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417"/>
    <w:rsid w:val="000E2D94"/>
    <w:rsid w:val="00112071"/>
    <w:rsid w:val="0014173A"/>
    <w:rsid w:val="00185E6E"/>
    <w:rsid w:val="002A6A0F"/>
    <w:rsid w:val="002E51C8"/>
    <w:rsid w:val="00347FE3"/>
    <w:rsid w:val="0039030D"/>
    <w:rsid w:val="00417FF9"/>
    <w:rsid w:val="004B06F0"/>
    <w:rsid w:val="005B71A8"/>
    <w:rsid w:val="005D48F4"/>
    <w:rsid w:val="006E107E"/>
    <w:rsid w:val="00731BAF"/>
    <w:rsid w:val="00736936"/>
    <w:rsid w:val="00750531"/>
    <w:rsid w:val="008E598A"/>
    <w:rsid w:val="009B3838"/>
    <w:rsid w:val="00A02CF8"/>
    <w:rsid w:val="00A25611"/>
    <w:rsid w:val="00A44E2F"/>
    <w:rsid w:val="00A71DC5"/>
    <w:rsid w:val="00B213AD"/>
    <w:rsid w:val="00BE2808"/>
    <w:rsid w:val="00BF13B4"/>
    <w:rsid w:val="00CA6AE7"/>
    <w:rsid w:val="00D45417"/>
    <w:rsid w:val="00D84777"/>
    <w:rsid w:val="00E11701"/>
    <w:rsid w:val="00E12A11"/>
    <w:rsid w:val="00E64030"/>
    <w:rsid w:val="00F111BD"/>
    <w:rsid w:val="00F85BC7"/>
    <w:rsid w:val="00FC38BB"/>
    <w:rsid w:val="00FC3D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12A24C-EAF7-4F43-A884-55493C76C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256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D48F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61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D48F4"/>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FC38BB"/>
    <w:pPr>
      <w:ind w:left="720"/>
      <w:contextualSpacing/>
    </w:pPr>
  </w:style>
  <w:style w:type="paragraph" w:styleId="TOCHeading">
    <w:name w:val="TOC Heading"/>
    <w:basedOn w:val="Heading1"/>
    <w:next w:val="Normal"/>
    <w:uiPriority w:val="39"/>
    <w:unhideWhenUsed/>
    <w:qFormat/>
    <w:rsid w:val="00750531"/>
    <w:pPr>
      <w:outlineLvl w:val="9"/>
    </w:pPr>
  </w:style>
  <w:style w:type="paragraph" w:styleId="TOC1">
    <w:name w:val="toc 1"/>
    <w:basedOn w:val="Normal"/>
    <w:next w:val="Normal"/>
    <w:autoRedefine/>
    <w:uiPriority w:val="39"/>
    <w:unhideWhenUsed/>
    <w:rsid w:val="00750531"/>
    <w:pPr>
      <w:spacing w:after="100"/>
    </w:pPr>
  </w:style>
  <w:style w:type="paragraph" w:styleId="TOC2">
    <w:name w:val="toc 2"/>
    <w:basedOn w:val="Normal"/>
    <w:next w:val="Normal"/>
    <w:autoRedefine/>
    <w:uiPriority w:val="39"/>
    <w:unhideWhenUsed/>
    <w:rsid w:val="00750531"/>
    <w:pPr>
      <w:spacing w:after="100"/>
      <w:ind w:left="220"/>
    </w:pPr>
  </w:style>
  <w:style w:type="character" w:styleId="Hyperlink">
    <w:name w:val="Hyperlink"/>
    <w:basedOn w:val="DefaultParagraphFont"/>
    <w:uiPriority w:val="99"/>
    <w:unhideWhenUsed/>
    <w:rsid w:val="007505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0612601">
      <w:bodyDiv w:val="1"/>
      <w:marLeft w:val="0"/>
      <w:marRight w:val="0"/>
      <w:marTop w:val="0"/>
      <w:marBottom w:val="0"/>
      <w:divBdr>
        <w:top w:val="none" w:sz="0" w:space="0" w:color="auto"/>
        <w:left w:val="none" w:sz="0" w:space="0" w:color="auto"/>
        <w:bottom w:val="none" w:sz="0" w:space="0" w:color="auto"/>
        <w:right w:val="none" w:sz="0" w:space="0" w:color="auto"/>
      </w:divBdr>
    </w:div>
    <w:div w:id="677006818">
      <w:bodyDiv w:val="1"/>
      <w:marLeft w:val="0"/>
      <w:marRight w:val="0"/>
      <w:marTop w:val="0"/>
      <w:marBottom w:val="0"/>
      <w:divBdr>
        <w:top w:val="none" w:sz="0" w:space="0" w:color="auto"/>
        <w:left w:val="none" w:sz="0" w:space="0" w:color="auto"/>
        <w:bottom w:val="none" w:sz="0" w:space="0" w:color="auto"/>
        <w:right w:val="none" w:sz="0" w:space="0" w:color="auto"/>
      </w:divBdr>
    </w:div>
    <w:div w:id="928998631">
      <w:bodyDiv w:val="1"/>
      <w:marLeft w:val="0"/>
      <w:marRight w:val="0"/>
      <w:marTop w:val="0"/>
      <w:marBottom w:val="0"/>
      <w:divBdr>
        <w:top w:val="none" w:sz="0" w:space="0" w:color="auto"/>
        <w:left w:val="none" w:sz="0" w:space="0" w:color="auto"/>
        <w:bottom w:val="none" w:sz="0" w:space="0" w:color="auto"/>
        <w:right w:val="none" w:sz="0" w:space="0" w:color="auto"/>
      </w:divBdr>
    </w:div>
    <w:div w:id="936984311">
      <w:bodyDiv w:val="1"/>
      <w:marLeft w:val="0"/>
      <w:marRight w:val="0"/>
      <w:marTop w:val="0"/>
      <w:marBottom w:val="0"/>
      <w:divBdr>
        <w:top w:val="none" w:sz="0" w:space="0" w:color="auto"/>
        <w:left w:val="none" w:sz="0" w:space="0" w:color="auto"/>
        <w:bottom w:val="none" w:sz="0" w:space="0" w:color="auto"/>
        <w:right w:val="none" w:sz="0" w:space="0" w:color="auto"/>
      </w:divBdr>
    </w:div>
    <w:div w:id="1598635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17290-4A6E-4C94-924A-DDE2A1546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7</Pages>
  <Words>2454</Words>
  <Characters>13994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22</cp:revision>
  <dcterms:created xsi:type="dcterms:W3CDTF">2022-05-01T12:45:00Z</dcterms:created>
  <dcterms:modified xsi:type="dcterms:W3CDTF">2022-05-01T15:15:00Z</dcterms:modified>
</cp:coreProperties>
</file>