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6A1BF" w14:textId="77777777" w:rsidR="0045501D" w:rsidRDefault="005C5070" w:rsidP="005C5070">
      <w:pPr>
        <w:jc w:val="center"/>
        <w:rPr>
          <w:rFonts w:ascii="Arial" w:hAnsi="Arial" w:cs="Arial"/>
          <w:b/>
          <w:sz w:val="56"/>
          <w:szCs w:val="56"/>
        </w:rPr>
      </w:pPr>
      <w:r w:rsidRPr="006D0D55">
        <w:rPr>
          <w:rFonts w:ascii="Arial" w:hAnsi="Arial" w:cs="Arial"/>
          <w:b/>
          <w:sz w:val="56"/>
          <w:szCs w:val="56"/>
        </w:rPr>
        <w:t>Developing Emotional Intelligence Skills</w:t>
      </w:r>
    </w:p>
    <w:p w14:paraId="45826145" w14:textId="512F1D40" w:rsidR="00124E54" w:rsidRPr="006D0D55" w:rsidRDefault="00124E54" w:rsidP="005C5070">
      <w:pPr>
        <w:jc w:val="center"/>
        <w:rPr>
          <w:rFonts w:ascii="Arial" w:hAnsi="Arial" w:cs="Arial"/>
          <w:b/>
          <w:sz w:val="56"/>
          <w:szCs w:val="56"/>
        </w:rPr>
      </w:pPr>
      <w:r w:rsidRPr="006446FA">
        <w:rPr>
          <w:rFonts w:ascii="Calibri" w:eastAsia="+mj-ea" w:hAnsi="Calibri" w:cs="+mj-cs"/>
          <w:color w:val="000000"/>
          <w:kern w:val="24"/>
          <w:sz w:val="48"/>
          <w:szCs w:val="48"/>
        </w:rPr>
        <w:t>Lecture name: Taonga Kaonga Sobere-Snithers</w:t>
      </w:r>
      <w:r w:rsidRPr="006446FA">
        <w:rPr>
          <w:rFonts w:ascii="Calibri" w:eastAsia="+mj-ea" w:hAnsi="Calibri" w:cs="+mj-cs"/>
          <w:color w:val="000000"/>
          <w:kern w:val="24"/>
          <w:sz w:val="48"/>
          <w:szCs w:val="48"/>
        </w:rPr>
        <w:br/>
        <w:t>Module code:</w:t>
      </w:r>
      <w:r>
        <w:rPr>
          <w:rFonts w:ascii="Calibri" w:eastAsia="+mj-ea" w:hAnsi="Calibri" w:cs="+mj-cs"/>
          <w:color w:val="000000"/>
          <w:kern w:val="24"/>
          <w:sz w:val="48"/>
          <w:szCs w:val="48"/>
        </w:rPr>
        <w:t xml:space="preserve"> </w:t>
      </w:r>
      <w:r w:rsidRPr="006446FA">
        <w:rPr>
          <w:rFonts w:ascii="Calibri" w:eastAsia="+mj-ea" w:hAnsi="Calibri" w:cs="+mj-cs"/>
          <w:b/>
          <w:bCs/>
          <w:color w:val="000000"/>
          <w:kern w:val="24"/>
          <w:sz w:val="48"/>
          <w:szCs w:val="48"/>
        </w:rPr>
        <w:t xml:space="preserve">LCLM 5006 </w:t>
      </w:r>
      <w:r w:rsidRPr="006446FA">
        <w:rPr>
          <w:rFonts w:ascii="Calibri" w:eastAsia="+mj-ea" w:hAnsi="Calibri" w:cs="+mj-cs"/>
          <w:color w:val="000000"/>
          <w:kern w:val="24"/>
          <w:sz w:val="48"/>
          <w:szCs w:val="48"/>
        </w:rPr>
        <w:br/>
        <w:t>Student name: Mariia Lepis</w:t>
      </w:r>
      <w:r w:rsidRPr="006446FA">
        <w:rPr>
          <w:rFonts w:ascii="Calibri" w:eastAsia="+mj-ea" w:hAnsi="Calibri" w:cs="+mj-cs"/>
          <w:color w:val="000000"/>
          <w:kern w:val="24"/>
          <w:sz w:val="48"/>
          <w:szCs w:val="48"/>
        </w:rPr>
        <w:br/>
        <w:t>Student number:</w:t>
      </w:r>
      <w:r>
        <w:rPr>
          <w:rFonts w:ascii="Calibri" w:eastAsia="+mj-ea" w:hAnsi="Calibri" w:cs="+mj-cs"/>
          <w:color w:val="000000"/>
          <w:kern w:val="24"/>
          <w:sz w:val="48"/>
          <w:szCs w:val="48"/>
        </w:rPr>
        <w:t xml:space="preserve"> </w:t>
      </w:r>
      <w:r w:rsidRPr="006446FA">
        <w:rPr>
          <w:rFonts w:ascii="Calibri" w:eastAsia="+mj-ea" w:hAnsi="Calibri" w:cs="+mj-cs"/>
          <w:color w:val="000000"/>
          <w:kern w:val="24"/>
          <w:sz w:val="48"/>
          <w:szCs w:val="48"/>
        </w:rPr>
        <w:t>2413868</w:t>
      </w:r>
      <w:r w:rsidRPr="006446FA">
        <w:rPr>
          <w:rFonts w:ascii="Calibri" w:eastAsia="+mj-ea" w:hAnsi="Calibri" w:cs="+mj-cs"/>
          <w:color w:val="000000"/>
          <w:kern w:val="24"/>
          <w:sz w:val="48"/>
          <w:szCs w:val="48"/>
        </w:rPr>
        <w:br/>
        <w:t>Assignment Title: C</w:t>
      </w:r>
      <w:r>
        <w:rPr>
          <w:rFonts w:ascii="Calibri" w:eastAsia="+mj-ea" w:hAnsi="Calibri" w:cs="+mj-cs"/>
          <w:color w:val="000000"/>
          <w:kern w:val="24"/>
          <w:sz w:val="48"/>
          <w:szCs w:val="48"/>
        </w:rPr>
        <w:t>2</w:t>
      </w:r>
      <w:r w:rsidR="00DC5959">
        <w:rPr>
          <w:rFonts w:ascii="Calibri" w:eastAsia="+mj-ea" w:hAnsi="Calibri" w:cs="+mj-cs"/>
          <w:color w:val="000000"/>
          <w:kern w:val="24"/>
          <w:sz w:val="48"/>
          <w:szCs w:val="48"/>
        </w:rPr>
        <w:t xml:space="preserve"> individual report</w:t>
      </w:r>
    </w:p>
    <w:p w14:paraId="6826A1C0" w14:textId="77777777" w:rsidR="0045501D" w:rsidRPr="006D0D55" w:rsidRDefault="0045501D">
      <w:pPr>
        <w:spacing w:line="276" w:lineRule="auto"/>
        <w:jc w:val="left"/>
        <w:rPr>
          <w:rFonts w:ascii="Arial" w:hAnsi="Arial" w:cs="Arial"/>
          <w:b/>
          <w:sz w:val="22"/>
        </w:rPr>
      </w:pPr>
      <w:r w:rsidRPr="006D0D55">
        <w:rPr>
          <w:rFonts w:ascii="Arial" w:hAnsi="Arial" w:cs="Arial"/>
          <w:b/>
          <w:sz w:val="22"/>
        </w:rPr>
        <w:br w:type="page"/>
      </w:r>
    </w:p>
    <w:sdt>
      <w:sdtPr>
        <w:rPr>
          <w:rFonts w:ascii="Times New Roman" w:eastAsiaTheme="minorHAnsi" w:hAnsi="Times New Roman" w:cstheme="minorBidi"/>
          <w:b w:val="0"/>
          <w:bCs w:val="0"/>
          <w:color w:val="auto"/>
          <w:sz w:val="24"/>
          <w:szCs w:val="22"/>
          <w:lang w:val="en-GB"/>
        </w:rPr>
        <w:id w:val="1309441415"/>
        <w:docPartObj>
          <w:docPartGallery w:val="Table of Contents"/>
          <w:docPartUnique/>
        </w:docPartObj>
      </w:sdtPr>
      <w:sdtEndPr>
        <w:rPr>
          <w:noProof/>
        </w:rPr>
      </w:sdtEndPr>
      <w:sdtContent>
        <w:p w14:paraId="6826A1C1" w14:textId="77777777" w:rsidR="006D0D55" w:rsidRPr="006D0D55" w:rsidRDefault="006D0D55" w:rsidP="006D0D55">
          <w:pPr>
            <w:pStyle w:val="TOCHeading"/>
            <w:jc w:val="center"/>
            <w:rPr>
              <w:rFonts w:ascii="Arial" w:hAnsi="Arial" w:cs="Arial"/>
              <w:color w:val="auto"/>
            </w:rPr>
          </w:pPr>
          <w:r w:rsidRPr="006D0D55">
            <w:rPr>
              <w:rFonts w:ascii="Arial" w:hAnsi="Arial" w:cs="Arial"/>
              <w:color w:val="auto"/>
            </w:rPr>
            <w:t>Table of Contents</w:t>
          </w:r>
        </w:p>
        <w:p w14:paraId="6826A1C2" w14:textId="77777777" w:rsidR="006D0D55" w:rsidRDefault="006D0D55">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231905633" w:history="1">
            <w:r w:rsidRPr="00460E0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_Toc231905633 \h </w:instrText>
            </w:r>
            <w:r>
              <w:rPr>
                <w:noProof/>
                <w:webHidden/>
              </w:rPr>
            </w:r>
            <w:r>
              <w:rPr>
                <w:noProof/>
                <w:webHidden/>
              </w:rPr>
              <w:fldChar w:fldCharType="separate"/>
            </w:r>
            <w:r>
              <w:rPr>
                <w:noProof/>
                <w:webHidden/>
              </w:rPr>
              <w:t>3</w:t>
            </w:r>
            <w:r>
              <w:rPr>
                <w:noProof/>
                <w:webHidden/>
              </w:rPr>
              <w:fldChar w:fldCharType="end"/>
            </w:r>
          </w:hyperlink>
        </w:p>
        <w:p w14:paraId="6826A1C3" w14:textId="77777777" w:rsidR="006D0D55" w:rsidRDefault="006D0D55">
          <w:pPr>
            <w:pStyle w:val="TOC1"/>
            <w:tabs>
              <w:tab w:val="right" w:leader="dot" w:pos="9350"/>
            </w:tabs>
            <w:rPr>
              <w:rFonts w:asciiTheme="minorHAnsi" w:eastAsiaTheme="minorEastAsia" w:hAnsiTheme="minorHAnsi"/>
              <w:noProof/>
              <w:sz w:val="22"/>
              <w:lang w:val="en-IN" w:eastAsia="en-IN"/>
            </w:rPr>
          </w:pPr>
          <w:hyperlink w:anchor="_Toc231905634" w:history="1">
            <w:r w:rsidRPr="00460E0B">
              <w:rPr>
                <w:rStyle w:val="Hyperlink"/>
                <w:rFonts w:ascii="Arial" w:hAnsi="Arial" w:cs="Arial"/>
                <w:noProof/>
              </w:rPr>
              <w:t>Task 1: Emotional Intelligence in the Workplace</w:t>
            </w:r>
            <w:r>
              <w:rPr>
                <w:noProof/>
                <w:webHidden/>
              </w:rPr>
              <w:tab/>
            </w:r>
            <w:r>
              <w:rPr>
                <w:noProof/>
                <w:webHidden/>
              </w:rPr>
              <w:fldChar w:fldCharType="begin"/>
            </w:r>
            <w:r>
              <w:rPr>
                <w:noProof/>
                <w:webHidden/>
              </w:rPr>
              <w:instrText xml:space="preserve"> PAGEREF _Toc231905634 \h </w:instrText>
            </w:r>
            <w:r>
              <w:rPr>
                <w:noProof/>
                <w:webHidden/>
              </w:rPr>
            </w:r>
            <w:r>
              <w:rPr>
                <w:noProof/>
                <w:webHidden/>
              </w:rPr>
              <w:fldChar w:fldCharType="separate"/>
            </w:r>
            <w:r>
              <w:rPr>
                <w:noProof/>
                <w:webHidden/>
              </w:rPr>
              <w:t>3</w:t>
            </w:r>
            <w:r>
              <w:rPr>
                <w:noProof/>
                <w:webHidden/>
              </w:rPr>
              <w:fldChar w:fldCharType="end"/>
            </w:r>
          </w:hyperlink>
        </w:p>
        <w:p w14:paraId="6826A1C4" w14:textId="77777777" w:rsidR="006D0D55" w:rsidRDefault="006D0D55">
          <w:pPr>
            <w:pStyle w:val="TOC2"/>
            <w:tabs>
              <w:tab w:val="right" w:leader="dot" w:pos="9350"/>
            </w:tabs>
            <w:rPr>
              <w:rFonts w:asciiTheme="minorHAnsi" w:eastAsiaTheme="minorEastAsia" w:hAnsiTheme="minorHAnsi"/>
              <w:noProof/>
              <w:sz w:val="22"/>
              <w:lang w:val="en-IN" w:eastAsia="en-IN"/>
            </w:rPr>
          </w:pPr>
          <w:hyperlink w:anchor="_Toc231905635" w:history="1">
            <w:r w:rsidRPr="00460E0B">
              <w:rPr>
                <w:rStyle w:val="Hyperlink"/>
                <w:rFonts w:ascii="Arial" w:hAnsi="Arial" w:cs="Arial"/>
                <w:noProof/>
              </w:rPr>
              <w:t>Relevant emotional intelligence models</w:t>
            </w:r>
            <w:r>
              <w:rPr>
                <w:noProof/>
                <w:webHidden/>
              </w:rPr>
              <w:tab/>
            </w:r>
            <w:r>
              <w:rPr>
                <w:noProof/>
                <w:webHidden/>
              </w:rPr>
              <w:fldChar w:fldCharType="begin"/>
            </w:r>
            <w:r>
              <w:rPr>
                <w:noProof/>
                <w:webHidden/>
              </w:rPr>
              <w:instrText xml:space="preserve"> PAGEREF _Toc231905635 \h </w:instrText>
            </w:r>
            <w:r>
              <w:rPr>
                <w:noProof/>
                <w:webHidden/>
              </w:rPr>
            </w:r>
            <w:r>
              <w:rPr>
                <w:noProof/>
                <w:webHidden/>
              </w:rPr>
              <w:fldChar w:fldCharType="separate"/>
            </w:r>
            <w:r>
              <w:rPr>
                <w:noProof/>
                <w:webHidden/>
              </w:rPr>
              <w:t>6</w:t>
            </w:r>
            <w:r>
              <w:rPr>
                <w:noProof/>
                <w:webHidden/>
              </w:rPr>
              <w:fldChar w:fldCharType="end"/>
            </w:r>
          </w:hyperlink>
        </w:p>
        <w:p w14:paraId="6826A1C5" w14:textId="77777777" w:rsidR="006D0D55" w:rsidRDefault="006D0D55">
          <w:pPr>
            <w:pStyle w:val="TOC1"/>
            <w:tabs>
              <w:tab w:val="right" w:leader="dot" w:pos="9350"/>
            </w:tabs>
            <w:rPr>
              <w:rFonts w:asciiTheme="minorHAnsi" w:eastAsiaTheme="minorEastAsia" w:hAnsiTheme="minorHAnsi"/>
              <w:noProof/>
              <w:sz w:val="22"/>
              <w:lang w:val="en-IN" w:eastAsia="en-IN"/>
            </w:rPr>
          </w:pPr>
          <w:hyperlink w:anchor="_Toc231905636" w:history="1">
            <w:r w:rsidRPr="00460E0B">
              <w:rPr>
                <w:rStyle w:val="Hyperlink"/>
                <w:rFonts w:ascii="Arial" w:hAnsi="Arial" w:cs="Arial"/>
                <w:noProof/>
              </w:rPr>
              <w:t>Task 2: Managing a multigenerational workforce</w:t>
            </w:r>
            <w:r>
              <w:rPr>
                <w:noProof/>
                <w:webHidden/>
              </w:rPr>
              <w:tab/>
            </w:r>
            <w:r>
              <w:rPr>
                <w:noProof/>
                <w:webHidden/>
              </w:rPr>
              <w:fldChar w:fldCharType="begin"/>
            </w:r>
            <w:r>
              <w:rPr>
                <w:noProof/>
                <w:webHidden/>
              </w:rPr>
              <w:instrText xml:space="preserve"> PAGEREF _Toc231905636 \h </w:instrText>
            </w:r>
            <w:r>
              <w:rPr>
                <w:noProof/>
                <w:webHidden/>
              </w:rPr>
            </w:r>
            <w:r>
              <w:rPr>
                <w:noProof/>
                <w:webHidden/>
              </w:rPr>
              <w:fldChar w:fldCharType="separate"/>
            </w:r>
            <w:r>
              <w:rPr>
                <w:noProof/>
                <w:webHidden/>
              </w:rPr>
              <w:t>7</w:t>
            </w:r>
            <w:r>
              <w:rPr>
                <w:noProof/>
                <w:webHidden/>
              </w:rPr>
              <w:fldChar w:fldCharType="end"/>
            </w:r>
          </w:hyperlink>
        </w:p>
        <w:p w14:paraId="6826A1C6" w14:textId="77777777" w:rsidR="006D0D55" w:rsidRDefault="006D0D55">
          <w:pPr>
            <w:pStyle w:val="TOC2"/>
            <w:tabs>
              <w:tab w:val="right" w:leader="dot" w:pos="9350"/>
            </w:tabs>
            <w:rPr>
              <w:rFonts w:asciiTheme="minorHAnsi" w:eastAsiaTheme="minorEastAsia" w:hAnsiTheme="minorHAnsi"/>
              <w:noProof/>
              <w:sz w:val="22"/>
              <w:lang w:val="en-IN" w:eastAsia="en-IN"/>
            </w:rPr>
          </w:pPr>
          <w:hyperlink w:anchor="_Toc231905637" w:history="1">
            <w:r w:rsidRPr="00460E0B">
              <w:rPr>
                <w:rStyle w:val="Hyperlink"/>
                <w:rFonts w:ascii="Arial" w:hAnsi="Arial" w:cs="Arial"/>
                <w:noProof/>
              </w:rPr>
              <w:t>Distinct characteristics and expectations of different generational groups</w:t>
            </w:r>
            <w:r>
              <w:rPr>
                <w:noProof/>
                <w:webHidden/>
              </w:rPr>
              <w:tab/>
            </w:r>
            <w:r>
              <w:rPr>
                <w:noProof/>
                <w:webHidden/>
              </w:rPr>
              <w:fldChar w:fldCharType="begin"/>
            </w:r>
            <w:r>
              <w:rPr>
                <w:noProof/>
                <w:webHidden/>
              </w:rPr>
              <w:instrText xml:space="preserve"> PAGEREF _Toc231905637 \h </w:instrText>
            </w:r>
            <w:r>
              <w:rPr>
                <w:noProof/>
                <w:webHidden/>
              </w:rPr>
            </w:r>
            <w:r>
              <w:rPr>
                <w:noProof/>
                <w:webHidden/>
              </w:rPr>
              <w:fldChar w:fldCharType="separate"/>
            </w:r>
            <w:r>
              <w:rPr>
                <w:noProof/>
                <w:webHidden/>
              </w:rPr>
              <w:t>7</w:t>
            </w:r>
            <w:r>
              <w:rPr>
                <w:noProof/>
                <w:webHidden/>
              </w:rPr>
              <w:fldChar w:fldCharType="end"/>
            </w:r>
          </w:hyperlink>
        </w:p>
        <w:p w14:paraId="6826A1C7" w14:textId="77777777" w:rsidR="006D0D55" w:rsidRDefault="006D0D55">
          <w:pPr>
            <w:pStyle w:val="TOC1"/>
            <w:tabs>
              <w:tab w:val="right" w:leader="dot" w:pos="9350"/>
            </w:tabs>
            <w:rPr>
              <w:rFonts w:asciiTheme="minorHAnsi" w:eastAsiaTheme="minorEastAsia" w:hAnsiTheme="minorHAnsi"/>
              <w:noProof/>
              <w:sz w:val="22"/>
              <w:lang w:val="en-IN" w:eastAsia="en-IN"/>
            </w:rPr>
          </w:pPr>
          <w:hyperlink w:anchor="_Toc231905638" w:history="1">
            <w:r w:rsidRPr="00460E0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_Toc231905638 \h </w:instrText>
            </w:r>
            <w:r>
              <w:rPr>
                <w:noProof/>
                <w:webHidden/>
              </w:rPr>
            </w:r>
            <w:r>
              <w:rPr>
                <w:noProof/>
                <w:webHidden/>
              </w:rPr>
              <w:fldChar w:fldCharType="separate"/>
            </w:r>
            <w:r>
              <w:rPr>
                <w:noProof/>
                <w:webHidden/>
              </w:rPr>
              <w:t>11</w:t>
            </w:r>
            <w:r>
              <w:rPr>
                <w:noProof/>
                <w:webHidden/>
              </w:rPr>
              <w:fldChar w:fldCharType="end"/>
            </w:r>
          </w:hyperlink>
        </w:p>
        <w:p w14:paraId="6826A1C8" w14:textId="77777777" w:rsidR="006D0D55" w:rsidRDefault="006D0D55">
          <w:pPr>
            <w:pStyle w:val="TOC1"/>
            <w:tabs>
              <w:tab w:val="right" w:leader="dot" w:pos="9350"/>
            </w:tabs>
            <w:rPr>
              <w:rFonts w:asciiTheme="minorHAnsi" w:eastAsiaTheme="minorEastAsia" w:hAnsiTheme="minorHAnsi"/>
              <w:noProof/>
              <w:sz w:val="22"/>
              <w:lang w:val="en-IN" w:eastAsia="en-IN"/>
            </w:rPr>
          </w:pPr>
          <w:hyperlink w:anchor="_Toc231905639" w:history="1">
            <w:r w:rsidRPr="00460E0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_Toc231905639 \h </w:instrText>
            </w:r>
            <w:r>
              <w:rPr>
                <w:noProof/>
                <w:webHidden/>
              </w:rPr>
            </w:r>
            <w:r>
              <w:rPr>
                <w:noProof/>
                <w:webHidden/>
              </w:rPr>
              <w:fldChar w:fldCharType="separate"/>
            </w:r>
            <w:r>
              <w:rPr>
                <w:noProof/>
                <w:webHidden/>
              </w:rPr>
              <w:t>12</w:t>
            </w:r>
            <w:r>
              <w:rPr>
                <w:noProof/>
                <w:webHidden/>
              </w:rPr>
              <w:fldChar w:fldCharType="end"/>
            </w:r>
          </w:hyperlink>
        </w:p>
        <w:p w14:paraId="6826A1C9" w14:textId="77777777" w:rsidR="006D0D55" w:rsidRDefault="006D0D55">
          <w:r>
            <w:rPr>
              <w:b/>
              <w:bCs/>
              <w:noProof/>
            </w:rPr>
            <w:fldChar w:fldCharType="end"/>
          </w:r>
        </w:p>
      </w:sdtContent>
    </w:sdt>
    <w:p w14:paraId="6826A1CA" w14:textId="77777777" w:rsidR="0045501D" w:rsidRPr="006D0D55" w:rsidRDefault="0045501D">
      <w:pPr>
        <w:spacing w:line="276" w:lineRule="auto"/>
        <w:jc w:val="left"/>
        <w:rPr>
          <w:rFonts w:ascii="Arial" w:hAnsi="Arial" w:cs="Arial"/>
          <w:b/>
          <w:sz w:val="22"/>
        </w:rPr>
      </w:pPr>
      <w:r w:rsidRPr="006D0D55">
        <w:rPr>
          <w:rFonts w:ascii="Arial" w:hAnsi="Arial" w:cs="Arial"/>
          <w:b/>
          <w:sz w:val="22"/>
        </w:rPr>
        <w:br w:type="page"/>
      </w:r>
    </w:p>
    <w:p w14:paraId="6826A1CB" w14:textId="77777777" w:rsidR="0045501D" w:rsidRPr="006D0D55" w:rsidRDefault="009C1D7E" w:rsidP="009C1D7E">
      <w:pPr>
        <w:pStyle w:val="Heading1"/>
        <w:rPr>
          <w:rFonts w:ascii="Arial" w:hAnsi="Arial" w:cs="Arial"/>
          <w:sz w:val="22"/>
          <w:szCs w:val="22"/>
        </w:rPr>
      </w:pPr>
      <w:bookmarkStart w:id="0" w:name="_Toc231905633"/>
      <w:r w:rsidRPr="006D0D55">
        <w:rPr>
          <w:rFonts w:ascii="Arial" w:hAnsi="Arial" w:cs="Arial"/>
          <w:sz w:val="22"/>
          <w:szCs w:val="22"/>
        </w:rPr>
        <w:lastRenderedPageBreak/>
        <w:t>Introduction</w:t>
      </w:r>
      <w:bookmarkEnd w:id="0"/>
      <w:r w:rsidRPr="006D0D55">
        <w:rPr>
          <w:rFonts w:ascii="Arial" w:hAnsi="Arial" w:cs="Arial"/>
          <w:sz w:val="22"/>
          <w:szCs w:val="22"/>
        </w:rPr>
        <w:t xml:space="preserve"> </w:t>
      </w:r>
    </w:p>
    <w:p w14:paraId="6826A1CC" w14:textId="77777777" w:rsidR="001F6145" w:rsidRPr="006D0D55" w:rsidRDefault="00955184" w:rsidP="001F6145">
      <w:pPr>
        <w:rPr>
          <w:rFonts w:ascii="Arial" w:hAnsi="Arial" w:cs="Arial"/>
          <w:sz w:val="22"/>
        </w:rPr>
      </w:pPr>
      <w:r w:rsidRPr="006D0D55">
        <w:rPr>
          <w:rFonts w:ascii="Arial" w:hAnsi="Arial" w:cs="Arial"/>
          <w:sz w:val="22"/>
        </w:rPr>
        <w:t>Development of emotional skills can be defined as the procedure which involves establishment of capacity to understand, identify and manage one’s own emotions and those of others, including learning the ways in which this awareness can be used to effectively communicate</w:t>
      </w:r>
      <w:r w:rsidR="006D0A7D" w:rsidRPr="006D0D55">
        <w:rPr>
          <w:rFonts w:ascii="Arial" w:hAnsi="Arial" w:cs="Arial"/>
          <w:sz w:val="22"/>
        </w:rPr>
        <w:t xml:space="preserve"> (Drigas, Papoutsi, and Skianis, 2023)</w:t>
      </w:r>
      <w:r w:rsidRPr="006D0D55">
        <w:rPr>
          <w:rFonts w:ascii="Arial" w:hAnsi="Arial" w:cs="Arial"/>
          <w:sz w:val="22"/>
        </w:rPr>
        <w:t xml:space="preserve">.  </w:t>
      </w:r>
    </w:p>
    <w:p w14:paraId="6826A1CD" w14:textId="77777777" w:rsidR="00656884" w:rsidRPr="006D0D55" w:rsidRDefault="00656884" w:rsidP="001F6145">
      <w:pPr>
        <w:rPr>
          <w:rFonts w:ascii="Arial" w:hAnsi="Arial" w:cs="Arial"/>
          <w:sz w:val="22"/>
        </w:rPr>
      </w:pPr>
      <w:r w:rsidRPr="006D0D55">
        <w:rPr>
          <w:rFonts w:ascii="Arial" w:hAnsi="Arial" w:cs="Arial"/>
          <w:sz w:val="22"/>
        </w:rPr>
        <w:t>The report will focus on 2 tasks, in which task 1 will be mainly about critically evaluating how employee can apply the core components of emotional intelligence in the workplace to improve performance, collaboration, and well-being</w:t>
      </w:r>
      <w:r w:rsidR="009F7F91" w:rsidRPr="006D0D55">
        <w:rPr>
          <w:rFonts w:ascii="Arial" w:hAnsi="Arial" w:cs="Arial"/>
          <w:sz w:val="22"/>
        </w:rPr>
        <w:t xml:space="preserve">, supported by relevant emotional intelligence models. Within task 2, it will conduct research into the </w:t>
      </w:r>
      <w:r w:rsidR="009F7F91" w:rsidRPr="006D0D55">
        <w:rPr>
          <w:rFonts w:ascii="Arial" w:hAnsi="Arial" w:cs="Arial"/>
          <w:bCs/>
          <w:sz w:val="22"/>
        </w:rPr>
        <w:t>distinct characteristics and expectations of different generational groups</w:t>
      </w:r>
      <w:r w:rsidR="009F7F91" w:rsidRPr="006D0D55">
        <w:rPr>
          <w:rFonts w:ascii="Arial" w:hAnsi="Arial" w:cs="Arial"/>
          <w:sz w:val="22"/>
        </w:rPr>
        <w:t xml:space="preserve"> within the workplace, underpinned by evaluating how difference in values, communication styles, motivation, and technological adaptability can impact organisational effectiveness.   </w:t>
      </w:r>
    </w:p>
    <w:p w14:paraId="6826A1CE" w14:textId="77777777" w:rsidR="00BD4CF2" w:rsidRPr="006D0D55" w:rsidRDefault="00BD4CF2" w:rsidP="00BD4CF2">
      <w:pPr>
        <w:pStyle w:val="Heading1"/>
        <w:rPr>
          <w:rFonts w:ascii="Arial" w:hAnsi="Arial" w:cs="Arial"/>
          <w:sz w:val="22"/>
          <w:szCs w:val="22"/>
        </w:rPr>
      </w:pPr>
      <w:bookmarkStart w:id="1" w:name="_Toc231899462"/>
      <w:bookmarkStart w:id="2" w:name="_Toc231905634"/>
      <w:r w:rsidRPr="006D0D55">
        <w:rPr>
          <w:rFonts w:ascii="Arial" w:hAnsi="Arial" w:cs="Arial"/>
          <w:sz w:val="22"/>
          <w:szCs w:val="22"/>
        </w:rPr>
        <w:t>Task 1: Emotional Intelligence in the Workplace</w:t>
      </w:r>
      <w:bookmarkEnd w:id="1"/>
      <w:bookmarkEnd w:id="2"/>
      <w:r w:rsidRPr="006D0D55">
        <w:rPr>
          <w:rFonts w:ascii="Arial" w:hAnsi="Arial" w:cs="Arial"/>
          <w:sz w:val="22"/>
          <w:szCs w:val="22"/>
        </w:rPr>
        <w:t xml:space="preserve"> </w:t>
      </w:r>
    </w:p>
    <w:p w14:paraId="6826A1CF" w14:textId="77777777" w:rsidR="00BD4CF2" w:rsidRPr="006D0D55" w:rsidRDefault="00BD4CF2" w:rsidP="00BD4CF2">
      <w:pPr>
        <w:rPr>
          <w:rFonts w:ascii="Arial" w:hAnsi="Arial" w:cs="Arial"/>
          <w:sz w:val="22"/>
        </w:rPr>
      </w:pPr>
      <w:r w:rsidRPr="006D0D55">
        <w:rPr>
          <w:rFonts w:ascii="Arial" w:hAnsi="Arial" w:cs="Arial"/>
          <w:sz w:val="22"/>
        </w:rPr>
        <w:t>Emotional Intelligence within the Workplace is the potential to manage, understand along with the determination of individual’s emotions, while responding to the emotions of other person. For the success of the workplace, it is</w:t>
      </w:r>
      <w:r w:rsidR="008D10A4">
        <w:rPr>
          <w:rFonts w:ascii="Arial" w:hAnsi="Arial" w:cs="Arial"/>
          <w:sz w:val="22"/>
        </w:rPr>
        <w:t xml:space="preserve"> considered as</w:t>
      </w:r>
      <w:r w:rsidRPr="006D0D55">
        <w:rPr>
          <w:rFonts w:ascii="Arial" w:hAnsi="Arial" w:cs="Arial"/>
          <w:sz w:val="22"/>
        </w:rPr>
        <w:t xml:space="preserve"> a primary driver that directly resolve the conflicts, enhance collaboration, resilience as well as leadership. The core components of Emotional Intelligence (EQ) includes </w:t>
      </w:r>
      <w:r w:rsidR="008D10A4">
        <w:rPr>
          <w:rFonts w:ascii="Arial" w:hAnsi="Arial" w:cs="Arial"/>
          <w:sz w:val="22"/>
        </w:rPr>
        <w:t>s</w:t>
      </w:r>
      <w:r w:rsidRPr="006D0D55">
        <w:rPr>
          <w:rFonts w:ascii="Arial" w:hAnsi="Arial" w:cs="Arial"/>
          <w:sz w:val="22"/>
        </w:rPr>
        <w:t xml:space="preserve">elf-regulation, self-awareness, motivation, social skills alongside understanding (Antonopoulou, 2024). Soft skills are as much essential as the technical potentials are </w:t>
      </w:r>
      <w:r w:rsidR="008D10A4" w:rsidRPr="006D0D55">
        <w:rPr>
          <w:rFonts w:ascii="Arial" w:hAnsi="Arial" w:cs="Arial"/>
          <w:sz w:val="22"/>
        </w:rPr>
        <w:t>vital</w:t>
      </w:r>
      <w:r w:rsidRPr="006D0D55">
        <w:rPr>
          <w:rFonts w:ascii="Arial" w:hAnsi="Arial" w:cs="Arial"/>
          <w:sz w:val="22"/>
        </w:rPr>
        <w:t xml:space="preserve"> in the modern workplace. However, it is critically evaluated that, depending fully on these traits has major drawbacks as focusing only on soft skills over technical capabilities can produce subject environment for work, slow down the decision making process and cover ineffectiveness (Munir, 2022). It is often observed that, EQ provides the tangible advantages for both large organisations and for individuals. </w:t>
      </w:r>
    </w:p>
    <w:p w14:paraId="6826A1D0" w14:textId="77777777" w:rsidR="00BD4CF2" w:rsidRPr="006D0D55" w:rsidRDefault="00BD4CF2" w:rsidP="00BD4CF2">
      <w:pPr>
        <w:rPr>
          <w:rFonts w:ascii="Arial" w:hAnsi="Arial" w:cs="Arial"/>
          <w:sz w:val="22"/>
        </w:rPr>
      </w:pPr>
      <w:r w:rsidRPr="006D0D55">
        <w:rPr>
          <w:rFonts w:ascii="Arial" w:hAnsi="Arial" w:cs="Arial"/>
          <w:sz w:val="22"/>
        </w:rPr>
        <w:t xml:space="preserve">It is the critical driver of effective communication, for successful relationships and stress relief. The organisations are recognising that the transitional standard of the emotional intelligence as well as technical skills are insufficient. For example, </w:t>
      </w:r>
      <w:r w:rsidRPr="006D0D55">
        <w:rPr>
          <w:rFonts w:ascii="Arial" w:hAnsi="Arial" w:cs="Arial"/>
          <w:b/>
          <w:i/>
          <w:sz w:val="22"/>
        </w:rPr>
        <w:t>Deloitte UK</w:t>
      </w:r>
      <w:r w:rsidRPr="006D0D55">
        <w:rPr>
          <w:rFonts w:ascii="Arial" w:hAnsi="Arial" w:cs="Arial"/>
          <w:sz w:val="22"/>
        </w:rPr>
        <w:t xml:space="preserve"> actively utilise the core components of EQ to promote the sustainable environment of work along with empathetic leadership (Deloitte UK, 2026). Emotional Intelligence has developed as the fundamental operator of the sustainable competitive advantage as it moves the concentration from the technical and mental standards to adaptive and interpersonal capabilities. EQ lowers the burnout as workers can effectively communicate their requirements and regulate their stress, which reduces the </w:t>
      </w:r>
      <w:r w:rsidRPr="006D0D55">
        <w:rPr>
          <w:rFonts w:ascii="Arial" w:hAnsi="Arial" w:cs="Arial"/>
          <w:sz w:val="22"/>
        </w:rPr>
        <w:lastRenderedPageBreak/>
        <w:t xml:space="preserve">chances of getting emotionally exhaust (Chen, Huang and Chu, 2024). In contrast, regularly trying to control the feelings and handling the emotions of the co-workers can drain the energy, which can root the burnout. It is also evaluated that, consistently hiding the feelings, managing the feelings of others and staying positive takes lot of energy and the employee may feel exhausted. </w:t>
      </w:r>
    </w:p>
    <w:p w14:paraId="6826A1D1" w14:textId="77777777" w:rsidR="00BD4CF2" w:rsidRPr="006D0D55" w:rsidRDefault="00BD4CF2" w:rsidP="00BD4CF2">
      <w:pPr>
        <w:rPr>
          <w:rFonts w:ascii="Arial" w:hAnsi="Arial" w:cs="Arial"/>
          <w:sz w:val="22"/>
        </w:rPr>
      </w:pPr>
      <w:r w:rsidRPr="006D0D55">
        <w:rPr>
          <w:rFonts w:ascii="Arial" w:hAnsi="Arial" w:cs="Arial"/>
          <w:sz w:val="22"/>
        </w:rPr>
        <w:t xml:space="preserve">Mindfulness is practice of upholding the awareness of feelings, surrounding environment, and sensations of body and thoughts that are profoundly linked with emotional Intelligence (Popescu, 2025). It offers attentional consistency and EQ concentrates on utilising and recognising the emotions. The employee within the workplace train their awareness to stop between their response and motivation via regular mindfulness practices. Conversely, regular training of mindfulness causes anxiety, masks poor culture of the company and force participation. According to the literature review, EQ and mindfulness practices are positively connected with the positive work-life balance and work engagement. It is also indicated by the research that, these are profoundly entangled as mindfulness training act as a verified compound for increased awareness and emotional regulations (International Journal of Social Science and Human Research, 2025). For example, the Home Office of Government of UK leveraged EQ development involvements to develop the feedback skills among the employees. The </w:t>
      </w:r>
      <w:r w:rsidR="00404638" w:rsidRPr="006D0D55">
        <w:rPr>
          <w:rFonts w:ascii="Arial" w:hAnsi="Arial" w:cs="Arial"/>
          <w:sz w:val="22"/>
        </w:rPr>
        <w:t>hospitals</w:t>
      </w:r>
      <w:r w:rsidRPr="006D0D55">
        <w:rPr>
          <w:rFonts w:ascii="Arial" w:hAnsi="Arial" w:cs="Arial"/>
          <w:sz w:val="22"/>
        </w:rPr>
        <w:t xml:space="preserve"> of UK also highlight that emotional capabilities are highly vulnerable to on-the-job development (UK Parliament, 2026). </w:t>
      </w:r>
    </w:p>
    <w:p w14:paraId="6826A1D2" w14:textId="77777777" w:rsidR="00BD4CF2" w:rsidRPr="006D0D55" w:rsidRDefault="00BD4CF2" w:rsidP="00BD4CF2">
      <w:pPr>
        <w:rPr>
          <w:rFonts w:ascii="Arial" w:hAnsi="Arial" w:cs="Arial"/>
          <w:b/>
          <w:sz w:val="22"/>
        </w:rPr>
      </w:pPr>
      <w:r w:rsidRPr="006D0D55">
        <w:rPr>
          <w:rFonts w:ascii="Arial" w:hAnsi="Arial" w:cs="Arial"/>
          <w:b/>
          <w:sz w:val="22"/>
        </w:rPr>
        <w:t>Core of components of emotional intelligence</w:t>
      </w:r>
    </w:p>
    <w:p w14:paraId="6826A1D3" w14:textId="77777777" w:rsidR="00BD4CF2" w:rsidRPr="006D0D55" w:rsidRDefault="00BD4CF2" w:rsidP="00BD4CF2">
      <w:pPr>
        <w:rPr>
          <w:rFonts w:ascii="Arial" w:hAnsi="Arial" w:cs="Arial"/>
          <w:sz w:val="22"/>
        </w:rPr>
      </w:pPr>
      <w:r w:rsidRPr="006D0D55">
        <w:rPr>
          <w:rFonts w:ascii="Arial" w:hAnsi="Arial" w:cs="Arial"/>
          <w:b/>
          <w:i/>
          <w:sz w:val="22"/>
        </w:rPr>
        <w:t>Self-Regulation:</w:t>
      </w:r>
      <w:r w:rsidRPr="006D0D55">
        <w:rPr>
          <w:rFonts w:ascii="Arial" w:hAnsi="Arial" w:cs="Arial"/>
          <w:b/>
          <w:sz w:val="22"/>
        </w:rPr>
        <w:t xml:space="preserve"> </w:t>
      </w:r>
      <w:r w:rsidRPr="006D0D55">
        <w:rPr>
          <w:rFonts w:ascii="Arial" w:hAnsi="Arial" w:cs="Arial"/>
          <w:sz w:val="22"/>
        </w:rPr>
        <w:t xml:space="preserve">This refers to the ability to acclimate the fluctuating situations, behave sensibly and controlling the spontaneous feelings. The self-regulation component of EQ assist the employee to maintain the calmness during pressure, recover rapidly from hindrances and to prevent hostile outbreaks. However, consistently controlling the strong emotions can lead to emotional exhaustion, delay in processing the essential responses and burnout. </w:t>
      </w:r>
    </w:p>
    <w:p w14:paraId="6826A1D4" w14:textId="77777777" w:rsidR="00BD4CF2" w:rsidRPr="006D0D55" w:rsidRDefault="00BD4CF2" w:rsidP="00BD4CF2">
      <w:pPr>
        <w:rPr>
          <w:rFonts w:ascii="Arial" w:hAnsi="Arial" w:cs="Arial"/>
          <w:sz w:val="22"/>
        </w:rPr>
      </w:pPr>
      <w:r w:rsidRPr="006D0D55">
        <w:rPr>
          <w:rFonts w:ascii="Arial" w:hAnsi="Arial" w:cs="Arial"/>
          <w:b/>
          <w:i/>
          <w:sz w:val="22"/>
        </w:rPr>
        <w:t>Self-Awareness:</w:t>
      </w:r>
      <w:r w:rsidRPr="006D0D55">
        <w:rPr>
          <w:rFonts w:ascii="Arial" w:hAnsi="Arial" w:cs="Arial"/>
          <w:b/>
          <w:sz w:val="22"/>
        </w:rPr>
        <w:t xml:space="preserve"> </w:t>
      </w:r>
      <w:r w:rsidRPr="006D0D55">
        <w:rPr>
          <w:rFonts w:ascii="Arial" w:hAnsi="Arial" w:cs="Arial"/>
          <w:sz w:val="22"/>
        </w:rPr>
        <w:t>This the potential to understand the own emotions, limitations, strengths and how t</w:t>
      </w:r>
      <w:r w:rsidR="00D558A1">
        <w:rPr>
          <w:rFonts w:ascii="Arial" w:hAnsi="Arial" w:cs="Arial"/>
          <w:sz w:val="22"/>
        </w:rPr>
        <w:t>he mood of an individual impact</w:t>
      </w:r>
      <w:r w:rsidRPr="006D0D55">
        <w:rPr>
          <w:rFonts w:ascii="Arial" w:hAnsi="Arial" w:cs="Arial"/>
          <w:sz w:val="22"/>
        </w:rPr>
        <w:t xml:space="preserve"> others. This component allows an employee to determine the emotional triggers, make aligned value driven decisions and accept the constructive feedbacks (Burch, 2025). Conversely, intense self-examination can cause self-doubt. </w:t>
      </w:r>
    </w:p>
    <w:p w14:paraId="6826A1D5" w14:textId="77777777" w:rsidR="00BD4CF2" w:rsidRPr="006D0D55" w:rsidRDefault="00BD4CF2" w:rsidP="00BD4CF2">
      <w:pPr>
        <w:rPr>
          <w:rFonts w:ascii="Arial" w:hAnsi="Arial" w:cs="Arial"/>
          <w:sz w:val="22"/>
        </w:rPr>
      </w:pPr>
      <w:r w:rsidRPr="006D0D55">
        <w:rPr>
          <w:rFonts w:ascii="Arial" w:hAnsi="Arial" w:cs="Arial"/>
          <w:b/>
          <w:i/>
          <w:sz w:val="22"/>
        </w:rPr>
        <w:t>Relationship Management:</w:t>
      </w:r>
      <w:r w:rsidRPr="006D0D55">
        <w:rPr>
          <w:rFonts w:ascii="Arial" w:hAnsi="Arial" w:cs="Arial"/>
          <w:b/>
          <w:sz w:val="22"/>
        </w:rPr>
        <w:t xml:space="preserve"> </w:t>
      </w:r>
      <w:r w:rsidRPr="006D0D55">
        <w:rPr>
          <w:rFonts w:ascii="Arial" w:hAnsi="Arial" w:cs="Arial"/>
          <w:sz w:val="22"/>
        </w:rPr>
        <w:t xml:space="preserve">This refers to capacity to clearly interact, solve the conflicts, develop bonds and encourage others. This leads to smooth resolution of conflicts, effective teamwork and </w:t>
      </w:r>
      <w:r w:rsidRPr="006D0D55">
        <w:rPr>
          <w:rFonts w:ascii="Arial" w:hAnsi="Arial" w:cs="Arial"/>
          <w:sz w:val="22"/>
        </w:rPr>
        <w:lastRenderedPageBreak/>
        <w:t xml:space="preserve">potential to lead and inspire various groups. However, </w:t>
      </w:r>
      <w:r w:rsidR="00D558A1">
        <w:rPr>
          <w:rFonts w:ascii="Arial" w:hAnsi="Arial" w:cs="Arial"/>
          <w:sz w:val="22"/>
        </w:rPr>
        <w:t>if</w:t>
      </w:r>
      <w:r w:rsidRPr="006D0D55">
        <w:rPr>
          <w:rFonts w:ascii="Arial" w:hAnsi="Arial" w:cs="Arial"/>
          <w:sz w:val="22"/>
        </w:rPr>
        <w:t xml:space="preserve"> the relationships are used unethically, these developed interpersonal skills can be utilised as a weapon to manipulate other</w:t>
      </w:r>
      <w:r w:rsidR="00D558A1">
        <w:rPr>
          <w:rFonts w:ascii="Arial" w:hAnsi="Arial" w:cs="Arial"/>
          <w:sz w:val="22"/>
        </w:rPr>
        <w:t>s</w:t>
      </w:r>
      <w:r w:rsidRPr="006D0D55">
        <w:rPr>
          <w:rFonts w:ascii="Arial" w:hAnsi="Arial" w:cs="Arial"/>
          <w:sz w:val="22"/>
        </w:rPr>
        <w:t xml:space="preserve">. </w:t>
      </w:r>
    </w:p>
    <w:p w14:paraId="6826A1D6" w14:textId="77777777" w:rsidR="00BD4CF2" w:rsidRPr="006D0D55" w:rsidRDefault="00BD4CF2" w:rsidP="00BD4CF2">
      <w:pPr>
        <w:rPr>
          <w:rFonts w:ascii="Arial" w:hAnsi="Arial" w:cs="Arial"/>
          <w:sz w:val="22"/>
        </w:rPr>
      </w:pPr>
      <w:r w:rsidRPr="006D0D55">
        <w:rPr>
          <w:rFonts w:ascii="Arial" w:hAnsi="Arial" w:cs="Arial"/>
          <w:b/>
          <w:i/>
          <w:sz w:val="22"/>
        </w:rPr>
        <w:t>Social Awareness:</w:t>
      </w:r>
      <w:r w:rsidRPr="006D0D55">
        <w:rPr>
          <w:rFonts w:ascii="Arial" w:hAnsi="Arial" w:cs="Arial"/>
          <w:b/>
          <w:sz w:val="22"/>
        </w:rPr>
        <w:t xml:space="preserve"> </w:t>
      </w:r>
      <w:r w:rsidRPr="006D0D55">
        <w:rPr>
          <w:rFonts w:ascii="Arial" w:hAnsi="Arial" w:cs="Arial"/>
          <w:sz w:val="22"/>
        </w:rPr>
        <w:t>This means capacity to display understanding, understand various viewpoin</w:t>
      </w:r>
      <w:r w:rsidR="00D558A1">
        <w:rPr>
          <w:rFonts w:ascii="Arial" w:hAnsi="Arial" w:cs="Arial"/>
          <w:sz w:val="22"/>
        </w:rPr>
        <w:t>t and read mind of other people</w:t>
      </w:r>
      <w:r w:rsidRPr="006D0D55">
        <w:rPr>
          <w:rFonts w:ascii="Arial" w:hAnsi="Arial" w:cs="Arial"/>
          <w:sz w:val="22"/>
        </w:rPr>
        <w:t>. This promote</w:t>
      </w:r>
      <w:r w:rsidR="00D558A1">
        <w:rPr>
          <w:rFonts w:ascii="Arial" w:hAnsi="Arial" w:cs="Arial"/>
          <w:sz w:val="22"/>
        </w:rPr>
        <w:t>s</w:t>
      </w:r>
      <w:r w:rsidRPr="006D0D55">
        <w:rPr>
          <w:rFonts w:ascii="Arial" w:hAnsi="Arial" w:cs="Arial"/>
          <w:sz w:val="22"/>
        </w:rPr>
        <w:t xml:space="preserve"> trust, cooperation and inclusivity in the </w:t>
      </w:r>
      <w:r w:rsidR="00FD0B42">
        <w:rPr>
          <w:rFonts w:ascii="Arial" w:hAnsi="Arial" w:cs="Arial"/>
          <w:sz w:val="22"/>
        </w:rPr>
        <w:t>teams by making sure that other individual</w:t>
      </w:r>
      <w:r w:rsidRPr="006D0D55">
        <w:rPr>
          <w:rFonts w:ascii="Arial" w:hAnsi="Arial" w:cs="Arial"/>
          <w:sz w:val="22"/>
        </w:rPr>
        <w:t xml:space="preserve"> feel respected, heard and understood (Adams, 2025). Meanwhile, the major drawbacks of this component is that, it absorbs the stress along with emotional pain of others, which leads to emotional tiredness. </w:t>
      </w:r>
    </w:p>
    <w:p w14:paraId="6826A1D7" w14:textId="77777777" w:rsidR="00BD4CF2" w:rsidRPr="006D0D55" w:rsidRDefault="00BD4CF2" w:rsidP="00BD4CF2">
      <w:pPr>
        <w:rPr>
          <w:rFonts w:ascii="Arial" w:hAnsi="Arial" w:cs="Arial"/>
          <w:b/>
          <w:sz w:val="22"/>
        </w:rPr>
      </w:pPr>
      <w:r w:rsidRPr="006D0D55">
        <w:rPr>
          <w:rFonts w:ascii="Arial" w:hAnsi="Arial" w:cs="Arial"/>
          <w:b/>
          <w:sz w:val="22"/>
        </w:rPr>
        <w:t>Enhancing Collaboration, Wellbeing and Workplace Performance</w:t>
      </w:r>
    </w:p>
    <w:p w14:paraId="6826A1D8" w14:textId="77777777" w:rsidR="00BD4CF2" w:rsidRPr="006D0D55" w:rsidRDefault="00BD4CF2" w:rsidP="00BD4CF2">
      <w:pPr>
        <w:rPr>
          <w:rFonts w:ascii="Arial" w:hAnsi="Arial" w:cs="Arial"/>
          <w:sz w:val="22"/>
        </w:rPr>
      </w:pPr>
      <w:r w:rsidRPr="006D0D55">
        <w:rPr>
          <w:rFonts w:ascii="Arial" w:hAnsi="Arial" w:cs="Arial"/>
          <w:b/>
          <w:i/>
          <w:sz w:val="22"/>
        </w:rPr>
        <w:t>Collaboration:</w:t>
      </w:r>
      <w:r w:rsidRPr="006D0D55">
        <w:rPr>
          <w:rFonts w:ascii="Arial" w:hAnsi="Arial" w:cs="Arial"/>
          <w:sz w:val="22"/>
        </w:rPr>
        <w:t xml:space="preserve"> The emotional intelligence enhances collaborations as tea</w:t>
      </w:r>
      <w:r w:rsidR="00FD0B42">
        <w:rPr>
          <w:rFonts w:ascii="Arial" w:hAnsi="Arial" w:cs="Arial"/>
          <w:sz w:val="22"/>
        </w:rPr>
        <w:t>mwork is the social procedure</w:t>
      </w:r>
      <w:r w:rsidRPr="006D0D55">
        <w:rPr>
          <w:rFonts w:ascii="Arial" w:hAnsi="Arial" w:cs="Arial"/>
          <w:sz w:val="22"/>
        </w:rPr>
        <w:t xml:space="preserve">, </w:t>
      </w:r>
      <w:r w:rsidR="00FD0B42">
        <w:rPr>
          <w:rFonts w:ascii="Arial" w:hAnsi="Arial" w:cs="Arial"/>
          <w:sz w:val="22"/>
        </w:rPr>
        <w:t xml:space="preserve">further </w:t>
      </w:r>
      <w:r w:rsidRPr="006D0D55">
        <w:rPr>
          <w:rFonts w:ascii="Arial" w:hAnsi="Arial" w:cs="Arial"/>
          <w:sz w:val="22"/>
        </w:rPr>
        <w:t>emotions seriously impact the consequences of the group behaviours. It is often observed that, High EQ promotes connectedness because when the employee implement emotional intelligence</w:t>
      </w:r>
      <w:r w:rsidR="00FD0B42">
        <w:rPr>
          <w:rFonts w:ascii="Arial" w:hAnsi="Arial" w:cs="Arial"/>
          <w:sz w:val="22"/>
        </w:rPr>
        <w:t>,</w:t>
      </w:r>
      <w:r w:rsidRPr="006D0D55">
        <w:rPr>
          <w:rFonts w:ascii="Arial" w:hAnsi="Arial" w:cs="Arial"/>
          <w:sz w:val="22"/>
        </w:rPr>
        <w:t xml:space="preserve"> they deliver constructive feedbacks, prevent interrupting others and enhanced listening skills. Additionally, managers that are emotionally intelligent can develop consistent group standards, project the stalls before they reduce morale and effectively diminish the misinterpretation. For example, </w:t>
      </w:r>
      <w:r w:rsidRPr="006D0D55">
        <w:rPr>
          <w:rFonts w:ascii="Arial" w:hAnsi="Arial" w:cs="Arial"/>
          <w:b/>
          <w:i/>
          <w:sz w:val="22"/>
        </w:rPr>
        <w:t>Oracle Company</w:t>
      </w:r>
      <w:r w:rsidRPr="006D0D55">
        <w:rPr>
          <w:rFonts w:ascii="Arial" w:hAnsi="Arial" w:cs="Arial"/>
          <w:sz w:val="22"/>
        </w:rPr>
        <w:t xml:space="preserve"> has actively incorporated the RocheMartin Emotional Intelligence platform to transition their business as well as commercial development cultures (RocheMartin, 2026). Their teams enhanced resilience, collaborative solving of problems and confidence by increasing emotional intelligence.    </w:t>
      </w:r>
    </w:p>
    <w:p w14:paraId="6826A1D9" w14:textId="77777777" w:rsidR="00BD4CF2" w:rsidRPr="006D0D55" w:rsidRDefault="00BD4CF2" w:rsidP="00BD4CF2">
      <w:pPr>
        <w:rPr>
          <w:rFonts w:ascii="Arial" w:hAnsi="Arial" w:cs="Arial"/>
          <w:sz w:val="22"/>
        </w:rPr>
      </w:pPr>
      <w:r w:rsidRPr="006D0D55">
        <w:rPr>
          <w:rFonts w:ascii="Arial" w:hAnsi="Arial" w:cs="Arial"/>
          <w:b/>
          <w:i/>
          <w:sz w:val="22"/>
        </w:rPr>
        <w:t>Well-being:</w:t>
      </w:r>
      <w:r w:rsidRPr="006D0D55">
        <w:rPr>
          <w:rFonts w:ascii="Arial" w:hAnsi="Arial" w:cs="Arial"/>
          <w:sz w:val="22"/>
        </w:rPr>
        <w:t xml:space="preserve"> By mastering regulations of emotions, the employee are prepared effectively to handle the insecurity of job and stress of job role, which enhances their physical and mental wellbeing. </w:t>
      </w:r>
    </w:p>
    <w:p w14:paraId="6826A1DA" w14:textId="77777777" w:rsidR="00BD4CF2" w:rsidRPr="006D0D55" w:rsidRDefault="00BD4CF2" w:rsidP="00BD4CF2">
      <w:pPr>
        <w:rPr>
          <w:rFonts w:ascii="Arial" w:hAnsi="Arial" w:cs="Arial"/>
          <w:sz w:val="22"/>
        </w:rPr>
      </w:pPr>
      <w:r w:rsidRPr="006D0D55">
        <w:rPr>
          <w:rFonts w:ascii="Arial" w:hAnsi="Arial" w:cs="Arial"/>
          <w:b/>
          <w:i/>
          <w:sz w:val="22"/>
        </w:rPr>
        <w:t>Performance:</w:t>
      </w:r>
      <w:r w:rsidRPr="006D0D55">
        <w:rPr>
          <w:rFonts w:ascii="Arial" w:hAnsi="Arial" w:cs="Arial"/>
          <w:sz w:val="22"/>
        </w:rPr>
        <w:t xml:space="preserve"> EQ is the strong analyst of job performance at team and individual level. The workers that are emotionally intelligent, establish high self-control during the pressure, which results in better concentration on the task and achievement of objectives. </w:t>
      </w:r>
    </w:p>
    <w:p w14:paraId="6826A1DB" w14:textId="77777777" w:rsidR="00BD4CF2" w:rsidRPr="006D0D55" w:rsidRDefault="00BD4CF2" w:rsidP="00BD4CF2">
      <w:pPr>
        <w:rPr>
          <w:rFonts w:ascii="Arial" w:hAnsi="Arial" w:cs="Arial"/>
          <w:b/>
          <w:sz w:val="22"/>
        </w:rPr>
      </w:pPr>
      <w:r w:rsidRPr="006D0D55">
        <w:rPr>
          <w:rFonts w:ascii="Arial" w:hAnsi="Arial" w:cs="Arial"/>
          <w:b/>
          <w:sz w:val="22"/>
        </w:rPr>
        <w:t>Contribution of EQ</w:t>
      </w:r>
    </w:p>
    <w:p w14:paraId="6826A1DC" w14:textId="77777777" w:rsidR="00BD4CF2" w:rsidRPr="006D0D55" w:rsidRDefault="00BD4CF2" w:rsidP="00BD4CF2">
      <w:pPr>
        <w:rPr>
          <w:rFonts w:ascii="Arial" w:hAnsi="Arial" w:cs="Arial"/>
          <w:sz w:val="22"/>
        </w:rPr>
      </w:pPr>
      <w:r w:rsidRPr="006D0D55">
        <w:rPr>
          <w:rFonts w:ascii="Arial" w:hAnsi="Arial" w:cs="Arial"/>
          <w:b/>
          <w:i/>
          <w:sz w:val="22"/>
        </w:rPr>
        <w:t>Effective communication:</w:t>
      </w:r>
      <w:r w:rsidRPr="006D0D55">
        <w:rPr>
          <w:rFonts w:ascii="Arial" w:hAnsi="Arial" w:cs="Arial"/>
          <w:sz w:val="22"/>
        </w:rPr>
        <w:t xml:space="preserve"> Through emotional intelligence, the communicator can personalise the</w:t>
      </w:r>
      <w:r w:rsidR="0075105C">
        <w:rPr>
          <w:rFonts w:ascii="Arial" w:hAnsi="Arial" w:cs="Arial"/>
          <w:sz w:val="22"/>
        </w:rPr>
        <w:t>ir messages to the</w:t>
      </w:r>
      <w:r w:rsidRPr="006D0D55">
        <w:rPr>
          <w:rFonts w:ascii="Arial" w:hAnsi="Arial" w:cs="Arial"/>
          <w:sz w:val="22"/>
        </w:rPr>
        <w:t xml:space="preserve"> audience transparently, which mitigates misinterpretation and develops trust (Kakarla, 2025). However, over </w:t>
      </w:r>
      <w:r w:rsidR="0075105C">
        <w:rPr>
          <w:rFonts w:ascii="Arial" w:hAnsi="Arial" w:cs="Arial"/>
          <w:sz w:val="22"/>
        </w:rPr>
        <w:t>concentrating on others emotion</w:t>
      </w:r>
      <w:r w:rsidRPr="006D0D55">
        <w:rPr>
          <w:rFonts w:ascii="Arial" w:hAnsi="Arial" w:cs="Arial"/>
          <w:sz w:val="22"/>
        </w:rPr>
        <w:t xml:space="preserve"> and feeling can result in discomfort and emotional exhaustion. </w:t>
      </w:r>
    </w:p>
    <w:p w14:paraId="6826A1DD" w14:textId="77777777" w:rsidR="00BD4CF2" w:rsidRPr="006D0D55" w:rsidRDefault="00BD4CF2" w:rsidP="00BD4CF2">
      <w:pPr>
        <w:rPr>
          <w:rFonts w:ascii="Arial" w:hAnsi="Arial" w:cs="Arial"/>
          <w:sz w:val="22"/>
        </w:rPr>
      </w:pPr>
      <w:r w:rsidRPr="006D0D55">
        <w:rPr>
          <w:rFonts w:ascii="Arial" w:hAnsi="Arial" w:cs="Arial"/>
          <w:b/>
          <w:i/>
          <w:sz w:val="22"/>
        </w:rPr>
        <w:lastRenderedPageBreak/>
        <w:t>Conflict management:</w:t>
      </w:r>
      <w:r w:rsidRPr="006D0D55">
        <w:rPr>
          <w:rFonts w:ascii="Arial" w:hAnsi="Arial" w:cs="Arial"/>
          <w:sz w:val="22"/>
        </w:rPr>
        <w:t xml:space="preserve"> The professionals that are emotionally intelligent are efficient at de-escalating the situation, obtaining collaborative solutions and handling their own reactions during stress. In contrast, overreliance on making everyone feel heard can delay the essential resolutions and the leader may compromise the necessary boundaries and rules. </w:t>
      </w:r>
    </w:p>
    <w:p w14:paraId="6826A1DE" w14:textId="77777777" w:rsidR="00BD4CF2" w:rsidRPr="006D0D55" w:rsidRDefault="00BD4CF2" w:rsidP="00BD4CF2">
      <w:pPr>
        <w:rPr>
          <w:rFonts w:ascii="Arial" w:hAnsi="Arial" w:cs="Arial"/>
          <w:sz w:val="22"/>
        </w:rPr>
      </w:pPr>
      <w:r w:rsidRPr="006D0D55">
        <w:rPr>
          <w:rFonts w:ascii="Arial" w:hAnsi="Arial" w:cs="Arial"/>
          <w:b/>
          <w:i/>
          <w:sz w:val="22"/>
        </w:rPr>
        <w:t>Leadership:</w:t>
      </w:r>
      <w:r w:rsidRPr="006D0D55">
        <w:rPr>
          <w:rFonts w:ascii="Arial" w:hAnsi="Arial" w:cs="Arial"/>
          <w:sz w:val="22"/>
        </w:rPr>
        <w:t xml:space="preserve"> High EQ within the leaders engage and encourage their teams along with this they create resilient and inclusive culture of work by refining self-awareness and understanding. </w:t>
      </w:r>
    </w:p>
    <w:p w14:paraId="6826A1DF" w14:textId="77777777" w:rsidR="00BD4CF2" w:rsidRPr="006D0D55" w:rsidRDefault="00BD4CF2" w:rsidP="00BD4CF2">
      <w:pPr>
        <w:rPr>
          <w:rFonts w:ascii="Arial" w:hAnsi="Arial" w:cs="Arial"/>
          <w:b/>
          <w:sz w:val="22"/>
        </w:rPr>
      </w:pPr>
      <w:r w:rsidRPr="006D0D55">
        <w:rPr>
          <w:rFonts w:ascii="Arial" w:hAnsi="Arial" w:cs="Arial"/>
          <w:b/>
          <w:i/>
          <w:sz w:val="22"/>
        </w:rPr>
        <w:t>Decision-making:</w:t>
      </w:r>
      <w:r w:rsidRPr="006D0D55">
        <w:rPr>
          <w:rFonts w:ascii="Arial" w:hAnsi="Arial" w:cs="Arial"/>
          <w:sz w:val="22"/>
        </w:rPr>
        <w:t xml:space="preserve"> The emotional intelligence enables the employee to manage the raw data as well as logic with understanding of human influence. </w:t>
      </w:r>
    </w:p>
    <w:p w14:paraId="6826A1E0" w14:textId="77777777" w:rsidR="00BD4CF2" w:rsidRPr="006D0D55" w:rsidRDefault="00BD4CF2" w:rsidP="00BD4CF2">
      <w:pPr>
        <w:pStyle w:val="Heading2"/>
        <w:rPr>
          <w:rFonts w:ascii="Arial" w:hAnsi="Arial" w:cs="Arial"/>
          <w:sz w:val="22"/>
          <w:szCs w:val="22"/>
        </w:rPr>
      </w:pPr>
      <w:bookmarkStart w:id="3" w:name="_Toc231899463"/>
      <w:bookmarkStart w:id="4" w:name="_Toc231905635"/>
      <w:r w:rsidRPr="006D0D55">
        <w:rPr>
          <w:rFonts w:ascii="Arial" w:hAnsi="Arial" w:cs="Arial"/>
          <w:sz w:val="22"/>
          <w:szCs w:val="22"/>
        </w:rPr>
        <w:t>Relevant emotional intelligence models</w:t>
      </w:r>
      <w:bookmarkEnd w:id="3"/>
      <w:bookmarkEnd w:id="4"/>
      <w:r w:rsidRPr="006D0D55">
        <w:rPr>
          <w:rFonts w:ascii="Arial" w:hAnsi="Arial" w:cs="Arial"/>
          <w:sz w:val="22"/>
          <w:szCs w:val="22"/>
        </w:rPr>
        <w:t xml:space="preserve"> </w:t>
      </w:r>
    </w:p>
    <w:p w14:paraId="6826A1E1" w14:textId="77777777" w:rsidR="00BD4CF2" w:rsidRPr="006D0D55" w:rsidRDefault="00BD4CF2" w:rsidP="00BD4CF2">
      <w:pPr>
        <w:rPr>
          <w:rFonts w:ascii="Arial" w:hAnsi="Arial" w:cs="Arial"/>
          <w:b/>
          <w:sz w:val="22"/>
        </w:rPr>
      </w:pPr>
      <w:r w:rsidRPr="006D0D55">
        <w:rPr>
          <w:rFonts w:ascii="Arial" w:hAnsi="Arial" w:cs="Arial"/>
          <w:b/>
          <w:sz w:val="22"/>
        </w:rPr>
        <w:t>Goleman’s Emotional Intelligence framework</w:t>
      </w:r>
    </w:p>
    <w:p w14:paraId="6826A1E2" w14:textId="77777777" w:rsidR="00BD4CF2" w:rsidRPr="006D0D55" w:rsidRDefault="00BD4CF2" w:rsidP="00BD4CF2">
      <w:pPr>
        <w:rPr>
          <w:rFonts w:ascii="Arial" w:hAnsi="Arial" w:cs="Arial"/>
          <w:sz w:val="22"/>
        </w:rPr>
      </w:pPr>
      <w:r w:rsidRPr="006D0D55">
        <w:rPr>
          <w:rFonts w:ascii="Arial" w:hAnsi="Arial" w:cs="Arial"/>
          <w:sz w:val="22"/>
        </w:rPr>
        <w:t>This model is developed by Daniel Goleman, which suggest that Emotional Quotient is more essential in comparison of IQ for long term success of the organisation (Surti, 2026). This framework highlights the five major competencies including Self-regulation, Self-Awareness, Social Skills, Empathy and Internal Motivation. The Goleman’s Framework highlights that, emotional intelligence is part of competencies that can be practiced, learned as well as enhanced at any phase of life. Employees can de-escalate the situation and positively solve the conflicts. High emotional intelligence within the workplace allows for better management of stress, which enables the individuals to disrupting instincts into productive consequences. However, it is critically evaluated that, emotional intelligence is difficult to scale as it deals with the intangible traits of humans, which is subjective and there is no metrics to measure it (Becchetti, Bova and Semplici, 2025). There is potential for manipulation as employees who have traits like narcissism or Machiavel</w:t>
      </w:r>
      <w:r w:rsidR="008E7DD1">
        <w:rPr>
          <w:rFonts w:ascii="Arial" w:hAnsi="Arial" w:cs="Arial"/>
          <w:sz w:val="22"/>
        </w:rPr>
        <w:t xml:space="preserve">lianism, may utilise the </w:t>
      </w:r>
      <w:r w:rsidR="008E7DD1">
        <w:rPr>
          <w:rFonts w:ascii="Arial" w:hAnsi="Arial" w:cs="Arial"/>
          <w:sz w:val="22"/>
        </w:rPr>
        <w:tab/>
        <w:t xml:space="preserve">EQ to </w:t>
      </w:r>
      <w:r w:rsidRPr="006D0D55">
        <w:rPr>
          <w:rFonts w:ascii="Arial" w:hAnsi="Arial" w:cs="Arial"/>
          <w:sz w:val="22"/>
        </w:rPr>
        <w:t>emotional</w:t>
      </w:r>
      <w:r w:rsidR="008E7DD1">
        <w:rPr>
          <w:rFonts w:ascii="Arial" w:hAnsi="Arial" w:cs="Arial"/>
          <w:sz w:val="22"/>
        </w:rPr>
        <w:t>ly pressure or manipulate other individuals</w:t>
      </w:r>
      <w:r w:rsidRPr="006D0D55">
        <w:rPr>
          <w:rFonts w:ascii="Arial" w:hAnsi="Arial" w:cs="Arial"/>
          <w:sz w:val="22"/>
        </w:rPr>
        <w:t xml:space="preserve"> for personal benefits. Many psychologist have classified this framework as mixed model </w:t>
      </w:r>
      <w:r w:rsidR="008E7DD1">
        <w:rPr>
          <w:rFonts w:ascii="Arial" w:hAnsi="Arial" w:cs="Arial"/>
          <w:sz w:val="22"/>
        </w:rPr>
        <w:t>because</w:t>
      </w:r>
      <w:r w:rsidRPr="006D0D55">
        <w:rPr>
          <w:rFonts w:ascii="Arial" w:hAnsi="Arial" w:cs="Arial"/>
          <w:sz w:val="22"/>
        </w:rPr>
        <w:t xml:space="preserve"> it blends the actual intelligence with the stable personality traits.     </w:t>
      </w:r>
    </w:p>
    <w:p w14:paraId="6826A1E3" w14:textId="77777777" w:rsidR="00BD4CF2" w:rsidRPr="006D0D55" w:rsidRDefault="00BD4CF2" w:rsidP="00BD4CF2">
      <w:pPr>
        <w:rPr>
          <w:rFonts w:ascii="Arial" w:hAnsi="Arial" w:cs="Arial"/>
          <w:b/>
          <w:sz w:val="22"/>
        </w:rPr>
      </w:pPr>
      <w:r w:rsidRPr="006D0D55">
        <w:rPr>
          <w:rFonts w:ascii="Arial" w:hAnsi="Arial" w:cs="Arial"/>
          <w:b/>
          <w:sz w:val="22"/>
        </w:rPr>
        <w:t>Mayer and Salovey’s Ability Model</w:t>
      </w:r>
    </w:p>
    <w:p w14:paraId="6826A1E4" w14:textId="77777777" w:rsidR="00BD4CF2" w:rsidRPr="006D0D55" w:rsidRDefault="00BD4CF2" w:rsidP="00BD4CF2">
      <w:pPr>
        <w:rPr>
          <w:rFonts w:ascii="Arial" w:hAnsi="Arial" w:cs="Arial"/>
          <w:sz w:val="22"/>
        </w:rPr>
      </w:pPr>
      <w:r w:rsidRPr="006D0D55">
        <w:rPr>
          <w:rFonts w:ascii="Arial" w:hAnsi="Arial" w:cs="Arial"/>
          <w:sz w:val="22"/>
        </w:rPr>
        <w:t xml:space="preserve">The emotional intelligence’s ability model is developed by John Mayer and Peter Salovery, who distinguishes EQ as a set of different mental potentials. This model categorises the emotional skills into four major branches including Facilitating thoughts, Understanding, Perceiving and handling emotions (Valikhani </w:t>
      </w:r>
      <w:r w:rsidRPr="006D0D55">
        <w:rPr>
          <w:rFonts w:ascii="Arial" w:hAnsi="Arial" w:cs="Arial"/>
          <w:i/>
          <w:sz w:val="22"/>
        </w:rPr>
        <w:t>et al.</w:t>
      </w:r>
      <w:r w:rsidRPr="006D0D55">
        <w:rPr>
          <w:rFonts w:ascii="Arial" w:hAnsi="Arial" w:cs="Arial"/>
          <w:sz w:val="22"/>
        </w:rPr>
        <w:t xml:space="preserve"> 2022). The Ability model of emotional intelligence is scaled with the help of standard ability testing tool like MSCEIT, which offers more testable, scientific and quantifiable outcomes. This is a clear developmental framework as it logically processes from </w:t>
      </w:r>
      <w:r w:rsidRPr="006D0D55">
        <w:rPr>
          <w:rFonts w:ascii="Arial" w:hAnsi="Arial" w:cs="Arial"/>
          <w:sz w:val="22"/>
        </w:rPr>
        <w:lastRenderedPageBreak/>
        <w:t>accurately perceiving emotions to strategically handling the own emotions and of others. It treats EQ as true intelligence by placing the viewpoints and emotional management as actual intelligence, which conflict the idea that emotional skills are soft character personalities. In contrast to this, there is potential of manipulation as this model concentrates on capacity to manage and utilise the emotions. These skills can be leverage</w:t>
      </w:r>
      <w:r w:rsidR="00E4032A">
        <w:rPr>
          <w:rFonts w:ascii="Arial" w:hAnsi="Arial" w:cs="Arial"/>
          <w:sz w:val="22"/>
        </w:rPr>
        <w:t>d</w:t>
      </w:r>
      <w:r w:rsidRPr="006D0D55">
        <w:rPr>
          <w:rFonts w:ascii="Arial" w:hAnsi="Arial" w:cs="Arial"/>
          <w:sz w:val="22"/>
        </w:rPr>
        <w:t xml:space="preserve"> for manipulative and disruptive purposes (Sasmal and Dewan, 2025). It is also argued by the academic critiques that, MSCEIT test scales the skills that connects with the general interpersonal intelligence as well as standard extents of personality.</w:t>
      </w:r>
    </w:p>
    <w:p w14:paraId="6826A1E5" w14:textId="77777777" w:rsidR="00BD4CF2" w:rsidRPr="006D0D55" w:rsidRDefault="00BD4CF2" w:rsidP="00BD4CF2">
      <w:pPr>
        <w:rPr>
          <w:rFonts w:ascii="Arial" w:hAnsi="Arial" w:cs="Arial"/>
          <w:b/>
          <w:sz w:val="22"/>
        </w:rPr>
      </w:pPr>
      <w:r w:rsidRPr="006D0D55">
        <w:rPr>
          <w:rFonts w:ascii="Arial" w:hAnsi="Arial" w:cs="Arial"/>
          <w:b/>
          <w:sz w:val="22"/>
        </w:rPr>
        <w:t>Bar-On’s Emotional-Social Intelligence Model</w:t>
      </w:r>
    </w:p>
    <w:p w14:paraId="6826A1E6" w14:textId="77777777" w:rsidR="00BD4CF2" w:rsidRPr="006D0D55" w:rsidRDefault="00BD4CF2" w:rsidP="001F6145">
      <w:pPr>
        <w:rPr>
          <w:rFonts w:ascii="Arial" w:hAnsi="Arial" w:cs="Arial"/>
          <w:sz w:val="22"/>
        </w:rPr>
      </w:pPr>
      <w:r w:rsidRPr="006D0D55">
        <w:rPr>
          <w:rFonts w:ascii="Arial" w:hAnsi="Arial" w:cs="Arial"/>
          <w:sz w:val="22"/>
        </w:rPr>
        <w:t>The emotional-social intelligence model of Reuven Bar describes EQ via complete lens of interconnected personal, social and emotional competencies and exclusively correlates emotional intelligence with the adapting and wellbeing managing (Tek Sevindik and Mansuroğlu, 2025). This model covers fifteen competencies that are classified into five major components including Stress Management, Intrapersonal, Interpersonal, General Mood and Adaptability. This model concentrate on wellbeing as it clearly integrate</w:t>
      </w:r>
      <w:r w:rsidR="00E4032A">
        <w:rPr>
          <w:rFonts w:ascii="Arial" w:hAnsi="Arial" w:cs="Arial"/>
          <w:sz w:val="22"/>
        </w:rPr>
        <w:t>s</w:t>
      </w:r>
      <w:r w:rsidRPr="006D0D55">
        <w:rPr>
          <w:rFonts w:ascii="Arial" w:hAnsi="Arial" w:cs="Arial"/>
          <w:sz w:val="22"/>
        </w:rPr>
        <w:t xml:space="preserve"> the positive factors of psychology such as general happiness, optimism and self-actualisation. Additionally, it also predicts the workplace performance, psychological health along with academic success effectively. However, there is cultural specificity because this model is operating in North America and some of the competencies may not convert identically across all the global cultures. The model leans on the personality traits and also it scales personality instead of pure mental capabilities for processing the emotional information (Shen </w:t>
      </w:r>
      <w:r w:rsidRPr="006D0D55">
        <w:rPr>
          <w:rFonts w:ascii="Arial" w:hAnsi="Arial" w:cs="Arial"/>
          <w:i/>
          <w:sz w:val="22"/>
        </w:rPr>
        <w:t>et al.</w:t>
      </w:r>
      <w:r w:rsidRPr="006D0D55">
        <w:rPr>
          <w:rFonts w:ascii="Arial" w:hAnsi="Arial" w:cs="Arial"/>
          <w:sz w:val="22"/>
        </w:rPr>
        <w:t xml:space="preserve"> 2025). </w:t>
      </w:r>
    </w:p>
    <w:p w14:paraId="6826A1E7" w14:textId="77777777" w:rsidR="009C1D7E" w:rsidRPr="006D0D55" w:rsidRDefault="009C1D7E" w:rsidP="009C1D7E">
      <w:pPr>
        <w:pStyle w:val="Heading1"/>
        <w:rPr>
          <w:rFonts w:ascii="Arial" w:hAnsi="Arial" w:cs="Arial"/>
          <w:sz w:val="22"/>
          <w:szCs w:val="22"/>
        </w:rPr>
      </w:pPr>
      <w:bookmarkStart w:id="5" w:name="_Toc231905636"/>
      <w:r w:rsidRPr="006D0D55">
        <w:rPr>
          <w:rFonts w:ascii="Arial" w:hAnsi="Arial" w:cs="Arial"/>
          <w:sz w:val="22"/>
          <w:szCs w:val="22"/>
        </w:rPr>
        <w:t>Task 2: Managing a multigenerational workforce</w:t>
      </w:r>
      <w:bookmarkEnd w:id="5"/>
      <w:r w:rsidRPr="006D0D55">
        <w:rPr>
          <w:rFonts w:ascii="Arial" w:hAnsi="Arial" w:cs="Arial"/>
          <w:sz w:val="22"/>
          <w:szCs w:val="22"/>
        </w:rPr>
        <w:t xml:space="preserve"> </w:t>
      </w:r>
    </w:p>
    <w:p w14:paraId="6826A1E8" w14:textId="77777777" w:rsidR="009C1D7E" w:rsidRPr="006D0D55" w:rsidRDefault="009C1D7E" w:rsidP="009C1D7E">
      <w:pPr>
        <w:pStyle w:val="Heading2"/>
        <w:rPr>
          <w:rFonts w:ascii="Arial" w:hAnsi="Arial" w:cs="Arial"/>
          <w:sz w:val="22"/>
          <w:szCs w:val="22"/>
        </w:rPr>
      </w:pPr>
      <w:bookmarkStart w:id="6" w:name="_Toc231905637"/>
      <w:r w:rsidRPr="006D0D55">
        <w:rPr>
          <w:rFonts w:ascii="Arial" w:hAnsi="Arial" w:cs="Arial"/>
          <w:sz w:val="22"/>
          <w:szCs w:val="22"/>
        </w:rPr>
        <w:t>Distinct characteristics and expectations of different generational groups</w:t>
      </w:r>
      <w:bookmarkEnd w:id="6"/>
    </w:p>
    <w:p w14:paraId="6826A1E9" w14:textId="77777777" w:rsidR="00A512D4" w:rsidRPr="006D0D55" w:rsidRDefault="005B7C49" w:rsidP="00A512D4">
      <w:pPr>
        <w:rPr>
          <w:rFonts w:ascii="Arial" w:hAnsi="Arial" w:cs="Arial"/>
          <w:sz w:val="22"/>
        </w:rPr>
      </w:pPr>
      <w:r w:rsidRPr="006D0D55">
        <w:rPr>
          <w:rFonts w:ascii="Arial" w:hAnsi="Arial" w:cs="Arial"/>
          <w:b/>
          <w:sz w:val="22"/>
        </w:rPr>
        <w:t>Characteristic of a multigenerational workforce</w:t>
      </w:r>
      <w:r w:rsidRPr="006D0D55">
        <w:rPr>
          <w:rFonts w:ascii="Arial" w:hAnsi="Arial" w:cs="Arial"/>
          <w:sz w:val="22"/>
        </w:rPr>
        <w:t xml:space="preserve">- </w:t>
      </w:r>
      <w:r w:rsidR="00352C95" w:rsidRPr="006D0D55">
        <w:rPr>
          <w:rFonts w:ascii="Arial" w:hAnsi="Arial" w:cs="Arial"/>
          <w:sz w:val="22"/>
        </w:rPr>
        <w:t xml:space="preserve">In current modern business environment, there are three primary generational segments, in which each one of </w:t>
      </w:r>
      <w:r w:rsidR="009A34DE" w:rsidRPr="006D0D55">
        <w:rPr>
          <w:rFonts w:ascii="Arial" w:hAnsi="Arial" w:cs="Arial"/>
          <w:sz w:val="22"/>
        </w:rPr>
        <w:t xml:space="preserve">it </w:t>
      </w:r>
      <w:r w:rsidR="00352C95" w:rsidRPr="006D0D55">
        <w:rPr>
          <w:rFonts w:ascii="Arial" w:hAnsi="Arial" w:cs="Arial"/>
          <w:sz w:val="22"/>
        </w:rPr>
        <w:t>is shaped by</w:t>
      </w:r>
      <w:r w:rsidR="009A34DE" w:rsidRPr="006D0D55">
        <w:rPr>
          <w:rFonts w:ascii="Arial" w:hAnsi="Arial" w:cs="Arial"/>
          <w:sz w:val="22"/>
        </w:rPr>
        <w:t xml:space="preserve"> different socio-economic </w:t>
      </w:r>
      <w:r w:rsidR="003000CD" w:rsidRPr="006D0D55">
        <w:rPr>
          <w:rFonts w:ascii="Arial" w:hAnsi="Arial" w:cs="Arial"/>
          <w:sz w:val="22"/>
        </w:rPr>
        <w:t>events</w:t>
      </w:r>
      <w:r w:rsidR="009A34DE" w:rsidRPr="006D0D55">
        <w:rPr>
          <w:rFonts w:ascii="Arial" w:hAnsi="Arial" w:cs="Arial"/>
          <w:sz w:val="22"/>
        </w:rPr>
        <w:t xml:space="preserve"> as well as technological</w:t>
      </w:r>
      <w:r w:rsidR="003000CD" w:rsidRPr="006D0D55">
        <w:rPr>
          <w:rFonts w:ascii="Arial" w:hAnsi="Arial" w:cs="Arial"/>
          <w:sz w:val="22"/>
        </w:rPr>
        <w:t xml:space="preserve"> landscapes</w:t>
      </w:r>
      <w:r w:rsidR="006D0A7D" w:rsidRPr="006D0D55">
        <w:rPr>
          <w:rFonts w:ascii="Arial" w:hAnsi="Arial" w:cs="Arial"/>
          <w:sz w:val="22"/>
        </w:rPr>
        <w:t xml:space="preserve"> (McDuffie, 2025)</w:t>
      </w:r>
      <w:r w:rsidR="003000CD" w:rsidRPr="006D0D55">
        <w:rPr>
          <w:rFonts w:ascii="Arial" w:hAnsi="Arial" w:cs="Arial"/>
          <w:sz w:val="22"/>
        </w:rPr>
        <w:t>.</w:t>
      </w:r>
      <w:r w:rsidR="003B07B8" w:rsidRPr="006D0D55">
        <w:rPr>
          <w:rFonts w:ascii="Arial" w:hAnsi="Arial" w:cs="Arial"/>
          <w:sz w:val="22"/>
        </w:rPr>
        <w:t xml:space="preserve"> The distinct profiles of each cohort impacts organisational effectiveness throughout four key elements such as communication styles, values, technological adaptability and motivation. </w:t>
      </w:r>
      <w:r w:rsidR="00352C95" w:rsidRPr="006D0D55">
        <w:rPr>
          <w:rFonts w:ascii="Arial" w:hAnsi="Arial" w:cs="Arial"/>
          <w:sz w:val="22"/>
        </w:rPr>
        <w:t xml:space="preserve">  </w:t>
      </w:r>
    </w:p>
    <w:p w14:paraId="6826A1EA" w14:textId="77777777" w:rsidR="005B7C49" w:rsidRPr="006D0D55" w:rsidRDefault="005B7C49" w:rsidP="00A512D4">
      <w:pPr>
        <w:rPr>
          <w:rFonts w:ascii="Arial" w:hAnsi="Arial" w:cs="Arial"/>
          <w:sz w:val="22"/>
        </w:rPr>
      </w:pPr>
      <w:r w:rsidRPr="006D0D55">
        <w:rPr>
          <w:rFonts w:ascii="Arial" w:hAnsi="Arial" w:cs="Arial"/>
          <w:b/>
          <w:i/>
          <w:sz w:val="22"/>
        </w:rPr>
        <w:t>Generation X</w:t>
      </w:r>
    </w:p>
    <w:p w14:paraId="6826A1EB" w14:textId="77777777" w:rsidR="005B7C49" w:rsidRPr="006D0D55" w:rsidRDefault="005B7C49" w:rsidP="00A512D4">
      <w:pPr>
        <w:rPr>
          <w:rFonts w:ascii="Arial" w:hAnsi="Arial" w:cs="Arial"/>
          <w:sz w:val="22"/>
        </w:rPr>
      </w:pPr>
      <w:r w:rsidRPr="006D0D55">
        <w:rPr>
          <w:rFonts w:ascii="Arial" w:hAnsi="Arial" w:cs="Arial"/>
          <w:i/>
          <w:sz w:val="22"/>
        </w:rPr>
        <w:lastRenderedPageBreak/>
        <w:t>Values</w:t>
      </w:r>
      <w:r w:rsidRPr="006D0D55">
        <w:rPr>
          <w:rFonts w:ascii="Arial" w:hAnsi="Arial" w:cs="Arial"/>
          <w:sz w:val="22"/>
        </w:rPr>
        <w:t>-</w:t>
      </w:r>
      <w:r w:rsidR="000933F1" w:rsidRPr="006D0D55">
        <w:rPr>
          <w:rFonts w:ascii="Arial" w:hAnsi="Arial" w:cs="Arial"/>
          <w:sz w:val="22"/>
        </w:rPr>
        <w:t xml:space="preserve"> </w:t>
      </w:r>
      <w:r w:rsidR="002477F9" w:rsidRPr="006D0D55">
        <w:rPr>
          <w:rFonts w:ascii="Arial" w:hAnsi="Arial" w:cs="Arial"/>
          <w:sz w:val="22"/>
        </w:rPr>
        <w:t xml:space="preserve">this generation operates with strong emphasis on work-life balance, self-reliance and autonomy. </w:t>
      </w:r>
      <w:r w:rsidR="001B69B5" w:rsidRPr="006D0D55">
        <w:rPr>
          <w:rFonts w:ascii="Arial" w:hAnsi="Arial" w:cs="Arial"/>
          <w:sz w:val="22"/>
        </w:rPr>
        <w:t xml:space="preserve">Gen X is mostly raised as “latchkey kids” with working parents and tends to respect </w:t>
      </w:r>
      <w:r w:rsidR="00BF3BA7" w:rsidRPr="006D0D55">
        <w:rPr>
          <w:rFonts w:ascii="Arial" w:hAnsi="Arial" w:cs="Arial"/>
          <w:sz w:val="22"/>
        </w:rPr>
        <w:t>perceptible</w:t>
      </w:r>
      <w:r w:rsidR="001B69B5" w:rsidRPr="006D0D55">
        <w:rPr>
          <w:rFonts w:ascii="Arial" w:hAnsi="Arial" w:cs="Arial"/>
          <w:sz w:val="22"/>
        </w:rPr>
        <w:t xml:space="preserve"> and </w:t>
      </w:r>
      <w:r w:rsidR="00BF3BA7" w:rsidRPr="006D0D55">
        <w:rPr>
          <w:rFonts w:ascii="Arial" w:hAnsi="Arial" w:cs="Arial"/>
          <w:sz w:val="22"/>
        </w:rPr>
        <w:t>capability</w:t>
      </w:r>
      <w:r w:rsidR="001B69B5" w:rsidRPr="006D0D55">
        <w:rPr>
          <w:rFonts w:ascii="Arial" w:hAnsi="Arial" w:cs="Arial"/>
          <w:sz w:val="22"/>
        </w:rPr>
        <w:t xml:space="preserve"> results above inflexible </w:t>
      </w:r>
      <w:r w:rsidR="00BF3BA7" w:rsidRPr="006D0D55">
        <w:rPr>
          <w:rFonts w:ascii="Arial" w:hAnsi="Arial" w:cs="Arial"/>
          <w:sz w:val="22"/>
        </w:rPr>
        <w:t>communal</w:t>
      </w:r>
      <w:r w:rsidR="001B69B5" w:rsidRPr="006D0D55">
        <w:rPr>
          <w:rFonts w:ascii="Arial" w:hAnsi="Arial" w:cs="Arial"/>
          <w:sz w:val="22"/>
        </w:rPr>
        <w:t xml:space="preserve"> hierarchies. </w:t>
      </w:r>
      <w:r w:rsidR="00BF3BA7" w:rsidRPr="006D0D55">
        <w:rPr>
          <w:rFonts w:ascii="Arial" w:hAnsi="Arial" w:cs="Arial"/>
          <w:sz w:val="22"/>
        </w:rPr>
        <w:t>The generation has initiated the concepts concerning work-life balance as they have perceived</w:t>
      </w:r>
      <w:r w:rsidR="00970429" w:rsidRPr="006D0D55">
        <w:rPr>
          <w:rFonts w:ascii="Arial" w:hAnsi="Arial" w:cs="Arial"/>
          <w:sz w:val="22"/>
        </w:rPr>
        <w:t xml:space="preserve"> economic recessions and corporate downsizing in their early stage of career. </w:t>
      </w:r>
      <w:r w:rsidR="00BF3BA7" w:rsidRPr="006D0D55">
        <w:rPr>
          <w:rFonts w:ascii="Arial" w:hAnsi="Arial" w:cs="Arial"/>
          <w:sz w:val="22"/>
        </w:rPr>
        <w:t xml:space="preserve">   </w:t>
      </w:r>
    </w:p>
    <w:p w14:paraId="6826A1EC" w14:textId="77777777" w:rsidR="005B7C49" w:rsidRPr="006D0D55" w:rsidRDefault="005B7C49" w:rsidP="00A512D4">
      <w:pPr>
        <w:rPr>
          <w:rFonts w:ascii="Arial" w:hAnsi="Arial" w:cs="Arial"/>
          <w:sz w:val="22"/>
        </w:rPr>
      </w:pPr>
      <w:r w:rsidRPr="006D0D55">
        <w:rPr>
          <w:rFonts w:ascii="Arial" w:hAnsi="Arial" w:cs="Arial"/>
          <w:i/>
          <w:sz w:val="22"/>
        </w:rPr>
        <w:t>Communication</w:t>
      </w:r>
      <w:r w:rsidRPr="006D0D55">
        <w:rPr>
          <w:rFonts w:ascii="Arial" w:hAnsi="Arial" w:cs="Arial"/>
          <w:sz w:val="22"/>
        </w:rPr>
        <w:t>-</w:t>
      </w:r>
      <w:r w:rsidR="00970429" w:rsidRPr="006D0D55">
        <w:rPr>
          <w:rFonts w:ascii="Arial" w:hAnsi="Arial" w:cs="Arial"/>
          <w:sz w:val="22"/>
        </w:rPr>
        <w:t xml:space="preserve"> Generation X majorly </w:t>
      </w:r>
      <w:r w:rsidR="0082439A" w:rsidRPr="006D0D55">
        <w:rPr>
          <w:rFonts w:ascii="Arial" w:hAnsi="Arial" w:cs="Arial"/>
          <w:sz w:val="22"/>
        </w:rPr>
        <w:t>prioritises communication which is pragmatic and direct, further having certain preferences based on medium and channels, style and tone as well as actionable advice for interaction</w:t>
      </w:r>
      <w:r w:rsidR="00124398" w:rsidRPr="006D0D55">
        <w:rPr>
          <w:rFonts w:ascii="Arial" w:hAnsi="Arial" w:cs="Arial"/>
          <w:sz w:val="22"/>
        </w:rPr>
        <w:t xml:space="preserve"> (Jefry, 2024)</w:t>
      </w:r>
      <w:r w:rsidR="0082439A" w:rsidRPr="006D0D55">
        <w:rPr>
          <w:rFonts w:ascii="Arial" w:hAnsi="Arial" w:cs="Arial"/>
          <w:sz w:val="22"/>
        </w:rPr>
        <w:t xml:space="preserve">.  </w:t>
      </w:r>
      <w:r w:rsidR="00D32A01" w:rsidRPr="006D0D55">
        <w:rPr>
          <w:rFonts w:ascii="Arial" w:hAnsi="Arial" w:cs="Arial"/>
          <w:sz w:val="22"/>
        </w:rPr>
        <w:t>Often, they tend to ignore of-hours digital request as they firmly respect organisational boundaries between personal and work matters, further keeps emails or messages unread.</w:t>
      </w:r>
      <w:r w:rsidR="00805CFA" w:rsidRPr="006D0D55">
        <w:rPr>
          <w:rFonts w:ascii="Arial" w:hAnsi="Arial" w:cs="Arial"/>
          <w:sz w:val="22"/>
        </w:rPr>
        <w:t xml:space="preserve"> Other than this, the generation </w:t>
      </w:r>
      <w:r w:rsidR="00BD7544" w:rsidRPr="006D0D55">
        <w:rPr>
          <w:rFonts w:ascii="Arial" w:hAnsi="Arial" w:cs="Arial"/>
          <w:sz w:val="22"/>
        </w:rPr>
        <w:t xml:space="preserve">comes straight to the actual point which helps in saving time, appreciating facts driven by data and avoiding unrequired jargon. </w:t>
      </w:r>
      <w:r w:rsidR="00D32A01" w:rsidRPr="006D0D55">
        <w:rPr>
          <w:rFonts w:ascii="Arial" w:hAnsi="Arial" w:cs="Arial"/>
          <w:sz w:val="22"/>
        </w:rPr>
        <w:t xml:space="preserve"> </w:t>
      </w:r>
    </w:p>
    <w:p w14:paraId="6826A1ED" w14:textId="77777777" w:rsidR="005B7C49" w:rsidRPr="006D0D55" w:rsidRDefault="005B7C49" w:rsidP="00A512D4">
      <w:pPr>
        <w:rPr>
          <w:rFonts w:ascii="Arial" w:hAnsi="Arial" w:cs="Arial"/>
          <w:sz w:val="22"/>
        </w:rPr>
      </w:pPr>
      <w:r w:rsidRPr="006D0D55">
        <w:rPr>
          <w:rFonts w:ascii="Arial" w:hAnsi="Arial" w:cs="Arial"/>
          <w:i/>
          <w:sz w:val="22"/>
        </w:rPr>
        <w:t>Motivation</w:t>
      </w:r>
      <w:r w:rsidRPr="006D0D55">
        <w:rPr>
          <w:rFonts w:ascii="Arial" w:hAnsi="Arial" w:cs="Arial"/>
          <w:sz w:val="22"/>
        </w:rPr>
        <w:t>-</w:t>
      </w:r>
      <w:r w:rsidR="00BD7544" w:rsidRPr="006D0D55">
        <w:rPr>
          <w:rFonts w:ascii="Arial" w:hAnsi="Arial" w:cs="Arial"/>
          <w:sz w:val="22"/>
        </w:rPr>
        <w:t xml:space="preserve"> this specific demographic is deeply motivated by clear routes</w:t>
      </w:r>
      <w:r w:rsidR="00F26594" w:rsidRPr="006D0D55">
        <w:rPr>
          <w:rFonts w:ascii="Arial" w:hAnsi="Arial" w:cs="Arial"/>
          <w:sz w:val="22"/>
        </w:rPr>
        <w:t xml:space="preserve"> for freedom to practice professional autonomy and upward mobility within their daily roles, while having robust desire for continuous advancement</w:t>
      </w:r>
      <w:r w:rsidR="00124398" w:rsidRPr="006D0D55">
        <w:rPr>
          <w:rFonts w:ascii="Arial" w:hAnsi="Arial" w:cs="Arial"/>
          <w:sz w:val="22"/>
        </w:rPr>
        <w:t xml:space="preserve"> (Balintová, 2025)</w:t>
      </w:r>
      <w:r w:rsidR="00F26594" w:rsidRPr="006D0D55">
        <w:rPr>
          <w:rFonts w:ascii="Arial" w:hAnsi="Arial" w:cs="Arial"/>
          <w:sz w:val="22"/>
        </w:rPr>
        <w:t>.</w:t>
      </w:r>
      <w:r w:rsidR="0052218E" w:rsidRPr="006D0D55">
        <w:rPr>
          <w:rFonts w:ascii="Arial" w:hAnsi="Arial" w:cs="Arial"/>
          <w:sz w:val="22"/>
        </w:rPr>
        <w:t xml:space="preserve"> Gen X highly value a workplace which is complemented by tangible and string compensation packages, as they consider competitive remuneration as significant. </w:t>
      </w:r>
      <w:r w:rsidR="00F26594" w:rsidRPr="006D0D55">
        <w:rPr>
          <w:rFonts w:ascii="Arial" w:hAnsi="Arial" w:cs="Arial"/>
          <w:sz w:val="22"/>
        </w:rPr>
        <w:t xml:space="preserve"> </w:t>
      </w:r>
      <w:r w:rsidR="00BD7544" w:rsidRPr="006D0D55">
        <w:rPr>
          <w:rFonts w:ascii="Arial" w:hAnsi="Arial" w:cs="Arial"/>
          <w:sz w:val="22"/>
        </w:rPr>
        <w:t xml:space="preserve"> </w:t>
      </w:r>
    </w:p>
    <w:p w14:paraId="6826A1EE" w14:textId="77777777" w:rsidR="005B7C49" w:rsidRPr="006D0D55" w:rsidRDefault="005B7C49" w:rsidP="00A512D4">
      <w:pPr>
        <w:rPr>
          <w:rFonts w:ascii="Arial" w:hAnsi="Arial" w:cs="Arial"/>
          <w:sz w:val="22"/>
        </w:rPr>
      </w:pPr>
      <w:r w:rsidRPr="006D0D55">
        <w:rPr>
          <w:rFonts w:ascii="Arial" w:hAnsi="Arial" w:cs="Arial"/>
          <w:i/>
          <w:sz w:val="22"/>
        </w:rPr>
        <w:t>Technological adaptability</w:t>
      </w:r>
      <w:r w:rsidRPr="006D0D55">
        <w:rPr>
          <w:rFonts w:ascii="Arial" w:hAnsi="Arial" w:cs="Arial"/>
          <w:sz w:val="22"/>
        </w:rPr>
        <w:t xml:space="preserve">- </w:t>
      </w:r>
      <w:r w:rsidR="00AB2236" w:rsidRPr="006D0D55">
        <w:rPr>
          <w:rFonts w:ascii="Arial" w:hAnsi="Arial" w:cs="Arial"/>
          <w:sz w:val="22"/>
        </w:rPr>
        <w:t xml:space="preserve">in fast-paced technical business landscape, this generation is considered to be highly adaptable as they serve as strategic bridge between </w:t>
      </w:r>
      <w:r w:rsidR="00B031FB" w:rsidRPr="006D0D55">
        <w:rPr>
          <w:rFonts w:ascii="Arial" w:hAnsi="Arial" w:cs="Arial"/>
          <w:sz w:val="22"/>
        </w:rPr>
        <w:t>pioneering</w:t>
      </w:r>
      <w:r w:rsidR="00AB2236" w:rsidRPr="006D0D55">
        <w:rPr>
          <w:rFonts w:ascii="Arial" w:hAnsi="Arial" w:cs="Arial"/>
          <w:sz w:val="22"/>
        </w:rPr>
        <w:t xml:space="preserve"> digital transformation as well as </w:t>
      </w:r>
      <w:r w:rsidR="00B031FB" w:rsidRPr="006D0D55">
        <w:rPr>
          <w:rFonts w:ascii="Arial" w:hAnsi="Arial" w:cs="Arial"/>
          <w:sz w:val="22"/>
        </w:rPr>
        <w:t>outdated</w:t>
      </w:r>
      <w:r w:rsidR="00AB2236" w:rsidRPr="006D0D55">
        <w:rPr>
          <w:rFonts w:ascii="Arial" w:hAnsi="Arial" w:cs="Arial"/>
          <w:sz w:val="22"/>
        </w:rPr>
        <w:t xml:space="preserve"> legacy systems, which helps in adapting to </w:t>
      </w:r>
      <w:r w:rsidR="009F4322" w:rsidRPr="006D0D55">
        <w:rPr>
          <w:rFonts w:ascii="Arial" w:hAnsi="Arial" w:cs="Arial"/>
          <w:sz w:val="22"/>
        </w:rPr>
        <w:t>pilot</w:t>
      </w:r>
      <w:r w:rsidR="00AB2236" w:rsidRPr="006D0D55">
        <w:rPr>
          <w:rFonts w:ascii="Arial" w:hAnsi="Arial" w:cs="Arial"/>
          <w:sz w:val="22"/>
        </w:rPr>
        <w:t xml:space="preserve"> complicated digital era. </w:t>
      </w:r>
    </w:p>
    <w:p w14:paraId="6826A1EF" w14:textId="77777777" w:rsidR="005B7C49" w:rsidRPr="006D0D55" w:rsidRDefault="005B7C49" w:rsidP="00A512D4">
      <w:pPr>
        <w:rPr>
          <w:rFonts w:ascii="Arial" w:hAnsi="Arial" w:cs="Arial"/>
          <w:sz w:val="22"/>
        </w:rPr>
      </w:pPr>
      <w:r w:rsidRPr="006D0D55">
        <w:rPr>
          <w:rFonts w:ascii="Arial" w:hAnsi="Arial" w:cs="Arial"/>
          <w:b/>
          <w:i/>
          <w:sz w:val="22"/>
        </w:rPr>
        <w:t>Generation Y</w:t>
      </w:r>
    </w:p>
    <w:p w14:paraId="6826A1F0" w14:textId="77777777" w:rsidR="007A7FD1" w:rsidRPr="006D0D55" w:rsidRDefault="007A7FD1" w:rsidP="00A512D4">
      <w:pPr>
        <w:rPr>
          <w:rFonts w:ascii="Arial" w:hAnsi="Arial" w:cs="Arial"/>
          <w:sz w:val="22"/>
        </w:rPr>
      </w:pPr>
      <w:r w:rsidRPr="006D0D55">
        <w:rPr>
          <w:rFonts w:ascii="Arial" w:hAnsi="Arial" w:cs="Arial"/>
          <w:i/>
          <w:sz w:val="22"/>
        </w:rPr>
        <w:t>Values</w:t>
      </w:r>
      <w:r w:rsidRPr="006D0D55">
        <w:rPr>
          <w:rFonts w:ascii="Arial" w:hAnsi="Arial" w:cs="Arial"/>
          <w:sz w:val="22"/>
        </w:rPr>
        <w:t xml:space="preserve">- </w:t>
      </w:r>
      <w:r w:rsidR="00D95D8B" w:rsidRPr="006D0D55">
        <w:rPr>
          <w:rFonts w:ascii="Arial" w:hAnsi="Arial" w:cs="Arial"/>
          <w:sz w:val="22"/>
        </w:rPr>
        <w:t xml:space="preserve">Generation Y is also referred to as millennials, further </w:t>
      </w:r>
      <w:r w:rsidR="005B6B3F" w:rsidRPr="006D0D55">
        <w:rPr>
          <w:rFonts w:ascii="Arial" w:hAnsi="Arial" w:cs="Arial"/>
          <w:sz w:val="22"/>
        </w:rPr>
        <w:t xml:space="preserve">for them meaningful work holds similar value as compensation. Millennials </w:t>
      </w:r>
      <w:r w:rsidR="00BE6E10" w:rsidRPr="006D0D55">
        <w:rPr>
          <w:rFonts w:ascii="Arial" w:hAnsi="Arial" w:cs="Arial"/>
          <w:sz w:val="22"/>
        </w:rPr>
        <w:t>came into</w:t>
      </w:r>
      <w:r w:rsidR="005B6B3F" w:rsidRPr="006D0D55">
        <w:rPr>
          <w:rFonts w:ascii="Arial" w:hAnsi="Arial" w:cs="Arial"/>
          <w:sz w:val="22"/>
        </w:rPr>
        <w:t xml:space="preserve"> the workforce during a period </w:t>
      </w:r>
      <w:r w:rsidR="00BE6E10" w:rsidRPr="006D0D55">
        <w:rPr>
          <w:rFonts w:ascii="Arial" w:hAnsi="Arial" w:cs="Arial"/>
          <w:sz w:val="22"/>
        </w:rPr>
        <w:t>reflecting</w:t>
      </w:r>
      <w:r w:rsidR="005B6B3F" w:rsidRPr="006D0D55">
        <w:rPr>
          <w:rFonts w:ascii="Arial" w:hAnsi="Arial" w:cs="Arial"/>
          <w:sz w:val="22"/>
        </w:rPr>
        <w:t xml:space="preserve"> on quick technological </w:t>
      </w:r>
      <w:r w:rsidR="00BE6E10" w:rsidRPr="006D0D55">
        <w:rPr>
          <w:rFonts w:ascii="Arial" w:hAnsi="Arial" w:cs="Arial"/>
          <w:sz w:val="22"/>
        </w:rPr>
        <w:t>development</w:t>
      </w:r>
      <w:r w:rsidR="00124398" w:rsidRPr="006D0D55">
        <w:rPr>
          <w:rFonts w:ascii="Arial" w:hAnsi="Arial" w:cs="Arial"/>
          <w:sz w:val="22"/>
        </w:rPr>
        <w:t xml:space="preserve"> (Easton, and Steyn, 2022)</w:t>
      </w:r>
      <w:r w:rsidR="005B6B3F" w:rsidRPr="006D0D55">
        <w:rPr>
          <w:rFonts w:ascii="Arial" w:hAnsi="Arial" w:cs="Arial"/>
          <w:sz w:val="22"/>
        </w:rPr>
        <w:t xml:space="preserve">.  </w:t>
      </w:r>
      <w:r w:rsidR="00BE6E10" w:rsidRPr="006D0D55">
        <w:rPr>
          <w:rFonts w:ascii="Arial" w:hAnsi="Arial" w:cs="Arial"/>
          <w:sz w:val="22"/>
        </w:rPr>
        <w:t xml:space="preserve">They believe in having </w:t>
      </w:r>
      <w:r w:rsidR="006F629B" w:rsidRPr="006D0D55">
        <w:rPr>
          <w:rFonts w:ascii="Arial" w:hAnsi="Arial" w:cs="Arial"/>
          <w:sz w:val="22"/>
        </w:rPr>
        <w:t>transparency</w:t>
      </w:r>
      <w:r w:rsidR="00BE6E10" w:rsidRPr="006D0D55">
        <w:rPr>
          <w:rFonts w:ascii="Arial" w:hAnsi="Arial" w:cs="Arial"/>
          <w:sz w:val="22"/>
        </w:rPr>
        <w:t xml:space="preserve"> which is gained through </w:t>
      </w:r>
      <w:r w:rsidR="006F629B" w:rsidRPr="006D0D55">
        <w:rPr>
          <w:rFonts w:ascii="Arial" w:hAnsi="Arial" w:cs="Arial"/>
          <w:sz w:val="22"/>
        </w:rPr>
        <w:t>open</w:t>
      </w:r>
      <w:r w:rsidR="00BE6E10" w:rsidRPr="006D0D55">
        <w:rPr>
          <w:rFonts w:ascii="Arial" w:hAnsi="Arial" w:cs="Arial"/>
          <w:sz w:val="22"/>
        </w:rPr>
        <w:t xml:space="preserve"> communication about </w:t>
      </w:r>
      <w:r w:rsidR="006F629B" w:rsidRPr="006D0D55">
        <w:rPr>
          <w:rFonts w:ascii="Arial" w:hAnsi="Arial" w:cs="Arial"/>
          <w:sz w:val="22"/>
        </w:rPr>
        <w:t>company</w:t>
      </w:r>
      <w:r w:rsidR="00BE6E10" w:rsidRPr="006D0D55">
        <w:rPr>
          <w:rFonts w:ascii="Arial" w:hAnsi="Arial" w:cs="Arial"/>
          <w:sz w:val="22"/>
        </w:rPr>
        <w:t xml:space="preserve"> </w:t>
      </w:r>
      <w:r w:rsidR="006F629B" w:rsidRPr="006D0D55">
        <w:rPr>
          <w:rFonts w:ascii="Arial" w:hAnsi="Arial" w:cs="Arial"/>
          <w:sz w:val="22"/>
        </w:rPr>
        <w:t>challenges</w:t>
      </w:r>
      <w:r w:rsidR="00BE6E10" w:rsidRPr="006D0D55">
        <w:rPr>
          <w:rFonts w:ascii="Arial" w:hAnsi="Arial" w:cs="Arial"/>
          <w:sz w:val="22"/>
        </w:rPr>
        <w:t xml:space="preserve">, goals and </w:t>
      </w:r>
      <w:r w:rsidR="006F629B" w:rsidRPr="006D0D55">
        <w:rPr>
          <w:rFonts w:ascii="Arial" w:hAnsi="Arial" w:cs="Arial"/>
          <w:sz w:val="22"/>
        </w:rPr>
        <w:t>career</w:t>
      </w:r>
      <w:r w:rsidR="00BE6E10" w:rsidRPr="006D0D55">
        <w:rPr>
          <w:rFonts w:ascii="Arial" w:hAnsi="Arial" w:cs="Arial"/>
          <w:sz w:val="22"/>
        </w:rPr>
        <w:t xml:space="preserve"> </w:t>
      </w:r>
      <w:r w:rsidR="006F629B" w:rsidRPr="006D0D55">
        <w:rPr>
          <w:rFonts w:ascii="Arial" w:hAnsi="Arial" w:cs="Arial"/>
          <w:sz w:val="22"/>
        </w:rPr>
        <w:t xml:space="preserve">progression. </w:t>
      </w:r>
      <w:r w:rsidR="00BE6E10" w:rsidRPr="006D0D55">
        <w:rPr>
          <w:rFonts w:ascii="Arial" w:hAnsi="Arial" w:cs="Arial"/>
          <w:sz w:val="22"/>
        </w:rPr>
        <w:t xml:space="preserve"> </w:t>
      </w:r>
    </w:p>
    <w:p w14:paraId="6826A1F1" w14:textId="77777777" w:rsidR="007A7FD1" w:rsidRPr="006D0D55" w:rsidRDefault="007A7FD1" w:rsidP="00A512D4">
      <w:pPr>
        <w:rPr>
          <w:rFonts w:ascii="Arial" w:hAnsi="Arial" w:cs="Arial"/>
          <w:sz w:val="22"/>
        </w:rPr>
      </w:pPr>
      <w:r w:rsidRPr="006D0D55">
        <w:rPr>
          <w:rFonts w:ascii="Arial" w:hAnsi="Arial" w:cs="Arial"/>
          <w:i/>
          <w:sz w:val="22"/>
        </w:rPr>
        <w:t>Communication</w:t>
      </w:r>
      <w:r w:rsidRPr="006D0D55">
        <w:rPr>
          <w:rFonts w:ascii="Arial" w:hAnsi="Arial" w:cs="Arial"/>
          <w:sz w:val="22"/>
        </w:rPr>
        <w:t>-</w:t>
      </w:r>
      <w:r w:rsidR="006F629B" w:rsidRPr="006D0D55">
        <w:rPr>
          <w:rFonts w:ascii="Arial" w:hAnsi="Arial" w:cs="Arial"/>
          <w:sz w:val="22"/>
        </w:rPr>
        <w:t xml:space="preserve"> this demographic prioritises continuous, </w:t>
      </w:r>
      <w:r w:rsidR="001A22D5" w:rsidRPr="006D0D55">
        <w:rPr>
          <w:rFonts w:ascii="Arial" w:hAnsi="Arial" w:cs="Arial"/>
          <w:sz w:val="22"/>
        </w:rPr>
        <w:t>open</w:t>
      </w:r>
      <w:r w:rsidR="006F629B" w:rsidRPr="006D0D55">
        <w:rPr>
          <w:rFonts w:ascii="Arial" w:hAnsi="Arial" w:cs="Arial"/>
          <w:sz w:val="22"/>
        </w:rPr>
        <w:t xml:space="preserve">, </w:t>
      </w:r>
      <w:r w:rsidR="001A22D5" w:rsidRPr="006D0D55">
        <w:rPr>
          <w:rFonts w:ascii="Arial" w:hAnsi="Arial" w:cs="Arial"/>
          <w:sz w:val="22"/>
        </w:rPr>
        <w:t>transparent</w:t>
      </w:r>
      <w:r w:rsidR="006F629B" w:rsidRPr="006D0D55">
        <w:rPr>
          <w:rFonts w:ascii="Arial" w:hAnsi="Arial" w:cs="Arial"/>
          <w:sz w:val="22"/>
        </w:rPr>
        <w:t xml:space="preserve"> and highly collaborative communication throughout </w:t>
      </w:r>
      <w:r w:rsidR="001A22D5" w:rsidRPr="006D0D55">
        <w:rPr>
          <w:rFonts w:ascii="Arial" w:hAnsi="Arial" w:cs="Arial"/>
          <w:sz w:val="22"/>
        </w:rPr>
        <w:t>every level of organisation, while using modern immediate messaging applications. Utilisation of these</w:t>
      </w:r>
      <w:r w:rsidR="006B0D7D" w:rsidRPr="006D0D55">
        <w:rPr>
          <w:rFonts w:ascii="Arial" w:hAnsi="Arial" w:cs="Arial"/>
          <w:sz w:val="22"/>
        </w:rPr>
        <w:t xml:space="preserve"> digital tools</w:t>
      </w:r>
      <w:r w:rsidR="001A22D5" w:rsidRPr="006D0D55">
        <w:rPr>
          <w:rFonts w:ascii="Arial" w:hAnsi="Arial" w:cs="Arial"/>
          <w:sz w:val="22"/>
        </w:rPr>
        <w:t xml:space="preserve"> helps in brainstorming ideas, sharing feedbacks and avoiding siloed information. </w:t>
      </w:r>
    </w:p>
    <w:p w14:paraId="6826A1F2" w14:textId="77777777" w:rsidR="007A7FD1" w:rsidRPr="006D0D55" w:rsidRDefault="007A7FD1" w:rsidP="00A512D4">
      <w:pPr>
        <w:rPr>
          <w:rFonts w:ascii="Arial" w:hAnsi="Arial" w:cs="Arial"/>
          <w:sz w:val="22"/>
        </w:rPr>
      </w:pPr>
      <w:r w:rsidRPr="006D0D55">
        <w:rPr>
          <w:rFonts w:ascii="Arial" w:hAnsi="Arial" w:cs="Arial"/>
          <w:i/>
          <w:sz w:val="22"/>
        </w:rPr>
        <w:lastRenderedPageBreak/>
        <w:t>Motivation</w:t>
      </w:r>
      <w:r w:rsidRPr="006D0D55">
        <w:rPr>
          <w:rFonts w:ascii="Arial" w:hAnsi="Arial" w:cs="Arial"/>
          <w:sz w:val="22"/>
        </w:rPr>
        <w:t>-</w:t>
      </w:r>
      <w:r w:rsidR="0065413C" w:rsidRPr="006D0D55">
        <w:rPr>
          <w:rFonts w:ascii="Arial" w:hAnsi="Arial" w:cs="Arial"/>
          <w:sz w:val="22"/>
        </w:rPr>
        <w:t xml:space="preserve"> Generation Y is driven</w:t>
      </w:r>
      <w:r w:rsidR="00E50821">
        <w:rPr>
          <w:rFonts w:ascii="Arial" w:hAnsi="Arial" w:cs="Arial"/>
          <w:sz w:val="22"/>
        </w:rPr>
        <w:t xml:space="preserve"> by</w:t>
      </w:r>
      <w:r w:rsidR="0065413C" w:rsidRPr="006D0D55">
        <w:rPr>
          <w:rFonts w:ascii="Arial" w:hAnsi="Arial" w:cs="Arial"/>
          <w:sz w:val="22"/>
        </w:rPr>
        <w:t xml:space="preserve"> opportunities for consistent learning and </w:t>
      </w:r>
      <w:r w:rsidR="0032246E" w:rsidRPr="006D0D55">
        <w:rPr>
          <w:rFonts w:ascii="Arial" w:hAnsi="Arial" w:cs="Arial"/>
          <w:sz w:val="22"/>
        </w:rPr>
        <w:t>growth</w:t>
      </w:r>
      <w:r w:rsidR="0065413C" w:rsidRPr="006D0D55">
        <w:rPr>
          <w:rFonts w:ascii="Arial" w:hAnsi="Arial" w:cs="Arial"/>
          <w:sz w:val="22"/>
        </w:rPr>
        <w:t xml:space="preserve">, while </w:t>
      </w:r>
      <w:r w:rsidR="0032246E" w:rsidRPr="006D0D55">
        <w:rPr>
          <w:rFonts w:ascii="Arial" w:hAnsi="Arial" w:cs="Arial"/>
          <w:sz w:val="22"/>
        </w:rPr>
        <w:t>deeply rooted in internal values and development</w:t>
      </w:r>
      <w:r w:rsidR="00124398" w:rsidRPr="006D0D55">
        <w:rPr>
          <w:rFonts w:ascii="Arial" w:hAnsi="Arial" w:cs="Arial"/>
          <w:sz w:val="22"/>
        </w:rPr>
        <w:t xml:space="preserve"> (Saraiva, and Nogueiro, 2025)</w:t>
      </w:r>
      <w:r w:rsidR="0032246E" w:rsidRPr="006D0D55">
        <w:rPr>
          <w:rFonts w:ascii="Arial" w:hAnsi="Arial" w:cs="Arial"/>
          <w:sz w:val="22"/>
        </w:rPr>
        <w:t>.</w:t>
      </w:r>
      <w:r w:rsidR="006B0D7D" w:rsidRPr="006D0D55">
        <w:rPr>
          <w:rFonts w:ascii="Arial" w:hAnsi="Arial" w:cs="Arial"/>
          <w:sz w:val="22"/>
        </w:rPr>
        <w:t xml:space="preserve"> This demographic is also having the ability to make long lasting and meaningful contribution along with reflecting on collective commitment to primary corporate values and vision.  </w:t>
      </w:r>
      <w:r w:rsidR="0032246E" w:rsidRPr="006D0D55">
        <w:rPr>
          <w:rFonts w:ascii="Arial" w:hAnsi="Arial" w:cs="Arial"/>
          <w:sz w:val="22"/>
        </w:rPr>
        <w:t xml:space="preserve"> </w:t>
      </w:r>
    </w:p>
    <w:p w14:paraId="6826A1F3" w14:textId="77777777" w:rsidR="007A7FD1" w:rsidRPr="006D0D55" w:rsidRDefault="007A7FD1" w:rsidP="00A512D4">
      <w:pPr>
        <w:rPr>
          <w:rFonts w:ascii="Arial" w:hAnsi="Arial" w:cs="Arial"/>
          <w:sz w:val="22"/>
        </w:rPr>
      </w:pPr>
      <w:r w:rsidRPr="006D0D55">
        <w:rPr>
          <w:rFonts w:ascii="Arial" w:hAnsi="Arial" w:cs="Arial"/>
          <w:i/>
          <w:sz w:val="22"/>
        </w:rPr>
        <w:t>Technological adaptability</w:t>
      </w:r>
      <w:r w:rsidRPr="006D0D55">
        <w:rPr>
          <w:rFonts w:ascii="Arial" w:hAnsi="Arial" w:cs="Arial"/>
          <w:sz w:val="22"/>
        </w:rPr>
        <w:t xml:space="preserve">- </w:t>
      </w:r>
      <w:r w:rsidR="00B031FB" w:rsidRPr="006D0D55">
        <w:rPr>
          <w:rFonts w:ascii="Arial" w:hAnsi="Arial" w:cs="Arial"/>
          <w:sz w:val="22"/>
        </w:rPr>
        <w:t xml:space="preserve">Millennials demands flexible work models and drives digital transformation, which helps them in reshaping the modern business environment. </w:t>
      </w:r>
      <w:r w:rsidR="008D7EE5" w:rsidRPr="006D0D55">
        <w:rPr>
          <w:rFonts w:ascii="Arial" w:hAnsi="Arial" w:cs="Arial"/>
          <w:sz w:val="22"/>
        </w:rPr>
        <w:t xml:space="preserve">This group naturally master the incorporation of hybrid, flexible and remote working business models as technology permits for global and consistent connectivity. </w:t>
      </w:r>
      <w:r w:rsidR="00B031FB" w:rsidRPr="006D0D55">
        <w:rPr>
          <w:rFonts w:ascii="Arial" w:hAnsi="Arial" w:cs="Arial"/>
          <w:sz w:val="22"/>
        </w:rPr>
        <w:t xml:space="preserve"> </w:t>
      </w:r>
    </w:p>
    <w:p w14:paraId="6826A1F4" w14:textId="77777777" w:rsidR="005B7C49" w:rsidRPr="006D0D55" w:rsidRDefault="005B7C49" w:rsidP="00A512D4">
      <w:pPr>
        <w:rPr>
          <w:rFonts w:ascii="Arial" w:hAnsi="Arial" w:cs="Arial"/>
          <w:sz w:val="22"/>
        </w:rPr>
      </w:pPr>
      <w:r w:rsidRPr="006D0D55">
        <w:rPr>
          <w:rFonts w:ascii="Arial" w:hAnsi="Arial" w:cs="Arial"/>
          <w:b/>
          <w:i/>
          <w:sz w:val="22"/>
        </w:rPr>
        <w:t>Generation Z</w:t>
      </w:r>
    </w:p>
    <w:p w14:paraId="6826A1F5" w14:textId="77777777" w:rsidR="007A7FD1" w:rsidRPr="006D0D55" w:rsidRDefault="007A7FD1" w:rsidP="007A7FD1">
      <w:pPr>
        <w:rPr>
          <w:rFonts w:ascii="Arial" w:hAnsi="Arial" w:cs="Arial"/>
          <w:sz w:val="22"/>
        </w:rPr>
      </w:pPr>
      <w:r w:rsidRPr="006D0D55">
        <w:rPr>
          <w:rFonts w:ascii="Arial" w:hAnsi="Arial" w:cs="Arial"/>
          <w:i/>
          <w:sz w:val="22"/>
        </w:rPr>
        <w:t>Values</w:t>
      </w:r>
      <w:r w:rsidRPr="006D0D55">
        <w:rPr>
          <w:rFonts w:ascii="Arial" w:hAnsi="Arial" w:cs="Arial"/>
          <w:sz w:val="22"/>
        </w:rPr>
        <w:t>-</w:t>
      </w:r>
      <w:r w:rsidR="00FB250E" w:rsidRPr="006D0D55">
        <w:rPr>
          <w:rFonts w:ascii="Arial" w:hAnsi="Arial" w:cs="Arial"/>
          <w:sz w:val="22"/>
        </w:rPr>
        <w:t xml:space="preserve"> Generation Z </w:t>
      </w:r>
      <w:r w:rsidR="004F4D6B" w:rsidRPr="006D0D55">
        <w:rPr>
          <w:rFonts w:ascii="Arial" w:hAnsi="Arial" w:cs="Arial"/>
          <w:sz w:val="22"/>
        </w:rPr>
        <w:t xml:space="preserve">perceives work as not just a mere paycheck but also as an </w:t>
      </w:r>
      <w:r w:rsidR="008A70BC" w:rsidRPr="006D0D55">
        <w:rPr>
          <w:rFonts w:ascii="Arial" w:hAnsi="Arial" w:cs="Arial"/>
          <w:sz w:val="22"/>
        </w:rPr>
        <w:t>addition</w:t>
      </w:r>
      <w:r w:rsidR="004F4D6B" w:rsidRPr="006D0D55">
        <w:rPr>
          <w:rFonts w:ascii="Arial" w:hAnsi="Arial" w:cs="Arial"/>
          <w:sz w:val="22"/>
        </w:rPr>
        <w:t xml:space="preserve"> of their personal values and identity, further redefining norms of the society and workplace by prioritising diversity, equality and inclusion alongside psychological safety</w:t>
      </w:r>
      <w:r w:rsidR="00E85D7A" w:rsidRPr="006D0D55">
        <w:rPr>
          <w:rFonts w:ascii="Arial" w:hAnsi="Arial" w:cs="Arial"/>
          <w:sz w:val="22"/>
        </w:rPr>
        <w:t xml:space="preserve"> (Roy </w:t>
      </w:r>
      <w:r w:rsidR="00E85D7A" w:rsidRPr="006D0D55">
        <w:rPr>
          <w:rFonts w:ascii="Arial" w:hAnsi="Arial" w:cs="Arial"/>
          <w:i/>
          <w:sz w:val="22"/>
        </w:rPr>
        <w:t>et al</w:t>
      </w:r>
      <w:r w:rsidR="00E85D7A" w:rsidRPr="006D0D55">
        <w:rPr>
          <w:rFonts w:ascii="Arial" w:hAnsi="Arial" w:cs="Arial"/>
          <w:sz w:val="22"/>
        </w:rPr>
        <w:t>. 2025)</w:t>
      </w:r>
      <w:r w:rsidR="004F4D6B" w:rsidRPr="006D0D55">
        <w:rPr>
          <w:rFonts w:ascii="Arial" w:hAnsi="Arial" w:cs="Arial"/>
          <w:sz w:val="22"/>
        </w:rPr>
        <w:t xml:space="preserve">. </w:t>
      </w:r>
      <w:r w:rsidR="00873F1B" w:rsidRPr="006D0D55">
        <w:rPr>
          <w:rFonts w:ascii="Arial" w:hAnsi="Arial" w:cs="Arial"/>
          <w:sz w:val="22"/>
        </w:rPr>
        <w:t xml:space="preserve">The demographic majorly demands trust and authenticity from leadership, further seeks roles which provides positive social impact.  </w:t>
      </w:r>
    </w:p>
    <w:p w14:paraId="6826A1F6" w14:textId="77777777" w:rsidR="007A7FD1" w:rsidRPr="006D0D55" w:rsidRDefault="007A7FD1" w:rsidP="007A7FD1">
      <w:pPr>
        <w:rPr>
          <w:rFonts w:ascii="Arial" w:hAnsi="Arial" w:cs="Arial"/>
          <w:sz w:val="22"/>
        </w:rPr>
      </w:pPr>
      <w:r w:rsidRPr="006D0D55">
        <w:rPr>
          <w:rFonts w:ascii="Arial" w:hAnsi="Arial" w:cs="Arial"/>
          <w:i/>
          <w:sz w:val="22"/>
        </w:rPr>
        <w:t>Communication</w:t>
      </w:r>
      <w:r w:rsidRPr="006D0D55">
        <w:rPr>
          <w:rFonts w:ascii="Arial" w:hAnsi="Arial" w:cs="Arial"/>
          <w:sz w:val="22"/>
        </w:rPr>
        <w:t>-</w:t>
      </w:r>
      <w:r w:rsidR="00873F1B" w:rsidRPr="006D0D55">
        <w:rPr>
          <w:rFonts w:ascii="Arial" w:hAnsi="Arial" w:cs="Arial"/>
          <w:sz w:val="22"/>
        </w:rPr>
        <w:t xml:space="preserve"> Gen Z </w:t>
      </w:r>
      <w:r w:rsidR="00BA1616" w:rsidRPr="006D0D55">
        <w:rPr>
          <w:rFonts w:ascii="Arial" w:hAnsi="Arial" w:cs="Arial"/>
          <w:sz w:val="22"/>
        </w:rPr>
        <w:t xml:space="preserve">often opts for visual and instant communication tactics, while mainly depending on short-form messaging, video calls and social networking tools to further stay connected. </w:t>
      </w:r>
      <w:r w:rsidR="00251C6A" w:rsidRPr="006D0D55">
        <w:rPr>
          <w:rFonts w:ascii="Arial" w:hAnsi="Arial" w:cs="Arial"/>
          <w:sz w:val="22"/>
        </w:rPr>
        <w:t xml:space="preserve">Also, they highly demand open data, validity and honest feedback alongside having robust dependence on video conferencing, which is expected to be bite-sized, real time and highly accessible. </w:t>
      </w:r>
      <w:r w:rsidR="00BA1616" w:rsidRPr="006D0D55">
        <w:rPr>
          <w:rFonts w:ascii="Arial" w:hAnsi="Arial" w:cs="Arial"/>
          <w:sz w:val="22"/>
        </w:rPr>
        <w:t xml:space="preserve"> </w:t>
      </w:r>
    </w:p>
    <w:p w14:paraId="6826A1F7" w14:textId="77777777" w:rsidR="007A7FD1" w:rsidRPr="006D0D55" w:rsidRDefault="007A7FD1" w:rsidP="007A7FD1">
      <w:pPr>
        <w:rPr>
          <w:rFonts w:ascii="Arial" w:hAnsi="Arial" w:cs="Arial"/>
          <w:sz w:val="22"/>
        </w:rPr>
      </w:pPr>
      <w:r w:rsidRPr="006D0D55">
        <w:rPr>
          <w:rFonts w:ascii="Arial" w:hAnsi="Arial" w:cs="Arial"/>
          <w:i/>
          <w:sz w:val="22"/>
        </w:rPr>
        <w:t>Motivation</w:t>
      </w:r>
      <w:r w:rsidRPr="006D0D55">
        <w:rPr>
          <w:rFonts w:ascii="Arial" w:hAnsi="Arial" w:cs="Arial"/>
          <w:sz w:val="22"/>
        </w:rPr>
        <w:t>-</w:t>
      </w:r>
      <w:r w:rsidR="00251C6A" w:rsidRPr="006D0D55">
        <w:rPr>
          <w:rFonts w:ascii="Arial" w:hAnsi="Arial" w:cs="Arial"/>
          <w:sz w:val="22"/>
        </w:rPr>
        <w:t xml:space="preserve"> </w:t>
      </w:r>
      <w:r w:rsidR="000227E7" w:rsidRPr="006D0D55">
        <w:rPr>
          <w:rFonts w:ascii="Arial" w:hAnsi="Arial" w:cs="Arial"/>
          <w:sz w:val="22"/>
        </w:rPr>
        <w:t xml:space="preserve">Generation Z seeks for more than just compensation, as in current workforce </w:t>
      </w:r>
      <w:r w:rsidR="003620F1" w:rsidRPr="006D0D55">
        <w:rPr>
          <w:rFonts w:ascii="Arial" w:hAnsi="Arial" w:cs="Arial"/>
          <w:sz w:val="22"/>
        </w:rPr>
        <w:t>context, they are deeply driven by intense desire for alignment and purpose. This demographic prioritises a culture which is focusing on employee well-being and offers strong support for mental health</w:t>
      </w:r>
      <w:r w:rsidR="008612C9" w:rsidRPr="006D0D55">
        <w:rPr>
          <w:rFonts w:ascii="Arial" w:hAnsi="Arial" w:cs="Arial"/>
          <w:sz w:val="22"/>
        </w:rPr>
        <w:t xml:space="preserve">, while demanding for employers to demonstrates social responsibility. </w:t>
      </w:r>
      <w:r w:rsidR="003620F1" w:rsidRPr="006D0D55">
        <w:rPr>
          <w:rFonts w:ascii="Arial" w:hAnsi="Arial" w:cs="Arial"/>
          <w:sz w:val="22"/>
        </w:rPr>
        <w:t xml:space="preserve"> </w:t>
      </w:r>
    </w:p>
    <w:p w14:paraId="6826A1F8" w14:textId="77777777" w:rsidR="007A7FD1" w:rsidRPr="006D0D55" w:rsidRDefault="007A7FD1" w:rsidP="00A512D4">
      <w:pPr>
        <w:rPr>
          <w:rFonts w:ascii="Arial" w:hAnsi="Arial" w:cs="Arial"/>
          <w:sz w:val="22"/>
        </w:rPr>
      </w:pPr>
      <w:r w:rsidRPr="006D0D55">
        <w:rPr>
          <w:rFonts w:ascii="Arial" w:hAnsi="Arial" w:cs="Arial"/>
          <w:i/>
          <w:sz w:val="22"/>
        </w:rPr>
        <w:t>Technological adaptability</w:t>
      </w:r>
      <w:r w:rsidRPr="006D0D55">
        <w:rPr>
          <w:rFonts w:ascii="Arial" w:hAnsi="Arial" w:cs="Arial"/>
          <w:sz w:val="22"/>
        </w:rPr>
        <w:t xml:space="preserve">- </w:t>
      </w:r>
      <w:r w:rsidR="008612C9" w:rsidRPr="006D0D55">
        <w:rPr>
          <w:rFonts w:ascii="Arial" w:hAnsi="Arial" w:cs="Arial"/>
          <w:sz w:val="22"/>
        </w:rPr>
        <w:t>Generation Z</w:t>
      </w:r>
      <w:r w:rsidR="00EF21BD" w:rsidRPr="006D0D55">
        <w:rPr>
          <w:rFonts w:ascii="Arial" w:hAnsi="Arial" w:cs="Arial"/>
          <w:sz w:val="22"/>
        </w:rPr>
        <w:t xml:space="preserve"> </w:t>
      </w:r>
      <w:r w:rsidR="008A70BC" w:rsidRPr="006D0D55">
        <w:rPr>
          <w:rFonts w:ascii="Arial" w:hAnsi="Arial" w:cs="Arial"/>
          <w:sz w:val="22"/>
        </w:rPr>
        <w:t>integrally</w:t>
      </w:r>
      <w:r w:rsidR="00EF21BD" w:rsidRPr="006D0D55">
        <w:rPr>
          <w:rFonts w:ascii="Arial" w:hAnsi="Arial" w:cs="Arial"/>
          <w:sz w:val="22"/>
        </w:rPr>
        <w:t xml:space="preserve"> </w:t>
      </w:r>
      <w:r w:rsidR="008A70BC" w:rsidRPr="006D0D55">
        <w:rPr>
          <w:rFonts w:ascii="Arial" w:hAnsi="Arial" w:cs="Arial"/>
          <w:sz w:val="22"/>
        </w:rPr>
        <w:t>search for</w:t>
      </w:r>
      <w:r w:rsidR="00EF21BD" w:rsidRPr="006D0D55">
        <w:rPr>
          <w:rFonts w:ascii="Arial" w:hAnsi="Arial" w:cs="Arial"/>
          <w:sz w:val="22"/>
        </w:rPr>
        <w:t xml:space="preserve"> ways to modernise, script or automate monotonous physical procedures and are also </w:t>
      </w:r>
      <w:r w:rsidR="00603009" w:rsidRPr="006D0D55">
        <w:rPr>
          <w:rFonts w:ascii="Arial" w:hAnsi="Arial" w:cs="Arial"/>
          <w:sz w:val="22"/>
        </w:rPr>
        <w:t>engrossed</w:t>
      </w:r>
      <w:r w:rsidR="00EF21BD" w:rsidRPr="006D0D55">
        <w:rPr>
          <w:rFonts w:ascii="Arial" w:hAnsi="Arial" w:cs="Arial"/>
          <w:sz w:val="22"/>
        </w:rPr>
        <w:t xml:space="preserve"> in hyper-connectivity from youth</w:t>
      </w:r>
      <w:r w:rsidR="00E85D7A" w:rsidRPr="006D0D55">
        <w:rPr>
          <w:rFonts w:ascii="Arial" w:hAnsi="Arial" w:cs="Arial"/>
          <w:sz w:val="22"/>
        </w:rPr>
        <w:t xml:space="preserve"> (Nataraja, 2025)</w:t>
      </w:r>
      <w:r w:rsidR="00EF21BD" w:rsidRPr="006D0D55">
        <w:rPr>
          <w:rFonts w:ascii="Arial" w:hAnsi="Arial" w:cs="Arial"/>
          <w:sz w:val="22"/>
        </w:rPr>
        <w:t xml:space="preserve">. They are also considered as early adopters of developing automation, digital tools and artificial </w:t>
      </w:r>
      <w:r w:rsidR="00603009" w:rsidRPr="006D0D55">
        <w:rPr>
          <w:rFonts w:ascii="Arial" w:hAnsi="Arial" w:cs="Arial"/>
          <w:sz w:val="22"/>
        </w:rPr>
        <w:t>intelligence</w:t>
      </w:r>
      <w:r w:rsidR="00EF21BD" w:rsidRPr="006D0D55">
        <w:rPr>
          <w:rFonts w:ascii="Arial" w:hAnsi="Arial" w:cs="Arial"/>
          <w:sz w:val="22"/>
        </w:rPr>
        <w:t xml:space="preserve">. </w:t>
      </w:r>
    </w:p>
    <w:p w14:paraId="6826A1F9" w14:textId="77777777" w:rsidR="005F62FC" w:rsidRPr="006D0D55" w:rsidRDefault="001F6145" w:rsidP="005F62FC">
      <w:pPr>
        <w:rPr>
          <w:rFonts w:ascii="Arial" w:hAnsi="Arial" w:cs="Arial"/>
          <w:sz w:val="22"/>
        </w:rPr>
      </w:pPr>
      <w:r w:rsidRPr="006D0D55">
        <w:rPr>
          <w:rFonts w:ascii="Arial" w:hAnsi="Arial" w:cs="Arial"/>
          <w:b/>
          <w:sz w:val="22"/>
        </w:rPr>
        <w:t>Impact on organisational effectiveness</w:t>
      </w:r>
      <w:r w:rsidRPr="006D0D55">
        <w:rPr>
          <w:rFonts w:ascii="Arial" w:hAnsi="Arial" w:cs="Arial"/>
          <w:sz w:val="22"/>
        </w:rPr>
        <w:t xml:space="preserve"> </w:t>
      </w:r>
      <w:r w:rsidR="005F62FC" w:rsidRPr="006D0D55">
        <w:rPr>
          <w:rFonts w:ascii="Arial" w:hAnsi="Arial" w:cs="Arial"/>
          <w:sz w:val="22"/>
        </w:rPr>
        <w:t xml:space="preserve"> </w:t>
      </w:r>
    </w:p>
    <w:p w14:paraId="6826A1FA" w14:textId="77777777" w:rsidR="00594CF0" w:rsidRPr="006D0D55" w:rsidRDefault="00603009" w:rsidP="005F62FC">
      <w:pPr>
        <w:rPr>
          <w:rFonts w:ascii="Arial" w:hAnsi="Arial" w:cs="Arial"/>
          <w:sz w:val="22"/>
        </w:rPr>
      </w:pPr>
      <w:r w:rsidRPr="006D0D55">
        <w:rPr>
          <w:rFonts w:ascii="Arial" w:hAnsi="Arial" w:cs="Arial"/>
          <w:sz w:val="22"/>
        </w:rPr>
        <w:t xml:space="preserve">Generational </w:t>
      </w:r>
      <w:r w:rsidR="003E55CD" w:rsidRPr="006D0D55">
        <w:rPr>
          <w:rFonts w:ascii="Arial" w:hAnsi="Arial" w:cs="Arial"/>
          <w:sz w:val="22"/>
        </w:rPr>
        <w:t>difference</w:t>
      </w:r>
      <w:r w:rsidR="00E01EDE" w:rsidRPr="006D0D55">
        <w:rPr>
          <w:rFonts w:ascii="Arial" w:hAnsi="Arial" w:cs="Arial"/>
          <w:sz w:val="22"/>
        </w:rPr>
        <w:t>s</w:t>
      </w:r>
      <w:r w:rsidRPr="006D0D55">
        <w:rPr>
          <w:rFonts w:ascii="Arial" w:hAnsi="Arial" w:cs="Arial"/>
          <w:sz w:val="22"/>
        </w:rPr>
        <w:t xml:space="preserve"> that are unmanaged </w:t>
      </w:r>
      <w:r w:rsidR="003E55CD" w:rsidRPr="006D0D55">
        <w:rPr>
          <w:rFonts w:ascii="Arial" w:hAnsi="Arial" w:cs="Arial"/>
          <w:sz w:val="22"/>
        </w:rPr>
        <w:t>develops</w:t>
      </w:r>
      <w:r w:rsidRPr="006D0D55">
        <w:rPr>
          <w:rFonts w:ascii="Arial" w:hAnsi="Arial" w:cs="Arial"/>
          <w:sz w:val="22"/>
        </w:rPr>
        <w:t xml:space="preserve"> workplace </w:t>
      </w:r>
      <w:r w:rsidR="003E55CD" w:rsidRPr="006D0D55">
        <w:rPr>
          <w:rFonts w:ascii="Arial" w:hAnsi="Arial" w:cs="Arial"/>
          <w:sz w:val="22"/>
        </w:rPr>
        <w:t>resistance, further deviating working styles and values</w:t>
      </w:r>
      <w:r w:rsidR="00E01EDE" w:rsidRPr="006D0D55">
        <w:rPr>
          <w:rFonts w:ascii="Arial" w:hAnsi="Arial" w:cs="Arial"/>
          <w:sz w:val="22"/>
        </w:rPr>
        <w:t xml:space="preserve"> reduces morale </w:t>
      </w:r>
      <w:r w:rsidR="00217DC3" w:rsidRPr="006D0D55">
        <w:rPr>
          <w:rFonts w:ascii="Arial" w:hAnsi="Arial" w:cs="Arial"/>
          <w:sz w:val="22"/>
        </w:rPr>
        <w:t>of</w:t>
      </w:r>
      <w:r w:rsidR="00E01EDE" w:rsidRPr="006D0D55">
        <w:rPr>
          <w:rFonts w:ascii="Arial" w:hAnsi="Arial" w:cs="Arial"/>
          <w:sz w:val="22"/>
        </w:rPr>
        <w:t xml:space="preserve"> entire team and disrupt communication, for example, </w:t>
      </w:r>
      <w:r w:rsidR="00E01EDE" w:rsidRPr="006D0D55">
        <w:rPr>
          <w:rFonts w:ascii="Arial" w:hAnsi="Arial" w:cs="Arial"/>
          <w:sz w:val="22"/>
        </w:rPr>
        <w:lastRenderedPageBreak/>
        <w:t>Gen Z’s and Millennials’</w:t>
      </w:r>
      <w:r w:rsidR="00217DC3" w:rsidRPr="006D0D55">
        <w:rPr>
          <w:rFonts w:ascii="Arial" w:hAnsi="Arial" w:cs="Arial"/>
          <w:sz w:val="22"/>
        </w:rPr>
        <w:t xml:space="preserve"> demand for inclusive decision making alongside consistent feedback which might frustrate Gen X colleagues who mainly values</w:t>
      </w:r>
      <w:r w:rsidR="001B5924" w:rsidRPr="006D0D55">
        <w:rPr>
          <w:rFonts w:ascii="Arial" w:hAnsi="Arial" w:cs="Arial"/>
          <w:sz w:val="22"/>
        </w:rPr>
        <w:t xml:space="preserve"> operational autonomy as well as traditional hierarchy</w:t>
      </w:r>
      <w:r w:rsidR="00BA3C9B" w:rsidRPr="006D0D55">
        <w:rPr>
          <w:rFonts w:ascii="Arial" w:hAnsi="Arial" w:cs="Arial"/>
          <w:sz w:val="22"/>
        </w:rPr>
        <w:t xml:space="preserve"> (Dimokas, 2025)</w:t>
      </w:r>
      <w:r w:rsidR="001B5924" w:rsidRPr="006D0D55">
        <w:rPr>
          <w:rFonts w:ascii="Arial" w:hAnsi="Arial" w:cs="Arial"/>
          <w:sz w:val="22"/>
        </w:rPr>
        <w:t xml:space="preserve">. </w:t>
      </w:r>
      <w:r w:rsidR="00643F36" w:rsidRPr="006D0D55">
        <w:rPr>
          <w:rFonts w:ascii="Arial" w:hAnsi="Arial" w:cs="Arial"/>
          <w:sz w:val="22"/>
        </w:rPr>
        <w:t>In addition, y</w:t>
      </w:r>
      <w:r w:rsidR="00313B3A" w:rsidRPr="006D0D55">
        <w:rPr>
          <w:rFonts w:ascii="Arial" w:hAnsi="Arial" w:cs="Arial"/>
          <w:sz w:val="22"/>
        </w:rPr>
        <w:t>ounger cohort, like Gen Z and Millennials often desire</w:t>
      </w:r>
      <w:r w:rsidR="008A70BC">
        <w:rPr>
          <w:rFonts w:ascii="Arial" w:hAnsi="Arial" w:cs="Arial"/>
          <w:sz w:val="22"/>
        </w:rPr>
        <w:t>s</w:t>
      </w:r>
      <w:r w:rsidR="00313B3A" w:rsidRPr="006D0D55">
        <w:rPr>
          <w:rFonts w:ascii="Arial" w:hAnsi="Arial" w:cs="Arial"/>
          <w:sz w:val="22"/>
        </w:rPr>
        <w:t xml:space="preserve"> rapid career progression and prioritises quick digital communication through immediate messaging platforms. </w:t>
      </w:r>
      <w:r w:rsidR="00752775" w:rsidRPr="006D0D55">
        <w:rPr>
          <w:rFonts w:ascii="Arial" w:hAnsi="Arial" w:cs="Arial"/>
          <w:sz w:val="22"/>
        </w:rPr>
        <w:t xml:space="preserve">Workers in their early career stage mostly desire transparent mobility tracks, yet their senior colleagues might position higher </w:t>
      </w:r>
      <w:r w:rsidR="00594CF0" w:rsidRPr="006D0D55">
        <w:rPr>
          <w:rFonts w:ascii="Arial" w:hAnsi="Arial" w:cs="Arial"/>
          <w:sz w:val="22"/>
        </w:rPr>
        <w:t>organisation</w:t>
      </w:r>
      <w:r w:rsidR="00752775" w:rsidRPr="006D0D55">
        <w:rPr>
          <w:rFonts w:ascii="Arial" w:hAnsi="Arial" w:cs="Arial"/>
          <w:sz w:val="22"/>
        </w:rPr>
        <w:t xml:space="preserve"> or </w:t>
      </w:r>
      <w:r w:rsidR="00594CF0" w:rsidRPr="006D0D55">
        <w:rPr>
          <w:rFonts w:ascii="Arial" w:hAnsi="Arial" w:cs="Arial"/>
          <w:sz w:val="22"/>
        </w:rPr>
        <w:t>premium</w:t>
      </w:r>
      <w:r w:rsidR="00752775" w:rsidRPr="006D0D55">
        <w:rPr>
          <w:rFonts w:ascii="Arial" w:hAnsi="Arial" w:cs="Arial"/>
          <w:sz w:val="22"/>
        </w:rPr>
        <w:t xml:space="preserve"> stability and steady </w:t>
      </w:r>
      <w:r w:rsidR="00594CF0" w:rsidRPr="006D0D55">
        <w:rPr>
          <w:rFonts w:ascii="Arial" w:hAnsi="Arial" w:cs="Arial"/>
          <w:sz w:val="22"/>
        </w:rPr>
        <w:t>advancement</w:t>
      </w:r>
      <w:r w:rsidR="00752775" w:rsidRPr="006D0D55">
        <w:rPr>
          <w:rFonts w:ascii="Arial" w:hAnsi="Arial" w:cs="Arial"/>
          <w:sz w:val="22"/>
        </w:rPr>
        <w:t xml:space="preserve">. </w:t>
      </w:r>
      <w:r w:rsidR="00EA58CC" w:rsidRPr="006D0D55">
        <w:rPr>
          <w:rFonts w:ascii="Arial" w:hAnsi="Arial" w:cs="Arial"/>
          <w:sz w:val="22"/>
        </w:rPr>
        <w:t xml:space="preserve">Apart from this, disconnection in favoured communication approaches might cause hindered responses along with frustration in overall team and misunderstanding. </w:t>
      </w:r>
    </w:p>
    <w:p w14:paraId="6826A1FB" w14:textId="77777777" w:rsidR="00793ED8" w:rsidRPr="006D0D55" w:rsidRDefault="00594CF0" w:rsidP="005F62FC">
      <w:pPr>
        <w:rPr>
          <w:rFonts w:ascii="Arial" w:hAnsi="Arial" w:cs="Arial"/>
          <w:sz w:val="22"/>
        </w:rPr>
      </w:pPr>
      <w:r w:rsidRPr="006D0D55">
        <w:rPr>
          <w:rFonts w:ascii="Arial" w:hAnsi="Arial" w:cs="Arial"/>
          <w:sz w:val="22"/>
        </w:rPr>
        <w:t>On the contrary, dissimilarities in adaptability of technology might result in</w:t>
      </w:r>
      <w:r w:rsidR="00EA6C68" w:rsidRPr="006D0D55">
        <w:rPr>
          <w:rFonts w:ascii="Arial" w:hAnsi="Arial" w:cs="Arial"/>
          <w:sz w:val="22"/>
        </w:rPr>
        <w:t xml:space="preserve"> siloed working </w:t>
      </w:r>
      <w:r w:rsidR="00DF6E36">
        <w:rPr>
          <w:rFonts w:ascii="Arial" w:hAnsi="Arial" w:cs="Arial"/>
          <w:sz w:val="22"/>
        </w:rPr>
        <w:t>tactics</w:t>
      </w:r>
      <w:r w:rsidR="00EA6C68" w:rsidRPr="006D0D55">
        <w:rPr>
          <w:rFonts w:ascii="Arial" w:hAnsi="Arial" w:cs="Arial"/>
          <w:sz w:val="22"/>
        </w:rPr>
        <w:t xml:space="preserve"> throughout generations. Younger demographics has the ability to rapidly adopt artificial </w:t>
      </w:r>
      <w:r w:rsidR="00643F36" w:rsidRPr="006D0D55">
        <w:rPr>
          <w:rFonts w:ascii="Arial" w:hAnsi="Arial" w:cs="Arial"/>
          <w:sz w:val="22"/>
        </w:rPr>
        <w:t>intelligence</w:t>
      </w:r>
      <w:r w:rsidR="00EA6C68" w:rsidRPr="006D0D55">
        <w:rPr>
          <w:rFonts w:ascii="Arial" w:hAnsi="Arial" w:cs="Arial"/>
          <w:sz w:val="22"/>
        </w:rPr>
        <w:t xml:space="preserve"> and new </w:t>
      </w:r>
      <w:r w:rsidR="00643F36" w:rsidRPr="006D0D55">
        <w:rPr>
          <w:rFonts w:ascii="Arial" w:hAnsi="Arial" w:cs="Arial"/>
          <w:sz w:val="22"/>
        </w:rPr>
        <w:t>platforms</w:t>
      </w:r>
      <w:r w:rsidR="00EA6C68" w:rsidRPr="006D0D55">
        <w:rPr>
          <w:rFonts w:ascii="Arial" w:hAnsi="Arial" w:cs="Arial"/>
          <w:sz w:val="22"/>
        </w:rPr>
        <w:t xml:space="preserve">, whereas older </w:t>
      </w:r>
      <w:r w:rsidR="00643F36" w:rsidRPr="006D0D55">
        <w:rPr>
          <w:rFonts w:ascii="Arial" w:hAnsi="Arial" w:cs="Arial"/>
          <w:sz w:val="22"/>
        </w:rPr>
        <w:t>workforce</w:t>
      </w:r>
      <w:r w:rsidR="00EA6C68" w:rsidRPr="006D0D55">
        <w:rPr>
          <w:rFonts w:ascii="Arial" w:hAnsi="Arial" w:cs="Arial"/>
          <w:sz w:val="22"/>
        </w:rPr>
        <w:t xml:space="preserve"> might favour str</w:t>
      </w:r>
      <w:r w:rsidR="00643F36" w:rsidRPr="006D0D55">
        <w:rPr>
          <w:rFonts w:ascii="Arial" w:hAnsi="Arial" w:cs="Arial"/>
          <w:sz w:val="22"/>
        </w:rPr>
        <w:t>uctured</w:t>
      </w:r>
      <w:r w:rsidR="00EA6C68" w:rsidRPr="006D0D55">
        <w:rPr>
          <w:rFonts w:ascii="Arial" w:hAnsi="Arial" w:cs="Arial"/>
          <w:sz w:val="22"/>
        </w:rPr>
        <w:t xml:space="preserve"> and familiar communication </w:t>
      </w:r>
      <w:r w:rsidR="00643F36" w:rsidRPr="006D0D55">
        <w:rPr>
          <w:rFonts w:ascii="Arial" w:hAnsi="Arial" w:cs="Arial"/>
          <w:sz w:val="22"/>
        </w:rPr>
        <w:t>channels</w:t>
      </w:r>
      <w:r w:rsidR="00BA3C9B" w:rsidRPr="006D0D55">
        <w:rPr>
          <w:rFonts w:ascii="Arial" w:hAnsi="Arial" w:cs="Arial"/>
          <w:sz w:val="22"/>
        </w:rPr>
        <w:t xml:space="preserve"> (Viterouli </w:t>
      </w:r>
      <w:r w:rsidR="00BA3C9B" w:rsidRPr="006D0D55">
        <w:rPr>
          <w:rFonts w:ascii="Arial" w:hAnsi="Arial" w:cs="Arial"/>
          <w:i/>
          <w:sz w:val="22"/>
        </w:rPr>
        <w:t>et al</w:t>
      </w:r>
      <w:r w:rsidR="00BA3C9B" w:rsidRPr="006D0D55">
        <w:rPr>
          <w:rFonts w:ascii="Arial" w:hAnsi="Arial" w:cs="Arial"/>
          <w:sz w:val="22"/>
        </w:rPr>
        <w:t>. 2024)</w:t>
      </w:r>
      <w:r w:rsidR="00EA6C68" w:rsidRPr="006D0D55">
        <w:rPr>
          <w:rFonts w:ascii="Arial" w:hAnsi="Arial" w:cs="Arial"/>
          <w:sz w:val="22"/>
        </w:rPr>
        <w:t>.</w:t>
      </w:r>
      <w:r w:rsidR="00643F36" w:rsidRPr="006D0D55">
        <w:rPr>
          <w:rFonts w:ascii="Arial" w:hAnsi="Arial" w:cs="Arial"/>
          <w:sz w:val="22"/>
        </w:rPr>
        <w:t xml:space="preserve"> To transform this digital division into strategic benefit, organisations must apply empathetic and proactive leadership, as it help organisation in expanding upon this dynamic through unified digital platforms, cross-generational mentorship, different training ecosystems and driving psychological safety. </w:t>
      </w:r>
      <w:r w:rsidR="00793ED8" w:rsidRPr="006D0D55">
        <w:rPr>
          <w:rFonts w:ascii="Arial" w:hAnsi="Arial" w:cs="Arial"/>
          <w:sz w:val="22"/>
        </w:rPr>
        <w:t>Providing training to leaders to further identify different professional and psychological requirements of staff, helps in balancing younger workforce calling out for inclusivity</w:t>
      </w:r>
      <w:r w:rsidR="007862BB" w:rsidRPr="006D0D55">
        <w:rPr>
          <w:rFonts w:ascii="Arial" w:hAnsi="Arial" w:cs="Arial"/>
          <w:sz w:val="22"/>
        </w:rPr>
        <w:t xml:space="preserve"> with requirement of more matured staff member concerning respect and stability. </w:t>
      </w:r>
    </w:p>
    <w:p w14:paraId="6826A1FC" w14:textId="77777777" w:rsidR="00603009" w:rsidRPr="006D0D55" w:rsidRDefault="00621B21" w:rsidP="005F62FC">
      <w:pPr>
        <w:rPr>
          <w:rFonts w:ascii="Arial" w:hAnsi="Arial" w:cs="Arial"/>
          <w:sz w:val="22"/>
        </w:rPr>
      </w:pPr>
      <w:r w:rsidRPr="006D0D55">
        <w:rPr>
          <w:rFonts w:ascii="Arial" w:hAnsi="Arial" w:cs="Arial"/>
          <w:sz w:val="22"/>
        </w:rPr>
        <w:t xml:space="preserve">When strategically fulfilled, these different viewpoints results in detailed connection with clients throughout demographic groups as well as maximised entire organisational flexibility.  </w:t>
      </w:r>
      <w:r w:rsidR="00EA6C68" w:rsidRPr="006D0D55">
        <w:rPr>
          <w:rFonts w:ascii="Arial" w:hAnsi="Arial" w:cs="Arial"/>
          <w:sz w:val="22"/>
        </w:rPr>
        <w:t xml:space="preserve"> </w:t>
      </w:r>
      <w:r w:rsidR="00594CF0" w:rsidRPr="006D0D55">
        <w:rPr>
          <w:rFonts w:ascii="Arial" w:hAnsi="Arial" w:cs="Arial"/>
          <w:sz w:val="22"/>
        </w:rPr>
        <w:t xml:space="preserve"> </w:t>
      </w:r>
      <w:r w:rsidR="00313B3A" w:rsidRPr="006D0D55">
        <w:rPr>
          <w:rFonts w:ascii="Arial" w:hAnsi="Arial" w:cs="Arial"/>
          <w:sz w:val="22"/>
        </w:rPr>
        <w:t xml:space="preserve"> </w:t>
      </w:r>
      <w:r w:rsidR="00217DC3" w:rsidRPr="006D0D55">
        <w:rPr>
          <w:rFonts w:ascii="Arial" w:hAnsi="Arial" w:cs="Arial"/>
          <w:sz w:val="22"/>
        </w:rPr>
        <w:t xml:space="preserve"> </w:t>
      </w:r>
      <w:r w:rsidR="00E01EDE" w:rsidRPr="006D0D55">
        <w:rPr>
          <w:rFonts w:ascii="Arial" w:hAnsi="Arial" w:cs="Arial"/>
          <w:sz w:val="22"/>
        </w:rPr>
        <w:t xml:space="preserve"> </w:t>
      </w:r>
      <w:r w:rsidR="003E55CD" w:rsidRPr="006D0D55">
        <w:rPr>
          <w:rFonts w:ascii="Arial" w:hAnsi="Arial" w:cs="Arial"/>
          <w:sz w:val="22"/>
        </w:rPr>
        <w:t xml:space="preserve">  </w:t>
      </w:r>
    </w:p>
    <w:p w14:paraId="6826A1FD" w14:textId="77777777" w:rsidR="001F6145" w:rsidRPr="006D0D55" w:rsidRDefault="001F6145" w:rsidP="005F62FC">
      <w:pPr>
        <w:rPr>
          <w:rFonts w:ascii="Arial" w:hAnsi="Arial" w:cs="Arial"/>
          <w:sz w:val="22"/>
        </w:rPr>
      </w:pPr>
      <w:r w:rsidRPr="006D0D55">
        <w:rPr>
          <w:rFonts w:ascii="Arial" w:hAnsi="Arial" w:cs="Arial"/>
          <w:b/>
          <w:sz w:val="22"/>
        </w:rPr>
        <w:t>Leveraging emotional intelligence and mindfulness</w:t>
      </w:r>
      <w:r w:rsidR="003B07B8" w:rsidRPr="006D0D55">
        <w:rPr>
          <w:rFonts w:ascii="Arial" w:hAnsi="Arial" w:cs="Arial"/>
          <w:sz w:val="22"/>
        </w:rPr>
        <w:t>-</w:t>
      </w:r>
      <w:r w:rsidRPr="006D0D55">
        <w:rPr>
          <w:rFonts w:ascii="Arial" w:hAnsi="Arial" w:cs="Arial"/>
          <w:sz w:val="22"/>
        </w:rPr>
        <w:t xml:space="preserve"> </w:t>
      </w:r>
      <w:r w:rsidR="00824267" w:rsidRPr="006D0D55">
        <w:rPr>
          <w:rFonts w:ascii="Arial" w:hAnsi="Arial" w:cs="Arial"/>
          <w:sz w:val="22"/>
        </w:rPr>
        <w:t>these intergenerational differences are mitigated with the help of emotional intelligence as it acts as a foundational framework, while mindfulness practices gives ability to have inclusive, sustained and psychologically safe leadership</w:t>
      </w:r>
      <w:r w:rsidR="00BA3C9B" w:rsidRPr="006D0D55">
        <w:rPr>
          <w:rFonts w:ascii="Arial" w:hAnsi="Arial" w:cs="Arial"/>
          <w:sz w:val="22"/>
        </w:rPr>
        <w:t xml:space="preserve"> (Abaker </w:t>
      </w:r>
      <w:r w:rsidR="00BA3C9B" w:rsidRPr="006D0D55">
        <w:rPr>
          <w:rFonts w:ascii="Arial" w:hAnsi="Arial" w:cs="Arial"/>
          <w:i/>
          <w:sz w:val="22"/>
        </w:rPr>
        <w:t>et al.</w:t>
      </w:r>
      <w:r w:rsidR="00BA3C9B" w:rsidRPr="006D0D55">
        <w:rPr>
          <w:rFonts w:ascii="Arial" w:hAnsi="Arial" w:cs="Arial"/>
          <w:sz w:val="22"/>
        </w:rPr>
        <w:t xml:space="preserve"> 2025)</w:t>
      </w:r>
      <w:r w:rsidR="00824267" w:rsidRPr="006D0D55">
        <w:rPr>
          <w:rFonts w:ascii="Arial" w:hAnsi="Arial" w:cs="Arial"/>
          <w:sz w:val="22"/>
        </w:rPr>
        <w:t xml:space="preserve">. </w:t>
      </w:r>
    </w:p>
    <w:p w14:paraId="6826A1FE" w14:textId="77777777" w:rsidR="00FB250E" w:rsidRPr="006D0D55" w:rsidRDefault="00FB250E" w:rsidP="005F62FC">
      <w:pPr>
        <w:rPr>
          <w:rFonts w:ascii="Arial" w:hAnsi="Arial" w:cs="Arial"/>
          <w:sz w:val="22"/>
        </w:rPr>
      </w:pPr>
      <w:r w:rsidRPr="006D0D55">
        <w:rPr>
          <w:rFonts w:ascii="Arial" w:hAnsi="Arial" w:cs="Arial"/>
          <w:b/>
          <w:i/>
          <w:sz w:val="22"/>
        </w:rPr>
        <w:t>Recruitment strategies</w:t>
      </w:r>
      <w:r w:rsidRPr="006D0D55">
        <w:rPr>
          <w:rFonts w:ascii="Arial" w:hAnsi="Arial" w:cs="Arial"/>
          <w:sz w:val="22"/>
        </w:rPr>
        <w:t xml:space="preserve">- </w:t>
      </w:r>
      <w:r w:rsidR="00890BE4" w:rsidRPr="006D0D55">
        <w:rPr>
          <w:rFonts w:ascii="Arial" w:hAnsi="Arial" w:cs="Arial"/>
          <w:sz w:val="22"/>
        </w:rPr>
        <w:t xml:space="preserve">integration of emotional intelligence within process of talent acquisition and recruitment, it helps in ensuring inclusive approach that decreases unconscious bias while attracting multigenerational talent. </w:t>
      </w:r>
      <w:r w:rsidR="00970C68" w:rsidRPr="006D0D55">
        <w:rPr>
          <w:rFonts w:ascii="Arial" w:hAnsi="Arial" w:cs="Arial"/>
          <w:sz w:val="22"/>
        </w:rPr>
        <w:t xml:space="preserve">Leveraging emotional intelligence within recruitment process permits hiring managers to proactively listen and consider expectations of candidate without having to make any assumption, which also helps in fostering psychologically safe and open environment. </w:t>
      </w:r>
      <w:r w:rsidR="00204388" w:rsidRPr="006D0D55">
        <w:rPr>
          <w:rFonts w:ascii="Arial" w:hAnsi="Arial" w:cs="Arial"/>
          <w:sz w:val="22"/>
        </w:rPr>
        <w:t xml:space="preserve">Within the hiring and recruitment procedure, mindfulness becomes beneficial for talent acquisition teams to remain observant and present, which also prevents unconscious bias and sudden judgement concerning specific generational profiles. </w:t>
      </w:r>
      <w:r w:rsidR="00C72A1B" w:rsidRPr="006D0D55">
        <w:rPr>
          <w:rFonts w:ascii="Arial" w:hAnsi="Arial" w:cs="Arial"/>
          <w:sz w:val="22"/>
        </w:rPr>
        <w:t>Identifying</w:t>
      </w:r>
      <w:r w:rsidR="00F50807" w:rsidRPr="006D0D55">
        <w:rPr>
          <w:rFonts w:ascii="Arial" w:hAnsi="Arial" w:cs="Arial"/>
          <w:sz w:val="22"/>
        </w:rPr>
        <w:t xml:space="preserve"> that </w:t>
      </w:r>
      <w:r w:rsidR="00C72A1B" w:rsidRPr="006D0D55">
        <w:rPr>
          <w:rFonts w:ascii="Arial" w:hAnsi="Arial" w:cs="Arial"/>
          <w:sz w:val="22"/>
        </w:rPr>
        <w:t>diverse</w:t>
      </w:r>
      <w:r w:rsidR="00F50807" w:rsidRPr="006D0D55">
        <w:rPr>
          <w:rFonts w:ascii="Arial" w:hAnsi="Arial" w:cs="Arial"/>
          <w:sz w:val="22"/>
        </w:rPr>
        <w:t xml:space="preserve"> </w:t>
      </w:r>
      <w:r w:rsidR="00F50807" w:rsidRPr="006D0D55">
        <w:rPr>
          <w:rFonts w:ascii="Arial" w:hAnsi="Arial" w:cs="Arial"/>
          <w:sz w:val="22"/>
        </w:rPr>
        <w:lastRenderedPageBreak/>
        <w:t xml:space="preserve">generations have </w:t>
      </w:r>
      <w:r w:rsidR="00C72A1B" w:rsidRPr="006D0D55">
        <w:rPr>
          <w:rFonts w:ascii="Arial" w:hAnsi="Arial" w:cs="Arial"/>
          <w:sz w:val="22"/>
        </w:rPr>
        <w:t>unique</w:t>
      </w:r>
      <w:r w:rsidR="00F50807" w:rsidRPr="006D0D55">
        <w:rPr>
          <w:rFonts w:ascii="Arial" w:hAnsi="Arial" w:cs="Arial"/>
          <w:sz w:val="22"/>
        </w:rPr>
        <w:t xml:space="preserve"> career trajectories, </w:t>
      </w:r>
      <w:r w:rsidR="00C72A1B" w:rsidRPr="006D0D55">
        <w:rPr>
          <w:rFonts w:ascii="Arial" w:hAnsi="Arial" w:cs="Arial"/>
          <w:sz w:val="22"/>
        </w:rPr>
        <w:t>communication</w:t>
      </w:r>
      <w:r w:rsidR="00F50807" w:rsidRPr="006D0D55">
        <w:rPr>
          <w:rFonts w:ascii="Arial" w:hAnsi="Arial" w:cs="Arial"/>
          <w:sz w:val="22"/>
        </w:rPr>
        <w:t xml:space="preserve"> styles and motivators</w:t>
      </w:r>
      <w:r w:rsidR="00C72A1B" w:rsidRPr="006D0D55">
        <w:rPr>
          <w:rFonts w:ascii="Arial" w:hAnsi="Arial" w:cs="Arial"/>
          <w:sz w:val="22"/>
        </w:rPr>
        <w:t>, further considering it as a trademark of emotional intelligence</w:t>
      </w:r>
      <w:r w:rsidR="001E4539" w:rsidRPr="006D0D55">
        <w:rPr>
          <w:rFonts w:ascii="Arial" w:hAnsi="Arial" w:cs="Arial"/>
          <w:sz w:val="22"/>
        </w:rPr>
        <w:t xml:space="preserve"> (Banu, and Rani, 2025)</w:t>
      </w:r>
      <w:r w:rsidR="00C72A1B" w:rsidRPr="006D0D55">
        <w:rPr>
          <w:rFonts w:ascii="Arial" w:hAnsi="Arial" w:cs="Arial"/>
          <w:sz w:val="22"/>
        </w:rPr>
        <w:t xml:space="preserve">. </w:t>
      </w:r>
    </w:p>
    <w:p w14:paraId="6826A1FF" w14:textId="77777777" w:rsidR="00582E1A" w:rsidRPr="006D0D55" w:rsidRDefault="00FB250E" w:rsidP="005F62FC">
      <w:pPr>
        <w:rPr>
          <w:rFonts w:ascii="Arial" w:hAnsi="Arial" w:cs="Arial"/>
          <w:sz w:val="22"/>
        </w:rPr>
      </w:pPr>
      <w:r w:rsidRPr="006D0D55">
        <w:rPr>
          <w:rFonts w:ascii="Arial" w:hAnsi="Arial" w:cs="Arial"/>
          <w:b/>
          <w:i/>
          <w:sz w:val="22"/>
        </w:rPr>
        <w:t>Managing and retaining employees</w:t>
      </w:r>
      <w:r w:rsidRPr="006D0D55">
        <w:rPr>
          <w:rFonts w:ascii="Arial" w:hAnsi="Arial" w:cs="Arial"/>
          <w:sz w:val="22"/>
        </w:rPr>
        <w:t xml:space="preserve">- </w:t>
      </w:r>
      <w:r w:rsidR="000774F5" w:rsidRPr="006D0D55">
        <w:rPr>
          <w:rFonts w:ascii="Arial" w:hAnsi="Arial" w:cs="Arial"/>
          <w:sz w:val="22"/>
        </w:rPr>
        <w:t>handling a team having different generational cohort necessitates emotionally intelligent leaders who can have the ability to create balance between</w:t>
      </w:r>
      <w:r w:rsidR="00C661A6" w:rsidRPr="006D0D55">
        <w:rPr>
          <w:rFonts w:ascii="Arial" w:hAnsi="Arial" w:cs="Arial"/>
          <w:sz w:val="22"/>
        </w:rPr>
        <w:t xml:space="preserve"> logic and empathy along with considering different viewpoints. Mindfulness practices helps in driving psychological safety</w:t>
      </w:r>
      <w:r w:rsidR="00582E1A" w:rsidRPr="006D0D55">
        <w:rPr>
          <w:rFonts w:ascii="Arial" w:hAnsi="Arial" w:cs="Arial"/>
          <w:sz w:val="22"/>
        </w:rPr>
        <w:t xml:space="preserve"> and emotionally intelligent leader utilises social awareness to identify diverse generations have diversified communication choices.</w:t>
      </w:r>
      <w:r w:rsidR="003B2AE3" w:rsidRPr="006D0D55">
        <w:rPr>
          <w:rFonts w:ascii="Arial" w:hAnsi="Arial" w:cs="Arial"/>
          <w:sz w:val="22"/>
        </w:rPr>
        <w:t xml:space="preserve"> </w:t>
      </w:r>
      <w:r w:rsidR="00582E1A" w:rsidRPr="006D0D55">
        <w:rPr>
          <w:rFonts w:ascii="Arial" w:hAnsi="Arial" w:cs="Arial"/>
          <w:b/>
          <w:sz w:val="22"/>
        </w:rPr>
        <w:t>For example</w:t>
      </w:r>
      <w:r w:rsidR="00582E1A" w:rsidRPr="006D0D55">
        <w:rPr>
          <w:rFonts w:ascii="Arial" w:hAnsi="Arial" w:cs="Arial"/>
          <w:sz w:val="22"/>
        </w:rPr>
        <w:t xml:space="preserve">- </w:t>
      </w:r>
      <w:r w:rsidR="00582E1A" w:rsidRPr="006D0D55">
        <w:rPr>
          <w:rFonts w:ascii="Arial" w:hAnsi="Arial" w:cs="Arial"/>
          <w:i/>
          <w:sz w:val="22"/>
        </w:rPr>
        <w:t>Deloitte</w:t>
      </w:r>
      <w:r w:rsidR="00582E1A" w:rsidRPr="006D0D55">
        <w:rPr>
          <w:rFonts w:ascii="Arial" w:hAnsi="Arial" w:cs="Arial"/>
          <w:sz w:val="22"/>
        </w:rPr>
        <w:t xml:space="preserve"> has incorporated emotional well-being and mental health into its business strategy, further company has the ability to actively combat the disgrace around mental health by offering its employees with resources and training empathised on mindfulness as well as open conversation</w:t>
      </w:r>
      <w:r w:rsidR="001E4539" w:rsidRPr="006D0D55">
        <w:rPr>
          <w:rFonts w:ascii="Arial" w:hAnsi="Arial" w:cs="Arial"/>
          <w:sz w:val="22"/>
        </w:rPr>
        <w:t xml:space="preserve"> (Deloitte, 2022)</w:t>
      </w:r>
      <w:r w:rsidR="00582E1A" w:rsidRPr="006D0D55">
        <w:rPr>
          <w:rFonts w:ascii="Arial" w:hAnsi="Arial" w:cs="Arial"/>
          <w:sz w:val="22"/>
        </w:rPr>
        <w:t xml:space="preserve">. </w:t>
      </w:r>
      <w:r w:rsidR="003B2AE3" w:rsidRPr="006D0D55">
        <w:rPr>
          <w:rFonts w:ascii="Arial" w:hAnsi="Arial" w:cs="Arial"/>
          <w:sz w:val="22"/>
        </w:rPr>
        <w:t xml:space="preserve">In addition, </w:t>
      </w:r>
      <w:r w:rsidR="003B2AE3" w:rsidRPr="006D0D55">
        <w:rPr>
          <w:rFonts w:ascii="Arial" w:hAnsi="Arial" w:cs="Arial"/>
          <w:i/>
          <w:sz w:val="22"/>
        </w:rPr>
        <w:t>Barclays</w:t>
      </w:r>
      <w:r w:rsidR="003B2AE3" w:rsidRPr="006D0D55">
        <w:rPr>
          <w:rFonts w:ascii="Arial" w:hAnsi="Arial" w:cs="Arial"/>
          <w:sz w:val="22"/>
        </w:rPr>
        <w:t xml:space="preserve"> executed its commended</w:t>
      </w:r>
      <w:r w:rsidR="008A363F" w:rsidRPr="006D0D55">
        <w:rPr>
          <w:rFonts w:ascii="Arial" w:hAnsi="Arial" w:cs="Arial"/>
          <w:sz w:val="22"/>
        </w:rPr>
        <w:t xml:space="preserve"> dynamic working approaches as the primary element of its multigenerational inclusion and diversity strategy. This approach trust employees and managers to determine where, when and how the work is being done, backed by leadership practices led by emotional intelligence</w:t>
      </w:r>
      <w:r w:rsidR="00BD4CF2" w:rsidRPr="006D0D55">
        <w:rPr>
          <w:rFonts w:ascii="Arial" w:hAnsi="Arial" w:cs="Arial"/>
          <w:sz w:val="22"/>
        </w:rPr>
        <w:t xml:space="preserve"> (Barclays Group, 2026)</w:t>
      </w:r>
      <w:r w:rsidR="008A363F" w:rsidRPr="006D0D55">
        <w:rPr>
          <w:rFonts w:ascii="Arial" w:hAnsi="Arial" w:cs="Arial"/>
          <w:sz w:val="22"/>
        </w:rPr>
        <w:t xml:space="preserve">.  </w:t>
      </w:r>
      <w:r w:rsidR="003B2AE3" w:rsidRPr="006D0D55">
        <w:rPr>
          <w:rFonts w:ascii="Arial" w:hAnsi="Arial" w:cs="Arial"/>
          <w:sz w:val="22"/>
        </w:rPr>
        <w:t xml:space="preserve">   </w:t>
      </w:r>
    </w:p>
    <w:p w14:paraId="6826A200" w14:textId="77777777" w:rsidR="009C1D7E" w:rsidRPr="006D0D55" w:rsidRDefault="009C1D7E" w:rsidP="009C1D7E">
      <w:pPr>
        <w:pStyle w:val="Heading1"/>
        <w:rPr>
          <w:rFonts w:ascii="Arial" w:hAnsi="Arial" w:cs="Arial"/>
          <w:sz w:val="22"/>
          <w:szCs w:val="22"/>
        </w:rPr>
      </w:pPr>
      <w:bookmarkStart w:id="7" w:name="_Toc231905638"/>
      <w:r w:rsidRPr="006D0D55">
        <w:rPr>
          <w:rFonts w:ascii="Arial" w:hAnsi="Arial" w:cs="Arial"/>
          <w:sz w:val="22"/>
          <w:szCs w:val="22"/>
        </w:rPr>
        <w:t>Conclusion</w:t>
      </w:r>
      <w:bookmarkEnd w:id="7"/>
      <w:r w:rsidRPr="006D0D55">
        <w:rPr>
          <w:rFonts w:ascii="Arial" w:hAnsi="Arial" w:cs="Arial"/>
          <w:sz w:val="22"/>
          <w:szCs w:val="22"/>
        </w:rPr>
        <w:t xml:space="preserve"> </w:t>
      </w:r>
    </w:p>
    <w:p w14:paraId="6826A201" w14:textId="77777777" w:rsidR="009A3A8C" w:rsidRPr="006D0D55" w:rsidRDefault="007862BB" w:rsidP="007862BB">
      <w:pPr>
        <w:rPr>
          <w:rFonts w:ascii="Arial" w:hAnsi="Arial" w:cs="Arial"/>
          <w:sz w:val="22"/>
        </w:rPr>
      </w:pPr>
      <w:r w:rsidRPr="006D0D55">
        <w:rPr>
          <w:rFonts w:ascii="Arial" w:hAnsi="Arial" w:cs="Arial"/>
          <w:sz w:val="22"/>
        </w:rPr>
        <w:t xml:space="preserve">The report concluded that, </w:t>
      </w:r>
      <w:r w:rsidR="00C86AE8" w:rsidRPr="006D0D55">
        <w:rPr>
          <w:rFonts w:ascii="Arial" w:hAnsi="Arial" w:cs="Arial"/>
          <w:sz w:val="22"/>
        </w:rPr>
        <w:t xml:space="preserve">Emotional Intelligence within the workplace is the potential to manage, understand along with the determination of individual’s emotions, while responding to the emotions of other person. It identified that </w:t>
      </w:r>
      <w:r w:rsidR="004F3ADC" w:rsidRPr="006D0D55">
        <w:rPr>
          <w:rFonts w:ascii="Arial" w:hAnsi="Arial" w:cs="Arial"/>
          <w:sz w:val="22"/>
        </w:rPr>
        <w:t xml:space="preserve">Core of components of emotional intelligence are Self-Regulation, Self-Awareness, Relationship Management and Social Awareness. The report highlighted application of theories such as Goleman’s Emotional Intelligence framework, Mayer and Salovey’s Ability Model and Bar-On’s Emotional-Social Intelligence Model. </w:t>
      </w:r>
      <w:r w:rsidR="00DC4A0A" w:rsidRPr="006D0D55">
        <w:rPr>
          <w:rFonts w:ascii="Arial" w:hAnsi="Arial" w:cs="Arial"/>
          <w:sz w:val="22"/>
        </w:rPr>
        <w:t xml:space="preserve">It reflected on Characteristic of a multigenerational workforce, including Generation X, Generation Y and Generation Z, underpinned by values, communication, motivation and technological adaptability. </w:t>
      </w:r>
      <w:r w:rsidR="009A3A8C" w:rsidRPr="006D0D55">
        <w:rPr>
          <w:rFonts w:ascii="Arial" w:hAnsi="Arial" w:cs="Arial"/>
          <w:sz w:val="22"/>
        </w:rPr>
        <w:t xml:space="preserve">Other than this, the report also highlighted impact on organisational effectiveness due to Generational differences. </w:t>
      </w:r>
      <w:r w:rsidR="00DC4A0A" w:rsidRPr="006D0D55">
        <w:rPr>
          <w:rFonts w:ascii="Arial" w:hAnsi="Arial" w:cs="Arial"/>
          <w:sz w:val="22"/>
        </w:rPr>
        <w:t>The report also emphasised on Leveraging emotional intelligence and mindfulness, including Recruitment strategies and Managing and retaining employees.</w:t>
      </w:r>
    </w:p>
    <w:p w14:paraId="6826A202" w14:textId="77777777" w:rsidR="009A3A8C" w:rsidRPr="006D0D55" w:rsidRDefault="009A3A8C">
      <w:pPr>
        <w:spacing w:line="276" w:lineRule="auto"/>
        <w:jc w:val="left"/>
        <w:rPr>
          <w:rFonts w:ascii="Arial" w:hAnsi="Arial" w:cs="Arial"/>
          <w:sz w:val="22"/>
        </w:rPr>
      </w:pPr>
      <w:r w:rsidRPr="006D0D55">
        <w:rPr>
          <w:rFonts w:ascii="Arial" w:hAnsi="Arial" w:cs="Arial"/>
          <w:sz w:val="22"/>
        </w:rPr>
        <w:br w:type="page"/>
      </w:r>
    </w:p>
    <w:p w14:paraId="6826A203" w14:textId="77777777" w:rsidR="007862BB" w:rsidRPr="006D0D55" w:rsidRDefault="009A3A8C" w:rsidP="009A3A8C">
      <w:pPr>
        <w:pStyle w:val="Heading1"/>
        <w:rPr>
          <w:rFonts w:ascii="Arial" w:hAnsi="Arial" w:cs="Arial"/>
          <w:sz w:val="22"/>
          <w:szCs w:val="22"/>
        </w:rPr>
      </w:pPr>
      <w:bookmarkStart w:id="8" w:name="_Toc231905639"/>
      <w:r w:rsidRPr="006D0D55">
        <w:rPr>
          <w:rFonts w:ascii="Arial" w:hAnsi="Arial" w:cs="Arial"/>
          <w:sz w:val="22"/>
          <w:szCs w:val="22"/>
        </w:rPr>
        <w:lastRenderedPageBreak/>
        <w:t>References</w:t>
      </w:r>
      <w:bookmarkEnd w:id="8"/>
      <w:r w:rsidRPr="006D0D55">
        <w:rPr>
          <w:rFonts w:ascii="Arial" w:hAnsi="Arial" w:cs="Arial"/>
          <w:sz w:val="22"/>
          <w:szCs w:val="22"/>
        </w:rPr>
        <w:t xml:space="preserve"> </w:t>
      </w:r>
      <w:r w:rsidR="00DC4A0A" w:rsidRPr="006D0D55">
        <w:rPr>
          <w:rFonts w:ascii="Arial" w:hAnsi="Arial" w:cs="Arial"/>
          <w:sz w:val="22"/>
          <w:szCs w:val="22"/>
        </w:rPr>
        <w:t xml:space="preserve"> </w:t>
      </w:r>
    </w:p>
    <w:p w14:paraId="6826A204" w14:textId="77777777" w:rsidR="009A3A8C" w:rsidRPr="006D0D55" w:rsidRDefault="009A3A8C" w:rsidP="009A3A8C">
      <w:pPr>
        <w:rPr>
          <w:rFonts w:ascii="Arial" w:hAnsi="Arial" w:cs="Arial"/>
          <w:sz w:val="22"/>
          <w:u w:val="single"/>
        </w:rPr>
      </w:pPr>
      <w:r w:rsidRPr="006D0D55">
        <w:rPr>
          <w:rFonts w:ascii="Arial" w:hAnsi="Arial" w:cs="Arial"/>
          <w:sz w:val="22"/>
          <w:u w:val="single"/>
        </w:rPr>
        <w:t xml:space="preserve">Books and journals </w:t>
      </w:r>
    </w:p>
    <w:p w14:paraId="6826A205" w14:textId="77777777" w:rsidR="00BD4CF2" w:rsidRPr="006D0D55" w:rsidRDefault="00BD4CF2" w:rsidP="009A3A8C">
      <w:pPr>
        <w:rPr>
          <w:rFonts w:ascii="Arial" w:hAnsi="Arial" w:cs="Arial"/>
          <w:sz w:val="22"/>
        </w:rPr>
      </w:pPr>
      <w:r w:rsidRPr="006D0D55">
        <w:rPr>
          <w:rFonts w:ascii="Arial" w:hAnsi="Arial" w:cs="Arial"/>
          <w:sz w:val="22"/>
        </w:rPr>
        <w:t>Abaker, M and et.al, (2025). Mindfulness and work engagement: How emotional intelligence bridges the gap. </w:t>
      </w:r>
      <w:r w:rsidRPr="006D0D55">
        <w:rPr>
          <w:rFonts w:ascii="Arial" w:hAnsi="Arial" w:cs="Arial"/>
          <w:i/>
          <w:iCs/>
          <w:sz w:val="22"/>
        </w:rPr>
        <w:t>Journal of Management World</w:t>
      </w:r>
      <w:r w:rsidRPr="006D0D55">
        <w:rPr>
          <w:rFonts w:ascii="Arial" w:hAnsi="Arial" w:cs="Arial"/>
          <w:sz w:val="22"/>
        </w:rPr>
        <w:t>, </w:t>
      </w:r>
      <w:r w:rsidRPr="006D0D55">
        <w:rPr>
          <w:rFonts w:ascii="Arial" w:hAnsi="Arial" w:cs="Arial"/>
          <w:i/>
          <w:iCs/>
          <w:sz w:val="22"/>
        </w:rPr>
        <w:t>2025</w:t>
      </w:r>
      <w:r w:rsidRPr="006D0D55">
        <w:rPr>
          <w:rFonts w:ascii="Arial" w:hAnsi="Arial" w:cs="Arial"/>
          <w:sz w:val="22"/>
        </w:rPr>
        <w:t>(2), pp.320-332.</w:t>
      </w:r>
    </w:p>
    <w:p w14:paraId="6826A206" w14:textId="77777777" w:rsidR="00BD4CF2" w:rsidRPr="006D0D55" w:rsidRDefault="00BD4CF2" w:rsidP="00BD4CF2">
      <w:pPr>
        <w:rPr>
          <w:rFonts w:ascii="Arial" w:hAnsi="Arial" w:cs="Arial"/>
          <w:sz w:val="22"/>
        </w:rPr>
      </w:pPr>
      <w:r w:rsidRPr="006D0D55">
        <w:rPr>
          <w:rFonts w:ascii="Arial" w:hAnsi="Arial" w:cs="Arial"/>
          <w:sz w:val="22"/>
        </w:rPr>
        <w:t>Adams, S., (2025). LEADING ACROSS GENERATIONS: PROMOTING COLLABORATION, INCLUSIVITY, AND RESPECT. Leader to Leader, 2025(117), pp.79-85.</w:t>
      </w:r>
    </w:p>
    <w:p w14:paraId="6826A207" w14:textId="77777777" w:rsidR="00BD4CF2" w:rsidRPr="006D0D55" w:rsidRDefault="00BD4CF2" w:rsidP="00BD4CF2">
      <w:pPr>
        <w:rPr>
          <w:rFonts w:ascii="Arial" w:hAnsi="Arial" w:cs="Arial"/>
          <w:sz w:val="22"/>
        </w:rPr>
      </w:pPr>
      <w:r w:rsidRPr="006D0D55">
        <w:rPr>
          <w:rFonts w:ascii="Arial" w:hAnsi="Arial" w:cs="Arial"/>
          <w:sz w:val="22"/>
        </w:rPr>
        <w:t>Antonopoulou, H., (2024). The value of emotional intelligence: Self-awareness, self-regulation, motivation, and empathy as key components. Technium Education and Humanities, 8, pp.78-92.</w:t>
      </w:r>
    </w:p>
    <w:p w14:paraId="6826A208" w14:textId="77777777" w:rsidR="00BD4CF2" w:rsidRPr="006D0D55" w:rsidRDefault="00BD4CF2" w:rsidP="009A3A8C">
      <w:pPr>
        <w:rPr>
          <w:rFonts w:ascii="Arial" w:hAnsi="Arial" w:cs="Arial"/>
          <w:sz w:val="22"/>
        </w:rPr>
      </w:pPr>
      <w:r w:rsidRPr="006D0D55">
        <w:rPr>
          <w:rFonts w:ascii="Arial" w:hAnsi="Arial" w:cs="Arial"/>
          <w:sz w:val="22"/>
        </w:rPr>
        <w:t>Balintová, S., (2025). The Driving Forces Behind Employee Motivation: What are the Motivations of Different Generations?.</w:t>
      </w:r>
    </w:p>
    <w:p w14:paraId="6826A209" w14:textId="77777777" w:rsidR="00BD4CF2" w:rsidRPr="006D0D55" w:rsidRDefault="00BD4CF2" w:rsidP="009A3A8C">
      <w:pPr>
        <w:rPr>
          <w:rFonts w:ascii="Arial" w:hAnsi="Arial" w:cs="Arial"/>
          <w:sz w:val="22"/>
        </w:rPr>
      </w:pPr>
      <w:r w:rsidRPr="006D0D55">
        <w:rPr>
          <w:rFonts w:ascii="Arial" w:hAnsi="Arial" w:cs="Arial"/>
          <w:sz w:val="22"/>
        </w:rPr>
        <w:t>Banu, E.P. and Rani, S., (2025). Emotional Intelligence Across Generational Cohorts: A Comparative Review. </w:t>
      </w:r>
      <w:r w:rsidRPr="006D0D55">
        <w:rPr>
          <w:rFonts w:ascii="Arial" w:hAnsi="Arial" w:cs="Arial"/>
          <w:i/>
          <w:iCs/>
          <w:sz w:val="22"/>
        </w:rPr>
        <w:t>European Economics Letters</w:t>
      </w:r>
      <w:r w:rsidRPr="006D0D55">
        <w:rPr>
          <w:rFonts w:ascii="Arial" w:hAnsi="Arial" w:cs="Arial"/>
          <w:sz w:val="22"/>
        </w:rPr>
        <w:t>, </w:t>
      </w:r>
      <w:r w:rsidRPr="006D0D55">
        <w:rPr>
          <w:rFonts w:ascii="Arial" w:hAnsi="Arial" w:cs="Arial"/>
          <w:i/>
          <w:iCs/>
          <w:sz w:val="22"/>
        </w:rPr>
        <w:t>15</w:t>
      </w:r>
      <w:r w:rsidRPr="006D0D55">
        <w:rPr>
          <w:rFonts w:ascii="Arial" w:hAnsi="Arial" w:cs="Arial"/>
          <w:sz w:val="22"/>
        </w:rPr>
        <w:t>(3).</w:t>
      </w:r>
    </w:p>
    <w:p w14:paraId="6826A20A" w14:textId="77777777" w:rsidR="00BD4CF2" w:rsidRPr="006D0D55" w:rsidRDefault="00BD4CF2" w:rsidP="00BD4CF2">
      <w:pPr>
        <w:rPr>
          <w:rFonts w:ascii="Arial" w:hAnsi="Arial" w:cs="Arial"/>
          <w:sz w:val="22"/>
        </w:rPr>
      </w:pPr>
      <w:r w:rsidRPr="006D0D55">
        <w:rPr>
          <w:rFonts w:ascii="Arial" w:hAnsi="Arial" w:cs="Arial"/>
          <w:sz w:val="22"/>
        </w:rPr>
        <w:t>Becchetti, L., Bova, D.M. and Semplici, L., (2025). Relational Intelligence, Emotional Intelligence and Subjective Wellbeing. Emotional Intelligence and Subjective Wellbeing (August 21, 2025).</w:t>
      </w:r>
    </w:p>
    <w:p w14:paraId="6826A20B" w14:textId="77777777" w:rsidR="00BD4CF2" w:rsidRPr="006D0D55" w:rsidRDefault="00BD4CF2" w:rsidP="00BD4CF2">
      <w:pPr>
        <w:rPr>
          <w:rFonts w:ascii="Arial" w:hAnsi="Arial" w:cs="Arial"/>
          <w:sz w:val="22"/>
        </w:rPr>
      </w:pPr>
      <w:r w:rsidRPr="006D0D55">
        <w:rPr>
          <w:rFonts w:ascii="Arial" w:hAnsi="Arial" w:cs="Arial"/>
          <w:sz w:val="22"/>
        </w:rPr>
        <w:t>Burch, S.M., (2025). The Impact of Frontline Employee Feedback on Executive Decision Alignment: A Quantitative Analysis Within the Retail Sector (Doctoral dissertation, South College).</w:t>
      </w:r>
    </w:p>
    <w:p w14:paraId="6826A20C" w14:textId="77777777" w:rsidR="00BD4CF2" w:rsidRPr="006D0D55" w:rsidRDefault="00BD4CF2" w:rsidP="00BD4CF2">
      <w:pPr>
        <w:rPr>
          <w:rFonts w:ascii="Arial" w:hAnsi="Arial" w:cs="Arial"/>
          <w:sz w:val="22"/>
        </w:rPr>
      </w:pPr>
      <w:r w:rsidRPr="006D0D55">
        <w:rPr>
          <w:rFonts w:ascii="Arial" w:hAnsi="Arial" w:cs="Arial"/>
          <w:sz w:val="22"/>
        </w:rPr>
        <w:t>Chen, Y.C., Huang, Z.L. and Chu, H.C., (2024). Relationships between emotional labor, job burnout, and emotional intelligence: an analysis combining meta-analysis and structural equation modeling. BMC psychology, 12(1), p.672.</w:t>
      </w:r>
    </w:p>
    <w:p w14:paraId="6826A20D" w14:textId="77777777" w:rsidR="00BD4CF2" w:rsidRPr="006D0D55" w:rsidRDefault="00BD4CF2" w:rsidP="009A3A8C">
      <w:pPr>
        <w:rPr>
          <w:rFonts w:ascii="Arial" w:hAnsi="Arial" w:cs="Arial"/>
          <w:sz w:val="22"/>
        </w:rPr>
      </w:pPr>
      <w:r w:rsidRPr="006D0D55">
        <w:rPr>
          <w:rFonts w:ascii="Arial" w:hAnsi="Arial" w:cs="Arial"/>
          <w:sz w:val="22"/>
        </w:rPr>
        <w:t>Dimokas, M., (2025). Navigating Generational Shifts: Motivating Gen Z to enhance engagement and work performance in the business Landscape.</w:t>
      </w:r>
    </w:p>
    <w:p w14:paraId="6826A20E" w14:textId="77777777" w:rsidR="00BD4CF2" w:rsidRPr="006D0D55" w:rsidRDefault="00BD4CF2" w:rsidP="009A3A8C">
      <w:pPr>
        <w:rPr>
          <w:rFonts w:ascii="Arial" w:hAnsi="Arial" w:cs="Arial"/>
          <w:sz w:val="22"/>
        </w:rPr>
      </w:pPr>
      <w:r w:rsidRPr="006D0D55">
        <w:rPr>
          <w:rFonts w:ascii="Arial" w:hAnsi="Arial" w:cs="Arial"/>
          <w:sz w:val="22"/>
        </w:rPr>
        <w:t>Drigas, A., Papoutsi, C. and Skianis, C., (2023). Being an emotionally intelligent leader through the nine-layer model of emotional intelligence—The supporting role of new technologies. </w:t>
      </w:r>
      <w:r w:rsidRPr="006D0D55">
        <w:rPr>
          <w:rFonts w:ascii="Arial" w:hAnsi="Arial" w:cs="Arial"/>
          <w:i/>
          <w:iCs/>
          <w:sz w:val="22"/>
        </w:rPr>
        <w:t>Sustainability</w:t>
      </w:r>
      <w:r w:rsidRPr="006D0D55">
        <w:rPr>
          <w:rFonts w:ascii="Arial" w:hAnsi="Arial" w:cs="Arial"/>
          <w:sz w:val="22"/>
        </w:rPr>
        <w:t>, </w:t>
      </w:r>
      <w:r w:rsidRPr="006D0D55">
        <w:rPr>
          <w:rFonts w:ascii="Arial" w:hAnsi="Arial" w:cs="Arial"/>
          <w:i/>
          <w:iCs/>
          <w:sz w:val="22"/>
        </w:rPr>
        <w:t>15</w:t>
      </w:r>
      <w:r w:rsidRPr="006D0D55">
        <w:rPr>
          <w:rFonts w:ascii="Arial" w:hAnsi="Arial" w:cs="Arial"/>
          <w:sz w:val="22"/>
        </w:rPr>
        <w:t>(10), p.8103.</w:t>
      </w:r>
    </w:p>
    <w:p w14:paraId="6826A20F" w14:textId="77777777" w:rsidR="00BD4CF2" w:rsidRPr="006D0D55" w:rsidRDefault="00BD4CF2" w:rsidP="009A3A8C">
      <w:pPr>
        <w:rPr>
          <w:rFonts w:ascii="Arial" w:hAnsi="Arial" w:cs="Arial"/>
          <w:sz w:val="22"/>
        </w:rPr>
      </w:pPr>
      <w:r w:rsidRPr="006D0D55">
        <w:rPr>
          <w:rFonts w:ascii="Arial" w:hAnsi="Arial" w:cs="Arial"/>
          <w:sz w:val="22"/>
        </w:rPr>
        <w:t>Easton, C. and Steyn, R., (2022). Millennials hold different cultural values to those of other generations: An empirical analysis. </w:t>
      </w:r>
      <w:r w:rsidRPr="006D0D55">
        <w:rPr>
          <w:rFonts w:ascii="Arial" w:hAnsi="Arial" w:cs="Arial"/>
          <w:i/>
          <w:iCs/>
          <w:sz w:val="22"/>
        </w:rPr>
        <w:t>SA Journal of Human Resource Management</w:t>
      </w:r>
      <w:r w:rsidRPr="006D0D55">
        <w:rPr>
          <w:rFonts w:ascii="Arial" w:hAnsi="Arial" w:cs="Arial"/>
          <w:sz w:val="22"/>
        </w:rPr>
        <w:t>, </w:t>
      </w:r>
      <w:r w:rsidRPr="006D0D55">
        <w:rPr>
          <w:rFonts w:ascii="Arial" w:hAnsi="Arial" w:cs="Arial"/>
          <w:i/>
          <w:iCs/>
          <w:sz w:val="22"/>
        </w:rPr>
        <w:t>20</w:t>
      </w:r>
      <w:r w:rsidRPr="006D0D55">
        <w:rPr>
          <w:rFonts w:ascii="Arial" w:hAnsi="Arial" w:cs="Arial"/>
          <w:sz w:val="22"/>
        </w:rPr>
        <w:t>, p.1901.</w:t>
      </w:r>
    </w:p>
    <w:p w14:paraId="6826A210" w14:textId="77777777" w:rsidR="00BD4CF2" w:rsidRPr="006D0D55" w:rsidRDefault="00BD4CF2" w:rsidP="009A3A8C">
      <w:pPr>
        <w:rPr>
          <w:rFonts w:ascii="Arial" w:hAnsi="Arial" w:cs="Arial"/>
          <w:sz w:val="22"/>
        </w:rPr>
      </w:pPr>
      <w:r w:rsidRPr="006D0D55">
        <w:rPr>
          <w:rFonts w:ascii="Arial" w:hAnsi="Arial" w:cs="Arial"/>
          <w:sz w:val="22"/>
        </w:rPr>
        <w:lastRenderedPageBreak/>
        <w:t>Jefry, B., (2024). Communicative Language Preferences in Gen Xs, Millennials and Gen Zs for Workplace Communication. </w:t>
      </w:r>
      <w:r w:rsidRPr="006D0D55">
        <w:rPr>
          <w:rFonts w:ascii="Arial" w:hAnsi="Arial" w:cs="Arial"/>
          <w:i/>
          <w:iCs/>
          <w:sz w:val="22"/>
        </w:rPr>
        <w:t>SALTeL Journal (Southeast Asia Language Teaching and Learning)</w:t>
      </w:r>
      <w:r w:rsidRPr="006D0D55">
        <w:rPr>
          <w:rFonts w:ascii="Arial" w:hAnsi="Arial" w:cs="Arial"/>
          <w:sz w:val="22"/>
        </w:rPr>
        <w:t>, </w:t>
      </w:r>
      <w:r w:rsidRPr="006D0D55">
        <w:rPr>
          <w:rFonts w:ascii="Arial" w:hAnsi="Arial" w:cs="Arial"/>
          <w:i/>
          <w:iCs/>
          <w:sz w:val="22"/>
        </w:rPr>
        <w:t>7</w:t>
      </w:r>
      <w:r w:rsidRPr="006D0D55">
        <w:rPr>
          <w:rFonts w:ascii="Arial" w:hAnsi="Arial" w:cs="Arial"/>
          <w:sz w:val="22"/>
        </w:rPr>
        <w:t>(1), pp.41-56.</w:t>
      </w:r>
    </w:p>
    <w:p w14:paraId="6826A211" w14:textId="77777777" w:rsidR="00BD4CF2" w:rsidRPr="006D0D55" w:rsidRDefault="00BD4CF2" w:rsidP="00BD4CF2">
      <w:pPr>
        <w:rPr>
          <w:rFonts w:ascii="Arial" w:hAnsi="Arial" w:cs="Arial"/>
          <w:sz w:val="22"/>
        </w:rPr>
      </w:pPr>
      <w:r w:rsidRPr="006D0D55">
        <w:rPr>
          <w:rFonts w:ascii="Arial" w:hAnsi="Arial" w:cs="Arial"/>
          <w:sz w:val="22"/>
        </w:rPr>
        <w:t>Kakarla, U., (2025). Emotional intelligence in interpersonal communication. International Journal of Innovative Scientific Research, 3(1), pp.111-121.</w:t>
      </w:r>
    </w:p>
    <w:p w14:paraId="6826A212" w14:textId="77777777" w:rsidR="00BD4CF2" w:rsidRPr="006D0D55" w:rsidRDefault="00BD4CF2" w:rsidP="009A3A8C">
      <w:pPr>
        <w:rPr>
          <w:rFonts w:ascii="Arial" w:hAnsi="Arial" w:cs="Arial"/>
          <w:sz w:val="22"/>
        </w:rPr>
      </w:pPr>
      <w:r w:rsidRPr="006D0D55">
        <w:rPr>
          <w:rFonts w:ascii="Arial" w:hAnsi="Arial" w:cs="Arial"/>
          <w:sz w:val="22"/>
        </w:rPr>
        <w:t>McDuffie, C.M., (2025). </w:t>
      </w:r>
      <w:r w:rsidRPr="006D0D55">
        <w:rPr>
          <w:rFonts w:ascii="Arial" w:hAnsi="Arial" w:cs="Arial"/>
          <w:i/>
          <w:iCs/>
          <w:sz w:val="22"/>
        </w:rPr>
        <w:t>Generational Bridges and Barriers: Crafting the Future Workplace in the Technology Sector</w:t>
      </w:r>
      <w:r w:rsidRPr="006D0D55">
        <w:rPr>
          <w:rFonts w:ascii="Arial" w:hAnsi="Arial" w:cs="Arial"/>
          <w:sz w:val="22"/>
        </w:rPr>
        <w:t> (Doctoral dissertation, National University).</w:t>
      </w:r>
    </w:p>
    <w:p w14:paraId="6826A213" w14:textId="77777777" w:rsidR="00BD4CF2" w:rsidRPr="006D0D55" w:rsidRDefault="00BD4CF2" w:rsidP="00BD4CF2">
      <w:pPr>
        <w:rPr>
          <w:rFonts w:ascii="Arial" w:hAnsi="Arial" w:cs="Arial"/>
          <w:sz w:val="22"/>
        </w:rPr>
      </w:pPr>
      <w:r w:rsidRPr="006D0D55">
        <w:rPr>
          <w:rFonts w:ascii="Arial" w:hAnsi="Arial" w:cs="Arial"/>
          <w:sz w:val="22"/>
        </w:rPr>
        <w:t>Munir, F., (2022). More than technical experts: Engineering professionals’ perspectives on the role of soft skills in their practice. Industry and Higher Education, 36(3), pp.294-305.</w:t>
      </w:r>
    </w:p>
    <w:p w14:paraId="6826A214" w14:textId="77777777" w:rsidR="00BD4CF2" w:rsidRPr="006D0D55" w:rsidRDefault="00BD4CF2" w:rsidP="009A3A8C">
      <w:pPr>
        <w:rPr>
          <w:rFonts w:ascii="Arial" w:hAnsi="Arial" w:cs="Arial"/>
          <w:sz w:val="22"/>
        </w:rPr>
      </w:pPr>
      <w:r w:rsidRPr="006D0D55">
        <w:rPr>
          <w:rFonts w:ascii="Arial" w:hAnsi="Arial" w:cs="Arial"/>
          <w:sz w:val="22"/>
        </w:rPr>
        <w:t>Nataraja, M., (2025). </w:t>
      </w:r>
      <w:r w:rsidRPr="006D0D55">
        <w:rPr>
          <w:rFonts w:ascii="Arial" w:hAnsi="Arial" w:cs="Arial"/>
          <w:i/>
          <w:iCs/>
          <w:sz w:val="22"/>
        </w:rPr>
        <w:t>BOLD MOVES: Redefining Soft Skills for Gen Z and Beyond</w:t>
      </w:r>
      <w:r w:rsidRPr="006D0D55">
        <w:rPr>
          <w:rFonts w:ascii="Arial" w:hAnsi="Arial" w:cs="Arial"/>
          <w:sz w:val="22"/>
        </w:rPr>
        <w:t>. Notion Press.</w:t>
      </w:r>
    </w:p>
    <w:p w14:paraId="6826A215" w14:textId="77777777" w:rsidR="00BD4CF2" w:rsidRPr="006D0D55" w:rsidRDefault="00BD4CF2" w:rsidP="00BD4CF2">
      <w:pPr>
        <w:rPr>
          <w:rFonts w:ascii="Arial" w:hAnsi="Arial" w:cs="Arial"/>
          <w:sz w:val="22"/>
        </w:rPr>
      </w:pPr>
      <w:r w:rsidRPr="006D0D55">
        <w:rPr>
          <w:rFonts w:ascii="Arial" w:hAnsi="Arial" w:cs="Arial"/>
          <w:sz w:val="22"/>
        </w:rPr>
        <w:t>Popescu, C.D., (2025). THE ROLE OF MINDFULNESS IN DEVELOPING STUDENTS'EMOTIONAL INTELLIGENCE. Journal of Romanian Literary Studies, (40), pp.713-720.</w:t>
      </w:r>
    </w:p>
    <w:p w14:paraId="6826A216" w14:textId="77777777" w:rsidR="00BD4CF2" w:rsidRPr="006D0D55" w:rsidRDefault="00BD4CF2" w:rsidP="009A3A8C">
      <w:pPr>
        <w:rPr>
          <w:rFonts w:ascii="Arial" w:hAnsi="Arial" w:cs="Arial"/>
          <w:sz w:val="22"/>
        </w:rPr>
      </w:pPr>
      <w:r w:rsidRPr="006D0D55">
        <w:rPr>
          <w:rFonts w:ascii="Arial" w:hAnsi="Arial" w:cs="Arial"/>
          <w:sz w:val="22"/>
        </w:rPr>
        <w:t>Roy, M and et.al, (2025). Evolving Workplace Priorities: A Study on Gen Z's Core Values. </w:t>
      </w:r>
      <w:r w:rsidRPr="006D0D55">
        <w:rPr>
          <w:rFonts w:ascii="Arial" w:hAnsi="Arial" w:cs="Arial"/>
          <w:i/>
          <w:iCs/>
          <w:sz w:val="22"/>
        </w:rPr>
        <w:t>International Journal of Advances in Business and Management Research (IJABMR)</w:t>
      </w:r>
      <w:r w:rsidRPr="006D0D55">
        <w:rPr>
          <w:rFonts w:ascii="Arial" w:hAnsi="Arial" w:cs="Arial"/>
          <w:sz w:val="22"/>
        </w:rPr>
        <w:t>, </w:t>
      </w:r>
      <w:r w:rsidRPr="006D0D55">
        <w:rPr>
          <w:rFonts w:ascii="Arial" w:hAnsi="Arial" w:cs="Arial"/>
          <w:i/>
          <w:iCs/>
          <w:sz w:val="22"/>
        </w:rPr>
        <w:t>3</w:t>
      </w:r>
      <w:r w:rsidRPr="006D0D55">
        <w:rPr>
          <w:rFonts w:ascii="Arial" w:hAnsi="Arial" w:cs="Arial"/>
          <w:sz w:val="22"/>
        </w:rPr>
        <w:t>(1), pp.1-11.</w:t>
      </w:r>
    </w:p>
    <w:p w14:paraId="6826A217" w14:textId="77777777" w:rsidR="00BD4CF2" w:rsidRPr="006D0D55" w:rsidRDefault="00BD4CF2" w:rsidP="009A3A8C">
      <w:pPr>
        <w:rPr>
          <w:rFonts w:ascii="Arial" w:hAnsi="Arial" w:cs="Arial"/>
          <w:sz w:val="22"/>
        </w:rPr>
      </w:pPr>
      <w:r w:rsidRPr="006D0D55">
        <w:rPr>
          <w:rFonts w:ascii="Arial" w:hAnsi="Arial" w:cs="Arial"/>
          <w:sz w:val="22"/>
        </w:rPr>
        <w:t>Saraiva, M. and Nogueiro, T., (2025). Perspectives and realities of disengagement among younger generation Y and Z workers in contemporary work dynamics. </w:t>
      </w:r>
      <w:r w:rsidRPr="006D0D55">
        <w:rPr>
          <w:rFonts w:ascii="Arial" w:hAnsi="Arial" w:cs="Arial"/>
          <w:i/>
          <w:iCs/>
          <w:sz w:val="22"/>
        </w:rPr>
        <w:t>Administrative Sciences</w:t>
      </w:r>
      <w:r w:rsidRPr="006D0D55">
        <w:rPr>
          <w:rFonts w:ascii="Arial" w:hAnsi="Arial" w:cs="Arial"/>
          <w:sz w:val="22"/>
        </w:rPr>
        <w:t>, </w:t>
      </w:r>
      <w:r w:rsidRPr="006D0D55">
        <w:rPr>
          <w:rFonts w:ascii="Arial" w:hAnsi="Arial" w:cs="Arial"/>
          <w:i/>
          <w:iCs/>
          <w:sz w:val="22"/>
        </w:rPr>
        <w:t>15</w:t>
      </w:r>
      <w:r w:rsidRPr="006D0D55">
        <w:rPr>
          <w:rFonts w:ascii="Arial" w:hAnsi="Arial" w:cs="Arial"/>
          <w:sz w:val="22"/>
        </w:rPr>
        <w:t>(4), p.133.</w:t>
      </w:r>
    </w:p>
    <w:p w14:paraId="6826A218" w14:textId="77777777" w:rsidR="00BD4CF2" w:rsidRPr="006D0D55" w:rsidRDefault="00BD4CF2" w:rsidP="00BD4CF2">
      <w:pPr>
        <w:rPr>
          <w:rFonts w:ascii="Arial" w:hAnsi="Arial" w:cs="Arial"/>
          <w:sz w:val="22"/>
        </w:rPr>
      </w:pPr>
      <w:r w:rsidRPr="006D0D55">
        <w:rPr>
          <w:rFonts w:ascii="Arial" w:hAnsi="Arial" w:cs="Arial"/>
          <w:sz w:val="22"/>
        </w:rPr>
        <w:t>Sasmal, B. and Dewan, N., (2025). RELATIONSHIP BETWEEN EMOTIONAL INTELLIGENCE AND MANIPULATIVE BEHAVIOUR. PSYCHOLOGY OF EMOTIONAL MANIPULATION: POWER, CONTROL, AND RESISTANCE, p.53.</w:t>
      </w:r>
    </w:p>
    <w:p w14:paraId="6826A219" w14:textId="77777777" w:rsidR="00BD4CF2" w:rsidRPr="006D0D55" w:rsidRDefault="00BD4CF2" w:rsidP="00BD4CF2">
      <w:pPr>
        <w:rPr>
          <w:rFonts w:ascii="Arial" w:hAnsi="Arial" w:cs="Arial"/>
          <w:sz w:val="22"/>
        </w:rPr>
      </w:pPr>
      <w:r w:rsidRPr="006D0D55">
        <w:rPr>
          <w:rFonts w:ascii="Arial" w:hAnsi="Arial" w:cs="Arial"/>
          <w:sz w:val="22"/>
        </w:rPr>
        <w:t>Shen and et.al, (2025), November. EmoPerso: Enhancing personality detection with self-supervised emotion-aware modelling. In Proceedings of the 34th ACM International Conference on Information and Knowledge Management (pp. 2577-2587).</w:t>
      </w:r>
    </w:p>
    <w:p w14:paraId="6826A21A" w14:textId="77777777" w:rsidR="00BD4CF2" w:rsidRPr="006D0D55" w:rsidRDefault="00BD4CF2" w:rsidP="00BD4CF2">
      <w:pPr>
        <w:rPr>
          <w:rFonts w:ascii="Arial" w:hAnsi="Arial" w:cs="Arial"/>
          <w:sz w:val="22"/>
        </w:rPr>
      </w:pPr>
      <w:r w:rsidRPr="006D0D55">
        <w:rPr>
          <w:rFonts w:ascii="Arial" w:hAnsi="Arial" w:cs="Arial"/>
          <w:sz w:val="22"/>
        </w:rPr>
        <w:t>Surti, N., (2026). Gender Differences in Emotional Intelligence: A Comprehensive Study Using Goleman’s Model. Asia-Pacific Journal of Management Research and Innovation, p.2319510X261431073.</w:t>
      </w:r>
    </w:p>
    <w:p w14:paraId="6826A21B" w14:textId="77777777" w:rsidR="00BD4CF2" w:rsidRPr="006D0D55" w:rsidRDefault="00BD4CF2" w:rsidP="00BD4CF2">
      <w:pPr>
        <w:rPr>
          <w:rFonts w:ascii="Arial" w:hAnsi="Arial" w:cs="Arial"/>
          <w:sz w:val="22"/>
        </w:rPr>
      </w:pPr>
      <w:r w:rsidRPr="006D0D55">
        <w:rPr>
          <w:rFonts w:ascii="Arial" w:hAnsi="Arial" w:cs="Arial"/>
          <w:sz w:val="22"/>
        </w:rPr>
        <w:lastRenderedPageBreak/>
        <w:t>Tek Sevindik, S. and Mansuroğlu, S., (2025). The transformation brought by stress management training based on Bar-On’s mixed model of emotional intelligence in nursing students: a qualitative study. BMC nursing, 24(1), p.1267.</w:t>
      </w:r>
    </w:p>
    <w:p w14:paraId="6826A21C" w14:textId="77777777" w:rsidR="00BD4CF2" w:rsidRPr="006D0D55" w:rsidRDefault="00BD4CF2" w:rsidP="009A3A8C">
      <w:pPr>
        <w:rPr>
          <w:rFonts w:ascii="Arial" w:hAnsi="Arial" w:cs="Arial"/>
          <w:sz w:val="22"/>
        </w:rPr>
      </w:pPr>
      <w:r w:rsidRPr="006D0D55">
        <w:rPr>
          <w:rFonts w:ascii="Arial" w:hAnsi="Arial" w:cs="Arial"/>
          <w:sz w:val="22"/>
        </w:rPr>
        <w:t>Valikhani and et.al, (2022). Effect of group teaching of emotional intelligence components of Salovey and Mayer (1990) model on stigma in cancer patients. Preventive Care in Nursing &amp; Midwifery Journal, 12(1), pp.1-10.</w:t>
      </w:r>
    </w:p>
    <w:p w14:paraId="6826A21D" w14:textId="77777777" w:rsidR="00BD4CF2" w:rsidRPr="006D0D55" w:rsidRDefault="00BD4CF2" w:rsidP="009A3A8C">
      <w:pPr>
        <w:rPr>
          <w:rFonts w:ascii="Arial" w:hAnsi="Arial" w:cs="Arial"/>
          <w:sz w:val="22"/>
        </w:rPr>
      </w:pPr>
      <w:r w:rsidRPr="006D0D55">
        <w:rPr>
          <w:rFonts w:ascii="Arial" w:hAnsi="Arial" w:cs="Arial"/>
          <w:sz w:val="22"/>
        </w:rPr>
        <w:t>Viterouli, M and et.al, (2024). Optimizing adaptive performance: exploring organizational learning culture across generations. </w:t>
      </w:r>
      <w:r w:rsidRPr="006D0D55">
        <w:rPr>
          <w:rFonts w:ascii="Arial" w:hAnsi="Arial" w:cs="Arial"/>
          <w:i/>
          <w:iCs/>
          <w:sz w:val="22"/>
        </w:rPr>
        <w:t>Journal of Chinese Human Resources Management</w:t>
      </w:r>
      <w:r w:rsidRPr="006D0D55">
        <w:rPr>
          <w:rFonts w:ascii="Arial" w:hAnsi="Arial" w:cs="Arial"/>
          <w:sz w:val="22"/>
        </w:rPr>
        <w:t>, </w:t>
      </w:r>
      <w:r w:rsidRPr="006D0D55">
        <w:rPr>
          <w:rFonts w:ascii="Arial" w:hAnsi="Arial" w:cs="Arial"/>
          <w:i/>
          <w:iCs/>
          <w:sz w:val="22"/>
        </w:rPr>
        <w:t>15</w:t>
      </w:r>
      <w:r w:rsidRPr="006D0D55">
        <w:rPr>
          <w:rFonts w:ascii="Arial" w:hAnsi="Arial" w:cs="Arial"/>
          <w:sz w:val="22"/>
        </w:rPr>
        <w:t>(4), pp.3-27.</w:t>
      </w:r>
    </w:p>
    <w:p w14:paraId="6826A21E" w14:textId="77777777" w:rsidR="001E4539" w:rsidRPr="006D0D55" w:rsidRDefault="001E4539" w:rsidP="009A3A8C">
      <w:pPr>
        <w:rPr>
          <w:rFonts w:ascii="Arial" w:hAnsi="Arial" w:cs="Arial"/>
          <w:sz w:val="22"/>
          <w:u w:val="single"/>
        </w:rPr>
      </w:pPr>
      <w:r w:rsidRPr="006D0D55">
        <w:rPr>
          <w:rFonts w:ascii="Arial" w:hAnsi="Arial" w:cs="Arial"/>
          <w:sz w:val="22"/>
          <w:u w:val="single"/>
        </w:rPr>
        <w:t>Online</w:t>
      </w:r>
    </w:p>
    <w:p w14:paraId="6826A21F" w14:textId="77777777" w:rsidR="00BD4CF2" w:rsidRPr="006D0D55" w:rsidRDefault="00BD4CF2" w:rsidP="009A3A8C">
      <w:pPr>
        <w:rPr>
          <w:rFonts w:ascii="Arial" w:hAnsi="Arial" w:cs="Arial"/>
          <w:sz w:val="22"/>
        </w:rPr>
      </w:pPr>
      <w:r w:rsidRPr="006D0D55">
        <w:rPr>
          <w:rFonts w:ascii="Arial" w:hAnsi="Arial" w:cs="Arial"/>
          <w:sz w:val="22"/>
        </w:rPr>
        <w:t xml:space="preserve">Barclays Group, (2026). </w:t>
      </w:r>
      <w:r w:rsidRPr="006D0D55">
        <w:rPr>
          <w:rFonts w:ascii="Arial" w:hAnsi="Arial" w:cs="Arial"/>
          <w:i/>
          <w:sz w:val="22"/>
        </w:rPr>
        <w:t>Dynamic Working</w:t>
      </w:r>
      <w:r w:rsidRPr="006D0D55">
        <w:rPr>
          <w:rFonts w:ascii="Arial" w:hAnsi="Arial" w:cs="Arial"/>
          <w:sz w:val="22"/>
        </w:rPr>
        <w:t xml:space="preserve">. (Online). Accessed through </w:t>
      </w:r>
      <w:hyperlink r:id="rId6" w:history="1">
        <w:r w:rsidRPr="006D0D55">
          <w:rPr>
            <w:rStyle w:val="Hyperlink"/>
            <w:rFonts w:ascii="Arial" w:hAnsi="Arial" w:cs="Arial"/>
            <w:sz w:val="22"/>
          </w:rPr>
          <w:t>https://home.barclays/content/dam/home-barclays/documents/who-we-are/our-strategy/DandI/2019-Digital-DW-Report-landscape.pdf</w:t>
        </w:r>
      </w:hyperlink>
      <w:r w:rsidRPr="006D0D55">
        <w:rPr>
          <w:rFonts w:ascii="Arial" w:hAnsi="Arial" w:cs="Arial"/>
          <w:sz w:val="22"/>
        </w:rPr>
        <w:t xml:space="preserve"> Accessed on: 9</w:t>
      </w:r>
      <w:r w:rsidRPr="006D0D55">
        <w:rPr>
          <w:rFonts w:ascii="Arial" w:hAnsi="Arial" w:cs="Arial"/>
          <w:sz w:val="22"/>
          <w:vertAlign w:val="superscript"/>
        </w:rPr>
        <w:t>th</w:t>
      </w:r>
      <w:r w:rsidRPr="006D0D55">
        <w:rPr>
          <w:rFonts w:ascii="Arial" w:hAnsi="Arial" w:cs="Arial"/>
          <w:sz w:val="22"/>
        </w:rPr>
        <w:t xml:space="preserve"> June 2026.</w:t>
      </w:r>
    </w:p>
    <w:p w14:paraId="6826A220" w14:textId="77777777" w:rsidR="00BD4CF2" w:rsidRPr="006D0D55" w:rsidRDefault="00BD4CF2" w:rsidP="00BD4CF2">
      <w:pPr>
        <w:rPr>
          <w:rFonts w:ascii="Arial" w:hAnsi="Arial" w:cs="Arial"/>
          <w:sz w:val="22"/>
        </w:rPr>
      </w:pPr>
      <w:r w:rsidRPr="006D0D55">
        <w:rPr>
          <w:rFonts w:ascii="Arial" w:hAnsi="Arial" w:cs="Arial"/>
          <w:sz w:val="22"/>
        </w:rPr>
        <w:t xml:space="preserve">Deloitte UK, (2026). </w:t>
      </w:r>
      <w:r w:rsidRPr="006D0D55">
        <w:rPr>
          <w:rFonts w:ascii="Arial" w:hAnsi="Arial" w:cs="Arial"/>
          <w:i/>
          <w:sz w:val="22"/>
        </w:rPr>
        <w:t>Diversity, Inclusion &amp; Wellbeing</w:t>
      </w:r>
      <w:r w:rsidRPr="006D0D55">
        <w:rPr>
          <w:rFonts w:ascii="Arial" w:hAnsi="Arial" w:cs="Arial"/>
          <w:sz w:val="22"/>
        </w:rPr>
        <w:t xml:space="preserve">. (Online). Accessed From: &lt; </w:t>
      </w:r>
      <w:hyperlink r:id="rId7" w:history="1">
        <w:r w:rsidRPr="006D0D55">
          <w:rPr>
            <w:rStyle w:val="Hyperlink"/>
            <w:rFonts w:ascii="Arial" w:hAnsi="Arial" w:cs="Arial"/>
            <w:sz w:val="22"/>
          </w:rPr>
          <w:t>https://www.deloitte.com/uk/en/careers/discover-deloitte/careers-diversity-and-inclusion.html</w:t>
        </w:r>
      </w:hyperlink>
      <w:r w:rsidRPr="006D0D55">
        <w:rPr>
          <w:rFonts w:ascii="Arial" w:hAnsi="Arial" w:cs="Arial"/>
          <w:sz w:val="22"/>
        </w:rPr>
        <w:t>&gt;. Accessed On: 9</w:t>
      </w:r>
      <w:r w:rsidRPr="006D0D55">
        <w:rPr>
          <w:rFonts w:ascii="Arial" w:hAnsi="Arial" w:cs="Arial"/>
          <w:sz w:val="22"/>
          <w:vertAlign w:val="superscript"/>
        </w:rPr>
        <w:t>th</w:t>
      </w:r>
      <w:r w:rsidRPr="006D0D55">
        <w:rPr>
          <w:rFonts w:ascii="Arial" w:hAnsi="Arial" w:cs="Arial"/>
          <w:sz w:val="22"/>
        </w:rPr>
        <w:t xml:space="preserve"> June, 2026. </w:t>
      </w:r>
    </w:p>
    <w:p w14:paraId="6826A221" w14:textId="77777777" w:rsidR="00BD4CF2" w:rsidRPr="006D0D55" w:rsidRDefault="00BD4CF2" w:rsidP="009A3A8C">
      <w:pPr>
        <w:rPr>
          <w:rFonts w:ascii="Arial" w:hAnsi="Arial" w:cs="Arial"/>
          <w:sz w:val="22"/>
        </w:rPr>
      </w:pPr>
      <w:r w:rsidRPr="006D0D55">
        <w:rPr>
          <w:rFonts w:ascii="Arial" w:hAnsi="Arial" w:cs="Arial"/>
          <w:sz w:val="22"/>
        </w:rPr>
        <w:t xml:space="preserve">Deloitte, (2022). </w:t>
      </w:r>
      <w:r w:rsidRPr="006D0D55">
        <w:rPr>
          <w:rFonts w:ascii="Arial" w:hAnsi="Arial" w:cs="Arial"/>
          <w:i/>
          <w:sz w:val="22"/>
        </w:rPr>
        <w:t>Mental health and well-being in the workplace</w:t>
      </w:r>
      <w:r w:rsidRPr="006D0D55">
        <w:rPr>
          <w:rFonts w:ascii="Arial" w:hAnsi="Arial" w:cs="Arial"/>
          <w:sz w:val="22"/>
        </w:rPr>
        <w:t xml:space="preserve">. (Online). Accessed through &lt; </w:t>
      </w:r>
      <w:hyperlink r:id="rId8" w:history="1">
        <w:r w:rsidRPr="006D0D55">
          <w:rPr>
            <w:rStyle w:val="Hyperlink"/>
            <w:rFonts w:ascii="Arial" w:hAnsi="Arial" w:cs="Arial"/>
            <w:sz w:val="22"/>
          </w:rPr>
          <w:t>https://www.deloitte.com/global/en/industries/life-sciences-health-care/perspectives/gx-mental-health-2022.html</w:t>
        </w:r>
      </w:hyperlink>
      <w:r w:rsidRPr="006D0D55">
        <w:rPr>
          <w:rFonts w:ascii="Arial" w:hAnsi="Arial" w:cs="Arial"/>
          <w:sz w:val="22"/>
        </w:rPr>
        <w:t>&gt; Accessed on: 9</w:t>
      </w:r>
      <w:r w:rsidRPr="006D0D55">
        <w:rPr>
          <w:rFonts w:ascii="Arial" w:hAnsi="Arial" w:cs="Arial"/>
          <w:sz w:val="22"/>
          <w:vertAlign w:val="superscript"/>
        </w:rPr>
        <w:t>th</w:t>
      </w:r>
      <w:r w:rsidRPr="006D0D55">
        <w:rPr>
          <w:rFonts w:ascii="Arial" w:hAnsi="Arial" w:cs="Arial"/>
          <w:sz w:val="22"/>
        </w:rPr>
        <w:t xml:space="preserve"> June 2026. </w:t>
      </w:r>
    </w:p>
    <w:p w14:paraId="6826A222" w14:textId="77777777" w:rsidR="00BD4CF2" w:rsidRPr="006D0D55" w:rsidRDefault="00BD4CF2" w:rsidP="00BD4CF2">
      <w:pPr>
        <w:rPr>
          <w:rFonts w:ascii="Arial" w:hAnsi="Arial" w:cs="Arial"/>
          <w:sz w:val="22"/>
        </w:rPr>
      </w:pPr>
      <w:r w:rsidRPr="006D0D55">
        <w:rPr>
          <w:rFonts w:ascii="Arial" w:hAnsi="Arial" w:cs="Arial"/>
          <w:sz w:val="22"/>
        </w:rPr>
        <w:t xml:space="preserve">International Journal of Social Science and Human Research, (2025). </w:t>
      </w:r>
      <w:r w:rsidRPr="006D0D55">
        <w:rPr>
          <w:rFonts w:ascii="Arial" w:hAnsi="Arial" w:cs="Arial"/>
          <w:i/>
          <w:sz w:val="22"/>
        </w:rPr>
        <w:t>Effectiveness of Mindfulness Training to Enhance Emotion Regulation Abilities</w:t>
      </w:r>
      <w:r w:rsidRPr="006D0D55">
        <w:rPr>
          <w:rFonts w:ascii="Arial" w:hAnsi="Arial" w:cs="Arial"/>
          <w:sz w:val="22"/>
        </w:rPr>
        <w:t xml:space="preserve">. (Online). Accessed From: </w:t>
      </w:r>
      <w:hyperlink r:id="rId9" w:history="1">
        <w:r w:rsidRPr="006D0D55">
          <w:rPr>
            <w:rStyle w:val="Hyperlink"/>
            <w:rFonts w:ascii="Arial" w:hAnsi="Arial" w:cs="Arial"/>
            <w:sz w:val="22"/>
          </w:rPr>
          <w:t>https://ijsshr.in/v8i6/Doc/97.pdf</w:t>
        </w:r>
      </w:hyperlink>
      <w:r w:rsidRPr="006D0D55">
        <w:rPr>
          <w:rFonts w:ascii="Arial" w:hAnsi="Arial" w:cs="Arial"/>
          <w:sz w:val="22"/>
        </w:rPr>
        <w:t>. Accessed On: 9</w:t>
      </w:r>
      <w:r w:rsidRPr="006D0D55">
        <w:rPr>
          <w:rFonts w:ascii="Arial" w:hAnsi="Arial" w:cs="Arial"/>
          <w:sz w:val="22"/>
          <w:vertAlign w:val="superscript"/>
        </w:rPr>
        <w:t>th</w:t>
      </w:r>
      <w:r w:rsidRPr="006D0D55">
        <w:rPr>
          <w:rFonts w:ascii="Arial" w:hAnsi="Arial" w:cs="Arial"/>
          <w:sz w:val="22"/>
        </w:rPr>
        <w:t xml:space="preserve"> June, 2026. </w:t>
      </w:r>
    </w:p>
    <w:p w14:paraId="6826A223" w14:textId="77777777" w:rsidR="00BD4CF2" w:rsidRPr="006D0D55" w:rsidRDefault="00BD4CF2" w:rsidP="00BD4CF2">
      <w:pPr>
        <w:rPr>
          <w:rFonts w:ascii="Arial" w:hAnsi="Arial" w:cs="Arial"/>
          <w:sz w:val="22"/>
        </w:rPr>
      </w:pPr>
      <w:r w:rsidRPr="006D0D55">
        <w:rPr>
          <w:rFonts w:ascii="Arial" w:hAnsi="Arial" w:cs="Arial"/>
          <w:sz w:val="22"/>
        </w:rPr>
        <w:t xml:space="preserve">RocheMartin, (2026). </w:t>
      </w:r>
      <w:r w:rsidRPr="006D0D55">
        <w:rPr>
          <w:rFonts w:ascii="Arial" w:hAnsi="Arial" w:cs="Arial"/>
          <w:i/>
          <w:sz w:val="22"/>
        </w:rPr>
        <w:t>Oracle powers sales team performance with Emotional Capital</w:t>
      </w:r>
      <w:r w:rsidRPr="006D0D55">
        <w:rPr>
          <w:rFonts w:ascii="Arial" w:hAnsi="Arial" w:cs="Arial"/>
          <w:sz w:val="22"/>
        </w:rPr>
        <w:t xml:space="preserve">. (Online). Accessed From: </w:t>
      </w:r>
      <w:hyperlink r:id="rId10" w:history="1">
        <w:r w:rsidRPr="006D0D55">
          <w:rPr>
            <w:rStyle w:val="Hyperlink"/>
            <w:rFonts w:ascii="Arial" w:hAnsi="Arial" w:cs="Arial"/>
            <w:sz w:val="22"/>
          </w:rPr>
          <w:t>https://www.rochemartin.com/oracle-sales-performance-emotional-capital</w:t>
        </w:r>
      </w:hyperlink>
      <w:r w:rsidRPr="006D0D55">
        <w:rPr>
          <w:rFonts w:ascii="Arial" w:hAnsi="Arial" w:cs="Arial"/>
          <w:sz w:val="22"/>
        </w:rPr>
        <w:t>. Accessed On: 9</w:t>
      </w:r>
      <w:r w:rsidRPr="006D0D55">
        <w:rPr>
          <w:rFonts w:ascii="Arial" w:hAnsi="Arial" w:cs="Arial"/>
          <w:sz w:val="22"/>
          <w:vertAlign w:val="superscript"/>
        </w:rPr>
        <w:t>th</w:t>
      </w:r>
      <w:r w:rsidRPr="006D0D55">
        <w:rPr>
          <w:rFonts w:ascii="Arial" w:hAnsi="Arial" w:cs="Arial"/>
          <w:sz w:val="22"/>
        </w:rPr>
        <w:t xml:space="preserve"> June, 2026.</w:t>
      </w:r>
    </w:p>
    <w:p w14:paraId="6826A224" w14:textId="77777777" w:rsidR="00BD4CF2" w:rsidRPr="006D0D55" w:rsidRDefault="00BD4CF2" w:rsidP="009A3A8C">
      <w:pPr>
        <w:rPr>
          <w:rFonts w:ascii="Arial" w:hAnsi="Arial" w:cs="Arial"/>
          <w:sz w:val="22"/>
        </w:rPr>
      </w:pPr>
      <w:r w:rsidRPr="006D0D55">
        <w:rPr>
          <w:rFonts w:ascii="Arial" w:hAnsi="Arial" w:cs="Arial"/>
          <w:sz w:val="22"/>
        </w:rPr>
        <w:t xml:space="preserve">UK Parliament, (2026). </w:t>
      </w:r>
      <w:r w:rsidRPr="006D0D55">
        <w:rPr>
          <w:rFonts w:ascii="Arial" w:hAnsi="Arial" w:cs="Arial"/>
          <w:i/>
          <w:sz w:val="22"/>
        </w:rPr>
        <w:t>Palliative Care</w:t>
      </w:r>
      <w:r w:rsidRPr="006D0D55">
        <w:rPr>
          <w:rFonts w:ascii="Arial" w:hAnsi="Arial" w:cs="Arial"/>
          <w:sz w:val="22"/>
        </w:rPr>
        <w:t xml:space="preserve">. (Online). Accessed From: </w:t>
      </w:r>
      <w:hyperlink r:id="rId11" w:history="1">
        <w:r w:rsidRPr="006D0D55">
          <w:rPr>
            <w:rStyle w:val="Hyperlink"/>
            <w:rFonts w:ascii="Arial" w:hAnsi="Arial" w:cs="Arial"/>
            <w:sz w:val="22"/>
          </w:rPr>
          <w:t>https://publications.parliament.uk/pa/cm5901/cmselect/cmhealth/1763/report.html</w:t>
        </w:r>
      </w:hyperlink>
      <w:r w:rsidRPr="006D0D55">
        <w:rPr>
          <w:rFonts w:ascii="Arial" w:hAnsi="Arial" w:cs="Arial"/>
          <w:sz w:val="22"/>
        </w:rPr>
        <w:t>. Accessed On: 9</w:t>
      </w:r>
      <w:r w:rsidRPr="006D0D55">
        <w:rPr>
          <w:rFonts w:ascii="Arial" w:hAnsi="Arial" w:cs="Arial"/>
          <w:sz w:val="22"/>
          <w:vertAlign w:val="superscript"/>
        </w:rPr>
        <w:t>th</w:t>
      </w:r>
      <w:r w:rsidRPr="006D0D55">
        <w:rPr>
          <w:rFonts w:ascii="Arial" w:hAnsi="Arial" w:cs="Arial"/>
          <w:sz w:val="22"/>
        </w:rPr>
        <w:t xml:space="preserve"> June, 2026.</w:t>
      </w:r>
    </w:p>
    <w:sectPr w:rsidR="00BD4CF2" w:rsidRPr="006D0D55" w:rsidSect="0072044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mj-ea">
    <w:panose1 w:val="00000000000000000000"/>
    <w:charset w:val="00"/>
    <w:family w:val="roman"/>
    <w:notTrueType/>
    <w:pitch w:val="default"/>
  </w:font>
  <w:font w:name="+mj-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07D74"/>
    <w:multiLevelType w:val="multilevel"/>
    <w:tmpl w:val="39D865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E2554"/>
    <w:multiLevelType w:val="multilevel"/>
    <w:tmpl w:val="6DACE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396F90"/>
    <w:multiLevelType w:val="hybridMultilevel"/>
    <w:tmpl w:val="8A22A1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712269C"/>
    <w:multiLevelType w:val="hybridMultilevel"/>
    <w:tmpl w:val="E3F23B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3D22D66"/>
    <w:multiLevelType w:val="multilevel"/>
    <w:tmpl w:val="9FB8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FD48C3"/>
    <w:multiLevelType w:val="multilevel"/>
    <w:tmpl w:val="2FB0D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010D2D"/>
    <w:multiLevelType w:val="multilevel"/>
    <w:tmpl w:val="31665C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7761D4"/>
    <w:multiLevelType w:val="hybridMultilevel"/>
    <w:tmpl w:val="7CD6BE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29A6D1D"/>
    <w:multiLevelType w:val="multilevel"/>
    <w:tmpl w:val="8BB08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8031B7"/>
    <w:multiLevelType w:val="multilevel"/>
    <w:tmpl w:val="CA801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1907988">
    <w:abstractNumId w:val="6"/>
  </w:num>
  <w:num w:numId="2" w16cid:durableId="724646383">
    <w:abstractNumId w:val="4"/>
  </w:num>
  <w:num w:numId="3" w16cid:durableId="2048868761">
    <w:abstractNumId w:val="1"/>
  </w:num>
  <w:num w:numId="4" w16cid:durableId="2088064394">
    <w:abstractNumId w:val="3"/>
  </w:num>
  <w:num w:numId="5" w16cid:durableId="564147386">
    <w:abstractNumId w:val="7"/>
  </w:num>
  <w:num w:numId="6" w16cid:durableId="385832889">
    <w:abstractNumId w:val="2"/>
  </w:num>
  <w:num w:numId="7" w16cid:durableId="867134291">
    <w:abstractNumId w:val="5"/>
  </w:num>
  <w:num w:numId="8" w16cid:durableId="479541584">
    <w:abstractNumId w:val="9"/>
  </w:num>
  <w:num w:numId="9" w16cid:durableId="464346966">
    <w:abstractNumId w:val="8"/>
  </w:num>
  <w:num w:numId="10" w16cid:durableId="55206067">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242"/>
    <w:rsid w:val="00000871"/>
    <w:rsid w:val="00000E4B"/>
    <w:rsid w:val="000022E1"/>
    <w:rsid w:val="000031C1"/>
    <w:rsid w:val="00003587"/>
    <w:rsid w:val="00004977"/>
    <w:rsid w:val="000072CD"/>
    <w:rsid w:val="0000731C"/>
    <w:rsid w:val="000079C2"/>
    <w:rsid w:val="00007E5C"/>
    <w:rsid w:val="00010BD0"/>
    <w:rsid w:val="00011BA2"/>
    <w:rsid w:val="00012DC6"/>
    <w:rsid w:val="00014704"/>
    <w:rsid w:val="00014B82"/>
    <w:rsid w:val="000152D7"/>
    <w:rsid w:val="00015E03"/>
    <w:rsid w:val="000165A2"/>
    <w:rsid w:val="0001704D"/>
    <w:rsid w:val="00017A1E"/>
    <w:rsid w:val="00017CDD"/>
    <w:rsid w:val="00020D06"/>
    <w:rsid w:val="0002145E"/>
    <w:rsid w:val="0002155B"/>
    <w:rsid w:val="00021C7C"/>
    <w:rsid w:val="000227E7"/>
    <w:rsid w:val="00023534"/>
    <w:rsid w:val="00023951"/>
    <w:rsid w:val="0002479D"/>
    <w:rsid w:val="000247EB"/>
    <w:rsid w:val="0002533B"/>
    <w:rsid w:val="000275D1"/>
    <w:rsid w:val="0002763F"/>
    <w:rsid w:val="00027D13"/>
    <w:rsid w:val="00030DF3"/>
    <w:rsid w:val="00031763"/>
    <w:rsid w:val="00031BA3"/>
    <w:rsid w:val="00033EA5"/>
    <w:rsid w:val="00036A55"/>
    <w:rsid w:val="00036F0D"/>
    <w:rsid w:val="000407AC"/>
    <w:rsid w:val="000414ED"/>
    <w:rsid w:val="0004489C"/>
    <w:rsid w:val="000455F6"/>
    <w:rsid w:val="00045D02"/>
    <w:rsid w:val="00046011"/>
    <w:rsid w:val="00046241"/>
    <w:rsid w:val="000473A6"/>
    <w:rsid w:val="00047F4A"/>
    <w:rsid w:val="00050677"/>
    <w:rsid w:val="00050C0B"/>
    <w:rsid w:val="00053ABF"/>
    <w:rsid w:val="0005641A"/>
    <w:rsid w:val="00056E7C"/>
    <w:rsid w:val="00057A57"/>
    <w:rsid w:val="00061844"/>
    <w:rsid w:val="0006309C"/>
    <w:rsid w:val="00064161"/>
    <w:rsid w:val="00064840"/>
    <w:rsid w:val="00064BAB"/>
    <w:rsid w:val="00064F4A"/>
    <w:rsid w:val="0006588A"/>
    <w:rsid w:val="00065BD1"/>
    <w:rsid w:val="00067737"/>
    <w:rsid w:val="00067FFC"/>
    <w:rsid w:val="0007076D"/>
    <w:rsid w:val="00070AA6"/>
    <w:rsid w:val="00070C65"/>
    <w:rsid w:val="00072049"/>
    <w:rsid w:val="000721E7"/>
    <w:rsid w:val="000725EE"/>
    <w:rsid w:val="0007282B"/>
    <w:rsid w:val="00072D92"/>
    <w:rsid w:val="00073DE2"/>
    <w:rsid w:val="00073E4D"/>
    <w:rsid w:val="000774F5"/>
    <w:rsid w:val="00082E31"/>
    <w:rsid w:val="00084522"/>
    <w:rsid w:val="00084F8A"/>
    <w:rsid w:val="000851EC"/>
    <w:rsid w:val="0008575D"/>
    <w:rsid w:val="00086263"/>
    <w:rsid w:val="00086D01"/>
    <w:rsid w:val="00087FAB"/>
    <w:rsid w:val="0009041D"/>
    <w:rsid w:val="00091D50"/>
    <w:rsid w:val="000933F1"/>
    <w:rsid w:val="000935E6"/>
    <w:rsid w:val="00093795"/>
    <w:rsid w:val="00093DA6"/>
    <w:rsid w:val="0009519A"/>
    <w:rsid w:val="00096EBD"/>
    <w:rsid w:val="00097290"/>
    <w:rsid w:val="000972C1"/>
    <w:rsid w:val="0009748D"/>
    <w:rsid w:val="00097F38"/>
    <w:rsid w:val="000A0E08"/>
    <w:rsid w:val="000A1C11"/>
    <w:rsid w:val="000A207D"/>
    <w:rsid w:val="000A359D"/>
    <w:rsid w:val="000A3995"/>
    <w:rsid w:val="000A3CEE"/>
    <w:rsid w:val="000A3D4D"/>
    <w:rsid w:val="000A701B"/>
    <w:rsid w:val="000A76B9"/>
    <w:rsid w:val="000B1FD2"/>
    <w:rsid w:val="000B303A"/>
    <w:rsid w:val="000B44B2"/>
    <w:rsid w:val="000B52E0"/>
    <w:rsid w:val="000B5FD1"/>
    <w:rsid w:val="000B664C"/>
    <w:rsid w:val="000B6B99"/>
    <w:rsid w:val="000B7048"/>
    <w:rsid w:val="000C0CF2"/>
    <w:rsid w:val="000C0D8F"/>
    <w:rsid w:val="000C0F29"/>
    <w:rsid w:val="000C2C85"/>
    <w:rsid w:val="000C3EA5"/>
    <w:rsid w:val="000C3EFF"/>
    <w:rsid w:val="000C4952"/>
    <w:rsid w:val="000C5031"/>
    <w:rsid w:val="000C512D"/>
    <w:rsid w:val="000C6CD0"/>
    <w:rsid w:val="000C765C"/>
    <w:rsid w:val="000C7B90"/>
    <w:rsid w:val="000D00F2"/>
    <w:rsid w:val="000D1D92"/>
    <w:rsid w:val="000D1E5C"/>
    <w:rsid w:val="000D518E"/>
    <w:rsid w:val="000D6AD8"/>
    <w:rsid w:val="000D6D90"/>
    <w:rsid w:val="000E02F1"/>
    <w:rsid w:val="000E05EC"/>
    <w:rsid w:val="000E0AC6"/>
    <w:rsid w:val="000E1B45"/>
    <w:rsid w:val="000E1CF0"/>
    <w:rsid w:val="000E346B"/>
    <w:rsid w:val="000E5168"/>
    <w:rsid w:val="000E5AB5"/>
    <w:rsid w:val="000E7916"/>
    <w:rsid w:val="000F0472"/>
    <w:rsid w:val="000F2298"/>
    <w:rsid w:val="000F2E8F"/>
    <w:rsid w:val="000F3073"/>
    <w:rsid w:val="000F3EDD"/>
    <w:rsid w:val="000F3F56"/>
    <w:rsid w:val="000F50F7"/>
    <w:rsid w:val="000F565C"/>
    <w:rsid w:val="000F6661"/>
    <w:rsid w:val="000F6717"/>
    <w:rsid w:val="000F67E1"/>
    <w:rsid w:val="000F693F"/>
    <w:rsid w:val="000F6B4B"/>
    <w:rsid w:val="000F6D09"/>
    <w:rsid w:val="00100C0D"/>
    <w:rsid w:val="00100DC3"/>
    <w:rsid w:val="00104B03"/>
    <w:rsid w:val="00105050"/>
    <w:rsid w:val="001052A3"/>
    <w:rsid w:val="001053BF"/>
    <w:rsid w:val="001057F6"/>
    <w:rsid w:val="00105ABE"/>
    <w:rsid w:val="0010651F"/>
    <w:rsid w:val="00110AB6"/>
    <w:rsid w:val="00114252"/>
    <w:rsid w:val="00115732"/>
    <w:rsid w:val="0011689D"/>
    <w:rsid w:val="00116CA8"/>
    <w:rsid w:val="00120DCF"/>
    <w:rsid w:val="00121261"/>
    <w:rsid w:val="00122116"/>
    <w:rsid w:val="001241DF"/>
    <w:rsid w:val="00124398"/>
    <w:rsid w:val="00124E54"/>
    <w:rsid w:val="0012788D"/>
    <w:rsid w:val="00130CC2"/>
    <w:rsid w:val="0013494E"/>
    <w:rsid w:val="00135FDF"/>
    <w:rsid w:val="001361DF"/>
    <w:rsid w:val="001363BC"/>
    <w:rsid w:val="00136B08"/>
    <w:rsid w:val="00136E8F"/>
    <w:rsid w:val="00137153"/>
    <w:rsid w:val="001438AF"/>
    <w:rsid w:val="0014567A"/>
    <w:rsid w:val="00146B21"/>
    <w:rsid w:val="00147284"/>
    <w:rsid w:val="00147C98"/>
    <w:rsid w:val="00150A9A"/>
    <w:rsid w:val="00150C65"/>
    <w:rsid w:val="001511A8"/>
    <w:rsid w:val="00151488"/>
    <w:rsid w:val="00152999"/>
    <w:rsid w:val="00152F92"/>
    <w:rsid w:val="00154A6F"/>
    <w:rsid w:val="001554B0"/>
    <w:rsid w:val="001554C8"/>
    <w:rsid w:val="001558CE"/>
    <w:rsid w:val="00156789"/>
    <w:rsid w:val="0015753E"/>
    <w:rsid w:val="00160638"/>
    <w:rsid w:val="00160738"/>
    <w:rsid w:val="00161585"/>
    <w:rsid w:val="00161ECE"/>
    <w:rsid w:val="00162B52"/>
    <w:rsid w:val="00162B6A"/>
    <w:rsid w:val="00162FE7"/>
    <w:rsid w:val="001637E9"/>
    <w:rsid w:val="00163FD1"/>
    <w:rsid w:val="0016499E"/>
    <w:rsid w:val="00165CDE"/>
    <w:rsid w:val="00166C77"/>
    <w:rsid w:val="001674AC"/>
    <w:rsid w:val="00167705"/>
    <w:rsid w:val="00167A33"/>
    <w:rsid w:val="0017113F"/>
    <w:rsid w:val="00172199"/>
    <w:rsid w:val="00175434"/>
    <w:rsid w:val="0017603A"/>
    <w:rsid w:val="001769B4"/>
    <w:rsid w:val="00176CB3"/>
    <w:rsid w:val="00176D34"/>
    <w:rsid w:val="001771A2"/>
    <w:rsid w:val="00181E4C"/>
    <w:rsid w:val="001821C3"/>
    <w:rsid w:val="001822FD"/>
    <w:rsid w:val="00182D9A"/>
    <w:rsid w:val="00183219"/>
    <w:rsid w:val="0018331A"/>
    <w:rsid w:val="001848D7"/>
    <w:rsid w:val="00184A97"/>
    <w:rsid w:val="001857AB"/>
    <w:rsid w:val="0018642D"/>
    <w:rsid w:val="0018744A"/>
    <w:rsid w:val="001875CC"/>
    <w:rsid w:val="00190D74"/>
    <w:rsid w:val="001913CE"/>
    <w:rsid w:val="00191AA1"/>
    <w:rsid w:val="00194084"/>
    <w:rsid w:val="00195F1D"/>
    <w:rsid w:val="0019616D"/>
    <w:rsid w:val="00196EF2"/>
    <w:rsid w:val="00197A94"/>
    <w:rsid w:val="001A0454"/>
    <w:rsid w:val="001A125F"/>
    <w:rsid w:val="001A22D5"/>
    <w:rsid w:val="001A2E5C"/>
    <w:rsid w:val="001A2F7A"/>
    <w:rsid w:val="001A3D97"/>
    <w:rsid w:val="001A46A6"/>
    <w:rsid w:val="001A4775"/>
    <w:rsid w:val="001A5175"/>
    <w:rsid w:val="001A54BE"/>
    <w:rsid w:val="001A5CE6"/>
    <w:rsid w:val="001A719D"/>
    <w:rsid w:val="001A7679"/>
    <w:rsid w:val="001A7D7F"/>
    <w:rsid w:val="001A7EBB"/>
    <w:rsid w:val="001B21C9"/>
    <w:rsid w:val="001B353D"/>
    <w:rsid w:val="001B363E"/>
    <w:rsid w:val="001B37DE"/>
    <w:rsid w:val="001B3F80"/>
    <w:rsid w:val="001B4D60"/>
    <w:rsid w:val="001B5924"/>
    <w:rsid w:val="001B68EB"/>
    <w:rsid w:val="001B69B5"/>
    <w:rsid w:val="001B6D7A"/>
    <w:rsid w:val="001B7494"/>
    <w:rsid w:val="001B7D6C"/>
    <w:rsid w:val="001C058E"/>
    <w:rsid w:val="001C07D1"/>
    <w:rsid w:val="001C20F7"/>
    <w:rsid w:val="001C33A2"/>
    <w:rsid w:val="001C3BD1"/>
    <w:rsid w:val="001C3D7E"/>
    <w:rsid w:val="001C40D1"/>
    <w:rsid w:val="001C4440"/>
    <w:rsid w:val="001C6A22"/>
    <w:rsid w:val="001C73C3"/>
    <w:rsid w:val="001D042B"/>
    <w:rsid w:val="001D0FCC"/>
    <w:rsid w:val="001D1AEC"/>
    <w:rsid w:val="001D1B74"/>
    <w:rsid w:val="001D22A3"/>
    <w:rsid w:val="001D27F2"/>
    <w:rsid w:val="001D32EF"/>
    <w:rsid w:val="001D436E"/>
    <w:rsid w:val="001D4B74"/>
    <w:rsid w:val="001D4BCD"/>
    <w:rsid w:val="001D6742"/>
    <w:rsid w:val="001E1BCA"/>
    <w:rsid w:val="001E31CF"/>
    <w:rsid w:val="001E3C0F"/>
    <w:rsid w:val="001E4539"/>
    <w:rsid w:val="001E465C"/>
    <w:rsid w:val="001E590E"/>
    <w:rsid w:val="001E68BB"/>
    <w:rsid w:val="001E7EA6"/>
    <w:rsid w:val="001F05AC"/>
    <w:rsid w:val="001F082B"/>
    <w:rsid w:val="001F08A3"/>
    <w:rsid w:val="001F1EE5"/>
    <w:rsid w:val="001F263C"/>
    <w:rsid w:val="001F312C"/>
    <w:rsid w:val="001F318D"/>
    <w:rsid w:val="001F330B"/>
    <w:rsid w:val="001F3503"/>
    <w:rsid w:val="001F4A9C"/>
    <w:rsid w:val="001F50DE"/>
    <w:rsid w:val="001F52FE"/>
    <w:rsid w:val="001F53E0"/>
    <w:rsid w:val="001F5847"/>
    <w:rsid w:val="001F6145"/>
    <w:rsid w:val="001F6A85"/>
    <w:rsid w:val="002001DA"/>
    <w:rsid w:val="00202EB9"/>
    <w:rsid w:val="00203AC3"/>
    <w:rsid w:val="00203B3A"/>
    <w:rsid w:val="00204388"/>
    <w:rsid w:val="002049E1"/>
    <w:rsid w:val="00204E9B"/>
    <w:rsid w:val="00205201"/>
    <w:rsid w:val="002065E6"/>
    <w:rsid w:val="00206B70"/>
    <w:rsid w:val="00206E08"/>
    <w:rsid w:val="0021115E"/>
    <w:rsid w:val="00211234"/>
    <w:rsid w:val="00211608"/>
    <w:rsid w:val="0021206F"/>
    <w:rsid w:val="002133E6"/>
    <w:rsid w:val="00213440"/>
    <w:rsid w:val="00213642"/>
    <w:rsid w:val="00213F2B"/>
    <w:rsid w:val="00215EE9"/>
    <w:rsid w:val="002179B3"/>
    <w:rsid w:val="002179D3"/>
    <w:rsid w:val="00217DC3"/>
    <w:rsid w:val="00217EB5"/>
    <w:rsid w:val="00217EEA"/>
    <w:rsid w:val="00221CAB"/>
    <w:rsid w:val="0022216E"/>
    <w:rsid w:val="00223987"/>
    <w:rsid w:val="002252BC"/>
    <w:rsid w:val="0022551F"/>
    <w:rsid w:val="00225DFC"/>
    <w:rsid w:val="00227214"/>
    <w:rsid w:val="0022769B"/>
    <w:rsid w:val="00227DFC"/>
    <w:rsid w:val="00227F2D"/>
    <w:rsid w:val="00230A73"/>
    <w:rsid w:val="00231DB4"/>
    <w:rsid w:val="00232E31"/>
    <w:rsid w:val="0023300F"/>
    <w:rsid w:val="00233A86"/>
    <w:rsid w:val="00234A2B"/>
    <w:rsid w:val="00235113"/>
    <w:rsid w:val="00236B88"/>
    <w:rsid w:val="00237388"/>
    <w:rsid w:val="002378D2"/>
    <w:rsid w:val="00237985"/>
    <w:rsid w:val="002410A6"/>
    <w:rsid w:val="002413D2"/>
    <w:rsid w:val="002419F9"/>
    <w:rsid w:val="00242F68"/>
    <w:rsid w:val="0024319D"/>
    <w:rsid w:val="002434DE"/>
    <w:rsid w:val="0024562E"/>
    <w:rsid w:val="00246E55"/>
    <w:rsid w:val="002477F9"/>
    <w:rsid w:val="00247B35"/>
    <w:rsid w:val="00250BE6"/>
    <w:rsid w:val="00250F61"/>
    <w:rsid w:val="00251074"/>
    <w:rsid w:val="0025167B"/>
    <w:rsid w:val="00251C0E"/>
    <w:rsid w:val="00251C6A"/>
    <w:rsid w:val="00251CCB"/>
    <w:rsid w:val="00252D4F"/>
    <w:rsid w:val="00254C4D"/>
    <w:rsid w:val="0025553F"/>
    <w:rsid w:val="00256620"/>
    <w:rsid w:val="00257C00"/>
    <w:rsid w:val="0026087B"/>
    <w:rsid w:val="00260D4A"/>
    <w:rsid w:val="00260EF6"/>
    <w:rsid w:val="00261DBE"/>
    <w:rsid w:val="002644FA"/>
    <w:rsid w:val="0026480A"/>
    <w:rsid w:val="00265453"/>
    <w:rsid w:val="00265D22"/>
    <w:rsid w:val="0026619F"/>
    <w:rsid w:val="00267F4E"/>
    <w:rsid w:val="00270F00"/>
    <w:rsid w:val="0027176F"/>
    <w:rsid w:val="00272AB2"/>
    <w:rsid w:val="00272D03"/>
    <w:rsid w:val="00273624"/>
    <w:rsid w:val="00274ED5"/>
    <w:rsid w:val="00275542"/>
    <w:rsid w:val="00275919"/>
    <w:rsid w:val="00275E9B"/>
    <w:rsid w:val="00277898"/>
    <w:rsid w:val="00277C1E"/>
    <w:rsid w:val="002805A5"/>
    <w:rsid w:val="00280DD0"/>
    <w:rsid w:val="00282E27"/>
    <w:rsid w:val="00282F76"/>
    <w:rsid w:val="00283BC1"/>
    <w:rsid w:val="00284FE8"/>
    <w:rsid w:val="00285615"/>
    <w:rsid w:val="00286C89"/>
    <w:rsid w:val="00286E44"/>
    <w:rsid w:val="00287736"/>
    <w:rsid w:val="00287B9C"/>
    <w:rsid w:val="002920D4"/>
    <w:rsid w:val="00292657"/>
    <w:rsid w:val="0029392B"/>
    <w:rsid w:val="0029572D"/>
    <w:rsid w:val="00295A07"/>
    <w:rsid w:val="00295FE6"/>
    <w:rsid w:val="00297694"/>
    <w:rsid w:val="002A23A6"/>
    <w:rsid w:val="002A3357"/>
    <w:rsid w:val="002A3B6E"/>
    <w:rsid w:val="002A533E"/>
    <w:rsid w:val="002A66A4"/>
    <w:rsid w:val="002A78DC"/>
    <w:rsid w:val="002B052A"/>
    <w:rsid w:val="002B139E"/>
    <w:rsid w:val="002B168D"/>
    <w:rsid w:val="002B1C93"/>
    <w:rsid w:val="002B28E4"/>
    <w:rsid w:val="002B4083"/>
    <w:rsid w:val="002B69AA"/>
    <w:rsid w:val="002B6B9A"/>
    <w:rsid w:val="002C03E8"/>
    <w:rsid w:val="002C062A"/>
    <w:rsid w:val="002C0F48"/>
    <w:rsid w:val="002C1892"/>
    <w:rsid w:val="002C1CF5"/>
    <w:rsid w:val="002C2671"/>
    <w:rsid w:val="002C70B1"/>
    <w:rsid w:val="002C7874"/>
    <w:rsid w:val="002C7FC1"/>
    <w:rsid w:val="002D02E0"/>
    <w:rsid w:val="002D2171"/>
    <w:rsid w:val="002D2535"/>
    <w:rsid w:val="002D3907"/>
    <w:rsid w:val="002D46E0"/>
    <w:rsid w:val="002D5106"/>
    <w:rsid w:val="002D5235"/>
    <w:rsid w:val="002D573D"/>
    <w:rsid w:val="002D5A95"/>
    <w:rsid w:val="002D6174"/>
    <w:rsid w:val="002D708B"/>
    <w:rsid w:val="002D7749"/>
    <w:rsid w:val="002D798C"/>
    <w:rsid w:val="002D7B49"/>
    <w:rsid w:val="002D7DBD"/>
    <w:rsid w:val="002E024A"/>
    <w:rsid w:val="002E1279"/>
    <w:rsid w:val="002E2177"/>
    <w:rsid w:val="002E2B44"/>
    <w:rsid w:val="002E2B96"/>
    <w:rsid w:val="002E3B5D"/>
    <w:rsid w:val="002E4701"/>
    <w:rsid w:val="002E4F85"/>
    <w:rsid w:val="002E5418"/>
    <w:rsid w:val="002E6EB2"/>
    <w:rsid w:val="002E6FDB"/>
    <w:rsid w:val="002E7A96"/>
    <w:rsid w:val="002E7B27"/>
    <w:rsid w:val="002F01D8"/>
    <w:rsid w:val="002F076A"/>
    <w:rsid w:val="002F0865"/>
    <w:rsid w:val="002F08E8"/>
    <w:rsid w:val="002F0988"/>
    <w:rsid w:val="002F1474"/>
    <w:rsid w:val="002F2154"/>
    <w:rsid w:val="002F30D5"/>
    <w:rsid w:val="002F51B2"/>
    <w:rsid w:val="002F5DAE"/>
    <w:rsid w:val="002F5E84"/>
    <w:rsid w:val="002F622F"/>
    <w:rsid w:val="002F63DF"/>
    <w:rsid w:val="002F6786"/>
    <w:rsid w:val="002F735F"/>
    <w:rsid w:val="002F77E8"/>
    <w:rsid w:val="003000CD"/>
    <w:rsid w:val="00300B1B"/>
    <w:rsid w:val="00302323"/>
    <w:rsid w:val="003024BA"/>
    <w:rsid w:val="00303033"/>
    <w:rsid w:val="00303331"/>
    <w:rsid w:val="00305197"/>
    <w:rsid w:val="00305796"/>
    <w:rsid w:val="003067F0"/>
    <w:rsid w:val="00306819"/>
    <w:rsid w:val="00307D9A"/>
    <w:rsid w:val="00310739"/>
    <w:rsid w:val="00311BE3"/>
    <w:rsid w:val="00313B3A"/>
    <w:rsid w:val="003144A9"/>
    <w:rsid w:val="003145B5"/>
    <w:rsid w:val="003145F2"/>
    <w:rsid w:val="00315E70"/>
    <w:rsid w:val="00316872"/>
    <w:rsid w:val="00316B28"/>
    <w:rsid w:val="003171A5"/>
    <w:rsid w:val="003204F0"/>
    <w:rsid w:val="0032087F"/>
    <w:rsid w:val="00321564"/>
    <w:rsid w:val="00322403"/>
    <w:rsid w:val="0032246E"/>
    <w:rsid w:val="003226D9"/>
    <w:rsid w:val="003227CB"/>
    <w:rsid w:val="00323ACC"/>
    <w:rsid w:val="00324C30"/>
    <w:rsid w:val="00325C7C"/>
    <w:rsid w:val="00326578"/>
    <w:rsid w:val="00326D1C"/>
    <w:rsid w:val="00330032"/>
    <w:rsid w:val="00331474"/>
    <w:rsid w:val="00333A2F"/>
    <w:rsid w:val="00334028"/>
    <w:rsid w:val="00335354"/>
    <w:rsid w:val="00335645"/>
    <w:rsid w:val="00336429"/>
    <w:rsid w:val="003372AD"/>
    <w:rsid w:val="00337BE4"/>
    <w:rsid w:val="00337D9F"/>
    <w:rsid w:val="00340F1B"/>
    <w:rsid w:val="00342879"/>
    <w:rsid w:val="00342C3B"/>
    <w:rsid w:val="00342D90"/>
    <w:rsid w:val="00343202"/>
    <w:rsid w:val="003438B5"/>
    <w:rsid w:val="00343914"/>
    <w:rsid w:val="00343C31"/>
    <w:rsid w:val="00343EDC"/>
    <w:rsid w:val="0034420C"/>
    <w:rsid w:val="00344ACB"/>
    <w:rsid w:val="00345C09"/>
    <w:rsid w:val="00345CCD"/>
    <w:rsid w:val="0034652D"/>
    <w:rsid w:val="0034684D"/>
    <w:rsid w:val="00346E31"/>
    <w:rsid w:val="00350DB5"/>
    <w:rsid w:val="0035135D"/>
    <w:rsid w:val="003518B7"/>
    <w:rsid w:val="00351F27"/>
    <w:rsid w:val="00351FD6"/>
    <w:rsid w:val="0035213D"/>
    <w:rsid w:val="00352C95"/>
    <w:rsid w:val="00354656"/>
    <w:rsid w:val="00354A8E"/>
    <w:rsid w:val="00354E76"/>
    <w:rsid w:val="00355E19"/>
    <w:rsid w:val="0035615A"/>
    <w:rsid w:val="003577D9"/>
    <w:rsid w:val="00360575"/>
    <w:rsid w:val="003620F1"/>
    <w:rsid w:val="003637D1"/>
    <w:rsid w:val="00363B0D"/>
    <w:rsid w:val="00364D68"/>
    <w:rsid w:val="003658D6"/>
    <w:rsid w:val="00370459"/>
    <w:rsid w:val="00371DC5"/>
    <w:rsid w:val="003722AC"/>
    <w:rsid w:val="00372BEF"/>
    <w:rsid w:val="003734C1"/>
    <w:rsid w:val="00373B40"/>
    <w:rsid w:val="00374939"/>
    <w:rsid w:val="00374C09"/>
    <w:rsid w:val="00374F13"/>
    <w:rsid w:val="00374FBD"/>
    <w:rsid w:val="0037500D"/>
    <w:rsid w:val="0037537A"/>
    <w:rsid w:val="003766E7"/>
    <w:rsid w:val="003779E1"/>
    <w:rsid w:val="00381F87"/>
    <w:rsid w:val="0038201D"/>
    <w:rsid w:val="003829AB"/>
    <w:rsid w:val="0038335F"/>
    <w:rsid w:val="0038337E"/>
    <w:rsid w:val="00383901"/>
    <w:rsid w:val="00385D98"/>
    <w:rsid w:val="003864B4"/>
    <w:rsid w:val="00386D68"/>
    <w:rsid w:val="00390386"/>
    <w:rsid w:val="00391BDD"/>
    <w:rsid w:val="00392AAE"/>
    <w:rsid w:val="0039377D"/>
    <w:rsid w:val="00394A7B"/>
    <w:rsid w:val="0039513E"/>
    <w:rsid w:val="003967ED"/>
    <w:rsid w:val="00396A08"/>
    <w:rsid w:val="00396C7D"/>
    <w:rsid w:val="00396D0C"/>
    <w:rsid w:val="003A0916"/>
    <w:rsid w:val="003A0BE2"/>
    <w:rsid w:val="003A18D8"/>
    <w:rsid w:val="003A1DBF"/>
    <w:rsid w:val="003A24BF"/>
    <w:rsid w:val="003A4200"/>
    <w:rsid w:val="003A5227"/>
    <w:rsid w:val="003A5818"/>
    <w:rsid w:val="003A616B"/>
    <w:rsid w:val="003A6231"/>
    <w:rsid w:val="003B07B8"/>
    <w:rsid w:val="003B0A73"/>
    <w:rsid w:val="003B154E"/>
    <w:rsid w:val="003B289C"/>
    <w:rsid w:val="003B2AE3"/>
    <w:rsid w:val="003B4AE4"/>
    <w:rsid w:val="003B5823"/>
    <w:rsid w:val="003B70F6"/>
    <w:rsid w:val="003B736E"/>
    <w:rsid w:val="003B799E"/>
    <w:rsid w:val="003C11F0"/>
    <w:rsid w:val="003C2030"/>
    <w:rsid w:val="003C24DB"/>
    <w:rsid w:val="003C2EF4"/>
    <w:rsid w:val="003C43BA"/>
    <w:rsid w:val="003C570C"/>
    <w:rsid w:val="003C6B23"/>
    <w:rsid w:val="003C78B4"/>
    <w:rsid w:val="003D05D1"/>
    <w:rsid w:val="003D0B14"/>
    <w:rsid w:val="003D0F48"/>
    <w:rsid w:val="003D165E"/>
    <w:rsid w:val="003D24A6"/>
    <w:rsid w:val="003D421D"/>
    <w:rsid w:val="003D4890"/>
    <w:rsid w:val="003D5219"/>
    <w:rsid w:val="003D6102"/>
    <w:rsid w:val="003D7045"/>
    <w:rsid w:val="003D7300"/>
    <w:rsid w:val="003D7891"/>
    <w:rsid w:val="003E0C74"/>
    <w:rsid w:val="003E1BDC"/>
    <w:rsid w:val="003E28D0"/>
    <w:rsid w:val="003E2AEB"/>
    <w:rsid w:val="003E426A"/>
    <w:rsid w:val="003E55CD"/>
    <w:rsid w:val="003E5D08"/>
    <w:rsid w:val="003E6B18"/>
    <w:rsid w:val="003E7252"/>
    <w:rsid w:val="003E7EE5"/>
    <w:rsid w:val="003F06CD"/>
    <w:rsid w:val="003F0EB4"/>
    <w:rsid w:val="003F1E23"/>
    <w:rsid w:val="003F31DF"/>
    <w:rsid w:val="003F36C7"/>
    <w:rsid w:val="003F4376"/>
    <w:rsid w:val="003F4DA4"/>
    <w:rsid w:val="003F61D9"/>
    <w:rsid w:val="003F716D"/>
    <w:rsid w:val="003F74AE"/>
    <w:rsid w:val="00401873"/>
    <w:rsid w:val="004018A7"/>
    <w:rsid w:val="00401DFD"/>
    <w:rsid w:val="00401F43"/>
    <w:rsid w:val="0040202A"/>
    <w:rsid w:val="0040227B"/>
    <w:rsid w:val="004028D4"/>
    <w:rsid w:val="00404457"/>
    <w:rsid w:val="00404564"/>
    <w:rsid w:val="00404638"/>
    <w:rsid w:val="00404851"/>
    <w:rsid w:val="0040552B"/>
    <w:rsid w:val="00405C7D"/>
    <w:rsid w:val="0040600C"/>
    <w:rsid w:val="0040636D"/>
    <w:rsid w:val="00406431"/>
    <w:rsid w:val="00406D7E"/>
    <w:rsid w:val="00407A00"/>
    <w:rsid w:val="00407A65"/>
    <w:rsid w:val="004108E1"/>
    <w:rsid w:val="00410C22"/>
    <w:rsid w:val="0041146D"/>
    <w:rsid w:val="00411B4F"/>
    <w:rsid w:val="004120DC"/>
    <w:rsid w:val="0041223B"/>
    <w:rsid w:val="00412DEA"/>
    <w:rsid w:val="00415D66"/>
    <w:rsid w:val="004163C6"/>
    <w:rsid w:val="004166C8"/>
    <w:rsid w:val="00417FA8"/>
    <w:rsid w:val="00420AA0"/>
    <w:rsid w:val="00420ED0"/>
    <w:rsid w:val="004214DC"/>
    <w:rsid w:val="004215BD"/>
    <w:rsid w:val="00421C6E"/>
    <w:rsid w:val="00422483"/>
    <w:rsid w:val="0042490A"/>
    <w:rsid w:val="004252ED"/>
    <w:rsid w:val="00425DBC"/>
    <w:rsid w:val="00431316"/>
    <w:rsid w:val="00431A7C"/>
    <w:rsid w:val="00431B31"/>
    <w:rsid w:val="00431BD0"/>
    <w:rsid w:val="00432110"/>
    <w:rsid w:val="00433490"/>
    <w:rsid w:val="004336A8"/>
    <w:rsid w:val="00433FB8"/>
    <w:rsid w:val="00434C6B"/>
    <w:rsid w:val="00435551"/>
    <w:rsid w:val="00435D15"/>
    <w:rsid w:val="00436AAC"/>
    <w:rsid w:val="00437EC5"/>
    <w:rsid w:val="00437F2A"/>
    <w:rsid w:val="004427A3"/>
    <w:rsid w:val="00443383"/>
    <w:rsid w:val="0044379E"/>
    <w:rsid w:val="00443A9A"/>
    <w:rsid w:val="00443DDD"/>
    <w:rsid w:val="004457DF"/>
    <w:rsid w:val="00445DD5"/>
    <w:rsid w:val="004505FA"/>
    <w:rsid w:val="00450FBD"/>
    <w:rsid w:val="00451E0B"/>
    <w:rsid w:val="00452F88"/>
    <w:rsid w:val="0045300E"/>
    <w:rsid w:val="004537B9"/>
    <w:rsid w:val="00453A5F"/>
    <w:rsid w:val="00453CE9"/>
    <w:rsid w:val="00454A2A"/>
    <w:rsid w:val="0045501D"/>
    <w:rsid w:val="00461FF4"/>
    <w:rsid w:val="004623B4"/>
    <w:rsid w:val="0046304C"/>
    <w:rsid w:val="00463231"/>
    <w:rsid w:val="00463CE8"/>
    <w:rsid w:val="00465B1D"/>
    <w:rsid w:val="004665FE"/>
    <w:rsid w:val="0046662C"/>
    <w:rsid w:val="004679F1"/>
    <w:rsid w:val="004711F1"/>
    <w:rsid w:val="00471C13"/>
    <w:rsid w:val="00472B9E"/>
    <w:rsid w:val="004732C2"/>
    <w:rsid w:val="00473E9B"/>
    <w:rsid w:val="004746DD"/>
    <w:rsid w:val="0048098F"/>
    <w:rsid w:val="004811AA"/>
    <w:rsid w:val="00481B7A"/>
    <w:rsid w:val="00482562"/>
    <w:rsid w:val="00482E13"/>
    <w:rsid w:val="0048311E"/>
    <w:rsid w:val="00484BBB"/>
    <w:rsid w:val="00484D3A"/>
    <w:rsid w:val="0048569F"/>
    <w:rsid w:val="004861E7"/>
    <w:rsid w:val="00486580"/>
    <w:rsid w:val="00487978"/>
    <w:rsid w:val="00490D01"/>
    <w:rsid w:val="00491758"/>
    <w:rsid w:val="00491DE5"/>
    <w:rsid w:val="00492389"/>
    <w:rsid w:val="00492A01"/>
    <w:rsid w:val="004931CB"/>
    <w:rsid w:val="00493618"/>
    <w:rsid w:val="00493A76"/>
    <w:rsid w:val="00494CE9"/>
    <w:rsid w:val="00496279"/>
    <w:rsid w:val="004969FE"/>
    <w:rsid w:val="00496CCE"/>
    <w:rsid w:val="004A1F3A"/>
    <w:rsid w:val="004A1FC9"/>
    <w:rsid w:val="004A1FF9"/>
    <w:rsid w:val="004A2698"/>
    <w:rsid w:val="004A3B51"/>
    <w:rsid w:val="004A4A7D"/>
    <w:rsid w:val="004A58AE"/>
    <w:rsid w:val="004A58B6"/>
    <w:rsid w:val="004A60D3"/>
    <w:rsid w:val="004A6947"/>
    <w:rsid w:val="004A794B"/>
    <w:rsid w:val="004A7D79"/>
    <w:rsid w:val="004B0872"/>
    <w:rsid w:val="004B2BFC"/>
    <w:rsid w:val="004B3360"/>
    <w:rsid w:val="004B37E4"/>
    <w:rsid w:val="004B3BBC"/>
    <w:rsid w:val="004B3F45"/>
    <w:rsid w:val="004B4D4E"/>
    <w:rsid w:val="004B520A"/>
    <w:rsid w:val="004B525D"/>
    <w:rsid w:val="004B6CF2"/>
    <w:rsid w:val="004C1433"/>
    <w:rsid w:val="004C41BB"/>
    <w:rsid w:val="004C4409"/>
    <w:rsid w:val="004C4462"/>
    <w:rsid w:val="004C5885"/>
    <w:rsid w:val="004C614B"/>
    <w:rsid w:val="004C6FDF"/>
    <w:rsid w:val="004C74D9"/>
    <w:rsid w:val="004D0870"/>
    <w:rsid w:val="004D1565"/>
    <w:rsid w:val="004D1668"/>
    <w:rsid w:val="004D3233"/>
    <w:rsid w:val="004D3307"/>
    <w:rsid w:val="004D40BF"/>
    <w:rsid w:val="004D46E9"/>
    <w:rsid w:val="004D49E9"/>
    <w:rsid w:val="004D6695"/>
    <w:rsid w:val="004D6CEE"/>
    <w:rsid w:val="004E0563"/>
    <w:rsid w:val="004E0814"/>
    <w:rsid w:val="004E107D"/>
    <w:rsid w:val="004E1378"/>
    <w:rsid w:val="004E14CC"/>
    <w:rsid w:val="004E259D"/>
    <w:rsid w:val="004E293C"/>
    <w:rsid w:val="004E3044"/>
    <w:rsid w:val="004E3613"/>
    <w:rsid w:val="004E396A"/>
    <w:rsid w:val="004E43EE"/>
    <w:rsid w:val="004E5609"/>
    <w:rsid w:val="004E57D9"/>
    <w:rsid w:val="004E6841"/>
    <w:rsid w:val="004E72E0"/>
    <w:rsid w:val="004E781D"/>
    <w:rsid w:val="004E7A02"/>
    <w:rsid w:val="004F0DB1"/>
    <w:rsid w:val="004F1CDC"/>
    <w:rsid w:val="004F2076"/>
    <w:rsid w:val="004F3ADC"/>
    <w:rsid w:val="004F45F4"/>
    <w:rsid w:val="004F4D6B"/>
    <w:rsid w:val="004F64D3"/>
    <w:rsid w:val="004F7113"/>
    <w:rsid w:val="004F778B"/>
    <w:rsid w:val="004F7F10"/>
    <w:rsid w:val="00500980"/>
    <w:rsid w:val="0050175E"/>
    <w:rsid w:val="00501A32"/>
    <w:rsid w:val="00503626"/>
    <w:rsid w:val="00504570"/>
    <w:rsid w:val="00504BF1"/>
    <w:rsid w:val="00504D9F"/>
    <w:rsid w:val="005050C2"/>
    <w:rsid w:val="00506AD1"/>
    <w:rsid w:val="005104DF"/>
    <w:rsid w:val="0051073C"/>
    <w:rsid w:val="00511024"/>
    <w:rsid w:val="00511148"/>
    <w:rsid w:val="00511EE4"/>
    <w:rsid w:val="0051252D"/>
    <w:rsid w:val="00512B28"/>
    <w:rsid w:val="005131BF"/>
    <w:rsid w:val="00513323"/>
    <w:rsid w:val="005149E5"/>
    <w:rsid w:val="00515550"/>
    <w:rsid w:val="00515C93"/>
    <w:rsid w:val="00515ED1"/>
    <w:rsid w:val="005165BC"/>
    <w:rsid w:val="00520B74"/>
    <w:rsid w:val="0052218E"/>
    <w:rsid w:val="00523379"/>
    <w:rsid w:val="00523FE4"/>
    <w:rsid w:val="005255AE"/>
    <w:rsid w:val="00527097"/>
    <w:rsid w:val="005275D5"/>
    <w:rsid w:val="005310E9"/>
    <w:rsid w:val="00532A76"/>
    <w:rsid w:val="00533810"/>
    <w:rsid w:val="00534746"/>
    <w:rsid w:val="00534B16"/>
    <w:rsid w:val="00534B85"/>
    <w:rsid w:val="0053528F"/>
    <w:rsid w:val="005353B3"/>
    <w:rsid w:val="00540E47"/>
    <w:rsid w:val="005423C4"/>
    <w:rsid w:val="005425CC"/>
    <w:rsid w:val="00542AD3"/>
    <w:rsid w:val="0054422F"/>
    <w:rsid w:val="00544DB1"/>
    <w:rsid w:val="00545DBE"/>
    <w:rsid w:val="00546CA7"/>
    <w:rsid w:val="00547AFF"/>
    <w:rsid w:val="00550788"/>
    <w:rsid w:val="005516F1"/>
    <w:rsid w:val="00552A33"/>
    <w:rsid w:val="00554220"/>
    <w:rsid w:val="00555E35"/>
    <w:rsid w:val="00556182"/>
    <w:rsid w:val="005564F1"/>
    <w:rsid w:val="00556557"/>
    <w:rsid w:val="00556D38"/>
    <w:rsid w:val="00557B34"/>
    <w:rsid w:val="00557BB9"/>
    <w:rsid w:val="0056091F"/>
    <w:rsid w:val="00560C43"/>
    <w:rsid w:val="00560EF8"/>
    <w:rsid w:val="005612F3"/>
    <w:rsid w:val="00561AE0"/>
    <w:rsid w:val="00562B0C"/>
    <w:rsid w:val="00563B75"/>
    <w:rsid w:val="00564011"/>
    <w:rsid w:val="005660BF"/>
    <w:rsid w:val="005662F5"/>
    <w:rsid w:val="005666EF"/>
    <w:rsid w:val="00571A64"/>
    <w:rsid w:val="0057214B"/>
    <w:rsid w:val="00573CF7"/>
    <w:rsid w:val="00574A85"/>
    <w:rsid w:val="00576143"/>
    <w:rsid w:val="00576456"/>
    <w:rsid w:val="00576B02"/>
    <w:rsid w:val="00577B7F"/>
    <w:rsid w:val="0058027C"/>
    <w:rsid w:val="00581527"/>
    <w:rsid w:val="00581872"/>
    <w:rsid w:val="00581879"/>
    <w:rsid w:val="00582518"/>
    <w:rsid w:val="00582E1A"/>
    <w:rsid w:val="00584AB4"/>
    <w:rsid w:val="00590DAF"/>
    <w:rsid w:val="00591182"/>
    <w:rsid w:val="005928EA"/>
    <w:rsid w:val="0059361C"/>
    <w:rsid w:val="00593E7B"/>
    <w:rsid w:val="00594CF0"/>
    <w:rsid w:val="0059551C"/>
    <w:rsid w:val="00595EFF"/>
    <w:rsid w:val="005A185E"/>
    <w:rsid w:val="005A246A"/>
    <w:rsid w:val="005A50A5"/>
    <w:rsid w:val="005A5AD3"/>
    <w:rsid w:val="005A6355"/>
    <w:rsid w:val="005B0CC3"/>
    <w:rsid w:val="005B1615"/>
    <w:rsid w:val="005B222E"/>
    <w:rsid w:val="005B2C13"/>
    <w:rsid w:val="005B364B"/>
    <w:rsid w:val="005B4E7F"/>
    <w:rsid w:val="005B545F"/>
    <w:rsid w:val="005B6B3F"/>
    <w:rsid w:val="005B7854"/>
    <w:rsid w:val="005B7C49"/>
    <w:rsid w:val="005C0570"/>
    <w:rsid w:val="005C1598"/>
    <w:rsid w:val="005C21A1"/>
    <w:rsid w:val="005C2AC6"/>
    <w:rsid w:val="005C2BD7"/>
    <w:rsid w:val="005C2BDB"/>
    <w:rsid w:val="005C5070"/>
    <w:rsid w:val="005C6582"/>
    <w:rsid w:val="005C65E4"/>
    <w:rsid w:val="005C7C5E"/>
    <w:rsid w:val="005D04C0"/>
    <w:rsid w:val="005D0C59"/>
    <w:rsid w:val="005D0ED6"/>
    <w:rsid w:val="005D342B"/>
    <w:rsid w:val="005D3735"/>
    <w:rsid w:val="005D455E"/>
    <w:rsid w:val="005D45CE"/>
    <w:rsid w:val="005D4E52"/>
    <w:rsid w:val="005D6D0F"/>
    <w:rsid w:val="005D733A"/>
    <w:rsid w:val="005D7D5E"/>
    <w:rsid w:val="005E0DA0"/>
    <w:rsid w:val="005E10E3"/>
    <w:rsid w:val="005E1E41"/>
    <w:rsid w:val="005E27E1"/>
    <w:rsid w:val="005E313B"/>
    <w:rsid w:val="005E36C7"/>
    <w:rsid w:val="005F0C03"/>
    <w:rsid w:val="005F0E2F"/>
    <w:rsid w:val="005F19DF"/>
    <w:rsid w:val="005F274C"/>
    <w:rsid w:val="005F3803"/>
    <w:rsid w:val="005F3826"/>
    <w:rsid w:val="005F3B07"/>
    <w:rsid w:val="005F3DE8"/>
    <w:rsid w:val="005F3ECA"/>
    <w:rsid w:val="005F4133"/>
    <w:rsid w:val="005F470B"/>
    <w:rsid w:val="005F5C1D"/>
    <w:rsid w:val="005F5FA7"/>
    <w:rsid w:val="005F62F0"/>
    <w:rsid w:val="005F62FC"/>
    <w:rsid w:val="005F6481"/>
    <w:rsid w:val="005F694F"/>
    <w:rsid w:val="005F6D63"/>
    <w:rsid w:val="005F7E7F"/>
    <w:rsid w:val="005F7E98"/>
    <w:rsid w:val="00600009"/>
    <w:rsid w:val="00600FA8"/>
    <w:rsid w:val="006010A5"/>
    <w:rsid w:val="00603009"/>
    <w:rsid w:val="00603CF1"/>
    <w:rsid w:val="006069B4"/>
    <w:rsid w:val="0061028F"/>
    <w:rsid w:val="00611234"/>
    <w:rsid w:val="006116B9"/>
    <w:rsid w:val="0061411A"/>
    <w:rsid w:val="0061457F"/>
    <w:rsid w:val="0061589E"/>
    <w:rsid w:val="00615EE2"/>
    <w:rsid w:val="0061673C"/>
    <w:rsid w:val="00616856"/>
    <w:rsid w:val="00617309"/>
    <w:rsid w:val="006174B8"/>
    <w:rsid w:val="00617708"/>
    <w:rsid w:val="00617C1A"/>
    <w:rsid w:val="006216AE"/>
    <w:rsid w:val="0062199D"/>
    <w:rsid w:val="00621B21"/>
    <w:rsid w:val="00624017"/>
    <w:rsid w:val="006246F3"/>
    <w:rsid w:val="006251F9"/>
    <w:rsid w:val="00625E76"/>
    <w:rsid w:val="00626485"/>
    <w:rsid w:val="0063048A"/>
    <w:rsid w:val="0063352B"/>
    <w:rsid w:val="00634AB0"/>
    <w:rsid w:val="00637C58"/>
    <w:rsid w:val="0064219B"/>
    <w:rsid w:val="00642DB3"/>
    <w:rsid w:val="00643F36"/>
    <w:rsid w:val="00644F14"/>
    <w:rsid w:val="00645415"/>
    <w:rsid w:val="00645F4C"/>
    <w:rsid w:val="00646499"/>
    <w:rsid w:val="00647EEA"/>
    <w:rsid w:val="00650620"/>
    <w:rsid w:val="006510A8"/>
    <w:rsid w:val="00651198"/>
    <w:rsid w:val="00652005"/>
    <w:rsid w:val="00652181"/>
    <w:rsid w:val="0065413C"/>
    <w:rsid w:val="00654F09"/>
    <w:rsid w:val="00656708"/>
    <w:rsid w:val="00656884"/>
    <w:rsid w:val="006571CE"/>
    <w:rsid w:val="006610C2"/>
    <w:rsid w:val="00662629"/>
    <w:rsid w:val="00664A7A"/>
    <w:rsid w:val="00665E53"/>
    <w:rsid w:val="00666C50"/>
    <w:rsid w:val="006703F2"/>
    <w:rsid w:val="00672F9E"/>
    <w:rsid w:val="006733E2"/>
    <w:rsid w:val="00673E51"/>
    <w:rsid w:val="00673F4B"/>
    <w:rsid w:val="00676217"/>
    <w:rsid w:val="0067781B"/>
    <w:rsid w:val="00680164"/>
    <w:rsid w:val="006806CF"/>
    <w:rsid w:val="00680911"/>
    <w:rsid w:val="00680E4E"/>
    <w:rsid w:val="00680FCA"/>
    <w:rsid w:val="00681BDA"/>
    <w:rsid w:val="00681E1F"/>
    <w:rsid w:val="00681E72"/>
    <w:rsid w:val="00682710"/>
    <w:rsid w:val="00682A2D"/>
    <w:rsid w:val="0068302B"/>
    <w:rsid w:val="006838FE"/>
    <w:rsid w:val="00683BD8"/>
    <w:rsid w:val="006841AE"/>
    <w:rsid w:val="00685889"/>
    <w:rsid w:val="00687A80"/>
    <w:rsid w:val="00690416"/>
    <w:rsid w:val="00690548"/>
    <w:rsid w:val="00690971"/>
    <w:rsid w:val="006909F9"/>
    <w:rsid w:val="0069104F"/>
    <w:rsid w:val="006912BC"/>
    <w:rsid w:val="00691967"/>
    <w:rsid w:val="00693E76"/>
    <w:rsid w:val="006943E6"/>
    <w:rsid w:val="006947A5"/>
    <w:rsid w:val="00694B69"/>
    <w:rsid w:val="00694D45"/>
    <w:rsid w:val="0069544D"/>
    <w:rsid w:val="00695EF9"/>
    <w:rsid w:val="00696481"/>
    <w:rsid w:val="00696641"/>
    <w:rsid w:val="0069778E"/>
    <w:rsid w:val="00697BD5"/>
    <w:rsid w:val="006A071D"/>
    <w:rsid w:val="006A0F4E"/>
    <w:rsid w:val="006A5C2F"/>
    <w:rsid w:val="006B0CC1"/>
    <w:rsid w:val="006B0D7D"/>
    <w:rsid w:val="006B1540"/>
    <w:rsid w:val="006B1FCE"/>
    <w:rsid w:val="006B2960"/>
    <w:rsid w:val="006B53C9"/>
    <w:rsid w:val="006B5486"/>
    <w:rsid w:val="006B59FC"/>
    <w:rsid w:val="006B65EA"/>
    <w:rsid w:val="006B6756"/>
    <w:rsid w:val="006B6C3A"/>
    <w:rsid w:val="006B70FD"/>
    <w:rsid w:val="006B7EED"/>
    <w:rsid w:val="006C03A6"/>
    <w:rsid w:val="006C05F5"/>
    <w:rsid w:val="006C1E32"/>
    <w:rsid w:val="006C251F"/>
    <w:rsid w:val="006C320B"/>
    <w:rsid w:val="006C47EA"/>
    <w:rsid w:val="006C5212"/>
    <w:rsid w:val="006C5810"/>
    <w:rsid w:val="006C6D7D"/>
    <w:rsid w:val="006C6F2E"/>
    <w:rsid w:val="006C7541"/>
    <w:rsid w:val="006C79D5"/>
    <w:rsid w:val="006D0A7D"/>
    <w:rsid w:val="006D0D55"/>
    <w:rsid w:val="006D10F4"/>
    <w:rsid w:val="006D2183"/>
    <w:rsid w:val="006D4A4D"/>
    <w:rsid w:val="006D4B02"/>
    <w:rsid w:val="006D62E3"/>
    <w:rsid w:val="006D7BC3"/>
    <w:rsid w:val="006D7E45"/>
    <w:rsid w:val="006E0195"/>
    <w:rsid w:val="006E0286"/>
    <w:rsid w:val="006E05F8"/>
    <w:rsid w:val="006E137B"/>
    <w:rsid w:val="006E1665"/>
    <w:rsid w:val="006E24A2"/>
    <w:rsid w:val="006E2C59"/>
    <w:rsid w:val="006E2FBC"/>
    <w:rsid w:val="006E3A0A"/>
    <w:rsid w:val="006E4AC8"/>
    <w:rsid w:val="006E796D"/>
    <w:rsid w:val="006E7D91"/>
    <w:rsid w:val="006F0610"/>
    <w:rsid w:val="006F1C71"/>
    <w:rsid w:val="006F2475"/>
    <w:rsid w:val="006F2968"/>
    <w:rsid w:val="006F40F7"/>
    <w:rsid w:val="006F50B0"/>
    <w:rsid w:val="006F5B9F"/>
    <w:rsid w:val="006F629B"/>
    <w:rsid w:val="006F7D2E"/>
    <w:rsid w:val="006F7FB5"/>
    <w:rsid w:val="0070064F"/>
    <w:rsid w:val="0070133C"/>
    <w:rsid w:val="007025A1"/>
    <w:rsid w:val="00702A3C"/>
    <w:rsid w:val="00702D25"/>
    <w:rsid w:val="0070314B"/>
    <w:rsid w:val="007039A6"/>
    <w:rsid w:val="0070453F"/>
    <w:rsid w:val="00705044"/>
    <w:rsid w:val="0070512D"/>
    <w:rsid w:val="0070578B"/>
    <w:rsid w:val="00705C7F"/>
    <w:rsid w:val="00706439"/>
    <w:rsid w:val="0070657D"/>
    <w:rsid w:val="007078FA"/>
    <w:rsid w:val="00710BE5"/>
    <w:rsid w:val="00712CB4"/>
    <w:rsid w:val="007146D1"/>
    <w:rsid w:val="007147B5"/>
    <w:rsid w:val="00715E81"/>
    <w:rsid w:val="00717161"/>
    <w:rsid w:val="00717908"/>
    <w:rsid w:val="00720445"/>
    <w:rsid w:val="00720B32"/>
    <w:rsid w:val="00722758"/>
    <w:rsid w:val="007231CC"/>
    <w:rsid w:val="007245F0"/>
    <w:rsid w:val="007246C4"/>
    <w:rsid w:val="00726CC4"/>
    <w:rsid w:val="00727D88"/>
    <w:rsid w:val="0073033D"/>
    <w:rsid w:val="007336BC"/>
    <w:rsid w:val="00733D6B"/>
    <w:rsid w:val="0073694B"/>
    <w:rsid w:val="00736DA6"/>
    <w:rsid w:val="007377E0"/>
    <w:rsid w:val="007412F3"/>
    <w:rsid w:val="007416FB"/>
    <w:rsid w:val="00742F30"/>
    <w:rsid w:val="00743D1C"/>
    <w:rsid w:val="00744489"/>
    <w:rsid w:val="00744D74"/>
    <w:rsid w:val="00745219"/>
    <w:rsid w:val="00746C34"/>
    <w:rsid w:val="00747088"/>
    <w:rsid w:val="007471BB"/>
    <w:rsid w:val="0074744B"/>
    <w:rsid w:val="0075105C"/>
    <w:rsid w:val="00752775"/>
    <w:rsid w:val="0075292E"/>
    <w:rsid w:val="00752C2F"/>
    <w:rsid w:val="007536D5"/>
    <w:rsid w:val="00753B5D"/>
    <w:rsid w:val="00753DC8"/>
    <w:rsid w:val="00753EAE"/>
    <w:rsid w:val="00753FB6"/>
    <w:rsid w:val="007547AE"/>
    <w:rsid w:val="00754A65"/>
    <w:rsid w:val="0075637E"/>
    <w:rsid w:val="00757789"/>
    <w:rsid w:val="00761BBE"/>
    <w:rsid w:val="00763280"/>
    <w:rsid w:val="00763B03"/>
    <w:rsid w:val="00763EF5"/>
    <w:rsid w:val="00763F85"/>
    <w:rsid w:val="007644A5"/>
    <w:rsid w:val="007655F3"/>
    <w:rsid w:val="00767D6C"/>
    <w:rsid w:val="00767FC6"/>
    <w:rsid w:val="00770876"/>
    <w:rsid w:val="00770FAC"/>
    <w:rsid w:val="00771462"/>
    <w:rsid w:val="00772050"/>
    <w:rsid w:val="0077273E"/>
    <w:rsid w:val="0077386D"/>
    <w:rsid w:val="00773EA4"/>
    <w:rsid w:val="007758C5"/>
    <w:rsid w:val="00775FC4"/>
    <w:rsid w:val="0077627E"/>
    <w:rsid w:val="00780152"/>
    <w:rsid w:val="007807C9"/>
    <w:rsid w:val="0078271E"/>
    <w:rsid w:val="00782FDC"/>
    <w:rsid w:val="00783F78"/>
    <w:rsid w:val="0078491A"/>
    <w:rsid w:val="007853FD"/>
    <w:rsid w:val="00786136"/>
    <w:rsid w:val="007862BB"/>
    <w:rsid w:val="00786D9D"/>
    <w:rsid w:val="00787D09"/>
    <w:rsid w:val="007908D6"/>
    <w:rsid w:val="00791B08"/>
    <w:rsid w:val="00791C54"/>
    <w:rsid w:val="00791CEB"/>
    <w:rsid w:val="00792194"/>
    <w:rsid w:val="00792F44"/>
    <w:rsid w:val="00793AA2"/>
    <w:rsid w:val="00793BB3"/>
    <w:rsid w:val="00793ED8"/>
    <w:rsid w:val="007957DE"/>
    <w:rsid w:val="007963ED"/>
    <w:rsid w:val="00796CC5"/>
    <w:rsid w:val="007973BC"/>
    <w:rsid w:val="007A0568"/>
    <w:rsid w:val="007A0B0B"/>
    <w:rsid w:val="007A144A"/>
    <w:rsid w:val="007A1781"/>
    <w:rsid w:val="007A1D48"/>
    <w:rsid w:val="007A251A"/>
    <w:rsid w:val="007A2A50"/>
    <w:rsid w:val="007A3312"/>
    <w:rsid w:val="007A359D"/>
    <w:rsid w:val="007A3857"/>
    <w:rsid w:val="007A4B4A"/>
    <w:rsid w:val="007A6401"/>
    <w:rsid w:val="007A7EF3"/>
    <w:rsid w:val="007A7EFE"/>
    <w:rsid w:val="007A7FD1"/>
    <w:rsid w:val="007B0FD6"/>
    <w:rsid w:val="007B12FF"/>
    <w:rsid w:val="007B5963"/>
    <w:rsid w:val="007B72AC"/>
    <w:rsid w:val="007B7867"/>
    <w:rsid w:val="007B7DA7"/>
    <w:rsid w:val="007B7E7E"/>
    <w:rsid w:val="007C0672"/>
    <w:rsid w:val="007C0830"/>
    <w:rsid w:val="007C27C2"/>
    <w:rsid w:val="007C2AD8"/>
    <w:rsid w:val="007C33D5"/>
    <w:rsid w:val="007C47E2"/>
    <w:rsid w:val="007C481D"/>
    <w:rsid w:val="007C5416"/>
    <w:rsid w:val="007C6586"/>
    <w:rsid w:val="007C6AC4"/>
    <w:rsid w:val="007C6DB4"/>
    <w:rsid w:val="007C7A26"/>
    <w:rsid w:val="007D0453"/>
    <w:rsid w:val="007D14A3"/>
    <w:rsid w:val="007D2039"/>
    <w:rsid w:val="007D229A"/>
    <w:rsid w:val="007D2360"/>
    <w:rsid w:val="007D242D"/>
    <w:rsid w:val="007D2565"/>
    <w:rsid w:val="007D28F0"/>
    <w:rsid w:val="007D5B3B"/>
    <w:rsid w:val="007D607E"/>
    <w:rsid w:val="007D6381"/>
    <w:rsid w:val="007D7335"/>
    <w:rsid w:val="007D7909"/>
    <w:rsid w:val="007D7F4C"/>
    <w:rsid w:val="007E0755"/>
    <w:rsid w:val="007E09D7"/>
    <w:rsid w:val="007E0A97"/>
    <w:rsid w:val="007E22E7"/>
    <w:rsid w:val="007E3AC9"/>
    <w:rsid w:val="007E3C3F"/>
    <w:rsid w:val="007E3E49"/>
    <w:rsid w:val="007E401A"/>
    <w:rsid w:val="007E4F5C"/>
    <w:rsid w:val="007E5A0A"/>
    <w:rsid w:val="007E6D2B"/>
    <w:rsid w:val="007E78C1"/>
    <w:rsid w:val="007F0D8C"/>
    <w:rsid w:val="007F1E14"/>
    <w:rsid w:val="007F2BB2"/>
    <w:rsid w:val="007F511D"/>
    <w:rsid w:val="00802617"/>
    <w:rsid w:val="008028DC"/>
    <w:rsid w:val="0080375C"/>
    <w:rsid w:val="00803886"/>
    <w:rsid w:val="00804FEF"/>
    <w:rsid w:val="00805CFA"/>
    <w:rsid w:val="0080652D"/>
    <w:rsid w:val="00806F5F"/>
    <w:rsid w:val="00810BC9"/>
    <w:rsid w:val="00810F2A"/>
    <w:rsid w:val="008121D0"/>
    <w:rsid w:val="0081252D"/>
    <w:rsid w:val="008139B6"/>
    <w:rsid w:val="00814D93"/>
    <w:rsid w:val="0081533B"/>
    <w:rsid w:val="00815821"/>
    <w:rsid w:val="00815A00"/>
    <w:rsid w:val="00815D7E"/>
    <w:rsid w:val="00815DF5"/>
    <w:rsid w:val="00816134"/>
    <w:rsid w:val="0081742D"/>
    <w:rsid w:val="00821639"/>
    <w:rsid w:val="008217F7"/>
    <w:rsid w:val="00821E2C"/>
    <w:rsid w:val="0082200B"/>
    <w:rsid w:val="00823784"/>
    <w:rsid w:val="00823F61"/>
    <w:rsid w:val="00824267"/>
    <w:rsid w:val="0082439A"/>
    <w:rsid w:val="00826B7E"/>
    <w:rsid w:val="00826B9F"/>
    <w:rsid w:val="00826C39"/>
    <w:rsid w:val="00826F16"/>
    <w:rsid w:val="00827B88"/>
    <w:rsid w:val="00827F3A"/>
    <w:rsid w:val="0083041A"/>
    <w:rsid w:val="00830AE9"/>
    <w:rsid w:val="00832180"/>
    <w:rsid w:val="0083275A"/>
    <w:rsid w:val="00832CD2"/>
    <w:rsid w:val="00832FC9"/>
    <w:rsid w:val="00834B71"/>
    <w:rsid w:val="00835A0A"/>
    <w:rsid w:val="00836302"/>
    <w:rsid w:val="0083719B"/>
    <w:rsid w:val="00841868"/>
    <w:rsid w:val="00841BD9"/>
    <w:rsid w:val="00841E21"/>
    <w:rsid w:val="0084331F"/>
    <w:rsid w:val="008435C4"/>
    <w:rsid w:val="00843807"/>
    <w:rsid w:val="00844660"/>
    <w:rsid w:val="00844DCD"/>
    <w:rsid w:val="00845D56"/>
    <w:rsid w:val="00847033"/>
    <w:rsid w:val="008501F4"/>
    <w:rsid w:val="008502E9"/>
    <w:rsid w:val="0085074B"/>
    <w:rsid w:val="00851925"/>
    <w:rsid w:val="00851D3F"/>
    <w:rsid w:val="008520C6"/>
    <w:rsid w:val="00852838"/>
    <w:rsid w:val="00853040"/>
    <w:rsid w:val="00853AA0"/>
    <w:rsid w:val="00853E9D"/>
    <w:rsid w:val="00855053"/>
    <w:rsid w:val="00855871"/>
    <w:rsid w:val="008562D5"/>
    <w:rsid w:val="00857037"/>
    <w:rsid w:val="0086086B"/>
    <w:rsid w:val="008608FA"/>
    <w:rsid w:val="00860A11"/>
    <w:rsid w:val="00860F7B"/>
    <w:rsid w:val="008612C9"/>
    <w:rsid w:val="00863024"/>
    <w:rsid w:val="008636E3"/>
    <w:rsid w:val="00864B4A"/>
    <w:rsid w:val="0086502A"/>
    <w:rsid w:val="0086527E"/>
    <w:rsid w:val="008665BD"/>
    <w:rsid w:val="00867C18"/>
    <w:rsid w:val="008708EC"/>
    <w:rsid w:val="008710E4"/>
    <w:rsid w:val="00872244"/>
    <w:rsid w:val="00873F1B"/>
    <w:rsid w:val="008742A8"/>
    <w:rsid w:val="00874C34"/>
    <w:rsid w:val="00875138"/>
    <w:rsid w:val="00875493"/>
    <w:rsid w:val="00880806"/>
    <w:rsid w:val="008814B6"/>
    <w:rsid w:val="008816DA"/>
    <w:rsid w:val="00881F45"/>
    <w:rsid w:val="00882D52"/>
    <w:rsid w:val="00883310"/>
    <w:rsid w:val="0088374E"/>
    <w:rsid w:val="00883A91"/>
    <w:rsid w:val="00885966"/>
    <w:rsid w:val="00886056"/>
    <w:rsid w:val="00886DA4"/>
    <w:rsid w:val="0089025D"/>
    <w:rsid w:val="008906C2"/>
    <w:rsid w:val="00890BE4"/>
    <w:rsid w:val="0089242F"/>
    <w:rsid w:val="008930E3"/>
    <w:rsid w:val="008967F3"/>
    <w:rsid w:val="0089692A"/>
    <w:rsid w:val="00896D6C"/>
    <w:rsid w:val="00897311"/>
    <w:rsid w:val="008A2B8D"/>
    <w:rsid w:val="008A363F"/>
    <w:rsid w:val="008A3E25"/>
    <w:rsid w:val="008A4C82"/>
    <w:rsid w:val="008A4D24"/>
    <w:rsid w:val="008A55AD"/>
    <w:rsid w:val="008A654A"/>
    <w:rsid w:val="008A6DE4"/>
    <w:rsid w:val="008A70BC"/>
    <w:rsid w:val="008B03EE"/>
    <w:rsid w:val="008B1DEF"/>
    <w:rsid w:val="008B218C"/>
    <w:rsid w:val="008B5D9E"/>
    <w:rsid w:val="008B5E0F"/>
    <w:rsid w:val="008B6608"/>
    <w:rsid w:val="008B7843"/>
    <w:rsid w:val="008B78A1"/>
    <w:rsid w:val="008B7F1E"/>
    <w:rsid w:val="008C03AB"/>
    <w:rsid w:val="008C0D6F"/>
    <w:rsid w:val="008C190E"/>
    <w:rsid w:val="008C1A6B"/>
    <w:rsid w:val="008C222C"/>
    <w:rsid w:val="008C2679"/>
    <w:rsid w:val="008C30D5"/>
    <w:rsid w:val="008C3797"/>
    <w:rsid w:val="008C3908"/>
    <w:rsid w:val="008C5A85"/>
    <w:rsid w:val="008C6FDD"/>
    <w:rsid w:val="008C72DD"/>
    <w:rsid w:val="008C75BC"/>
    <w:rsid w:val="008C7DF0"/>
    <w:rsid w:val="008D0F17"/>
    <w:rsid w:val="008D10A4"/>
    <w:rsid w:val="008D184F"/>
    <w:rsid w:val="008D2B1B"/>
    <w:rsid w:val="008D3514"/>
    <w:rsid w:val="008D3A44"/>
    <w:rsid w:val="008D3A73"/>
    <w:rsid w:val="008D4BD1"/>
    <w:rsid w:val="008D5F5C"/>
    <w:rsid w:val="008D6800"/>
    <w:rsid w:val="008D6879"/>
    <w:rsid w:val="008D6C43"/>
    <w:rsid w:val="008D7163"/>
    <w:rsid w:val="008D7EE5"/>
    <w:rsid w:val="008E06AB"/>
    <w:rsid w:val="008E0AB7"/>
    <w:rsid w:val="008E0BA1"/>
    <w:rsid w:val="008E1D71"/>
    <w:rsid w:val="008E1DC4"/>
    <w:rsid w:val="008E27F1"/>
    <w:rsid w:val="008E2D4E"/>
    <w:rsid w:val="008E3A7D"/>
    <w:rsid w:val="008E3C13"/>
    <w:rsid w:val="008E4371"/>
    <w:rsid w:val="008E5214"/>
    <w:rsid w:val="008E5702"/>
    <w:rsid w:val="008E65B8"/>
    <w:rsid w:val="008E6624"/>
    <w:rsid w:val="008E7A44"/>
    <w:rsid w:val="008E7DD1"/>
    <w:rsid w:val="008F023F"/>
    <w:rsid w:val="008F1DE6"/>
    <w:rsid w:val="008F21B5"/>
    <w:rsid w:val="008F3B13"/>
    <w:rsid w:val="008F3CE3"/>
    <w:rsid w:val="008F56ED"/>
    <w:rsid w:val="008F5BCC"/>
    <w:rsid w:val="008F75F0"/>
    <w:rsid w:val="008F7645"/>
    <w:rsid w:val="009006DD"/>
    <w:rsid w:val="009018D9"/>
    <w:rsid w:val="00901F3A"/>
    <w:rsid w:val="009033FD"/>
    <w:rsid w:val="00904440"/>
    <w:rsid w:val="009054A3"/>
    <w:rsid w:val="00907416"/>
    <w:rsid w:val="00907CDB"/>
    <w:rsid w:val="009102AF"/>
    <w:rsid w:val="00910BCF"/>
    <w:rsid w:val="00910F22"/>
    <w:rsid w:val="009115A9"/>
    <w:rsid w:val="009119BE"/>
    <w:rsid w:val="009144CA"/>
    <w:rsid w:val="00914892"/>
    <w:rsid w:val="00914968"/>
    <w:rsid w:val="00914C2B"/>
    <w:rsid w:val="00915799"/>
    <w:rsid w:val="00917482"/>
    <w:rsid w:val="00921D70"/>
    <w:rsid w:val="0092262D"/>
    <w:rsid w:val="00923150"/>
    <w:rsid w:val="00923E28"/>
    <w:rsid w:val="0092501B"/>
    <w:rsid w:val="0092604D"/>
    <w:rsid w:val="009264E5"/>
    <w:rsid w:val="00926B5C"/>
    <w:rsid w:val="00927891"/>
    <w:rsid w:val="009300F3"/>
    <w:rsid w:val="00930DCD"/>
    <w:rsid w:val="0093258F"/>
    <w:rsid w:val="009329C4"/>
    <w:rsid w:val="00933174"/>
    <w:rsid w:val="009339A5"/>
    <w:rsid w:val="00933A30"/>
    <w:rsid w:val="00934B5D"/>
    <w:rsid w:val="00936CD2"/>
    <w:rsid w:val="00937196"/>
    <w:rsid w:val="00937760"/>
    <w:rsid w:val="0094079F"/>
    <w:rsid w:val="00940B3A"/>
    <w:rsid w:val="009434AA"/>
    <w:rsid w:val="00944119"/>
    <w:rsid w:val="00944BBF"/>
    <w:rsid w:val="009451F5"/>
    <w:rsid w:val="0094552E"/>
    <w:rsid w:val="00945A4E"/>
    <w:rsid w:val="00945CA4"/>
    <w:rsid w:val="009461F7"/>
    <w:rsid w:val="009466BC"/>
    <w:rsid w:val="00946B58"/>
    <w:rsid w:val="0094794D"/>
    <w:rsid w:val="009479BF"/>
    <w:rsid w:val="00947B50"/>
    <w:rsid w:val="00950478"/>
    <w:rsid w:val="00951F60"/>
    <w:rsid w:val="00953181"/>
    <w:rsid w:val="00953ABC"/>
    <w:rsid w:val="00953D8C"/>
    <w:rsid w:val="00955184"/>
    <w:rsid w:val="009560AE"/>
    <w:rsid w:val="009577B1"/>
    <w:rsid w:val="00957EF8"/>
    <w:rsid w:val="00960D71"/>
    <w:rsid w:val="00961EDC"/>
    <w:rsid w:val="00962D12"/>
    <w:rsid w:val="00963211"/>
    <w:rsid w:val="00965B0C"/>
    <w:rsid w:val="00965B5C"/>
    <w:rsid w:val="00965ED9"/>
    <w:rsid w:val="00966BE4"/>
    <w:rsid w:val="00966C6B"/>
    <w:rsid w:val="00970429"/>
    <w:rsid w:val="00970C68"/>
    <w:rsid w:val="00970D06"/>
    <w:rsid w:val="00970DD0"/>
    <w:rsid w:val="00972DC7"/>
    <w:rsid w:val="0097407A"/>
    <w:rsid w:val="009745F3"/>
    <w:rsid w:val="0097647F"/>
    <w:rsid w:val="009767D6"/>
    <w:rsid w:val="00976F3B"/>
    <w:rsid w:val="00977377"/>
    <w:rsid w:val="0097781D"/>
    <w:rsid w:val="009778CA"/>
    <w:rsid w:val="009802DB"/>
    <w:rsid w:val="00980651"/>
    <w:rsid w:val="00980797"/>
    <w:rsid w:val="00982345"/>
    <w:rsid w:val="00983C65"/>
    <w:rsid w:val="00983D65"/>
    <w:rsid w:val="00984C7C"/>
    <w:rsid w:val="00984D39"/>
    <w:rsid w:val="00986081"/>
    <w:rsid w:val="00987516"/>
    <w:rsid w:val="00987C9C"/>
    <w:rsid w:val="00987CC6"/>
    <w:rsid w:val="00990BF9"/>
    <w:rsid w:val="00990D2D"/>
    <w:rsid w:val="00990E50"/>
    <w:rsid w:val="0099202E"/>
    <w:rsid w:val="00992062"/>
    <w:rsid w:val="00992BBB"/>
    <w:rsid w:val="00992BD5"/>
    <w:rsid w:val="00994763"/>
    <w:rsid w:val="009A0140"/>
    <w:rsid w:val="009A0270"/>
    <w:rsid w:val="009A0AC6"/>
    <w:rsid w:val="009A2604"/>
    <w:rsid w:val="009A287A"/>
    <w:rsid w:val="009A3010"/>
    <w:rsid w:val="009A3013"/>
    <w:rsid w:val="009A34DE"/>
    <w:rsid w:val="009A37C0"/>
    <w:rsid w:val="009A3A8C"/>
    <w:rsid w:val="009A54BA"/>
    <w:rsid w:val="009A6B4D"/>
    <w:rsid w:val="009B0DD5"/>
    <w:rsid w:val="009B105B"/>
    <w:rsid w:val="009B18ED"/>
    <w:rsid w:val="009B250C"/>
    <w:rsid w:val="009B3550"/>
    <w:rsid w:val="009B35E3"/>
    <w:rsid w:val="009B3C62"/>
    <w:rsid w:val="009B44C1"/>
    <w:rsid w:val="009B66F6"/>
    <w:rsid w:val="009B69A4"/>
    <w:rsid w:val="009C0826"/>
    <w:rsid w:val="009C1522"/>
    <w:rsid w:val="009C1D7E"/>
    <w:rsid w:val="009C28CE"/>
    <w:rsid w:val="009C4384"/>
    <w:rsid w:val="009C473B"/>
    <w:rsid w:val="009C4943"/>
    <w:rsid w:val="009C51E2"/>
    <w:rsid w:val="009C5825"/>
    <w:rsid w:val="009C7DA7"/>
    <w:rsid w:val="009D0BAD"/>
    <w:rsid w:val="009D0FE5"/>
    <w:rsid w:val="009D2B15"/>
    <w:rsid w:val="009D3526"/>
    <w:rsid w:val="009D551E"/>
    <w:rsid w:val="009D5A78"/>
    <w:rsid w:val="009D5C96"/>
    <w:rsid w:val="009D7FE6"/>
    <w:rsid w:val="009E165E"/>
    <w:rsid w:val="009E2135"/>
    <w:rsid w:val="009E2661"/>
    <w:rsid w:val="009E5B05"/>
    <w:rsid w:val="009E69DC"/>
    <w:rsid w:val="009E7676"/>
    <w:rsid w:val="009E7899"/>
    <w:rsid w:val="009F0264"/>
    <w:rsid w:val="009F0320"/>
    <w:rsid w:val="009F28D2"/>
    <w:rsid w:val="009F3690"/>
    <w:rsid w:val="009F391D"/>
    <w:rsid w:val="009F3953"/>
    <w:rsid w:val="009F4322"/>
    <w:rsid w:val="009F4DF7"/>
    <w:rsid w:val="009F65FE"/>
    <w:rsid w:val="009F7F91"/>
    <w:rsid w:val="00A004E4"/>
    <w:rsid w:val="00A005BB"/>
    <w:rsid w:val="00A010F3"/>
    <w:rsid w:val="00A02417"/>
    <w:rsid w:val="00A03935"/>
    <w:rsid w:val="00A03A45"/>
    <w:rsid w:val="00A06177"/>
    <w:rsid w:val="00A0638D"/>
    <w:rsid w:val="00A06844"/>
    <w:rsid w:val="00A07E1F"/>
    <w:rsid w:val="00A11215"/>
    <w:rsid w:val="00A11C30"/>
    <w:rsid w:val="00A12B47"/>
    <w:rsid w:val="00A13731"/>
    <w:rsid w:val="00A13AF1"/>
    <w:rsid w:val="00A13C0D"/>
    <w:rsid w:val="00A14121"/>
    <w:rsid w:val="00A14A5D"/>
    <w:rsid w:val="00A154DB"/>
    <w:rsid w:val="00A15CE8"/>
    <w:rsid w:val="00A1620A"/>
    <w:rsid w:val="00A20571"/>
    <w:rsid w:val="00A20AA6"/>
    <w:rsid w:val="00A22E2B"/>
    <w:rsid w:val="00A22EF6"/>
    <w:rsid w:val="00A2313A"/>
    <w:rsid w:val="00A25635"/>
    <w:rsid w:val="00A25656"/>
    <w:rsid w:val="00A25A3C"/>
    <w:rsid w:val="00A25DEC"/>
    <w:rsid w:val="00A26581"/>
    <w:rsid w:val="00A26582"/>
    <w:rsid w:val="00A27C4E"/>
    <w:rsid w:val="00A30226"/>
    <w:rsid w:val="00A303FA"/>
    <w:rsid w:val="00A30D3E"/>
    <w:rsid w:val="00A30F81"/>
    <w:rsid w:val="00A312B7"/>
    <w:rsid w:val="00A316C2"/>
    <w:rsid w:val="00A31732"/>
    <w:rsid w:val="00A34081"/>
    <w:rsid w:val="00A3415C"/>
    <w:rsid w:val="00A356D5"/>
    <w:rsid w:val="00A35EDB"/>
    <w:rsid w:val="00A40127"/>
    <w:rsid w:val="00A410F8"/>
    <w:rsid w:val="00A414E2"/>
    <w:rsid w:val="00A41502"/>
    <w:rsid w:val="00A438D8"/>
    <w:rsid w:val="00A452D2"/>
    <w:rsid w:val="00A50220"/>
    <w:rsid w:val="00A5064E"/>
    <w:rsid w:val="00A512D4"/>
    <w:rsid w:val="00A513F0"/>
    <w:rsid w:val="00A51B07"/>
    <w:rsid w:val="00A51F1F"/>
    <w:rsid w:val="00A52428"/>
    <w:rsid w:val="00A52938"/>
    <w:rsid w:val="00A541E1"/>
    <w:rsid w:val="00A54410"/>
    <w:rsid w:val="00A5513B"/>
    <w:rsid w:val="00A57549"/>
    <w:rsid w:val="00A57561"/>
    <w:rsid w:val="00A600EA"/>
    <w:rsid w:val="00A61BBE"/>
    <w:rsid w:val="00A62208"/>
    <w:rsid w:val="00A62FF8"/>
    <w:rsid w:val="00A63B78"/>
    <w:rsid w:val="00A63F6F"/>
    <w:rsid w:val="00A641BC"/>
    <w:rsid w:val="00A64F48"/>
    <w:rsid w:val="00A659FE"/>
    <w:rsid w:val="00A65E33"/>
    <w:rsid w:val="00A66745"/>
    <w:rsid w:val="00A66AD7"/>
    <w:rsid w:val="00A67377"/>
    <w:rsid w:val="00A675BF"/>
    <w:rsid w:val="00A714CC"/>
    <w:rsid w:val="00A735D3"/>
    <w:rsid w:val="00A75082"/>
    <w:rsid w:val="00A754CD"/>
    <w:rsid w:val="00A75E2B"/>
    <w:rsid w:val="00A76D5D"/>
    <w:rsid w:val="00A76E84"/>
    <w:rsid w:val="00A77761"/>
    <w:rsid w:val="00A7781C"/>
    <w:rsid w:val="00A80EF0"/>
    <w:rsid w:val="00A81092"/>
    <w:rsid w:val="00A815BA"/>
    <w:rsid w:val="00A82B3C"/>
    <w:rsid w:val="00A83FF7"/>
    <w:rsid w:val="00A8516F"/>
    <w:rsid w:val="00A85475"/>
    <w:rsid w:val="00A861E1"/>
    <w:rsid w:val="00A86C76"/>
    <w:rsid w:val="00A90685"/>
    <w:rsid w:val="00A91971"/>
    <w:rsid w:val="00A91FE1"/>
    <w:rsid w:val="00A93975"/>
    <w:rsid w:val="00A93E89"/>
    <w:rsid w:val="00A944C3"/>
    <w:rsid w:val="00A958BB"/>
    <w:rsid w:val="00A96717"/>
    <w:rsid w:val="00A96ABD"/>
    <w:rsid w:val="00A9773B"/>
    <w:rsid w:val="00AA2192"/>
    <w:rsid w:val="00AA2224"/>
    <w:rsid w:val="00AA257E"/>
    <w:rsid w:val="00AA3CCB"/>
    <w:rsid w:val="00AA56EE"/>
    <w:rsid w:val="00AA71D5"/>
    <w:rsid w:val="00AB0C01"/>
    <w:rsid w:val="00AB0EDF"/>
    <w:rsid w:val="00AB1D9A"/>
    <w:rsid w:val="00AB2236"/>
    <w:rsid w:val="00AB230A"/>
    <w:rsid w:val="00AB25F8"/>
    <w:rsid w:val="00AB278A"/>
    <w:rsid w:val="00AB45CF"/>
    <w:rsid w:val="00AB4D65"/>
    <w:rsid w:val="00AB5610"/>
    <w:rsid w:val="00AB5A88"/>
    <w:rsid w:val="00AB6469"/>
    <w:rsid w:val="00AB7DD5"/>
    <w:rsid w:val="00AC063F"/>
    <w:rsid w:val="00AC0A0B"/>
    <w:rsid w:val="00AC17D0"/>
    <w:rsid w:val="00AC2C4E"/>
    <w:rsid w:val="00AC385B"/>
    <w:rsid w:val="00AC485F"/>
    <w:rsid w:val="00AC493E"/>
    <w:rsid w:val="00AC5A98"/>
    <w:rsid w:val="00AC70F6"/>
    <w:rsid w:val="00AD04A9"/>
    <w:rsid w:val="00AD22FB"/>
    <w:rsid w:val="00AD2A94"/>
    <w:rsid w:val="00AD2B60"/>
    <w:rsid w:val="00AD33D1"/>
    <w:rsid w:val="00AD3503"/>
    <w:rsid w:val="00AD4201"/>
    <w:rsid w:val="00AD4BB9"/>
    <w:rsid w:val="00AD4C2E"/>
    <w:rsid w:val="00AD5295"/>
    <w:rsid w:val="00AD6037"/>
    <w:rsid w:val="00AD6C90"/>
    <w:rsid w:val="00AE3588"/>
    <w:rsid w:val="00AE43FC"/>
    <w:rsid w:val="00AE44D5"/>
    <w:rsid w:val="00AE4A65"/>
    <w:rsid w:val="00AE5D65"/>
    <w:rsid w:val="00AE66B0"/>
    <w:rsid w:val="00AE6950"/>
    <w:rsid w:val="00AE7303"/>
    <w:rsid w:val="00AF014C"/>
    <w:rsid w:val="00AF300F"/>
    <w:rsid w:val="00AF32E6"/>
    <w:rsid w:val="00AF4148"/>
    <w:rsid w:val="00AF44F2"/>
    <w:rsid w:val="00AF5979"/>
    <w:rsid w:val="00AF6055"/>
    <w:rsid w:val="00AF756E"/>
    <w:rsid w:val="00B00005"/>
    <w:rsid w:val="00B01B48"/>
    <w:rsid w:val="00B031FB"/>
    <w:rsid w:val="00B044F5"/>
    <w:rsid w:val="00B0474F"/>
    <w:rsid w:val="00B055A3"/>
    <w:rsid w:val="00B066F7"/>
    <w:rsid w:val="00B07545"/>
    <w:rsid w:val="00B07E23"/>
    <w:rsid w:val="00B11262"/>
    <w:rsid w:val="00B12691"/>
    <w:rsid w:val="00B13119"/>
    <w:rsid w:val="00B13D40"/>
    <w:rsid w:val="00B13FFD"/>
    <w:rsid w:val="00B16485"/>
    <w:rsid w:val="00B17212"/>
    <w:rsid w:val="00B20F90"/>
    <w:rsid w:val="00B211E6"/>
    <w:rsid w:val="00B21D1B"/>
    <w:rsid w:val="00B22D6D"/>
    <w:rsid w:val="00B23A42"/>
    <w:rsid w:val="00B241CD"/>
    <w:rsid w:val="00B24735"/>
    <w:rsid w:val="00B256CD"/>
    <w:rsid w:val="00B26440"/>
    <w:rsid w:val="00B2790D"/>
    <w:rsid w:val="00B3044A"/>
    <w:rsid w:val="00B30F38"/>
    <w:rsid w:val="00B32266"/>
    <w:rsid w:val="00B35250"/>
    <w:rsid w:val="00B367AB"/>
    <w:rsid w:val="00B3698A"/>
    <w:rsid w:val="00B36EEF"/>
    <w:rsid w:val="00B37EE0"/>
    <w:rsid w:val="00B400B9"/>
    <w:rsid w:val="00B41938"/>
    <w:rsid w:val="00B41C82"/>
    <w:rsid w:val="00B432C1"/>
    <w:rsid w:val="00B441C7"/>
    <w:rsid w:val="00B45A95"/>
    <w:rsid w:val="00B45D73"/>
    <w:rsid w:val="00B46AFA"/>
    <w:rsid w:val="00B47AB2"/>
    <w:rsid w:val="00B47B42"/>
    <w:rsid w:val="00B50FFA"/>
    <w:rsid w:val="00B51A87"/>
    <w:rsid w:val="00B52965"/>
    <w:rsid w:val="00B531FC"/>
    <w:rsid w:val="00B53586"/>
    <w:rsid w:val="00B53BCA"/>
    <w:rsid w:val="00B54BB4"/>
    <w:rsid w:val="00B54F1D"/>
    <w:rsid w:val="00B54F7C"/>
    <w:rsid w:val="00B554FA"/>
    <w:rsid w:val="00B6114B"/>
    <w:rsid w:val="00B624FB"/>
    <w:rsid w:val="00B62F86"/>
    <w:rsid w:val="00B63081"/>
    <w:rsid w:val="00B64F7E"/>
    <w:rsid w:val="00B667B0"/>
    <w:rsid w:val="00B6719C"/>
    <w:rsid w:val="00B67600"/>
    <w:rsid w:val="00B67E41"/>
    <w:rsid w:val="00B67E93"/>
    <w:rsid w:val="00B70222"/>
    <w:rsid w:val="00B70724"/>
    <w:rsid w:val="00B70C7B"/>
    <w:rsid w:val="00B72D61"/>
    <w:rsid w:val="00B74266"/>
    <w:rsid w:val="00B7427A"/>
    <w:rsid w:val="00B75AC1"/>
    <w:rsid w:val="00B75F13"/>
    <w:rsid w:val="00B77FA3"/>
    <w:rsid w:val="00B80064"/>
    <w:rsid w:val="00B80376"/>
    <w:rsid w:val="00B808DA"/>
    <w:rsid w:val="00B80A62"/>
    <w:rsid w:val="00B80EF0"/>
    <w:rsid w:val="00B81E40"/>
    <w:rsid w:val="00B81FD1"/>
    <w:rsid w:val="00B82098"/>
    <w:rsid w:val="00B82543"/>
    <w:rsid w:val="00B82BF5"/>
    <w:rsid w:val="00B82D45"/>
    <w:rsid w:val="00B833C0"/>
    <w:rsid w:val="00B83EF9"/>
    <w:rsid w:val="00B87518"/>
    <w:rsid w:val="00B87D28"/>
    <w:rsid w:val="00B90B6F"/>
    <w:rsid w:val="00B91446"/>
    <w:rsid w:val="00B921F9"/>
    <w:rsid w:val="00B9418C"/>
    <w:rsid w:val="00B94380"/>
    <w:rsid w:val="00BA0641"/>
    <w:rsid w:val="00BA1616"/>
    <w:rsid w:val="00BA1CED"/>
    <w:rsid w:val="00BA24AB"/>
    <w:rsid w:val="00BA3C9B"/>
    <w:rsid w:val="00BA4E75"/>
    <w:rsid w:val="00BA4FC6"/>
    <w:rsid w:val="00BA55E8"/>
    <w:rsid w:val="00BA5723"/>
    <w:rsid w:val="00BA65B8"/>
    <w:rsid w:val="00BA66A4"/>
    <w:rsid w:val="00BA6AAB"/>
    <w:rsid w:val="00BA7A62"/>
    <w:rsid w:val="00BB0B57"/>
    <w:rsid w:val="00BB17D8"/>
    <w:rsid w:val="00BB5D42"/>
    <w:rsid w:val="00BC0B83"/>
    <w:rsid w:val="00BC1EE8"/>
    <w:rsid w:val="00BC1F98"/>
    <w:rsid w:val="00BC349F"/>
    <w:rsid w:val="00BC3BE1"/>
    <w:rsid w:val="00BC47BC"/>
    <w:rsid w:val="00BC4D5D"/>
    <w:rsid w:val="00BC59BA"/>
    <w:rsid w:val="00BC645C"/>
    <w:rsid w:val="00BD004F"/>
    <w:rsid w:val="00BD03E8"/>
    <w:rsid w:val="00BD0EA8"/>
    <w:rsid w:val="00BD1A20"/>
    <w:rsid w:val="00BD2019"/>
    <w:rsid w:val="00BD344D"/>
    <w:rsid w:val="00BD3B02"/>
    <w:rsid w:val="00BD4207"/>
    <w:rsid w:val="00BD4CF2"/>
    <w:rsid w:val="00BD58A3"/>
    <w:rsid w:val="00BD58CA"/>
    <w:rsid w:val="00BD6048"/>
    <w:rsid w:val="00BD71B0"/>
    <w:rsid w:val="00BD750B"/>
    <w:rsid w:val="00BD7544"/>
    <w:rsid w:val="00BD7609"/>
    <w:rsid w:val="00BE3DD5"/>
    <w:rsid w:val="00BE43B7"/>
    <w:rsid w:val="00BE4605"/>
    <w:rsid w:val="00BE4C7C"/>
    <w:rsid w:val="00BE505C"/>
    <w:rsid w:val="00BE58B2"/>
    <w:rsid w:val="00BE6E10"/>
    <w:rsid w:val="00BE7175"/>
    <w:rsid w:val="00BE7A3D"/>
    <w:rsid w:val="00BE7DE6"/>
    <w:rsid w:val="00BF03CE"/>
    <w:rsid w:val="00BF05B2"/>
    <w:rsid w:val="00BF0F42"/>
    <w:rsid w:val="00BF208A"/>
    <w:rsid w:val="00BF3BA7"/>
    <w:rsid w:val="00BF4A52"/>
    <w:rsid w:val="00BF4FFD"/>
    <w:rsid w:val="00BF50FF"/>
    <w:rsid w:val="00BF599D"/>
    <w:rsid w:val="00BF6163"/>
    <w:rsid w:val="00BF6984"/>
    <w:rsid w:val="00BF72A4"/>
    <w:rsid w:val="00BF7E60"/>
    <w:rsid w:val="00C00EB1"/>
    <w:rsid w:val="00C03EFE"/>
    <w:rsid w:val="00C04260"/>
    <w:rsid w:val="00C04984"/>
    <w:rsid w:val="00C053D3"/>
    <w:rsid w:val="00C0544B"/>
    <w:rsid w:val="00C05AB2"/>
    <w:rsid w:val="00C079B8"/>
    <w:rsid w:val="00C107DC"/>
    <w:rsid w:val="00C10A4E"/>
    <w:rsid w:val="00C11333"/>
    <w:rsid w:val="00C1137B"/>
    <w:rsid w:val="00C11841"/>
    <w:rsid w:val="00C13C40"/>
    <w:rsid w:val="00C152C5"/>
    <w:rsid w:val="00C152D4"/>
    <w:rsid w:val="00C15CEF"/>
    <w:rsid w:val="00C16390"/>
    <w:rsid w:val="00C1652C"/>
    <w:rsid w:val="00C1747E"/>
    <w:rsid w:val="00C22A4C"/>
    <w:rsid w:val="00C2321C"/>
    <w:rsid w:val="00C24459"/>
    <w:rsid w:val="00C25236"/>
    <w:rsid w:val="00C26DF2"/>
    <w:rsid w:val="00C277AA"/>
    <w:rsid w:val="00C27C7E"/>
    <w:rsid w:val="00C305CA"/>
    <w:rsid w:val="00C3288A"/>
    <w:rsid w:val="00C340C8"/>
    <w:rsid w:val="00C34A5D"/>
    <w:rsid w:val="00C34D85"/>
    <w:rsid w:val="00C3555D"/>
    <w:rsid w:val="00C356C5"/>
    <w:rsid w:val="00C35B16"/>
    <w:rsid w:val="00C367D4"/>
    <w:rsid w:val="00C368A1"/>
    <w:rsid w:val="00C36B84"/>
    <w:rsid w:val="00C408EC"/>
    <w:rsid w:val="00C415AC"/>
    <w:rsid w:val="00C43CBC"/>
    <w:rsid w:val="00C448DF"/>
    <w:rsid w:val="00C452FC"/>
    <w:rsid w:val="00C45729"/>
    <w:rsid w:val="00C457A5"/>
    <w:rsid w:val="00C45A68"/>
    <w:rsid w:val="00C466F2"/>
    <w:rsid w:val="00C46864"/>
    <w:rsid w:val="00C5037C"/>
    <w:rsid w:val="00C52539"/>
    <w:rsid w:val="00C52B27"/>
    <w:rsid w:val="00C56423"/>
    <w:rsid w:val="00C56778"/>
    <w:rsid w:val="00C5782C"/>
    <w:rsid w:val="00C57C6F"/>
    <w:rsid w:val="00C61B37"/>
    <w:rsid w:val="00C61F88"/>
    <w:rsid w:val="00C63B9E"/>
    <w:rsid w:val="00C63C8E"/>
    <w:rsid w:val="00C63F07"/>
    <w:rsid w:val="00C640FE"/>
    <w:rsid w:val="00C661A6"/>
    <w:rsid w:val="00C662C7"/>
    <w:rsid w:val="00C674B4"/>
    <w:rsid w:val="00C67D36"/>
    <w:rsid w:val="00C72A1B"/>
    <w:rsid w:val="00C72D18"/>
    <w:rsid w:val="00C72D3D"/>
    <w:rsid w:val="00C72EF9"/>
    <w:rsid w:val="00C73CAC"/>
    <w:rsid w:val="00C748EE"/>
    <w:rsid w:val="00C75554"/>
    <w:rsid w:val="00C760C6"/>
    <w:rsid w:val="00C76597"/>
    <w:rsid w:val="00C768F2"/>
    <w:rsid w:val="00C76A4F"/>
    <w:rsid w:val="00C811D5"/>
    <w:rsid w:val="00C81637"/>
    <w:rsid w:val="00C819C2"/>
    <w:rsid w:val="00C8231E"/>
    <w:rsid w:val="00C83019"/>
    <w:rsid w:val="00C838AA"/>
    <w:rsid w:val="00C847D8"/>
    <w:rsid w:val="00C84C88"/>
    <w:rsid w:val="00C86100"/>
    <w:rsid w:val="00C86AE8"/>
    <w:rsid w:val="00C86DA9"/>
    <w:rsid w:val="00C90011"/>
    <w:rsid w:val="00C90470"/>
    <w:rsid w:val="00C9116D"/>
    <w:rsid w:val="00C91D1C"/>
    <w:rsid w:val="00C91FE2"/>
    <w:rsid w:val="00C935B9"/>
    <w:rsid w:val="00C9402E"/>
    <w:rsid w:val="00C94781"/>
    <w:rsid w:val="00C947C5"/>
    <w:rsid w:val="00C9579D"/>
    <w:rsid w:val="00C96087"/>
    <w:rsid w:val="00C9611C"/>
    <w:rsid w:val="00CA0F34"/>
    <w:rsid w:val="00CA1422"/>
    <w:rsid w:val="00CA1ADB"/>
    <w:rsid w:val="00CA30DA"/>
    <w:rsid w:val="00CA564F"/>
    <w:rsid w:val="00CA591B"/>
    <w:rsid w:val="00CA630A"/>
    <w:rsid w:val="00CA65D6"/>
    <w:rsid w:val="00CA6959"/>
    <w:rsid w:val="00CA74C6"/>
    <w:rsid w:val="00CB0CB9"/>
    <w:rsid w:val="00CB108B"/>
    <w:rsid w:val="00CB2651"/>
    <w:rsid w:val="00CB3DC2"/>
    <w:rsid w:val="00CB417F"/>
    <w:rsid w:val="00CB427C"/>
    <w:rsid w:val="00CB4A09"/>
    <w:rsid w:val="00CB6172"/>
    <w:rsid w:val="00CB71B7"/>
    <w:rsid w:val="00CB7C54"/>
    <w:rsid w:val="00CC004F"/>
    <w:rsid w:val="00CC0E54"/>
    <w:rsid w:val="00CC0EC1"/>
    <w:rsid w:val="00CC1179"/>
    <w:rsid w:val="00CC2283"/>
    <w:rsid w:val="00CC32B9"/>
    <w:rsid w:val="00CC3C53"/>
    <w:rsid w:val="00CC3ECF"/>
    <w:rsid w:val="00CC478E"/>
    <w:rsid w:val="00CC51C4"/>
    <w:rsid w:val="00CC6633"/>
    <w:rsid w:val="00CC6734"/>
    <w:rsid w:val="00CD0B56"/>
    <w:rsid w:val="00CD0D64"/>
    <w:rsid w:val="00CD0DF1"/>
    <w:rsid w:val="00CD103A"/>
    <w:rsid w:val="00CD2C65"/>
    <w:rsid w:val="00CD476F"/>
    <w:rsid w:val="00CD4BF8"/>
    <w:rsid w:val="00CD5C8F"/>
    <w:rsid w:val="00CD613F"/>
    <w:rsid w:val="00CD65D3"/>
    <w:rsid w:val="00CE0438"/>
    <w:rsid w:val="00CE057D"/>
    <w:rsid w:val="00CE0BFB"/>
    <w:rsid w:val="00CE15C7"/>
    <w:rsid w:val="00CE3AAC"/>
    <w:rsid w:val="00CE3B87"/>
    <w:rsid w:val="00CE4EC9"/>
    <w:rsid w:val="00CE7A3C"/>
    <w:rsid w:val="00CF0B69"/>
    <w:rsid w:val="00CF120C"/>
    <w:rsid w:val="00CF14A0"/>
    <w:rsid w:val="00CF22DA"/>
    <w:rsid w:val="00CF2A34"/>
    <w:rsid w:val="00CF337A"/>
    <w:rsid w:val="00CF44B6"/>
    <w:rsid w:val="00CF5503"/>
    <w:rsid w:val="00CF57EB"/>
    <w:rsid w:val="00CF5979"/>
    <w:rsid w:val="00CF5B5E"/>
    <w:rsid w:val="00CF623C"/>
    <w:rsid w:val="00CF6CAB"/>
    <w:rsid w:val="00D00898"/>
    <w:rsid w:val="00D0192A"/>
    <w:rsid w:val="00D01BF9"/>
    <w:rsid w:val="00D025FB"/>
    <w:rsid w:val="00D03090"/>
    <w:rsid w:val="00D036FB"/>
    <w:rsid w:val="00D04DE0"/>
    <w:rsid w:val="00D077DB"/>
    <w:rsid w:val="00D07AFE"/>
    <w:rsid w:val="00D07C62"/>
    <w:rsid w:val="00D10290"/>
    <w:rsid w:val="00D10BF2"/>
    <w:rsid w:val="00D10F2A"/>
    <w:rsid w:val="00D11A87"/>
    <w:rsid w:val="00D123E4"/>
    <w:rsid w:val="00D13FBA"/>
    <w:rsid w:val="00D14193"/>
    <w:rsid w:val="00D14C66"/>
    <w:rsid w:val="00D15701"/>
    <w:rsid w:val="00D15956"/>
    <w:rsid w:val="00D16354"/>
    <w:rsid w:val="00D168A5"/>
    <w:rsid w:val="00D16A6C"/>
    <w:rsid w:val="00D20B24"/>
    <w:rsid w:val="00D2139D"/>
    <w:rsid w:val="00D21DC5"/>
    <w:rsid w:val="00D22364"/>
    <w:rsid w:val="00D22D5A"/>
    <w:rsid w:val="00D232B3"/>
    <w:rsid w:val="00D24B3C"/>
    <w:rsid w:val="00D2639A"/>
    <w:rsid w:val="00D2715D"/>
    <w:rsid w:val="00D27ADF"/>
    <w:rsid w:val="00D27EF1"/>
    <w:rsid w:val="00D27F0E"/>
    <w:rsid w:val="00D301DC"/>
    <w:rsid w:val="00D30CCB"/>
    <w:rsid w:val="00D30E1E"/>
    <w:rsid w:val="00D30EC0"/>
    <w:rsid w:val="00D32A01"/>
    <w:rsid w:val="00D33A95"/>
    <w:rsid w:val="00D33B76"/>
    <w:rsid w:val="00D34EE9"/>
    <w:rsid w:val="00D359AE"/>
    <w:rsid w:val="00D3679F"/>
    <w:rsid w:val="00D3682C"/>
    <w:rsid w:val="00D4019F"/>
    <w:rsid w:val="00D420A4"/>
    <w:rsid w:val="00D42333"/>
    <w:rsid w:val="00D42B2C"/>
    <w:rsid w:val="00D42E67"/>
    <w:rsid w:val="00D42E74"/>
    <w:rsid w:val="00D43FB7"/>
    <w:rsid w:val="00D4447F"/>
    <w:rsid w:val="00D45070"/>
    <w:rsid w:val="00D461BC"/>
    <w:rsid w:val="00D467BA"/>
    <w:rsid w:val="00D47F3E"/>
    <w:rsid w:val="00D50787"/>
    <w:rsid w:val="00D51C48"/>
    <w:rsid w:val="00D51C56"/>
    <w:rsid w:val="00D52048"/>
    <w:rsid w:val="00D5268B"/>
    <w:rsid w:val="00D5510F"/>
    <w:rsid w:val="00D558A1"/>
    <w:rsid w:val="00D56C41"/>
    <w:rsid w:val="00D574F2"/>
    <w:rsid w:val="00D57901"/>
    <w:rsid w:val="00D57A50"/>
    <w:rsid w:val="00D60AE3"/>
    <w:rsid w:val="00D618D6"/>
    <w:rsid w:val="00D630B1"/>
    <w:rsid w:val="00D63EA5"/>
    <w:rsid w:val="00D648B2"/>
    <w:rsid w:val="00D67662"/>
    <w:rsid w:val="00D7043B"/>
    <w:rsid w:val="00D70A2D"/>
    <w:rsid w:val="00D70D49"/>
    <w:rsid w:val="00D71DF4"/>
    <w:rsid w:val="00D71F22"/>
    <w:rsid w:val="00D723CF"/>
    <w:rsid w:val="00D72838"/>
    <w:rsid w:val="00D7322F"/>
    <w:rsid w:val="00D73281"/>
    <w:rsid w:val="00D74096"/>
    <w:rsid w:val="00D771BE"/>
    <w:rsid w:val="00D77821"/>
    <w:rsid w:val="00D8090B"/>
    <w:rsid w:val="00D80BF1"/>
    <w:rsid w:val="00D8161C"/>
    <w:rsid w:val="00D84D8B"/>
    <w:rsid w:val="00D853C9"/>
    <w:rsid w:val="00D859A4"/>
    <w:rsid w:val="00D862E0"/>
    <w:rsid w:val="00D86E43"/>
    <w:rsid w:val="00D90707"/>
    <w:rsid w:val="00D9100E"/>
    <w:rsid w:val="00D9192A"/>
    <w:rsid w:val="00D92662"/>
    <w:rsid w:val="00D926C4"/>
    <w:rsid w:val="00D93442"/>
    <w:rsid w:val="00D93E74"/>
    <w:rsid w:val="00D94E96"/>
    <w:rsid w:val="00D95793"/>
    <w:rsid w:val="00D95D8B"/>
    <w:rsid w:val="00D964B3"/>
    <w:rsid w:val="00DA01FC"/>
    <w:rsid w:val="00DA1351"/>
    <w:rsid w:val="00DA18D2"/>
    <w:rsid w:val="00DA28F6"/>
    <w:rsid w:val="00DA3EFB"/>
    <w:rsid w:val="00DA4567"/>
    <w:rsid w:val="00DA4792"/>
    <w:rsid w:val="00DA522B"/>
    <w:rsid w:val="00DA5A98"/>
    <w:rsid w:val="00DA61CC"/>
    <w:rsid w:val="00DA6B36"/>
    <w:rsid w:val="00DA6D36"/>
    <w:rsid w:val="00DA7492"/>
    <w:rsid w:val="00DB089C"/>
    <w:rsid w:val="00DB2320"/>
    <w:rsid w:val="00DB3898"/>
    <w:rsid w:val="00DB4B37"/>
    <w:rsid w:val="00DB6A1B"/>
    <w:rsid w:val="00DB7891"/>
    <w:rsid w:val="00DB7942"/>
    <w:rsid w:val="00DC14B3"/>
    <w:rsid w:val="00DC15BD"/>
    <w:rsid w:val="00DC224E"/>
    <w:rsid w:val="00DC38F4"/>
    <w:rsid w:val="00DC4331"/>
    <w:rsid w:val="00DC49BB"/>
    <w:rsid w:val="00DC4A0A"/>
    <w:rsid w:val="00DC5959"/>
    <w:rsid w:val="00DC6380"/>
    <w:rsid w:val="00DC70AF"/>
    <w:rsid w:val="00DC7F98"/>
    <w:rsid w:val="00DD158C"/>
    <w:rsid w:val="00DD1F01"/>
    <w:rsid w:val="00DD2203"/>
    <w:rsid w:val="00DD28E1"/>
    <w:rsid w:val="00DD2D98"/>
    <w:rsid w:val="00DD2F59"/>
    <w:rsid w:val="00DD315A"/>
    <w:rsid w:val="00DD36BC"/>
    <w:rsid w:val="00DD4A93"/>
    <w:rsid w:val="00DD4AE8"/>
    <w:rsid w:val="00DD4FE3"/>
    <w:rsid w:val="00DD5193"/>
    <w:rsid w:val="00DD5FB1"/>
    <w:rsid w:val="00DD6F0F"/>
    <w:rsid w:val="00DE02C9"/>
    <w:rsid w:val="00DE1051"/>
    <w:rsid w:val="00DE1E6C"/>
    <w:rsid w:val="00DE20E8"/>
    <w:rsid w:val="00DE404C"/>
    <w:rsid w:val="00DE4542"/>
    <w:rsid w:val="00DE4BA0"/>
    <w:rsid w:val="00DE747B"/>
    <w:rsid w:val="00DF1A4E"/>
    <w:rsid w:val="00DF1D29"/>
    <w:rsid w:val="00DF2633"/>
    <w:rsid w:val="00DF2916"/>
    <w:rsid w:val="00DF2B0C"/>
    <w:rsid w:val="00DF2ED3"/>
    <w:rsid w:val="00DF3B0C"/>
    <w:rsid w:val="00DF3CCA"/>
    <w:rsid w:val="00DF4744"/>
    <w:rsid w:val="00DF4AAA"/>
    <w:rsid w:val="00DF5714"/>
    <w:rsid w:val="00DF6145"/>
    <w:rsid w:val="00DF61A5"/>
    <w:rsid w:val="00DF64A5"/>
    <w:rsid w:val="00DF683E"/>
    <w:rsid w:val="00DF6E36"/>
    <w:rsid w:val="00DF7736"/>
    <w:rsid w:val="00DF7AE5"/>
    <w:rsid w:val="00DF7B97"/>
    <w:rsid w:val="00E013EA"/>
    <w:rsid w:val="00E01EDE"/>
    <w:rsid w:val="00E025F0"/>
    <w:rsid w:val="00E02F8D"/>
    <w:rsid w:val="00E045CC"/>
    <w:rsid w:val="00E0517A"/>
    <w:rsid w:val="00E05A93"/>
    <w:rsid w:val="00E05BD2"/>
    <w:rsid w:val="00E05D5F"/>
    <w:rsid w:val="00E0724A"/>
    <w:rsid w:val="00E10500"/>
    <w:rsid w:val="00E1058B"/>
    <w:rsid w:val="00E11B39"/>
    <w:rsid w:val="00E122AF"/>
    <w:rsid w:val="00E12349"/>
    <w:rsid w:val="00E12597"/>
    <w:rsid w:val="00E13BA1"/>
    <w:rsid w:val="00E140EB"/>
    <w:rsid w:val="00E1428C"/>
    <w:rsid w:val="00E14A01"/>
    <w:rsid w:val="00E14C8A"/>
    <w:rsid w:val="00E14F81"/>
    <w:rsid w:val="00E1539D"/>
    <w:rsid w:val="00E158C1"/>
    <w:rsid w:val="00E15DAB"/>
    <w:rsid w:val="00E15E5F"/>
    <w:rsid w:val="00E16497"/>
    <w:rsid w:val="00E169E4"/>
    <w:rsid w:val="00E1719E"/>
    <w:rsid w:val="00E24686"/>
    <w:rsid w:val="00E24E16"/>
    <w:rsid w:val="00E263FD"/>
    <w:rsid w:val="00E2678D"/>
    <w:rsid w:val="00E27026"/>
    <w:rsid w:val="00E27A95"/>
    <w:rsid w:val="00E27C9D"/>
    <w:rsid w:val="00E306C3"/>
    <w:rsid w:val="00E30CA9"/>
    <w:rsid w:val="00E32B12"/>
    <w:rsid w:val="00E3437C"/>
    <w:rsid w:val="00E34DFA"/>
    <w:rsid w:val="00E35D2E"/>
    <w:rsid w:val="00E3674F"/>
    <w:rsid w:val="00E36CEE"/>
    <w:rsid w:val="00E3719C"/>
    <w:rsid w:val="00E375FD"/>
    <w:rsid w:val="00E4032A"/>
    <w:rsid w:val="00E40D3C"/>
    <w:rsid w:val="00E41994"/>
    <w:rsid w:val="00E41E14"/>
    <w:rsid w:val="00E425F9"/>
    <w:rsid w:val="00E428A0"/>
    <w:rsid w:val="00E42EDC"/>
    <w:rsid w:val="00E43626"/>
    <w:rsid w:val="00E44AA5"/>
    <w:rsid w:val="00E44C5D"/>
    <w:rsid w:val="00E45EDC"/>
    <w:rsid w:val="00E46218"/>
    <w:rsid w:val="00E467CD"/>
    <w:rsid w:val="00E470C7"/>
    <w:rsid w:val="00E5051C"/>
    <w:rsid w:val="00E50821"/>
    <w:rsid w:val="00E51771"/>
    <w:rsid w:val="00E529B9"/>
    <w:rsid w:val="00E53CE9"/>
    <w:rsid w:val="00E5402E"/>
    <w:rsid w:val="00E5413B"/>
    <w:rsid w:val="00E57AB5"/>
    <w:rsid w:val="00E61AC0"/>
    <w:rsid w:val="00E622DE"/>
    <w:rsid w:val="00E62457"/>
    <w:rsid w:val="00E6281B"/>
    <w:rsid w:val="00E62A74"/>
    <w:rsid w:val="00E64B9E"/>
    <w:rsid w:val="00E64F54"/>
    <w:rsid w:val="00E64F5F"/>
    <w:rsid w:val="00E6524C"/>
    <w:rsid w:val="00E65886"/>
    <w:rsid w:val="00E66DAA"/>
    <w:rsid w:val="00E679B5"/>
    <w:rsid w:val="00E67DDF"/>
    <w:rsid w:val="00E718AE"/>
    <w:rsid w:val="00E71B13"/>
    <w:rsid w:val="00E71B5E"/>
    <w:rsid w:val="00E729B6"/>
    <w:rsid w:val="00E72ECD"/>
    <w:rsid w:val="00E7339F"/>
    <w:rsid w:val="00E73949"/>
    <w:rsid w:val="00E73C55"/>
    <w:rsid w:val="00E7459D"/>
    <w:rsid w:val="00E754F7"/>
    <w:rsid w:val="00E75D7E"/>
    <w:rsid w:val="00E76C6E"/>
    <w:rsid w:val="00E77259"/>
    <w:rsid w:val="00E77F2A"/>
    <w:rsid w:val="00E80D5F"/>
    <w:rsid w:val="00E80EE1"/>
    <w:rsid w:val="00E82972"/>
    <w:rsid w:val="00E85D7A"/>
    <w:rsid w:val="00E86158"/>
    <w:rsid w:val="00E86E6A"/>
    <w:rsid w:val="00E876C7"/>
    <w:rsid w:val="00E906FA"/>
    <w:rsid w:val="00E90A20"/>
    <w:rsid w:val="00E91E0F"/>
    <w:rsid w:val="00E94440"/>
    <w:rsid w:val="00E9669D"/>
    <w:rsid w:val="00E969BE"/>
    <w:rsid w:val="00E96E40"/>
    <w:rsid w:val="00E96EB7"/>
    <w:rsid w:val="00E97A6B"/>
    <w:rsid w:val="00E97DA3"/>
    <w:rsid w:val="00EA0946"/>
    <w:rsid w:val="00EA136E"/>
    <w:rsid w:val="00EA1587"/>
    <w:rsid w:val="00EA1726"/>
    <w:rsid w:val="00EA1B37"/>
    <w:rsid w:val="00EA2346"/>
    <w:rsid w:val="00EA2E4A"/>
    <w:rsid w:val="00EA2F89"/>
    <w:rsid w:val="00EA34E1"/>
    <w:rsid w:val="00EA3916"/>
    <w:rsid w:val="00EA4566"/>
    <w:rsid w:val="00EA49AB"/>
    <w:rsid w:val="00EA57BE"/>
    <w:rsid w:val="00EA58CC"/>
    <w:rsid w:val="00EA613D"/>
    <w:rsid w:val="00EA6BAE"/>
    <w:rsid w:val="00EA6C68"/>
    <w:rsid w:val="00EB01B2"/>
    <w:rsid w:val="00EB3181"/>
    <w:rsid w:val="00EB3243"/>
    <w:rsid w:val="00EB3885"/>
    <w:rsid w:val="00EB469A"/>
    <w:rsid w:val="00EB4FE1"/>
    <w:rsid w:val="00EB6688"/>
    <w:rsid w:val="00EB67E7"/>
    <w:rsid w:val="00EB6FBA"/>
    <w:rsid w:val="00EC01DA"/>
    <w:rsid w:val="00EC1A8C"/>
    <w:rsid w:val="00EC409C"/>
    <w:rsid w:val="00EC4A2A"/>
    <w:rsid w:val="00EC5951"/>
    <w:rsid w:val="00EC6363"/>
    <w:rsid w:val="00EC65FB"/>
    <w:rsid w:val="00ED0190"/>
    <w:rsid w:val="00ED1706"/>
    <w:rsid w:val="00ED301F"/>
    <w:rsid w:val="00ED41DD"/>
    <w:rsid w:val="00ED479D"/>
    <w:rsid w:val="00ED4953"/>
    <w:rsid w:val="00ED687D"/>
    <w:rsid w:val="00ED7B30"/>
    <w:rsid w:val="00EE0EA8"/>
    <w:rsid w:val="00EE0F1C"/>
    <w:rsid w:val="00EE24F7"/>
    <w:rsid w:val="00EE2979"/>
    <w:rsid w:val="00EE5468"/>
    <w:rsid w:val="00EE6371"/>
    <w:rsid w:val="00EE6DAE"/>
    <w:rsid w:val="00EE6F92"/>
    <w:rsid w:val="00EE7393"/>
    <w:rsid w:val="00EE7B94"/>
    <w:rsid w:val="00EF0C32"/>
    <w:rsid w:val="00EF21BD"/>
    <w:rsid w:val="00EF24F6"/>
    <w:rsid w:val="00EF2AFA"/>
    <w:rsid w:val="00EF33D2"/>
    <w:rsid w:val="00EF48A4"/>
    <w:rsid w:val="00EF49E5"/>
    <w:rsid w:val="00EF582B"/>
    <w:rsid w:val="00EF5CDA"/>
    <w:rsid w:val="00EF60C6"/>
    <w:rsid w:val="00EF7192"/>
    <w:rsid w:val="00F01555"/>
    <w:rsid w:val="00F02866"/>
    <w:rsid w:val="00F02CFC"/>
    <w:rsid w:val="00F03E45"/>
    <w:rsid w:val="00F0475B"/>
    <w:rsid w:val="00F04DF6"/>
    <w:rsid w:val="00F04E80"/>
    <w:rsid w:val="00F054A3"/>
    <w:rsid w:val="00F06015"/>
    <w:rsid w:val="00F06D70"/>
    <w:rsid w:val="00F07E28"/>
    <w:rsid w:val="00F1075A"/>
    <w:rsid w:val="00F109D2"/>
    <w:rsid w:val="00F124A9"/>
    <w:rsid w:val="00F14216"/>
    <w:rsid w:val="00F15206"/>
    <w:rsid w:val="00F17EC2"/>
    <w:rsid w:val="00F22390"/>
    <w:rsid w:val="00F226BC"/>
    <w:rsid w:val="00F23980"/>
    <w:rsid w:val="00F2430F"/>
    <w:rsid w:val="00F24AAB"/>
    <w:rsid w:val="00F26594"/>
    <w:rsid w:val="00F272DD"/>
    <w:rsid w:val="00F27E4A"/>
    <w:rsid w:val="00F27FE5"/>
    <w:rsid w:val="00F27FFC"/>
    <w:rsid w:val="00F304B7"/>
    <w:rsid w:val="00F31AAB"/>
    <w:rsid w:val="00F33734"/>
    <w:rsid w:val="00F33E39"/>
    <w:rsid w:val="00F34150"/>
    <w:rsid w:val="00F3507F"/>
    <w:rsid w:val="00F35B13"/>
    <w:rsid w:val="00F35E46"/>
    <w:rsid w:val="00F36263"/>
    <w:rsid w:val="00F367FE"/>
    <w:rsid w:val="00F368FB"/>
    <w:rsid w:val="00F36EF4"/>
    <w:rsid w:val="00F370B1"/>
    <w:rsid w:val="00F3770D"/>
    <w:rsid w:val="00F40FE4"/>
    <w:rsid w:val="00F41004"/>
    <w:rsid w:val="00F41073"/>
    <w:rsid w:val="00F428CB"/>
    <w:rsid w:val="00F4456B"/>
    <w:rsid w:val="00F446AF"/>
    <w:rsid w:val="00F44DA5"/>
    <w:rsid w:val="00F4524E"/>
    <w:rsid w:val="00F4602F"/>
    <w:rsid w:val="00F4628F"/>
    <w:rsid w:val="00F465C2"/>
    <w:rsid w:val="00F46617"/>
    <w:rsid w:val="00F46DB5"/>
    <w:rsid w:val="00F47F33"/>
    <w:rsid w:val="00F50807"/>
    <w:rsid w:val="00F5123C"/>
    <w:rsid w:val="00F51990"/>
    <w:rsid w:val="00F543C5"/>
    <w:rsid w:val="00F54CF5"/>
    <w:rsid w:val="00F551FC"/>
    <w:rsid w:val="00F552A7"/>
    <w:rsid w:val="00F559FB"/>
    <w:rsid w:val="00F57168"/>
    <w:rsid w:val="00F576AC"/>
    <w:rsid w:val="00F57E8F"/>
    <w:rsid w:val="00F60E2D"/>
    <w:rsid w:val="00F61844"/>
    <w:rsid w:val="00F621BF"/>
    <w:rsid w:val="00F63124"/>
    <w:rsid w:val="00F63DBA"/>
    <w:rsid w:val="00F662C3"/>
    <w:rsid w:val="00F66F8B"/>
    <w:rsid w:val="00F676F2"/>
    <w:rsid w:val="00F70BF1"/>
    <w:rsid w:val="00F7213C"/>
    <w:rsid w:val="00F74EC9"/>
    <w:rsid w:val="00F76237"/>
    <w:rsid w:val="00F768BC"/>
    <w:rsid w:val="00F7725A"/>
    <w:rsid w:val="00F7731D"/>
    <w:rsid w:val="00F779E2"/>
    <w:rsid w:val="00F77C9F"/>
    <w:rsid w:val="00F805C3"/>
    <w:rsid w:val="00F80672"/>
    <w:rsid w:val="00F808F4"/>
    <w:rsid w:val="00F8276F"/>
    <w:rsid w:val="00F842FB"/>
    <w:rsid w:val="00F8589F"/>
    <w:rsid w:val="00F85A76"/>
    <w:rsid w:val="00F85BA2"/>
    <w:rsid w:val="00F85F25"/>
    <w:rsid w:val="00F878E6"/>
    <w:rsid w:val="00F87D9E"/>
    <w:rsid w:val="00F9047D"/>
    <w:rsid w:val="00F91062"/>
    <w:rsid w:val="00F91557"/>
    <w:rsid w:val="00F91613"/>
    <w:rsid w:val="00F91BAD"/>
    <w:rsid w:val="00F9231B"/>
    <w:rsid w:val="00F931AD"/>
    <w:rsid w:val="00F94510"/>
    <w:rsid w:val="00F9468D"/>
    <w:rsid w:val="00F94BC2"/>
    <w:rsid w:val="00F958E3"/>
    <w:rsid w:val="00F964AC"/>
    <w:rsid w:val="00F97E83"/>
    <w:rsid w:val="00FA013F"/>
    <w:rsid w:val="00FA0289"/>
    <w:rsid w:val="00FA108A"/>
    <w:rsid w:val="00FA1266"/>
    <w:rsid w:val="00FA2D01"/>
    <w:rsid w:val="00FA2EF5"/>
    <w:rsid w:val="00FA2F2E"/>
    <w:rsid w:val="00FA46B0"/>
    <w:rsid w:val="00FA4850"/>
    <w:rsid w:val="00FA4856"/>
    <w:rsid w:val="00FA4DAB"/>
    <w:rsid w:val="00FA70EB"/>
    <w:rsid w:val="00FB1110"/>
    <w:rsid w:val="00FB250E"/>
    <w:rsid w:val="00FB2E70"/>
    <w:rsid w:val="00FB37D3"/>
    <w:rsid w:val="00FB3D6C"/>
    <w:rsid w:val="00FB4F9C"/>
    <w:rsid w:val="00FB5668"/>
    <w:rsid w:val="00FB5AEB"/>
    <w:rsid w:val="00FB5E91"/>
    <w:rsid w:val="00FB6A9D"/>
    <w:rsid w:val="00FB7010"/>
    <w:rsid w:val="00FB7978"/>
    <w:rsid w:val="00FB79AB"/>
    <w:rsid w:val="00FC23B9"/>
    <w:rsid w:val="00FC2BF7"/>
    <w:rsid w:val="00FC2D08"/>
    <w:rsid w:val="00FC4C71"/>
    <w:rsid w:val="00FC515D"/>
    <w:rsid w:val="00FC5647"/>
    <w:rsid w:val="00FC5B72"/>
    <w:rsid w:val="00FC5FA8"/>
    <w:rsid w:val="00FC6523"/>
    <w:rsid w:val="00FC7D3D"/>
    <w:rsid w:val="00FD0B42"/>
    <w:rsid w:val="00FD0DCC"/>
    <w:rsid w:val="00FD0F83"/>
    <w:rsid w:val="00FD0FBF"/>
    <w:rsid w:val="00FD2D5C"/>
    <w:rsid w:val="00FD3B3A"/>
    <w:rsid w:val="00FD3E66"/>
    <w:rsid w:val="00FE1A38"/>
    <w:rsid w:val="00FE1B7F"/>
    <w:rsid w:val="00FE26A7"/>
    <w:rsid w:val="00FE2756"/>
    <w:rsid w:val="00FE290F"/>
    <w:rsid w:val="00FE33B1"/>
    <w:rsid w:val="00FE3A6E"/>
    <w:rsid w:val="00FE462A"/>
    <w:rsid w:val="00FE5A9A"/>
    <w:rsid w:val="00FE5C54"/>
    <w:rsid w:val="00FE5FF8"/>
    <w:rsid w:val="00FE6B50"/>
    <w:rsid w:val="00FE6C2B"/>
    <w:rsid w:val="00FE6D4E"/>
    <w:rsid w:val="00FE7A79"/>
    <w:rsid w:val="00FF0FFD"/>
    <w:rsid w:val="00FF2005"/>
    <w:rsid w:val="00FF48A8"/>
    <w:rsid w:val="00FF6A16"/>
    <w:rsid w:val="00FF7092"/>
    <w:rsid w:val="00FF71FF"/>
    <w:rsid w:val="00FF73B8"/>
    <w:rsid w:val="00FF7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6A1BF"/>
  <w15:docId w15:val="{09FCD12A-8F7E-4C2D-A3EF-BA598C2C0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FD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A2563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A5064E"/>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qFormat/>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paragraph" w:customStyle="1" w:styleId="Default">
    <w:name w:val="Default"/>
    <w:rsid w:val="006806CF"/>
    <w:pPr>
      <w:autoSpaceDE w:val="0"/>
      <w:autoSpaceDN w:val="0"/>
      <w:adjustRightInd w:val="0"/>
      <w:spacing w:after="0" w:line="240" w:lineRule="auto"/>
    </w:pPr>
    <w:rPr>
      <w:rFonts w:ascii="Arial" w:eastAsia="Times New Roman" w:hAnsi="Arial" w:cs="Arial"/>
      <w:color w:val="000000"/>
      <w:sz w:val="24"/>
      <w:szCs w:val="24"/>
      <w:lang w:val="en-GB" w:eastAsia="en-GB"/>
    </w:rPr>
  </w:style>
  <w:style w:type="character" w:styleId="CommentReference">
    <w:name w:val="annotation reference"/>
    <w:basedOn w:val="DefaultParagraphFont"/>
    <w:uiPriority w:val="99"/>
    <w:semiHidden/>
    <w:unhideWhenUsed/>
    <w:rsid w:val="00B531FC"/>
    <w:rPr>
      <w:sz w:val="16"/>
      <w:szCs w:val="16"/>
    </w:rPr>
  </w:style>
  <w:style w:type="paragraph" w:styleId="CommentText">
    <w:name w:val="annotation text"/>
    <w:basedOn w:val="Normal"/>
    <w:link w:val="CommentTextChar"/>
    <w:uiPriority w:val="99"/>
    <w:semiHidden/>
    <w:unhideWhenUsed/>
    <w:rsid w:val="00B531FC"/>
    <w:pPr>
      <w:spacing w:line="240" w:lineRule="auto"/>
    </w:pPr>
    <w:rPr>
      <w:sz w:val="20"/>
      <w:szCs w:val="20"/>
    </w:rPr>
  </w:style>
  <w:style w:type="character" w:customStyle="1" w:styleId="CommentTextChar">
    <w:name w:val="Comment Text Char"/>
    <w:basedOn w:val="DefaultParagraphFont"/>
    <w:link w:val="CommentText"/>
    <w:uiPriority w:val="99"/>
    <w:semiHidden/>
    <w:rsid w:val="00B531F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531FC"/>
    <w:rPr>
      <w:b/>
      <w:bCs/>
    </w:rPr>
  </w:style>
  <w:style w:type="character" w:customStyle="1" w:styleId="CommentSubjectChar">
    <w:name w:val="Comment Subject Char"/>
    <w:basedOn w:val="CommentTextChar"/>
    <w:link w:val="CommentSubject"/>
    <w:uiPriority w:val="99"/>
    <w:semiHidden/>
    <w:rsid w:val="00B531FC"/>
    <w:rPr>
      <w:rFonts w:ascii="Times New Roman" w:hAnsi="Times New Roman"/>
      <w:b/>
      <w:bCs/>
      <w:sz w:val="20"/>
      <w:szCs w:val="20"/>
      <w:lang w:val="en-GB"/>
    </w:rPr>
  </w:style>
  <w:style w:type="character" w:customStyle="1" w:styleId="Heading3Char">
    <w:name w:val="Heading 3 Char"/>
    <w:basedOn w:val="DefaultParagraphFont"/>
    <w:link w:val="Heading3"/>
    <w:uiPriority w:val="9"/>
    <w:rsid w:val="00A25635"/>
    <w:rPr>
      <w:rFonts w:asciiTheme="majorHAnsi" w:eastAsiaTheme="majorEastAsia" w:hAnsiTheme="majorHAnsi" w:cstheme="majorBidi"/>
      <w:color w:val="243F60" w:themeColor="accent1" w:themeShade="7F"/>
      <w:sz w:val="24"/>
      <w:szCs w:val="24"/>
      <w:lang w:val="en-GB"/>
    </w:rPr>
  </w:style>
  <w:style w:type="character" w:styleId="Strong">
    <w:name w:val="Strong"/>
    <w:basedOn w:val="DefaultParagraphFont"/>
    <w:uiPriority w:val="22"/>
    <w:qFormat/>
    <w:rsid w:val="00934B5D"/>
    <w:rPr>
      <w:b/>
      <w:bCs/>
    </w:rPr>
  </w:style>
  <w:style w:type="paragraph" w:customStyle="1" w:styleId="TableParagraph">
    <w:name w:val="Table Paragraph"/>
    <w:basedOn w:val="Normal"/>
    <w:uiPriority w:val="1"/>
    <w:qFormat/>
    <w:rsid w:val="007A359D"/>
    <w:pPr>
      <w:widowControl w:val="0"/>
      <w:autoSpaceDE w:val="0"/>
      <w:autoSpaceDN w:val="0"/>
      <w:spacing w:after="0" w:line="240" w:lineRule="auto"/>
      <w:ind w:left="107"/>
      <w:jc w:val="left"/>
    </w:pPr>
    <w:rPr>
      <w:rFonts w:ascii="Arial MT" w:eastAsia="Arial MT" w:hAnsi="Arial MT" w:cs="Arial MT"/>
      <w:sz w:val="22"/>
      <w:lang w:val="en-US"/>
    </w:rPr>
  </w:style>
  <w:style w:type="paragraph" w:styleId="NoSpacing">
    <w:name w:val="No Spacing"/>
    <w:uiPriority w:val="1"/>
    <w:qFormat/>
    <w:rsid w:val="00247B35"/>
    <w:pPr>
      <w:spacing w:after="0" w:line="240" w:lineRule="auto"/>
      <w:jc w:val="both"/>
    </w:pPr>
    <w:rPr>
      <w:rFonts w:ascii="Times New Roman" w:hAnsi="Times New Roman"/>
      <w:sz w:val="24"/>
      <w:lang w:val="en-GB"/>
    </w:rPr>
  </w:style>
  <w:style w:type="character" w:customStyle="1" w:styleId="Title1">
    <w:name w:val="Title1"/>
    <w:basedOn w:val="DefaultParagraphFont"/>
    <w:rsid w:val="00C72EF9"/>
  </w:style>
  <w:style w:type="character" w:styleId="SubtleEmphasis">
    <w:name w:val="Subtle Emphasis"/>
    <w:basedOn w:val="DefaultParagraphFont"/>
    <w:uiPriority w:val="19"/>
    <w:qFormat/>
    <w:rsid w:val="00FE5FF8"/>
    <w:rPr>
      <w:i/>
      <w:iCs/>
      <w:color w:val="404040" w:themeColor="text1" w:themeTint="BF"/>
    </w:rPr>
  </w:style>
  <w:style w:type="character" w:customStyle="1" w:styleId="hscoswrapper">
    <w:name w:val="hs_cos_wrapper"/>
    <w:basedOn w:val="DefaultParagraphFont"/>
    <w:rsid w:val="00027D13"/>
  </w:style>
  <w:style w:type="character" w:customStyle="1" w:styleId="cite-bracket">
    <w:name w:val="cite-bracket"/>
    <w:basedOn w:val="DefaultParagraphFont"/>
    <w:rsid w:val="005D342B"/>
  </w:style>
  <w:style w:type="character" w:customStyle="1" w:styleId="mw-editsection">
    <w:name w:val="mw-editsection"/>
    <w:basedOn w:val="DefaultParagraphFont"/>
    <w:rsid w:val="00105ABE"/>
  </w:style>
  <w:style w:type="character" w:customStyle="1" w:styleId="mw-editsection-bracket">
    <w:name w:val="mw-editsection-bracket"/>
    <w:basedOn w:val="DefaultParagraphFont"/>
    <w:rsid w:val="00105ABE"/>
  </w:style>
  <w:style w:type="paragraph" w:styleId="NormalWeb">
    <w:name w:val="Normal (Web)"/>
    <w:basedOn w:val="Normal"/>
    <w:uiPriority w:val="99"/>
    <w:unhideWhenUsed/>
    <w:rsid w:val="00105ABE"/>
    <w:pPr>
      <w:spacing w:before="100" w:beforeAutospacing="1" w:after="100" w:afterAutospacing="1" w:line="240" w:lineRule="auto"/>
      <w:jc w:val="left"/>
    </w:pPr>
    <w:rPr>
      <w:rFonts w:eastAsia="Times New Roman" w:cs="Times New Roman"/>
      <w:szCs w:val="24"/>
      <w:lang w:val="en-IN" w:eastAsia="en-IN"/>
    </w:rPr>
  </w:style>
  <w:style w:type="paragraph" w:styleId="Caption">
    <w:name w:val="caption"/>
    <w:basedOn w:val="Normal"/>
    <w:next w:val="Normal"/>
    <w:uiPriority w:val="35"/>
    <w:unhideWhenUsed/>
    <w:qFormat/>
    <w:rsid w:val="006909F9"/>
    <w:pPr>
      <w:spacing w:line="240" w:lineRule="auto"/>
    </w:pPr>
    <w:rPr>
      <w:i/>
      <w:iCs/>
      <w:color w:val="1F497D" w:themeColor="text2"/>
      <w:sz w:val="18"/>
      <w:szCs w:val="18"/>
    </w:rPr>
  </w:style>
  <w:style w:type="paragraph" w:styleId="Title">
    <w:name w:val="Title"/>
    <w:basedOn w:val="Normal"/>
    <w:next w:val="Normal"/>
    <w:link w:val="TitleChar"/>
    <w:uiPriority w:val="10"/>
    <w:qFormat/>
    <w:rsid w:val="00FA10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08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A108A"/>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FA108A"/>
    <w:rPr>
      <w:rFonts w:eastAsiaTheme="minorEastAsia"/>
      <w:color w:val="5A5A5A" w:themeColor="text1" w:themeTint="A5"/>
      <w:spacing w:val="15"/>
      <w:lang w:val="en-GB"/>
    </w:rPr>
  </w:style>
  <w:style w:type="character" w:customStyle="1" w:styleId="Heading4Char">
    <w:name w:val="Heading 4 Char"/>
    <w:basedOn w:val="DefaultParagraphFont"/>
    <w:link w:val="Heading4"/>
    <w:uiPriority w:val="9"/>
    <w:semiHidden/>
    <w:rsid w:val="00A5064E"/>
    <w:rPr>
      <w:rFonts w:asciiTheme="majorHAnsi" w:eastAsiaTheme="majorEastAsia" w:hAnsiTheme="majorHAnsi" w:cstheme="majorBidi"/>
      <w:i/>
      <w:iCs/>
      <w:color w:val="365F91" w:themeColor="accent1" w:themeShade="BF"/>
      <w:sz w:val="24"/>
      <w:lang w:val="en-GB"/>
    </w:rPr>
  </w:style>
  <w:style w:type="character" w:customStyle="1" w:styleId="katex-mathml">
    <w:name w:val="katex-mathml"/>
    <w:basedOn w:val="DefaultParagraphFont"/>
    <w:rsid w:val="00A5064E"/>
  </w:style>
  <w:style w:type="character" w:customStyle="1" w:styleId="mord">
    <w:name w:val="mord"/>
    <w:basedOn w:val="DefaultParagraphFont"/>
    <w:rsid w:val="00A5064E"/>
  </w:style>
  <w:style w:type="character" w:customStyle="1" w:styleId="mrel">
    <w:name w:val="mrel"/>
    <w:basedOn w:val="DefaultParagraphFont"/>
    <w:rsid w:val="00A5064E"/>
  </w:style>
  <w:style w:type="character" w:customStyle="1" w:styleId="mopen">
    <w:name w:val="mopen"/>
    <w:basedOn w:val="DefaultParagraphFont"/>
    <w:rsid w:val="00A5064E"/>
  </w:style>
  <w:style w:type="character" w:customStyle="1" w:styleId="delimsizing">
    <w:name w:val="delimsizing"/>
    <w:basedOn w:val="DefaultParagraphFont"/>
    <w:rsid w:val="00A5064E"/>
  </w:style>
  <w:style w:type="character" w:customStyle="1" w:styleId="vlist-s">
    <w:name w:val="vlist-s"/>
    <w:basedOn w:val="DefaultParagraphFont"/>
    <w:rsid w:val="00A5064E"/>
  </w:style>
  <w:style w:type="character" w:customStyle="1" w:styleId="mclose">
    <w:name w:val="mclose"/>
    <w:basedOn w:val="DefaultParagraphFont"/>
    <w:rsid w:val="00A5064E"/>
  </w:style>
  <w:style w:type="character" w:customStyle="1" w:styleId="mbin">
    <w:name w:val="mbin"/>
    <w:basedOn w:val="DefaultParagraphFont"/>
    <w:rsid w:val="00A5064E"/>
  </w:style>
  <w:style w:type="character" w:customStyle="1" w:styleId="mpunct">
    <w:name w:val="mpunct"/>
    <w:basedOn w:val="DefaultParagraphFont"/>
    <w:rsid w:val="00A5064E"/>
  </w:style>
  <w:style w:type="character" w:customStyle="1" w:styleId="mspace">
    <w:name w:val="mspace"/>
    <w:basedOn w:val="DefaultParagraphFont"/>
    <w:rsid w:val="006510A8"/>
  </w:style>
  <w:style w:type="character" w:customStyle="1" w:styleId="minner">
    <w:name w:val="minner"/>
    <w:basedOn w:val="DefaultParagraphFont"/>
    <w:rsid w:val="006510A8"/>
  </w:style>
  <w:style w:type="character" w:customStyle="1" w:styleId="mop">
    <w:name w:val="mop"/>
    <w:basedOn w:val="DefaultParagraphFont"/>
    <w:rsid w:val="006510A8"/>
  </w:style>
  <w:style w:type="table" w:styleId="GridTable4">
    <w:name w:val="Grid Table 4"/>
    <w:basedOn w:val="TableNormal"/>
    <w:uiPriority w:val="49"/>
    <w:rsid w:val="00473E9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xxmsonormal">
    <w:name w:val="x_xmsonormal"/>
    <w:basedOn w:val="Normal"/>
    <w:rsid w:val="00160738"/>
    <w:pPr>
      <w:spacing w:before="100" w:beforeAutospacing="1" w:after="100" w:afterAutospacing="1" w:line="240" w:lineRule="auto"/>
      <w:jc w:val="left"/>
    </w:pPr>
    <w:rPr>
      <w:rFonts w:eastAsiaTheme="minorEastAsia" w:cs="Times New Roman"/>
      <w:szCs w:val="24"/>
      <w:lang w:val="en-IN" w:eastAsia="en-IN"/>
    </w:rPr>
  </w:style>
  <w:style w:type="character" w:customStyle="1" w:styleId="t286pc">
    <w:name w:val="t286pc"/>
    <w:basedOn w:val="DefaultParagraphFont"/>
    <w:rsid w:val="009D5C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952">
      <w:bodyDiv w:val="1"/>
      <w:marLeft w:val="0"/>
      <w:marRight w:val="0"/>
      <w:marTop w:val="0"/>
      <w:marBottom w:val="0"/>
      <w:divBdr>
        <w:top w:val="none" w:sz="0" w:space="0" w:color="auto"/>
        <w:left w:val="none" w:sz="0" w:space="0" w:color="auto"/>
        <w:bottom w:val="none" w:sz="0" w:space="0" w:color="auto"/>
        <w:right w:val="none" w:sz="0" w:space="0" w:color="auto"/>
      </w:divBdr>
    </w:div>
    <w:div w:id="5250184">
      <w:bodyDiv w:val="1"/>
      <w:marLeft w:val="0"/>
      <w:marRight w:val="0"/>
      <w:marTop w:val="0"/>
      <w:marBottom w:val="0"/>
      <w:divBdr>
        <w:top w:val="none" w:sz="0" w:space="0" w:color="auto"/>
        <w:left w:val="none" w:sz="0" w:space="0" w:color="auto"/>
        <w:bottom w:val="none" w:sz="0" w:space="0" w:color="auto"/>
        <w:right w:val="none" w:sz="0" w:space="0" w:color="auto"/>
      </w:divBdr>
    </w:div>
    <w:div w:id="14773261">
      <w:bodyDiv w:val="1"/>
      <w:marLeft w:val="0"/>
      <w:marRight w:val="0"/>
      <w:marTop w:val="0"/>
      <w:marBottom w:val="0"/>
      <w:divBdr>
        <w:top w:val="none" w:sz="0" w:space="0" w:color="auto"/>
        <w:left w:val="none" w:sz="0" w:space="0" w:color="auto"/>
        <w:bottom w:val="none" w:sz="0" w:space="0" w:color="auto"/>
        <w:right w:val="none" w:sz="0" w:space="0" w:color="auto"/>
      </w:divBdr>
      <w:divsChild>
        <w:div w:id="625165026">
          <w:marLeft w:val="0"/>
          <w:marRight w:val="0"/>
          <w:marTop w:val="0"/>
          <w:marBottom w:val="150"/>
          <w:divBdr>
            <w:top w:val="none" w:sz="0" w:space="0" w:color="auto"/>
            <w:left w:val="none" w:sz="0" w:space="0" w:color="auto"/>
            <w:bottom w:val="none" w:sz="0" w:space="0" w:color="auto"/>
            <w:right w:val="none" w:sz="0" w:space="0" w:color="auto"/>
          </w:divBdr>
        </w:div>
      </w:divsChild>
    </w:div>
    <w:div w:id="16077446">
      <w:bodyDiv w:val="1"/>
      <w:marLeft w:val="0"/>
      <w:marRight w:val="0"/>
      <w:marTop w:val="0"/>
      <w:marBottom w:val="0"/>
      <w:divBdr>
        <w:top w:val="none" w:sz="0" w:space="0" w:color="auto"/>
        <w:left w:val="none" w:sz="0" w:space="0" w:color="auto"/>
        <w:bottom w:val="none" w:sz="0" w:space="0" w:color="auto"/>
        <w:right w:val="none" w:sz="0" w:space="0" w:color="auto"/>
      </w:divBdr>
    </w:div>
    <w:div w:id="18632008">
      <w:bodyDiv w:val="1"/>
      <w:marLeft w:val="0"/>
      <w:marRight w:val="0"/>
      <w:marTop w:val="0"/>
      <w:marBottom w:val="0"/>
      <w:divBdr>
        <w:top w:val="none" w:sz="0" w:space="0" w:color="auto"/>
        <w:left w:val="none" w:sz="0" w:space="0" w:color="auto"/>
        <w:bottom w:val="none" w:sz="0" w:space="0" w:color="auto"/>
        <w:right w:val="none" w:sz="0" w:space="0" w:color="auto"/>
      </w:divBdr>
    </w:div>
    <w:div w:id="30542810">
      <w:bodyDiv w:val="1"/>
      <w:marLeft w:val="0"/>
      <w:marRight w:val="0"/>
      <w:marTop w:val="0"/>
      <w:marBottom w:val="0"/>
      <w:divBdr>
        <w:top w:val="none" w:sz="0" w:space="0" w:color="auto"/>
        <w:left w:val="none" w:sz="0" w:space="0" w:color="auto"/>
        <w:bottom w:val="none" w:sz="0" w:space="0" w:color="auto"/>
        <w:right w:val="none" w:sz="0" w:space="0" w:color="auto"/>
      </w:divBdr>
    </w:div>
    <w:div w:id="36971264">
      <w:bodyDiv w:val="1"/>
      <w:marLeft w:val="0"/>
      <w:marRight w:val="0"/>
      <w:marTop w:val="0"/>
      <w:marBottom w:val="0"/>
      <w:divBdr>
        <w:top w:val="none" w:sz="0" w:space="0" w:color="auto"/>
        <w:left w:val="none" w:sz="0" w:space="0" w:color="auto"/>
        <w:bottom w:val="none" w:sz="0" w:space="0" w:color="auto"/>
        <w:right w:val="none" w:sz="0" w:space="0" w:color="auto"/>
      </w:divBdr>
    </w:div>
    <w:div w:id="43064013">
      <w:bodyDiv w:val="1"/>
      <w:marLeft w:val="0"/>
      <w:marRight w:val="0"/>
      <w:marTop w:val="0"/>
      <w:marBottom w:val="0"/>
      <w:divBdr>
        <w:top w:val="none" w:sz="0" w:space="0" w:color="auto"/>
        <w:left w:val="none" w:sz="0" w:space="0" w:color="auto"/>
        <w:bottom w:val="none" w:sz="0" w:space="0" w:color="auto"/>
        <w:right w:val="none" w:sz="0" w:space="0" w:color="auto"/>
      </w:divBdr>
      <w:divsChild>
        <w:div w:id="1923564113">
          <w:marLeft w:val="0"/>
          <w:marRight w:val="0"/>
          <w:marTop w:val="0"/>
          <w:marBottom w:val="200"/>
          <w:divBdr>
            <w:top w:val="none" w:sz="0" w:space="0" w:color="auto"/>
            <w:left w:val="none" w:sz="0" w:space="0" w:color="auto"/>
            <w:bottom w:val="none" w:sz="0" w:space="0" w:color="auto"/>
            <w:right w:val="none" w:sz="0" w:space="0" w:color="auto"/>
          </w:divBdr>
        </w:div>
        <w:div w:id="1077557339">
          <w:marLeft w:val="0"/>
          <w:marRight w:val="0"/>
          <w:marTop w:val="0"/>
          <w:marBottom w:val="200"/>
          <w:divBdr>
            <w:top w:val="none" w:sz="0" w:space="0" w:color="auto"/>
            <w:left w:val="none" w:sz="0" w:space="0" w:color="auto"/>
            <w:bottom w:val="none" w:sz="0" w:space="0" w:color="auto"/>
            <w:right w:val="none" w:sz="0" w:space="0" w:color="auto"/>
          </w:divBdr>
        </w:div>
        <w:div w:id="530532946">
          <w:marLeft w:val="0"/>
          <w:marRight w:val="0"/>
          <w:marTop w:val="0"/>
          <w:marBottom w:val="200"/>
          <w:divBdr>
            <w:top w:val="none" w:sz="0" w:space="0" w:color="auto"/>
            <w:left w:val="none" w:sz="0" w:space="0" w:color="auto"/>
            <w:bottom w:val="none" w:sz="0" w:space="0" w:color="auto"/>
            <w:right w:val="none" w:sz="0" w:space="0" w:color="auto"/>
          </w:divBdr>
        </w:div>
        <w:div w:id="1485510986">
          <w:marLeft w:val="0"/>
          <w:marRight w:val="0"/>
          <w:marTop w:val="0"/>
          <w:marBottom w:val="200"/>
          <w:divBdr>
            <w:top w:val="none" w:sz="0" w:space="0" w:color="auto"/>
            <w:left w:val="none" w:sz="0" w:space="0" w:color="auto"/>
            <w:bottom w:val="none" w:sz="0" w:space="0" w:color="auto"/>
            <w:right w:val="none" w:sz="0" w:space="0" w:color="auto"/>
          </w:divBdr>
        </w:div>
        <w:div w:id="973943472">
          <w:marLeft w:val="0"/>
          <w:marRight w:val="0"/>
          <w:marTop w:val="0"/>
          <w:marBottom w:val="200"/>
          <w:divBdr>
            <w:top w:val="none" w:sz="0" w:space="0" w:color="auto"/>
            <w:left w:val="none" w:sz="0" w:space="0" w:color="auto"/>
            <w:bottom w:val="none" w:sz="0" w:space="0" w:color="auto"/>
            <w:right w:val="none" w:sz="0" w:space="0" w:color="auto"/>
          </w:divBdr>
        </w:div>
        <w:div w:id="842203526">
          <w:marLeft w:val="0"/>
          <w:marRight w:val="0"/>
          <w:marTop w:val="0"/>
          <w:marBottom w:val="200"/>
          <w:divBdr>
            <w:top w:val="none" w:sz="0" w:space="0" w:color="auto"/>
            <w:left w:val="none" w:sz="0" w:space="0" w:color="auto"/>
            <w:bottom w:val="none" w:sz="0" w:space="0" w:color="auto"/>
            <w:right w:val="none" w:sz="0" w:space="0" w:color="auto"/>
          </w:divBdr>
        </w:div>
        <w:div w:id="1858690917">
          <w:marLeft w:val="0"/>
          <w:marRight w:val="0"/>
          <w:marTop w:val="0"/>
          <w:marBottom w:val="200"/>
          <w:divBdr>
            <w:top w:val="none" w:sz="0" w:space="0" w:color="auto"/>
            <w:left w:val="none" w:sz="0" w:space="0" w:color="auto"/>
            <w:bottom w:val="none" w:sz="0" w:space="0" w:color="auto"/>
            <w:right w:val="none" w:sz="0" w:space="0" w:color="auto"/>
          </w:divBdr>
        </w:div>
        <w:div w:id="1545484909">
          <w:marLeft w:val="0"/>
          <w:marRight w:val="0"/>
          <w:marTop w:val="0"/>
          <w:marBottom w:val="200"/>
          <w:divBdr>
            <w:top w:val="none" w:sz="0" w:space="0" w:color="auto"/>
            <w:left w:val="none" w:sz="0" w:space="0" w:color="auto"/>
            <w:bottom w:val="none" w:sz="0" w:space="0" w:color="auto"/>
            <w:right w:val="none" w:sz="0" w:space="0" w:color="auto"/>
          </w:divBdr>
        </w:div>
        <w:div w:id="2015961679">
          <w:marLeft w:val="0"/>
          <w:marRight w:val="0"/>
          <w:marTop w:val="0"/>
          <w:marBottom w:val="200"/>
          <w:divBdr>
            <w:top w:val="none" w:sz="0" w:space="0" w:color="auto"/>
            <w:left w:val="none" w:sz="0" w:space="0" w:color="auto"/>
            <w:bottom w:val="none" w:sz="0" w:space="0" w:color="auto"/>
            <w:right w:val="none" w:sz="0" w:space="0" w:color="auto"/>
          </w:divBdr>
        </w:div>
        <w:div w:id="990643481">
          <w:marLeft w:val="0"/>
          <w:marRight w:val="0"/>
          <w:marTop w:val="0"/>
          <w:marBottom w:val="200"/>
          <w:divBdr>
            <w:top w:val="none" w:sz="0" w:space="0" w:color="auto"/>
            <w:left w:val="none" w:sz="0" w:space="0" w:color="auto"/>
            <w:bottom w:val="none" w:sz="0" w:space="0" w:color="auto"/>
            <w:right w:val="none" w:sz="0" w:space="0" w:color="auto"/>
          </w:divBdr>
        </w:div>
        <w:div w:id="317153036">
          <w:marLeft w:val="0"/>
          <w:marRight w:val="0"/>
          <w:marTop w:val="0"/>
          <w:marBottom w:val="200"/>
          <w:divBdr>
            <w:top w:val="none" w:sz="0" w:space="0" w:color="auto"/>
            <w:left w:val="none" w:sz="0" w:space="0" w:color="auto"/>
            <w:bottom w:val="none" w:sz="0" w:space="0" w:color="auto"/>
            <w:right w:val="none" w:sz="0" w:space="0" w:color="auto"/>
          </w:divBdr>
        </w:div>
        <w:div w:id="1752117358">
          <w:marLeft w:val="0"/>
          <w:marRight w:val="0"/>
          <w:marTop w:val="0"/>
          <w:marBottom w:val="200"/>
          <w:divBdr>
            <w:top w:val="none" w:sz="0" w:space="0" w:color="auto"/>
            <w:left w:val="none" w:sz="0" w:space="0" w:color="auto"/>
            <w:bottom w:val="none" w:sz="0" w:space="0" w:color="auto"/>
            <w:right w:val="none" w:sz="0" w:space="0" w:color="auto"/>
          </w:divBdr>
        </w:div>
        <w:div w:id="136606300">
          <w:marLeft w:val="0"/>
          <w:marRight w:val="0"/>
          <w:marTop w:val="0"/>
          <w:marBottom w:val="200"/>
          <w:divBdr>
            <w:top w:val="none" w:sz="0" w:space="0" w:color="auto"/>
            <w:left w:val="none" w:sz="0" w:space="0" w:color="auto"/>
            <w:bottom w:val="none" w:sz="0" w:space="0" w:color="auto"/>
            <w:right w:val="none" w:sz="0" w:space="0" w:color="auto"/>
          </w:divBdr>
        </w:div>
        <w:div w:id="1374385941">
          <w:marLeft w:val="0"/>
          <w:marRight w:val="0"/>
          <w:marTop w:val="0"/>
          <w:marBottom w:val="200"/>
          <w:divBdr>
            <w:top w:val="none" w:sz="0" w:space="0" w:color="auto"/>
            <w:left w:val="none" w:sz="0" w:space="0" w:color="auto"/>
            <w:bottom w:val="none" w:sz="0" w:space="0" w:color="auto"/>
            <w:right w:val="none" w:sz="0" w:space="0" w:color="auto"/>
          </w:divBdr>
        </w:div>
        <w:div w:id="108398605">
          <w:marLeft w:val="0"/>
          <w:marRight w:val="0"/>
          <w:marTop w:val="0"/>
          <w:marBottom w:val="200"/>
          <w:divBdr>
            <w:top w:val="none" w:sz="0" w:space="0" w:color="auto"/>
            <w:left w:val="none" w:sz="0" w:space="0" w:color="auto"/>
            <w:bottom w:val="none" w:sz="0" w:space="0" w:color="auto"/>
            <w:right w:val="none" w:sz="0" w:space="0" w:color="auto"/>
          </w:divBdr>
        </w:div>
        <w:div w:id="1825002937">
          <w:marLeft w:val="0"/>
          <w:marRight w:val="0"/>
          <w:marTop w:val="0"/>
          <w:marBottom w:val="200"/>
          <w:divBdr>
            <w:top w:val="none" w:sz="0" w:space="0" w:color="auto"/>
            <w:left w:val="none" w:sz="0" w:space="0" w:color="auto"/>
            <w:bottom w:val="none" w:sz="0" w:space="0" w:color="auto"/>
            <w:right w:val="none" w:sz="0" w:space="0" w:color="auto"/>
          </w:divBdr>
        </w:div>
        <w:div w:id="705905343">
          <w:marLeft w:val="0"/>
          <w:marRight w:val="0"/>
          <w:marTop w:val="0"/>
          <w:marBottom w:val="200"/>
          <w:divBdr>
            <w:top w:val="none" w:sz="0" w:space="0" w:color="auto"/>
            <w:left w:val="none" w:sz="0" w:space="0" w:color="auto"/>
            <w:bottom w:val="none" w:sz="0" w:space="0" w:color="auto"/>
            <w:right w:val="none" w:sz="0" w:space="0" w:color="auto"/>
          </w:divBdr>
        </w:div>
        <w:div w:id="1080443743">
          <w:marLeft w:val="0"/>
          <w:marRight w:val="0"/>
          <w:marTop w:val="0"/>
          <w:marBottom w:val="200"/>
          <w:divBdr>
            <w:top w:val="none" w:sz="0" w:space="0" w:color="auto"/>
            <w:left w:val="none" w:sz="0" w:space="0" w:color="auto"/>
            <w:bottom w:val="none" w:sz="0" w:space="0" w:color="auto"/>
            <w:right w:val="none" w:sz="0" w:space="0" w:color="auto"/>
          </w:divBdr>
        </w:div>
        <w:div w:id="593629187">
          <w:marLeft w:val="0"/>
          <w:marRight w:val="0"/>
          <w:marTop w:val="0"/>
          <w:marBottom w:val="200"/>
          <w:divBdr>
            <w:top w:val="none" w:sz="0" w:space="0" w:color="auto"/>
            <w:left w:val="none" w:sz="0" w:space="0" w:color="auto"/>
            <w:bottom w:val="none" w:sz="0" w:space="0" w:color="auto"/>
            <w:right w:val="none" w:sz="0" w:space="0" w:color="auto"/>
          </w:divBdr>
        </w:div>
        <w:div w:id="1589273071">
          <w:marLeft w:val="0"/>
          <w:marRight w:val="0"/>
          <w:marTop w:val="0"/>
          <w:marBottom w:val="200"/>
          <w:divBdr>
            <w:top w:val="none" w:sz="0" w:space="0" w:color="auto"/>
            <w:left w:val="none" w:sz="0" w:space="0" w:color="auto"/>
            <w:bottom w:val="none" w:sz="0" w:space="0" w:color="auto"/>
            <w:right w:val="none" w:sz="0" w:space="0" w:color="auto"/>
          </w:divBdr>
        </w:div>
        <w:div w:id="541020594">
          <w:marLeft w:val="0"/>
          <w:marRight w:val="0"/>
          <w:marTop w:val="0"/>
          <w:marBottom w:val="200"/>
          <w:divBdr>
            <w:top w:val="none" w:sz="0" w:space="0" w:color="auto"/>
            <w:left w:val="none" w:sz="0" w:space="0" w:color="auto"/>
            <w:bottom w:val="none" w:sz="0" w:space="0" w:color="auto"/>
            <w:right w:val="none" w:sz="0" w:space="0" w:color="auto"/>
          </w:divBdr>
        </w:div>
        <w:div w:id="1133907219">
          <w:marLeft w:val="0"/>
          <w:marRight w:val="0"/>
          <w:marTop w:val="0"/>
          <w:marBottom w:val="200"/>
          <w:divBdr>
            <w:top w:val="none" w:sz="0" w:space="0" w:color="auto"/>
            <w:left w:val="none" w:sz="0" w:space="0" w:color="auto"/>
            <w:bottom w:val="none" w:sz="0" w:space="0" w:color="auto"/>
            <w:right w:val="none" w:sz="0" w:space="0" w:color="auto"/>
          </w:divBdr>
        </w:div>
        <w:div w:id="615871980">
          <w:marLeft w:val="0"/>
          <w:marRight w:val="0"/>
          <w:marTop w:val="0"/>
          <w:marBottom w:val="200"/>
          <w:divBdr>
            <w:top w:val="none" w:sz="0" w:space="0" w:color="auto"/>
            <w:left w:val="none" w:sz="0" w:space="0" w:color="auto"/>
            <w:bottom w:val="none" w:sz="0" w:space="0" w:color="auto"/>
            <w:right w:val="none" w:sz="0" w:space="0" w:color="auto"/>
          </w:divBdr>
        </w:div>
        <w:div w:id="332756239">
          <w:marLeft w:val="0"/>
          <w:marRight w:val="0"/>
          <w:marTop w:val="0"/>
          <w:marBottom w:val="200"/>
          <w:divBdr>
            <w:top w:val="none" w:sz="0" w:space="0" w:color="auto"/>
            <w:left w:val="none" w:sz="0" w:space="0" w:color="auto"/>
            <w:bottom w:val="none" w:sz="0" w:space="0" w:color="auto"/>
            <w:right w:val="none" w:sz="0" w:space="0" w:color="auto"/>
          </w:divBdr>
        </w:div>
        <w:div w:id="1749426307">
          <w:marLeft w:val="0"/>
          <w:marRight w:val="0"/>
          <w:marTop w:val="0"/>
          <w:marBottom w:val="200"/>
          <w:divBdr>
            <w:top w:val="none" w:sz="0" w:space="0" w:color="auto"/>
            <w:left w:val="none" w:sz="0" w:space="0" w:color="auto"/>
            <w:bottom w:val="none" w:sz="0" w:space="0" w:color="auto"/>
            <w:right w:val="none" w:sz="0" w:space="0" w:color="auto"/>
          </w:divBdr>
        </w:div>
        <w:div w:id="1459569544">
          <w:marLeft w:val="0"/>
          <w:marRight w:val="0"/>
          <w:marTop w:val="0"/>
          <w:marBottom w:val="200"/>
          <w:divBdr>
            <w:top w:val="none" w:sz="0" w:space="0" w:color="auto"/>
            <w:left w:val="none" w:sz="0" w:space="0" w:color="auto"/>
            <w:bottom w:val="none" w:sz="0" w:space="0" w:color="auto"/>
            <w:right w:val="none" w:sz="0" w:space="0" w:color="auto"/>
          </w:divBdr>
        </w:div>
        <w:div w:id="1379934961">
          <w:marLeft w:val="0"/>
          <w:marRight w:val="0"/>
          <w:marTop w:val="0"/>
          <w:marBottom w:val="200"/>
          <w:divBdr>
            <w:top w:val="none" w:sz="0" w:space="0" w:color="auto"/>
            <w:left w:val="none" w:sz="0" w:space="0" w:color="auto"/>
            <w:bottom w:val="none" w:sz="0" w:space="0" w:color="auto"/>
            <w:right w:val="none" w:sz="0" w:space="0" w:color="auto"/>
          </w:divBdr>
        </w:div>
      </w:divsChild>
    </w:div>
    <w:div w:id="43454765">
      <w:bodyDiv w:val="1"/>
      <w:marLeft w:val="0"/>
      <w:marRight w:val="0"/>
      <w:marTop w:val="0"/>
      <w:marBottom w:val="0"/>
      <w:divBdr>
        <w:top w:val="none" w:sz="0" w:space="0" w:color="auto"/>
        <w:left w:val="none" w:sz="0" w:space="0" w:color="auto"/>
        <w:bottom w:val="none" w:sz="0" w:space="0" w:color="auto"/>
        <w:right w:val="none" w:sz="0" w:space="0" w:color="auto"/>
      </w:divBdr>
    </w:div>
    <w:div w:id="43985735">
      <w:bodyDiv w:val="1"/>
      <w:marLeft w:val="0"/>
      <w:marRight w:val="0"/>
      <w:marTop w:val="0"/>
      <w:marBottom w:val="0"/>
      <w:divBdr>
        <w:top w:val="none" w:sz="0" w:space="0" w:color="auto"/>
        <w:left w:val="none" w:sz="0" w:space="0" w:color="auto"/>
        <w:bottom w:val="none" w:sz="0" w:space="0" w:color="auto"/>
        <w:right w:val="none" w:sz="0" w:space="0" w:color="auto"/>
      </w:divBdr>
      <w:divsChild>
        <w:div w:id="1236090098">
          <w:marLeft w:val="0"/>
          <w:marRight w:val="0"/>
          <w:marTop w:val="0"/>
          <w:marBottom w:val="0"/>
          <w:divBdr>
            <w:top w:val="none" w:sz="0" w:space="0" w:color="auto"/>
            <w:left w:val="none" w:sz="0" w:space="0" w:color="auto"/>
            <w:bottom w:val="none" w:sz="0" w:space="0" w:color="auto"/>
            <w:right w:val="none" w:sz="0" w:space="0" w:color="auto"/>
          </w:divBdr>
          <w:divsChild>
            <w:div w:id="1883713421">
              <w:marLeft w:val="0"/>
              <w:marRight w:val="0"/>
              <w:marTop w:val="0"/>
              <w:marBottom w:val="0"/>
              <w:divBdr>
                <w:top w:val="none" w:sz="0" w:space="0" w:color="auto"/>
                <w:left w:val="none" w:sz="0" w:space="0" w:color="auto"/>
                <w:bottom w:val="none" w:sz="0" w:space="0" w:color="auto"/>
                <w:right w:val="none" w:sz="0" w:space="0" w:color="auto"/>
              </w:divBdr>
              <w:divsChild>
                <w:div w:id="958149341">
                  <w:marLeft w:val="0"/>
                  <w:marRight w:val="0"/>
                  <w:marTop w:val="0"/>
                  <w:marBottom w:val="0"/>
                  <w:divBdr>
                    <w:top w:val="none" w:sz="0" w:space="0" w:color="auto"/>
                    <w:left w:val="none" w:sz="0" w:space="0" w:color="auto"/>
                    <w:bottom w:val="none" w:sz="0" w:space="0" w:color="auto"/>
                    <w:right w:val="none" w:sz="0" w:space="0" w:color="auto"/>
                  </w:divBdr>
                  <w:divsChild>
                    <w:div w:id="582109774">
                      <w:marLeft w:val="0"/>
                      <w:marRight w:val="0"/>
                      <w:marTop w:val="0"/>
                      <w:marBottom w:val="0"/>
                      <w:divBdr>
                        <w:top w:val="none" w:sz="0" w:space="0" w:color="auto"/>
                        <w:left w:val="none" w:sz="0" w:space="0" w:color="auto"/>
                        <w:bottom w:val="none" w:sz="0" w:space="0" w:color="auto"/>
                        <w:right w:val="none" w:sz="0" w:space="0" w:color="auto"/>
                      </w:divBdr>
                      <w:divsChild>
                        <w:div w:id="61829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1229864">
          <w:marLeft w:val="0"/>
          <w:marRight w:val="0"/>
          <w:marTop w:val="0"/>
          <w:marBottom w:val="0"/>
          <w:divBdr>
            <w:top w:val="none" w:sz="0" w:space="0" w:color="auto"/>
            <w:left w:val="none" w:sz="0" w:space="0" w:color="auto"/>
            <w:bottom w:val="none" w:sz="0" w:space="0" w:color="auto"/>
            <w:right w:val="none" w:sz="0" w:space="0" w:color="auto"/>
          </w:divBdr>
          <w:divsChild>
            <w:div w:id="593709081">
              <w:marLeft w:val="0"/>
              <w:marRight w:val="0"/>
              <w:marTop w:val="0"/>
              <w:marBottom w:val="0"/>
              <w:divBdr>
                <w:top w:val="none" w:sz="0" w:space="0" w:color="auto"/>
                <w:left w:val="none" w:sz="0" w:space="0" w:color="auto"/>
                <w:bottom w:val="none" w:sz="0" w:space="0" w:color="auto"/>
                <w:right w:val="none" w:sz="0" w:space="0" w:color="auto"/>
              </w:divBdr>
            </w:div>
          </w:divsChild>
        </w:div>
        <w:div w:id="615907617">
          <w:marLeft w:val="0"/>
          <w:marRight w:val="0"/>
          <w:marTop w:val="0"/>
          <w:marBottom w:val="0"/>
          <w:divBdr>
            <w:top w:val="none" w:sz="0" w:space="0" w:color="auto"/>
            <w:left w:val="none" w:sz="0" w:space="0" w:color="auto"/>
            <w:bottom w:val="none" w:sz="0" w:space="0" w:color="auto"/>
            <w:right w:val="none" w:sz="0" w:space="0" w:color="auto"/>
          </w:divBdr>
          <w:divsChild>
            <w:div w:id="144785083">
              <w:marLeft w:val="0"/>
              <w:marRight w:val="0"/>
              <w:marTop w:val="0"/>
              <w:marBottom w:val="0"/>
              <w:divBdr>
                <w:top w:val="none" w:sz="0" w:space="0" w:color="auto"/>
                <w:left w:val="none" w:sz="0" w:space="0" w:color="auto"/>
                <w:bottom w:val="none" w:sz="0" w:space="0" w:color="auto"/>
                <w:right w:val="none" w:sz="0" w:space="0" w:color="auto"/>
              </w:divBdr>
              <w:divsChild>
                <w:div w:id="61544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406559">
          <w:marLeft w:val="0"/>
          <w:marRight w:val="0"/>
          <w:marTop w:val="0"/>
          <w:marBottom w:val="0"/>
          <w:divBdr>
            <w:top w:val="none" w:sz="0" w:space="0" w:color="auto"/>
            <w:left w:val="none" w:sz="0" w:space="0" w:color="auto"/>
            <w:bottom w:val="none" w:sz="0" w:space="0" w:color="auto"/>
            <w:right w:val="none" w:sz="0" w:space="0" w:color="auto"/>
          </w:divBdr>
          <w:divsChild>
            <w:div w:id="1443694046">
              <w:marLeft w:val="0"/>
              <w:marRight w:val="0"/>
              <w:marTop w:val="0"/>
              <w:marBottom w:val="0"/>
              <w:divBdr>
                <w:top w:val="none" w:sz="0" w:space="0" w:color="auto"/>
                <w:left w:val="none" w:sz="0" w:space="0" w:color="auto"/>
                <w:bottom w:val="none" w:sz="0" w:space="0" w:color="auto"/>
                <w:right w:val="none" w:sz="0" w:space="0" w:color="auto"/>
              </w:divBdr>
            </w:div>
          </w:divsChild>
        </w:div>
        <w:div w:id="2089037150">
          <w:marLeft w:val="0"/>
          <w:marRight w:val="0"/>
          <w:marTop w:val="0"/>
          <w:marBottom w:val="0"/>
          <w:divBdr>
            <w:top w:val="none" w:sz="0" w:space="0" w:color="auto"/>
            <w:left w:val="none" w:sz="0" w:space="0" w:color="auto"/>
            <w:bottom w:val="none" w:sz="0" w:space="0" w:color="auto"/>
            <w:right w:val="none" w:sz="0" w:space="0" w:color="auto"/>
          </w:divBdr>
          <w:divsChild>
            <w:div w:id="574316534">
              <w:marLeft w:val="0"/>
              <w:marRight w:val="0"/>
              <w:marTop w:val="0"/>
              <w:marBottom w:val="0"/>
              <w:divBdr>
                <w:top w:val="none" w:sz="0" w:space="0" w:color="auto"/>
                <w:left w:val="none" w:sz="0" w:space="0" w:color="auto"/>
                <w:bottom w:val="none" w:sz="0" w:space="0" w:color="auto"/>
                <w:right w:val="none" w:sz="0" w:space="0" w:color="auto"/>
              </w:divBdr>
              <w:divsChild>
                <w:div w:id="91960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16740">
      <w:bodyDiv w:val="1"/>
      <w:marLeft w:val="0"/>
      <w:marRight w:val="0"/>
      <w:marTop w:val="0"/>
      <w:marBottom w:val="0"/>
      <w:divBdr>
        <w:top w:val="none" w:sz="0" w:space="0" w:color="auto"/>
        <w:left w:val="none" w:sz="0" w:space="0" w:color="auto"/>
        <w:bottom w:val="none" w:sz="0" w:space="0" w:color="auto"/>
        <w:right w:val="none" w:sz="0" w:space="0" w:color="auto"/>
      </w:divBdr>
    </w:div>
    <w:div w:id="55009740">
      <w:bodyDiv w:val="1"/>
      <w:marLeft w:val="0"/>
      <w:marRight w:val="0"/>
      <w:marTop w:val="0"/>
      <w:marBottom w:val="0"/>
      <w:divBdr>
        <w:top w:val="none" w:sz="0" w:space="0" w:color="auto"/>
        <w:left w:val="none" w:sz="0" w:space="0" w:color="auto"/>
        <w:bottom w:val="none" w:sz="0" w:space="0" w:color="auto"/>
        <w:right w:val="none" w:sz="0" w:space="0" w:color="auto"/>
      </w:divBdr>
      <w:divsChild>
        <w:div w:id="495725151">
          <w:marLeft w:val="0"/>
          <w:marRight w:val="0"/>
          <w:marTop w:val="0"/>
          <w:marBottom w:val="0"/>
          <w:divBdr>
            <w:top w:val="none" w:sz="0" w:space="0" w:color="auto"/>
            <w:left w:val="none" w:sz="0" w:space="0" w:color="auto"/>
            <w:bottom w:val="none" w:sz="0" w:space="0" w:color="auto"/>
            <w:right w:val="none" w:sz="0" w:space="0" w:color="auto"/>
          </w:divBdr>
          <w:divsChild>
            <w:div w:id="1128162542">
              <w:marLeft w:val="0"/>
              <w:marRight w:val="0"/>
              <w:marTop w:val="0"/>
              <w:marBottom w:val="0"/>
              <w:divBdr>
                <w:top w:val="none" w:sz="0" w:space="0" w:color="auto"/>
                <w:left w:val="none" w:sz="0" w:space="0" w:color="auto"/>
                <w:bottom w:val="none" w:sz="0" w:space="0" w:color="auto"/>
                <w:right w:val="none" w:sz="0" w:space="0" w:color="auto"/>
              </w:divBdr>
              <w:divsChild>
                <w:div w:id="24080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31412">
      <w:bodyDiv w:val="1"/>
      <w:marLeft w:val="0"/>
      <w:marRight w:val="0"/>
      <w:marTop w:val="0"/>
      <w:marBottom w:val="0"/>
      <w:divBdr>
        <w:top w:val="none" w:sz="0" w:space="0" w:color="auto"/>
        <w:left w:val="none" w:sz="0" w:space="0" w:color="auto"/>
        <w:bottom w:val="none" w:sz="0" w:space="0" w:color="auto"/>
        <w:right w:val="none" w:sz="0" w:space="0" w:color="auto"/>
      </w:divBdr>
    </w:div>
    <w:div w:id="106852162">
      <w:bodyDiv w:val="1"/>
      <w:marLeft w:val="0"/>
      <w:marRight w:val="0"/>
      <w:marTop w:val="0"/>
      <w:marBottom w:val="0"/>
      <w:divBdr>
        <w:top w:val="none" w:sz="0" w:space="0" w:color="auto"/>
        <w:left w:val="none" w:sz="0" w:space="0" w:color="auto"/>
        <w:bottom w:val="none" w:sz="0" w:space="0" w:color="auto"/>
        <w:right w:val="none" w:sz="0" w:space="0" w:color="auto"/>
      </w:divBdr>
    </w:div>
    <w:div w:id="130441679">
      <w:bodyDiv w:val="1"/>
      <w:marLeft w:val="0"/>
      <w:marRight w:val="0"/>
      <w:marTop w:val="0"/>
      <w:marBottom w:val="0"/>
      <w:divBdr>
        <w:top w:val="none" w:sz="0" w:space="0" w:color="auto"/>
        <w:left w:val="none" w:sz="0" w:space="0" w:color="auto"/>
        <w:bottom w:val="none" w:sz="0" w:space="0" w:color="auto"/>
        <w:right w:val="none" w:sz="0" w:space="0" w:color="auto"/>
      </w:divBdr>
    </w:div>
    <w:div w:id="133068347">
      <w:bodyDiv w:val="1"/>
      <w:marLeft w:val="0"/>
      <w:marRight w:val="0"/>
      <w:marTop w:val="0"/>
      <w:marBottom w:val="0"/>
      <w:divBdr>
        <w:top w:val="none" w:sz="0" w:space="0" w:color="auto"/>
        <w:left w:val="none" w:sz="0" w:space="0" w:color="auto"/>
        <w:bottom w:val="none" w:sz="0" w:space="0" w:color="auto"/>
        <w:right w:val="none" w:sz="0" w:space="0" w:color="auto"/>
      </w:divBdr>
    </w:div>
    <w:div w:id="144662591">
      <w:bodyDiv w:val="1"/>
      <w:marLeft w:val="0"/>
      <w:marRight w:val="0"/>
      <w:marTop w:val="0"/>
      <w:marBottom w:val="0"/>
      <w:divBdr>
        <w:top w:val="none" w:sz="0" w:space="0" w:color="auto"/>
        <w:left w:val="none" w:sz="0" w:space="0" w:color="auto"/>
        <w:bottom w:val="none" w:sz="0" w:space="0" w:color="auto"/>
        <w:right w:val="none" w:sz="0" w:space="0" w:color="auto"/>
      </w:divBdr>
    </w:div>
    <w:div w:id="154148038">
      <w:bodyDiv w:val="1"/>
      <w:marLeft w:val="0"/>
      <w:marRight w:val="0"/>
      <w:marTop w:val="0"/>
      <w:marBottom w:val="0"/>
      <w:divBdr>
        <w:top w:val="none" w:sz="0" w:space="0" w:color="auto"/>
        <w:left w:val="none" w:sz="0" w:space="0" w:color="auto"/>
        <w:bottom w:val="none" w:sz="0" w:space="0" w:color="auto"/>
        <w:right w:val="none" w:sz="0" w:space="0" w:color="auto"/>
      </w:divBdr>
    </w:div>
    <w:div w:id="180094609">
      <w:bodyDiv w:val="1"/>
      <w:marLeft w:val="0"/>
      <w:marRight w:val="0"/>
      <w:marTop w:val="0"/>
      <w:marBottom w:val="0"/>
      <w:divBdr>
        <w:top w:val="none" w:sz="0" w:space="0" w:color="auto"/>
        <w:left w:val="none" w:sz="0" w:space="0" w:color="auto"/>
        <w:bottom w:val="none" w:sz="0" w:space="0" w:color="auto"/>
        <w:right w:val="none" w:sz="0" w:space="0" w:color="auto"/>
      </w:divBdr>
    </w:div>
    <w:div w:id="183785232">
      <w:bodyDiv w:val="1"/>
      <w:marLeft w:val="0"/>
      <w:marRight w:val="0"/>
      <w:marTop w:val="0"/>
      <w:marBottom w:val="0"/>
      <w:divBdr>
        <w:top w:val="none" w:sz="0" w:space="0" w:color="auto"/>
        <w:left w:val="none" w:sz="0" w:space="0" w:color="auto"/>
        <w:bottom w:val="none" w:sz="0" w:space="0" w:color="auto"/>
        <w:right w:val="none" w:sz="0" w:space="0" w:color="auto"/>
      </w:divBdr>
    </w:div>
    <w:div w:id="184175752">
      <w:bodyDiv w:val="1"/>
      <w:marLeft w:val="0"/>
      <w:marRight w:val="0"/>
      <w:marTop w:val="0"/>
      <w:marBottom w:val="0"/>
      <w:divBdr>
        <w:top w:val="none" w:sz="0" w:space="0" w:color="auto"/>
        <w:left w:val="none" w:sz="0" w:space="0" w:color="auto"/>
        <w:bottom w:val="none" w:sz="0" w:space="0" w:color="auto"/>
        <w:right w:val="none" w:sz="0" w:space="0" w:color="auto"/>
      </w:divBdr>
    </w:div>
    <w:div w:id="187136442">
      <w:bodyDiv w:val="1"/>
      <w:marLeft w:val="0"/>
      <w:marRight w:val="0"/>
      <w:marTop w:val="0"/>
      <w:marBottom w:val="0"/>
      <w:divBdr>
        <w:top w:val="none" w:sz="0" w:space="0" w:color="auto"/>
        <w:left w:val="none" w:sz="0" w:space="0" w:color="auto"/>
        <w:bottom w:val="none" w:sz="0" w:space="0" w:color="auto"/>
        <w:right w:val="none" w:sz="0" w:space="0" w:color="auto"/>
      </w:divBdr>
    </w:div>
    <w:div w:id="194344475">
      <w:bodyDiv w:val="1"/>
      <w:marLeft w:val="0"/>
      <w:marRight w:val="0"/>
      <w:marTop w:val="0"/>
      <w:marBottom w:val="0"/>
      <w:divBdr>
        <w:top w:val="none" w:sz="0" w:space="0" w:color="auto"/>
        <w:left w:val="none" w:sz="0" w:space="0" w:color="auto"/>
        <w:bottom w:val="none" w:sz="0" w:space="0" w:color="auto"/>
        <w:right w:val="none" w:sz="0" w:space="0" w:color="auto"/>
      </w:divBdr>
    </w:div>
    <w:div w:id="199899288">
      <w:bodyDiv w:val="1"/>
      <w:marLeft w:val="0"/>
      <w:marRight w:val="0"/>
      <w:marTop w:val="0"/>
      <w:marBottom w:val="0"/>
      <w:divBdr>
        <w:top w:val="none" w:sz="0" w:space="0" w:color="auto"/>
        <w:left w:val="none" w:sz="0" w:space="0" w:color="auto"/>
        <w:bottom w:val="none" w:sz="0" w:space="0" w:color="auto"/>
        <w:right w:val="none" w:sz="0" w:space="0" w:color="auto"/>
      </w:divBdr>
    </w:div>
    <w:div w:id="207106981">
      <w:bodyDiv w:val="1"/>
      <w:marLeft w:val="0"/>
      <w:marRight w:val="0"/>
      <w:marTop w:val="0"/>
      <w:marBottom w:val="0"/>
      <w:divBdr>
        <w:top w:val="none" w:sz="0" w:space="0" w:color="auto"/>
        <w:left w:val="none" w:sz="0" w:space="0" w:color="auto"/>
        <w:bottom w:val="none" w:sz="0" w:space="0" w:color="auto"/>
        <w:right w:val="none" w:sz="0" w:space="0" w:color="auto"/>
      </w:divBdr>
    </w:div>
    <w:div w:id="217280866">
      <w:bodyDiv w:val="1"/>
      <w:marLeft w:val="0"/>
      <w:marRight w:val="0"/>
      <w:marTop w:val="0"/>
      <w:marBottom w:val="0"/>
      <w:divBdr>
        <w:top w:val="none" w:sz="0" w:space="0" w:color="auto"/>
        <w:left w:val="none" w:sz="0" w:space="0" w:color="auto"/>
        <w:bottom w:val="none" w:sz="0" w:space="0" w:color="auto"/>
        <w:right w:val="none" w:sz="0" w:space="0" w:color="auto"/>
      </w:divBdr>
    </w:div>
    <w:div w:id="217671315">
      <w:bodyDiv w:val="1"/>
      <w:marLeft w:val="0"/>
      <w:marRight w:val="0"/>
      <w:marTop w:val="0"/>
      <w:marBottom w:val="0"/>
      <w:divBdr>
        <w:top w:val="none" w:sz="0" w:space="0" w:color="auto"/>
        <w:left w:val="none" w:sz="0" w:space="0" w:color="auto"/>
        <w:bottom w:val="none" w:sz="0" w:space="0" w:color="auto"/>
        <w:right w:val="none" w:sz="0" w:space="0" w:color="auto"/>
      </w:divBdr>
    </w:div>
    <w:div w:id="220989339">
      <w:bodyDiv w:val="1"/>
      <w:marLeft w:val="0"/>
      <w:marRight w:val="0"/>
      <w:marTop w:val="0"/>
      <w:marBottom w:val="0"/>
      <w:divBdr>
        <w:top w:val="none" w:sz="0" w:space="0" w:color="auto"/>
        <w:left w:val="none" w:sz="0" w:space="0" w:color="auto"/>
        <w:bottom w:val="none" w:sz="0" w:space="0" w:color="auto"/>
        <w:right w:val="none" w:sz="0" w:space="0" w:color="auto"/>
      </w:divBdr>
    </w:div>
    <w:div w:id="223105984">
      <w:bodyDiv w:val="1"/>
      <w:marLeft w:val="0"/>
      <w:marRight w:val="0"/>
      <w:marTop w:val="0"/>
      <w:marBottom w:val="0"/>
      <w:divBdr>
        <w:top w:val="none" w:sz="0" w:space="0" w:color="auto"/>
        <w:left w:val="none" w:sz="0" w:space="0" w:color="auto"/>
        <w:bottom w:val="none" w:sz="0" w:space="0" w:color="auto"/>
        <w:right w:val="none" w:sz="0" w:space="0" w:color="auto"/>
      </w:divBdr>
    </w:div>
    <w:div w:id="234706307">
      <w:bodyDiv w:val="1"/>
      <w:marLeft w:val="0"/>
      <w:marRight w:val="0"/>
      <w:marTop w:val="0"/>
      <w:marBottom w:val="0"/>
      <w:divBdr>
        <w:top w:val="none" w:sz="0" w:space="0" w:color="auto"/>
        <w:left w:val="none" w:sz="0" w:space="0" w:color="auto"/>
        <w:bottom w:val="none" w:sz="0" w:space="0" w:color="auto"/>
        <w:right w:val="none" w:sz="0" w:space="0" w:color="auto"/>
      </w:divBdr>
    </w:div>
    <w:div w:id="240985516">
      <w:bodyDiv w:val="1"/>
      <w:marLeft w:val="0"/>
      <w:marRight w:val="0"/>
      <w:marTop w:val="0"/>
      <w:marBottom w:val="0"/>
      <w:divBdr>
        <w:top w:val="none" w:sz="0" w:space="0" w:color="auto"/>
        <w:left w:val="none" w:sz="0" w:space="0" w:color="auto"/>
        <w:bottom w:val="none" w:sz="0" w:space="0" w:color="auto"/>
        <w:right w:val="none" w:sz="0" w:space="0" w:color="auto"/>
      </w:divBdr>
      <w:divsChild>
        <w:div w:id="487522913">
          <w:marLeft w:val="0"/>
          <w:marRight w:val="0"/>
          <w:marTop w:val="0"/>
          <w:marBottom w:val="0"/>
          <w:divBdr>
            <w:top w:val="none" w:sz="0" w:space="0" w:color="auto"/>
            <w:left w:val="none" w:sz="0" w:space="0" w:color="auto"/>
            <w:bottom w:val="none" w:sz="0" w:space="0" w:color="auto"/>
            <w:right w:val="none" w:sz="0" w:space="0" w:color="auto"/>
          </w:divBdr>
          <w:divsChild>
            <w:div w:id="1972437740">
              <w:marLeft w:val="0"/>
              <w:marRight w:val="0"/>
              <w:marTop w:val="0"/>
              <w:marBottom w:val="0"/>
              <w:divBdr>
                <w:top w:val="none" w:sz="0" w:space="0" w:color="auto"/>
                <w:left w:val="none" w:sz="0" w:space="0" w:color="auto"/>
                <w:bottom w:val="none" w:sz="0" w:space="0" w:color="auto"/>
                <w:right w:val="none" w:sz="0" w:space="0" w:color="auto"/>
              </w:divBdr>
              <w:divsChild>
                <w:div w:id="2142455883">
                  <w:marLeft w:val="0"/>
                  <w:marRight w:val="0"/>
                  <w:marTop w:val="0"/>
                  <w:marBottom w:val="0"/>
                  <w:divBdr>
                    <w:top w:val="none" w:sz="0" w:space="0" w:color="auto"/>
                    <w:left w:val="none" w:sz="0" w:space="0" w:color="auto"/>
                    <w:bottom w:val="none" w:sz="0" w:space="0" w:color="auto"/>
                    <w:right w:val="none" w:sz="0" w:space="0" w:color="auto"/>
                  </w:divBdr>
                  <w:divsChild>
                    <w:div w:id="1637448245">
                      <w:marLeft w:val="0"/>
                      <w:marRight w:val="0"/>
                      <w:marTop w:val="0"/>
                      <w:marBottom w:val="0"/>
                      <w:divBdr>
                        <w:top w:val="none" w:sz="0" w:space="0" w:color="auto"/>
                        <w:left w:val="none" w:sz="0" w:space="0" w:color="auto"/>
                        <w:bottom w:val="none" w:sz="0" w:space="0" w:color="auto"/>
                        <w:right w:val="none" w:sz="0" w:space="0" w:color="auto"/>
                      </w:divBdr>
                      <w:divsChild>
                        <w:div w:id="812872951">
                          <w:marLeft w:val="0"/>
                          <w:marRight w:val="0"/>
                          <w:marTop w:val="0"/>
                          <w:marBottom w:val="0"/>
                          <w:divBdr>
                            <w:top w:val="none" w:sz="0" w:space="0" w:color="auto"/>
                            <w:left w:val="none" w:sz="0" w:space="0" w:color="auto"/>
                            <w:bottom w:val="none" w:sz="0" w:space="0" w:color="auto"/>
                            <w:right w:val="none" w:sz="0" w:space="0" w:color="auto"/>
                          </w:divBdr>
                          <w:divsChild>
                            <w:div w:id="1219824966">
                              <w:marLeft w:val="30"/>
                              <w:marRight w:val="30"/>
                              <w:marTop w:val="30"/>
                              <w:marBottom w:val="120"/>
                              <w:divBdr>
                                <w:top w:val="none" w:sz="0" w:space="0" w:color="auto"/>
                                <w:left w:val="none" w:sz="0" w:space="0" w:color="auto"/>
                                <w:bottom w:val="none" w:sz="0" w:space="0" w:color="auto"/>
                                <w:right w:val="none" w:sz="0" w:space="0" w:color="auto"/>
                              </w:divBdr>
                              <w:divsChild>
                                <w:div w:id="1431241533">
                                  <w:marLeft w:val="0"/>
                                  <w:marRight w:val="0"/>
                                  <w:marTop w:val="0"/>
                                  <w:marBottom w:val="0"/>
                                  <w:divBdr>
                                    <w:top w:val="none" w:sz="0" w:space="0" w:color="auto"/>
                                    <w:left w:val="none" w:sz="0" w:space="0" w:color="auto"/>
                                    <w:bottom w:val="none" w:sz="0" w:space="0" w:color="auto"/>
                                    <w:right w:val="none" w:sz="0" w:space="0" w:color="auto"/>
                                  </w:divBdr>
                                  <w:divsChild>
                                    <w:div w:id="932277211">
                                      <w:marLeft w:val="780"/>
                                      <w:marRight w:val="240"/>
                                      <w:marTop w:val="180"/>
                                      <w:marBottom w:val="0"/>
                                      <w:divBdr>
                                        <w:top w:val="none" w:sz="0" w:space="0" w:color="auto"/>
                                        <w:left w:val="none" w:sz="0" w:space="0" w:color="auto"/>
                                        <w:bottom w:val="none" w:sz="0" w:space="0" w:color="auto"/>
                                        <w:right w:val="none" w:sz="0" w:space="0" w:color="auto"/>
                                      </w:divBdr>
                                      <w:divsChild>
                                        <w:div w:id="1085298375">
                                          <w:marLeft w:val="0"/>
                                          <w:marRight w:val="0"/>
                                          <w:marTop w:val="0"/>
                                          <w:marBottom w:val="0"/>
                                          <w:divBdr>
                                            <w:top w:val="none" w:sz="0" w:space="0" w:color="auto"/>
                                            <w:left w:val="none" w:sz="0" w:space="0" w:color="auto"/>
                                            <w:bottom w:val="none" w:sz="0" w:space="0" w:color="auto"/>
                                            <w:right w:val="none" w:sz="0" w:space="0" w:color="auto"/>
                                          </w:divBdr>
                                          <w:divsChild>
                                            <w:div w:id="1736857875">
                                              <w:marLeft w:val="0"/>
                                              <w:marRight w:val="0"/>
                                              <w:marTop w:val="0"/>
                                              <w:marBottom w:val="0"/>
                                              <w:divBdr>
                                                <w:top w:val="none" w:sz="0" w:space="0" w:color="auto"/>
                                                <w:left w:val="none" w:sz="0" w:space="0" w:color="auto"/>
                                                <w:bottom w:val="none" w:sz="0" w:space="0" w:color="auto"/>
                                                <w:right w:val="none" w:sz="0" w:space="0" w:color="auto"/>
                                              </w:divBdr>
                                              <w:divsChild>
                                                <w:div w:id="2096046625">
                                                  <w:marLeft w:val="0"/>
                                                  <w:marRight w:val="0"/>
                                                  <w:marTop w:val="0"/>
                                                  <w:marBottom w:val="0"/>
                                                  <w:divBdr>
                                                    <w:top w:val="none" w:sz="0" w:space="0" w:color="auto"/>
                                                    <w:left w:val="none" w:sz="0" w:space="0" w:color="auto"/>
                                                    <w:bottom w:val="none" w:sz="0" w:space="0" w:color="auto"/>
                                                    <w:right w:val="none" w:sz="0" w:space="0" w:color="auto"/>
                                                  </w:divBdr>
                                                  <w:divsChild>
                                                    <w:div w:id="379133881">
                                                      <w:marLeft w:val="0"/>
                                                      <w:marRight w:val="0"/>
                                                      <w:marTop w:val="0"/>
                                                      <w:marBottom w:val="160"/>
                                                      <w:divBdr>
                                                        <w:top w:val="none" w:sz="0" w:space="0" w:color="auto"/>
                                                        <w:left w:val="none" w:sz="0" w:space="0" w:color="auto"/>
                                                        <w:bottom w:val="none" w:sz="0" w:space="0" w:color="auto"/>
                                                        <w:right w:val="none" w:sz="0" w:space="0" w:color="auto"/>
                                                      </w:divBdr>
                                                    </w:div>
                                                    <w:div w:id="16739186">
                                                      <w:marLeft w:val="0"/>
                                                      <w:marRight w:val="0"/>
                                                      <w:marTop w:val="0"/>
                                                      <w:marBottom w:val="160"/>
                                                      <w:divBdr>
                                                        <w:top w:val="none" w:sz="0" w:space="0" w:color="auto"/>
                                                        <w:left w:val="none" w:sz="0" w:space="0" w:color="auto"/>
                                                        <w:bottom w:val="none" w:sz="0" w:space="0" w:color="auto"/>
                                                        <w:right w:val="none" w:sz="0" w:space="0" w:color="auto"/>
                                                      </w:divBdr>
                                                    </w:div>
                                                    <w:div w:id="356783012">
                                                      <w:marLeft w:val="0"/>
                                                      <w:marRight w:val="0"/>
                                                      <w:marTop w:val="0"/>
                                                      <w:marBottom w:val="160"/>
                                                      <w:divBdr>
                                                        <w:top w:val="none" w:sz="0" w:space="0" w:color="auto"/>
                                                        <w:left w:val="none" w:sz="0" w:space="0" w:color="auto"/>
                                                        <w:bottom w:val="none" w:sz="0" w:space="0" w:color="auto"/>
                                                        <w:right w:val="none" w:sz="0" w:space="0" w:color="auto"/>
                                                      </w:divBdr>
                                                    </w:div>
                                                    <w:div w:id="237792289">
                                                      <w:marLeft w:val="0"/>
                                                      <w:marRight w:val="0"/>
                                                      <w:marTop w:val="0"/>
                                                      <w:marBottom w:val="160"/>
                                                      <w:divBdr>
                                                        <w:top w:val="none" w:sz="0" w:space="0" w:color="auto"/>
                                                        <w:left w:val="none" w:sz="0" w:space="0" w:color="auto"/>
                                                        <w:bottom w:val="none" w:sz="0" w:space="0" w:color="auto"/>
                                                        <w:right w:val="none" w:sz="0" w:space="0" w:color="auto"/>
                                                      </w:divBdr>
                                                    </w:div>
                                                    <w:div w:id="1762094207">
                                                      <w:marLeft w:val="0"/>
                                                      <w:marRight w:val="0"/>
                                                      <w:marTop w:val="0"/>
                                                      <w:marBottom w:val="160"/>
                                                      <w:divBdr>
                                                        <w:top w:val="none" w:sz="0" w:space="0" w:color="auto"/>
                                                        <w:left w:val="none" w:sz="0" w:space="0" w:color="auto"/>
                                                        <w:bottom w:val="none" w:sz="0" w:space="0" w:color="auto"/>
                                                        <w:right w:val="none" w:sz="0" w:space="0" w:color="auto"/>
                                                      </w:divBdr>
                                                    </w:div>
                                                    <w:div w:id="2000696157">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 w:id="825516752">
                                  <w:marLeft w:val="780"/>
                                  <w:marRight w:val="0"/>
                                  <w:marTop w:val="180"/>
                                  <w:marBottom w:val="0"/>
                                  <w:divBdr>
                                    <w:top w:val="none" w:sz="0" w:space="0" w:color="auto"/>
                                    <w:left w:val="none" w:sz="0" w:space="0" w:color="auto"/>
                                    <w:bottom w:val="none" w:sz="0" w:space="0" w:color="auto"/>
                                    <w:right w:val="none" w:sz="0" w:space="0" w:color="auto"/>
                                  </w:divBdr>
                                </w:div>
                                <w:div w:id="1565335319">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988884">
          <w:marLeft w:val="0"/>
          <w:marRight w:val="0"/>
          <w:marTop w:val="0"/>
          <w:marBottom w:val="0"/>
          <w:divBdr>
            <w:top w:val="none" w:sz="0" w:space="0" w:color="auto"/>
            <w:left w:val="none" w:sz="0" w:space="0" w:color="auto"/>
            <w:bottom w:val="none" w:sz="0" w:space="0" w:color="auto"/>
            <w:right w:val="none" w:sz="0" w:space="0" w:color="auto"/>
          </w:divBdr>
          <w:divsChild>
            <w:div w:id="2059668487">
              <w:marLeft w:val="0"/>
              <w:marRight w:val="0"/>
              <w:marTop w:val="0"/>
              <w:marBottom w:val="0"/>
              <w:divBdr>
                <w:top w:val="none" w:sz="0" w:space="0" w:color="auto"/>
                <w:left w:val="none" w:sz="0" w:space="0" w:color="auto"/>
                <w:bottom w:val="none" w:sz="0" w:space="0" w:color="auto"/>
                <w:right w:val="none" w:sz="0" w:space="0" w:color="auto"/>
              </w:divBdr>
              <w:divsChild>
                <w:div w:id="986937652">
                  <w:marLeft w:val="30"/>
                  <w:marRight w:val="30"/>
                  <w:marTop w:val="120"/>
                  <w:marBottom w:val="120"/>
                  <w:divBdr>
                    <w:top w:val="single" w:sz="4" w:space="0" w:color="000000"/>
                    <w:left w:val="single" w:sz="4" w:space="9" w:color="000000"/>
                    <w:bottom w:val="single" w:sz="4" w:space="0" w:color="000000"/>
                    <w:right w:val="single" w:sz="4" w:space="9" w:color="000000"/>
                  </w:divBdr>
                  <w:divsChild>
                    <w:div w:id="604923313">
                      <w:marLeft w:val="0"/>
                      <w:marRight w:val="0"/>
                      <w:marTop w:val="0"/>
                      <w:marBottom w:val="0"/>
                      <w:divBdr>
                        <w:top w:val="none" w:sz="0" w:space="0" w:color="auto"/>
                        <w:left w:val="none" w:sz="0" w:space="0" w:color="auto"/>
                        <w:bottom w:val="none" w:sz="0" w:space="0" w:color="auto"/>
                        <w:right w:val="none" w:sz="0" w:space="0" w:color="auto"/>
                      </w:divBdr>
                      <w:divsChild>
                        <w:div w:id="1073234676">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4384902">
      <w:bodyDiv w:val="1"/>
      <w:marLeft w:val="0"/>
      <w:marRight w:val="0"/>
      <w:marTop w:val="0"/>
      <w:marBottom w:val="0"/>
      <w:divBdr>
        <w:top w:val="none" w:sz="0" w:space="0" w:color="auto"/>
        <w:left w:val="none" w:sz="0" w:space="0" w:color="auto"/>
        <w:bottom w:val="none" w:sz="0" w:space="0" w:color="auto"/>
        <w:right w:val="none" w:sz="0" w:space="0" w:color="auto"/>
      </w:divBdr>
    </w:div>
    <w:div w:id="263461183">
      <w:bodyDiv w:val="1"/>
      <w:marLeft w:val="0"/>
      <w:marRight w:val="0"/>
      <w:marTop w:val="0"/>
      <w:marBottom w:val="0"/>
      <w:divBdr>
        <w:top w:val="none" w:sz="0" w:space="0" w:color="auto"/>
        <w:left w:val="none" w:sz="0" w:space="0" w:color="auto"/>
        <w:bottom w:val="none" w:sz="0" w:space="0" w:color="auto"/>
        <w:right w:val="none" w:sz="0" w:space="0" w:color="auto"/>
      </w:divBdr>
    </w:div>
    <w:div w:id="264965739">
      <w:bodyDiv w:val="1"/>
      <w:marLeft w:val="0"/>
      <w:marRight w:val="0"/>
      <w:marTop w:val="0"/>
      <w:marBottom w:val="0"/>
      <w:divBdr>
        <w:top w:val="none" w:sz="0" w:space="0" w:color="auto"/>
        <w:left w:val="none" w:sz="0" w:space="0" w:color="auto"/>
        <w:bottom w:val="none" w:sz="0" w:space="0" w:color="auto"/>
        <w:right w:val="none" w:sz="0" w:space="0" w:color="auto"/>
      </w:divBdr>
    </w:div>
    <w:div w:id="275452684">
      <w:bodyDiv w:val="1"/>
      <w:marLeft w:val="0"/>
      <w:marRight w:val="0"/>
      <w:marTop w:val="0"/>
      <w:marBottom w:val="0"/>
      <w:divBdr>
        <w:top w:val="none" w:sz="0" w:space="0" w:color="auto"/>
        <w:left w:val="none" w:sz="0" w:space="0" w:color="auto"/>
        <w:bottom w:val="none" w:sz="0" w:space="0" w:color="auto"/>
        <w:right w:val="none" w:sz="0" w:space="0" w:color="auto"/>
      </w:divBdr>
    </w:div>
    <w:div w:id="278267343">
      <w:bodyDiv w:val="1"/>
      <w:marLeft w:val="0"/>
      <w:marRight w:val="0"/>
      <w:marTop w:val="0"/>
      <w:marBottom w:val="0"/>
      <w:divBdr>
        <w:top w:val="none" w:sz="0" w:space="0" w:color="auto"/>
        <w:left w:val="none" w:sz="0" w:space="0" w:color="auto"/>
        <w:bottom w:val="none" w:sz="0" w:space="0" w:color="auto"/>
        <w:right w:val="none" w:sz="0" w:space="0" w:color="auto"/>
      </w:divBdr>
    </w:div>
    <w:div w:id="278415458">
      <w:bodyDiv w:val="1"/>
      <w:marLeft w:val="0"/>
      <w:marRight w:val="0"/>
      <w:marTop w:val="0"/>
      <w:marBottom w:val="0"/>
      <w:divBdr>
        <w:top w:val="none" w:sz="0" w:space="0" w:color="auto"/>
        <w:left w:val="none" w:sz="0" w:space="0" w:color="auto"/>
        <w:bottom w:val="none" w:sz="0" w:space="0" w:color="auto"/>
        <w:right w:val="none" w:sz="0" w:space="0" w:color="auto"/>
      </w:divBdr>
    </w:div>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282926342">
      <w:bodyDiv w:val="1"/>
      <w:marLeft w:val="0"/>
      <w:marRight w:val="0"/>
      <w:marTop w:val="0"/>
      <w:marBottom w:val="0"/>
      <w:divBdr>
        <w:top w:val="none" w:sz="0" w:space="0" w:color="auto"/>
        <w:left w:val="none" w:sz="0" w:space="0" w:color="auto"/>
        <w:bottom w:val="none" w:sz="0" w:space="0" w:color="auto"/>
        <w:right w:val="none" w:sz="0" w:space="0" w:color="auto"/>
      </w:divBdr>
    </w:div>
    <w:div w:id="292832351">
      <w:bodyDiv w:val="1"/>
      <w:marLeft w:val="0"/>
      <w:marRight w:val="0"/>
      <w:marTop w:val="0"/>
      <w:marBottom w:val="0"/>
      <w:divBdr>
        <w:top w:val="none" w:sz="0" w:space="0" w:color="auto"/>
        <w:left w:val="none" w:sz="0" w:space="0" w:color="auto"/>
        <w:bottom w:val="none" w:sz="0" w:space="0" w:color="auto"/>
        <w:right w:val="none" w:sz="0" w:space="0" w:color="auto"/>
      </w:divBdr>
    </w:div>
    <w:div w:id="302009932">
      <w:bodyDiv w:val="1"/>
      <w:marLeft w:val="0"/>
      <w:marRight w:val="0"/>
      <w:marTop w:val="0"/>
      <w:marBottom w:val="0"/>
      <w:divBdr>
        <w:top w:val="none" w:sz="0" w:space="0" w:color="auto"/>
        <w:left w:val="none" w:sz="0" w:space="0" w:color="auto"/>
        <w:bottom w:val="none" w:sz="0" w:space="0" w:color="auto"/>
        <w:right w:val="none" w:sz="0" w:space="0" w:color="auto"/>
      </w:divBdr>
    </w:div>
    <w:div w:id="305669148">
      <w:bodyDiv w:val="1"/>
      <w:marLeft w:val="0"/>
      <w:marRight w:val="0"/>
      <w:marTop w:val="0"/>
      <w:marBottom w:val="0"/>
      <w:divBdr>
        <w:top w:val="none" w:sz="0" w:space="0" w:color="auto"/>
        <w:left w:val="none" w:sz="0" w:space="0" w:color="auto"/>
        <w:bottom w:val="none" w:sz="0" w:space="0" w:color="auto"/>
        <w:right w:val="none" w:sz="0" w:space="0" w:color="auto"/>
      </w:divBdr>
    </w:div>
    <w:div w:id="346324874">
      <w:bodyDiv w:val="1"/>
      <w:marLeft w:val="0"/>
      <w:marRight w:val="0"/>
      <w:marTop w:val="0"/>
      <w:marBottom w:val="0"/>
      <w:divBdr>
        <w:top w:val="none" w:sz="0" w:space="0" w:color="auto"/>
        <w:left w:val="none" w:sz="0" w:space="0" w:color="auto"/>
        <w:bottom w:val="none" w:sz="0" w:space="0" w:color="auto"/>
        <w:right w:val="none" w:sz="0" w:space="0" w:color="auto"/>
      </w:divBdr>
    </w:div>
    <w:div w:id="349912349">
      <w:bodyDiv w:val="1"/>
      <w:marLeft w:val="0"/>
      <w:marRight w:val="0"/>
      <w:marTop w:val="0"/>
      <w:marBottom w:val="0"/>
      <w:divBdr>
        <w:top w:val="none" w:sz="0" w:space="0" w:color="auto"/>
        <w:left w:val="none" w:sz="0" w:space="0" w:color="auto"/>
        <w:bottom w:val="none" w:sz="0" w:space="0" w:color="auto"/>
        <w:right w:val="none" w:sz="0" w:space="0" w:color="auto"/>
      </w:divBdr>
    </w:div>
    <w:div w:id="356583721">
      <w:bodyDiv w:val="1"/>
      <w:marLeft w:val="0"/>
      <w:marRight w:val="0"/>
      <w:marTop w:val="0"/>
      <w:marBottom w:val="0"/>
      <w:divBdr>
        <w:top w:val="none" w:sz="0" w:space="0" w:color="auto"/>
        <w:left w:val="none" w:sz="0" w:space="0" w:color="auto"/>
        <w:bottom w:val="none" w:sz="0" w:space="0" w:color="auto"/>
        <w:right w:val="none" w:sz="0" w:space="0" w:color="auto"/>
      </w:divBdr>
    </w:div>
    <w:div w:id="357394115">
      <w:bodyDiv w:val="1"/>
      <w:marLeft w:val="0"/>
      <w:marRight w:val="0"/>
      <w:marTop w:val="0"/>
      <w:marBottom w:val="0"/>
      <w:divBdr>
        <w:top w:val="none" w:sz="0" w:space="0" w:color="auto"/>
        <w:left w:val="none" w:sz="0" w:space="0" w:color="auto"/>
        <w:bottom w:val="none" w:sz="0" w:space="0" w:color="auto"/>
        <w:right w:val="none" w:sz="0" w:space="0" w:color="auto"/>
      </w:divBdr>
    </w:div>
    <w:div w:id="358239183">
      <w:bodyDiv w:val="1"/>
      <w:marLeft w:val="0"/>
      <w:marRight w:val="0"/>
      <w:marTop w:val="0"/>
      <w:marBottom w:val="0"/>
      <w:divBdr>
        <w:top w:val="none" w:sz="0" w:space="0" w:color="auto"/>
        <w:left w:val="none" w:sz="0" w:space="0" w:color="auto"/>
        <w:bottom w:val="none" w:sz="0" w:space="0" w:color="auto"/>
        <w:right w:val="none" w:sz="0" w:space="0" w:color="auto"/>
      </w:divBdr>
    </w:div>
    <w:div w:id="367950141">
      <w:bodyDiv w:val="1"/>
      <w:marLeft w:val="0"/>
      <w:marRight w:val="0"/>
      <w:marTop w:val="0"/>
      <w:marBottom w:val="0"/>
      <w:divBdr>
        <w:top w:val="none" w:sz="0" w:space="0" w:color="auto"/>
        <w:left w:val="none" w:sz="0" w:space="0" w:color="auto"/>
        <w:bottom w:val="none" w:sz="0" w:space="0" w:color="auto"/>
        <w:right w:val="none" w:sz="0" w:space="0" w:color="auto"/>
      </w:divBdr>
    </w:div>
    <w:div w:id="373117689">
      <w:bodyDiv w:val="1"/>
      <w:marLeft w:val="0"/>
      <w:marRight w:val="0"/>
      <w:marTop w:val="0"/>
      <w:marBottom w:val="0"/>
      <w:divBdr>
        <w:top w:val="none" w:sz="0" w:space="0" w:color="auto"/>
        <w:left w:val="none" w:sz="0" w:space="0" w:color="auto"/>
        <w:bottom w:val="none" w:sz="0" w:space="0" w:color="auto"/>
        <w:right w:val="none" w:sz="0" w:space="0" w:color="auto"/>
      </w:divBdr>
    </w:div>
    <w:div w:id="388236514">
      <w:bodyDiv w:val="1"/>
      <w:marLeft w:val="0"/>
      <w:marRight w:val="0"/>
      <w:marTop w:val="0"/>
      <w:marBottom w:val="0"/>
      <w:divBdr>
        <w:top w:val="none" w:sz="0" w:space="0" w:color="auto"/>
        <w:left w:val="none" w:sz="0" w:space="0" w:color="auto"/>
        <w:bottom w:val="none" w:sz="0" w:space="0" w:color="auto"/>
        <w:right w:val="none" w:sz="0" w:space="0" w:color="auto"/>
      </w:divBdr>
    </w:div>
    <w:div w:id="388697958">
      <w:bodyDiv w:val="1"/>
      <w:marLeft w:val="0"/>
      <w:marRight w:val="0"/>
      <w:marTop w:val="0"/>
      <w:marBottom w:val="0"/>
      <w:divBdr>
        <w:top w:val="none" w:sz="0" w:space="0" w:color="auto"/>
        <w:left w:val="none" w:sz="0" w:space="0" w:color="auto"/>
        <w:bottom w:val="none" w:sz="0" w:space="0" w:color="auto"/>
        <w:right w:val="none" w:sz="0" w:space="0" w:color="auto"/>
      </w:divBdr>
    </w:div>
    <w:div w:id="402147844">
      <w:bodyDiv w:val="1"/>
      <w:marLeft w:val="0"/>
      <w:marRight w:val="0"/>
      <w:marTop w:val="0"/>
      <w:marBottom w:val="0"/>
      <w:divBdr>
        <w:top w:val="none" w:sz="0" w:space="0" w:color="auto"/>
        <w:left w:val="none" w:sz="0" w:space="0" w:color="auto"/>
        <w:bottom w:val="none" w:sz="0" w:space="0" w:color="auto"/>
        <w:right w:val="none" w:sz="0" w:space="0" w:color="auto"/>
      </w:divBdr>
    </w:div>
    <w:div w:id="411584190">
      <w:bodyDiv w:val="1"/>
      <w:marLeft w:val="0"/>
      <w:marRight w:val="0"/>
      <w:marTop w:val="0"/>
      <w:marBottom w:val="0"/>
      <w:divBdr>
        <w:top w:val="none" w:sz="0" w:space="0" w:color="auto"/>
        <w:left w:val="none" w:sz="0" w:space="0" w:color="auto"/>
        <w:bottom w:val="none" w:sz="0" w:space="0" w:color="auto"/>
        <w:right w:val="none" w:sz="0" w:space="0" w:color="auto"/>
      </w:divBdr>
    </w:div>
    <w:div w:id="413401692">
      <w:bodyDiv w:val="1"/>
      <w:marLeft w:val="0"/>
      <w:marRight w:val="0"/>
      <w:marTop w:val="0"/>
      <w:marBottom w:val="0"/>
      <w:divBdr>
        <w:top w:val="none" w:sz="0" w:space="0" w:color="auto"/>
        <w:left w:val="none" w:sz="0" w:space="0" w:color="auto"/>
        <w:bottom w:val="none" w:sz="0" w:space="0" w:color="auto"/>
        <w:right w:val="none" w:sz="0" w:space="0" w:color="auto"/>
      </w:divBdr>
    </w:div>
    <w:div w:id="420180660">
      <w:bodyDiv w:val="1"/>
      <w:marLeft w:val="0"/>
      <w:marRight w:val="0"/>
      <w:marTop w:val="0"/>
      <w:marBottom w:val="0"/>
      <w:divBdr>
        <w:top w:val="none" w:sz="0" w:space="0" w:color="auto"/>
        <w:left w:val="none" w:sz="0" w:space="0" w:color="auto"/>
        <w:bottom w:val="none" w:sz="0" w:space="0" w:color="auto"/>
        <w:right w:val="none" w:sz="0" w:space="0" w:color="auto"/>
      </w:divBdr>
    </w:div>
    <w:div w:id="455178846">
      <w:bodyDiv w:val="1"/>
      <w:marLeft w:val="0"/>
      <w:marRight w:val="0"/>
      <w:marTop w:val="0"/>
      <w:marBottom w:val="0"/>
      <w:divBdr>
        <w:top w:val="none" w:sz="0" w:space="0" w:color="auto"/>
        <w:left w:val="none" w:sz="0" w:space="0" w:color="auto"/>
        <w:bottom w:val="none" w:sz="0" w:space="0" w:color="auto"/>
        <w:right w:val="none" w:sz="0" w:space="0" w:color="auto"/>
      </w:divBdr>
    </w:div>
    <w:div w:id="462624237">
      <w:bodyDiv w:val="1"/>
      <w:marLeft w:val="0"/>
      <w:marRight w:val="0"/>
      <w:marTop w:val="0"/>
      <w:marBottom w:val="0"/>
      <w:divBdr>
        <w:top w:val="none" w:sz="0" w:space="0" w:color="auto"/>
        <w:left w:val="none" w:sz="0" w:space="0" w:color="auto"/>
        <w:bottom w:val="none" w:sz="0" w:space="0" w:color="auto"/>
        <w:right w:val="none" w:sz="0" w:space="0" w:color="auto"/>
      </w:divBdr>
    </w:div>
    <w:div w:id="478350496">
      <w:bodyDiv w:val="1"/>
      <w:marLeft w:val="0"/>
      <w:marRight w:val="0"/>
      <w:marTop w:val="0"/>
      <w:marBottom w:val="0"/>
      <w:divBdr>
        <w:top w:val="none" w:sz="0" w:space="0" w:color="auto"/>
        <w:left w:val="none" w:sz="0" w:space="0" w:color="auto"/>
        <w:bottom w:val="none" w:sz="0" w:space="0" w:color="auto"/>
        <w:right w:val="none" w:sz="0" w:space="0" w:color="auto"/>
      </w:divBdr>
    </w:div>
    <w:div w:id="481191258">
      <w:bodyDiv w:val="1"/>
      <w:marLeft w:val="0"/>
      <w:marRight w:val="0"/>
      <w:marTop w:val="0"/>
      <w:marBottom w:val="0"/>
      <w:divBdr>
        <w:top w:val="none" w:sz="0" w:space="0" w:color="auto"/>
        <w:left w:val="none" w:sz="0" w:space="0" w:color="auto"/>
        <w:bottom w:val="none" w:sz="0" w:space="0" w:color="auto"/>
        <w:right w:val="none" w:sz="0" w:space="0" w:color="auto"/>
      </w:divBdr>
    </w:div>
    <w:div w:id="481698482">
      <w:bodyDiv w:val="1"/>
      <w:marLeft w:val="0"/>
      <w:marRight w:val="0"/>
      <w:marTop w:val="0"/>
      <w:marBottom w:val="0"/>
      <w:divBdr>
        <w:top w:val="none" w:sz="0" w:space="0" w:color="auto"/>
        <w:left w:val="none" w:sz="0" w:space="0" w:color="auto"/>
        <w:bottom w:val="none" w:sz="0" w:space="0" w:color="auto"/>
        <w:right w:val="none" w:sz="0" w:space="0" w:color="auto"/>
      </w:divBdr>
    </w:div>
    <w:div w:id="502672250">
      <w:bodyDiv w:val="1"/>
      <w:marLeft w:val="0"/>
      <w:marRight w:val="0"/>
      <w:marTop w:val="0"/>
      <w:marBottom w:val="0"/>
      <w:divBdr>
        <w:top w:val="none" w:sz="0" w:space="0" w:color="auto"/>
        <w:left w:val="none" w:sz="0" w:space="0" w:color="auto"/>
        <w:bottom w:val="none" w:sz="0" w:space="0" w:color="auto"/>
        <w:right w:val="none" w:sz="0" w:space="0" w:color="auto"/>
      </w:divBdr>
    </w:div>
    <w:div w:id="508525047">
      <w:bodyDiv w:val="1"/>
      <w:marLeft w:val="0"/>
      <w:marRight w:val="0"/>
      <w:marTop w:val="0"/>
      <w:marBottom w:val="0"/>
      <w:divBdr>
        <w:top w:val="none" w:sz="0" w:space="0" w:color="auto"/>
        <w:left w:val="none" w:sz="0" w:space="0" w:color="auto"/>
        <w:bottom w:val="none" w:sz="0" w:space="0" w:color="auto"/>
        <w:right w:val="none" w:sz="0" w:space="0" w:color="auto"/>
      </w:divBdr>
    </w:div>
    <w:div w:id="511799091">
      <w:bodyDiv w:val="1"/>
      <w:marLeft w:val="0"/>
      <w:marRight w:val="0"/>
      <w:marTop w:val="0"/>
      <w:marBottom w:val="0"/>
      <w:divBdr>
        <w:top w:val="none" w:sz="0" w:space="0" w:color="auto"/>
        <w:left w:val="none" w:sz="0" w:space="0" w:color="auto"/>
        <w:bottom w:val="none" w:sz="0" w:space="0" w:color="auto"/>
        <w:right w:val="none" w:sz="0" w:space="0" w:color="auto"/>
      </w:divBdr>
    </w:div>
    <w:div w:id="522322572">
      <w:bodyDiv w:val="1"/>
      <w:marLeft w:val="0"/>
      <w:marRight w:val="0"/>
      <w:marTop w:val="0"/>
      <w:marBottom w:val="0"/>
      <w:divBdr>
        <w:top w:val="none" w:sz="0" w:space="0" w:color="auto"/>
        <w:left w:val="none" w:sz="0" w:space="0" w:color="auto"/>
        <w:bottom w:val="none" w:sz="0" w:space="0" w:color="auto"/>
        <w:right w:val="none" w:sz="0" w:space="0" w:color="auto"/>
      </w:divBdr>
    </w:div>
    <w:div w:id="523785996">
      <w:bodyDiv w:val="1"/>
      <w:marLeft w:val="0"/>
      <w:marRight w:val="0"/>
      <w:marTop w:val="0"/>
      <w:marBottom w:val="0"/>
      <w:divBdr>
        <w:top w:val="none" w:sz="0" w:space="0" w:color="auto"/>
        <w:left w:val="none" w:sz="0" w:space="0" w:color="auto"/>
        <w:bottom w:val="none" w:sz="0" w:space="0" w:color="auto"/>
        <w:right w:val="none" w:sz="0" w:space="0" w:color="auto"/>
      </w:divBdr>
    </w:div>
    <w:div w:id="528183739">
      <w:bodyDiv w:val="1"/>
      <w:marLeft w:val="0"/>
      <w:marRight w:val="0"/>
      <w:marTop w:val="0"/>
      <w:marBottom w:val="0"/>
      <w:divBdr>
        <w:top w:val="none" w:sz="0" w:space="0" w:color="auto"/>
        <w:left w:val="none" w:sz="0" w:space="0" w:color="auto"/>
        <w:bottom w:val="none" w:sz="0" w:space="0" w:color="auto"/>
        <w:right w:val="none" w:sz="0" w:space="0" w:color="auto"/>
      </w:divBdr>
      <w:divsChild>
        <w:div w:id="1108279328">
          <w:marLeft w:val="0"/>
          <w:marRight w:val="0"/>
          <w:marTop w:val="0"/>
          <w:marBottom w:val="0"/>
          <w:divBdr>
            <w:top w:val="none" w:sz="0" w:space="0" w:color="auto"/>
            <w:left w:val="none" w:sz="0" w:space="0" w:color="auto"/>
            <w:bottom w:val="none" w:sz="0" w:space="0" w:color="auto"/>
            <w:right w:val="none" w:sz="0" w:space="0" w:color="auto"/>
          </w:divBdr>
          <w:divsChild>
            <w:div w:id="1190223403">
              <w:marLeft w:val="0"/>
              <w:marRight w:val="0"/>
              <w:marTop w:val="0"/>
              <w:marBottom w:val="0"/>
              <w:divBdr>
                <w:top w:val="none" w:sz="0" w:space="0" w:color="auto"/>
                <w:left w:val="none" w:sz="0" w:space="0" w:color="auto"/>
                <w:bottom w:val="none" w:sz="0" w:space="0" w:color="auto"/>
                <w:right w:val="none" w:sz="0" w:space="0" w:color="auto"/>
              </w:divBdr>
              <w:divsChild>
                <w:div w:id="68193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916571">
          <w:marLeft w:val="0"/>
          <w:marRight w:val="0"/>
          <w:marTop w:val="0"/>
          <w:marBottom w:val="0"/>
          <w:divBdr>
            <w:top w:val="none" w:sz="0" w:space="0" w:color="auto"/>
            <w:left w:val="none" w:sz="0" w:space="0" w:color="auto"/>
            <w:bottom w:val="none" w:sz="0" w:space="0" w:color="auto"/>
            <w:right w:val="none" w:sz="0" w:space="0" w:color="auto"/>
          </w:divBdr>
          <w:divsChild>
            <w:div w:id="1343358050">
              <w:marLeft w:val="0"/>
              <w:marRight w:val="0"/>
              <w:marTop w:val="0"/>
              <w:marBottom w:val="0"/>
              <w:divBdr>
                <w:top w:val="none" w:sz="0" w:space="0" w:color="auto"/>
                <w:left w:val="none" w:sz="0" w:space="0" w:color="auto"/>
                <w:bottom w:val="none" w:sz="0" w:space="0" w:color="auto"/>
                <w:right w:val="none" w:sz="0" w:space="0" w:color="auto"/>
              </w:divBdr>
              <w:divsChild>
                <w:div w:id="151541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119635">
          <w:marLeft w:val="0"/>
          <w:marRight w:val="0"/>
          <w:marTop w:val="0"/>
          <w:marBottom w:val="0"/>
          <w:divBdr>
            <w:top w:val="none" w:sz="0" w:space="0" w:color="auto"/>
            <w:left w:val="none" w:sz="0" w:space="0" w:color="auto"/>
            <w:bottom w:val="none" w:sz="0" w:space="0" w:color="auto"/>
            <w:right w:val="none" w:sz="0" w:space="0" w:color="auto"/>
          </w:divBdr>
          <w:divsChild>
            <w:div w:id="1788311341">
              <w:marLeft w:val="0"/>
              <w:marRight w:val="0"/>
              <w:marTop w:val="0"/>
              <w:marBottom w:val="0"/>
              <w:divBdr>
                <w:top w:val="none" w:sz="0" w:space="0" w:color="auto"/>
                <w:left w:val="none" w:sz="0" w:space="0" w:color="auto"/>
                <w:bottom w:val="none" w:sz="0" w:space="0" w:color="auto"/>
                <w:right w:val="none" w:sz="0" w:space="0" w:color="auto"/>
              </w:divBdr>
            </w:div>
          </w:divsChild>
        </w:div>
        <w:div w:id="2103187485">
          <w:marLeft w:val="0"/>
          <w:marRight w:val="0"/>
          <w:marTop w:val="0"/>
          <w:marBottom w:val="0"/>
          <w:divBdr>
            <w:top w:val="none" w:sz="0" w:space="0" w:color="auto"/>
            <w:left w:val="none" w:sz="0" w:space="0" w:color="auto"/>
            <w:bottom w:val="none" w:sz="0" w:space="0" w:color="auto"/>
            <w:right w:val="none" w:sz="0" w:space="0" w:color="auto"/>
          </w:divBdr>
          <w:divsChild>
            <w:div w:id="1855144087">
              <w:marLeft w:val="0"/>
              <w:marRight w:val="0"/>
              <w:marTop w:val="0"/>
              <w:marBottom w:val="0"/>
              <w:divBdr>
                <w:top w:val="none" w:sz="0" w:space="0" w:color="auto"/>
                <w:left w:val="none" w:sz="0" w:space="0" w:color="auto"/>
                <w:bottom w:val="none" w:sz="0" w:space="0" w:color="auto"/>
                <w:right w:val="none" w:sz="0" w:space="0" w:color="auto"/>
              </w:divBdr>
              <w:divsChild>
                <w:div w:id="108353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649525">
      <w:bodyDiv w:val="1"/>
      <w:marLeft w:val="0"/>
      <w:marRight w:val="0"/>
      <w:marTop w:val="0"/>
      <w:marBottom w:val="0"/>
      <w:divBdr>
        <w:top w:val="none" w:sz="0" w:space="0" w:color="auto"/>
        <w:left w:val="none" w:sz="0" w:space="0" w:color="auto"/>
        <w:bottom w:val="none" w:sz="0" w:space="0" w:color="auto"/>
        <w:right w:val="none" w:sz="0" w:space="0" w:color="auto"/>
      </w:divBdr>
    </w:div>
    <w:div w:id="533348389">
      <w:bodyDiv w:val="1"/>
      <w:marLeft w:val="0"/>
      <w:marRight w:val="0"/>
      <w:marTop w:val="0"/>
      <w:marBottom w:val="0"/>
      <w:divBdr>
        <w:top w:val="none" w:sz="0" w:space="0" w:color="auto"/>
        <w:left w:val="none" w:sz="0" w:space="0" w:color="auto"/>
        <w:bottom w:val="none" w:sz="0" w:space="0" w:color="auto"/>
        <w:right w:val="none" w:sz="0" w:space="0" w:color="auto"/>
      </w:divBdr>
    </w:div>
    <w:div w:id="534462596">
      <w:bodyDiv w:val="1"/>
      <w:marLeft w:val="0"/>
      <w:marRight w:val="0"/>
      <w:marTop w:val="0"/>
      <w:marBottom w:val="0"/>
      <w:divBdr>
        <w:top w:val="none" w:sz="0" w:space="0" w:color="auto"/>
        <w:left w:val="none" w:sz="0" w:space="0" w:color="auto"/>
        <w:bottom w:val="none" w:sz="0" w:space="0" w:color="auto"/>
        <w:right w:val="none" w:sz="0" w:space="0" w:color="auto"/>
      </w:divBdr>
    </w:div>
    <w:div w:id="535508574">
      <w:bodyDiv w:val="1"/>
      <w:marLeft w:val="0"/>
      <w:marRight w:val="0"/>
      <w:marTop w:val="0"/>
      <w:marBottom w:val="0"/>
      <w:divBdr>
        <w:top w:val="none" w:sz="0" w:space="0" w:color="auto"/>
        <w:left w:val="none" w:sz="0" w:space="0" w:color="auto"/>
        <w:bottom w:val="none" w:sz="0" w:space="0" w:color="auto"/>
        <w:right w:val="none" w:sz="0" w:space="0" w:color="auto"/>
      </w:divBdr>
    </w:div>
    <w:div w:id="555900270">
      <w:bodyDiv w:val="1"/>
      <w:marLeft w:val="0"/>
      <w:marRight w:val="0"/>
      <w:marTop w:val="0"/>
      <w:marBottom w:val="0"/>
      <w:divBdr>
        <w:top w:val="none" w:sz="0" w:space="0" w:color="auto"/>
        <w:left w:val="none" w:sz="0" w:space="0" w:color="auto"/>
        <w:bottom w:val="none" w:sz="0" w:space="0" w:color="auto"/>
        <w:right w:val="none" w:sz="0" w:space="0" w:color="auto"/>
      </w:divBdr>
    </w:div>
    <w:div w:id="560866671">
      <w:bodyDiv w:val="1"/>
      <w:marLeft w:val="0"/>
      <w:marRight w:val="0"/>
      <w:marTop w:val="0"/>
      <w:marBottom w:val="0"/>
      <w:divBdr>
        <w:top w:val="none" w:sz="0" w:space="0" w:color="auto"/>
        <w:left w:val="none" w:sz="0" w:space="0" w:color="auto"/>
        <w:bottom w:val="none" w:sz="0" w:space="0" w:color="auto"/>
        <w:right w:val="none" w:sz="0" w:space="0" w:color="auto"/>
      </w:divBdr>
    </w:div>
    <w:div w:id="578639424">
      <w:bodyDiv w:val="1"/>
      <w:marLeft w:val="0"/>
      <w:marRight w:val="0"/>
      <w:marTop w:val="0"/>
      <w:marBottom w:val="0"/>
      <w:divBdr>
        <w:top w:val="none" w:sz="0" w:space="0" w:color="auto"/>
        <w:left w:val="none" w:sz="0" w:space="0" w:color="auto"/>
        <w:bottom w:val="none" w:sz="0" w:space="0" w:color="auto"/>
        <w:right w:val="none" w:sz="0" w:space="0" w:color="auto"/>
      </w:divBdr>
    </w:div>
    <w:div w:id="589437624">
      <w:bodyDiv w:val="1"/>
      <w:marLeft w:val="0"/>
      <w:marRight w:val="0"/>
      <w:marTop w:val="0"/>
      <w:marBottom w:val="0"/>
      <w:divBdr>
        <w:top w:val="none" w:sz="0" w:space="0" w:color="auto"/>
        <w:left w:val="none" w:sz="0" w:space="0" w:color="auto"/>
        <w:bottom w:val="none" w:sz="0" w:space="0" w:color="auto"/>
        <w:right w:val="none" w:sz="0" w:space="0" w:color="auto"/>
      </w:divBdr>
    </w:div>
    <w:div w:id="609749850">
      <w:bodyDiv w:val="1"/>
      <w:marLeft w:val="0"/>
      <w:marRight w:val="0"/>
      <w:marTop w:val="0"/>
      <w:marBottom w:val="0"/>
      <w:divBdr>
        <w:top w:val="none" w:sz="0" w:space="0" w:color="auto"/>
        <w:left w:val="none" w:sz="0" w:space="0" w:color="auto"/>
        <w:bottom w:val="none" w:sz="0" w:space="0" w:color="auto"/>
        <w:right w:val="none" w:sz="0" w:space="0" w:color="auto"/>
      </w:divBdr>
    </w:div>
    <w:div w:id="623537857">
      <w:bodyDiv w:val="1"/>
      <w:marLeft w:val="0"/>
      <w:marRight w:val="0"/>
      <w:marTop w:val="0"/>
      <w:marBottom w:val="0"/>
      <w:divBdr>
        <w:top w:val="none" w:sz="0" w:space="0" w:color="auto"/>
        <w:left w:val="none" w:sz="0" w:space="0" w:color="auto"/>
        <w:bottom w:val="none" w:sz="0" w:space="0" w:color="auto"/>
        <w:right w:val="none" w:sz="0" w:space="0" w:color="auto"/>
      </w:divBdr>
    </w:div>
    <w:div w:id="624314078">
      <w:bodyDiv w:val="1"/>
      <w:marLeft w:val="0"/>
      <w:marRight w:val="0"/>
      <w:marTop w:val="0"/>
      <w:marBottom w:val="0"/>
      <w:divBdr>
        <w:top w:val="none" w:sz="0" w:space="0" w:color="auto"/>
        <w:left w:val="none" w:sz="0" w:space="0" w:color="auto"/>
        <w:bottom w:val="none" w:sz="0" w:space="0" w:color="auto"/>
        <w:right w:val="none" w:sz="0" w:space="0" w:color="auto"/>
      </w:divBdr>
    </w:div>
    <w:div w:id="628897377">
      <w:bodyDiv w:val="1"/>
      <w:marLeft w:val="0"/>
      <w:marRight w:val="0"/>
      <w:marTop w:val="0"/>
      <w:marBottom w:val="0"/>
      <w:divBdr>
        <w:top w:val="none" w:sz="0" w:space="0" w:color="auto"/>
        <w:left w:val="none" w:sz="0" w:space="0" w:color="auto"/>
        <w:bottom w:val="none" w:sz="0" w:space="0" w:color="auto"/>
        <w:right w:val="none" w:sz="0" w:space="0" w:color="auto"/>
      </w:divBdr>
    </w:div>
    <w:div w:id="630094254">
      <w:bodyDiv w:val="1"/>
      <w:marLeft w:val="0"/>
      <w:marRight w:val="0"/>
      <w:marTop w:val="0"/>
      <w:marBottom w:val="0"/>
      <w:divBdr>
        <w:top w:val="none" w:sz="0" w:space="0" w:color="auto"/>
        <w:left w:val="none" w:sz="0" w:space="0" w:color="auto"/>
        <w:bottom w:val="none" w:sz="0" w:space="0" w:color="auto"/>
        <w:right w:val="none" w:sz="0" w:space="0" w:color="auto"/>
      </w:divBdr>
    </w:div>
    <w:div w:id="632909598">
      <w:bodyDiv w:val="1"/>
      <w:marLeft w:val="0"/>
      <w:marRight w:val="0"/>
      <w:marTop w:val="0"/>
      <w:marBottom w:val="0"/>
      <w:divBdr>
        <w:top w:val="none" w:sz="0" w:space="0" w:color="auto"/>
        <w:left w:val="none" w:sz="0" w:space="0" w:color="auto"/>
        <w:bottom w:val="none" w:sz="0" w:space="0" w:color="auto"/>
        <w:right w:val="none" w:sz="0" w:space="0" w:color="auto"/>
      </w:divBdr>
    </w:div>
    <w:div w:id="637422614">
      <w:bodyDiv w:val="1"/>
      <w:marLeft w:val="0"/>
      <w:marRight w:val="0"/>
      <w:marTop w:val="0"/>
      <w:marBottom w:val="0"/>
      <w:divBdr>
        <w:top w:val="none" w:sz="0" w:space="0" w:color="auto"/>
        <w:left w:val="none" w:sz="0" w:space="0" w:color="auto"/>
        <w:bottom w:val="none" w:sz="0" w:space="0" w:color="auto"/>
        <w:right w:val="none" w:sz="0" w:space="0" w:color="auto"/>
      </w:divBdr>
    </w:div>
    <w:div w:id="648092427">
      <w:bodyDiv w:val="1"/>
      <w:marLeft w:val="0"/>
      <w:marRight w:val="0"/>
      <w:marTop w:val="0"/>
      <w:marBottom w:val="0"/>
      <w:divBdr>
        <w:top w:val="none" w:sz="0" w:space="0" w:color="auto"/>
        <w:left w:val="none" w:sz="0" w:space="0" w:color="auto"/>
        <w:bottom w:val="none" w:sz="0" w:space="0" w:color="auto"/>
        <w:right w:val="none" w:sz="0" w:space="0" w:color="auto"/>
      </w:divBdr>
    </w:div>
    <w:div w:id="664668913">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694691681">
      <w:bodyDiv w:val="1"/>
      <w:marLeft w:val="0"/>
      <w:marRight w:val="0"/>
      <w:marTop w:val="0"/>
      <w:marBottom w:val="0"/>
      <w:divBdr>
        <w:top w:val="none" w:sz="0" w:space="0" w:color="auto"/>
        <w:left w:val="none" w:sz="0" w:space="0" w:color="auto"/>
        <w:bottom w:val="none" w:sz="0" w:space="0" w:color="auto"/>
        <w:right w:val="none" w:sz="0" w:space="0" w:color="auto"/>
      </w:divBdr>
    </w:div>
    <w:div w:id="700326914">
      <w:bodyDiv w:val="1"/>
      <w:marLeft w:val="0"/>
      <w:marRight w:val="0"/>
      <w:marTop w:val="0"/>
      <w:marBottom w:val="0"/>
      <w:divBdr>
        <w:top w:val="none" w:sz="0" w:space="0" w:color="auto"/>
        <w:left w:val="none" w:sz="0" w:space="0" w:color="auto"/>
        <w:bottom w:val="none" w:sz="0" w:space="0" w:color="auto"/>
        <w:right w:val="none" w:sz="0" w:space="0" w:color="auto"/>
      </w:divBdr>
      <w:divsChild>
        <w:div w:id="1399862952">
          <w:marLeft w:val="0"/>
          <w:marRight w:val="0"/>
          <w:marTop w:val="240"/>
          <w:marBottom w:val="240"/>
          <w:divBdr>
            <w:top w:val="none" w:sz="0" w:space="0" w:color="auto"/>
            <w:left w:val="none" w:sz="0" w:space="0" w:color="auto"/>
            <w:bottom w:val="none" w:sz="0" w:space="0" w:color="auto"/>
            <w:right w:val="none" w:sz="0" w:space="0" w:color="auto"/>
          </w:divBdr>
        </w:div>
        <w:div w:id="1452435441">
          <w:marLeft w:val="0"/>
          <w:marRight w:val="0"/>
          <w:marTop w:val="450"/>
          <w:marBottom w:val="240"/>
          <w:divBdr>
            <w:top w:val="none" w:sz="0" w:space="0" w:color="auto"/>
            <w:left w:val="none" w:sz="0" w:space="0" w:color="auto"/>
            <w:bottom w:val="none" w:sz="0" w:space="0" w:color="auto"/>
            <w:right w:val="none" w:sz="0" w:space="0" w:color="auto"/>
          </w:divBdr>
        </w:div>
        <w:div w:id="824013151">
          <w:marLeft w:val="0"/>
          <w:marRight w:val="0"/>
          <w:marTop w:val="240"/>
          <w:marBottom w:val="240"/>
          <w:divBdr>
            <w:top w:val="none" w:sz="0" w:space="0" w:color="auto"/>
            <w:left w:val="none" w:sz="0" w:space="0" w:color="auto"/>
            <w:bottom w:val="none" w:sz="0" w:space="0" w:color="auto"/>
            <w:right w:val="none" w:sz="0" w:space="0" w:color="auto"/>
          </w:divBdr>
        </w:div>
        <w:div w:id="70667364">
          <w:marLeft w:val="0"/>
          <w:marRight w:val="0"/>
          <w:marTop w:val="450"/>
          <w:marBottom w:val="240"/>
          <w:divBdr>
            <w:top w:val="none" w:sz="0" w:space="0" w:color="auto"/>
            <w:left w:val="none" w:sz="0" w:space="0" w:color="auto"/>
            <w:bottom w:val="none" w:sz="0" w:space="0" w:color="auto"/>
            <w:right w:val="none" w:sz="0" w:space="0" w:color="auto"/>
          </w:divBdr>
        </w:div>
        <w:div w:id="1815413529">
          <w:marLeft w:val="0"/>
          <w:marRight w:val="0"/>
          <w:marTop w:val="450"/>
          <w:marBottom w:val="240"/>
          <w:divBdr>
            <w:top w:val="none" w:sz="0" w:space="0" w:color="auto"/>
            <w:left w:val="none" w:sz="0" w:space="0" w:color="auto"/>
            <w:bottom w:val="none" w:sz="0" w:space="0" w:color="auto"/>
            <w:right w:val="none" w:sz="0" w:space="0" w:color="auto"/>
          </w:divBdr>
        </w:div>
        <w:div w:id="2084451091">
          <w:marLeft w:val="0"/>
          <w:marRight w:val="0"/>
          <w:marTop w:val="450"/>
          <w:marBottom w:val="240"/>
          <w:divBdr>
            <w:top w:val="none" w:sz="0" w:space="0" w:color="auto"/>
            <w:left w:val="none" w:sz="0" w:space="0" w:color="auto"/>
            <w:bottom w:val="none" w:sz="0" w:space="0" w:color="auto"/>
            <w:right w:val="none" w:sz="0" w:space="0" w:color="auto"/>
          </w:divBdr>
        </w:div>
        <w:div w:id="2030332704">
          <w:marLeft w:val="0"/>
          <w:marRight w:val="0"/>
          <w:marTop w:val="240"/>
          <w:marBottom w:val="240"/>
          <w:divBdr>
            <w:top w:val="none" w:sz="0" w:space="0" w:color="auto"/>
            <w:left w:val="none" w:sz="0" w:space="0" w:color="auto"/>
            <w:bottom w:val="none" w:sz="0" w:space="0" w:color="auto"/>
            <w:right w:val="none" w:sz="0" w:space="0" w:color="auto"/>
          </w:divBdr>
        </w:div>
        <w:div w:id="149710155">
          <w:marLeft w:val="0"/>
          <w:marRight w:val="0"/>
          <w:marTop w:val="450"/>
          <w:marBottom w:val="240"/>
          <w:divBdr>
            <w:top w:val="none" w:sz="0" w:space="0" w:color="auto"/>
            <w:left w:val="none" w:sz="0" w:space="0" w:color="auto"/>
            <w:bottom w:val="none" w:sz="0" w:space="0" w:color="auto"/>
            <w:right w:val="none" w:sz="0" w:space="0" w:color="auto"/>
          </w:divBdr>
        </w:div>
        <w:div w:id="631402798">
          <w:marLeft w:val="0"/>
          <w:marRight w:val="0"/>
          <w:marTop w:val="240"/>
          <w:marBottom w:val="240"/>
          <w:divBdr>
            <w:top w:val="none" w:sz="0" w:space="0" w:color="auto"/>
            <w:left w:val="none" w:sz="0" w:space="0" w:color="auto"/>
            <w:bottom w:val="none" w:sz="0" w:space="0" w:color="auto"/>
            <w:right w:val="none" w:sz="0" w:space="0" w:color="auto"/>
          </w:divBdr>
        </w:div>
      </w:divsChild>
    </w:div>
    <w:div w:id="715588205">
      <w:bodyDiv w:val="1"/>
      <w:marLeft w:val="0"/>
      <w:marRight w:val="0"/>
      <w:marTop w:val="0"/>
      <w:marBottom w:val="0"/>
      <w:divBdr>
        <w:top w:val="none" w:sz="0" w:space="0" w:color="auto"/>
        <w:left w:val="none" w:sz="0" w:space="0" w:color="auto"/>
        <w:bottom w:val="none" w:sz="0" w:space="0" w:color="auto"/>
        <w:right w:val="none" w:sz="0" w:space="0" w:color="auto"/>
      </w:divBdr>
    </w:div>
    <w:div w:id="730495409">
      <w:bodyDiv w:val="1"/>
      <w:marLeft w:val="0"/>
      <w:marRight w:val="0"/>
      <w:marTop w:val="0"/>
      <w:marBottom w:val="0"/>
      <w:divBdr>
        <w:top w:val="none" w:sz="0" w:space="0" w:color="auto"/>
        <w:left w:val="none" w:sz="0" w:space="0" w:color="auto"/>
        <w:bottom w:val="none" w:sz="0" w:space="0" w:color="auto"/>
        <w:right w:val="none" w:sz="0" w:space="0" w:color="auto"/>
      </w:divBdr>
    </w:div>
    <w:div w:id="736787484">
      <w:bodyDiv w:val="1"/>
      <w:marLeft w:val="0"/>
      <w:marRight w:val="0"/>
      <w:marTop w:val="0"/>
      <w:marBottom w:val="0"/>
      <w:divBdr>
        <w:top w:val="none" w:sz="0" w:space="0" w:color="auto"/>
        <w:left w:val="none" w:sz="0" w:space="0" w:color="auto"/>
        <w:bottom w:val="none" w:sz="0" w:space="0" w:color="auto"/>
        <w:right w:val="none" w:sz="0" w:space="0" w:color="auto"/>
      </w:divBdr>
      <w:divsChild>
        <w:div w:id="1457530379">
          <w:marLeft w:val="0"/>
          <w:marRight w:val="0"/>
          <w:marTop w:val="240"/>
          <w:marBottom w:val="240"/>
          <w:divBdr>
            <w:top w:val="none" w:sz="0" w:space="0" w:color="auto"/>
            <w:left w:val="none" w:sz="0" w:space="0" w:color="auto"/>
            <w:bottom w:val="none" w:sz="0" w:space="0" w:color="auto"/>
            <w:right w:val="none" w:sz="0" w:space="0" w:color="auto"/>
          </w:divBdr>
        </w:div>
        <w:div w:id="127170462">
          <w:marLeft w:val="0"/>
          <w:marRight w:val="0"/>
          <w:marTop w:val="450"/>
          <w:marBottom w:val="240"/>
          <w:divBdr>
            <w:top w:val="none" w:sz="0" w:space="0" w:color="auto"/>
            <w:left w:val="none" w:sz="0" w:space="0" w:color="auto"/>
            <w:bottom w:val="none" w:sz="0" w:space="0" w:color="auto"/>
            <w:right w:val="none" w:sz="0" w:space="0" w:color="auto"/>
          </w:divBdr>
        </w:div>
        <w:div w:id="286402011">
          <w:marLeft w:val="0"/>
          <w:marRight w:val="0"/>
          <w:marTop w:val="240"/>
          <w:marBottom w:val="240"/>
          <w:divBdr>
            <w:top w:val="none" w:sz="0" w:space="0" w:color="auto"/>
            <w:left w:val="none" w:sz="0" w:space="0" w:color="auto"/>
            <w:bottom w:val="none" w:sz="0" w:space="0" w:color="auto"/>
            <w:right w:val="none" w:sz="0" w:space="0" w:color="auto"/>
          </w:divBdr>
        </w:div>
        <w:div w:id="1648313309">
          <w:marLeft w:val="0"/>
          <w:marRight w:val="0"/>
          <w:marTop w:val="450"/>
          <w:marBottom w:val="240"/>
          <w:divBdr>
            <w:top w:val="none" w:sz="0" w:space="0" w:color="auto"/>
            <w:left w:val="none" w:sz="0" w:space="0" w:color="auto"/>
            <w:bottom w:val="none" w:sz="0" w:space="0" w:color="auto"/>
            <w:right w:val="none" w:sz="0" w:space="0" w:color="auto"/>
          </w:divBdr>
        </w:div>
        <w:div w:id="2058625109">
          <w:marLeft w:val="0"/>
          <w:marRight w:val="0"/>
          <w:marTop w:val="450"/>
          <w:marBottom w:val="240"/>
          <w:divBdr>
            <w:top w:val="none" w:sz="0" w:space="0" w:color="auto"/>
            <w:left w:val="none" w:sz="0" w:space="0" w:color="auto"/>
            <w:bottom w:val="none" w:sz="0" w:space="0" w:color="auto"/>
            <w:right w:val="none" w:sz="0" w:space="0" w:color="auto"/>
          </w:divBdr>
        </w:div>
        <w:div w:id="1909147309">
          <w:marLeft w:val="0"/>
          <w:marRight w:val="0"/>
          <w:marTop w:val="450"/>
          <w:marBottom w:val="240"/>
          <w:divBdr>
            <w:top w:val="none" w:sz="0" w:space="0" w:color="auto"/>
            <w:left w:val="none" w:sz="0" w:space="0" w:color="auto"/>
            <w:bottom w:val="none" w:sz="0" w:space="0" w:color="auto"/>
            <w:right w:val="none" w:sz="0" w:space="0" w:color="auto"/>
          </w:divBdr>
        </w:div>
        <w:div w:id="1846507249">
          <w:marLeft w:val="0"/>
          <w:marRight w:val="0"/>
          <w:marTop w:val="240"/>
          <w:marBottom w:val="240"/>
          <w:divBdr>
            <w:top w:val="none" w:sz="0" w:space="0" w:color="auto"/>
            <w:left w:val="none" w:sz="0" w:space="0" w:color="auto"/>
            <w:bottom w:val="none" w:sz="0" w:space="0" w:color="auto"/>
            <w:right w:val="none" w:sz="0" w:space="0" w:color="auto"/>
          </w:divBdr>
        </w:div>
        <w:div w:id="1454207335">
          <w:marLeft w:val="0"/>
          <w:marRight w:val="0"/>
          <w:marTop w:val="450"/>
          <w:marBottom w:val="240"/>
          <w:divBdr>
            <w:top w:val="none" w:sz="0" w:space="0" w:color="auto"/>
            <w:left w:val="none" w:sz="0" w:space="0" w:color="auto"/>
            <w:bottom w:val="none" w:sz="0" w:space="0" w:color="auto"/>
            <w:right w:val="none" w:sz="0" w:space="0" w:color="auto"/>
          </w:divBdr>
        </w:div>
        <w:div w:id="426967905">
          <w:marLeft w:val="0"/>
          <w:marRight w:val="0"/>
          <w:marTop w:val="240"/>
          <w:marBottom w:val="240"/>
          <w:divBdr>
            <w:top w:val="none" w:sz="0" w:space="0" w:color="auto"/>
            <w:left w:val="none" w:sz="0" w:space="0" w:color="auto"/>
            <w:bottom w:val="none" w:sz="0" w:space="0" w:color="auto"/>
            <w:right w:val="none" w:sz="0" w:space="0" w:color="auto"/>
          </w:divBdr>
        </w:div>
      </w:divsChild>
    </w:div>
    <w:div w:id="740445453">
      <w:bodyDiv w:val="1"/>
      <w:marLeft w:val="0"/>
      <w:marRight w:val="0"/>
      <w:marTop w:val="0"/>
      <w:marBottom w:val="0"/>
      <w:divBdr>
        <w:top w:val="none" w:sz="0" w:space="0" w:color="auto"/>
        <w:left w:val="none" w:sz="0" w:space="0" w:color="auto"/>
        <w:bottom w:val="none" w:sz="0" w:space="0" w:color="auto"/>
        <w:right w:val="none" w:sz="0" w:space="0" w:color="auto"/>
      </w:divBdr>
    </w:div>
    <w:div w:id="752363602">
      <w:bodyDiv w:val="1"/>
      <w:marLeft w:val="0"/>
      <w:marRight w:val="0"/>
      <w:marTop w:val="0"/>
      <w:marBottom w:val="0"/>
      <w:divBdr>
        <w:top w:val="none" w:sz="0" w:space="0" w:color="auto"/>
        <w:left w:val="none" w:sz="0" w:space="0" w:color="auto"/>
        <w:bottom w:val="none" w:sz="0" w:space="0" w:color="auto"/>
        <w:right w:val="none" w:sz="0" w:space="0" w:color="auto"/>
      </w:divBdr>
    </w:div>
    <w:div w:id="757219137">
      <w:bodyDiv w:val="1"/>
      <w:marLeft w:val="0"/>
      <w:marRight w:val="0"/>
      <w:marTop w:val="0"/>
      <w:marBottom w:val="0"/>
      <w:divBdr>
        <w:top w:val="none" w:sz="0" w:space="0" w:color="auto"/>
        <w:left w:val="none" w:sz="0" w:space="0" w:color="auto"/>
        <w:bottom w:val="none" w:sz="0" w:space="0" w:color="auto"/>
        <w:right w:val="none" w:sz="0" w:space="0" w:color="auto"/>
      </w:divBdr>
    </w:div>
    <w:div w:id="768426206">
      <w:bodyDiv w:val="1"/>
      <w:marLeft w:val="0"/>
      <w:marRight w:val="0"/>
      <w:marTop w:val="0"/>
      <w:marBottom w:val="0"/>
      <w:divBdr>
        <w:top w:val="none" w:sz="0" w:space="0" w:color="auto"/>
        <w:left w:val="none" w:sz="0" w:space="0" w:color="auto"/>
        <w:bottom w:val="none" w:sz="0" w:space="0" w:color="auto"/>
        <w:right w:val="none" w:sz="0" w:space="0" w:color="auto"/>
      </w:divBdr>
    </w:div>
    <w:div w:id="789133418">
      <w:bodyDiv w:val="1"/>
      <w:marLeft w:val="0"/>
      <w:marRight w:val="0"/>
      <w:marTop w:val="0"/>
      <w:marBottom w:val="0"/>
      <w:divBdr>
        <w:top w:val="none" w:sz="0" w:space="0" w:color="auto"/>
        <w:left w:val="none" w:sz="0" w:space="0" w:color="auto"/>
        <w:bottom w:val="none" w:sz="0" w:space="0" w:color="auto"/>
        <w:right w:val="none" w:sz="0" w:space="0" w:color="auto"/>
      </w:divBdr>
    </w:div>
    <w:div w:id="789321007">
      <w:bodyDiv w:val="1"/>
      <w:marLeft w:val="0"/>
      <w:marRight w:val="0"/>
      <w:marTop w:val="0"/>
      <w:marBottom w:val="0"/>
      <w:divBdr>
        <w:top w:val="none" w:sz="0" w:space="0" w:color="auto"/>
        <w:left w:val="none" w:sz="0" w:space="0" w:color="auto"/>
        <w:bottom w:val="none" w:sz="0" w:space="0" w:color="auto"/>
        <w:right w:val="none" w:sz="0" w:space="0" w:color="auto"/>
      </w:divBdr>
    </w:div>
    <w:div w:id="827870339">
      <w:bodyDiv w:val="1"/>
      <w:marLeft w:val="0"/>
      <w:marRight w:val="0"/>
      <w:marTop w:val="0"/>
      <w:marBottom w:val="0"/>
      <w:divBdr>
        <w:top w:val="none" w:sz="0" w:space="0" w:color="auto"/>
        <w:left w:val="none" w:sz="0" w:space="0" w:color="auto"/>
        <w:bottom w:val="none" w:sz="0" w:space="0" w:color="auto"/>
        <w:right w:val="none" w:sz="0" w:space="0" w:color="auto"/>
      </w:divBdr>
    </w:div>
    <w:div w:id="836650482">
      <w:bodyDiv w:val="1"/>
      <w:marLeft w:val="0"/>
      <w:marRight w:val="0"/>
      <w:marTop w:val="0"/>
      <w:marBottom w:val="0"/>
      <w:divBdr>
        <w:top w:val="none" w:sz="0" w:space="0" w:color="auto"/>
        <w:left w:val="none" w:sz="0" w:space="0" w:color="auto"/>
        <w:bottom w:val="none" w:sz="0" w:space="0" w:color="auto"/>
        <w:right w:val="none" w:sz="0" w:space="0" w:color="auto"/>
      </w:divBdr>
    </w:div>
    <w:div w:id="847063991">
      <w:bodyDiv w:val="1"/>
      <w:marLeft w:val="0"/>
      <w:marRight w:val="0"/>
      <w:marTop w:val="0"/>
      <w:marBottom w:val="0"/>
      <w:divBdr>
        <w:top w:val="none" w:sz="0" w:space="0" w:color="auto"/>
        <w:left w:val="none" w:sz="0" w:space="0" w:color="auto"/>
        <w:bottom w:val="none" w:sz="0" w:space="0" w:color="auto"/>
        <w:right w:val="none" w:sz="0" w:space="0" w:color="auto"/>
      </w:divBdr>
    </w:div>
    <w:div w:id="858547050">
      <w:bodyDiv w:val="1"/>
      <w:marLeft w:val="0"/>
      <w:marRight w:val="0"/>
      <w:marTop w:val="0"/>
      <w:marBottom w:val="0"/>
      <w:divBdr>
        <w:top w:val="none" w:sz="0" w:space="0" w:color="auto"/>
        <w:left w:val="none" w:sz="0" w:space="0" w:color="auto"/>
        <w:bottom w:val="none" w:sz="0" w:space="0" w:color="auto"/>
        <w:right w:val="none" w:sz="0" w:space="0" w:color="auto"/>
      </w:divBdr>
    </w:div>
    <w:div w:id="860126519">
      <w:bodyDiv w:val="1"/>
      <w:marLeft w:val="0"/>
      <w:marRight w:val="0"/>
      <w:marTop w:val="0"/>
      <w:marBottom w:val="0"/>
      <w:divBdr>
        <w:top w:val="none" w:sz="0" w:space="0" w:color="auto"/>
        <w:left w:val="none" w:sz="0" w:space="0" w:color="auto"/>
        <w:bottom w:val="none" w:sz="0" w:space="0" w:color="auto"/>
        <w:right w:val="none" w:sz="0" w:space="0" w:color="auto"/>
      </w:divBdr>
    </w:div>
    <w:div w:id="861866034">
      <w:bodyDiv w:val="1"/>
      <w:marLeft w:val="0"/>
      <w:marRight w:val="0"/>
      <w:marTop w:val="0"/>
      <w:marBottom w:val="0"/>
      <w:divBdr>
        <w:top w:val="none" w:sz="0" w:space="0" w:color="auto"/>
        <w:left w:val="none" w:sz="0" w:space="0" w:color="auto"/>
        <w:bottom w:val="none" w:sz="0" w:space="0" w:color="auto"/>
        <w:right w:val="none" w:sz="0" w:space="0" w:color="auto"/>
      </w:divBdr>
    </w:div>
    <w:div w:id="884565449">
      <w:bodyDiv w:val="1"/>
      <w:marLeft w:val="0"/>
      <w:marRight w:val="0"/>
      <w:marTop w:val="0"/>
      <w:marBottom w:val="0"/>
      <w:divBdr>
        <w:top w:val="none" w:sz="0" w:space="0" w:color="auto"/>
        <w:left w:val="none" w:sz="0" w:space="0" w:color="auto"/>
        <w:bottom w:val="none" w:sz="0" w:space="0" w:color="auto"/>
        <w:right w:val="none" w:sz="0" w:space="0" w:color="auto"/>
      </w:divBdr>
    </w:div>
    <w:div w:id="922177575">
      <w:bodyDiv w:val="1"/>
      <w:marLeft w:val="0"/>
      <w:marRight w:val="0"/>
      <w:marTop w:val="0"/>
      <w:marBottom w:val="0"/>
      <w:divBdr>
        <w:top w:val="none" w:sz="0" w:space="0" w:color="auto"/>
        <w:left w:val="none" w:sz="0" w:space="0" w:color="auto"/>
        <w:bottom w:val="none" w:sz="0" w:space="0" w:color="auto"/>
        <w:right w:val="none" w:sz="0" w:space="0" w:color="auto"/>
      </w:divBdr>
    </w:div>
    <w:div w:id="928926763">
      <w:bodyDiv w:val="1"/>
      <w:marLeft w:val="0"/>
      <w:marRight w:val="0"/>
      <w:marTop w:val="0"/>
      <w:marBottom w:val="0"/>
      <w:divBdr>
        <w:top w:val="none" w:sz="0" w:space="0" w:color="auto"/>
        <w:left w:val="none" w:sz="0" w:space="0" w:color="auto"/>
        <w:bottom w:val="none" w:sz="0" w:space="0" w:color="auto"/>
        <w:right w:val="none" w:sz="0" w:space="0" w:color="auto"/>
      </w:divBdr>
    </w:div>
    <w:div w:id="940141087">
      <w:bodyDiv w:val="1"/>
      <w:marLeft w:val="0"/>
      <w:marRight w:val="0"/>
      <w:marTop w:val="0"/>
      <w:marBottom w:val="0"/>
      <w:divBdr>
        <w:top w:val="none" w:sz="0" w:space="0" w:color="auto"/>
        <w:left w:val="none" w:sz="0" w:space="0" w:color="auto"/>
        <w:bottom w:val="none" w:sz="0" w:space="0" w:color="auto"/>
        <w:right w:val="none" w:sz="0" w:space="0" w:color="auto"/>
      </w:divBdr>
    </w:div>
    <w:div w:id="951280305">
      <w:bodyDiv w:val="1"/>
      <w:marLeft w:val="0"/>
      <w:marRight w:val="0"/>
      <w:marTop w:val="0"/>
      <w:marBottom w:val="0"/>
      <w:divBdr>
        <w:top w:val="none" w:sz="0" w:space="0" w:color="auto"/>
        <w:left w:val="none" w:sz="0" w:space="0" w:color="auto"/>
        <w:bottom w:val="none" w:sz="0" w:space="0" w:color="auto"/>
        <w:right w:val="none" w:sz="0" w:space="0" w:color="auto"/>
      </w:divBdr>
    </w:div>
    <w:div w:id="980307139">
      <w:bodyDiv w:val="1"/>
      <w:marLeft w:val="0"/>
      <w:marRight w:val="0"/>
      <w:marTop w:val="0"/>
      <w:marBottom w:val="0"/>
      <w:divBdr>
        <w:top w:val="none" w:sz="0" w:space="0" w:color="auto"/>
        <w:left w:val="none" w:sz="0" w:space="0" w:color="auto"/>
        <w:bottom w:val="none" w:sz="0" w:space="0" w:color="auto"/>
        <w:right w:val="none" w:sz="0" w:space="0" w:color="auto"/>
      </w:divBdr>
    </w:div>
    <w:div w:id="980812005">
      <w:bodyDiv w:val="1"/>
      <w:marLeft w:val="0"/>
      <w:marRight w:val="0"/>
      <w:marTop w:val="0"/>
      <w:marBottom w:val="0"/>
      <w:divBdr>
        <w:top w:val="none" w:sz="0" w:space="0" w:color="auto"/>
        <w:left w:val="none" w:sz="0" w:space="0" w:color="auto"/>
        <w:bottom w:val="none" w:sz="0" w:space="0" w:color="auto"/>
        <w:right w:val="none" w:sz="0" w:space="0" w:color="auto"/>
      </w:divBdr>
    </w:div>
    <w:div w:id="995963198">
      <w:bodyDiv w:val="1"/>
      <w:marLeft w:val="0"/>
      <w:marRight w:val="0"/>
      <w:marTop w:val="0"/>
      <w:marBottom w:val="0"/>
      <w:divBdr>
        <w:top w:val="none" w:sz="0" w:space="0" w:color="auto"/>
        <w:left w:val="none" w:sz="0" w:space="0" w:color="auto"/>
        <w:bottom w:val="none" w:sz="0" w:space="0" w:color="auto"/>
        <w:right w:val="none" w:sz="0" w:space="0" w:color="auto"/>
      </w:divBdr>
    </w:div>
    <w:div w:id="1004476811">
      <w:bodyDiv w:val="1"/>
      <w:marLeft w:val="0"/>
      <w:marRight w:val="0"/>
      <w:marTop w:val="0"/>
      <w:marBottom w:val="0"/>
      <w:divBdr>
        <w:top w:val="none" w:sz="0" w:space="0" w:color="auto"/>
        <w:left w:val="none" w:sz="0" w:space="0" w:color="auto"/>
        <w:bottom w:val="none" w:sz="0" w:space="0" w:color="auto"/>
        <w:right w:val="none" w:sz="0" w:space="0" w:color="auto"/>
      </w:divBdr>
    </w:div>
    <w:div w:id="1006789535">
      <w:bodyDiv w:val="1"/>
      <w:marLeft w:val="0"/>
      <w:marRight w:val="0"/>
      <w:marTop w:val="0"/>
      <w:marBottom w:val="0"/>
      <w:divBdr>
        <w:top w:val="none" w:sz="0" w:space="0" w:color="auto"/>
        <w:left w:val="none" w:sz="0" w:space="0" w:color="auto"/>
        <w:bottom w:val="none" w:sz="0" w:space="0" w:color="auto"/>
        <w:right w:val="none" w:sz="0" w:space="0" w:color="auto"/>
      </w:divBdr>
    </w:div>
    <w:div w:id="1020357519">
      <w:bodyDiv w:val="1"/>
      <w:marLeft w:val="0"/>
      <w:marRight w:val="0"/>
      <w:marTop w:val="0"/>
      <w:marBottom w:val="0"/>
      <w:divBdr>
        <w:top w:val="none" w:sz="0" w:space="0" w:color="auto"/>
        <w:left w:val="none" w:sz="0" w:space="0" w:color="auto"/>
        <w:bottom w:val="none" w:sz="0" w:space="0" w:color="auto"/>
        <w:right w:val="none" w:sz="0" w:space="0" w:color="auto"/>
      </w:divBdr>
    </w:div>
    <w:div w:id="1038511304">
      <w:bodyDiv w:val="1"/>
      <w:marLeft w:val="0"/>
      <w:marRight w:val="0"/>
      <w:marTop w:val="0"/>
      <w:marBottom w:val="0"/>
      <w:divBdr>
        <w:top w:val="none" w:sz="0" w:space="0" w:color="auto"/>
        <w:left w:val="none" w:sz="0" w:space="0" w:color="auto"/>
        <w:bottom w:val="none" w:sz="0" w:space="0" w:color="auto"/>
        <w:right w:val="none" w:sz="0" w:space="0" w:color="auto"/>
      </w:divBdr>
    </w:div>
    <w:div w:id="1039937485">
      <w:bodyDiv w:val="1"/>
      <w:marLeft w:val="0"/>
      <w:marRight w:val="0"/>
      <w:marTop w:val="0"/>
      <w:marBottom w:val="0"/>
      <w:divBdr>
        <w:top w:val="none" w:sz="0" w:space="0" w:color="auto"/>
        <w:left w:val="none" w:sz="0" w:space="0" w:color="auto"/>
        <w:bottom w:val="none" w:sz="0" w:space="0" w:color="auto"/>
        <w:right w:val="none" w:sz="0" w:space="0" w:color="auto"/>
      </w:divBdr>
    </w:div>
    <w:div w:id="1043595796">
      <w:bodyDiv w:val="1"/>
      <w:marLeft w:val="0"/>
      <w:marRight w:val="0"/>
      <w:marTop w:val="0"/>
      <w:marBottom w:val="0"/>
      <w:divBdr>
        <w:top w:val="none" w:sz="0" w:space="0" w:color="auto"/>
        <w:left w:val="none" w:sz="0" w:space="0" w:color="auto"/>
        <w:bottom w:val="none" w:sz="0" w:space="0" w:color="auto"/>
        <w:right w:val="none" w:sz="0" w:space="0" w:color="auto"/>
      </w:divBdr>
    </w:div>
    <w:div w:id="1058894229">
      <w:bodyDiv w:val="1"/>
      <w:marLeft w:val="0"/>
      <w:marRight w:val="0"/>
      <w:marTop w:val="0"/>
      <w:marBottom w:val="0"/>
      <w:divBdr>
        <w:top w:val="none" w:sz="0" w:space="0" w:color="auto"/>
        <w:left w:val="none" w:sz="0" w:space="0" w:color="auto"/>
        <w:bottom w:val="none" w:sz="0" w:space="0" w:color="auto"/>
        <w:right w:val="none" w:sz="0" w:space="0" w:color="auto"/>
      </w:divBdr>
    </w:div>
    <w:div w:id="1064909852">
      <w:bodyDiv w:val="1"/>
      <w:marLeft w:val="0"/>
      <w:marRight w:val="0"/>
      <w:marTop w:val="0"/>
      <w:marBottom w:val="0"/>
      <w:divBdr>
        <w:top w:val="none" w:sz="0" w:space="0" w:color="auto"/>
        <w:left w:val="none" w:sz="0" w:space="0" w:color="auto"/>
        <w:bottom w:val="none" w:sz="0" w:space="0" w:color="auto"/>
        <w:right w:val="none" w:sz="0" w:space="0" w:color="auto"/>
      </w:divBdr>
    </w:div>
    <w:div w:id="1079786746">
      <w:bodyDiv w:val="1"/>
      <w:marLeft w:val="0"/>
      <w:marRight w:val="0"/>
      <w:marTop w:val="0"/>
      <w:marBottom w:val="0"/>
      <w:divBdr>
        <w:top w:val="none" w:sz="0" w:space="0" w:color="auto"/>
        <w:left w:val="none" w:sz="0" w:space="0" w:color="auto"/>
        <w:bottom w:val="none" w:sz="0" w:space="0" w:color="auto"/>
        <w:right w:val="none" w:sz="0" w:space="0" w:color="auto"/>
      </w:divBdr>
    </w:div>
    <w:div w:id="1101030025">
      <w:bodyDiv w:val="1"/>
      <w:marLeft w:val="0"/>
      <w:marRight w:val="0"/>
      <w:marTop w:val="0"/>
      <w:marBottom w:val="0"/>
      <w:divBdr>
        <w:top w:val="none" w:sz="0" w:space="0" w:color="auto"/>
        <w:left w:val="none" w:sz="0" w:space="0" w:color="auto"/>
        <w:bottom w:val="none" w:sz="0" w:space="0" w:color="auto"/>
        <w:right w:val="none" w:sz="0" w:space="0" w:color="auto"/>
      </w:divBdr>
    </w:div>
    <w:div w:id="1121146914">
      <w:bodyDiv w:val="1"/>
      <w:marLeft w:val="0"/>
      <w:marRight w:val="0"/>
      <w:marTop w:val="0"/>
      <w:marBottom w:val="0"/>
      <w:divBdr>
        <w:top w:val="none" w:sz="0" w:space="0" w:color="auto"/>
        <w:left w:val="none" w:sz="0" w:space="0" w:color="auto"/>
        <w:bottom w:val="none" w:sz="0" w:space="0" w:color="auto"/>
        <w:right w:val="none" w:sz="0" w:space="0" w:color="auto"/>
      </w:divBdr>
    </w:div>
    <w:div w:id="1131900630">
      <w:bodyDiv w:val="1"/>
      <w:marLeft w:val="0"/>
      <w:marRight w:val="0"/>
      <w:marTop w:val="0"/>
      <w:marBottom w:val="0"/>
      <w:divBdr>
        <w:top w:val="none" w:sz="0" w:space="0" w:color="auto"/>
        <w:left w:val="none" w:sz="0" w:space="0" w:color="auto"/>
        <w:bottom w:val="none" w:sz="0" w:space="0" w:color="auto"/>
        <w:right w:val="none" w:sz="0" w:space="0" w:color="auto"/>
      </w:divBdr>
    </w:div>
    <w:div w:id="1132821071">
      <w:bodyDiv w:val="1"/>
      <w:marLeft w:val="0"/>
      <w:marRight w:val="0"/>
      <w:marTop w:val="0"/>
      <w:marBottom w:val="0"/>
      <w:divBdr>
        <w:top w:val="none" w:sz="0" w:space="0" w:color="auto"/>
        <w:left w:val="none" w:sz="0" w:space="0" w:color="auto"/>
        <w:bottom w:val="none" w:sz="0" w:space="0" w:color="auto"/>
        <w:right w:val="none" w:sz="0" w:space="0" w:color="auto"/>
      </w:divBdr>
    </w:div>
    <w:div w:id="1134635552">
      <w:bodyDiv w:val="1"/>
      <w:marLeft w:val="0"/>
      <w:marRight w:val="0"/>
      <w:marTop w:val="0"/>
      <w:marBottom w:val="0"/>
      <w:divBdr>
        <w:top w:val="none" w:sz="0" w:space="0" w:color="auto"/>
        <w:left w:val="none" w:sz="0" w:space="0" w:color="auto"/>
        <w:bottom w:val="none" w:sz="0" w:space="0" w:color="auto"/>
        <w:right w:val="none" w:sz="0" w:space="0" w:color="auto"/>
      </w:divBdr>
    </w:div>
    <w:div w:id="1163817193">
      <w:bodyDiv w:val="1"/>
      <w:marLeft w:val="0"/>
      <w:marRight w:val="0"/>
      <w:marTop w:val="0"/>
      <w:marBottom w:val="0"/>
      <w:divBdr>
        <w:top w:val="none" w:sz="0" w:space="0" w:color="auto"/>
        <w:left w:val="none" w:sz="0" w:space="0" w:color="auto"/>
        <w:bottom w:val="none" w:sz="0" w:space="0" w:color="auto"/>
        <w:right w:val="none" w:sz="0" w:space="0" w:color="auto"/>
      </w:divBdr>
    </w:div>
    <w:div w:id="1173716814">
      <w:bodyDiv w:val="1"/>
      <w:marLeft w:val="0"/>
      <w:marRight w:val="0"/>
      <w:marTop w:val="0"/>
      <w:marBottom w:val="0"/>
      <w:divBdr>
        <w:top w:val="none" w:sz="0" w:space="0" w:color="auto"/>
        <w:left w:val="none" w:sz="0" w:space="0" w:color="auto"/>
        <w:bottom w:val="none" w:sz="0" w:space="0" w:color="auto"/>
        <w:right w:val="none" w:sz="0" w:space="0" w:color="auto"/>
      </w:divBdr>
      <w:divsChild>
        <w:div w:id="1947156664">
          <w:marLeft w:val="0"/>
          <w:marRight w:val="0"/>
          <w:marTop w:val="0"/>
          <w:marBottom w:val="0"/>
          <w:divBdr>
            <w:top w:val="none" w:sz="0" w:space="0" w:color="auto"/>
            <w:left w:val="none" w:sz="0" w:space="0" w:color="auto"/>
            <w:bottom w:val="single" w:sz="6" w:space="15" w:color="auto"/>
            <w:right w:val="none" w:sz="0" w:space="0" w:color="auto"/>
          </w:divBdr>
          <w:divsChild>
            <w:div w:id="1031302912">
              <w:marLeft w:val="0"/>
              <w:marRight w:val="0"/>
              <w:marTop w:val="0"/>
              <w:marBottom w:val="0"/>
              <w:divBdr>
                <w:top w:val="none" w:sz="0" w:space="0" w:color="auto"/>
                <w:left w:val="none" w:sz="0" w:space="0" w:color="auto"/>
                <w:bottom w:val="none" w:sz="0" w:space="0" w:color="auto"/>
                <w:right w:val="none" w:sz="0" w:space="0" w:color="auto"/>
              </w:divBdr>
              <w:divsChild>
                <w:div w:id="1641496856">
                  <w:marLeft w:val="0"/>
                  <w:marRight w:val="0"/>
                  <w:marTop w:val="0"/>
                  <w:marBottom w:val="0"/>
                  <w:divBdr>
                    <w:top w:val="none" w:sz="0" w:space="0" w:color="auto"/>
                    <w:left w:val="none" w:sz="0" w:space="0" w:color="auto"/>
                    <w:bottom w:val="none" w:sz="0" w:space="0" w:color="auto"/>
                    <w:right w:val="none" w:sz="0" w:space="0" w:color="auto"/>
                  </w:divBdr>
                  <w:divsChild>
                    <w:div w:id="1179273847">
                      <w:marLeft w:val="0"/>
                      <w:marRight w:val="0"/>
                      <w:marTop w:val="0"/>
                      <w:marBottom w:val="0"/>
                      <w:divBdr>
                        <w:top w:val="none" w:sz="0" w:space="0" w:color="auto"/>
                        <w:left w:val="none" w:sz="0" w:space="0" w:color="auto"/>
                        <w:bottom w:val="none" w:sz="0" w:space="0" w:color="auto"/>
                        <w:right w:val="none" w:sz="0" w:space="0" w:color="auto"/>
                      </w:divBdr>
                    </w:div>
                  </w:divsChild>
                </w:div>
                <w:div w:id="1745906243">
                  <w:marLeft w:val="0"/>
                  <w:marRight w:val="0"/>
                  <w:marTop w:val="0"/>
                  <w:marBottom w:val="0"/>
                  <w:divBdr>
                    <w:top w:val="none" w:sz="0" w:space="0" w:color="auto"/>
                    <w:left w:val="none" w:sz="0" w:space="0" w:color="auto"/>
                    <w:bottom w:val="none" w:sz="0" w:space="0" w:color="auto"/>
                    <w:right w:val="none" w:sz="0" w:space="0" w:color="auto"/>
                  </w:divBdr>
                  <w:divsChild>
                    <w:div w:id="1306203530">
                      <w:marLeft w:val="-300"/>
                      <w:marRight w:val="0"/>
                      <w:marTop w:val="0"/>
                      <w:marBottom w:val="0"/>
                      <w:divBdr>
                        <w:top w:val="none" w:sz="0" w:space="0" w:color="auto"/>
                        <w:left w:val="none" w:sz="0" w:space="0" w:color="auto"/>
                        <w:bottom w:val="none" w:sz="0" w:space="0" w:color="auto"/>
                        <w:right w:val="none" w:sz="0" w:space="0" w:color="auto"/>
                      </w:divBdr>
                      <w:divsChild>
                        <w:div w:id="1594435759">
                          <w:marLeft w:val="0"/>
                          <w:marRight w:val="0"/>
                          <w:marTop w:val="0"/>
                          <w:marBottom w:val="0"/>
                          <w:divBdr>
                            <w:top w:val="none" w:sz="0" w:space="0" w:color="auto"/>
                            <w:left w:val="none" w:sz="0" w:space="0" w:color="auto"/>
                            <w:bottom w:val="none" w:sz="0" w:space="0" w:color="auto"/>
                            <w:right w:val="none" w:sz="0" w:space="0" w:color="auto"/>
                          </w:divBdr>
                          <w:divsChild>
                            <w:div w:id="973481375">
                              <w:marLeft w:val="0"/>
                              <w:marRight w:val="0"/>
                              <w:marTop w:val="0"/>
                              <w:marBottom w:val="0"/>
                              <w:divBdr>
                                <w:top w:val="none" w:sz="0" w:space="0" w:color="auto"/>
                                <w:left w:val="none" w:sz="0" w:space="0" w:color="auto"/>
                                <w:bottom w:val="none" w:sz="0" w:space="0" w:color="auto"/>
                                <w:right w:val="none" w:sz="0" w:space="0" w:color="auto"/>
                              </w:divBdr>
                              <w:divsChild>
                                <w:div w:id="1941795137">
                                  <w:marLeft w:val="0"/>
                                  <w:marRight w:val="0"/>
                                  <w:marTop w:val="0"/>
                                  <w:marBottom w:val="0"/>
                                  <w:divBdr>
                                    <w:top w:val="none" w:sz="0" w:space="0" w:color="auto"/>
                                    <w:left w:val="none" w:sz="0" w:space="0" w:color="auto"/>
                                    <w:bottom w:val="none" w:sz="0" w:space="0" w:color="auto"/>
                                    <w:right w:val="none" w:sz="0" w:space="0" w:color="auto"/>
                                  </w:divBdr>
                                  <w:divsChild>
                                    <w:div w:id="679353098">
                                      <w:marLeft w:val="0"/>
                                      <w:marRight w:val="0"/>
                                      <w:marTop w:val="0"/>
                                      <w:marBottom w:val="0"/>
                                      <w:divBdr>
                                        <w:top w:val="none" w:sz="0" w:space="0" w:color="auto"/>
                                        <w:left w:val="none" w:sz="0" w:space="0" w:color="auto"/>
                                        <w:bottom w:val="none" w:sz="0" w:space="0" w:color="auto"/>
                                        <w:right w:val="none" w:sz="0" w:space="0" w:color="auto"/>
                                      </w:divBdr>
                                      <w:divsChild>
                                        <w:div w:id="1610356645">
                                          <w:marLeft w:val="0"/>
                                          <w:marRight w:val="0"/>
                                          <w:marTop w:val="0"/>
                                          <w:marBottom w:val="0"/>
                                          <w:divBdr>
                                            <w:top w:val="none" w:sz="0" w:space="0" w:color="auto"/>
                                            <w:left w:val="none" w:sz="0" w:space="0" w:color="auto"/>
                                            <w:bottom w:val="none" w:sz="0" w:space="0" w:color="auto"/>
                                            <w:right w:val="none" w:sz="0" w:space="0" w:color="auto"/>
                                          </w:divBdr>
                                        </w:div>
                                      </w:divsChild>
                                    </w:div>
                                    <w:div w:id="27267940">
                                      <w:marLeft w:val="0"/>
                                      <w:marRight w:val="0"/>
                                      <w:marTop w:val="0"/>
                                      <w:marBottom w:val="0"/>
                                      <w:divBdr>
                                        <w:top w:val="none" w:sz="0" w:space="0" w:color="auto"/>
                                        <w:left w:val="none" w:sz="0" w:space="0" w:color="auto"/>
                                        <w:bottom w:val="none" w:sz="0" w:space="0" w:color="auto"/>
                                        <w:right w:val="none" w:sz="0" w:space="0" w:color="auto"/>
                                      </w:divBdr>
                                      <w:divsChild>
                                        <w:div w:id="936446133">
                                          <w:marLeft w:val="0"/>
                                          <w:marRight w:val="0"/>
                                          <w:marTop w:val="0"/>
                                          <w:marBottom w:val="0"/>
                                          <w:divBdr>
                                            <w:top w:val="none" w:sz="0" w:space="0" w:color="auto"/>
                                            <w:left w:val="none" w:sz="0" w:space="0" w:color="auto"/>
                                            <w:bottom w:val="none" w:sz="0" w:space="0" w:color="auto"/>
                                            <w:right w:val="none" w:sz="0" w:space="0" w:color="auto"/>
                                          </w:divBdr>
                                          <w:divsChild>
                                            <w:div w:id="891503265">
                                              <w:marLeft w:val="0"/>
                                              <w:marRight w:val="0"/>
                                              <w:marTop w:val="0"/>
                                              <w:marBottom w:val="0"/>
                                              <w:divBdr>
                                                <w:top w:val="none" w:sz="0" w:space="0" w:color="auto"/>
                                                <w:left w:val="none" w:sz="0" w:space="0" w:color="auto"/>
                                                <w:bottom w:val="none" w:sz="0" w:space="0" w:color="auto"/>
                                                <w:right w:val="none" w:sz="0" w:space="0" w:color="auto"/>
                                              </w:divBdr>
                                              <w:divsChild>
                                                <w:div w:id="1208951657">
                                                  <w:marLeft w:val="0"/>
                                                  <w:marRight w:val="0"/>
                                                  <w:marTop w:val="0"/>
                                                  <w:marBottom w:val="0"/>
                                                  <w:divBdr>
                                                    <w:top w:val="none" w:sz="0" w:space="0" w:color="auto"/>
                                                    <w:left w:val="none" w:sz="0" w:space="0" w:color="auto"/>
                                                    <w:bottom w:val="none" w:sz="0" w:space="0" w:color="auto"/>
                                                    <w:right w:val="none" w:sz="0" w:space="0" w:color="auto"/>
                                                  </w:divBdr>
                                                  <w:divsChild>
                                                    <w:div w:id="513887202">
                                                      <w:marLeft w:val="0"/>
                                                      <w:marRight w:val="0"/>
                                                      <w:marTop w:val="0"/>
                                                      <w:marBottom w:val="0"/>
                                                      <w:divBdr>
                                                        <w:top w:val="none" w:sz="0" w:space="0" w:color="auto"/>
                                                        <w:left w:val="none" w:sz="0" w:space="0" w:color="auto"/>
                                                        <w:bottom w:val="none" w:sz="0" w:space="0" w:color="auto"/>
                                                        <w:right w:val="none" w:sz="0" w:space="0" w:color="auto"/>
                                                      </w:divBdr>
                                                      <w:divsChild>
                                                        <w:div w:id="154744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630699">
                                                  <w:marLeft w:val="0"/>
                                                  <w:marRight w:val="0"/>
                                                  <w:marTop w:val="0"/>
                                                  <w:marBottom w:val="0"/>
                                                  <w:divBdr>
                                                    <w:top w:val="none" w:sz="0" w:space="0" w:color="auto"/>
                                                    <w:left w:val="none" w:sz="0" w:space="0" w:color="auto"/>
                                                    <w:bottom w:val="none" w:sz="0" w:space="0" w:color="auto"/>
                                                    <w:right w:val="none" w:sz="0" w:space="0" w:color="auto"/>
                                                  </w:divBdr>
                                                  <w:divsChild>
                                                    <w:div w:id="874318029">
                                                      <w:marLeft w:val="0"/>
                                                      <w:marRight w:val="0"/>
                                                      <w:marTop w:val="0"/>
                                                      <w:marBottom w:val="0"/>
                                                      <w:divBdr>
                                                        <w:top w:val="none" w:sz="0" w:space="0" w:color="auto"/>
                                                        <w:left w:val="none" w:sz="0" w:space="0" w:color="auto"/>
                                                        <w:bottom w:val="none" w:sz="0" w:space="0" w:color="auto"/>
                                                        <w:right w:val="none" w:sz="0" w:space="0" w:color="auto"/>
                                                      </w:divBdr>
                                                      <w:divsChild>
                                                        <w:div w:id="1240558507">
                                                          <w:marLeft w:val="0"/>
                                                          <w:marRight w:val="0"/>
                                                          <w:marTop w:val="0"/>
                                                          <w:marBottom w:val="0"/>
                                                          <w:divBdr>
                                                            <w:top w:val="none" w:sz="0" w:space="0" w:color="auto"/>
                                                            <w:left w:val="none" w:sz="0" w:space="0" w:color="auto"/>
                                                            <w:bottom w:val="none" w:sz="0" w:space="0" w:color="auto"/>
                                                            <w:right w:val="none" w:sz="0" w:space="0" w:color="auto"/>
                                                          </w:divBdr>
                                                          <w:divsChild>
                                                            <w:div w:id="820850486">
                                                              <w:marLeft w:val="0"/>
                                                              <w:marRight w:val="0"/>
                                                              <w:marTop w:val="0"/>
                                                              <w:marBottom w:val="0"/>
                                                              <w:divBdr>
                                                                <w:top w:val="none" w:sz="0" w:space="0" w:color="auto"/>
                                                                <w:left w:val="none" w:sz="0" w:space="0" w:color="auto"/>
                                                                <w:bottom w:val="none" w:sz="0" w:space="0" w:color="auto"/>
                                                                <w:right w:val="none" w:sz="0" w:space="0" w:color="auto"/>
                                                              </w:divBdr>
                                                              <w:divsChild>
                                                                <w:div w:id="79509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201699">
                                                      <w:marLeft w:val="0"/>
                                                      <w:marRight w:val="0"/>
                                                      <w:marTop w:val="0"/>
                                                      <w:marBottom w:val="0"/>
                                                      <w:divBdr>
                                                        <w:top w:val="none" w:sz="0" w:space="0" w:color="auto"/>
                                                        <w:left w:val="none" w:sz="0" w:space="0" w:color="auto"/>
                                                        <w:bottom w:val="none" w:sz="0" w:space="0" w:color="auto"/>
                                                        <w:right w:val="none" w:sz="0" w:space="0" w:color="auto"/>
                                                      </w:divBdr>
                                                      <w:divsChild>
                                                        <w:div w:id="130095768">
                                                          <w:marLeft w:val="0"/>
                                                          <w:marRight w:val="0"/>
                                                          <w:marTop w:val="0"/>
                                                          <w:marBottom w:val="0"/>
                                                          <w:divBdr>
                                                            <w:top w:val="none" w:sz="0" w:space="0" w:color="auto"/>
                                                            <w:left w:val="none" w:sz="0" w:space="0" w:color="auto"/>
                                                            <w:bottom w:val="none" w:sz="0" w:space="0" w:color="auto"/>
                                                            <w:right w:val="none" w:sz="0" w:space="0" w:color="auto"/>
                                                          </w:divBdr>
                                                          <w:divsChild>
                                                            <w:div w:id="159853841">
                                                              <w:marLeft w:val="0"/>
                                                              <w:marRight w:val="0"/>
                                                              <w:marTop w:val="0"/>
                                                              <w:marBottom w:val="0"/>
                                                              <w:divBdr>
                                                                <w:top w:val="none" w:sz="0" w:space="0" w:color="auto"/>
                                                                <w:left w:val="none" w:sz="0" w:space="0" w:color="auto"/>
                                                                <w:bottom w:val="none" w:sz="0" w:space="0" w:color="auto"/>
                                                                <w:right w:val="none" w:sz="0" w:space="0" w:color="auto"/>
                                                              </w:divBdr>
                                                              <w:divsChild>
                                                                <w:div w:id="17604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127420">
                                                      <w:marLeft w:val="0"/>
                                                      <w:marRight w:val="0"/>
                                                      <w:marTop w:val="0"/>
                                                      <w:marBottom w:val="0"/>
                                                      <w:divBdr>
                                                        <w:top w:val="none" w:sz="0" w:space="0" w:color="auto"/>
                                                        <w:left w:val="none" w:sz="0" w:space="0" w:color="auto"/>
                                                        <w:bottom w:val="none" w:sz="0" w:space="0" w:color="auto"/>
                                                        <w:right w:val="none" w:sz="0" w:space="0" w:color="auto"/>
                                                      </w:divBdr>
                                                      <w:divsChild>
                                                        <w:div w:id="1396275771">
                                                          <w:marLeft w:val="0"/>
                                                          <w:marRight w:val="0"/>
                                                          <w:marTop w:val="0"/>
                                                          <w:marBottom w:val="0"/>
                                                          <w:divBdr>
                                                            <w:top w:val="none" w:sz="0" w:space="0" w:color="auto"/>
                                                            <w:left w:val="none" w:sz="0" w:space="0" w:color="auto"/>
                                                            <w:bottom w:val="none" w:sz="0" w:space="0" w:color="auto"/>
                                                            <w:right w:val="none" w:sz="0" w:space="0" w:color="auto"/>
                                                          </w:divBdr>
                                                          <w:divsChild>
                                                            <w:div w:id="1460150543">
                                                              <w:marLeft w:val="0"/>
                                                              <w:marRight w:val="0"/>
                                                              <w:marTop w:val="0"/>
                                                              <w:marBottom w:val="0"/>
                                                              <w:divBdr>
                                                                <w:top w:val="none" w:sz="0" w:space="0" w:color="auto"/>
                                                                <w:left w:val="none" w:sz="0" w:space="0" w:color="auto"/>
                                                                <w:bottom w:val="none" w:sz="0" w:space="0" w:color="auto"/>
                                                                <w:right w:val="none" w:sz="0" w:space="0" w:color="auto"/>
                                                              </w:divBdr>
                                                              <w:divsChild>
                                                                <w:div w:id="205974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791612">
                                                      <w:marLeft w:val="0"/>
                                                      <w:marRight w:val="0"/>
                                                      <w:marTop w:val="0"/>
                                                      <w:marBottom w:val="0"/>
                                                      <w:divBdr>
                                                        <w:top w:val="none" w:sz="0" w:space="0" w:color="auto"/>
                                                        <w:left w:val="none" w:sz="0" w:space="0" w:color="auto"/>
                                                        <w:bottom w:val="none" w:sz="0" w:space="0" w:color="auto"/>
                                                        <w:right w:val="none" w:sz="0" w:space="0" w:color="auto"/>
                                                      </w:divBdr>
                                                      <w:divsChild>
                                                        <w:div w:id="2043434004">
                                                          <w:marLeft w:val="0"/>
                                                          <w:marRight w:val="0"/>
                                                          <w:marTop w:val="0"/>
                                                          <w:marBottom w:val="0"/>
                                                          <w:divBdr>
                                                            <w:top w:val="none" w:sz="0" w:space="0" w:color="auto"/>
                                                            <w:left w:val="none" w:sz="0" w:space="0" w:color="auto"/>
                                                            <w:bottom w:val="none" w:sz="0" w:space="0" w:color="auto"/>
                                                            <w:right w:val="none" w:sz="0" w:space="0" w:color="auto"/>
                                                          </w:divBdr>
                                                          <w:divsChild>
                                                            <w:div w:id="1270118889">
                                                              <w:marLeft w:val="0"/>
                                                              <w:marRight w:val="0"/>
                                                              <w:marTop w:val="0"/>
                                                              <w:marBottom w:val="0"/>
                                                              <w:divBdr>
                                                                <w:top w:val="none" w:sz="0" w:space="0" w:color="auto"/>
                                                                <w:left w:val="none" w:sz="0" w:space="0" w:color="auto"/>
                                                                <w:bottom w:val="none" w:sz="0" w:space="0" w:color="auto"/>
                                                                <w:right w:val="none" w:sz="0" w:space="0" w:color="auto"/>
                                                              </w:divBdr>
                                                              <w:divsChild>
                                                                <w:div w:id="132724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261031">
                                                      <w:marLeft w:val="0"/>
                                                      <w:marRight w:val="0"/>
                                                      <w:marTop w:val="0"/>
                                                      <w:marBottom w:val="0"/>
                                                      <w:divBdr>
                                                        <w:top w:val="none" w:sz="0" w:space="0" w:color="auto"/>
                                                        <w:left w:val="none" w:sz="0" w:space="0" w:color="auto"/>
                                                        <w:bottom w:val="none" w:sz="0" w:space="0" w:color="auto"/>
                                                        <w:right w:val="none" w:sz="0" w:space="0" w:color="auto"/>
                                                      </w:divBdr>
                                                      <w:divsChild>
                                                        <w:div w:id="978417214">
                                                          <w:marLeft w:val="0"/>
                                                          <w:marRight w:val="0"/>
                                                          <w:marTop w:val="0"/>
                                                          <w:marBottom w:val="0"/>
                                                          <w:divBdr>
                                                            <w:top w:val="none" w:sz="0" w:space="0" w:color="auto"/>
                                                            <w:left w:val="none" w:sz="0" w:space="0" w:color="auto"/>
                                                            <w:bottom w:val="none" w:sz="0" w:space="0" w:color="auto"/>
                                                            <w:right w:val="none" w:sz="0" w:space="0" w:color="auto"/>
                                                          </w:divBdr>
                                                          <w:divsChild>
                                                            <w:div w:id="517280417">
                                                              <w:marLeft w:val="0"/>
                                                              <w:marRight w:val="0"/>
                                                              <w:marTop w:val="0"/>
                                                              <w:marBottom w:val="0"/>
                                                              <w:divBdr>
                                                                <w:top w:val="none" w:sz="0" w:space="0" w:color="auto"/>
                                                                <w:left w:val="none" w:sz="0" w:space="0" w:color="auto"/>
                                                                <w:bottom w:val="none" w:sz="0" w:space="0" w:color="auto"/>
                                                                <w:right w:val="none" w:sz="0" w:space="0" w:color="auto"/>
                                                              </w:divBdr>
                                                              <w:divsChild>
                                                                <w:div w:id="73932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597627">
                                                      <w:marLeft w:val="0"/>
                                                      <w:marRight w:val="0"/>
                                                      <w:marTop w:val="0"/>
                                                      <w:marBottom w:val="0"/>
                                                      <w:divBdr>
                                                        <w:top w:val="none" w:sz="0" w:space="0" w:color="auto"/>
                                                        <w:left w:val="none" w:sz="0" w:space="0" w:color="auto"/>
                                                        <w:bottom w:val="none" w:sz="0" w:space="0" w:color="auto"/>
                                                        <w:right w:val="none" w:sz="0" w:space="0" w:color="auto"/>
                                                      </w:divBdr>
                                                      <w:divsChild>
                                                        <w:div w:id="1258096903">
                                                          <w:marLeft w:val="0"/>
                                                          <w:marRight w:val="0"/>
                                                          <w:marTop w:val="0"/>
                                                          <w:marBottom w:val="0"/>
                                                          <w:divBdr>
                                                            <w:top w:val="none" w:sz="0" w:space="0" w:color="auto"/>
                                                            <w:left w:val="none" w:sz="0" w:space="0" w:color="auto"/>
                                                            <w:bottom w:val="none" w:sz="0" w:space="0" w:color="auto"/>
                                                            <w:right w:val="none" w:sz="0" w:space="0" w:color="auto"/>
                                                          </w:divBdr>
                                                          <w:divsChild>
                                                            <w:div w:id="252278182">
                                                              <w:marLeft w:val="0"/>
                                                              <w:marRight w:val="0"/>
                                                              <w:marTop w:val="0"/>
                                                              <w:marBottom w:val="0"/>
                                                              <w:divBdr>
                                                                <w:top w:val="none" w:sz="0" w:space="0" w:color="auto"/>
                                                                <w:left w:val="none" w:sz="0" w:space="0" w:color="auto"/>
                                                                <w:bottom w:val="none" w:sz="0" w:space="0" w:color="auto"/>
                                                                <w:right w:val="none" w:sz="0" w:space="0" w:color="auto"/>
                                                              </w:divBdr>
                                                              <w:divsChild>
                                                                <w:div w:id="971985045">
                                                                  <w:marLeft w:val="0"/>
                                                                  <w:marRight w:val="0"/>
                                                                  <w:marTop w:val="0"/>
                                                                  <w:marBottom w:val="0"/>
                                                                  <w:divBdr>
                                                                    <w:top w:val="none" w:sz="0" w:space="0" w:color="auto"/>
                                                                    <w:left w:val="none" w:sz="0" w:space="0" w:color="auto"/>
                                                                    <w:bottom w:val="none" w:sz="0" w:space="0" w:color="auto"/>
                                                                    <w:right w:val="none" w:sz="0" w:space="0" w:color="auto"/>
                                                                  </w:divBdr>
                                                                  <w:divsChild>
                                                                    <w:div w:id="1567910257">
                                                                      <w:marLeft w:val="0"/>
                                                                      <w:marRight w:val="0"/>
                                                                      <w:marTop w:val="0"/>
                                                                      <w:marBottom w:val="0"/>
                                                                      <w:divBdr>
                                                                        <w:top w:val="none" w:sz="0" w:space="0" w:color="auto"/>
                                                                        <w:left w:val="none" w:sz="0" w:space="0" w:color="auto"/>
                                                                        <w:bottom w:val="none" w:sz="0" w:space="0" w:color="auto"/>
                                                                        <w:right w:val="none" w:sz="0" w:space="0" w:color="auto"/>
                                                                      </w:divBdr>
                                                                    </w:div>
                                                                  </w:divsChild>
                                                                </w:div>
                                                                <w:div w:id="1666855446">
                                                                  <w:marLeft w:val="0"/>
                                                                  <w:marRight w:val="0"/>
                                                                  <w:marTop w:val="0"/>
                                                                  <w:marBottom w:val="0"/>
                                                                  <w:divBdr>
                                                                    <w:top w:val="none" w:sz="0" w:space="0" w:color="auto"/>
                                                                    <w:left w:val="none" w:sz="0" w:space="0" w:color="auto"/>
                                                                    <w:bottom w:val="none" w:sz="0" w:space="0" w:color="auto"/>
                                                                    <w:right w:val="none" w:sz="0" w:space="0" w:color="auto"/>
                                                                  </w:divBdr>
                                                                  <w:divsChild>
                                                                    <w:div w:id="24781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405414">
                                                              <w:marLeft w:val="0"/>
                                                              <w:marRight w:val="0"/>
                                                              <w:marTop w:val="0"/>
                                                              <w:marBottom w:val="0"/>
                                                              <w:divBdr>
                                                                <w:top w:val="none" w:sz="0" w:space="0" w:color="auto"/>
                                                                <w:left w:val="none" w:sz="0" w:space="0" w:color="auto"/>
                                                                <w:bottom w:val="none" w:sz="0" w:space="0" w:color="auto"/>
                                                                <w:right w:val="none" w:sz="0" w:space="0" w:color="auto"/>
                                                              </w:divBdr>
                                                              <w:divsChild>
                                                                <w:div w:id="26372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6039157">
                                  <w:marLeft w:val="0"/>
                                  <w:marRight w:val="0"/>
                                  <w:marTop w:val="0"/>
                                  <w:marBottom w:val="0"/>
                                  <w:divBdr>
                                    <w:top w:val="none" w:sz="0" w:space="0" w:color="auto"/>
                                    <w:left w:val="none" w:sz="0" w:space="0" w:color="auto"/>
                                    <w:bottom w:val="none" w:sz="0" w:space="0" w:color="auto"/>
                                    <w:right w:val="none" w:sz="0" w:space="0" w:color="auto"/>
                                  </w:divBdr>
                                  <w:divsChild>
                                    <w:div w:id="1895507257">
                                      <w:marLeft w:val="0"/>
                                      <w:marRight w:val="0"/>
                                      <w:marTop w:val="0"/>
                                      <w:marBottom w:val="0"/>
                                      <w:divBdr>
                                        <w:top w:val="none" w:sz="0" w:space="0" w:color="auto"/>
                                        <w:left w:val="none" w:sz="0" w:space="0" w:color="auto"/>
                                        <w:bottom w:val="none" w:sz="0" w:space="0" w:color="auto"/>
                                        <w:right w:val="none" w:sz="0" w:space="0" w:color="auto"/>
                                      </w:divBdr>
                                    </w:div>
                                    <w:div w:id="1963222002">
                                      <w:marLeft w:val="0"/>
                                      <w:marRight w:val="0"/>
                                      <w:marTop w:val="0"/>
                                      <w:marBottom w:val="0"/>
                                      <w:divBdr>
                                        <w:top w:val="none" w:sz="0" w:space="0" w:color="auto"/>
                                        <w:left w:val="none" w:sz="0" w:space="0" w:color="auto"/>
                                        <w:bottom w:val="none" w:sz="0" w:space="0" w:color="auto"/>
                                        <w:right w:val="none" w:sz="0" w:space="0" w:color="auto"/>
                                      </w:divBdr>
                                      <w:divsChild>
                                        <w:div w:id="871891046">
                                          <w:marLeft w:val="0"/>
                                          <w:marRight w:val="0"/>
                                          <w:marTop w:val="0"/>
                                          <w:marBottom w:val="0"/>
                                          <w:divBdr>
                                            <w:top w:val="none" w:sz="0" w:space="0" w:color="auto"/>
                                            <w:left w:val="none" w:sz="0" w:space="0" w:color="auto"/>
                                            <w:bottom w:val="none" w:sz="0" w:space="0" w:color="auto"/>
                                            <w:right w:val="none" w:sz="0" w:space="0" w:color="auto"/>
                                          </w:divBdr>
                                          <w:divsChild>
                                            <w:div w:id="1752923476">
                                              <w:marLeft w:val="0"/>
                                              <w:marRight w:val="0"/>
                                              <w:marTop w:val="0"/>
                                              <w:marBottom w:val="0"/>
                                              <w:divBdr>
                                                <w:top w:val="none" w:sz="0" w:space="0" w:color="auto"/>
                                                <w:left w:val="none" w:sz="0" w:space="0" w:color="auto"/>
                                                <w:bottom w:val="none" w:sz="0" w:space="0" w:color="auto"/>
                                                <w:right w:val="none" w:sz="0" w:space="0" w:color="auto"/>
                                              </w:divBdr>
                                              <w:divsChild>
                                                <w:div w:id="159081460">
                                                  <w:marLeft w:val="0"/>
                                                  <w:marRight w:val="0"/>
                                                  <w:marTop w:val="0"/>
                                                  <w:marBottom w:val="0"/>
                                                  <w:divBdr>
                                                    <w:top w:val="none" w:sz="0" w:space="0" w:color="auto"/>
                                                    <w:left w:val="none" w:sz="0" w:space="0" w:color="auto"/>
                                                    <w:bottom w:val="none" w:sz="0" w:space="0" w:color="auto"/>
                                                    <w:right w:val="none" w:sz="0" w:space="0" w:color="auto"/>
                                                  </w:divBdr>
                                                  <w:divsChild>
                                                    <w:div w:id="809595298">
                                                      <w:marLeft w:val="0"/>
                                                      <w:marRight w:val="0"/>
                                                      <w:marTop w:val="0"/>
                                                      <w:marBottom w:val="0"/>
                                                      <w:divBdr>
                                                        <w:top w:val="none" w:sz="0" w:space="0" w:color="auto"/>
                                                        <w:left w:val="none" w:sz="0" w:space="0" w:color="auto"/>
                                                        <w:bottom w:val="none" w:sz="0" w:space="0" w:color="auto"/>
                                                        <w:right w:val="none" w:sz="0" w:space="0" w:color="auto"/>
                                                      </w:divBdr>
                                                    </w:div>
                                                  </w:divsChild>
                                                </w:div>
                                                <w:div w:id="952707313">
                                                  <w:marLeft w:val="0"/>
                                                  <w:marRight w:val="0"/>
                                                  <w:marTop w:val="0"/>
                                                  <w:marBottom w:val="0"/>
                                                  <w:divBdr>
                                                    <w:top w:val="none" w:sz="0" w:space="0" w:color="auto"/>
                                                    <w:left w:val="none" w:sz="0" w:space="0" w:color="auto"/>
                                                    <w:bottom w:val="none" w:sz="0" w:space="0" w:color="auto"/>
                                                    <w:right w:val="none" w:sz="0" w:space="0" w:color="auto"/>
                                                  </w:divBdr>
                                                </w:div>
                                                <w:div w:id="56152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890343">
                                          <w:marLeft w:val="0"/>
                                          <w:marRight w:val="0"/>
                                          <w:marTop w:val="0"/>
                                          <w:marBottom w:val="0"/>
                                          <w:divBdr>
                                            <w:top w:val="none" w:sz="0" w:space="0" w:color="auto"/>
                                            <w:left w:val="none" w:sz="0" w:space="0" w:color="auto"/>
                                            <w:bottom w:val="none" w:sz="0" w:space="0" w:color="auto"/>
                                            <w:right w:val="none" w:sz="0" w:space="0" w:color="auto"/>
                                          </w:divBdr>
                                          <w:divsChild>
                                            <w:div w:id="1889605131">
                                              <w:marLeft w:val="0"/>
                                              <w:marRight w:val="0"/>
                                              <w:marTop w:val="0"/>
                                              <w:marBottom w:val="0"/>
                                              <w:divBdr>
                                                <w:top w:val="none" w:sz="0" w:space="0" w:color="auto"/>
                                                <w:left w:val="none" w:sz="0" w:space="0" w:color="auto"/>
                                                <w:bottom w:val="none" w:sz="0" w:space="0" w:color="auto"/>
                                                <w:right w:val="none" w:sz="0" w:space="0" w:color="auto"/>
                                              </w:divBdr>
                                              <w:divsChild>
                                                <w:div w:id="679503790">
                                                  <w:marLeft w:val="0"/>
                                                  <w:marRight w:val="0"/>
                                                  <w:marTop w:val="0"/>
                                                  <w:marBottom w:val="0"/>
                                                  <w:divBdr>
                                                    <w:top w:val="none" w:sz="0" w:space="0" w:color="auto"/>
                                                    <w:left w:val="none" w:sz="0" w:space="0" w:color="auto"/>
                                                    <w:bottom w:val="none" w:sz="0" w:space="0" w:color="auto"/>
                                                    <w:right w:val="none" w:sz="0" w:space="0" w:color="auto"/>
                                                  </w:divBdr>
                                                  <w:divsChild>
                                                    <w:div w:id="1256476181">
                                                      <w:marLeft w:val="0"/>
                                                      <w:marRight w:val="0"/>
                                                      <w:marTop w:val="0"/>
                                                      <w:marBottom w:val="0"/>
                                                      <w:divBdr>
                                                        <w:top w:val="none" w:sz="0" w:space="0" w:color="auto"/>
                                                        <w:left w:val="none" w:sz="0" w:space="0" w:color="auto"/>
                                                        <w:bottom w:val="none" w:sz="0" w:space="0" w:color="auto"/>
                                                        <w:right w:val="none" w:sz="0" w:space="0" w:color="auto"/>
                                                      </w:divBdr>
                                                    </w:div>
                                                  </w:divsChild>
                                                </w:div>
                                                <w:div w:id="207884508">
                                                  <w:marLeft w:val="0"/>
                                                  <w:marRight w:val="0"/>
                                                  <w:marTop w:val="0"/>
                                                  <w:marBottom w:val="0"/>
                                                  <w:divBdr>
                                                    <w:top w:val="none" w:sz="0" w:space="0" w:color="auto"/>
                                                    <w:left w:val="none" w:sz="0" w:space="0" w:color="auto"/>
                                                    <w:bottom w:val="none" w:sz="0" w:space="0" w:color="auto"/>
                                                    <w:right w:val="none" w:sz="0" w:space="0" w:color="auto"/>
                                                  </w:divBdr>
                                                </w:div>
                                                <w:div w:id="88332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93683">
                                          <w:marLeft w:val="0"/>
                                          <w:marRight w:val="0"/>
                                          <w:marTop w:val="0"/>
                                          <w:marBottom w:val="0"/>
                                          <w:divBdr>
                                            <w:top w:val="none" w:sz="0" w:space="0" w:color="auto"/>
                                            <w:left w:val="none" w:sz="0" w:space="0" w:color="auto"/>
                                            <w:bottom w:val="none" w:sz="0" w:space="0" w:color="auto"/>
                                            <w:right w:val="none" w:sz="0" w:space="0" w:color="auto"/>
                                          </w:divBdr>
                                          <w:divsChild>
                                            <w:div w:id="44842392">
                                              <w:marLeft w:val="0"/>
                                              <w:marRight w:val="0"/>
                                              <w:marTop w:val="0"/>
                                              <w:marBottom w:val="0"/>
                                              <w:divBdr>
                                                <w:top w:val="none" w:sz="0" w:space="0" w:color="auto"/>
                                                <w:left w:val="none" w:sz="0" w:space="0" w:color="auto"/>
                                                <w:bottom w:val="none" w:sz="0" w:space="0" w:color="auto"/>
                                                <w:right w:val="none" w:sz="0" w:space="0" w:color="auto"/>
                                              </w:divBdr>
                                              <w:divsChild>
                                                <w:div w:id="1944414956">
                                                  <w:marLeft w:val="0"/>
                                                  <w:marRight w:val="0"/>
                                                  <w:marTop w:val="0"/>
                                                  <w:marBottom w:val="0"/>
                                                  <w:divBdr>
                                                    <w:top w:val="none" w:sz="0" w:space="0" w:color="auto"/>
                                                    <w:left w:val="none" w:sz="0" w:space="0" w:color="auto"/>
                                                    <w:bottom w:val="none" w:sz="0" w:space="0" w:color="auto"/>
                                                    <w:right w:val="none" w:sz="0" w:space="0" w:color="auto"/>
                                                  </w:divBdr>
                                                  <w:divsChild>
                                                    <w:div w:id="87387153">
                                                      <w:marLeft w:val="0"/>
                                                      <w:marRight w:val="0"/>
                                                      <w:marTop w:val="0"/>
                                                      <w:marBottom w:val="0"/>
                                                      <w:divBdr>
                                                        <w:top w:val="none" w:sz="0" w:space="0" w:color="auto"/>
                                                        <w:left w:val="none" w:sz="0" w:space="0" w:color="auto"/>
                                                        <w:bottom w:val="none" w:sz="0" w:space="0" w:color="auto"/>
                                                        <w:right w:val="none" w:sz="0" w:space="0" w:color="auto"/>
                                                      </w:divBdr>
                                                    </w:div>
                                                  </w:divsChild>
                                                </w:div>
                                                <w:div w:id="1748991030">
                                                  <w:marLeft w:val="0"/>
                                                  <w:marRight w:val="0"/>
                                                  <w:marTop w:val="0"/>
                                                  <w:marBottom w:val="0"/>
                                                  <w:divBdr>
                                                    <w:top w:val="none" w:sz="0" w:space="0" w:color="auto"/>
                                                    <w:left w:val="none" w:sz="0" w:space="0" w:color="auto"/>
                                                    <w:bottom w:val="none" w:sz="0" w:space="0" w:color="auto"/>
                                                    <w:right w:val="none" w:sz="0" w:space="0" w:color="auto"/>
                                                  </w:divBdr>
                                                </w:div>
                                                <w:div w:id="85049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126501">
                                          <w:marLeft w:val="0"/>
                                          <w:marRight w:val="0"/>
                                          <w:marTop w:val="0"/>
                                          <w:marBottom w:val="0"/>
                                          <w:divBdr>
                                            <w:top w:val="none" w:sz="0" w:space="0" w:color="auto"/>
                                            <w:left w:val="none" w:sz="0" w:space="0" w:color="auto"/>
                                            <w:bottom w:val="none" w:sz="0" w:space="0" w:color="auto"/>
                                            <w:right w:val="none" w:sz="0" w:space="0" w:color="auto"/>
                                          </w:divBdr>
                                          <w:divsChild>
                                            <w:div w:id="1279410235">
                                              <w:marLeft w:val="0"/>
                                              <w:marRight w:val="0"/>
                                              <w:marTop w:val="0"/>
                                              <w:marBottom w:val="0"/>
                                              <w:divBdr>
                                                <w:top w:val="none" w:sz="0" w:space="0" w:color="auto"/>
                                                <w:left w:val="none" w:sz="0" w:space="0" w:color="auto"/>
                                                <w:bottom w:val="none" w:sz="0" w:space="0" w:color="auto"/>
                                                <w:right w:val="none" w:sz="0" w:space="0" w:color="auto"/>
                                              </w:divBdr>
                                              <w:divsChild>
                                                <w:div w:id="892738773">
                                                  <w:marLeft w:val="0"/>
                                                  <w:marRight w:val="0"/>
                                                  <w:marTop w:val="0"/>
                                                  <w:marBottom w:val="0"/>
                                                  <w:divBdr>
                                                    <w:top w:val="none" w:sz="0" w:space="0" w:color="auto"/>
                                                    <w:left w:val="none" w:sz="0" w:space="0" w:color="auto"/>
                                                    <w:bottom w:val="none" w:sz="0" w:space="0" w:color="auto"/>
                                                    <w:right w:val="none" w:sz="0" w:space="0" w:color="auto"/>
                                                  </w:divBdr>
                                                  <w:divsChild>
                                                    <w:div w:id="107823176">
                                                      <w:marLeft w:val="0"/>
                                                      <w:marRight w:val="0"/>
                                                      <w:marTop w:val="0"/>
                                                      <w:marBottom w:val="0"/>
                                                      <w:divBdr>
                                                        <w:top w:val="none" w:sz="0" w:space="0" w:color="auto"/>
                                                        <w:left w:val="none" w:sz="0" w:space="0" w:color="auto"/>
                                                        <w:bottom w:val="none" w:sz="0" w:space="0" w:color="auto"/>
                                                        <w:right w:val="none" w:sz="0" w:space="0" w:color="auto"/>
                                                      </w:divBdr>
                                                    </w:div>
                                                  </w:divsChild>
                                                </w:div>
                                                <w:div w:id="1616597130">
                                                  <w:marLeft w:val="0"/>
                                                  <w:marRight w:val="0"/>
                                                  <w:marTop w:val="0"/>
                                                  <w:marBottom w:val="0"/>
                                                  <w:divBdr>
                                                    <w:top w:val="none" w:sz="0" w:space="0" w:color="auto"/>
                                                    <w:left w:val="none" w:sz="0" w:space="0" w:color="auto"/>
                                                    <w:bottom w:val="none" w:sz="0" w:space="0" w:color="auto"/>
                                                    <w:right w:val="none" w:sz="0" w:space="0" w:color="auto"/>
                                                  </w:divBdr>
                                                  <w:divsChild>
                                                    <w:div w:id="182334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043909">
                                              <w:marLeft w:val="0"/>
                                              <w:marRight w:val="0"/>
                                              <w:marTop w:val="0"/>
                                              <w:marBottom w:val="0"/>
                                              <w:divBdr>
                                                <w:top w:val="none" w:sz="0" w:space="0" w:color="auto"/>
                                                <w:left w:val="none" w:sz="0" w:space="0" w:color="auto"/>
                                                <w:bottom w:val="none" w:sz="0" w:space="0" w:color="auto"/>
                                                <w:right w:val="none" w:sz="0" w:space="0" w:color="auto"/>
                                              </w:divBdr>
                                              <w:divsChild>
                                                <w:div w:id="69095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17001732">
          <w:marLeft w:val="0"/>
          <w:marRight w:val="0"/>
          <w:marTop w:val="0"/>
          <w:marBottom w:val="0"/>
          <w:divBdr>
            <w:top w:val="none" w:sz="0" w:space="0" w:color="auto"/>
            <w:left w:val="none" w:sz="0" w:space="0" w:color="auto"/>
            <w:bottom w:val="none" w:sz="0" w:space="0" w:color="auto"/>
            <w:right w:val="none" w:sz="0" w:space="0" w:color="auto"/>
          </w:divBdr>
        </w:div>
        <w:div w:id="641275831">
          <w:marLeft w:val="-300"/>
          <w:marRight w:val="-300"/>
          <w:marTop w:val="0"/>
          <w:marBottom w:val="480"/>
          <w:divBdr>
            <w:top w:val="none" w:sz="0" w:space="0" w:color="auto"/>
            <w:left w:val="none" w:sz="0" w:space="0" w:color="auto"/>
            <w:bottom w:val="none" w:sz="0" w:space="0" w:color="auto"/>
            <w:right w:val="none" w:sz="0" w:space="0" w:color="auto"/>
          </w:divBdr>
          <w:divsChild>
            <w:div w:id="1123891018">
              <w:marLeft w:val="0"/>
              <w:marRight w:val="0"/>
              <w:marTop w:val="0"/>
              <w:marBottom w:val="0"/>
              <w:divBdr>
                <w:top w:val="none" w:sz="0" w:space="0" w:color="auto"/>
                <w:left w:val="none" w:sz="0" w:space="0" w:color="auto"/>
                <w:bottom w:val="none" w:sz="0" w:space="0" w:color="auto"/>
                <w:right w:val="none" w:sz="0" w:space="0" w:color="auto"/>
              </w:divBdr>
              <w:divsChild>
                <w:div w:id="561063653">
                  <w:marLeft w:val="0"/>
                  <w:marRight w:val="0"/>
                  <w:marTop w:val="0"/>
                  <w:marBottom w:val="0"/>
                  <w:divBdr>
                    <w:top w:val="none" w:sz="0" w:space="0" w:color="auto"/>
                    <w:left w:val="none" w:sz="0" w:space="0" w:color="auto"/>
                    <w:bottom w:val="none" w:sz="0" w:space="0" w:color="auto"/>
                    <w:right w:val="none" w:sz="0" w:space="0" w:color="auto"/>
                  </w:divBdr>
                  <w:divsChild>
                    <w:div w:id="115221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492625">
      <w:bodyDiv w:val="1"/>
      <w:marLeft w:val="0"/>
      <w:marRight w:val="0"/>
      <w:marTop w:val="0"/>
      <w:marBottom w:val="0"/>
      <w:divBdr>
        <w:top w:val="none" w:sz="0" w:space="0" w:color="auto"/>
        <w:left w:val="none" w:sz="0" w:space="0" w:color="auto"/>
        <w:bottom w:val="none" w:sz="0" w:space="0" w:color="auto"/>
        <w:right w:val="none" w:sz="0" w:space="0" w:color="auto"/>
      </w:divBdr>
    </w:div>
    <w:div w:id="1178157881">
      <w:bodyDiv w:val="1"/>
      <w:marLeft w:val="0"/>
      <w:marRight w:val="0"/>
      <w:marTop w:val="0"/>
      <w:marBottom w:val="0"/>
      <w:divBdr>
        <w:top w:val="none" w:sz="0" w:space="0" w:color="auto"/>
        <w:left w:val="none" w:sz="0" w:space="0" w:color="auto"/>
        <w:bottom w:val="none" w:sz="0" w:space="0" w:color="auto"/>
        <w:right w:val="none" w:sz="0" w:space="0" w:color="auto"/>
      </w:divBdr>
    </w:div>
    <w:div w:id="1179151877">
      <w:bodyDiv w:val="1"/>
      <w:marLeft w:val="0"/>
      <w:marRight w:val="0"/>
      <w:marTop w:val="0"/>
      <w:marBottom w:val="0"/>
      <w:divBdr>
        <w:top w:val="none" w:sz="0" w:space="0" w:color="auto"/>
        <w:left w:val="none" w:sz="0" w:space="0" w:color="auto"/>
        <w:bottom w:val="none" w:sz="0" w:space="0" w:color="auto"/>
        <w:right w:val="none" w:sz="0" w:space="0" w:color="auto"/>
      </w:divBdr>
    </w:div>
    <w:div w:id="1187209938">
      <w:bodyDiv w:val="1"/>
      <w:marLeft w:val="0"/>
      <w:marRight w:val="0"/>
      <w:marTop w:val="0"/>
      <w:marBottom w:val="0"/>
      <w:divBdr>
        <w:top w:val="none" w:sz="0" w:space="0" w:color="auto"/>
        <w:left w:val="none" w:sz="0" w:space="0" w:color="auto"/>
        <w:bottom w:val="none" w:sz="0" w:space="0" w:color="auto"/>
        <w:right w:val="none" w:sz="0" w:space="0" w:color="auto"/>
      </w:divBdr>
    </w:div>
    <w:div w:id="1188257788">
      <w:bodyDiv w:val="1"/>
      <w:marLeft w:val="0"/>
      <w:marRight w:val="0"/>
      <w:marTop w:val="0"/>
      <w:marBottom w:val="0"/>
      <w:divBdr>
        <w:top w:val="none" w:sz="0" w:space="0" w:color="auto"/>
        <w:left w:val="none" w:sz="0" w:space="0" w:color="auto"/>
        <w:bottom w:val="none" w:sz="0" w:space="0" w:color="auto"/>
        <w:right w:val="none" w:sz="0" w:space="0" w:color="auto"/>
      </w:divBdr>
    </w:div>
    <w:div w:id="1194340777">
      <w:bodyDiv w:val="1"/>
      <w:marLeft w:val="0"/>
      <w:marRight w:val="0"/>
      <w:marTop w:val="0"/>
      <w:marBottom w:val="0"/>
      <w:divBdr>
        <w:top w:val="none" w:sz="0" w:space="0" w:color="auto"/>
        <w:left w:val="none" w:sz="0" w:space="0" w:color="auto"/>
        <w:bottom w:val="none" w:sz="0" w:space="0" w:color="auto"/>
        <w:right w:val="none" w:sz="0" w:space="0" w:color="auto"/>
      </w:divBdr>
    </w:div>
    <w:div w:id="1220826642">
      <w:bodyDiv w:val="1"/>
      <w:marLeft w:val="0"/>
      <w:marRight w:val="0"/>
      <w:marTop w:val="0"/>
      <w:marBottom w:val="0"/>
      <w:divBdr>
        <w:top w:val="none" w:sz="0" w:space="0" w:color="auto"/>
        <w:left w:val="none" w:sz="0" w:space="0" w:color="auto"/>
        <w:bottom w:val="none" w:sz="0" w:space="0" w:color="auto"/>
        <w:right w:val="none" w:sz="0" w:space="0" w:color="auto"/>
      </w:divBdr>
    </w:div>
    <w:div w:id="1239436712">
      <w:bodyDiv w:val="1"/>
      <w:marLeft w:val="0"/>
      <w:marRight w:val="0"/>
      <w:marTop w:val="0"/>
      <w:marBottom w:val="0"/>
      <w:divBdr>
        <w:top w:val="none" w:sz="0" w:space="0" w:color="auto"/>
        <w:left w:val="none" w:sz="0" w:space="0" w:color="auto"/>
        <w:bottom w:val="none" w:sz="0" w:space="0" w:color="auto"/>
        <w:right w:val="none" w:sz="0" w:space="0" w:color="auto"/>
      </w:divBdr>
      <w:divsChild>
        <w:div w:id="1718044832">
          <w:marLeft w:val="0"/>
          <w:marRight w:val="0"/>
          <w:marTop w:val="360"/>
          <w:marBottom w:val="180"/>
          <w:divBdr>
            <w:top w:val="none" w:sz="0" w:space="0" w:color="auto"/>
            <w:left w:val="none" w:sz="0" w:space="0" w:color="auto"/>
            <w:bottom w:val="none" w:sz="0" w:space="0" w:color="auto"/>
            <w:right w:val="none" w:sz="0" w:space="0" w:color="auto"/>
          </w:divBdr>
        </w:div>
        <w:div w:id="1378123235">
          <w:marLeft w:val="0"/>
          <w:marRight w:val="0"/>
          <w:marTop w:val="180"/>
          <w:marBottom w:val="240"/>
          <w:divBdr>
            <w:top w:val="none" w:sz="0" w:space="0" w:color="auto"/>
            <w:left w:val="none" w:sz="0" w:space="0" w:color="auto"/>
            <w:bottom w:val="none" w:sz="0" w:space="0" w:color="auto"/>
            <w:right w:val="none" w:sz="0" w:space="0" w:color="auto"/>
          </w:divBdr>
        </w:div>
      </w:divsChild>
    </w:div>
    <w:div w:id="1251430180">
      <w:bodyDiv w:val="1"/>
      <w:marLeft w:val="0"/>
      <w:marRight w:val="0"/>
      <w:marTop w:val="0"/>
      <w:marBottom w:val="0"/>
      <w:divBdr>
        <w:top w:val="none" w:sz="0" w:space="0" w:color="auto"/>
        <w:left w:val="none" w:sz="0" w:space="0" w:color="auto"/>
        <w:bottom w:val="none" w:sz="0" w:space="0" w:color="auto"/>
        <w:right w:val="none" w:sz="0" w:space="0" w:color="auto"/>
      </w:divBdr>
    </w:div>
    <w:div w:id="1265724317">
      <w:bodyDiv w:val="1"/>
      <w:marLeft w:val="0"/>
      <w:marRight w:val="0"/>
      <w:marTop w:val="0"/>
      <w:marBottom w:val="0"/>
      <w:divBdr>
        <w:top w:val="none" w:sz="0" w:space="0" w:color="auto"/>
        <w:left w:val="none" w:sz="0" w:space="0" w:color="auto"/>
        <w:bottom w:val="none" w:sz="0" w:space="0" w:color="auto"/>
        <w:right w:val="none" w:sz="0" w:space="0" w:color="auto"/>
      </w:divBdr>
    </w:div>
    <w:div w:id="1269200506">
      <w:bodyDiv w:val="1"/>
      <w:marLeft w:val="0"/>
      <w:marRight w:val="0"/>
      <w:marTop w:val="0"/>
      <w:marBottom w:val="0"/>
      <w:divBdr>
        <w:top w:val="none" w:sz="0" w:space="0" w:color="auto"/>
        <w:left w:val="none" w:sz="0" w:space="0" w:color="auto"/>
        <w:bottom w:val="none" w:sz="0" w:space="0" w:color="auto"/>
        <w:right w:val="none" w:sz="0" w:space="0" w:color="auto"/>
      </w:divBdr>
    </w:div>
    <w:div w:id="1270242076">
      <w:bodyDiv w:val="1"/>
      <w:marLeft w:val="0"/>
      <w:marRight w:val="0"/>
      <w:marTop w:val="0"/>
      <w:marBottom w:val="0"/>
      <w:divBdr>
        <w:top w:val="none" w:sz="0" w:space="0" w:color="auto"/>
        <w:left w:val="none" w:sz="0" w:space="0" w:color="auto"/>
        <w:bottom w:val="none" w:sz="0" w:space="0" w:color="auto"/>
        <w:right w:val="none" w:sz="0" w:space="0" w:color="auto"/>
      </w:divBdr>
    </w:div>
    <w:div w:id="1275559159">
      <w:bodyDiv w:val="1"/>
      <w:marLeft w:val="0"/>
      <w:marRight w:val="0"/>
      <w:marTop w:val="0"/>
      <w:marBottom w:val="0"/>
      <w:divBdr>
        <w:top w:val="none" w:sz="0" w:space="0" w:color="auto"/>
        <w:left w:val="none" w:sz="0" w:space="0" w:color="auto"/>
        <w:bottom w:val="none" w:sz="0" w:space="0" w:color="auto"/>
        <w:right w:val="none" w:sz="0" w:space="0" w:color="auto"/>
      </w:divBdr>
    </w:div>
    <w:div w:id="1278681438">
      <w:bodyDiv w:val="1"/>
      <w:marLeft w:val="0"/>
      <w:marRight w:val="0"/>
      <w:marTop w:val="0"/>
      <w:marBottom w:val="0"/>
      <w:divBdr>
        <w:top w:val="none" w:sz="0" w:space="0" w:color="auto"/>
        <w:left w:val="none" w:sz="0" w:space="0" w:color="auto"/>
        <w:bottom w:val="none" w:sz="0" w:space="0" w:color="auto"/>
        <w:right w:val="none" w:sz="0" w:space="0" w:color="auto"/>
      </w:divBdr>
    </w:div>
    <w:div w:id="1289894012">
      <w:bodyDiv w:val="1"/>
      <w:marLeft w:val="0"/>
      <w:marRight w:val="0"/>
      <w:marTop w:val="0"/>
      <w:marBottom w:val="0"/>
      <w:divBdr>
        <w:top w:val="none" w:sz="0" w:space="0" w:color="auto"/>
        <w:left w:val="none" w:sz="0" w:space="0" w:color="auto"/>
        <w:bottom w:val="none" w:sz="0" w:space="0" w:color="auto"/>
        <w:right w:val="none" w:sz="0" w:space="0" w:color="auto"/>
      </w:divBdr>
    </w:div>
    <w:div w:id="1289972164">
      <w:bodyDiv w:val="1"/>
      <w:marLeft w:val="0"/>
      <w:marRight w:val="0"/>
      <w:marTop w:val="0"/>
      <w:marBottom w:val="0"/>
      <w:divBdr>
        <w:top w:val="none" w:sz="0" w:space="0" w:color="auto"/>
        <w:left w:val="none" w:sz="0" w:space="0" w:color="auto"/>
        <w:bottom w:val="none" w:sz="0" w:space="0" w:color="auto"/>
        <w:right w:val="none" w:sz="0" w:space="0" w:color="auto"/>
      </w:divBdr>
    </w:div>
    <w:div w:id="1292707082">
      <w:bodyDiv w:val="1"/>
      <w:marLeft w:val="0"/>
      <w:marRight w:val="0"/>
      <w:marTop w:val="0"/>
      <w:marBottom w:val="0"/>
      <w:divBdr>
        <w:top w:val="none" w:sz="0" w:space="0" w:color="auto"/>
        <w:left w:val="none" w:sz="0" w:space="0" w:color="auto"/>
        <w:bottom w:val="none" w:sz="0" w:space="0" w:color="auto"/>
        <w:right w:val="none" w:sz="0" w:space="0" w:color="auto"/>
      </w:divBdr>
    </w:div>
    <w:div w:id="1309482751">
      <w:bodyDiv w:val="1"/>
      <w:marLeft w:val="0"/>
      <w:marRight w:val="0"/>
      <w:marTop w:val="0"/>
      <w:marBottom w:val="0"/>
      <w:divBdr>
        <w:top w:val="none" w:sz="0" w:space="0" w:color="auto"/>
        <w:left w:val="none" w:sz="0" w:space="0" w:color="auto"/>
        <w:bottom w:val="none" w:sz="0" w:space="0" w:color="auto"/>
        <w:right w:val="none" w:sz="0" w:space="0" w:color="auto"/>
      </w:divBdr>
      <w:divsChild>
        <w:div w:id="572396590">
          <w:marLeft w:val="0"/>
          <w:marRight w:val="0"/>
          <w:marTop w:val="0"/>
          <w:marBottom w:val="0"/>
          <w:divBdr>
            <w:top w:val="none" w:sz="0" w:space="0" w:color="auto"/>
            <w:left w:val="none" w:sz="0" w:space="0" w:color="auto"/>
            <w:bottom w:val="none" w:sz="0" w:space="0" w:color="auto"/>
            <w:right w:val="none" w:sz="0" w:space="0" w:color="auto"/>
          </w:divBdr>
          <w:divsChild>
            <w:div w:id="966854581">
              <w:marLeft w:val="0"/>
              <w:marRight w:val="0"/>
              <w:marTop w:val="0"/>
              <w:marBottom w:val="0"/>
              <w:divBdr>
                <w:top w:val="none" w:sz="0" w:space="0" w:color="auto"/>
                <w:left w:val="none" w:sz="0" w:space="0" w:color="auto"/>
                <w:bottom w:val="none" w:sz="0" w:space="0" w:color="auto"/>
                <w:right w:val="none" w:sz="0" w:space="0" w:color="auto"/>
              </w:divBdr>
              <w:divsChild>
                <w:div w:id="65603732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374964158">
      <w:bodyDiv w:val="1"/>
      <w:marLeft w:val="0"/>
      <w:marRight w:val="0"/>
      <w:marTop w:val="0"/>
      <w:marBottom w:val="0"/>
      <w:divBdr>
        <w:top w:val="none" w:sz="0" w:space="0" w:color="auto"/>
        <w:left w:val="none" w:sz="0" w:space="0" w:color="auto"/>
        <w:bottom w:val="none" w:sz="0" w:space="0" w:color="auto"/>
        <w:right w:val="none" w:sz="0" w:space="0" w:color="auto"/>
      </w:divBdr>
    </w:div>
    <w:div w:id="1382367896">
      <w:bodyDiv w:val="1"/>
      <w:marLeft w:val="0"/>
      <w:marRight w:val="0"/>
      <w:marTop w:val="0"/>
      <w:marBottom w:val="0"/>
      <w:divBdr>
        <w:top w:val="none" w:sz="0" w:space="0" w:color="auto"/>
        <w:left w:val="none" w:sz="0" w:space="0" w:color="auto"/>
        <w:bottom w:val="none" w:sz="0" w:space="0" w:color="auto"/>
        <w:right w:val="none" w:sz="0" w:space="0" w:color="auto"/>
      </w:divBdr>
    </w:div>
    <w:div w:id="1396658917">
      <w:bodyDiv w:val="1"/>
      <w:marLeft w:val="0"/>
      <w:marRight w:val="0"/>
      <w:marTop w:val="0"/>
      <w:marBottom w:val="0"/>
      <w:divBdr>
        <w:top w:val="none" w:sz="0" w:space="0" w:color="auto"/>
        <w:left w:val="none" w:sz="0" w:space="0" w:color="auto"/>
        <w:bottom w:val="none" w:sz="0" w:space="0" w:color="auto"/>
        <w:right w:val="none" w:sz="0" w:space="0" w:color="auto"/>
      </w:divBdr>
    </w:div>
    <w:div w:id="1398748391">
      <w:bodyDiv w:val="1"/>
      <w:marLeft w:val="0"/>
      <w:marRight w:val="0"/>
      <w:marTop w:val="0"/>
      <w:marBottom w:val="0"/>
      <w:divBdr>
        <w:top w:val="none" w:sz="0" w:space="0" w:color="auto"/>
        <w:left w:val="none" w:sz="0" w:space="0" w:color="auto"/>
        <w:bottom w:val="none" w:sz="0" w:space="0" w:color="auto"/>
        <w:right w:val="none" w:sz="0" w:space="0" w:color="auto"/>
      </w:divBdr>
    </w:div>
    <w:div w:id="1411464554">
      <w:bodyDiv w:val="1"/>
      <w:marLeft w:val="0"/>
      <w:marRight w:val="0"/>
      <w:marTop w:val="0"/>
      <w:marBottom w:val="0"/>
      <w:divBdr>
        <w:top w:val="none" w:sz="0" w:space="0" w:color="auto"/>
        <w:left w:val="none" w:sz="0" w:space="0" w:color="auto"/>
        <w:bottom w:val="none" w:sz="0" w:space="0" w:color="auto"/>
        <w:right w:val="none" w:sz="0" w:space="0" w:color="auto"/>
      </w:divBdr>
    </w:div>
    <w:div w:id="1414400926">
      <w:bodyDiv w:val="1"/>
      <w:marLeft w:val="0"/>
      <w:marRight w:val="0"/>
      <w:marTop w:val="0"/>
      <w:marBottom w:val="0"/>
      <w:divBdr>
        <w:top w:val="none" w:sz="0" w:space="0" w:color="auto"/>
        <w:left w:val="none" w:sz="0" w:space="0" w:color="auto"/>
        <w:bottom w:val="none" w:sz="0" w:space="0" w:color="auto"/>
        <w:right w:val="none" w:sz="0" w:space="0" w:color="auto"/>
      </w:divBdr>
    </w:div>
    <w:div w:id="1422070354">
      <w:bodyDiv w:val="1"/>
      <w:marLeft w:val="0"/>
      <w:marRight w:val="0"/>
      <w:marTop w:val="0"/>
      <w:marBottom w:val="0"/>
      <w:divBdr>
        <w:top w:val="none" w:sz="0" w:space="0" w:color="auto"/>
        <w:left w:val="none" w:sz="0" w:space="0" w:color="auto"/>
        <w:bottom w:val="none" w:sz="0" w:space="0" w:color="auto"/>
        <w:right w:val="none" w:sz="0" w:space="0" w:color="auto"/>
      </w:divBdr>
    </w:div>
    <w:div w:id="1466317363">
      <w:bodyDiv w:val="1"/>
      <w:marLeft w:val="0"/>
      <w:marRight w:val="0"/>
      <w:marTop w:val="0"/>
      <w:marBottom w:val="0"/>
      <w:divBdr>
        <w:top w:val="none" w:sz="0" w:space="0" w:color="auto"/>
        <w:left w:val="none" w:sz="0" w:space="0" w:color="auto"/>
        <w:bottom w:val="none" w:sz="0" w:space="0" w:color="auto"/>
        <w:right w:val="none" w:sz="0" w:space="0" w:color="auto"/>
      </w:divBdr>
    </w:div>
    <w:div w:id="1471241140">
      <w:bodyDiv w:val="1"/>
      <w:marLeft w:val="0"/>
      <w:marRight w:val="0"/>
      <w:marTop w:val="0"/>
      <w:marBottom w:val="0"/>
      <w:divBdr>
        <w:top w:val="none" w:sz="0" w:space="0" w:color="auto"/>
        <w:left w:val="none" w:sz="0" w:space="0" w:color="auto"/>
        <w:bottom w:val="none" w:sz="0" w:space="0" w:color="auto"/>
        <w:right w:val="none" w:sz="0" w:space="0" w:color="auto"/>
      </w:divBdr>
      <w:divsChild>
        <w:div w:id="1678921582">
          <w:marLeft w:val="0"/>
          <w:marRight w:val="0"/>
          <w:marTop w:val="60"/>
          <w:marBottom w:val="60"/>
          <w:divBdr>
            <w:top w:val="none" w:sz="0" w:space="0" w:color="auto"/>
            <w:left w:val="none" w:sz="0" w:space="0" w:color="auto"/>
            <w:bottom w:val="none" w:sz="0" w:space="0" w:color="auto"/>
            <w:right w:val="none" w:sz="0" w:space="0" w:color="auto"/>
          </w:divBdr>
        </w:div>
      </w:divsChild>
    </w:div>
    <w:div w:id="1477214054">
      <w:bodyDiv w:val="1"/>
      <w:marLeft w:val="0"/>
      <w:marRight w:val="0"/>
      <w:marTop w:val="0"/>
      <w:marBottom w:val="0"/>
      <w:divBdr>
        <w:top w:val="none" w:sz="0" w:space="0" w:color="auto"/>
        <w:left w:val="none" w:sz="0" w:space="0" w:color="auto"/>
        <w:bottom w:val="none" w:sz="0" w:space="0" w:color="auto"/>
        <w:right w:val="none" w:sz="0" w:space="0" w:color="auto"/>
      </w:divBdr>
    </w:div>
    <w:div w:id="1489593606">
      <w:bodyDiv w:val="1"/>
      <w:marLeft w:val="0"/>
      <w:marRight w:val="0"/>
      <w:marTop w:val="0"/>
      <w:marBottom w:val="0"/>
      <w:divBdr>
        <w:top w:val="none" w:sz="0" w:space="0" w:color="auto"/>
        <w:left w:val="none" w:sz="0" w:space="0" w:color="auto"/>
        <w:bottom w:val="none" w:sz="0" w:space="0" w:color="auto"/>
        <w:right w:val="none" w:sz="0" w:space="0" w:color="auto"/>
      </w:divBdr>
    </w:div>
    <w:div w:id="1503662677">
      <w:bodyDiv w:val="1"/>
      <w:marLeft w:val="0"/>
      <w:marRight w:val="0"/>
      <w:marTop w:val="0"/>
      <w:marBottom w:val="0"/>
      <w:divBdr>
        <w:top w:val="none" w:sz="0" w:space="0" w:color="auto"/>
        <w:left w:val="none" w:sz="0" w:space="0" w:color="auto"/>
        <w:bottom w:val="none" w:sz="0" w:space="0" w:color="auto"/>
        <w:right w:val="none" w:sz="0" w:space="0" w:color="auto"/>
      </w:divBdr>
    </w:div>
    <w:div w:id="1515222983">
      <w:bodyDiv w:val="1"/>
      <w:marLeft w:val="0"/>
      <w:marRight w:val="0"/>
      <w:marTop w:val="0"/>
      <w:marBottom w:val="0"/>
      <w:divBdr>
        <w:top w:val="none" w:sz="0" w:space="0" w:color="auto"/>
        <w:left w:val="none" w:sz="0" w:space="0" w:color="auto"/>
        <w:bottom w:val="none" w:sz="0" w:space="0" w:color="auto"/>
        <w:right w:val="none" w:sz="0" w:space="0" w:color="auto"/>
      </w:divBdr>
    </w:div>
    <w:div w:id="1540164412">
      <w:bodyDiv w:val="1"/>
      <w:marLeft w:val="0"/>
      <w:marRight w:val="0"/>
      <w:marTop w:val="0"/>
      <w:marBottom w:val="0"/>
      <w:divBdr>
        <w:top w:val="none" w:sz="0" w:space="0" w:color="auto"/>
        <w:left w:val="none" w:sz="0" w:space="0" w:color="auto"/>
        <w:bottom w:val="none" w:sz="0" w:space="0" w:color="auto"/>
        <w:right w:val="none" w:sz="0" w:space="0" w:color="auto"/>
      </w:divBdr>
    </w:div>
    <w:div w:id="1556509595">
      <w:bodyDiv w:val="1"/>
      <w:marLeft w:val="0"/>
      <w:marRight w:val="0"/>
      <w:marTop w:val="0"/>
      <w:marBottom w:val="0"/>
      <w:divBdr>
        <w:top w:val="none" w:sz="0" w:space="0" w:color="auto"/>
        <w:left w:val="none" w:sz="0" w:space="0" w:color="auto"/>
        <w:bottom w:val="none" w:sz="0" w:space="0" w:color="auto"/>
        <w:right w:val="none" w:sz="0" w:space="0" w:color="auto"/>
      </w:divBdr>
    </w:div>
    <w:div w:id="1566376212">
      <w:bodyDiv w:val="1"/>
      <w:marLeft w:val="0"/>
      <w:marRight w:val="0"/>
      <w:marTop w:val="0"/>
      <w:marBottom w:val="0"/>
      <w:divBdr>
        <w:top w:val="none" w:sz="0" w:space="0" w:color="auto"/>
        <w:left w:val="none" w:sz="0" w:space="0" w:color="auto"/>
        <w:bottom w:val="none" w:sz="0" w:space="0" w:color="auto"/>
        <w:right w:val="none" w:sz="0" w:space="0" w:color="auto"/>
      </w:divBdr>
      <w:divsChild>
        <w:div w:id="1797093275">
          <w:marLeft w:val="0"/>
          <w:marRight w:val="0"/>
          <w:marTop w:val="0"/>
          <w:marBottom w:val="200"/>
          <w:divBdr>
            <w:top w:val="none" w:sz="0" w:space="0" w:color="auto"/>
            <w:left w:val="none" w:sz="0" w:space="0" w:color="auto"/>
            <w:bottom w:val="none" w:sz="0" w:space="0" w:color="auto"/>
            <w:right w:val="none" w:sz="0" w:space="0" w:color="auto"/>
          </w:divBdr>
        </w:div>
        <w:div w:id="565914218">
          <w:marLeft w:val="0"/>
          <w:marRight w:val="0"/>
          <w:marTop w:val="0"/>
          <w:marBottom w:val="200"/>
          <w:divBdr>
            <w:top w:val="none" w:sz="0" w:space="0" w:color="auto"/>
            <w:left w:val="none" w:sz="0" w:space="0" w:color="auto"/>
            <w:bottom w:val="none" w:sz="0" w:space="0" w:color="auto"/>
            <w:right w:val="none" w:sz="0" w:space="0" w:color="auto"/>
          </w:divBdr>
        </w:div>
        <w:div w:id="461118356">
          <w:marLeft w:val="0"/>
          <w:marRight w:val="0"/>
          <w:marTop w:val="0"/>
          <w:marBottom w:val="200"/>
          <w:divBdr>
            <w:top w:val="none" w:sz="0" w:space="0" w:color="auto"/>
            <w:left w:val="none" w:sz="0" w:space="0" w:color="auto"/>
            <w:bottom w:val="none" w:sz="0" w:space="0" w:color="auto"/>
            <w:right w:val="none" w:sz="0" w:space="0" w:color="auto"/>
          </w:divBdr>
        </w:div>
        <w:div w:id="77138651">
          <w:marLeft w:val="0"/>
          <w:marRight w:val="0"/>
          <w:marTop w:val="0"/>
          <w:marBottom w:val="200"/>
          <w:divBdr>
            <w:top w:val="none" w:sz="0" w:space="0" w:color="auto"/>
            <w:left w:val="none" w:sz="0" w:space="0" w:color="auto"/>
            <w:bottom w:val="none" w:sz="0" w:space="0" w:color="auto"/>
            <w:right w:val="none" w:sz="0" w:space="0" w:color="auto"/>
          </w:divBdr>
        </w:div>
        <w:div w:id="1826167674">
          <w:marLeft w:val="0"/>
          <w:marRight w:val="0"/>
          <w:marTop w:val="0"/>
          <w:marBottom w:val="200"/>
          <w:divBdr>
            <w:top w:val="none" w:sz="0" w:space="0" w:color="auto"/>
            <w:left w:val="none" w:sz="0" w:space="0" w:color="auto"/>
            <w:bottom w:val="none" w:sz="0" w:space="0" w:color="auto"/>
            <w:right w:val="none" w:sz="0" w:space="0" w:color="auto"/>
          </w:divBdr>
        </w:div>
        <w:div w:id="542136476">
          <w:marLeft w:val="0"/>
          <w:marRight w:val="0"/>
          <w:marTop w:val="0"/>
          <w:marBottom w:val="200"/>
          <w:divBdr>
            <w:top w:val="none" w:sz="0" w:space="0" w:color="auto"/>
            <w:left w:val="none" w:sz="0" w:space="0" w:color="auto"/>
            <w:bottom w:val="none" w:sz="0" w:space="0" w:color="auto"/>
            <w:right w:val="none" w:sz="0" w:space="0" w:color="auto"/>
          </w:divBdr>
        </w:div>
        <w:div w:id="1894580569">
          <w:marLeft w:val="0"/>
          <w:marRight w:val="0"/>
          <w:marTop w:val="0"/>
          <w:marBottom w:val="200"/>
          <w:divBdr>
            <w:top w:val="none" w:sz="0" w:space="0" w:color="auto"/>
            <w:left w:val="none" w:sz="0" w:space="0" w:color="auto"/>
            <w:bottom w:val="none" w:sz="0" w:space="0" w:color="auto"/>
            <w:right w:val="none" w:sz="0" w:space="0" w:color="auto"/>
          </w:divBdr>
        </w:div>
        <w:div w:id="939871949">
          <w:marLeft w:val="0"/>
          <w:marRight w:val="0"/>
          <w:marTop w:val="0"/>
          <w:marBottom w:val="200"/>
          <w:divBdr>
            <w:top w:val="none" w:sz="0" w:space="0" w:color="auto"/>
            <w:left w:val="none" w:sz="0" w:space="0" w:color="auto"/>
            <w:bottom w:val="none" w:sz="0" w:space="0" w:color="auto"/>
            <w:right w:val="none" w:sz="0" w:space="0" w:color="auto"/>
          </w:divBdr>
        </w:div>
        <w:div w:id="490289178">
          <w:marLeft w:val="0"/>
          <w:marRight w:val="0"/>
          <w:marTop w:val="0"/>
          <w:marBottom w:val="200"/>
          <w:divBdr>
            <w:top w:val="none" w:sz="0" w:space="0" w:color="auto"/>
            <w:left w:val="none" w:sz="0" w:space="0" w:color="auto"/>
            <w:bottom w:val="none" w:sz="0" w:space="0" w:color="auto"/>
            <w:right w:val="none" w:sz="0" w:space="0" w:color="auto"/>
          </w:divBdr>
        </w:div>
        <w:div w:id="1469737353">
          <w:marLeft w:val="0"/>
          <w:marRight w:val="0"/>
          <w:marTop w:val="0"/>
          <w:marBottom w:val="200"/>
          <w:divBdr>
            <w:top w:val="none" w:sz="0" w:space="0" w:color="auto"/>
            <w:left w:val="none" w:sz="0" w:space="0" w:color="auto"/>
            <w:bottom w:val="none" w:sz="0" w:space="0" w:color="auto"/>
            <w:right w:val="none" w:sz="0" w:space="0" w:color="auto"/>
          </w:divBdr>
        </w:div>
        <w:div w:id="1733768792">
          <w:marLeft w:val="0"/>
          <w:marRight w:val="0"/>
          <w:marTop w:val="0"/>
          <w:marBottom w:val="200"/>
          <w:divBdr>
            <w:top w:val="none" w:sz="0" w:space="0" w:color="auto"/>
            <w:left w:val="none" w:sz="0" w:space="0" w:color="auto"/>
            <w:bottom w:val="none" w:sz="0" w:space="0" w:color="auto"/>
            <w:right w:val="none" w:sz="0" w:space="0" w:color="auto"/>
          </w:divBdr>
        </w:div>
        <w:div w:id="1723946661">
          <w:marLeft w:val="0"/>
          <w:marRight w:val="0"/>
          <w:marTop w:val="0"/>
          <w:marBottom w:val="200"/>
          <w:divBdr>
            <w:top w:val="none" w:sz="0" w:space="0" w:color="auto"/>
            <w:left w:val="none" w:sz="0" w:space="0" w:color="auto"/>
            <w:bottom w:val="none" w:sz="0" w:space="0" w:color="auto"/>
            <w:right w:val="none" w:sz="0" w:space="0" w:color="auto"/>
          </w:divBdr>
        </w:div>
        <w:div w:id="717048317">
          <w:marLeft w:val="0"/>
          <w:marRight w:val="0"/>
          <w:marTop w:val="0"/>
          <w:marBottom w:val="200"/>
          <w:divBdr>
            <w:top w:val="none" w:sz="0" w:space="0" w:color="auto"/>
            <w:left w:val="none" w:sz="0" w:space="0" w:color="auto"/>
            <w:bottom w:val="none" w:sz="0" w:space="0" w:color="auto"/>
            <w:right w:val="none" w:sz="0" w:space="0" w:color="auto"/>
          </w:divBdr>
        </w:div>
        <w:div w:id="2140872948">
          <w:marLeft w:val="0"/>
          <w:marRight w:val="0"/>
          <w:marTop w:val="0"/>
          <w:marBottom w:val="200"/>
          <w:divBdr>
            <w:top w:val="none" w:sz="0" w:space="0" w:color="auto"/>
            <w:left w:val="none" w:sz="0" w:space="0" w:color="auto"/>
            <w:bottom w:val="none" w:sz="0" w:space="0" w:color="auto"/>
            <w:right w:val="none" w:sz="0" w:space="0" w:color="auto"/>
          </w:divBdr>
        </w:div>
        <w:div w:id="1125153948">
          <w:marLeft w:val="0"/>
          <w:marRight w:val="0"/>
          <w:marTop w:val="0"/>
          <w:marBottom w:val="200"/>
          <w:divBdr>
            <w:top w:val="none" w:sz="0" w:space="0" w:color="auto"/>
            <w:left w:val="none" w:sz="0" w:space="0" w:color="auto"/>
            <w:bottom w:val="none" w:sz="0" w:space="0" w:color="auto"/>
            <w:right w:val="none" w:sz="0" w:space="0" w:color="auto"/>
          </w:divBdr>
        </w:div>
        <w:div w:id="569268819">
          <w:marLeft w:val="0"/>
          <w:marRight w:val="0"/>
          <w:marTop w:val="0"/>
          <w:marBottom w:val="200"/>
          <w:divBdr>
            <w:top w:val="none" w:sz="0" w:space="0" w:color="auto"/>
            <w:left w:val="none" w:sz="0" w:space="0" w:color="auto"/>
            <w:bottom w:val="none" w:sz="0" w:space="0" w:color="auto"/>
            <w:right w:val="none" w:sz="0" w:space="0" w:color="auto"/>
          </w:divBdr>
        </w:div>
        <w:div w:id="1405953981">
          <w:marLeft w:val="0"/>
          <w:marRight w:val="0"/>
          <w:marTop w:val="0"/>
          <w:marBottom w:val="200"/>
          <w:divBdr>
            <w:top w:val="none" w:sz="0" w:space="0" w:color="auto"/>
            <w:left w:val="none" w:sz="0" w:space="0" w:color="auto"/>
            <w:bottom w:val="none" w:sz="0" w:space="0" w:color="auto"/>
            <w:right w:val="none" w:sz="0" w:space="0" w:color="auto"/>
          </w:divBdr>
        </w:div>
        <w:div w:id="138310226">
          <w:marLeft w:val="0"/>
          <w:marRight w:val="0"/>
          <w:marTop w:val="0"/>
          <w:marBottom w:val="200"/>
          <w:divBdr>
            <w:top w:val="none" w:sz="0" w:space="0" w:color="auto"/>
            <w:left w:val="none" w:sz="0" w:space="0" w:color="auto"/>
            <w:bottom w:val="none" w:sz="0" w:space="0" w:color="auto"/>
            <w:right w:val="none" w:sz="0" w:space="0" w:color="auto"/>
          </w:divBdr>
        </w:div>
        <w:div w:id="1567762968">
          <w:marLeft w:val="0"/>
          <w:marRight w:val="0"/>
          <w:marTop w:val="0"/>
          <w:marBottom w:val="200"/>
          <w:divBdr>
            <w:top w:val="none" w:sz="0" w:space="0" w:color="auto"/>
            <w:left w:val="none" w:sz="0" w:space="0" w:color="auto"/>
            <w:bottom w:val="none" w:sz="0" w:space="0" w:color="auto"/>
            <w:right w:val="none" w:sz="0" w:space="0" w:color="auto"/>
          </w:divBdr>
        </w:div>
        <w:div w:id="23678471">
          <w:marLeft w:val="0"/>
          <w:marRight w:val="0"/>
          <w:marTop w:val="0"/>
          <w:marBottom w:val="200"/>
          <w:divBdr>
            <w:top w:val="none" w:sz="0" w:space="0" w:color="auto"/>
            <w:left w:val="none" w:sz="0" w:space="0" w:color="auto"/>
            <w:bottom w:val="none" w:sz="0" w:space="0" w:color="auto"/>
            <w:right w:val="none" w:sz="0" w:space="0" w:color="auto"/>
          </w:divBdr>
        </w:div>
        <w:div w:id="30155708">
          <w:marLeft w:val="0"/>
          <w:marRight w:val="0"/>
          <w:marTop w:val="0"/>
          <w:marBottom w:val="200"/>
          <w:divBdr>
            <w:top w:val="none" w:sz="0" w:space="0" w:color="auto"/>
            <w:left w:val="none" w:sz="0" w:space="0" w:color="auto"/>
            <w:bottom w:val="none" w:sz="0" w:space="0" w:color="auto"/>
            <w:right w:val="none" w:sz="0" w:space="0" w:color="auto"/>
          </w:divBdr>
        </w:div>
        <w:div w:id="108093363">
          <w:marLeft w:val="0"/>
          <w:marRight w:val="0"/>
          <w:marTop w:val="0"/>
          <w:marBottom w:val="200"/>
          <w:divBdr>
            <w:top w:val="none" w:sz="0" w:space="0" w:color="auto"/>
            <w:left w:val="none" w:sz="0" w:space="0" w:color="auto"/>
            <w:bottom w:val="none" w:sz="0" w:space="0" w:color="auto"/>
            <w:right w:val="none" w:sz="0" w:space="0" w:color="auto"/>
          </w:divBdr>
        </w:div>
        <w:div w:id="173688240">
          <w:marLeft w:val="0"/>
          <w:marRight w:val="0"/>
          <w:marTop w:val="0"/>
          <w:marBottom w:val="200"/>
          <w:divBdr>
            <w:top w:val="none" w:sz="0" w:space="0" w:color="auto"/>
            <w:left w:val="none" w:sz="0" w:space="0" w:color="auto"/>
            <w:bottom w:val="none" w:sz="0" w:space="0" w:color="auto"/>
            <w:right w:val="none" w:sz="0" w:space="0" w:color="auto"/>
          </w:divBdr>
        </w:div>
        <w:div w:id="1613509016">
          <w:marLeft w:val="0"/>
          <w:marRight w:val="0"/>
          <w:marTop w:val="0"/>
          <w:marBottom w:val="200"/>
          <w:divBdr>
            <w:top w:val="none" w:sz="0" w:space="0" w:color="auto"/>
            <w:left w:val="none" w:sz="0" w:space="0" w:color="auto"/>
            <w:bottom w:val="none" w:sz="0" w:space="0" w:color="auto"/>
            <w:right w:val="none" w:sz="0" w:space="0" w:color="auto"/>
          </w:divBdr>
        </w:div>
        <w:div w:id="528951896">
          <w:marLeft w:val="0"/>
          <w:marRight w:val="0"/>
          <w:marTop w:val="0"/>
          <w:marBottom w:val="200"/>
          <w:divBdr>
            <w:top w:val="none" w:sz="0" w:space="0" w:color="auto"/>
            <w:left w:val="none" w:sz="0" w:space="0" w:color="auto"/>
            <w:bottom w:val="none" w:sz="0" w:space="0" w:color="auto"/>
            <w:right w:val="none" w:sz="0" w:space="0" w:color="auto"/>
          </w:divBdr>
        </w:div>
        <w:div w:id="1946226765">
          <w:marLeft w:val="0"/>
          <w:marRight w:val="0"/>
          <w:marTop w:val="0"/>
          <w:marBottom w:val="200"/>
          <w:divBdr>
            <w:top w:val="none" w:sz="0" w:space="0" w:color="auto"/>
            <w:left w:val="none" w:sz="0" w:space="0" w:color="auto"/>
            <w:bottom w:val="none" w:sz="0" w:space="0" w:color="auto"/>
            <w:right w:val="none" w:sz="0" w:space="0" w:color="auto"/>
          </w:divBdr>
        </w:div>
        <w:div w:id="1614090651">
          <w:marLeft w:val="0"/>
          <w:marRight w:val="0"/>
          <w:marTop w:val="0"/>
          <w:marBottom w:val="200"/>
          <w:divBdr>
            <w:top w:val="none" w:sz="0" w:space="0" w:color="auto"/>
            <w:left w:val="none" w:sz="0" w:space="0" w:color="auto"/>
            <w:bottom w:val="none" w:sz="0" w:space="0" w:color="auto"/>
            <w:right w:val="none" w:sz="0" w:space="0" w:color="auto"/>
          </w:divBdr>
        </w:div>
        <w:div w:id="2034989087">
          <w:marLeft w:val="0"/>
          <w:marRight w:val="0"/>
          <w:marTop w:val="0"/>
          <w:marBottom w:val="200"/>
          <w:divBdr>
            <w:top w:val="none" w:sz="0" w:space="0" w:color="auto"/>
            <w:left w:val="none" w:sz="0" w:space="0" w:color="auto"/>
            <w:bottom w:val="none" w:sz="0" w:space="0" w:color="auto"/>
            <w:right w:val="none" w:sz="0" w:space="0" w:color="auto"/>
          </w:divBdr>
        </w:div>
        <w:div w:id="1784880320">
          <w:marLeft w:val="0"/>
          <w:marRight w:val="0"/>
          <w:marTop w:val="0"/>
          <w:marBottom w:val="200"/>
          <w:divBdr>
            <w:top w:val="none" w:sz="0" w:space="0" w:color="auto"/>
            <w:left w:val="none" w:sz="0" w:space="0" w:color="auto"/>
            <w:bottom w:val="none" w:sz="0" w:space="0" w:color="auto"/>
            <w:right w:val="none" w:sz="0" w:space="0" w:color="auto"/>
          </w:divBdr>
        </w:div>
        <w:div w:id="250243019">
          <w:marLeft w:val="0"/>
          <w:marRight w:val="0"/>
          <w:marTop w:val="0"/>
          <w:marBottom w:val="200"/>
          <w:divBdr>
            <w:top w:val="none" w:sz="0" w:space="0" w:color="auto"/>
            <w:left w:val="none" w:sz="0" w:space="0" w:color="auto"/>
            <w:bottom w:val="none" w:sz="0" w:space="0" w:color="auto"/>
            <w:right w:val="none" w:sz="0" w:space="0" w:color="auto"/>
          </w:divBdr>
        </w:div>
        <w:div w:id="261499742">
          <w:marLeft w:val="0"/>
          <w:marRight w:val="0"/>
          <w:marTop w:val="0"/>
          <w:marBottom w:val="200"/>
          <w:divBdr>
            <w:top w:val="none" w:sz="0" w:space="0" w:color="auto"/>
            <w:left w:val="none" w:sz="0" w:space="0" w:color="auto"/>
            <w:bottom w:val="none" w:sz="0" w:space="0" w:color="auto"/>
            <w:right w:val="none" w:sz="0" w:space="0" w:color="auto"/>
          </w:divBdr>
        </w:div>
        <w:div w:id="1333141340">
          <w:marLeft w:val="0"/>
          <w:marRight w:val="0"/>
          <w:marTop w:val="0"/>
          <w:marBottom w:val="200"/>
          <w:divBdr>
            <w:top w:val="none" w:sz="0" w:space="0" w:color="auto"/>
            <w:left w:val="none" w:sz="0" w:space="0" w:color="auto"/>
            <w:bottom w:val="none" w:sz="0" w:space="0" w:color="auto"/>
            <w:right w:val="none" w:sz="0" w:space="0" w:color="auto"/>
          </w:divBdr>
        </w:div>
        <w:div w:id="277031717">
          <w:marLeft w:val="0"/>
          <w:marRight w:val="0"/>
          <w:marTop w:val="0"/>
          <w:marBottom w:val="200"/>
          <w:divBdr>
            <w:top w:val="none" w:sz="0" w:space="0" w:color="auto"/>
            <w:left w:val="none" w:sz="0" w:space="0" w:color="auto"/>
            <w:bottom w:val="none" w:sz="0" w:space="0" w:color="auto"/>
            <w:right w:val="none" w:sz="0" w:space="0" w:color="auto"/>
          </w:divBdr>
        </w:div>
        <w:div w:id="854347503">
          <w:marLeft w:val="0"/>
          <w:marRight w:val="0"/>
          <w:marTop w:val="0"/>
          <w:marBottom w:val="200"/>
          <w:divBdr>
            <w:top w:val="none" w:sz="0" w:space="0" w:color="auto"/>
            <w:left w:val="none" w:sz="0" w:space="0" w:color="auto"/>
            <w:bottom w:val="none" w:sz="0" w:space="0" w:color="auto"/>
            <w:right w:val="none" w:sz="0" w:space="0" w:color="auto"/>
          </w:divBdr>
        </w:div>
        <w:div w:id="869221839">
          <w:marLeft w:val="0"/>
          <w:marRight w:val="0"/>
          <w:marTop w:val="0"/>
          <w:marBottom w:val="200"/>
          <w:divBdr>
            <w:top w:val="none" w:sz="0" w:space="0" w:color="auto"/>
            <w:left w:val="none" w:sz="0" w:space="0" w:color="auto"/>
            <w:bottom w:val="none" w:sz="0" w:space="0" w:color="auto"/>
            <w:right w:val="none" w:sz="0" w:space="0" w:color="auto"/>
          </w:divBdr>
        </w:div>
        <w:div w:id="776173961">
          <w:marLeft w:val="0"/>
          <w:marRight w:val="0"/>
          <w:marTop w:val="0"/>
          <w:marBottom w:val="200"/>
          <w:divBdr>
            <w:top w:val="none" w:sz="0" w:space="0" w:color="auto"/>
            <w:left w:val="none" w:sz="0" w:space="0" w:color="auto"/>
            <w:bottom w:val="none" w:sz="0" w:space="0" w:color="auto"/>
            <w:right w:val="none" w:sz="0" w:space="0" w:color="auto"/>
          </w:divBdr>
        </w:div>
        <w:div w:id="893855595">
          <w:marLeft w:val="0"/>
          <w:marRight w:val="0"/>
          <w:marTop w:val="0"/>
          <w:marBottom w:val="200"/>
          <w:divBdr>
            <w:top w:val="none" w:sz="0" w:space="0" w:color="auto"/>
            <w:left w:val="none" w:sz="0" w:space="0" w:color="auto"/>
            <w:bottom w:val="none" w:sz="0" w:space="0" w:color="auto"/>
            <w:right w:val="none" w:sz="0" w:space="0" w:color="auto"/>
          </w:divBdr>
        </w:div>
        <w:div w:id="1309021287">
          <w:marLeft w:val="0"/>
          <w:marRight w:val="0"/>
          <w:marTop w:val="0"/>
          <w:marBottom w:val="200"/>
          <w:divBdr>
            <w:top w:val="none" w:sz="0" w:space="0" w:color="auto"/>
            <w:left w:val="none" w:sz="0" w:space="0" w:color="auto"/>
            <w:bottom w:val="none" w:sz="0" w:space="0" w:color="auto"/>
            <w:right w:val="none" w:sz="0" w:space="0" w:color="auto"/>
          </w:divBdr>
        </w:div>
        <w:div w:id="971909261">
          <w:marLeft w:val="0"/>
          <w:marRight w:val="0"/>
          <w:marTop w:val="0"/>
          <w:marBottom w:val="200"/>
          <w:divBdr>
            <w:top w:val="none" w:sz="0" w:space="0" w:color="auto"/>
            <w:left w:val="none" w:sz="0" w:space="0" w:color="auto"/>
            <w:bottom w:val="none" w:sz="0" w:space="0" w:color="auto"/>
            <w:right w:val="none" w:sz="0" w:space="0" w:color="auto"/>
          </w:divBdr>
        </w:div>
        <w:div w:id="1274052295">
          <w:marLeft w:val="0"/>
          <w:marRight w:val="0"/>
          <w:marTop w:val="0"/>
          <w:marBottom w:val="200"/>
          <w:divBdr>
            <w:top w:val="none" w:sz="0" w:space="0" w:color="auto"/>
            <w:left w:val="none" w:sz="0" w:space="0" w:color="auto"/>
            <w:bottom w:val="none" w:sz="0" w:space="0" w:color="auto"/>
            <w:right w:val="none" w:sz="0" w:space="0" w:color="auto"/>
          </w:divBdr>
        </w:div>
        <w:div w:id="1045562955">
          <w:marLeft w:val="0"/>
          <w:marRight w:val="0"/>
          <w:marTop w:val="0"/>
          <w:marBottom w:val="200"/>
          <w:divBdr>
            <w:top w:val="none" w:sz="0" w:space="0" w:color="auto"/>
            <w:left w:val="none" w:sz="0" w:space="0" w:color="auto"/>
            <w:bottom w:val="none" w:sz="0" w:space="0" w:color="auto"/>
            <w:right w:val="none" w:sz="0" w:space="0" w:color="auto"/>
          </w:divBdr>
        </w:div>
        <w:div w:id="1742025265">
          <w:marLeft w:val="0"/>
          <w:marRight w:val="0"/>
          <w:marTop w:val="0"/>
          <w:marBottom w:val="200"/>
          <w:divBdr>
            <w:top w:val="none" w:sz="0" w:space="0" w:color="auto"/>
            <w:left w:val="none" w:sz="0" w:space="0" w:color="auto"/>
            <w:bottom w:val="none" w:sz="0" w:space="0" w:color="auto"/>
            <w:right w:val="none" w:sz="0" w:space="0" w:color="auto"/>
          </w:divBdr>
        </w:div>
        <w:div w:id="716777471">
          <w:marLeft w:val="0"/>
          <w:marRight w:val="0"/>
          <w:marTop w:val="0"/>
          <w:marBottom w:val="200"/>
          <w:divBdr>
            <w:top w:val="none" w:sz="0" w:space="0" w:color="auto"/>
            <w:left w:val="none" w:sz="0" w:space="0" w:color="auto"/>
            <w:bottom w:val="none" w:sz="0" w:space="0" w:color="auto"/>
            <w:right w:val="none" w:sz="0" w:space="0" w:color="auto"/>
          </w:divBdr>
        </w:div>
      </w:divsChild>
    </w:div>
    <w:div w:id="1568568480">
      <w:bodyDiv w:val="1"/>
      <w:marLeft w:val="0"/>
      <w:marRight w:val="0"/>
      <w:marTop w:val="0"/>
      <w:marBottom w:val="0"/>
      <w:divBdr>
        <w:top w:val="none" w:sz="0" w:space="0" w:color="auto"/>
        <w:left w:val="none" w:sz="0" w:space="0" w:color="auto"/>
        <w:bottom w:val="none" w:sz="0" w:space="0" w:color="auto"/>
        <w:right w:val="none" w:sz="0" w:space="0" w:color="auto"/>
      </w:divBdr>
    </w:div>
    <w:div w:id="1574318543">
      <w:bodyDiv w:val="1"/>
      <w:marLeft w:val="0"/>
      <w:marRight w:val="0"/>
      <w:marTop w:val="0"/>
      <w:marBottom w:val="0"/>
      <w:divBdr>
        <w:top w:val="none" w:sz="0" w:space="0" w:color="auto"/>
        <w:left w:val="none" w:sz="0" w:space="0" w:color="auto"/>
        <w:bottom w:val="none" w:sz="0" w:space="0" w:color="auto"/>
        <w:right w:val="none" w:sz="0" w:space="0" w:color="auto"/>
      </w:divBdr>
    </w:div>
    <w:div w:id="1579090614">
      <w:bodyDiv w:val="1"/>
      <w:marLeft w:val="0"/>
      <w:marRight w:val="0"/>
      <w:marTop w:val="0"/>
      <w:marBottom w:val="0"/>
      <w:divBdr>
        <w:top w:val="none" w:sz="0" w:space="0" w:color="auto"/>
        <w:left w:val="none" w:sz="0" w:space="0" w:color="auto"/>
        <w:bottom w:val="none" w:sz="0" w:space="0" w:color="auto"/>
        <w:right w:val="none" w:sz="0" w:space="0" w:color="auto"/>
      </w:divBdr>
    </w:div>
    <w:div w:id="1611282296">
      <w:bodyDiv w:val="1"/>
      <w:marLeft w:val="0"/>
      <w:marRight w:val="0"/>
      <w:marTop w:val="0"/>
      <w:marBottom w:val="0"/>
      <w:divBdr>
        <w:top w:val="none" w:sz="0" w:space="0" w:color="auto"/>
        <w:left w:val="none" w:sz="0" w:space="0" w:color="auto"/>
        <w:bottom w:val="none" w:sz="0" w:space="0" w:color="auto"/>
        <w:right w:val="none" w:sz="0" w:space="0" w:color="auto"/>
      </w:divBdr>
    </w:div>
    <w:div w:id="1625235143">
      <w:bodyDiv w:val="1"/>
      <w:marLeft w:val="0"/>
      <w:marRight w:val="0"/>
      <w:marTop w:val="0"/>
      <w:marBottom w:val="0"/>
      <w:divBdr>
        <w:top w:val="none" w:sz="0" w:space="0" w:color="auto"/>
        <w:left w:val="none" w:sz="0" w:space="0" w:color="auto"/>
        <w:bottom w:val="none" w:sz="0" w:space="0" w:color="auto"/>
        <w:right w:val="none" w:sz="0" w:space="0" w:color="auto"/>
      </w:divBdr>
    </w:div>
    <w:div w:id="1642611764">
      <w:bodyDiv w:val="1"/>
      <w:marLeft w:val="0"/>
      <w:marRight w:val="0"/>
      <w:marTop w:val="0"/>
      <w:marBottom w:val="0"/>
      <w:divBdr>
        <w:top w:val="none" w:sz="0" w:space="0" w:color="auto"/>
        <w:left w:val="none" w:sz="0" w:space="0" w:color="auto"/>
        <w:bottom w:val="none" w:sz="0" w:space="0" w:color="auto"/>
        <w:right w:val="none" w:sz="0" w:space="0" w:color="auto"/>
      </w:divBdr>
    </w:div>
    <w:div w:id="1645043719">
      <w:bodyDiv w:val="1"/>
      <w:marLeft w:val="0"/>
      <w:marRight w:val="0"/>
      <w:marTop w:val="0"/>
      <w:marBottom w:val="0"/>
      <w:divBdr>
        <w:top w:val="none" w:sz="0" w:space="0" w:color="auto"/>
        <w:left w:val="none" w:sz="0" w:space="0" w:color="auto"/>
        <w:bottom w:val="none" w:sz="0" w:space="0" w:color="auto"/>
        <w:right w:val="none" w:sz="0" w:space="0" w:color="auto"/>
      </w:divBdr>
    </w:div>
    <w:div w:id="1645160603">
      <w:bodyDiv w:val="1"/>
      <w:marLeft w:val="0"/>
      <w:marRight w:val="0"/>
      <w:marTop w:val="0"/>
      <w:marBottom w:val="0"/>
      <w:divBdr>
        <w:top w:val="none" w:sz="0" w:space="0" w:color="auto"/>
        <w:left w:val="none" w:sz="0" w:space="0" w:color="auto"/>
        <w:bottom w:val="none" w:sz="0" w:space="0" w:color="auto"/>
        <w:right w:val="none" w:sz="0" w:space="0" w:color="auto"/>
      </w:divBdr>
      <w:divsChild>
        <w:div w:id="970404064">
          <w:marLeft w:val="0"/>
          <w:marRight w:val="0"/>
          <w:marTop w:val="0"/>
          <w:marBottom w:val="200"/>
          <w:divBdr>
            <w:top w:val="none" w:sz="0" w:space="0" w:color="auto"/>
            <w:left w:val="none" w:sz="0" w:space="0" w:color="auto"/>
            <w:bottom w:val="none" w:sz="0" w:space="0" w:color="auto"/>
            <w:right w:val="none" w:sz="0" w:space="0" w:color="auto"/>
          </w:divBdr>
        </w:div>
        <w:div w:id="170335066">
          <w:marLeft w:val="0"/>
          <w:marRight w:val="0"/>
          <w:marTop w:val="0"/>
          <w:marBottom w:val="200"/>
          <w:divBdr>
            <w:top w:val="none" w:sz="0" w:space="0" w:color="auto"/>
            <w:left w:val="none" w:sz="0" w:space="0" w:color="auto"/>
            <w:bottom w:val="none" w:sz="0" w:space="0" w:color="auto"/>
            <w:right w:val="none" w:sz="0" w:space="0" w:color="auto"/>
          </w:divBdr>
        </w:div>
        <w:div w:id="1510103051">
          <w:marLeft w:val="0"/>
          <w:marRight w:val="0"/>
          <w:marTop w:val="0"/>
          <w:marBottom w:val="200"/>
          <w:divBdr>
            <w:top w:val="none" w:sz="0" w:space="0" w:color="auto"/>
            <w:left w:val="none" w:sz="0" w:space="0" w:color="auto"/>
            <w:bottom w:val="none" w:sz="0" w:space="0" w:color="auto"/>
            <w:right w:val="none" w:sz="0" w:space="0" w:color="auto"/>
          </w:divBdr>
        </w:div>
        <w:div w:id="1058241639">
          <w:marLeft w:val="0"/>
          <w:marRight w:val="0"/>
          <w:marTop w:val="0"/>
          <w:marBottom w:val="200"/>
          <w:divBdr>
            <w:top w:val="none" w:sz="0" w:space="0" w:color="auto"/>
            <w:left w:val="none" w:sz="0" w:space="0" w:color="auto"/>
            <w:bottom w:val="none" w:sz="0" w:space="0" w:color="auto"/>
            <w:right w:val="none" w:sz="0" w:space="0" w:color="auto"/>
          </w:divBdr>
        </w:div>
        <w:div w:id="597176936">
          <w:marLeft w:val="0"/>
          <w:marRight w:val="0"/>
          <w:marTop w:val="0"/>
          <w:marBottom w:val="200"/>
          <w:divBdr>
            <w:top w:val="none" w:sz="0" w:space="0" w:color="auto"/>
            <w:left w:val="none" w:sz="0" w:space="0" w:color="auto"/>
            <w:bottom w:val="none" w:sz="0" w:space="0" w:color="auto"/>
            <w:right w:val="none" w:sz="0" w:space="0" w:color="auto"/>
          </w:divBdr>
        </w:div>
        <w:div w:id="1210265293">
          <w:marLeft w:val="0"/>
          <w:marRight w:val="0"/>
          <w:marTop w:val="0"/>
          <w:marBottom w:val="200"/>
          <w:divBdr>
            <w:top w:val="none" w:sz="0" w:space="0" w:color="auto"/>
            <w:left w:val="none" w:sz="0" w:space="0" w:color="auto"/>
            <w:bottom w:val="none" w:sz="0" w:space="0" w:color="auto"/>
            <w:right w:val="none" w:sz="0" w:space="0" w:color="auto"/>
          </w:divBdr>
        </w:div>
        <w:div w:id="369108126">
          <w:marLeft w:val="0"/>
          <w:marRight w:val="0"/>
          <w:marTop w:val="0"/>
          <w:marBottom w:val="200"/>
          <w:divBdr>
            <w:top w:val="none" w:sz="0" w:space="0" w:color="auto"/>
            <w:left w:val="none" w:sz="0" w:space="0" w:color="auto"/>
            <w:bottom w:val="none" w:sz="0" w:space="0" w:color="auto"/>
            <w:right w:val="none" w:sz="0" w:space="0" w:color="auto"/>
          </w:divBdr>
        </w:div>
        <w:div w:id="1640039796">
          <w:marLeft w:val="0"/>
          <w:marRight w:val="0"/>
          <w:marTop w:val="0"/>
          <w:marBottom w:val="200"/>
          <w:divBdr>
            <w:top w:val="none" w:sz="0" w:space="0" w:color="auto"/>
            <w:left w:val="none" w:sz="0" w:space="0" w:color="auto"/>
            <w:bottom w:val="none" w:sz="0" w:space="0" w:color="auto"/>
            <w:right w:val="none" w:sz="0" w:space="0" w:color="auto"/>
          </w:divBdr>
        </w:div>
        <w:div w:id="924922572">
          <w:marLeft w:val="0"/>
          <w:marRight w:val="0"/>
          <w:marTop w:val="0"/>
          <w:marBottom w:val="200"/>
          <w:divBdr>
            <w:top w:val="none" w:sz="0" w:space="0" w:color="auto"/>
            <w:left w:val="none" w:sz="0" w:space="0" w:color="auto"/>
            <w:bottom w:val="none" w:sz="0" w:space="0" w:color="auto"/>
            <w:right w:val="none" w:sz="0" w:space="0" w:color="auto"/>
          </w:divBdr>
        </w:div>
        <w:div w:id="1681355094">
          <w:marLeft w:val="0"/>
          <w:marRight w:val="0"/>
          <w:marTop w:val="0"/>
          <w:marBottom w:val="200"/>
          <w:divBdr>
            <w:top w:val="none" w:sz="0" w:space="0" w:color="auto"/>
            <w:left w:val="none" w:sz="0" w:space="0" w:color="auto"/>
            <w:bottom w:val="none" w:sz="0" w:space="0" w:color="auto"/>
            <w:right w:val="none" w:sz="0" w:space="0" w:color="auto"/>
          </w:divBdr>
        </w:div>
        <w:div w:id="439449003">
          <w:marLeft w:val="0"/>
          <w:marRight w:val="0"/>
          <w:marTop w:val="0"/>
          <w:marBottom w:val="200"/>
          <w:divBdr>
            <w:top w:val="none" w:sz="0" w:space="0" w:color="auto"/>
            <w:left w:val="none" w:sz="0" w:space="0" w:color="auto"/>
            <w:bottom w:val="none" w:sz="0" w:space="0" w:color="auto"/>
            <w:right w:val="none" w:sz="0" w:space="0" w:color="auto"/>
          </w:divBdr>
        </w:div>
        <w:div w:id="1514757659">
          <w:marLeft w:val="0"/>
          <w:marRight w:val="0"/>
          <w:marTop w:val="0"/>
          <w:marBottom w:val="200"/>
          <w:divBdr>
            <w:top w:val="none" w:sz="0" w:space="0" w:color="auto"/>
            <w:left w:val="none" w:sz="0" w:space="0" w:color="auto"/>
            <w:bottom w:val="none" w:sz="0" w:space="0" w:color="auto"/>
            <w:right w:val="none" w:sz="0" w:space="0" w:color="auto"/>
          </w:divBdr>
        </w:div>
        <w:div w:id="1338848059">
          <w:marLeft w:val="0"/>
          <w:marRight w:val="0"/>
          <w:marTop w:val="0"/>
          <w:marBottom w:val="200"/>
          <w:divBdr>
            <w:top w:val="none" w:sz="0" w:space="0" w:color="auto"/>
            <w:left w:val="none" w:sz="0" w:space="0" w:color="auto"/>
            <w:bottom w:val="none" w:sz="0" w:space="0" w:color="auto"/>
            <w:right w:val="none" w:sz="0" w:space="0" w:color="auto"/>
          </w:divBdr>
        </w:div>
        <w:div w:id="2071539559">
          <w:marLeft w:val="0"/>
          <w:marRight w:val="0"/>
          <w:marTop w:val="0"/>
          <w:marBottom w:val="200"/>
          <w:divBdr>
            <w:top w:val="none" w:sz="0" w:space="0" w:color="auto"/>
            <w:left w:val="none" w:sz="0" w:space="0" w:color="auto"/>
            <w:bottom w:val="none" w:sz="0" w:space="0" w:color="auto"/>
            <w:right w:val="none" w:sz="0" w:space="0" w:color="auto"/>
          </w:divBdr>
        </w:div>
        <w:div w:id="445513891">
          <w:marLeft w:val="0"/>
          <w:marRight w:val="0"/>
          <w:marTop w:val="0"/>
          <w:marBottom w:val="200"/>
          <w:divBdr>
            <w:top w:val="none" w:sz="0" w:space="0" w:color="auto"/>
            <w:left w:val="none" w:sz="0" w:space="0" w:color="auto"/>
            <w:bottom w:val="none" w:sz="0" w:space="0" w:color="auto"/>
            <w:right w:val="none" w:sz="0" w:space="0" w:color="auto"/>
          </w:divBdr>
        </w:div>
        <w:div w:id="2109618803">
          <w:marLeft w:val="0"/>
          <w:marRight w:val="0"/>
          <w:marTop w:val="0"/>
          <w:marBottom w:val="200"/>
          <w:divBdr>
            <w:top w:val="none" w:sz="0" w:space="0" w:color="auto"/>
            <w:left w:val="none" w:sz="0" w:space="0" w:color="auto"/>
            <w:bottom w:val="none" w:sz="0" w:space="0" w:color="auto"/>
            <w:right w:val="none" w:sz="0" w:space="0" w:color="auto"/>
          </w:divBdr>
        </w:div>
        <w:div w:id="1715537344">
          <w:marLeft w:val="0"/>
          <w:marRight w:val="0"/>
          <w:marTop w:val="0"/>
          <w:marBottom w:val="200"/>
          <w:divBdr>
            <w:top w:val="none" w:sz="0" w:space="0" w:color="auto"/>
            <w:left w:val="none" w:sz="0" w:space="0" w:color="auto"/>
            <w:bottom w:val="none" w:sz="0" w:space="0" w:color="auto"/>
            <w:right w:val="none" w:sz="0" w:space="0" w:color="auto"/>
          </w:divBdr>
        </w:div>
        <w:div w:id="446314115">
          <w:marLeft w:val="0"/>
          <w:marRight w:val="0"/>
          <w:marTop w:val="0"/>
          <w:marBottom w:val="200"/>
          <w:divBdr>
            <w:top w:val="none" w:sz="0" w:space="0" w:color="auto"/>
            <w:left w:val="none" w:sz="0" w:space="0" w:color="auto"/>
            <w:bottom w:val="none" w:sz="0" w:space="0" w:color="auto"/>
            <w:right w:val="none" w:sz="0" w:space="0" w:color="auto"/>
          </w:divBdr>
        </w:div>
        <w:div w:id="1411927406">
          <w:marLeft w:val="0"/>
          <w:marRight w:val="0"/>
          <w:marTop w:val="0"/>
          <w:marBottom w:val="200"/>
          <w:divBdr>
            <w:top w:val="none" w:sz="0" w:space="0" w:color="auto"/>
            <w:left w:val="none" w:sz="0" w:space="0" w:color="auto"/>
            <w:bottom w:val="none" w:sz="0" w:space="0" w:color="auto"/>
            <w:right w:val="none" w:sz="0" w:space="0" w:color="auto"/>
          </w:divBdr>
        </w:div>
        <w:div w:id="180054446">
          <w:marLeft w:val="0"/>
          <w:marRight w:val="0"/>
          <w:marTop w:val="0"/>
          <w:marBottom w:val="200"/>
          <w:divBdr>
            <w:top w:val="none" w:sz="0" w:space="0" w:color="auto"/>
            <w:left w:val="none" w:sz="0" w:space="0" w:color="auto"/>
            <w:bottom w:val="none" w:sz="0" w:space="0" w:color="auto"/>
            <w:right w:val="none" w:sz="0" w:space="0" w:color="auto"/>
          </w:divBdr>
        </w:div>
        <w:div w:id="1665619155">
          <w:marLeft w:val="0"/>
          <w:marRight w:val="0"/>
          <w:marTop w:val="0"/>
          <w:marBottom w:val="200"/>
          <w:divBdr>
            <w:top w:val="none" w:sz="0" w:space="0" w:color="auto"/>
            <w:left w:val="none" w:sz="0" w:space="0" w:color="auto"/>
            <w:bottom w:val="none" w:sz="0" w:space="0" w:color="auto"/>
            <w:right w:val="none" w:sz="0" w:space="0" w:color="auto"/>
          </w:divBdr>
        </w:div>
        <w:div w:id="1284968319">
          <w:marLeft w:val="0"/>
          <w:marRight w:val="0"/>
          <w:marTop w:val="0"/>
          <w:marBottom w:val="200"/>
          <w:divBdr>
            <w:top w:val="none" w:sz="0" w:space="0" w:color="auto"/>
            <w:left w:val="none" w:sz="0" w:space="0" w:color="auto"/>
            <w:bottom w:val="none" w:sz="0" w:space="0" w:color="auto"/>
            <w:right w:val="none" w:sz="0" w:space="0" w:color="auto"/>
          </w:divBdr>
        </w:div>
        <w:div w:id="271667450">
          <w:marLeft w:val="0"/>
          <w:marRight w:val="0"/>
          <w:marTop w:val="0"/>
          <w:marBottom w:val="200"/>
          <w:divBdr>
            <w:top w:val="none" w:sz="0" w:space="0" w:color="auto"/>
            <w:left w:val="none" w:sz="0" w:space="0" w:color="auto"/>
            <w:bottom w:val="none" w:sz="0" w:space="0" w:color="auto"/>
            <w:right w:val="none" w:sz="0" w:space="0" w:color="auto"/>
          </w:divBdr>
        </w:div>
        <w:div w:id="973757125">
          <w:marLeft w:val="0"/>
          <w:marRight w:val="0"/>
          <w:marTop w:val="0"/>
          <w:marBottom w:val="200"/>
          <w:divBdr>
            <w:top w:val="none" w:sz="0" w:space="0" w:color="auto"/>
            <w:left w:val="none" w:sz="0" w:space="0" w:color="auto"/>
            <w:bottom w:val="none" w:sz="0" w:space="0" w:color="auto"/>
            <w:right w:val="none" w:sz="0" w:space="0" w:color="auto"/>
          </w:divBdr>
        </w:div>
        <w:div w:id="1261452432">
          <w:marLeft w:val="0"/>
          <w:marRight w:val="0"/>
          <w:marTop w:val="0"/>
          <w:marBottom w:val="200"/>
          <w:divBdr>
            <w:top w:val="none" w:sz="0" w:space="0" w:color="auto"/>
            <w:left w:val="none" w:sz="0" w:space="0" w:color="auto"/>
            <w:bottom w:val="none" w:sz="0" w:space="0" w:color="auto"/>
            <w:right w:val="none" w:sz="0" w:space="0" w:color="auto"/>
          </w:divBdr>
        </w:div>
        <w:div w:id="2068409575">
          <w:marLeft w:val="0"/>
          <w:marRight w:val="0"/>
          <w:marTop w:val="0"/>
          <w:marBottom w:val="200"/>
          <w:divBdr>
            <w:top w:val="none" w:sz="0" w:space="0" w:color="auto"/>
            <w:left w:val="none" w:sz="0" w:space="0" w:color="auto"/>
            <w:bottom w:val="none" w:sz="0" w:space="0" w:color="auto"/>
            <w:right w:val="none" w:sz="0" w:space="0" w:color="auto"/>
          </w:divBdr>
        </w:div>
        <w:div w:id="51930068">
          <w:marLeft w:val="0"/>
          <w:marRight w:val="0"/>
          <w:marTop w:val="0"/>
          <w:marBottom w:val="200"/>
          <w:divBdr>
            <w:top w:val="none" w:sz="0" w:space="0" w:color="auto"/>
            <w:left w:val="none" w:sz="0" w:space="0" w:color="auto"/>
            <w:bottom w:val="none" w:sz="0" w:space="0" w:color="auto"/>
            <w:right w:val="none" w:sz="0" w:space="0" w:color="auto"/>
          </w:divBdr>
        </w:div>
      </w:divsChild>
    </w:div>
    <w:div w:id="1666083086">
      <w:bodyDiv w:val="1"/>
      <w:marLeft w:val="0"/>
      <w:marRight w:val="0"/>
      <w:marTop w:val="0"/>
      <w:marBottom w:val="0"/>
      <w:divBdr>
        <w:top w:val="none" w:sz="0" w:space="0" w:color="auto"/>
        <w:left w:val="none" w:sz="0" w:space="0" w:color="auto"/>
        <w:bottom w:val="none" w:sz="0" w:space="0" w:color="auto"/>
        <w:right w:val="none" w:sz="0" w:space="0" w:color="auto"/>
      </w:divBdr>
    </w:div>
    <w:div w:id="1674726952">
      <w:bodyDiv w:val="1"/>
      <w:marLeft w:val="0"/>
      <w:marRight w:val="0"/>
      <w:marTop w:val="0"/>
      <w:marBottom w:val="0"/>
      <w:divBdr>
        <w:top w:val="none" w:sz="0" w:space="0" w:color="auto"/>
        <w:left w:val="none" w:sz="0" w:space="0" w:color="auto"/>
        <w:bottom w:val="none" w:sz="0" w:space="0" w:color="auto"/>
        <w:right w:val="none" w:sz="0" w:space="0" w:color="auto"/>
      </w:divBdr>
    </w:div>
    <w:div w:id="1687902461">
      <w:bodyDiv w:val="1"/>
      <w:marLeft w:val="0"/>
      <w:marRight w:val="0"/>
      <w:marTop w:val="0"/>
      <w:marBottom w:val="0"/>
      <w:divBdr>
        <w:top w:val="none" w:sz="0" w:space="0" w:color="auto"/>
        <w:left w:val="none" w:sz="0" w:space="0" w:color="auto"/>
        <w:bottom w:val="none" w:sz="0" w:space="0" w:color="auto"/>
        <w:right w:val="none" w:sz="0" w:space="0" w:color="auto"/>
      </w:divBdr>
    </w:div>
    <w:div w:id="1691377162">
      <w:bodyDiv w:val="1"/>
      <w:marLeft w:val="0"/>
      <w:marRight w:val="0"/>
      <w:marTop w:val="0"/>
      <w:marBottom w:val="0"/>
      <w:divBdr>
        <w:top w:val="none" w:sz="0" w:space="0" w:color="auto"/>
        <w:left w:val="none" w:sz="0" w:space="0" w:color="auto"/>
        <w:bottom w:val="none" w:sz="0" w:space="0" w:color="auto"/>
        <w:right w:val="none" w:sz="0" w:space="0" w:color="auto"/>
      </w:divBdr>
      <w:divsChild>
        <w:div w:id="1659533571">
          <w:marLeft w:val="0"/>
          <w:marRight w:val="0"/>
          <w:marTop w:val="0"/>
          <w:marBottom w:val="200"/>
          <w:divBdr>
            <w:top w:val="none" w:sz="0" w:space="0" w:color="auto"/>
            <w:left w:val="none" w:sz="0" w:space="0" w:color="auto"/>
            <w:bottom w:val="none" w:sz="0" w:space="0" w:color="auto"/>
            <w:right w:val="none" w:sz="0" w:space="0" w:color="auto"/>
          </w:divBdr>
        </w:div>
        <w:div w:id="336344019">
          <w:marLeft w:val="0"/>
          <w:marRight w:val="0"/>
          <w:marTop w:val="0"/>
          <w:marBottom w:val="200"/>
          <w:divBdr>
            <w:top w:val="none" w:sz="0" w:space="0" w:color="auto"/>
            <w:left w:val="none" w:sz="0" w:space="0" w:color="auto"/>
            <w:bottom w:val="none" w:sz="0" w:space="0" w:color="auto"/>
            <w:right w:val="none" w:sz="0" w:space="0" w:color="auto"/>
          </w:divBdr>
        </w:div>
        <w:div w:id="92634372">
          <w:marLeft w:val="0"/>
          <w:marRight w:val="0"/>
          <w:marTop w:val="0"/>
          <w:marBottom w:val="200"/>
          <w:divBdr>
            <w:top w:val="none" w:sz="0" w:space="0" w:color="auto"/>
            <w:left w:val="none" w:sz="0" w:space="0" w:color="auto"/>
            <w:bottom w:val="none" w:sz="0" w:space="0" w:color="auto"/>
            <w:right w:val="none" w:sz="0" w:space="0" w:color="auto"/>
          </w:divBdr>
        </w:div>
        <w:div w:id="850146570">
          <w:marLeft w:val="0"/>
          <w:marRight w:val="0"/>
          <w:marTop w:val="0"/>
          <w:marBottom w:val="200"/>
          <w:divBdr>
            <w:top w:val="none" w:sz="0" w:space="0" w:color="auto"/>
            <w:left w:val="none" w:sz="0" w:space="0" w:color="auto"/>
            <w:bottom w:val="none" w:sz="0" w:space="0" w:color="auto"/>
            <w:right w:val="none" w:sz="0" w:space="0" w:color="auto"/>
          </w:divBdr>
        </w:div>
        <w:div w:id="1668511388">
          <w:marLeft w:val="0"/>
          <w:marRight w:val="0"/>
          <w:marTop w:val="0"/>
          <w:marBottom w:val="200"/>
          <w:divBdr>
            <w:top w:val="none" w:sz="0" w:space="0" w:color="auto"/>
            <w:left w:val="none" w:sz="0" w:space="0" w:color="auto"/>
            <w:bottom w:val="none" w:sz="0" w:space="0" w:color="auto"/>
            <w:right w:val="none" w:sz="0" w:space="0" w:color="auto"/>
          </w:divBdr>
        </w:div>
        <w:div w:id="1907064232">
          <w:marLeft w:val="0"/>
          <w:marRight w:val="0"/>
          <w:marTop w:val="0"/>
          <w:marBottom w:val="200"/>
          <w:divBdr>
            <w:top w:val="none" w:sz="0" w:space="0" w:color="auto"/>
            <w:left w:val="none" w:sz="0" w:space="0" w:color="auto"/>
            <w:bottom w:val="none" w:sz="0" w:space="0" w:color="auto"/>
            <w:right w:val="none" w:sz="0" w:space="0" w:color="auto"/>
          </w:divBdr>
        </w:div>
        <w:div w:id="1293364667">
          <w:marLeft w:val="0"/>
          <w:marRight w:val="0"/>
          <w:marTop w:val="0"/>
          <w:marBottom w:val="200"/>
          <w:divBdr>
            <w:top w:val="none" w:sz="0" w:space="0" w:color="auto"/>
            <w:left w:val="none" w:sz="0" w:space="0" w:color="auto"/>
            <w:bottom w:val="none" w:sz="0" w:space="0" w:color="auto"/>
            <w:right w:val="none" w:sz="0" w:space="0" w:color="auto"/>
          </w:divBdr>
        </w:div>
        <w:div w:id="2019187101">
          <w:marLeft w:val="0"/>
          <w:marRight w:val="0"/>
          <w:marTop w:val="0"/>
          <w:marBottom w:val="200"/>
          <w:divBdr>
            <w:top w:val="none" w:sz="0" w:space="0" w:color="auto"/>
            <w:left w:val="none" w:sz="0" w:space="0" w:color="auto"/>
            <w:bottom w:val="none" w:sz="0" w:space="0" w:color="auto"/>
            <w:right w:val="none" w:sz="0" w:space="0" w:color="auto"/>
          </w:divBdr>
        </w:div>
        <w:div w:id="1882207316">
          <w:marLeft w:val="0"/>
          <w:marRight w:val="0"/>
          <w:marTop w:val="0"/>
          <w:marBottom w:val="200"/>
          <w:divBdr>
            <w:top w:val="none" w:sz="0" w:space="0" w:color="auto"/>
            <w:left w:val="none" w:sz="0" w:space="0" w:color="auto"/>
            <w:bottom w:val="none" w:sz="0" w:space="0" w:color="auto"/>
            <w:right w:val="none" w:sz="0" w:space="0" w:color="auto"/>
          </w:divBdr>
        </w:div>
        <w:div w:id="13266097">
          <w:marLeft w:val="0"/>
          <w:marRight w:val="0"/>
          <w:marTop w:val="0"/>
          <w:marBottom w:val="200"/>
          <w:divBdr>
            <w:top w:val="none" w:sz="0" w:space="0" w:color="auto"/>
            <w:left w:val="none" w:sz="0" w:space="0" w:color="auto"/>
            <w:bottom w:val="none" w:sz="0" w:space="0" w:color="auto"/>
            <w:right w:val="none" w:sz="0" w:space="0" w:color="auto"/>
          </w:divBdr>
        </w:div>
        <w:div w:id="1971856108">
          <w:marLeft w:val="0"/>
          <w:marRight w:val="0"/>
          <w:marTop w:val="0"/>
          <w:marBottom w:val="200"/>
          <w:divBdr>
            <w:top w:val="none" w:sz="0" w:space="0" w:color="auto"/>
            <w:left w:val="none" w:sz="0" w:space="0" w:color="auto"/>
            <w:bottom w:val="none" w:sz="0" w:space="0" w:color="auto"/>
            <w:right w:val="none" w:sz="0" w:space="0" w:color="auto"/>
          </w:divBdr>
        </w:div>
        <w:div w:id="1267690286">
          <w:marLeft w:val="0"/>
          <w:marRight w:val="0"/>
          <w:marTop w:val="0"/>
          <w:marBottom w:val="200"/>
          <w:divBdr>
            <w:top w:val="none" w:sz="0" w:space="0" w:color="auto"/>
            <w:left w:val="none" w:sz="0" w:space="0" w:color="auto"/>
            <w:bottom w:val="none" w:sz="0" w:space="0" w:color="auto"/>
            <w:right w:val="none" w:sz="0" w:space="0" w:color="auto"/>
          </w:divBdr>
        </w:div>
        <w:div w:id="1989702687">
          <w:marLeft w:val="0"/>
          <w:marRight w:val="0"/>
          <w:marTop w:val="0"/>
          <w:marBottom w:val="200"/>
          <w:divBdr>
            <w:top w:val="none" w:sz="0" w:space="0" w:color="auto"/>
            <w:left w:val="none" w:sz="0" w:space="0" w:color="auto"/>
            <w:bottom w:val="none" w:sz="0" w:space="0" w:color="auto"/>
            <w:right w:val="none" w:sz="0" w:space="0" w:color="auto"/>
          </w:divBdr>
        </w:div>
        <w:div w:id="1832790209">
          <w:marLeft w:val="0"/>
          <w:marRight w:val="0"/>
          <w:marTop w:val="0"/>
          <w:marBottom w:val="200"/>
          <w:divBdr>
            <w:top w:val="none" w:sz="0" w:space="0" w:color="auto"/>
            <w:left w:val="none" w:sz="0" w:space="0" w:color="auto"/>
            <w:bottom w:val="none" w:sz="0" w:space="0" w:color="auto"/>
            <w:right w:val="none" w:sz="0" w:space="0" w:color="auto"/>
          </w:divBdr>
        </w:div>
        <w:div w:id="1977251187">
          <w:marLeft w:val="0"/>
          <w:marRight w:val="0"/>
          <w:marTop w:val="0"/>
          <w:marBottom w:val="200"/>
          <w:divBdr>
            <w:top w:val="none" w:sz="0" w:space="0" w:color="auto"/>
            <w:left w:val="none" w:sz="0" w:space="0" w:color="auto"/>
            <w:bottom w:val="none" w:sz="0" w:space="0" w:color="auto"/>
            <w:right w:val="none" w:sz="0" w:space="0" w:color="auto"/>
          </w:divBdr>
        </w:div>
        <w:div w:id="1623920029">
          <w:marLeft w:val="0"/>
          <w:marRight w:val="0"/>
          <w:marTop w:val="0"/>
          <w:marBottom w:val="200"/>
          <w:divBdr>
            <w:top w:val="none" w:sz="0" w:space="0" w:color="auto"/>
            <w:left w:val="none" w:sz="0" w:space="0" w:color="auto"/>
            <w:bottom w:val="none" w:sz="0" w:space="0" w:color="auto"/>
            <w:right w:val="none" w:sz="0" w:space="0" w:color="auto"/>
          </w:divBdr>
        </w:div>
        <w:div w:id="1339892256">
          <w:marLeft w:val="0"/>
          <w:marRight w:val="0"/>
          <w:marTop w:val="0"/>
          <w:marBottom w:val="200"/>
          <w:divBdr>
            <w:top w:val="none" w:sz="0" w:space="0" w:color="auto"/>
            <w:left w:val="none" w:sz="0" w:space="0" w:color="auto"/>
            <w:bottom w:val="none" w:sz="0" w:space="0" w:color="auto"/>
            <w:right w:val="none" w:sz="0" w:space="0" w:color="auto"/>
          </w:divBdr>
        </w:div>
        <w:div w:id="1150975750">
          <w:marLeft w:val="0"/>
          <w:marRight w:val="0"/>
          <w:marTop w:val="0"/>
          <w:marBottom w:val="200"/>
          <w:divBdr>
            <w:top w:val="none" w:sz="0" w:space="0" w:color="auto"/>
            <w:left w:val="none" w:sz="0" w:space="0" w:color="auto"/>
            <w:bottom w:val="none" w:sz="0" w:space="0" w:color="auto"/>
            <w:right w:val="none" w:sz="0" w:space="0" w:color="auto"/>
          </w:divBdr>
        </w:div>
        <w:div w:id="994987982">
          <w:marLeft w:val="0"/>
          <w:marRight w:val="0"/>
          <w:marTop w:val="0"/>
          <w:marBottom w:val="200"/>
          <w:divBdr>
            <w:top w:val="none" w:sz="0" w:space="0" w:color="auto"/>
            <w:left w:val="none" w:sz="0" w:space="0" w:color="auto"/>
            <w:bottom w:val="none" w:sz="0" w:space="0" w:color="auto"/>
            <w:right w:val="none" w:sz="0" w:space="0" w:color="auto"/>
          </w:divBdr>
        </w:div>
        <w:div w:id="637536095">
          <w:marLeft w:val="0"/>
          <w:marRight w:val="0"/>
          <w:marTop w:val="0"/>
          <w:marBottom w:val="200"/>
          <w:divBdr>
            <w:top w:val="none" w:sz="0" w:space="0" w:color="auto"/>
            <w:left w:val="none" w:sz="0" w:space="0" w:color="auto"/>
            <w:bottom w:val="none" w:sz="0" w:space="0" w:color="auto"/>
            <w:right w:val="none" w:sz="0" w:space="0" w:color="auto"/>
          </w:divBdr>
        </w:div>
        <w:div w:id="1205364385">
          <w:marLeft w:val="0"/>
          <w:marRight w:val="0"/>
          <w:marTop w:val="0"/>
          <w:marBottom w:val="200"/>
          <w:divBdr>
            <w:top w:val="none" w:sz="0" w:space="0" w:color="auto"/>
            <w:left w:val="none" w:sz="0" w:space="0" w:color="auto"/>
            <w:bottom w:val="none" w:sz="0" w:space="0" w:color="auto"/>
            <w:right w:val="none" w:sz="0" w:space="0" w:color="auto"/>
          </w:divBdr>
        </w:div>
        <w:div w:id="1723627567">
          <w:marLeft w:val="0"/>
          <w:marRight w:val="0"/>
          <w:marTop w:val="0"/>
          <w:marBottom w:val="200"/>
          <w:divBdr>
            <w:top w:val="none" w:sz="0" w:space="0" w:color="auto"/>
            <w:left w:val="none" w:sz="0" w:space="0" w:color="auto"/>
            <w:bottom w:val="none" w:sz="0" w:space="0" w:color="auto"/>
            <w:right w:val="none" w:sz="0" w:space="0" w:color="auto"/>
          </w:divBdr>
        </w:div>
        <w:div w:id="1416511182">
          <w:marLeft w:val="0"/>
          <w:marRight w:val="0"/>
          <w:marTop w:val="0"/>
          <w:marBottom w:val="200"/>
          <w:divBdr>
            <w:top w:val="none" w:sz="0" w:space="0" w:color="auto"/>
            <w:left w:val="none" w:sz="0" w:space="0" w:color="auto"/>
            <w:bottom w:val="none" w:sz="0" w:space="0" w:color="auto"/>
            <w:right w:val="none" w:sz="0" w:space="0" w:color="auto"/>
          </w:divBdr>
        </w:div>
        <w:div w:id="836112878">
          <w:marLeft w:val="0"/>
          <w:marRight w:val="0"/>
          <w:marTop w:val="0"/>
          <w:marBottom w:val="200"/>
          <w:divBdr>
            <w:top w:val="none" w:sz="0" w:space="0" w:color="auto"/>
            <w:left w:val="none" w:sz="0" w:space="0" w:color="auto"/>
            <w:bottom w:val="none" w:sz="0" w:space="0" w:color="auto"/>
            <w:right w:val="none" w:sz="0" w:space="0" w:color="auto"/>
          </w:divBdr>
        </w:div>
        <w:div w:id="1400860401">
          <w:marLeft w:val="0"/>
          <w:marRight w:val="0"/>
          <w:marTop w:val="0"/>
          <w:marBottom w:val="200"/>
          <w:divBdr>
            <w:top w:val="none" w:sz="0" w:space="0" w:color="auto"/>
            <w:left w:val="none" w:sz="0" w:space="0" w:color="auto"/>
            <w:bottom w:val="none" w:sz="0" w:space="0" w:color="auto"/>
            <w:right w:val="none" w:sz="0" w:space="0" w:color="auto"/>
          </w:divBdr>
        </w:div>
        <w:div w:id="1014840883">
          <w:marLeft w:val="0"/>
          <w:marRight w:val="0"/>
          <w:marTop w:val="0"/>
          <w:marBottom w:val="200"/>
          <w:divBdr>
            <w:top w:val="none" w:sz="0" w:space="0" w:color="auto"/>
            <w:left w:val="none" w:sz="0" w:space="0" w:color="auto"/>
            <w:bottom w:val="none" w:sz="0" w:space="0" w:color="auto"/>
            <w:right w:val="none" w:sz="0" w:space="0" w:color="auto"/>
          </w:divBdr>
        </w:div>
        <w:div w:id="1297180249">
          <w:marLeft w:val="0"/>
          <w:marRight w:val="0"/>
          <w:marTop w:val="0"/>
          <w:marBottom w:val="200"/>
          <w:divBdr>
            <w:top w:val="none" w:sz="0" w:space="0" w:color="auto"/>
            <w:left w:val="none" w:sz="0" w:space="0" w:color="auto"/>
            <w:bottom w:val="none" w:sz="0" w:space="0" w:color="auto"/>
            <w:right w:val="none" w:sz="0" w:space="0" w:color="auto"/>
          </w:divBdr>
        </w:div>
        <w:div w:id="107042143">
          <w:marLeft w:val="0"/>
          <w:marRight w:val="0"/>
          <w:marTop w:val="0"/>
          <w:marBottom w:val="200"/>
          <w:divBdr>
            <w:top w:val="none" w:sz="0" w:space="0" w:color="auto"/>
            <w:left w:val="none" w:sz="0" w:space="0" w:color="auto"/>
            <w:bottom w:val="none" w:sz="0" w:space="0" w:color="auto"/>
            <w:right w:val="none" w:sz="0" w:space="0" w:color="auto"/>
          </w:divBdr>
        </w:div>
        <w:div w:id="847018440">
          <w:marLeft w:val="0"/>
          <w:marRight w:val="0"/>
          <w:marTop w:val="0"/>
          <w:marBottom w:val="200"/>
          <w:divBdr>
            <w:top w:val="none" w:sz="0" w:space="0" w:color="auto"/>
            <w:left w:val="none" w:sz="0" w:space="0" w:color="auto"/>
            <w:bottom w:val="none" w:sz="0" w:space="0" w:color="auto"/>
            <w:right w:val="none" w:sz="0" w:space="0" w:color="auto"/>
          </w:divBdr>
        </w:div>
        <w:div w:id="281956756">
          <w:marLeft w:val="0"/>
          <w:marRight w:val="0"/>
          <w:marTop w:val="0"/>
          <w:marBottom w:val="200"/>
          <w:divBdr>
            <w:top w:val="none" w:sz="0" w:space="0" w:color="auto"/>
            <w:left w:val="none" w:sz="0" w:space="0" w:color="auto"/>
            <w:bottom w:val="none" w:sz="0" w:space="0" w:color="auto"/>
            <w:right w:val="none" w:sz="0" w:space="0" w:color="auto"/>
          </w:divBdr>
        </w:div>
        <w:div w:id="1162895359">
          <w:marLeft w:val="0"/>
          <w:marRight w:val="0"/>
          <w:marTop w:val="0"/>
          <w:marBottom w:val="200"/>
          <w:divBdr>
            <w:top w:val="none" w:sz="0" w:space="0" w:color="auto"/>
            <w:left w:val="none" w:sz="0" w:space="0" w:color="auto"/>
            <w:bottom w:val="none" w:sz="0" w:space="0" w:color="auto"/>
            <w:right w:val="none" w:sz="0" w:space="0" w:color="auto"/>
          </w:divBdr>
        </w:div>
        <w:div w:id="1900289906">
          <w:marLeft w:val="0"/>
          <w:marRight w:val="0"/>
          <w:marTop w:val="0"/>
          <w:marBottom w:val="200"/>
          <w:divBdr>
            <w:top w:val="none" w:sz="0" w:space="0" w:color="auto"/>
            <w:left w:val="none" w:sz="0" w:space="0" w:color="auto"/>
            <w:bottom w:val="none" w:sz="0" w:space="0" w:color="auto"/>
            <w:right w:val="none" w:sz="0" w:space="0" w:color="auto"/>
          </w:divBdr>
        </w:div>
        <w:div w:id="1567564749">
          <w:marLeft w:val="0"/>
          <w:marRight w:val="0"/>
          <w:marTop w:val="0"/>
          <w:marBottom w:val="200"/>
          <w:divBdr>
            <w:top w:val="none" w:sz="0" w:space="0" w:color="auto"/>
            <w:left w:val="none" w:sz="0" w:space="0" w:color="auto"/>
            <w:bottom w:val="none" w:sz="0" w:space="0" w:color="auto"/>
            <w:right w:val="none" w:sz="0" w:space="0" w:color="auto"/>
          </w:divBdr>
        </w:div>
        <w:div w:id="113867420">
          <w:marLeft w:val="0"/>
          <w:marRight w:val="0"/>
          <w:marTop w:val="0"/>
          <w:marBottom w:val="200"/>
          <w:divBdr>
            <w:top w:val="none" w:sz="0" w:space="0" w:color="auto"/>
            <w:left w:val="none" w:sz="0" w:space="0" w:color="auto"/>
            <w:bottom w:val="none" w:sz="0" w:space="0" w:color="auto"/>
            <w:right w:val="none" w:sz="0" w:space="0" w:color="auto"/>
          </w:divBdr>
        </w:div>
        <w:div w:id="1501040030">
          <w:marLeft w:val="0"/>
          <w:marRight w:val="0"/>
          <w:marTop w:val="0"/>
          <w:marBottom w:val="200"/>
          <w:divBdr>
            <w:top w:val="none" w:sz="0" w:space="0" w:color="auto"/>
            <w:left w:val="none" w:sz="0" w:space="0" w:color="auto"/>
            <w:bottom w:val="none" w:sz="0" w:space="0" w:color="auto"/>
            <w:right w:val="none" w:sz="0" w:space="0" w:color="auto"/>
          </w:divBdr>
        </w:div>
        <w:div w:id="1860776938">
          <w:marLeft w:val="0"/>
          <w:marRight w:val="0"/>
          <w:marTop w:val="0"/>
          <w:marBottom w:val="200"/>
          <w:divBdr>
            <w:top w:val="none" w:sz="0" w:space="0" w:color="auto"/>
            <w:left w:val="none" w:sz="0" w:space="0" w:color="auto"/>
            <w:bottom w:val="none" w:sz="0" w:space="0" w:color="auto"/>
            <w:right w:val="none" w:sz="0" w:space="0" w:color="auto"/>
          </w:divBdr>
        </w:div>
        <w:div w:id="1038243327">
          <w:marLeft w:val="0"/>
          <w:marRight w:val="0"/>
          <w:marTop w:val="0"/>
          <w:marBottom w:val="200"/>
          <w:divBdr>
            <w:top w:val="none" w:sz="0" w:space="0" w:color="auto"/>
            <w:left w:val="none" w:sz="0" w:space="0" w:color="auto"/>
            <w:bottom w:val="none" w:sz="0" w:space="0" w:color="auto"/>
            <w:right w:val="none" w:sz="0" w:space="0" w:color="auto"/>
          </w:divBdr>
        </w:div>
        <w:div w:id="720010871">
          <w:marLeft w:val="0"/>
          <w:marRight w:val="0"/>
          <w:marTop w:val="0"/>
          <w:marBottom w:val="200"/>
          <w:divBdr>
            <w:top w:val="none" w:sz="0" w:space="0" w:color="auto"/>
            <w:left w:val="none" w:sz="0" w:space="0" w:color="auto"/>
            <w:bottom w:val="none" w:sz="0" w:space="0" w:color="auto"/>
            <w:right w:val="none" w:sz="0" w:space="0" w:color="auto"/>
          </w:divBdr>
        </w:div>
        <w:div w:id="1300261223">
          <w:marLeft w:val="0"/>
          <w:marRight w:val="0"/>
          <w:marTop w:val="0"/>
          <w:marBottom w:val="200"/>
          <w:divBdr>
            <w:top w:val="none" w:sz="0" w:space="0" w:color="auto"/>
            <w:left w:val="none" w:sz="0" w:space="0" w:color="auto"/>
            <w:bottom w:val="none" w:sz="0" w:space="0" w:color="auto"/>
            <w:right w:val="none" w:sz="0" w:space="0" w:color="auto"/>
          </w:divBdr>
        </w:div>
        <w:div w:id="988822312">
          <w:marLeft w:val="0"/>
          <w:marRight w:val="0"/>
          <w:marTop w:val="0"/>
          <w:marBottom w:val="200"/>
          <w:divBdr>
            <w:top w:val="none" w:sz="0" w:space="0" w:color="auto"/>
            <w:left w:val="none" w:sz="0" w:space="0" w:color="auto"/>
            <w:bottom w:val="none" w:sz="0" w:space="0" w:color="auto"/>
            <w:right w:val="none" w:sz="0" w:space="0" w:color="auto"/>
          </w:divBdr>
        </w:div>
        <w:div w:id="101844873">
          <w:marLeft w:val="0"/>
          <w:marRight w:val="0"/>
          <w:marTop w:val="0"/>
          <w:marBottom w:val="200"/>
          <w:divBdr>
            <w:top w:val="none" w:sz="0" w:space="0" w:color="auto"/>
            <w:left w:val="none" w:sz="0" w:space="0" w:color="auto"/>
            <w:bottom w:val="none" w:sz="0" w:space="0" w:color="auto"/>
            <w:right w:val="none" w:sz="0" w:space="0" w:color="auto"/>
          </w:divBdr>
        </w:div>
        <w:div w:id="456879076">
          <w:marLeft w:val="0"/>
          <w:marRight w:val="0"/>
          <w:marTop w:val="0"/>
          <w:marBottom w:val="200"/>
          <w:divBdr>
            <w:top w:val="none" w:sz="0" w:space="0" w:color="auto"/>
            <w:left w:val="none" w:sz="0" w:space="0" w:color="auto"/>
            <w:bottom w:val="none" w:sz="0" w:space="0" w:color="auto"/>
            <w:right w:val="none" w:sz="0" w:space="0" w:color="auto"/>
          </w:divBdr>
        </w:div>
        <w:div w:id="677731026">
          <w:marLeft w:val="0"/>
          <w:marRight w:val="0"/>
          <w:marTop w:val="0"/>
          <w:marBottom w:val="200"/>
          <w:divBdr>
            <w:top w:val="none" w:sz="0" w:space="0" w:color="auto"/>
            <w:left w:val="none" w:sz="0" w:space="0" w:color="auto"/>
            <w:bottom w:val="none" w:sz="0" w:space="0" w:color="auto"/>
            <w:right w:val="none" w:sz="0" w:space="0" w:color="auto"/>
          </w:divBdr>
        </w:div>
      </w:divsChild>
    </w:div>
    <w:div w:id="1710763840">
      <w:bodyDiv w:val="1"/>
      <w:marLeft w:val="0"/>
      <w:marRight w:val="0"/>
      <w:marTop w:val="0"/>
      <w:marBottom w:val="0"/>
      <w:divBdr>
        <w:top w:val="none" w:sz="0" w:space="0" w:color="auto"/>
        <w:left w:val="none" w:sz="0" w:space="0" w:color="auto"/>
        <w:bottom w:val="none" w:sz="0" w:space="0" w:color="auto"/>
        <w:right w:val="none" w:sz="0" w:space="0" w:color="auto"/>
      </w:divBdr>
    </w:div>
    <w:div w:id="1718164272">
      <w:bodyDiv w:val="1"/>
      <w:marLeft w:val="0"/>
      <w:marRight w:val="0"/>
      <w:marTop w:val="0"/>
      <w:marBottom w:val="0"/>
      <w:divBdr>
        <w:top w:val="none" w:sz="0" w:space="0" w:color="auto"/>
        <w:left w:val="none" w:sz="0" w:space="0" w:color="auto"/>
        <w:bottom w:val="none" w:sz="0" w:space="0" w:color="auto"/>
        <w:right w:val="none" w:sz="0" w:space="0" w:color="auto"/>
      </w:divBdr>
    </w:div>
    <w:div w:id="1721586455">
      <w:bodyDiv w:val="1"/>
      <w:marLeft w:val="0"/>
      <w:marRight w:val="0"/>
      <w:marTop w:val="0"/>
      <w:marBottom w:val="0"/>
      <w:divBdr>
        <w:top w:val="none" w:sz="0" w:space="0" w:color="auto"/>
        <w:left w:val="none" w:sz="0" w:space="0" w:color="auto"/>
        <w:bottom w:val="none" w:sz="0" w:space="0" w:color="auto"/>
        <w:right w:val="none" w:sz="0" w:space="0" w:color="auto"/>
      </w:divBdr>
    </w:div>
    <w:div w:id="1735617730">
      <w:bodyDiv w:val="1"/>
      <w:marLeft w:val="0"/>
      <w:marRight w:val="0"/>
      <w:marTop w:val="0"/>
      <w:marBottom w:val="0"/>
      <w:divBdr>
        <w:top w:val="none" w:sz="0" w:space="0" w:color="auto"/>
        <w:left w:val="none" w:sz="0" w:space="0" w:color="auto"/>
        <w:bottom w:val="none" w:sz="0" w:space="0" w:color="auto"/>
        <w:right w:val="none" w:sz="0" w:space="0" w:color="auto"/>
      </w:divBdr>
    </w:div>
    <w:div w:id="1747848303">
      <w:bodyDiv w:val="1"/>
      <w:marLeft w:val="0"/>
      <w:marRight w:val="0"/>
      <w:marTop w:val="0"/>
      <w:marBottom w:val="0"/>
      <w:divBdr>
        <w:top w:val="none" w:sz="0" w:space="0" w:color="auto"/>
        <w:left w:val="none" w:sz="0" w:space="0" w:color="auto"/>
        <w:bottom w:val="none" w:sz="0" w:space="0" w:color="auto"/>
        <w:right w:val="none" w:sz="0" w:space="0" w:color="auto"/>
      </w:divBdr>
    </w:div>
    <w:div w:id="1747993205">
      <w:bodyDiv w:val="1"/>
      <w:marLeft w:val="0"/>
      <w:marRight w:val="0"/>
      <w:marTop w:val="0"/>
      <w:marBottom w:val="0"/>
      <w:divBdr>
        <w:top w:val="none" w:sz="0" w:space="0" w:color="auto"/>
        <w:left w:val="none" w:sz="0" w:space="0" w:color="auto"/>
        <w:bottom w:val="none" w:sz="0" w:space="0" w:color="auto"/>
        <w:right w:val="none" w:sz="0" w:space="0" w:color="auto"/>
      </w:divBdr>
    </w:div>
    <w:div w:id="1753432534">
      <w:bodyDiv w:val="1"/>
      <w:marLeft w:val="0"/>
      <w:marRight w:val="0"/>
      <w:marTop w:val="0"/>
      <w:marBottom w:val="0"/>
      <w:divBdr>
        <w:top w:val="none" w:sz="0" w:space="0" w:color="auto"/>
        <w:left w:val="none" w:sz="0" w:space="0" w:color="auto"/>
        <w:bottom w:val="none" w:sz="0" w:space="0" w:color="auto"/>
        <w:right w:val="none" w:sz="0" w:space="0" w:color="auto"/>
      </w:divBdr>
      <w:divsChild>
        <w:div w:id="687371899">
          <w:marLeft w:val="1267"/>
          <w:marRight w:val="0"/>
          <w:marTop w:val="96"/>
          <w:marBottom w:val="0"/>
          <w:divBdr>
            <w:top w:val="none" w:sz="0" w:space="0" w:color="auto"/>
            <w:left w:val="none" w:sz="0" w:space="0" w:color="auto"/>
            <w:bottom w:val="none" w:sz="0" w:space="0" w:color="auto"/>
            <w:right w:val="none" w:sz="0" w:space="0" w:color="auto"/>
          </w:divBdr>
        </w:div>
      </w:divsChild>
    </w:div>
    <w:div w:id="1754931006">
      <w:bodyDiv w:val="1"/>
      <w:marLeft w:val="0"/>
      <w:marRight w:val="0"/>
      <w:marTop w:val="0"/>
      <w:marBottom w:val="0"/>
      <w:divBdr>
        <w:top w:val="none" w:sz="0" w:space="0" w:color="auto"/>
        <w:left w:val="none" w:sz="0" w:space="0" w:color="auto"/>
        <w:bottom w:val="none" w:sz="0" w:space="0" w:color="auto"/>
        <w:right w:val="none" w:sz="0" w:space="0" w:color="auto"/>
      </w:divBdr>
    </w:div>
    <w:div w:id="1758358845">
      <w:bodyDiv w:val="1"/>
      <w:marLeft w:val="0"/>
      <w:marRight w:val="0"/>
      <w:marTop w:val="0"/>
      <w:marBottom w:val="0"/>
      <w:divBdr>
        <w:top w:val="none" w:sz="0" w:space="0" w:color="auto"/>
        <w:left w:val="none" w:sz="0" w:space="0" w:color="auto"/>
        <w:bottom w:val="none" w:sz="0" w:space="0" w:color="auto"/>
        <w:right w:val="none" w:sz="0" w:space="0" w:color="auto"/>
      </w:divBdr>
    </w:div>
    <w:div w:id="1772701399">
      <w:bodyDiv w:val="1"/>
      <w:marLeft w:val="0"/>
      <w:marRight w:val="0"/>
      <w:marTop w:val="0"/>
      <w:marBottom w:val="0"/>
      <w:divBdr>
        <w:top w:val="none" w:sz="0" w:space="0" w:color="auto"/>
        <w:left w:val="none" w:sz="0" w:space="0" w:color="auto"/>
        <w:bottom w:val="none" w:sz="0" w:space="0" w:color="auto"/>
        <w:right w:val="none" w:sz="0" w:space="0" w:color="auto"/>
      </w:divBdr>
    </w:div>
    <w:div w:id="1783185271">
      <w:bodyDiv w:val="1"/>
      <w:marLeft w:val="0"/>
      <w:marRight w:val="0"/>
      <w:marTop w:val="0"/>
      <w:marBottom w:val="0"/>
      <w:divBdr>
        <w:top w:val="none" w:sz="0" w:space="0" w:color="auto"/>
        <w:left w:val="none" w:sz="0" w:space="0" w:color="auto"/>
        <w:bottom w:val="none" w:sz="0" w:space="0" w:color="auto"/>
        <w:right w:val="none" w:sz="0" w:space="0" w:color="auto"/>
      </w:divBdr>
    </w:div>
    <w:div w:id="1797018058">
      <w:bodyDiv w:val="1"/>
      <w:marLeft w:val="0"/>
      <w:marRight w:val="0"/>
      <w:marTop w:val="0"/>
      <w:marBottom w:val="0"/>
      <w:divBdr>
        <w:top w:val="none" w:sz="0" w:space="0" w:color="auto"/>
        <w:left w:val="none" w:sz="0" w:space="0" w:color="auto"/>
        <w:bottom w:val="none" w:sz="0" w:space="0" w:color="auto"/>
        <w:right w:val="none" w:sz="0" w:space="0" w:color="auto"/>
      </w:divBdr>
    </w:div>
    <w:div w:id="1802917716">
      <w:bodyDiv w:val="1"/>
      <w:marLeft w:val="0"/>
      <w:marRight w:val="0"/>
      <w:marTop w:val="0"/>
      <w:marBottom w:val="0"/>
      <w:divBdr>
        <w:top w:val="none" w:sz="0" w:space="0" w:color="auto"/>
        <w:left w:val="none" w:sz="0" w:space="0" w:color="auto"/>
        <w:bottom w:val="none" w:sz="0" w:space="0" w:color="auto"/>
        <w:right w:val="none" w:sz="0" w:space="0" w:color="auto"/>
      </w:divBdr>
    </w:div>
    <w:div w:id="1818841487">
      <w:bodyDiv w:val="1"/>
      <w:marLeft w:val="0"/>
      <w:marRight w:val="0"/>
      <w:marTop w:val="0"/>
      <w:marBottom w:val="0"/>
      <w:divBdr>
        <w:top w:val="none" w:sz="0" w:space="0" w:color="auto"/>
        <w:left w:val="none" w:sz="0" w:space="0" w:color="auto"/>
        <w:bottom w:val="none" w:sz="0" w:space="0" w:color="auto"/>
        <w:right w:val="none" w:sz="0" w:space="0" w:color="auto"/>
      </w:divBdr>
    </w:div>
    <w:div w:id="1822649774">
      <w:bodyDiv w:val="1"/>
      <w:marLeft w:val="0"/>
      <w:marRight w:val="0"/>
      <w:marTop w:val="0"/>
      <w:marBottom w:val="0"/>
      <w:divBdr>
        <w:top w:val="none" w:sz="0" w:space="0" w:color="auto"/>
        <w:left w:val="none" w:sz="0" w:space="0" w:color="auto"/>
        <w:bottom w:val="none" w:sz="0" w:space="0" w:color="auto"/>
        <w:right w:val="none" w:sz="0" w:space="0" w:color="auto"/>
      </w:divBdr>
    </w:div>
    <w:div w:id="1828785876">
      <w:bodyDiv w:val="1"/>
      <w:marLeft w:val="0"/>
      <w:marRight w:val="0"/>
      <w:marTop w:val="0"/>
      <w:marBottom w:val="0"/>
      <w:divBdr>
        <w:top w:val="none" w:sz="0" w:space="0" w:color="auto"/>
        <w:left w:val="none" w:sz="0" w:space="0" w:color="auto"/>
        <w:bottom w:val="none" w:sz="0" w:space="0" w:color="auto"/>
        <w:right w:val="none" w:sz="0" w:space="0" w:color="auto"/>
      </w:divBdr>
    </w:div>
    <w:div w:id="1831601258">
      <w:bodyDiv w:val="1"/>
      <w:marLeft w:val="0"/>
      <w:marRight w:val="0"/>
      <w:marTop w:val="0"/>
      <w:marBottom w:val="0"/>
      <w:divBdr>
        <w:top w:val="none" w:sz="0" w:space="0" w:color="auto"/>
        <w:left w:val="none" w:sz="0" w:space="0" w:color="auto"/>
        <w:bottom w:val="none" w:sz="0" w:space="0" w:color="auto"/>
        <w:right w:val="none" w:sz="0" w:space="0" w:color="auto"/>
      </w:divBdr>
    </w:div>
    <w:div w:id="1832060777">
      <w:bodyDiv w:val="1"/>
      <w:marLeft w:val="0"/>
      <w:marRight w:val="0"/>
      <w:marTop w:val="0"/>
      <w:marBottom w:val="0"/>
      <w:divBdr>
        <w:top w:val="none" w:sz="0" w:space="0" w:color="auto"/>
        <w:left w:val="none" w:sz="0" w:space="0" w:color="auto"/>
        <w:bottom w:val="none" w:sz="0" w:space="0" w:color="auto"/>
        <w:right w:val="none" w:sz="0" w:space="0" w:color="auto"/>
      </w:divBdr>
    </w:div>
    <w:div w:id="1844277849">
      <w:bodyDiv w:val="1"/>
      <w:marLeft w:val="0"/>
      <w:marRight w:val="0"/>
      <w:marTop w:val="0"/>
      <w:marBottom w:val="0"/>
      <w:divBdr>
        <w:top w:val="none" w:sz="0" w:space="0" w:color="auto"/>
        <w:left w:val="none" w:sz="0" w:space="0" w:color="auto"/>
        <w:bottom w:val="none" w:sz="0" w:space="0" w:color="auto"/>
        <w:right w:val="none" w:sz="0" w:space="0" w:color="auto"/>
      </w:divBdr>
    </w:div>
    <w:div w:id="1848717353">
      <w:bodyDiv w:val="1"/>
      <w:marLeft w:val="0"/>
      <w:marRight w:val="0"/>
      <w:marTop w:val="0"/>
      <w:marBottom w:val="0"/>
      <w:divBdr>
        <w:top w:val="none" w:sz="0" w:space="0" w:color="auto"/>
        <w:left w:val="none" w:sz="0" w:space="0" w:color="auto"/>
        <w:bottom w:val="none" w:sz="0" w:space="0" w:color="auto"/>
        <w:right w:val="none" w:sz="0" w:space="0" w:color="auto"/>
      </w:divBdr>
    </w:div>
    <w:div w:id="1858619099">
      <w:bodyDiv w:val="1"/>
      <w:marLeft w:val="0"/>
      <w:marRight w:val="0"/>
      <w:marTop w:val="0"/>
      <w:marBottom w:val="0"/>
      <w:divBdr>
        <w:top w:val="none" w:sz="0" w:space="0" w:color="auto"/>
        <w:left w:val="none" w:sz="0" w:space="0" w:color="auto"/>
        <w:bottom w:val="none" w:sz="0" w:space="0" w:color="auto"/>
        <w:right w:val="none" w:sz="0" w:space="0" w:color="auto"/>
      </w:divBdr>
    </w:div>
    <w:div w:id="1872954447">
      <w:bodyDiv w:val="1"/>
      <w:marLeft w:val="0"/>
      <w:marRight w:val="0"/>
      <w:marTop w:val="0"/>
      <w:marBottom w:val="0"/>
      <w:divBdr>
        <w:top w:val="none" w:sz="0" w:space="0" w:color="auto"/>
        <w:left w:val="none" w:sz="0" w:space="0" w:color="auto"/>
        <w:bottom w:val="none" w:sz="0" w:space="0" w:color="auto"/>
        <w:right w:val="none" w:sz="0" w:space="0" w:color="auto"/>
      </w:divBdr>
    </w:div>
    <w:div w:id="1879511634">
      <w:bodyDiv w:val="1"/>
      <w:marLeft w:val="0"/>
      <w:marRight w:val="0"/>
      <w:marTop w:val="0"/>
      <w:marBottom w:val="0"/>
      <w:divBdr>
        <w:top w:val="none" w:sz="0" w:space="0" w:color="auto"/>
        <w:left w:val="none" w:sz="0" w:space="0" w:color="auto"/>
        <w:bottom w:val="none" w:sz="0" w:space="0" w:color="auto"/>
        <w:right w:val="none" w:sz="0" w:space="0" w:color="auto"/>
      </w:divBdr>
    </w:div>
    <w:div w:id="1895313919">
      <w:bodyDiv w:val="1"/>
      <w:marLeft w:val="0"/>
      <w:marRight w:val="0"/>
      <w:marTop w:val="0"/>
      <w:marBottom w:val="0"/>
      <w:divBdr>
        <w:top w:val="none" w:sz="0" w:space="0" w:color="auto"/>
        <w:left w:val="none" w:sz="0" w:space="0" w:color="auto"/>
        <w:bottom w:val="none" w:sz="0" w:space="0" w:color="auto"/>
        <w:right w:val="none" w:sz="0" w:space="0" w:color="auto"/>
      </w:divBdr>
    </w:div>
    <w:div w:id="1914851896">
      <w:bodyDiv w:val="1"/>
      <w:marLeft w:val="0"/>
      <w:marRight w:val="0"/>
      <w:marTop w:val="0"/>
      <w:marBottom w:val="0"/>
      <w:divBdr>
        <w:top w:val="none" w:sz="0" w:space="0" w:color="auto"/>
        <w:left w:val="none" w:sz="0" w:space="0" w:color="auto"/>
        <w:bottom w:val="none" w:sz="0" w:space="0" w:color="auto"/>
        <w:right w:val="none" w:sz="0" w:space="0" w:color="auto"/>
      </w:divBdr>
    </w:div>
    <w:div w:id="1945768814">
      <w:bodyDiv w:val="1"/>
      <w:marLeft w:val="0"/>
      <w:marRight w:val="0"/>
      <w:marTop w:val="0"/>
      <w:marBottom w:val="0"/>
      <w:divBdr>
        <w:top w:val="none" w:sz="0" w:space="0" w:color="auto"/>
        <w:left w:val="none" w:sz="0" w:space="0" w:color="auto"/>
        <w:bottom w:val="none" w:sz="0" w:space="0" w:color="auto"/>
        <w:right w:val="none" w:sz="0" w:space="0" w:color="auto"/>
      </w:divBdr>
    </w:div>
    <w:div w:id="1946495566">
      <w:bodyDiv w:val="1"/>
      <w:marLeft w:val="0"/>
      <w:marRight w:val="0"/>
      <w:marTop w:val="0"/>
      <w:marBottom w:val="0"/>
      <w:divBdr>
        <w:top w:val="none" w:sz="0" w:space="0" w:color="auto"/>
        <w:left w:val="none" w:sz="0" w:space="0" w:color="auto"/>
        <w:bottom w:val="none" w:sz="0" w:space="0" w:color="auto"/>
        <w:right w:val="none" w:sz="0" w:space="0" w:color="auto"/>
      </w:divBdr>
    </w:div>
    <w:div w:id="1961523720">
      <w:bodyDiv w:val="1"/>
      <w:marLeft w:val="0"/>
      <w:marRight w:val="0"/>
      <w:marTop w:val="0"/>
      <w:marBottom w:val="0"/>
      <w:divBdr>
        <w:top w:val="none" w:sz="0" w:space="0" w:color="auto"/>
        <w:left w:val="none" w:sz="0" w:space="0" w:color="auto"/>
        <w:bottom w:val="none" w:sz="0" w:space="0" w:color="auto"/>
        <w:right w:val="none" w:sz="0" w:space="0" w:color="auto"/>
      </w:divBdr>
    </w:div>
    <w:div w:id="1965194621">
      <w:bodyDiv w:val="1"/>
      <w:marLeft w:val="0"/>
      <w:marRight w:val="0"/>
      <w:marTop w:val="0"/>
      <w:marBottom w:val="0"/>
      <w:divBdr>
        <w:top w:val="none" w:sz="0" w:space="0" w:color="auto"/>
        <w:left w:val="none" w:sz="0" w:space="0" w:color="auto"/>
        <w:bottom w:val="none" w:sz="0" w:space="0" w:color="auto"/>
        <w:right w:val="none" w:sz="0" w:space="0" w:color="auto"/>
      </w:divBdr>
    </w:div>
    <w:div w:id="1973754551">
      <w:bodyDiv w:val="1"/>
      <w:marLeft w:val="0"/>
      <w:marRight w:val="0"/>
      <w:marTop w:val="0"/>
      <w:marBottom w:val="0"/>
      <w:divBdr>
        <w:top w:val="none" w:sz="0" w:space="0" w:color="auto"/>
        <w:left w:val="none" w:sz="0" w:space="0" w:color="auto"/>
        <w:bottom w:val="none" w:sz="0" w:space="0" w:color="auto"/>
        <w:right w:val="none" w:sz="0" w:space="0" w:color="auto"/>
      </w:divBdr>
    </w:div>
    <w:div w:id="1980961580">
      <w:bodyDiv w:val="1"/>
      <w:marLeft w:val="0"/>
      <w:marRight w:val="0"/>
      <w:marTop w:val="0"/>
      <w:marBottom w:val="0"/>
      <w:divBdr>
        <w:top w:val="none" w:sz="0" w:space="0" w:color="auto"/>
        <w:left w:val="none" w:sz="0" w:space="0" w:color="auto"/>
        <w:bottom w:val="none" w:sz="0" w:space="0" w:color="auto"/>
        <w:right w:val="none" w:sz="0" w:space="0" w:color="auto"/>
      </w:divBdr>
    </w:div>
    <w:div w:id="1980962673">
      <w:bodyDiv w:val="1"/>
      <w:marLeft w:val="0"/>
      <w:marRight w:val="0"/>
      <w:marTop w:val="0"/>
      <w:marBottom w:val="0"/>
      <w:divBdr>
        <w:top w:val="none" w:sz="0" w:space="0" w:color="auto"/>
        <w:left w:val="none" w:sz="0" w:space="0" w:color="auto"/>
        <w:bottom w:val="none" w:sz="0" w:space="0" w:color="auto"/>
        <w:right w:val="none" w:sz="0" w:space="0" w:color="auto"/>
      </w:divBdr>
    </w:div>
    <w:div w:id="1994409566">
      <w:bodyDiv w:val="1"/>
      <w:marLeft w:val="0"/>
      <w:marRight w:val="0"/>
      <w:marTop w:val="0"/>
      <w:marBottom w:val="0"/>
      <w:divBdr>
        <w:top w:val="none" w:sz="0" w:space="0" w:color="auto"/>
        <w:left w:val="none" w:sz="0" w:space="0" w:color="auto"/>
        <w:bottom w:val="none" w:sz="0" w:space="0" w:color="auto"/>
        <w:right w:val="none" w:sz="0" w:space="0" w:color="auto"/>
      </w:divBdr>
    </w:div>
    <w:div w:id="2000113102">
      <w:bodyDiv w:val="1"/>
      <w:marLeft w:val="0"/>
      <w:marRight w:val="0"/>
      <w:marTop w:val="0"/>
      <w:marBottom w:val="0"/>
      <w:divBdr>
        <w:top w:val="none" w:sz="0" w:space="0" w:color="auto"/>
        <w:left w:val="none" w:sz="0" w:space="0" w:color="auto"/>
        <w:bottom w:val="none" w:sz="0" w:space="0" w:color="auto"/>
        <w:right w:val="none" w:sz="0" w:space="0" w:color="auto"/>
      </w:divBdr>
    </w:div>
    <w:div w:id="2010786505">
      <w:bodyDiv w:val="1"/>
      <w:marLeft w:val="0"/>
      <w:marRight w:val="0"/>
      <w:marTop w:val="0"/>
      <w:marBottom w:val="0"/>
      <w:divBdr>
        <w:top w:val="none" w:sz="0" w:space="0" w:color="auto"/>
        <w:left w:val="none" w:sz="0" w:space="0" w:color="auto"/>
        <w:bottom w:val="none" w:sz="0" w:space="0" w:color="auto"/>
        <w:right w:val="none" w:sz="0" w:space="0" w:color="auto"/>
      </w:divBdr>
    </w:div>
    <w:div w:id="2015110469">
      <w:bodyDiv w:val="1"/>
      <w:marLeft w:val="0"/>
      <w:marRight w:val="0"/>
      <w:marTop w:val="0"/>
      <w:marBottom w:val="0"/>
      <w:divBdr>
        <w:top w:val="none" w:sz="0" w:space="0" w:color="auto"/>
        <w:left w:val="none" w:sz="0" w:space="0" w:color="auto"/>
        <w:bottom w:val="none" w:sz="0" w:space="0" w:color="auto"/>
        <w:right w:val="none" w:sz="0" w:space="0" w:color="auto"/>
      </w:divBdr>
    </w:div>
    <w:div w:id="2021883513">
      <w:bodyDiv w:val="1"/>
      <w:marLeft w:val="0"/>
      <w:marRight w:val="0"/>
      <w:marTop w:val="0"/>
      <w:marBottom w:val="0"/>
      <w:divBdr>
        <w:top w:val="none" w:sz="0" w:space="0" w:color="auto"/>
        <w:left w:val="none" w:sz="0" w:space="0" w:color="auto"/>
        <w:bottom w:val="none" w:sz="0" w:space="0" w:color="auto"/>
        <w:right w:val="none" w:sz="0" w:space="0" w:color="auto"/>
      </w:divBdr>
    </w:div>
    <w:div w:id="2030832759">
      <w:bodyDiv w:val="1"/>
      <w:marLeft w:val="0"/>
      <w:marRight w:val="0"/>
      <w:marTop w:val="0"/>
      <w:marBottom w:val="0"/>
      <w:divBdr>
        <w:top w:val="none" w:sz="0" w:space="0" w:color="auto"/>
        <w:left w:val="none" w:sz="0" w:space="0" w:color="auto"/>
        <w:bottom w:val="none" w:sz="0" w:space="0" w:color="auto"/>
        <w:right w:val="none" w:sz="0" w:space="0" w:color="auto"/>
      </w:divBdr>
    </w:div>
    <w:div w:id="2045447918">
      <w:bodyDiv w:val="1"/>
      <w:marLeft w:val="0"/>
      <w:marRight w:val="0"/>
      <w:marTop w:val="0"/>
      <w:marBottom w:val="0"/>
      <w:divBdr>
        <w:top w:val="none" w:sz="0" w:space="0" w:color="auto"/>
        <w:left w:val="none" w:sz="0" w:space="0" w:color="auto"/>
        <w:bottom w:val="none" w:sz="0" w:space="0" w:color="auto"/>
        <w:right w:val="none" w:sz="0" w:space="0" w:color="auto"/>
      </w:divBdr>
    </w:div>
    <w:div w:id="2049451718">
      <w:bodyDiv w:val="1"/>
      <w:marLeft w:val="0"/>
      <w:marRight w:val="0"/>
      <w:marTop w:val="0"/>
      <w:marBottom w:val="0"/>
      <w:divBdr>
        <w:top w:val="none" w:sz="0" w:space="0" w:color="auto"/>
        <w:left w:val="none" w:sz="0" w:space="0" w:color="auto"/>
        <w:bottom w:val="none" w:sz="0" w:space="0" w:color="auto"/>
        <w:right w:val="none" w:sz="0" w:space="0" w:color="auto"/>
      </w:divBdr>
    </w:div>
    <w:div w:id="2068724388">
      <w:bodyDiv w:val="1"/>
      <w:marLeft w:val="0"/>
      <w:marRight w:val="0"/>
      <w:marTop w:val="0"/>
      <w:marBottom w:val="0"/>
      <w:divBdr>
        <w:top w:val="none" w:sz="0" w:space="0" w:color="auto"/>
        <w:left w:val="none" w:sz="0" w:space="0" w:color="auto"/>
        <w:bottom w:val="none" w:sz="0" w:space="0" w:color="auto"/>
        <w:right w:val="none" w:sz="0" w:space="0" w:color="auto"/>
      </w:divBdr>
      <w:divsChild>
        <w:div w:id="304119645">
          <w:marLeft w:val="0"/>
          <w:marRight w:val="0"/>
          <w:marTop w:val="0"/>
          <w:marBottom w:val="0"/>
          <w:divBdr>
            <w:top w:val="none" w:sz="0" w:space="0" w:color="auto"/>
            <w:left w:val="none" w:sz="0" w:space="0" w:color="auto"/>
            <w:bottom w:val="none" w:sz="0" w:space="0" w:color="auto"/>
            <w:right w:val="none" w:sz="0" w:space="0" w:color="auto"/>
          </w:divBdr>
        </w:div>
      </w:divsChild>
    </w:div>
    <w:div w:id="2087066781">
      <w:bodyDiv w:val="1"/>
      <w:marLeft w:val="0"/>
      <w:marRight w:val="0"/>
      <w:marTop w:val="0"/>
      <w:marBottom w:val="0"/>
      <w:divBdr>
        <w:top w:val="none" w:sz="0" w:space="0" w:color="auto"/>
        <w:left w:val="none" w:sz="0" w:space="0" w:color="auto"/>
        <w:bottom w:val="none" w:sz="0" w:space="0" w:color="auto"/>
        <w:right w:val="none" w:sz="0" w:space="0" w:color="auto"/>
      </w:divBdr>
    </w:div>
    <w:div w:id="2094889767">
      <w:bodyDiv w:val="1"/>
      <w:marLeft w:val="0"/>
      <w:marRight w:val="0"/>
      <w:marTop w:val="0"/>
      <w:marBottom w:val="0"/>
      <w:divBdr>
        <w:top w:val="none" w:sz="0" w:space="0" w:color="auto"/>
        <w:left w:val="none" w:sz="0" w:space="0" w:color="auto"/>
        <w:bottom w:val="none" w:sz="0" w:space="0" w:color="auto"/>
        <w:right w:val="none" w:sz="0" w:space="0" w:color="auto"/>
      </w:divBdr>
      <w:divsChild>
        <w:div w:id="203830033">
          <w:marLeft w:val="0"/>
          <w:marRight w:val="0"/>
          <w:marTop w:val="0"/>
          <w:marBottom w:val="0"/>
          <w:divBdr>
            <w:top w:val="none" w:sz="0" w:space="0" w:color="auto"/>
            <w:left w:val="none" w:sz="0" w:space="0" w:color="auto"/>
            <w:bottom w:val="none" w:sz="0" w:space="0" w:color="auto"/>
            <w:right w:val="none" w:sz="0" w:space="0" w:color="auto"/>
          </w:divBdr>
          <w:divsChild>
            <w:div w:id="84123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 w:id="2116830001">
      <w:bodyDiv w:val="1"/>
      <w:marLeft w:val="0"/>
      <w:marRight w:val="0"/>
      <w:marTop w:val="0"/>
      <w:marBottom w:val="0"/>
      <w:divBdr>
        <w:top w:val="none" w:sz="0" w:space="0" w:color="auto"/>
        <w:left w:val="none" w:sz="0" w:space="0" w:color="auto"/>
        <w:bottom w:val="none" w:sz="0" w:space="0" w:color="auto"/>
        <w:right w:val="none" w:sz="0" w:space="0" w:color="auto"/>
      </w:divBdr>
    </w:div>
    <w:div w:id="2125152198">
      <w:bodyDiv w:val="1"/>
      <w:marLeft w:val="0"/>
      <w:marRight w:val="0"/>
      <w:marTop w:val="0"/>
      <w:marBottom w:val="0"/>
      <w:divBdr>
        <w:top w:val="none" w:sz="0" w:space="0" w:color="auto"/>
        <w:left w:val="none" w:sz="0" w:space="0" w:color="auto"/>
        <w:bottom w:val="none" w:sz="0" w:space="0" w:color="auto"/>
        <w:right w:val="none" w:sz="0" w:space="0" w:color="auto"/>
      </w:divBdr>
    </w:div>
    <w:div w:id="2130514939">
      <w:bodyDiv w:val="1"/>
      <w:marLeft w:val="0"/>
      <w:marRight w:val="0"/>
      <w:marTop w:val="0"/>
      <w:marBottom w:val="0"/>
      <w:divBdr>
        <w:top w:val="none" w:sz="0" w:space="0" w:color="auto"/>
        <w:left w:val="none" w:sz="0" w:space="0" w:color="auto"/>
        <w:bottom w:val="none" w:sz="0" w:space="0" w:color="auto"/>
        <w:right w:val="none" w:sz="0" w:space="0" w:color="auto"/>
      </w:divBdr>
    </w:div>
    <w:div w:id="2131315061">
      <w:bodyDiv w:val="1"/>
      <w:marLeft w:val="0"/>
      <w:marRight w:val="0"/>
      <w:marTop w:val="0"/>
      <w:marBottom w:val="0"/>
      <w:divBdr>
        <w:top w:val="none" w:sz="0" w:space="0" w:color="auto"/>
        <w:left w:val="none" w:sz="0" w:space="0" w:color="auto"/>
        <w:bottom w:val="none" w:sz="0" w:space="0" w:color="auto"/>
        <w:right w:val="none" w:sz="0" w:space="0" w:color="auto"/>
      </w:divBdr>
    </w:div>
    <w:div w:id="213752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global/en/industries/life-sciences-health-care/perspectives/gx-mental-health-2022.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deloitte.com/uk/en/careers/discover-deloitte/careers-diversity-and-inclusion.html"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ome.barclays/content/dam/home-barclays/documents/who-we-are/our-strategy/DandI/2019-Digital-DW-Report-landscape.pdf" TargetMode="External"/><Relationship Id="rId11" Type="http://schemas.openxmlformats.org/officeDocument/2006/relationships/hyperlink" Target="https://publications.parliament.uk/pa/cm5901/cmselect/cmhealth/1763/report.html" TargetMode="External"/><Relationship Id="rId5" Type="http://schemas.openxmlformats.org/officeDocument/2006/relationships/webSettings" Target="webSettings.xml"/><Relationship Id="rId10" Type="http://schemas.openxmlformats.org/officeDocument/2006/relationships/hyperlink" Target="https://www.rochemartin.com/oracle-sales-performance-emotional-capital" TargetMode="External"/><Relationship Id="rId4" Type="http://schemas.openxmlformats.org/officeDocument/2006/relationships/settings" Target="settings.xml"/><Relationship Id="rId9" Type="http://schemas.openxmlformats.org/officeDocument/2006/relationships/hyperlink" Target="https://ijsshr.in/v8i6/Doc/9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9B1092-F273-44DA-BEB1-3F4C7A3591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14</Pages>
  <Words>4510</Words>
  <Characters>25709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lepismv96@gmail.com</cp:lastModifiedBy>
  <cp:revision>11</cp:revision>
  <dcterms:created xsi:type="dcterms:W3CDTF">2026-06-09T04:15:00Z</dcterms:created>
  <dcterms:modified xsi:type="dcterms:W3CDTF">2026-07-06T10:10:00Z</dcterms:modified>
</cp:coreProperties>
</file>