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8BDBF" w14:textId="0CB8EBF9" w:rsidR="005702E3" w:rsidRPr="00515406" w:rsidRDefault="005702E3" w:rsidP="002F2966">
      <w:pPr>
        <w:jc w:val="center"/>
        <w:rPr>
          <w:rFonts w:cs="Arial"/>
          <w:szCs w:val="24"/>
        </w:rPr>
      </w:pPr>
    </w:p>
    <w:p w14:paraId="2D415EBD" w14:textId="3FDC43BD" w:rsidR="002F2966" w:rsidRPr="00515406" w:rsidRDefault="002F2966" w:rsidP="002F2966">
      <w:pPr>
        <w:jc w:val="center"/>
        <w:rPr>
          <w:rFonts w:cs="Arial"/>
          <w:szCs w:val="24"/>
        </w:rPr>
      </w:pPr>
    </w:p>
    <w:p w14:paraId="001F83A7" w14:textId="540A56EA" w:rsidR="002F2966" w:rsidRPr="00515406" w:rsidRDefault="002F2966" w:rsidP="002F2966">
      <w:pPr>
        <w:jc w:val="center"/>
        <w:rPr>
          <w:rFonts w:cs="Arial"/>
          <w:szCs w:val="24"/>
        </w:rPr>
      </w:pPr>
    </w:p>
    <w:p w14:paraId="2BB52028" w14:textId="5E9F7BE4" w:rsidR="002F2966" w:rsidRPr="00515406" w:rsidRDefault="002F2966" w:rsidP="002F2966">
      <w:pPr>
        <w:jc w:val="center"/>
        <w:rPr>
          <w:rFonts w:cs="Arial"/>
          <w:szCs w:val="24"/>
        </w:rPr>
      </w:pPr>
    </w:p>
    <w:p w14:paraId="2760C01B" w14:textId="45B6A353" w:rsidR="002F2966" w:rsidRPr="00515406" w:rsidRDefault="002F2966" w:rsidP="002F2966">
      <w:pPr>
        <w:jc w:val="center"/>
        <w:rPr>
          <w:rFonts w:cs="Arial"/>
          <w:szCs w:val="24"/>
        </w:rPr>
      </w:pPr>
    </w:p>
    <w:p w14:paraId="20B37478" w14:textId="0AF6AF2C" w:rsidR="0097235D" w:rsidRDefault="002F2966" w:rsidP="002F2966">
      <w:pPr>
        <w:jc w:val="center"/>
        <w:rPr>
          <w:rFonts w:cs="Arial"/>
          <w:b/>
          <w:bCs/>
          <w:szCs w:val="24"/>
        </w:rPr>
      </w:pPr>
      <w:r w:rsidRPr="00515406">
        <w:rPr>
          <w:rFonts w:cs="Arial"/>
          <w:b/>
          <w:bCs/>
          <w:szCs w:val="24"/>
        </w:rPr>
        <w:t>Sustainable Hospitality and Tourism Management</w:t>
      </w:r>
      <w:r w:rsidR="0097235D">
        <w:rPr>
          <w:rFonts w:cs="Arial"/>
          <w:b/>
          <w:bCs/>
          <w:szCs w:val="24"/>
        </w:rPr>
        <w:t xml:space="preserve"> (BMIH5006)</w:t>
      </w:r>
    </w:p>
    <w:p w14:paraId="0AA486FD" w14:textId="4B4DFE6A" w:rsidR="002F2966" w:rsidRDefault="002F2966" w:rsidP="002F2966">
      <w:pPr>
        <w:jc w:val="center"/>
        <w:rPr>
          <w:rFonts w:cs="Arial"/>
          <w:b/>
          <w:bCs/>
          <w:szCs w:val="24"/>
        </w:rPr>
      </w:pPr>
      <w:r w:rsidRPr="00515406">
        <w:rPr>
          <w:rFonts w:cs="Arial"/>
          <w:b/>
          <w:bCs/>
          <w:szCs w:val="24"/>
        </w:rPr>
        <w:t>Marriot</w:t>
      </w:r>
      <w:r w:rsidR="0097235D">
        <w:rPr>
          <w:rFonts w:cs="Arial"/>
          <w:b/>
          <w:bCs/>
          <w:szCs w:val="24"/>
        </w:rPr>
        <w:t xml:space="preserve">t International Hotel </w:t>
      </w:r>
    </w:p>
    <w:p w14:paraId="43C6C81A" w14:textId="77777777" w:rsidR="0097235D" w:rsidRDefault="0097235D" w:rsidP="002F2966">
      <w:pPr>
        <w:jc w:val="center"/>
        <w:rPr>
          <w:rFonts w:cs="Arial"/>
          <w:szCs w:val="24"/>
        </w:rPr>
      </w:pPr>
    </w:p>
    <w:p w14:paraId="1E1403C1" w14:textId="77777777" w:rsidR="0097235D" w:rsidRDefault="0097235D" w:rsidP="002F2966">
      <w:pPr>
        <w:jc w:val="center"/>
        <w:rPr>
          <w:rFonts w:cs="Arial"/>
          <w:szCs w:val="24"/>
        </w:rPr>
      </w:pPr>
    </w:p>
    <w:p w14:paraId="48A126D4" w14:textId="77777777" w:rsidR="0097235D" w:rsidRDefault="0097235D" w:rsidP="002F2966">
      <w:pPr>
        <w:jc w:val="center"/>
        <w:rPr>
          <w:rFonts w:cs="Arial"/>
          <w:szCs w:val="24"/>
        </w:rPr>
      </w:pPr>
    </w:p>
    <w:p w14:paraId="73074F38" w14:textId="77777777" w:rsidR="0097235D" w:rsidRDefault="0097235D" w:rsidP="002F2966">
      <w:pPr>
        <w:jc w:val="center"/>
        <w:rPr>
          <w:rFonts w:cs="Arial"/>
          <w:szCs w:val="24"/>
        </w:rPr>
      </w:pPr>
    </w:p>
    <w:p w14:paraId="4328C621" w14:textId="77777777" w:rsidR="0097235D" w:rsidRDefault="0097235D" w:rsidP="002F2966">
      <w:pPr>
        <w:jc w:val="center"/>
        <w:rPr>
          <w:rFonts w:cs="Arial"/>
          <w:szCs w:val="24"/>
        </w:rPr>
      </w:pPr>
    </w:p>
    <w:p w14:paraId="236F51B6" w14:textId="7A7705DC" w:rsidR="0097235D" w:rsidRDefault="0097235D" w:rsidP="002F2966">
      <w:pPr>
        <w:jc w:val="center"/>
        <w:rPr>
          <w:rFonts w:cs="Arial"/>
          <w:szCs w:val="24"/>
        </w:rPr>
      </w:pPr>
      <w:r>
        <w:rPr>
          <w:rFonts w:cs="Arial"/>
          <w:szCs w:val="24"/>
        </w:rPr>
        <w:t>Student Name: Victor Gabriel Tisescu</w:t>
      </w:r>
    </w:p>
    <w:p w14:paraId="1973E4AA" w14:textId="03F8ED52" w:rsidR="0097235D" w:rsidRDefault="0097235D" w:rsidP="002F2966">
      <w:pPr>
        <w:jc w:val="center"/>
        <w:rPr>
          <w:rFonts w:cs="Arial"/>
          <w:szCs w:val="24"/>
        </w:rPr>
      </w:pPr>
      <w:r>
        <w:rPr>
          <w:rFonts w:cs="Arial"/>
          <w:szCs w:val="24"/>
        </w:rPr>
        <w:t>Student ID: 2125838</w:t>
      </w:r>
    </w:p>
    <w:p w14:paraId="5EA01D58" w14:textId="757B82C8" w:rsidR="0097235D" w:rsidRPr="0097235D" w:rsidRDefault="0097235D" w:rsidP="002F2966">
      <w:pPr>
        <w:jc w:val="center"/>
        <w:rPr>
          <w:rFonts w:cs="Arial"/>
          <w:szCs w:val="24"/>
        </w:rPr>
      </w:pPr>
      <w:r>
        <w:rPr>
          <w:rFonts w:cs="Arial"/>
          <w:szCs w:val="24"/>
        </w:rPr>
        <w:t xml:space="preserve">Lecturer: </w:t>
      </w:r>
      <w:r w:rsidRPr="0097235D">
        <w:rPr>
          <w:rFonts w:cs="Arial"/>
          <w:szCs w:val="24"/>
        </w:rPr>
        <w:t>Kathryn Roberts</w:t>
      </w:r>
    </w:p>
    <w:p w14:paraId="48D86E6F" w14:textId="2EA8D8CA" w:rsidR="002F2966" w:rsidRPr="00515406" w:rsidRDefault="002F2966" w:rsidP="0097235D">
      <w:pPr>
        <w:rPr>
          <w:rFonts w:cs="Arial"/>
          <w:szCs w:val="24"/>
        </w:rPr>
      </w:pPr>
    </w:p>
    <w:p w14:paraId="7658572A" w14:textId="3614CA96" w:rsidR="00B068A6" w:rsidRPr="00515406" w:rsidRDefault="00B068A6">
      <w:pPr>
        <w:spacing w:line="259" w:lineRule="auto"/>
        <w:jc w:val="left"/>
        <w:rPr>
          <w:rFonts w:cs="Arial"/>
          <w:szCs w:val="24"/>
        </w:rPr>
      </w:pPr>
      <w:r w:rsidRPr="00515406">
        <w:rPr>
          <w:rFonts w:cs="Arial"/>
          <w:szCs w:val="24"/>
        </w:rPr>
        <w:br w:type="page"/>
      </w:r>
    </w:p>
    <w:p w14:paraId="56ACBEB9" w14:textId="0BF618B9" w:rsidR="00B068A6" w:rsidRPr="00515406" w:rsidRDefault="00B20E41" w:rsidP="00B20E41">
      <w:pPr>
        <w:pStyle w:val="Heading1"/>
        <w:rPr>
          <w:rFonts w:cs="Arial"/>
          <w:szCs w:val="24"/>
        </w:rPr>
      </w:pPr>
      <w:r w:rsidRPr="00515406">
        <w:rPr>
          <w:rFonts w:cs="Arial"/>
          <w:szCs w:val="24"/>
        </w:rPr>
        <w:lastRenderedPageBreak/>
        <w:t>1. Introduction</w:t>
      </w:r>
    </w:p>
    <w:p w14:paraId="7887F4C5" w14:textId="72A3D7B4" w:rsidR="00ED4123" w:rsidRPr="00515406" w:rsidRDefault="00B20E41" w:rsidP="00B20E41">
      <w:pPr>
        <w:rPr>
          <w:rFonts w:cs="Arial"/>
          <w:szCs w:val="24"/>
        </w:rPr>
      </w:pPr>
      <w:r w:rsidRPr="00515406">
        <w:rPr>
          <w:rFonts w:cs="Arial"/>
          <w:szCs w:val="24"/>
        </w:rPr>
        <w:tab/>
      </w:r>
      <w:r w:rsidR="0091330C" w:rsidRPr="0091330C">
        <w:rPr>
          <w:rFonts w:cs="Arial"/>
          <w:szCs w:val="24"/>
        </w:rPr>
        <w:t xml:space="preserve">Sustainable development can be described as development that specifically meets the needs of today's environment without compromising the fundamental capacity of any future generation to satisfy those requirements. </w:t>
      </w:r>
      <w:r w:rsidR="00C45916" w:rsidRPr="00515406">
        <w:rPr>
          <w:rFonts w:cs="Arial"/>
          <w:szCs w:val="24"/>
        </w:rPr>
        <w:t>Sustainability in business can be termed as the organizational strategy to decrease every negative environmental aspect</w:t>
      </w:r>
      <w:r w:rsidR="00624F92" w:rsidRPr="00515406">
        <w:rPr>
          <w:rFonts w:cs="Arial"/>
          <w:szCs w:val="24"/>
        </w:rPr>
        <w:t xml:space="preserve"> (</w:t>
      </w:r>
      <w:r w:rsidR="00624F92" w:rsidRPr="00515406">
        <w:rPr>
          <w:rFonts w:cs="Arial"/>
          <w:color w:val="222222"/>
          <w:szCs w:val="24"/>
          <w:shd w:val="clear" w:color="auto" w:fill="FFFFFF"/>
        </w:rPr>
        <w:t>Bradley, Parry and O’Regan, 2020</w:t>
      </w:r>
      <w:r w:rsidR="00624F92" w:rsidRPr="00515406">
        <w:rPr>
          <w:rFonts w:cs="Arial"/>
          <w:szCs w:val="24"/>
        </w:rPr>
        <w:t>)</w:t>
      </w:r>
      <w:r w:rsidR="00C45916" w:rsidRPr="00515406">
        <w:rPr>
          <w:rFonts w:cs="Arial"/>
          <w:szCs w:val="24"/>
        </w:rPr>
        <w:t xml:space="preserve">. It could result from the operations in any specific sector. </w:t>
      </w:r>
      <w:r w:rsidR="002025AE" w:rsidRPr="00515406">
        <w:rPr>
          <w:rFonts w:cs="Arial"/>
          <w:szCs w:val="24"/>
        </w:rPr>
        <w:t>Three vital aspects of business sustainability are environmental, social and governance</w:t>
      </w:r>
      <w:r w:rsidR="008D7773" w:rsidRPr="00515406">
        <w:rPr>
          <w:rFonts w:cs="Arial"/>
          <w:szCs w:val="24"/>
        </w:rPr>
        <w:t>,</w:t>
      </w:r>
      <w:r w:rsidR="002025AE" w:rsidRPr="00515406">
        <w:rPr>
          <w:rFonts w:cs="Arial"/>
          <w:szCs w:val="24"/>
        </w:rPr>
        <w:t xml:space="preserve"> and these should be considered the most </w:t>
      </w:r>
      <w:r w:rsidR="00002211" w:rsidRPr="00515406">
        <w:rPr>
          <w:rFonts w:cs="Arial"/>
          <w:szCs w:val="24"/>
        </w:rPr>
        <w:t xml:space="preserve">distinctive requirements. </w:t>
      </w:r>
      <w:r w:rsidR="00F47AC1" w:rsidRPr="00515406">
        <w:rPr>
          <w:rFonts w:cs="Arial"/>
          <w:szCs w:val="24"/>
        </w:rPr>
        <w:t xml:space="preserve">It would also ensure that employee retention is enhanced and the business </w:t>
      </w:r>
      <w:r w:rsidR="002365DF" w:rsidRPr="00515406">
        <w:rPr>
          <w:rFonts w:cs="Arial"/>
          <w:szCs w:val="24"/>
        </w:rPr>
        <w:t>has complied</w:t>
      </w:r>
      <w:r w:rsidR="00F47AC1" w:rsidRPr="00515406">
        <w:rPr>
          <w:rFonts w:cs="Arial"/>
          <w:szCs w:val="24"/>
        </w:rPr>
        <w:t xml:space="preserve"> with regulations and standards. </w:t>
      </w:r>
    </w:p>
    <w:p w14:paraId="7B1F1D30" w14:textId="1DF14E77" w:rsidR="00B20E41" w:rsidRPr="00515406" w:rsidRDefault="00014D4F" w:rsidP="00ED4123">
      <w:pPr>
        <w:ind w:firstLine="720"/>
        <w:rPr>
          <w:rFonts w:cs="Arial"/>
          <w:szCs w:val="24"/>
        </w:rPr>
      </w:pPr>
      <w:r w:rsidRPr="00515406">
        <w:rPr>
          <w:rFonts w:cs="Arial"/>
          <w:szCs w:val="24"/>
        </w:rPr>
        <w:t xml:space="preserve">Customer choices, investment decisions and employee support are enhanced with the involvement of business sustainability and value chains are enhanced accordingly. </w:t>
      </w:r>
      <w:r w:rsidR="0091330C" w:rsidRPr="0091330C">
        <w:rPr>
          <w:rFonts w:cs="Arial"/>
          <w:szCs w:val="24"/>
        </w:rPr>
        <w:t xml:space="preserve">Therefore, </w:t>
      </w:r>
      <w:proofErr w:type="spellStart"/>
      <w:r w:rsidR="0091330C" w:rsidRPr="0091330C">
        <w:rPr>
          <w:rFonts w:cs="Arial"/>
          <w:szCs w:val="24"/>
        </w:rPr>
        <w:t>organisations</w:t>
      </w:r>
      <w:proofErr w:type="spellEnd"/>
      <w:r w:rsidR="0091330C" w:rsidRPr="0091330C">
        <w:rPr>
          <w:rFonts w:cs="Arial"/>
          <w:szCs w:val="24"/>
        </w:rPr>
        <w:t xml:space="preserve"> in the hotel sector </w:t>
      </w:r>
      <w:r w:rsidR="0091330C" w:rsidRPr="0091330C">
        <w:rPr>
          <w:rFonts w:cs="Arial"/>
          <w:szCs w:val="24"/>
        </w:rPr>
        <w:t>can</w:t>
      </w:r>
      <w:r w:rsidR="0091330C" w:rsidRPr="0091330C">
        <w:rPr>
          <w:rFonts w:cs="Arial"/>
          <w:szCs w:val="24"/>
        </w:rPr>
        <w:t xml:space="preserve"> integrate those strategies with corporate social responsibility standards and policies.</w:t>
      </w:r>
      <w:r w:rsidR="0091330C" w:rsidRPr="0091330C">
        <w:rPr>
          <w:rFonts w:cs="Arial"/>
          <w:szCs w:val="24"/>
        </w:rPr>
        <w:t xml:space="preserve"> </w:t>
      </w:r>
      <w:r w:rsidR="00624F92" w:rsidRPr="00515406">
        <w:rPr>
          <w:rFonts w:cs="Arial"/>
          <w:szCs w:val="24"/>
        </w:rPr>
        <w:t>(</w:t>
      </w:r>
      <w:r w:rsidR="00624F92" w:rsidRPr="00515406">
        <w:rPr>
          <w:rFonts w:cs="Arial"/>
          <w:color w:val="222222"/>
          <w:szCs w:val="24"/>
          <w:shd w:val="clear" w:color="auto" w:fill="FFFFFF"/>
        </w:rPr>
        <w:t>Rossi et al., 2020</w:t>
      </w:r>
      <w:r w:rsidR="00624F92" w:rsidRPr="00515406">
        <w:rPr>
          <w:rFonts w:cs="Arial"/>
          <w:szCs w:val="24"/>
        </w:rPr>
        <w:t>)</w:t>
      </w:r>
      <w:r w:rsidR="00911B71" w:rsidRPr="00515406">
        <w:rPr>
          <w:rFonts w:cs="Arial"/>
          <w:szCs w:val="24"/>
        </w:rPr>
        <w:t>.</w:t>
      </w:r>
      <w:r w:rsidR="0091330C" w:rsidRPr="0091330C">
        <w:t xml:space="preserve"> </w:t>
      </w:r>
      <w:r w:rsidR="0091330C">
        <w:rPr>
          <w:rFonts w:cs="Arial"/>
          <w:szCs w:val="24"/>
        </w:rPr>
        <w:t>T</w:t>
      </w:r>
      <w:r w:rsidR="0091330C" w:rsidRPr="0091330C">
        <w:rPr>
          <w:rFonts w:cs="Arial"/>
          <w:szCs w:val="24"/>
        </w:rPr>
        <w:t>he use of circular economies is required</w:t>
      </w:r>
      <w:r w:rsidR="00911B71" w:rsidRPr="00515406">
        <w:rPr>
          <w:rFonts w:cs="Arial"/>
          <w:szCs w:val="24"/>
        </w:rPr>
        <w:t xml:space="preserve"> </w:t>
      </w:r>
      <w:r w:rsidR="0091330C">
        <w:rPr>
          <w:rFonts w:cs="Arial"/>
          <w:szCs w:val="24"/>
        </w:rPr>
        <w:t xml:space="preserve">within </w:t>
      </w:r>
      <w:r w:rsidR="00ED4123" w:rsidRPr="00515406">
        <w:rPr>
          <w:rFonts w:cs="Arial"/>
          <w:szCs w:val="24"/>
        </w:rPr>
        <w:t xml:space="preserve">organization to ensure that sustainability practices are implemented </w:t>
      </w:r>
      <w:proofErr w:type="gramStart"/>
      <w:r w:rsidR="00ED4123" w:rsidRPr="00515406">
        <w:rPr>
          <w:rFonts w:cs="Arial"/>
          <w:szCs w:val="24"/>
        </w:rPr>
        <w:t>successfully</w:t>
      </w:r>
      <w:proofErr w:type="gramEnd"/>
      <w:r w:rsidR="00ED4123" w:rsidRPr="00515406">
        <w:rPr>
          <w:rFonts w:cs="Arial"/>
          <w:szCs w:val="24"/>
        </w:rPr>
        <w:t xml:space="preserve"> and every existing issue is successfully eradicated. </w:t>
      </w:r>
      <w:r w:rsidR="00CF3458" w:rsidRPr="00515406">
        <w:rPr>
          <w:rFonts w:cs="Arial"/>
          <w:szCs w:val="24"/>
        </w:rPr>
        <w:t xml:space="preserve">This essay provides a brief discussion </w:t>
      </w:r>
      <w:r w:rsidR="00E27B24" w:rsidRPr="00515406">
        <w:rPr>
          <w:rFonts w:cs="Arial"/>
          <w:szCs w:val="24"/>
        </w:rPr>
        <w:t xml:space="preserve">of the involvement of the circular economy and </w:t>
      </w:r>
      <w:r w:rsidR="002B2655" w:rsidRPr="00515406">
        <w:rPr>
          <w:rFonts w:cs="Arial"/>
          <w:szCs w:val="24"/>
        </w:rPr>
        <w:t xml:space="preserve">a </w:t>
      </w:r>
      <w:r w:rsidR="00E27B24" w:rsidRPr="00515406">
        <w:rPr>
          <w:rFonts w:cs="Arial"/>
          <w:szCs w:val="24"/>
        </w:rPr>
        <w:t>review of the CSR policy of a popular and successful hotel, Marriott</w:t>
      </w:r>
      <w:r w:rsidR="00222E61" w:rsidRPr="00515406">
        <w:rPr>
          <w:rFonts w:cs="Arial"/>
          <w:szCs w:val="24"/>
        </w:rPr>
        <w:t xml:space="preserve"> International</w:t>
      </w:r>
      <w:r w:rsidR="00E27B24" w:rsidRPr="00515406">
        <w:rPr>
          <w:rFonts w:cs="Arial"/>
          <w:szCs w:val="24"/>
        </w:rPr>
        <w:t xml:space="preserve">. </w:t>
      </w:r>
    </w:p>
    <w:p w14:paraId="03AC5C82" w14:textId="7DB09145" w:rsidR="00B20E41" w:rsidRPr="00515406" w:rsidRDefault="00B20E41" w:rsidP="00B20E41">
      <w:pPr>
        <w:pStyle w:val="Heading1"/>
        <w:rPr>
          <w:rFonts w:cs="Arial"/>
          <w:szCs w:val="24"/>
        </w:rPr>
      </w:pPr>
      <w:r w:rsidRPr="00515406">
        <w:rPr>
          <w:rFonts w:cs="Arial"/>
          <w:szCs w:val="24"/>
        </w:rPr>
        <w:t>2. Discussion</w:t>
      </w:r>
    </w:p>
    <w:p w14:paraId="79C1F3C8" w14:textId="60A70B2F" w:rsidR="00531478" w:rsidRPr="00515406" w:rsidRDefault="00531478" w:rsidP="00531478">
      <w:pPr>
        <w:pStyle w:val="Heading2"/>
        <w:rPr>
          <w:rFonts w:cs="Arial"/>
          <w:szCs w:val="24"/>
        </w:rPr>
      </w:pPr>
      <w:r w:rsidRPr="00515406">
        <w:rPr>
          <w:rFonts w:cs="Arial"/>
          <w:szCs w:val="24"/>
        </w:rPr>
        <w:t>2.1 Brief Discussion of the Organization</w:t>
      </w:r>
    </w:p>
    <w:p w14:paraId="0364ED35" w14:textId="492EE124" w:rsidR="00531478" w:rsidRPr="00515406" w:rsidRDefault="00531478" w:rsidP="00531478">
      <w:pPr>
        <w:rPr>
          <w:rFonts w:cs="Arial"/>
          <w:szCs w:val="24"/>
        </w:rPr>
      </w:pPr>
      <w:r w:rsidRPr="00515406">
        <w:rPr>
          <w:rFonts w:cs="Arial"/>
          <w:szCs w:val="24"/>
        </w:rPr>
        <w:tab/>
      </w:r>
      <w:r w:rsidR="00D47DCF" w:rsidRPr="00D47DCF">
        <w:rPr>
          <w:rFonts w:cs="Arial"/>
          <w:szCs w:val="24"/>
        </w:rPr>
        <w:t xml:space="preserve">With operations dating back to 1927, Marriott Hotels &amp; Resorts is one of the top hotel brands in the world of </w:t>
      </w:r>
      <w:r w:rsidR="00D47DCF" w:rsidRPr="00D47DCF">
        <w:rPr>
          <w:rFonts w:cs="Arial"/>
          <w:szCs w:val="24"/>
        </w:rPr>
        <w:t>hospitality.</w:t>
      </w:r>
      <w:r w:rsidR="00D47DCF" w:rsidRPr="00515406">
        <w:rPr>
          <w:rFonts w:cs="Arial"/>
          <w:szCs w:val="24"/>
        </w:rPr>
        <w:t xml:space="preserve"> At</w:t>
      </w:r>
      <w:r w:rsidR="00CF3485" w:rsidRPr="00515406">
        <w:rPr>
          <w:rFonts w:cs="Arial"/>
          <w:szCs w:val="24"/>
        </w:rPr>
        <w:t xml:space="preserve"> present, the organization is operating in 139 countries</w:t>
      </w:r>
      <w:r w:rsidR="007F5F7A" w:rsidRPr="00515406">
        <w:rPr>
          <w:rFonts w:cs="Arial"/>
          <w:szCs w:val="24"/>
        </w:rPr>
        <w:t xml:space="preserve"> and over 8000 locations</w:t>
      </w:r>
      <w:r w:rsidR="00311639" w:rsidRPr="00515406">
        <w:rPr>
          <w:rFonts w:cs="Arial"/>
          <w:szCs w:val="24"/>
        </w:rPr>
        <w:t>,</w:t>
      </w:r>
      <w:r w:rsidR="00CF3485" w:rsidRPr="00515406">
        <w:rPr>
          <w:rFonts w:cs="Arial"/>
          <w:szCs w:val="24"/>
        </w:rPr>
        <w:t xml:space="preserve"> and they have gained maximum competitive benefits in the sector. </w:t>
      </w:r>
      <w:r w:rsidR="00311639" w:rsidRPr="00515406">
        <w:rPr>
          <w:rFonts w:cs="Arial"/>
          <w:szCs w:val="24"/>
        </w:rPr>
        <w:t>It is also identified that the organizational management is successful in identifying the areas for improvement and strengths to align them with the customers’ requirements and global demands accordingly</w:t>
      </w:r>
      <w:r w:rsidR="00624F92" w:rsidRPr="00515406">
        <w:rPr>
          <w:rFonts w:cs="Arial"/>
          <w:szCs w:val="24"/>
        </w:rPr>
        <w:t xml:space="preserve"> (Marriott.com. 2024)</w:t>
      </w:r>
      <w:r w:rsidR="00311639" w:rsidRPr="00515406">
        <w:rPr>
          <w:rFonts w:cs="Arial"/>
          <w:szCs w:val="24"/>
        </w:rPr>
        <w:t xml:space="preserve">. </w:t>
      </w:r>
      <w:r w:rsidR="004C09AD" w:rsidRPr="00515406">
        <w:rPr>
          <w:rFonts w:cs="Arial"/>
          <w:szCs w:val="24"/>
        </w:rPr>
        <w:t xml:space="preserve">A major reason </w:t>
      </w:r>
      <w:r w:rsidR="00E5060C" w:rsidRPr="00515406">
        <w:rPr>
          <w:rFonts w:cs="Arial"/>
          <w:szCs w:val="24"/>
        </w:rPr>
        <w:t>why</w:t>
      </w:r>
      <w:r w:rsidR="004C09AD" w:rsidRPr="00515406">
        <w:rPr>
          <w:rFonts w:cs="Arial"/>
          <w:szCs w:val="24"/>
        </w:rPr>
        <w:t xml:space="preserve"> Marriott has been successful in the global hospitality sector is that they have considered </w:t>
      </w:r>
      <w:r w:rsidR="00E5060C" w:rsidRPr="00515406">
        <w:rPr>
          <w:rFonts w:cs="Arial"/>
          <w:szCs w:val="24"/>
        </w:rPr>
        <w:t xml:space="preserve">updated strategies for corporate social responsibilities and ensured that sustainability practices are successfully involved without any issue or complexity. </w:t>
      </w:r>
    </w:p>
    <w:p w14:paraId="67099AE3" w14:textId="04008C0C" w:rsidR="00531478" w:rsidRPr="00515406" w:rsidRDefault="00531478" w:rsidP="00531478">
      <w:pPr>
        <w:pStyle w:val="Heading2"/>
        <w:rPr>
          <w:rFonts w:cs="Arial"/>
          <w:szCs w:val="24"/>
        </w:rPr>
      </w:pPr>
      <w:r w:rsidRPr="00515406">
        <w:rPr>
          <w:rFonts w:cs="Arial"/>
          <w:szCs w:val="24"/>
        </w:rPr>
        <w:lastRenderedPageBreak/>
        <w:t>2.2 Circular Economy</w:t>
      </w:r>
    </w:p>
    <w:p w14:paraId="6B772A86" w14:textId="12CF49BB" w:rsidR="00A87FB9" w:rsidRPr="00515406" w:rsidRDefault="00531478" w:rsidP="00531478">
      <w:pPr>
        <w:rPr>
          <w:rFonts w:cs="Arial"/>
          <w:szCs w:val="24"/>
        </w:rPr>
      </w:pPr>
      <w:r w:rsidRPr="00515406">
        <w:rPr>
          <w:rFonts w:cs="Arial"/>
          <w:szCs w:val="24"/>
        </w:rPr>
        <w:tab/>
      </w:r>
      <w:r w:rsidR="00D47DCF" w:rsidRPr="00D47DCF">
        <w:rPr>
          <w:rFonts w:cs="Arial"/>
          <w:szCs w:val="24"/>
        </w:rPr>
        <w:t>The concept of a "circular economy" defines a production and consumption paradigm</w:t>
      </w:r>
      <w:r w:rsidR="00D47DCF">
        <w:rPr>
          <w:rFonts w:cs="Arial"/>
          <w:szCs w:val="24"/>
        </w:rPr>
        <w:t xml:space="preserve"> </w:t>
      </w:r>
      <w:r w:rsidR="002632F8" w:rsidRPr="00515406">
        <w:rPr>
          <w:rFonts w:cs="Arial"/>
          <w:szCs w:val="24"/>
        </w:rPr>
        <w:t xml:space="preserve">that includes proper sharing, leasing, </w:t>
      </w:r>
      <w:proofErr w:type="gramStart"/>
      <w:r w:rsidR="002632F8" w:rsidRPr="00515406">
        <w:rPr>
          <w:rFonts w:cs="Arial"/>
          <w:szCs w:val="24"/>
        </w:rPr>
        <w:t>recycling</w:t>
      </w:r>
      <w:proofErr w:type="gramEnd"/>
      <w:r w:rsidR="002632F8" w:rsidRPr="00515406">
        <w:rPr>
          <w:rFonts w:cs="Arial"/>
          <w:szCs w:val="24"/>
        </w:rPr>
        <w:t xml:space="preserve"> and repairing every existing product or service as </w:t>
      </w:r>
      <w:r w:rsidR="00040158" w:rsidRPr="00515406">
        <w:rPr>
          <w:rFonts w:cs="Arial"/>
          <w:szCs w:val="24"/>
        </w:rPr>
        <w:t xml:space="preserve">required. </w:t>
      </w:r>
      <w:r w:rsidR="002632F8" w:rsidRPr="00515406">
        <w:rPr>
          <w:rFonts w:cs="Arial"/>
          <w:szCs w:val="24"/>
        </w:rPr>
        <w:t>A circular economy is needed to extend the product life cycle</w:t>
      </w:r>
      <w:r w:rsidR="00E97D81" w:rsidRPr="00515406">
        <w:rPr>
          <w:rFonts w:cs="Arial"/>
          <w:szCs w:val="24"/>
        </w:rPr>
        <w:t>,</w:t>
      </w:r>
      <w:r w:rsidR="002632F8" w:rsidRPr="00515406">
        <w:rPr>
          <w:rFonts w:cs="Arial"/>
          <w:szCs w:val="24"/>
        </w:rPr>
        <w:t xml:space="preserve"> and it eventually implies waste reduction to the lowest possible</w:t>
      </w:r>
      <w:r w:rsidR="00624F92" w:rsidRPr="00515406">
        <w:rPr>
          <w:rFonts w:cs="Arial"/>
          <w:szCs w:val="24"/>
        </w:rPr>
        <w:t xml:space="preserve"> (</w:t>
      </w:r>
      <w:r w:rsidR="00624F92" w:rsidRPr="00515406">
        <w:rPr>
          <w:rFonts w:cs="Arial"/>
          <w:color w:val="222222"/>
          <w:szCs w:val="24"/>
          <w:shd w:val="clear" w:color="auto" w:fill="FFFFFF"/>
        </w:rPr>
        <w:t>Martínez-Martínez et al., 2019</w:t>
      </w:r>
      <w:r w:rsidR="00624F92" w:rsidRPr="00515406">
        <w:rPr>
          <w:rFonts w:cs="Arial"/>
          <w:szCs w:val="24"/>
        </w:rPr>
        <w:t>)</w:t>
      </w:r>
      <w:r w:rsidR="002632F8" w:rsidRPr="00515406">
        <w:rPr>
          <w:rFonts w:cs="Arial"/>
          <w:szCs w:val="24"/>
        </w:rPr>
        <w:t xml:space="preserve">. </w:t>
      </w:r>
      <w:r w:rsidR="00E97D81" w:rsidRPr="00515406">
        <w:rPr>
          <w:rFonts w:cs="Arial"/>
          <w:szCs w:val="24"/>
        </w:rPr>
        <w:t xml:space="preserve">As a result, resource production or consumption would be done successfully in any economy. The main concept of circular economy is required to manage various global challenges like waste, pollution, and climate change after focusing </w:t>
      </w:r>
      <w:r w:rsidR="000E3CB3" w:rsidRPr="00515406">
        <w:rPr>
          <w:rFonts w:cs="Arial"/>
          <w:szCs w:val="24"/>
        </w:rPr>
        <w:t>on</w:t>
      </w:r>
      <w:r w:rsidR="00E97D81" w:rsidRPr="00515406">
        <w:rPr>
          <w:rFonts w:cs="Arial"/>
          <w:szCs w:val="24"/>
        </w:rPr>
        <w:t xml:space="preserve"> the specific implementation of three major principles. </w:t>
      </w:r>
    </w:p>
    <w:p w14:paraId="03D048E4" w14:textId="7AD694EE" w:rsidR="00566046" w:rsidRPr="00515406" w:rsidRDefault="000E3CB3" w:rsidP="00A87FB9">
      <w:pPr>
        <w:ind w:firstLine="720"/>
        <w:rPr>
          <w:rFonts w:cs="Arial"/>
          <w:szCs w:val="24"/>
        </w:rPr>
      </w:pPr>
      <w:r w:rsidRPr="00515406">
        <w:rPr>
          <w:rFonts w:cs="Arial"/>
          <w:szCs w:val="24"/>
        </w:rPr>
        <w:t xml:space="preserve">The circular economy considers a few steps for the process of product recycling, and these include making, using, reusing, remaking and recycling. </w:t>
      </w:r>
      <w:r w:rsidR="00E1514A" w:rsidRPr="00515406">
        <w:rPr>
          <w:rFonts w:cs="Arial"/>
          <w:szCs w:val="24"/>
        </w:rPr>
        <w:t xml:space="preserve">Hence, sustainability is enhanced for the business as well as for society and the environment. The organizational management would not be involved in any negative impact, and the consumption of raw materials would be minimized. </w:t>
      </w:r>
      <w:r w:rsidR="00A87FB9" w:rsidRPr="00515406">
        <w:rPr>
          <w:rFonts w:cs="Arial"/>
          <w:szCs w:val="24"/>
        </w:rPr>
        <w:t>Long-term growth or development would be identified, and it could be facilitated successfully in the process</w:t>
      </w:r>
      <w:r w:rsidR="00624F92" w:rsidRPr="00515406">
        <w:rPr>
          <w:rFonts w:cs="Arial"/>
          <w:szCs w:val="24"/>
        </w:rPr>
        <w:t xml:space="preserve"> (</w:t>
      </w:r>
      <w:r w:rsidR="00624F92" w:rsidRPr="00515406">
        <w:rPr>
          <w:rFonts w:cs="Arial"/>
          <w:color w:val="222222"/>
          <w:szCs w:val="24"/>
          <w:shd w:val="clear" w:color="auto" w:fill="FFFFFF"/>
        </w:rPr>
        <w:t>Corvellec, Stowell and Johansson</w:t>
      </w:r>
      <w:r w:rsidR="000743C4" w:rsidRPr="00515406">
        <w:rPr>
          <w:rFonts w:cs="Arial"/>
          <w:color w:val="222222"/>
          <w:szCs w:val="24"/>
          <w:shd w:val="clear" w:color="auto" w:fill="FFFFFF"/>
        </w:rPr>
        <w:t>,</w:t>
      </w:r>
      <w:r w:rsidR="00624F92" w:rsidRPr="00515406">
        <w:rPr>
          <w:rFonts w:cs="Arial"/>
          <w:color w:val="222222"/>
          <w:szCs w:val="24"/>
          <w:shd w:val="clear" w:color="auto" w:fill="FFFFFF"/>
        </w:rPr>
        <w:t xml:space="preserve"> 2022</w:t>
      </w:r>
      <w:r w:rsidR="00624F92" w:rsidRPr="00515406">
        <w:rPr>
          <w:rFonts w:cs="Arial"/>
          <w:szCs w:val="24"/>
        </w:rPr>
        <w:t>)</w:t>
      </w:r>
      <w:r w:rsidR="009D213A" w:rsidRPr="00515406">
        <w:rPr>
          <w:rFonts w:cs="Arial"/>
          <w:szCs w:val="24"/>
        </w:rPr>
        <w:t xml:space="preserve">. </w:t>
      </w:r>
      <w:r w:rsidR="00A87FB9" w:rsidRPr="00515406">
        <w:rPr>
          <w:rFonts w:cs="Arial"/>
          <w:szCs w:val="24"/>
        </w:rPr>
        <w:t xml:space="preserve">Another major benefit that is identified from the involvement of the circular economy is that sustainability goals and objectives are implemented, and waste production is curtained. The overall efficiency of the business is enhanced, and the business can stimulate innovation or creativity. </w:t>
      </w:r>
    </w:p>
    <w:p w14:paraId="24095851" w14:textId="5F504DE5" w:rsidR="00531478" w:rsidRPr="00515406" w:rsidRDefault="00A64C05" w:rsidP="00566046">
      <w:pPr>
        <w:ind w:firstLine="720"/>
        <w:rPr>
          <w:rFonts w:cs="Arial"/>
          <w:szCs w:val="24"/>
        </w:rPr>
      </w:pPr>
      <w:r w:rsidRPr="00515406">
        <w:rPr>
          <w:rFonts w:cs="Arial"/>
          <w:szCs w:val="24"/>
        </w:rPr>
        <w:t xml:space="preserve">The hospitality industry would </w:t>
      </w:r>
      <w:r w:rsidR="007174A4" w:rsidRPr="00515406">
        <w:rPr>
          <w:rFonts w:cs="Arial"/>
          <w:szCs w:val="24"/>
        </w:rPr>
        <w:t>benefit from</w:t>
      </w:r>
      <w:r w:rsidRPr="00515406">
        <w:rPr>
          <w:rFonts w:cs="Arial"/>
          <w:szCs w:val="24"/>
        </w:rPr>
        <w:t xml:space="preserve"> the inclusion of the circular economy.</w:t>
      </w:r>
      <w:r w:rsidR="007174A4" w:rsidRPr="00515406">
        <w:rPr>
          <w:rFonts w:cs="Arial"/>
          <w:szCs w:val="24"/>
        </w:rPr>
        <w:t xml:space="preserve"> </w:t>
      </w:r>
      <w:r w:rsidR="001E3E1B" w:rsidRPr="00515406">
        <w:rPr>
          <w:rFonts w:cs="Arial"/>
          <w:szCs w:val="24"/>
        </w:rPr>
        <w:t xml:space="preserve">It is identified that the hotels </w:t>
      </w:r>
      <w:r w:rsidR="00517186" w:rsidRPr="00515406">
        <w:rPr>
          <w:rFonts w:cs="Arial"/>
          <w:szCs w:val="24"/>
        </w:rPr>
        <w:t>eventually generate several waste streams</w:t>
      </w:r>
      <w:r w:rsidR="00CE21EE" w:rsidRPr="00515406">
        <w:rPr>
          <w:rFonts w:cs="Arial"/>
          <w:szCs w:val="24"/>
        </w:rPr>
        <w:t>,</w:t>
      </w:r>
      <w:r w:rsidR="00517186" w:rsidRPr="00515406">
        <w:rPr>
          <w:rFonts w:cs="Arial"/>
          <w:szCs w:val="24"/>
        </w:rPr>
        <w:t xml:space="preserve"> and various kinds of waste can be avoided accordingly. </w:t>
      </w:r>
      <w:r w:rsidR="00566046" w:rsidRPr="00515406">
        <w:rPr>
          <w:rFonts w:cs="Arial"/>
          <w:szCs w:val="24"/>
        </w:rPr>
        <w:t>Successful</w:t>
      </w:r>
      <w:r w:rsidR="00E223B3" w:rsidRPr="00515406">
        <w:rPr>
          <w:rFonts w:cs="Arial"/>
          <w:szCs w:val="24"/>
        </w:rPr>
        <w:t xml:space="preserve"> involvement </w:t>
      </w:r>
      <w:r w:rsidR="00566046" w:rsidRPr="00515406">
        <w:rPr>
          <w:rFonts w:cs="Arial"/>
          <w:szCs w:val="24"/>
        </w:rPr>
        <w:t>in</w:t>
      </w:r>
      <w:r w:rsidR="00E223B3" w:rsidRPr="00515406">
        <w:rPr>
          <w:rFonts w:cs="Arial"/>
          <w:szCs w:val="24"/>
        </w:rPr>
        <w:t xml:space="preserve"> the circular economy </w:t>
      </w:r>
      <w:r w:rsidR="00CE21EE" w:rsidRPr="00515406">
        <w:rPr>
          <w:rFonts w:cs="Arial"/>
          <w:szCs w:val="24"/>
        </w:rPr>
        <w:t>can ensure that the materials and products are managed as waste when they can be properly reused in the hotel itself or by any other user in the global sector</w:t>
      </w:r>
      <w:r w:rsidR="00624F92" w:rsidRPr="00515406">
        <w:rPr>
          <w:rFonts w:cs="Arial"/>
          <w:szCs w:val="24"/>
        </w:rPr>
        <w:t xml:space="preserve"> (</w:t>
      </w:r>
      <w:r w:rsidR="00624F92" w:rsidRPr="00515406">
        <w:rPr>
          <w:rFonts w:cs="Arial"/>
          <w:color w:val="222222"/>
          <w:szCs w:val="24"/>
          <w:shd w:val="clear" w:color="auto" w:fill="FFFFFF"/>
        </w:rPr>
        <w:t>Morseletto, 2020</w:t>
      </w:r>
      <w:r w:rsidR="00624F92" w:rsidRPr="00515406">
        <w:rPr>
          <w:rFonts w:cs="Arial"/>
          <w:szCs w:val="24"/>
        </w:rPr>
        <w:t>)</w:t>
      </w:r>
      <w:r w:rsidR="00CE21EE" w:rsidRPr="00515406">
        <w:rPr>
          <w:rFonts w:cs="Arial"/>
          <w:szCs w:val="24"/>
        </w:rPr>
        <w:t xml:space="preserve">. </w:t>
      </w:r>
      <w:r w:rsidR="00566046" w:rsidRPr="00515406">
        <w:rPr>
          <w:rFonts w:cs="Arial"/>
          <w:szCs w:val="24"/>
        </w:rPr>
        <w:t xml:space="preserve">It can also be stated that the inclusion of the circular economy </w:t>
      </w:r>
      <w:r w:rsidR="00A51647" w:rsidRPr="00515406">
        <w:rPr>
          <w:rFonts w:cs="Arial"/>
          <w:szCs w:val="24"/>
        </w:rPr>
        <w:t xml:space="preserve">can increase resource efficiency as well as productivity and even create new and innovative business opportunities or models in the business sector accordingly. </w:t>
      </w:r>
      <w:r w:rsidR="00D316CA" w:rsidRPr="00515406">
        <w:rPr>
          <w:rFonts w:cs="Arial"/>
          <w:szCs w:val="24"/>
        </w:rPr>
        <w:t>An economic perspective would be considered</w:t>
      </w:r>
      <w:r w:rsidR="00EA65BD" w:rsidRPr="00515406">
        <w:rPr>
          <w:rFonts w:cs="Arial"/>
          <w:szCs w:val="24"/>
        </w:rPr>
        <w:t>,</w:t>
      </w:r>
      <w:r w:rsidR="00D316CA" w:rsidRPr="00515406">
        <w:rPr>
          <w:rFonts w:cs="Arial"/>
          <w:szCs w:val="24"/>
        </w:rPr>
        <w:t xml:space="preserve"> and </w:t>
      </w:r>
      <w:r w:rsidR="00E623AF" w:rsidRPr="00515406">
        <w:rPr>
          <w:rFonts w:cs="Arial"/>
          <w:szCs w:val="24"/>
        </w:rPr>
        <w:t xml:space="preserve">ecological degradation could be reduced for the sector. </w:t>
      </w:r>
    </w:p>
    <w:p w14:paraId="7816A5B8" w14:textId="7DB73508" w:rsidR="00531478" w:rsidRPr="00515406" w:rsidRDefault="00531478" w:rsidP="00531478">
      <w:pPr>
        <w:pStyle w:val="Heading2"/>
        <w:rPr>
          <w:rFonts w:cs="Arial"/>
          <w:szCs w:val="24"/>
        </w:rPr>
      </w:pPr>
      <w:r w:rsidRPr="00515406">
        <w:rPr>
          <w:rFonts w:cs="Arial"/>
          <w:szCs w:val="24"/>
        </w:rPr>
        <w:lastRenderedPageBreak/>
        <w:t>2.3 Circular Economy Fitting into CSR</w:t>
      </w:r>
    </w:p>
    <w:p w14:paraId="787A7D3F" w14:textId="5E18A301" w:rsidR="00531478" w:rsidRPr="00515406" w:rsidRDefault="00531478" w:rsidP="00531478">
      <w:pPr>
        <w:rPr>
          <w:rFonts w:cs="Arial"/>
          <w:szCs w:val="24"/>
        </w:rPr>
      </w:pPr>
      <w:r w:rsidRPr="00515406">
        <w:rPr>
          <w:rFonts w:cs="Arial"/>
          <w:szCs w:val="24"/>
        </w:rPr>
        <w:tab/>
      </w:r>
      <w:r w:rsidR="00EA65BD" w:rsidRPr="00515406">
        <w:rPr>
          <w:rFonts w:cs="Arial"/>
          <w:szCs w:val="24"/>
        </w:rPr>
        <w:t xml:space="preserve">The organizational management of Marriott would be required to ensure that they are able to align or fit the circular economy into its CSR or corporate social responsibility. </w:t>
      </w:r>
      <w:r w:rsidR="00EC76F1" w:rsidRPr="00515406">
        <w:rPr>
          <w:rFonts w:cs="Arial"/>
          <w:szCs w:val="24"/>
        </w:rPr>
        <w:t>A circular</w:t>
      </w:r>
      <w:r w:rsidR="005F2C72" w:rsidRPr="00515406">
        <w:rPr>
          <w:rFonts w:cs="Arial"/>
          <w:szCs w:val="24"/>
        </w:rPr>
        <w:t xml:space="preserve"> economy is needed for hotel businesses to think out of the box to reduce </w:t>
      </w:r>
      <w:r w:rsidR="00E24645" w:rsidRPr="00515406">
        <w:rPr>
          <w:rFonts w:cs="Arial"/>
          <w:szCs w:val="24"/>
        </w:rPr>
        <w:t xml:space="preserve">the </w:t>
      </w:r>
      <w:r w:rsidR="005F2C72" w:rsidRPr="00515406">
        <w:rPr>
          <w:rFonts w:cs="Arial"/>
          <w:szCs w:val="24"/>
        </w:rPr>
        <w:t xml:space="preserve">consumption of waste as well as enhance efficiency in comparison to the existing linear economic model. </w:t>
      </w:r>
      <w:r w:rsidR="00E24645" w:rsidRPr="00515406">
        <w:rPr>
          <w:rFonts w:cs="Arial"/>
          <w:szCs w:val="24"/>
        </w:rPr>
        <w:t xml:space="preserve">This specific approach is responsible for enabling these hotel businesses to eventually model all procedures and products </w:t>
      </w:r>
      <w:r w:rsidR="00D345BA" w:rsidRPr="00515406">
        <w:rPr>
          <w:rFonts w:cs="Arial"/>
          <w:szCs w:val="24"/>
        </w:rPr>
        <w:t xml:space="preserve">as </w:t>
      </w:r>
      <w:r w:rsidR="00E24645" w:rsidRPr="00515406">
        <w:rPr>
          <w:rFonts w:cs="Arial"/>
          <w:szCs w:val="24"/>
        </w:rPr>
        <w:t>more environment-friendly and efficient</w:t>
      </w:r>
      <w:r w:rsidR="00624F92" w:rsidRPr="00515406">
        <w:rPr>
          <w:rFonts w:cs="Arial"/>
          <w:szCs w:val="24"/>
        </w:rPr>
        <w:t xml:space="preserve"> (</w:t>
      </w:r>
      <w:r w:rsidR="00624F92" w:rsidRPr="00515406">
        <w:rPr>
          <w:rFonts w:cs="Arial"/>
          <w:color w:val="222222"/>
          <w:szCs w:val="24"/>
          <w:shd w:val="clear" w:color="auto" w:fill="FFFFFF"/>
        </w:rPr>
        <w:t>Velenturf and Purnell, 2021</w:t>
      </w:r>
      <w:r w:rsidR="00624F92" w:rsidRPr="00515406">
        <w:rPr>
          <w:rFonts w:cs="Arial"/>
          <w:szCs w:val="24"/>
        </w:rPr>
        <w:t>)</w:t>
      </w:r>
      <w:r w:rsidR="00E24645" w:rsidRPr="00515406">
        <w:rPr>
          <w:rFonts w:cs="Arial"/>
          <w:szCs w:val="24"/>
        </w:rPr>
        <w:t xml:space="preserve">. </w:t>
      </w:r>
      <w:r w:rsidR="00D345BA" w:rsidRPr="00515406">
        <w:rPr>
          <w:rFonts w:cs="Arial"/>
          <w:szCs w:val="24"/>
        </w:rPr>
        <w:t>The principles as well as practices of the circular economy can be aligned and managed with the existing CSR strategy. Competitive benefits of the business would be gained</w:t>
      </w:r>
      <w:r w:rsidR="00555CDA" w:rsidRPr="00515406">
        <w:rPr>
          <w:rFonts w:cs="Arial"/>
          <w:szCs w:val="24"/>
        </w:rPr>
        <w:t>,</w:t>
      </w:r>
      <w:r w:rsidR="00D345BA" w:rsidRPr="00515406">
        <w:rPr>
          <w:rFonts w:cs="Arial"/>
          <w:szCs w:val="24"/>
        </w:rPr>
        <w:t xml:space="preserve"> and innovation opportunities</w:t>
      </w:r>
      <w:r w:rsidR="002E3F34" w:rsidRPr="00515406">
        <w:rPr>
          <w:rFonts w:cs="Arial"/>
          <w:szCs w:val="24"/>
        </w:rPr>
        <w:t>, as well as customer loyalty,</w:t>
      </w:r>
      <w:r w:rsidR="00555CDA" w:rsidRPr="00515406">
        <w:rPr>
          <w:rFonts w:cs="Arial"/>
          <w:szCs w:val="24"/>
        </w:rPr>
        <w:t xml:space="preserve"> would be enhanced. </w:t>
      </w:r>
    </w:p>
    <w:p w14:paraId="43C7185D" w14:textId="549380F3" w:rsidR="00ED227B" w:rsidRPr="00515406" w:rsidRDefault="00ED227B" w:rsidP="00531478">
      <w:pPr>
        <w:rPr>
          <w:rFonts w:cs="Arial"/>
          <w:szCs w:val="24"/>
        </w:rPr>
      </w:pPr>
      <w:r w:rsidRPr="00515406">
        <w:rPr>
          <w:rFonts w:cs="Arial"/>
          <w:szCs w:val="24"/>
        </w:rPr>
        <w:tab/>
        <w:t xml:space="preserve">The reason why the circular economy can fit into CSR strategy is that the CSR policy or strategy is responsible for creating additional values and reducing environmental impacts. On the contrary, the circular economy has the same goal of enhancing environmental benefits with reducing waste and recycling all products or materials accordingly. Hence, the over-consumption of products or materials is reduced, and the organizational management gets financial as well as environmental benefits without any </w:t>
      </w:r>
      <w:r w:rsidR="009E664E" w:rsidRPr="00515406">
        <w:rPr>
          <w:rFonts w:cs="Arial"/>
          <w:szCs w:val="24"/>
        </w:rPr>
        <w:t>issues</w:t>
      </w:r>
      <w:r w:rsidRPr="00515406">
        <w:rPr>
          <w:rFonts w:cs="Arial"/>
          <w:szCs w:val="24"/>
        </w:rPr>
        <w:t xml:space="preserve"> or complexity</w:t>
      </w:r>
      <w:r w:rsidR="00624F92" w:rsidRPr="00515406">
        <w:rPr>
          <w:rFonts w:cs="Arial"/>
          <w:szCs w:val="24"/>
        </w:rPr>
        <w:t xml:space="preserve"> (</w:t>
      </w:r>
      <w:r w:rsidR="00624F92" w:rsidRPr="00515406">
        <w:rPr>
          <w:rFonts w:cs="Arial"/>
          <w:color w:val="222222"/>
          <w:szCs w:val="24"/>
          <w:shd w:val="clear" w:color="auto" w:fill="FFFFFF"/>
        </w:rPr>
        <w:t>De Pascale et al., 2019</w:t>
      </w:r>
      <w:r w:rsidR="00624F92" w:rsidRPr="00515406">
        <w:rPr>
          <w:rFonts w:cs="Arial"/>
          <w:szCs w:val="24"/>
        </w:rPr>
        <w:t>)</w:t>
      </w:r>
      <w:r w:rsidRPr="00515406">
        <w:rPr>
          <w:rFonts w:cs="Arial"/>
          <w:szCs w:val="24"/>
        </w:rPr>
        <w:t xml:space="preserve">. </w:t>
      </w:r>
      <w:r w:rsidR="00E20078" w:rsidRPr="00515406">
        <w:rPr>
          <w:rFonts w:cs="Arial"/>
          <w:szCs w:val="24"/>
        </w:rPr>
        <w:t>One of the most distinctive steps that could be considered to fit the circular economy into the CSR strategy is to evaluate the</w:t>
      </w:r>
      <w:r w:rsidR="00CD75AC" w:rsidRPr="00515406">
        <w:rPr>
          <w:rFonts w:cs="Arial"/>
          <w:szCs w:val="24"/>
        </w:rPr>
        <w:t xml:space="preserve"> current</w:t>
      </w:r>
      <w:r w:rsidR="00E20078" w:rsidRPr="00515406">
        <w:rPr>
          <w:rFonts w:cs="Arial"/>
          <w:szCs w:val="24"/>
        </w:rPr>
        <w:t xml:space="preserve"> impacts</w:t>
      </w:r>
      <w:r w:rsidR="00CD75AC" w:rsidRPr="00515406">
        <w:rPr>
          <w:rFonts w:cs="Arial"/>
          <w:szCs w:val="24"/>
        </w:rPr>
        <w:t xml:space="preserve"> on society and </w:t>
      </w:r>
      <w:r w:rsidR="00DB67EB" w:rsidRPr="00515406">
        <w:rPr>
          <w:rFonts w:cs="Arial"/>
          <w:szCs w:val="24"/>
        </w:rPr>
        <w:t xml:space="preserve">the </w:t>
      </w:r>
      <w:r w:rsidR="00CD75AC" w:rsidRPr="00515406">
        <w:rPr>
          <w:rFonts w:cs="Arial"/>
          <w:szCs w:val="24"/>
        </w:rPr>
        <w:t xml:space="preserve">environment. </w:t>
      </w:r>
    </w:p>
    <w:p w14:paraId="01CFA3FE" w14:textId="1B0592D9" w:rsidR="00DB67EB" w:rsidRPr="00515406" w:rsidRDefault="00DB67EB" w:rsidP="00531478">
      <w:pPr>
        <w:rPr>
          <w:rFonts w:cs="Arial"/>
          <w:szCs w:val="24"/>
        </w:rPr>
      </w:pPr>
      <w:r w:rsidRPr="00515406">
        <w:rPr>
          <w:rFonts w:cs="Arial"/>
          <w:szCs w:val="24"/>
        </w:rPr>
        <w:tab/>
      </w:r>
      <w:r w:rsidR="00D47DCF" w:rsidRPr="00D47DCF">
        <w:rPr>
          <w:rFonts w:cs="Arial"/>
          <w:szCs w:val="24"/>
        </w:rPr>
        <w:t>Marriott International can use several methods such as material circulation examination, evaluation of life cycles, and environmental impact</w:t>
      </w:r>
      <w:r w:rsidRPr="00515406">
        <w:rPr>
          <w:rFonts w:cs="Arial"/>
          <w:szCs w:val="24"/>
        </w:rPr>
        <w:t>. These would be needed to identify the measurements of the specific inputs and even outputs of the products. They would be required to identify and note the areas from which emissions are maximum</w:t>
      </w:r>
      <w:r w:rsidR="00E267F2" w:rsidRPr="00515406">
        <w:rPr>
          <w:rFonts w:cs="Arial"/>
          <w:szCs w:val="24"/>
        </w:rPr>
        <w:t>,</w:t>
      </w:r>
      <w:r w:rsidRPr="00515406">
        <w:rPr>
          <w:rFonts w:cs="Arial"/>
          <w:szCs w:val="24"/>
        </w:rPr>
        <w:t xml:space="preserve"> and the management can reduce waste as well as focus on resource consumption</w:t>
      </w:r>
      <w:r w:rsidR="00624F92" w:rsidRPr="00515406">
        <w:rPr>
          <w:rFonts w:cs="Arial"/>
          <w:szCs w:val="24"/>
        </w:rPr>
        <w:t xml:space="preserve"> (</w:t>
      </w:r>
      <w:r w:rsidR="00624F92" w:rsidRPr="00515406">
        <w:rPr>
          <w:rFonts w:cs="Arial"/>
          <w:color w:val="222222"/>
          <w:szCs w:val="24"/>
          <w:shd w:val="clear" w:color="auto" w:fill="FFFFFF"/>
        </w:rPr>
        <w:t>Stoyanova, 2019</w:t>
      </w:r>
      <w:r w:rsidR="00624F92" w:rsidRPr="00515406">
        <w:rPr>
          <w:rFonts w:cs="Arial"/>
          <w:szCs w:val="24"/>
        </w:rPr>
        <w:t>)</w:t>
      </w:r>
      <w:r w:rsidRPr="00515406">
        <w:rPr>
          <w:rFonts w:cs="Arial"/>
          <w:szCs w:val="24"/>
        </w:rPr>
        <w:t xml:space="preserve">. </w:t>
      </w:r>
      <w:r w:rsidR="00487931" w:rsidRPr="00487931">
        <w:rPr>
          <w:rFonts w:cs="Arial"/>
          <w:szCs w:val="24"/>
        </w:rPr>
        <w:t xml:space="preserve">Hence, the corporation's effectiveness </w:t>
      </w:r>
      <w:r w:rsidR="00E267F2" w:rsidRPr="00515406">
        <w:rPr>
          <w:rFonts w:cs="Arial"/>
          <w:szCs w:val="24"/>
        </w:rPr>
        <w:t xml:space="preserve">can be benchmarked against any </w:t>
      </w:r>
      <w:r w:rsidR="0028376E" w:rsidRPr="00515406">
        <w:rPr>
          <w:rFonts w:cs="Arial"/>
          <w:szCs w:val="24"/>
        </w:rPr>
        <w:t>industrial standards, customer expectations,</w:t>
      </w:r>
      <w:r w:rsidR="00FF1644" w:rsidRPr="00515406">
        <w:rPr>
          <w:rFonts w:cs="Arial"/>
          <w:szCs w:val="24"/>
        </w:rPr>
        <w:t xml:space="preserve"> and best practices. It would help them </w:t>
      </w:r>
      <w:r w:rsidR="00326F5C" w:rsidRPr="00515406">
        <w:rPr>
          <w:rFonts w:cs="Arial"/>
          <w:szCs w:val="24"/>
        </w:rPr>
        <w:t>set proper and appropriate goals as well as targets for better results and identify</w:t>
      </w:r>
      <w:r w:rsidR="00FF1644" w:rsidRPr="00515406">
        <w:rPr>
          <w:rFonts w:cs="Arial"/>
          <w:szCs w:val="24"/>
        </w:rPr>
        <w:t xml:space="preserve"> areas for improvement. </w:t>
      </w:r>
    </w:p>
    <w:p w14:paraId="35590B7D" w14:textId="7C3BC670" w:rsidR="008575A1" w:rsidRPr="00515406" w:rsidRDefault="0028376E" w:rsidP="00531478">
      <w:pPr>
        <w:rPr>
          <w:rFonts w:cs="Arial"/>
          <w:szCs w:val="24"/>
        </w:rPr>
      </w:pPr>
      <w:r w:rsidRPr="00515406">
        <w:rPr>
          <w:rFonts w:cs="Arial"/>
          <w:szCs w:val="24"/>
        </w:rPr>
        <w:lastRenderedPageBreak/>
        <w:tab/>
        <w:t>Moreover, the organizational management of Marriott International can consider design for circularity to fit the circular economy with the CSR strategy. They would be required to consider innovative ideas for designing the products or services and even ensure that they can understand the process of delivering adequate value to the hotel's customers. Various principles like recyclability, repairability</w:t>
      </w:r>
      <w:r w:rsidR="00326F5C" w:rsidRPr="00515406">
        <w:rPr>
          <w:rFonts w:cs="Arial"/>
          <w:szCs w:val="24"/>
        </w:rPr>
        <w:t>, and durability need to be implemented to make the services and products highly efficient, resilient,</w:t>
      </w:r>
      <w:r w:rsidR="003F5F42" w:rsidRPr="00515406">
        <w:rPr>
          <w:rFonts w:cs="Arial"/>
          <w:szCs w:val="24"/>
        </w:rPr>
        <w:t xml:space="preserve"> and even adaptable</w:t>
      </w:r>
      <w:r w:rsidR="00624F92" w:rsidRPr="00515406">
        <w:rPr>
          <w:rFonts w:cs="Arial"/>
          <w:szCs w:val="24"/>
        </w:rPr>
        <w:t xml:space="preserve"> (</w:t>
      </w:r>
      <w:r w:rsidR="00624F92" w:rsidRPr="00515406">
        <w:rPr>
          <w:rFonts w:cs="Arial"/>
          <w:color w:val="222222"/>
          <w:szCs w:val="24"/>
          <w:shd w:val="clear" w:color="auto" w:fill="FFFFFF"/>
        </w:rPr>
        <w:t>Morea, Fortunati and Martiniello, 2021</w:t>
      </w:r>
      <w:r w:rsidR="00624F92" w:rsidRPr="00515406">
        <w:rPr>
          <w:rFonts w:cs="Arial"/>
          <w:szCs w:val="24"/>
        </w:rPr>
        <w:t>)</w:t>
      </w:r>
      <w:r w:rsidR="003F5F42" w:rsidRPr="00515406">
        <w:rPr>
          <w:rFonts w:cs="Arial"/>
          <w:szCs w:val="24"/>
        </w:rPr>
        <w:t xml:space="preserve">. </w:t>
      </w:r>
      <w:r w:rsidR="00DC42E0" w:rsidRPr="00515406">
        <w:rPr>
          <w:rFonts w:cs="Arial"/>
          <w:szCs w:val="24"/>
        </w:rPr>
        <w:t xml:space="preserve">Business models like product-service </w:t>
      </w:r>
      <w:r w:rsidR="009E664E" w:rsidRPr="00515406">
        <w:rPr>
          <w:rFonts w:cs="Arial"/>
          <w:szCs w:val="24"/>
        </w:rPr>
        <w:t>systems, performance-based contracts and sharing platforms could be considered to provide additional solutions and reduce the overall impact on</w:t>
      </w:r>
      <w:r w:rsidR="00DC42E0" w:rsidRPr="00515406">
        <w:rPr>
          <w:rFonts w:cs="Arial"/>
          <w:szCs w:val="24"/>
        </w:rPr>
        <w:t xml:space="preserve"> business growth or development. </w:t>
      </w:r>
    </w:p>
    <w:p w14:paraId="007F6FEF" w14:textId="3AA081B8" w:rsidR="0028376E" w:rsidRPr="00515406" w:rsidRDefault="008575A1" w:rsidP="008575A1">
      <w:pPr>
        <w:ind w:firstLine="720"/>
        <w:rPr>
          <w:rFonts w:cs="Arial"/>
          <w:szCs w:val="24"/>
        </w:rPr>
      </w:pPr>
      <w:r w:rsidRPr="00515406">
        <w:rPr>
          <w:rFonts w:cs="Arial"/>
          <w:szCs w:val="24"/>
        </w:rPr>
        <w:t>Stakeholder engagement is also considered a vital aspect that can help the hotel business to align the circular economy with the CSR strategy. The hotel's employees or workers can ensure that they are collaborating with different suppliers that could source highly sustainable products and reduce packing as well as improve logistics. As a result, Marriott's management can empower the staff to innovate and share best practices</w:t>
      </w:r>
      <w:r w:rsidR="00624F92" w:rsidRPr="00515406">
        <w:rPr>
          <w:rFonts w:cs="Arial"/>
          <w:szCs w:val="24"/>
        </w:rPr>
        <w:t xml:space="preserve"> (</w:t>
      </w:r>
      <w:r w:rsidR="00624F92" w:rsidRPr="00515406">
        <w:rPr>
          <w:rFonts w:cs="Arial"/>
          <w:color w:val="222222"/>
          <w:szCs w:val="24"/>
          <w:shd w:val="clear" w:color="auto" w:fill="FFFFFF"/>
        </w:rPr>
        <w:t>Fortunati, Morea and Mosconi, 2020</w:t>
      </w:r>
      <w:r w:rsidR="00624F92" w:rsidRPr="00515406">
        <w:rPr>
          <w:rFonts w:cs="Arial"/>
          <w:szCs w:val="24"/>
        </w:rPr>
        <w:t>)</w:t>
      </w:r>
      <w:r w:rsidRPr="00515406">
        <w:rPr>
          <w:rFonts w:cs="Arial"/>
          <w:szCs w:val="24"/>
        </w:rPr>
        <w:t>. Hence, leadership and compliance can be identified</w:t>
      </w:r>
      <w:r w:rsidR="00C8760D" w:rsidRPr="00515406">
        <w:rPr>
          <w:rFonts w:cs="Arial"/>
          <w:szCs w:val="24"/>
        </w:rPr>
        <w:t>, and better results and competitive benefits can be</w:t>
      </w:r>
      <w:r w:rsidRPr="00515406">
        <w:rPr>
          <w:rFonts w:cs="Arial"/>
          <w:szCs w:val="24"/>
        </w:rPr>
        <w:t xml:space="preserve"> obtained accordingly. </w:t>
      </w:r>
    </w:p>
    <w:p w14:paraId="2E2FA919" w14:textId="1027B978" w:rsidR="00531478" w:rsidRPr="00515406" w:rsidRDefault="00531478" w:rsidP="00531478">
      <w:pPr>
        <w:pStyle w:val="Heading2"/>
        <w:rPr>
          <w:rFonts w:cs="Arial"/>
          <w:szCs w:val="24"/>
        </w:rPr>
      </w:pPr>
      <w:r w:rsidRPr="00515406">
        <w:rPr>
          <w:rFonts w:cs="Arial"/>
          <w:szCs w:val="24"/>
        </w:rPr>
        <w:t xml:space="preserve">2.4 Reviewing and Evaluation of the CSR Policy of Marriott </w:t>
      </w:r>
    </w:p>
    <w:p w14:paraId="5F02E2A5" w14:textId="7C243596" w:rsidR="00531478" w:rsidRPr="00515406" w:rsidRDefault="00531478" w:rsidP="00531478">
      <w:pPr>
        <w:rPr>
          <w:rFonts w:cs="Arial"/>
          <w:szCs w:val="24"/>
        </w:rPr>
      </w:pPr>
      <w:r w:rsidRPr="00515406">
        <w:rPr>
          <w:rFonts w:cs="Arial"/>
          <w:szCs w:val="24"/>
        </w:rPr>
        <w:tab/>
      </w:r>
      <w:r w:rsidR="00612D0E" w:rsidRPr="00515406">
        <w:rPr>
          <w:rFonts w:cs="Arial"/>
          <w:szCs w:val="24"/>
        </w:rPr>
        <w:t xml:space="preserve">Marriott's management </w:t>
      </w:r>
      <w:r w:rsidR="00F337E8" w:rsidRPr="00515406">
        <w:rPr>
          <w:rFonts w:cs="Arial"/>
          <w:szCs w:val="24"/>
        </w:rPr>
        <w:t xml:space="preserve">has implemented an updated CSR policy in its business processes and operations. </w:t>
      </w:r>
      <w:r w:rsidR="00612D0E" w:rsidRPr="00515406">
        <w:rPr>
          <w:rFonts w:cs="Arial"/>
          <w:szCs w:val="24"/>
        </w:rPr>
        <w:t>Organizational management has ensured that various aspects of CSR are implemented, and it refers to the social responsibility that the organization considers and gives</w:t>
      </w:r>
      <w:r w:rsidR="001F2D18" w:rsidRPr="00515406">
        <w:rPr>
          <w:rFonts w:cs="Arial"/>
          <w:szCs w:val="24"/>
        </w:rPr>
        <w:t xml:space="preserve"> back to its customers</w:t>
      </w:r>
      <w:r w:rsidR="00624F92" w:rsidRPr="00515406">
        <w:rPr>
          <w:rFonts w:cs="Arial"/>
          <w:szCs w:val="24"/>
        </w:rPr>
        <w:t xml:space="preserve"> (Sustainability in Marriott. 2024)</w:t>
      </w:r>
      <w:r w:rsidR="001F2D18" w:rsidRPr="00515406">
        <w:rPr>
          <w:rFonts w:cs="Arial"/>
          <w:szCs w:val="24"/>
        </w:rPr>
        <w:t>. The main emphasis of Marriott’s CSR policy is doing business with a sustainable approach</w:t>
      </w:r>
      <w:r w:rsidR="00612D0E" w:rsidRPr="00515406">
        <w:rPr>
          <w:rFonts w:cs="Arial"/>
          <w:szCs w:val="24"/>
        </w:rPr>
        <w:t>, and such sustainability would involve</w:t>
      </w:r>
      <w:r w:rsidR="001F2D18" w:rsidRPr="00515406">
        <w:rPr>
          <w:rFonts w:cs="Arial"/>
          <w:szCs w:val="24"/>
        </w:rPr>
        <w:t xml:space="preserve"> different aspects like economic, social and environmental and maximum competitive benefits are gained in the global hospitality sector. </w:t>
      </w:r>
    </w:p>
    <w:p w14:paraId="22B56991" w14:textId="2412A87D" w:rsidR="00612D0E" w:rsidRPr="00515406" w:rsidRDefault="00612D0E" w:rsidP="00531478">
      <w:pPr>
        <w:rPr>
          <w:rFonts w:cs="Arial"/>
          <w:szCs w:val="24"/>
        </w:rPr>
      </w:pPr>
      <w:r w:rsidRPr="00515406">
        <w:rPr>
          <w:rFonts w:cs="Arial"/>
          <w:szCs w:val="24"/>
        </w:rPr>
        <w:tab/>
        <w:t xml:space="preserve">The organization has considered several steps and strategies to ensure that social responsibility programs are implemented. According to the management, the organization believes </w:t>
      </w:r>
      <w:r w:rsidR="004901F3" w:rsidRPr="00515406">
        <w:rPr>
          <w:rFonts w:cs="Arial"/>
          <w:szCs w:val="24"/>
        </w:rPr>
        <w:t>in making different communities better places</w:t>
      </w:r>
      <w:r w:rsidRPr="00515406">
        <w:rPr>
          <w:rFonts w:cs="Arial"/>
          <w:szCs w:val="24"/>
        </w:rPr>
        <w:t xml:space="preserve"> to live and work, in which the business is operating at present. </w:t>
      </w:r>
      <w:r w:rsidR="00674559" w:rsidRPr="00515406">
        <w:rPr>
          <w:rFonts w:cs="Arial"/>
          <w:szCs w:val="24"/>
        </w:rPr>
        <w:t xml:space="preserve">Marriott is also supporting the specific program for </w:t>
      </w:r>
      <w:r w:rsidR="00674559" w:rsidRPr="00515406">
        <w:rPr>
          <w:rFonts w:cs="Arial"/>
          <w:szCs w:val="24"/>
        </w:rPr>
        <w:lastRenderedPageBreak/>
        <w:t xml:space="preserve">sustainable development and </w:t>
      </w:r>
      <w:r w:rsidR="004901F3" w:rsidRPr="00515406">
        <w:rPr>
          <w:rFonts w:cs="Arial"/>
          <w:szCs w:val="24"/>
        </w:rPr>
        <w:t xml:space="preserve">ensuring that the resiliency of the communities is considered </w:t>
      </w:r>
      <w:r w:rsidR="00674559" w:rsidRPr="00515406">
        <w:rPr>
          <w:rFonts w:cs="Arial"/>
          <w:szCs w:val="24"/>
        </w:rPr>
        <w:t>a priority</w:t>
      </w:r>
      <w:r w:rsidR="00624F92" w:rsidRPr="00515406">
        <w:rPr>
          <w:rFonts w:cs="Arial"/>
          <w:szCs w:val="24"/>
        </w:rPr>
        <w:t xml:space="preserve"> (Sustainability in Marriott. 2024)</w:t>
      </w:r>
      <w:r w:rsidR="00674559" w:rsidRPr="00515406">
        <w:rPr>
          <w:rFonts w:cs="Arial"/>
          <w:szCs w:val="24"/>
        </w:rPr>
        <w:t xml:space="preserve">. </w:t>
      </w:r>
      <w:r w:rsidR="000743C4" w:rsidRPr="00515406">
        <w:rPr>
          <w:rFonts w:cs="Arial"/>
          <w:szCs w:val="24"/>
        </w:rPr>
        <w:t>The organizational management uses natural resources</w:t>
      </w:r>
      <w:r w:rsidR="004901F3" w:rsidRPr="00515406">
        <w:rPr>
          <w:rFonts w:cs="Arial"/>
          <w:szCs w:val="24"/>
        </w:rPr>
        <w:t>,</w:t>
      </w:r>
      <w:r w:rsidR="008E631C" w:rsidRPr="00515406">
        <w:rPr>
          <w:rFonts w:cs="Arial"/>
          <w:szCs w:val="24"/>
        </w:rPr>
        <w:t xml:space="preserve"> and they have even invested in the children’s vitality accordingly. </w:t>
      </w:r>
      <w:r w:rsidR="004901F3" w:rsidRPr="00515406">
        <w:rPr>
          <w:rFonts w:cs="Arial"/>
          <w:szCs w:val="24"/>
        </w:rPr>
        <w:t xml:space="preserve">As a result, maximum aid and support is delivered for any issue or requirement. </w:t>
      </w:r>
    </w:p>
    <w:p w14:paraId="1C1AF25D" w14:textId="4B44BC94" w:rsidR="00D41A16" w:rsidRPr="00515406" w:rsidRDefault="00D41A16" w:rsidP="00531478">
      <w:pPr>
        <w:rPr>
          <w:rFonts w:cs="Arial"/>
          <w:szCs w:val="24"/>
        </w:rPr>
      </w:pPr>
      <w:r w:rsidRPr="00515406">
        <w:rPr>
          <w:rFonts w:cs="Arial"/>
          <w:szCs w:val="24"/>
        </w:rPr>
        <w:tab/>
        <w:t xml:space="preserve">For example, Marriott India has </w:t>
      </w:r>
      <w:r w:rsidR="000743C4" w:rsidRPr="00515406">
        <w:rPr>
          <w:rFonts w:cs="Arial"/>
          <w:szCs w:val="24"/>
        </w:rPr>
        <w:t>a distinctive committee to check the aspects related to corporate social responsibility and ensure that various activities are involved to focus on the major changes</w:t>
      </w:r>
      <w:r w:rsidRPr="00515406">
        <w:rPr>
          <w:rFonts w:cs="Arial"/>
          <w:szCs w:val="24"/>
        </w:rPr>
        <w:t xml:space="preserve"> needed for the business. </w:t>
      </w:r>
      <w:r w:rsidR="00942450" w:rsidRPr="00515406">
        <w:rPr>
          <w:rFonts w:cs="Arial"/>
          <w:szCs w:val="24"/>
        </w:rPr>
        <w:t xml:space="preserve">The organizational board members </w:t>
      </w:r>
      <w:r w:rsidR="00624F92" w:rsidRPr="00515406">
        <w:rPr>
          <w:rFonts w:cs="Arial"/>
          <w:szCs w:val="24"/>
        </w:rPr>
        <w:t>have</w:t>
      </w:r>
      <w:r w:rsidR="00942450" w:rsidRPr="00515406">
        <w:rPr>
          <w:rFonts w:cs="Arial"/>
          <w:szCs w:val="24"/>
        </w:rPr>
        <w:t xml:space="preserve"> different responsibilities to ensure that various approaches and strategies for CSR are implemented and </w:t>
      </w:r>
      <w:r w:rsidR="000743C4" w:rsidRPr="00515406">
        <w:rPr>
          <w:rFonts w:cs="Arial"/>
          <w:szCs w:val="24"/>
        </w:rPr>
        <w:t>that</w:t>
      </w:r>
      <w:r w:rsidR="00942450" w:rsidRPr="00515406">
        <w:rPr>
          <w:rFonts w:cs="Arial"/>
          <w:szCs w:val="24"/>
        </w:rPr>
        <w:t xml:space="preserve"> periodic checking is considered without any issue or complexity. </w:t>
      </w:r>
      <w:r w:rsidR="004A2868" w:rsidRPr="00515406">
        <w:rPr>
          <w:rFonts w:cs="Arial"/>
          <w:szCs w:val="24"/>
        </w:rPr>
        <w:t xml:space="preserve">Moreover, </w:t>
      </w:r>
      <w:r w:rsidR="000743C4" w:rsidRPr="00515406">
        <w:rPr>
          <w:rFonts w:cs="Arial"/>
          <w:szCs w:val="24"/>
        </w:rPr>
        <w:t>the management of Marriott considers proper investments</w:t>
      </w:r>
      <w:r w:rsidR="004A2868" w:rsidRPr="00515406">
        <w:rPr>
          <w:rFonts w:cs="Arial"/>
          <w:szCs w:val="24"/>
        </w:rPr>
        <w:t xml:space="preserve"> to ensure that new plans or strategies are considered and the vital reasons for any failure are identified and managed on time</w:t>
      </w:r>
      <w:r w:rsidR="00624F92" w:rsidRPr="00515406">
        <w:rPr>
          <w:rFonts w:cs="Arial"/>
          <w:szCs w:val="24"/>
        </w:rPr>
        <w:t xml:space="preserve"> (CSR Policy of Marriott. 2024)</w:t>
      </w:r>
      <w:r w:rsidR="004A2868" w:rsidRPr="00515406">
        <w:rPr>
          <w:rFonts w:cs="Arial"/>
          <w:szCs w:val="24"/>
        </w:rPr>
        <w:t xml:space="preserve">. </w:t>
      </w:r>
      <w:r w:rsidR="00C950BC" w:rsidRPr="00515406">
        <w:rPr>
          <w:rFonts w:cs="Arial"/>
          <w:szCs w:val="24"/>
        </w:rPr>
        <w:t xml:space="preserve">These would be required to deal with the complexities and issues and </w:t>
      </w:r>
      <w:r w:rsidR="000743C4" w:rsidRPr="00515406">
        <w:rPr>
          <w:rFonts w:cs="Arial"/>
          <w:szCs w:val="24"/>
        </w:rPr>
        <w:t>reduce the impact of the carbon footprint</w:t>
      </w:r>
      <w:r w:rsidR="00C950BC" w:rsidRPr="00515406">
        <w:rPr>
          <w:rFonts w:cs="Arial"/>
          <w:szCs w:val="24"/>
        </w:rPr>
        <w:t xml:space="preserve">. </w:t>
      </w:r>
    </w:p>
    <w:p w14:paraId="3E20212A" w14:textId="312396B3" w:rsidR="00C950BC" w:rsidRPr="00515406" w:rsidRDefault="00C950BC" w:rsidP="00531478">
      <w:pPr>
        <w:rPr>
          <w:rFonts w:cs="Arial"/>
          <w:szCs w:val="24"/>
        </w:rPr>
      </w:pPr>
      <w:r w:rsidRPr="00515406">
        <w:rPr>
          <w:rFonts w:cs="Arial"/>
          <w:szCs w:val="24"/>
        </w:rPr>
        <w:tab/>
        <w:t>Various charity works are also involved in the business</w:t>
      </w:r>
      <w:r w:rsidR="00624F92" w:rsidRPr="00515406">
        <w:rPr>
          <w:rFonts w:cs="Arial"/>
          <w:szCs w:val="24"/>
        </w:rPr>
        <w:t>, and they have been successful in purchasing fair trade products or materials for the business</w:t>
      </w:r>
      <w:r w:rsidRPr="00515406">
        <w:rPr>
          <w:rFonts w:cs="Arial"/>
          <w:szCs w:val="24"/>
        </w:rPr>
        <w:t xml:space="preserve"> under the brand name of Marriott. </w:t>
      </w:r>
      <w:r w:rsidR="00BE0BAD" w:rsidRPr="00515406">
        <w:rPr>
          <w:rFonts w:cs="Arial"/>
          <w:szCs w:val="24"/>
        </w:rPr>
        <w:t>They are also involved in different volunteer works</w:t>
      </w:r>
      <w:r w:rsidR="00624F92" w:rsidRPr="00515406">
        <w:rPr>
          <w:rFonts w:cs="Arial"/>
          <w:szCs w:val="24"/>
        </w:rPr>
        <w:t>,</w:t>
      </w:r>
      <w:r w:rsidR="00BE0BAD" w:rsidRPr="00515406">
        <w:rPr>
          <w:rFonts w:cs="Arial"/>
          <w:szCs w:val="24"/>
        </w:rPr>
        <w:t xml:space="preserve"> and the </w:t>
      </w:r>
      <w:r w:rsidR="00E3141F" w:rsidRPr="00515406">
        <w:rPr>
          <w:rFonts w:cs="Arial"/>
          <w:szCs w:val="24"/>
        </w:rPr>
        <w:t>labor</w:t>
      </w:r>
      <w:r w:rsidR="000743C4" w:rsidRPr="00515406">
        <w:rPr>
          <w:rFonts w:cs="Arial"/>
          <w:szCs w:val="24"/>
        </w:rPr>
        <w:t xml:space="preserve"> policies are improved with an environmentally-conscious</w:t>
      </w:r>
      <w:r w:rsidR="00BE0BAD" w:rsidRPr="00515406">
        <w:rPr>
          <w:rFonts w:cs="Arial"/>
          <w:szCs w:val="24"/>
        </w:rPr>
        <w:t xml:space="preserve"> business</w:t>
      </w:r>
      <w:r w:rsidR="00624F92" w:rsidRPr="00515406">
        <w:rPr>
          <w:rFonts w:cs="Arial"/>
          <w:szCs w:val="24"/>
        </w:rPr>
        <w:t xml:space="preserve"> (</w:t>
      </w:r>
      <w:r w:rsidR="00624F92" w:rsidRPr="00515406">
        <w:rPr>
          <w:rFonts w:cs="Arial"/>
          <w:color w:val="222222"/>
          <w:szCs w:val="24"/>
          <w:shd w:val="clear" w:color="auto" w:fill="FFFFFF"/>
        </w:rPr>
        <w:t>Del Baldo and D’Anghela, 2020</w:t>
      </w:r>
      <w:r w:rsidR="00624F92" w:rsidRPr="00515406">
        <w:rPr>
          <w:rFonts w:cs="Arial"/>
          <w:szCs w:val="24"/>
        </w:rPr>
        <w:t>)</w:t>
      </w:r>
      <w:r w:rsidR="00BE0BAD" w:rsidRPr="00515406">
        <w:rPr>
          <w:rFonts w:cs="Arial"/>
          <w:szCs w:val="24"/>
        </w:rPr>
        <w:t xml:space="preserve">. </w:t>
      </w:r>
      <w:r w:rsidR="002067B2" w:rsidRPr="00515406">
        <w:rPr>
          <w:rFonts w:cs="Arial"/>
          <w:szCs w:val="24"/>
        </w:rPr>
        <w:t>The activities of CSR are self-regulated activities</w:t>
      </w:r>
      <w:r w:rsidR="00624F92" w:rsidRPr="00515406">
        <w:rPr>
          <w:rFonts w:cs="Arial"/>
          <w:szCs w:val="24"/>
        </w:rPr>
        <w:t xml:space="preserve"> </w:t>
      </w:r>
      <w:r w:rsidR="000743C4" w:rsidRPr="00515406">
        <w:rPr>
          <w:rFonts w:cs="Arial"/>
          <w:szCs w:val="24"/>
        </w:rPr>
        <w:t>that Marriott has undertaken to become socially accountable to the customers, society,</w:t>
      </w:r>
      <w:r w:rsidR="00624F92" w:rsidRPr="00515406">
        <w:rPr>
          <w:rFonts w:cs="Arial"/>
          <w:szCs w:val="24"/>
        </w:rPr>
        <w:t xml:space="preserve"> and even every stakeholder</w:t>
      </w:r>
      <w:r w:rsidR="002067B2" w:rsidRPr="00515406">
        <w:rPr>
          <w:rFonts w:cs="Arial"/>
          <w:szCs w:val="24"/>
        </w:rPr>
        <w:t xml:space="preserve"> associated with the business. </w:t>
      </w:r>
      <w:r w:rsidR="005141EA" w:rsidRPr="00515406">
        <w:rPr>
          <w:rFonts w:cs="Arial"/>
          <w:szCs w:val="24"/>
        </w:rPr>
        <w:t xml:space="preserve">Four vital aspects have been considered in </w:t>
      </w:r>
      <w:r w:rsidR="000743C4" w:rsidRPr="00515406">
        <w:rPr>
          <w:rFonts w:cs="Arial"/>
          <w:szCs w:val="24"/>
        </w:rPr>
        <w:t>Marriott International's CSR policy, and these include nurturing, sustaining, empowering, and welcoming</w:t>
      </w:r>
      <w:r w:rsidR="00624F92" w:rsidRPr="00515406">
        <w:rPr>
          <w:rFonts w:cs="Arial"/>
          <w:szCs w:val="24"/>
        </w:rPr>
        <w:t xml:space="preserve"> (CSR Policy of Marriott. 2024)</w:t>
      </w:r>
      <w:r w:rsidR="005141EA" w:rsidRPr="00515406">
        <w:rPr>
          <w:rFonts w:cs="Arial"/>
          <w:szCs w:val="24"/>
        </w:rPr>
        <w:t xml:space="preserve">. </w:t>
      </w:r>
      <w:r w:rsidR="00C80ECA" w:rsidRPr="00515406">
        <w:rPr>
          <w:rFonts w:cs="Arial"/>
          <w:szCs w:val="24"/>
        </w:rPr>
        <w:t xml:space="preserve">It ensures that every step or strategy considered by the organizational management </w:t>
      </w:r>
      <w:r w:rsidR="00624F92" w:rsidRPr="00515406">
        <w:rPr>
          <w:rFonts w:cs="Arial"/>
          <w:szCs w:val="24"/>
        </w:rPr>
        <w:t xml:space="preserve">is required to improve the current position of the hotel and that </w:t>
      </w:r>
      <w:r w:rsidR="00C80ECA" w:rsidRPr="00515406">
        <w:rPr>
          <w:rFonts w:cs="Arial"/>
          <w:szCs w:val="24"/>
        </w:rPr>
        <w:t>new sustainability considerations are undertaken to eradicate the existing issues and complexities. Hence, CSR activities are successfully implemented in Marriott</w:t>
      </w:r>
      <w:r w:rsidR="000743C4" w:rsidRPr="00515406">
        <w:rPr>
          <w:rFonts w:cs="Arial"/>
          <w:szCs w:val="24"/>
        </w:rPr>
        <w:t>,</w:t>
      </w:r>
      <w:r w:rsidR="00C80ECA" w:rsidRPr="00515406">
        <w:rPr>
          <w:rFonts w:cs="Arial"/>
          <w:szCs w:val="24"/>
        </w:rPr>
        <w:t xml:space="preserve"> and better results are identified in the process</w:t>
      </w:r>
      <w:r w:rsidR="00624F92" w:rsidRPr="00515406">
        <w:rPr>
          <w:rFonts w:cs="Arial"/>
          <w:szCs w:val="24"/>
        </w:rPr>
        <w:t xml:space="preserve"> (</w:t>
      </w:r>
      <w:r w:rsidR="00624F92" w:rsidRPr="00515406">
        <w:rPr>
          <w:rFonts w:cs="Arial"/>
          <w:color w:val="222222"/>
          <w:szCs w:val="24"/>
          <w:shd w:val="clear" w:color="auto" w:fill="FFFFFF"/>
        </w:rPr>
        <w:t>Morea</w:t>
      </w:r>
      <w:r w:rsidR="00624F92" w:rsidRPr="00515406">
        <w:rPr>
          <w:rFonts w:cs="Arial"/>
          <w:szCs w:val="24"/>
        </w:rPr>
        <w:t xml:space="preserve"> et al., 2023)</w:t>
      </w:r>
      <w:r w:rsidR="00C80ECA" w:rsidRPr="00515406">
        <w:rPr>
          <w:rFonts w:cs="Arial"/>
          <w:szCs w:val="24"/>
        </w:rPr>
        <w:t xml:space="preserve">. </w:t>
      </w:r>
    </w:p>
    <w:p w14:paraId="35EDC43C" w14:textId="70BDA971" w:rsidR="00531478" w:rsidRPr="00515406" w:rsidRDefault="00531478" w:rsidP="00531478">
      <w:pPr>
        <w:pStyle w:val="Heading2"/>
        <w:rPr>
          <w:rFonts w:cs="Arial"/>
          <w:szCs w:val="24"/>
        </w:rPr>
      </w:pPr>
      <w:r w:rsidRPr="00515406">
        <w:rPr>
          <w:rFonts w:cs="Arial"/>
          <w:szCs w:val="24"/>
        </w:rPr>
        <w:t xml:space="preserve">2.5 Industrial Examples of Companies </w:t>
      </w:r>
      <w:r w:rsidR="00445F58" w:rsidRPr="00515406">
        <w:rPr>
          <w:rFonts w:cs="Arial"/>
          <w:szCs w:val="24"/>
        </w:rPr>
        <w:t>Embodying</w:t>
      </w:r>
      <w:r w:rsidRPr="00515406">
        <w:rPr>
          <w:rFonts w:cs="Arial"/>
          <w:szCs w:val="24"/>
        </w:rPr>
        <w:t xml:space="preserve"> the Circular Economy</w:t>
      </w:r>
    </w:p>
    <w:p w14:paraId="292B5A73" w14:textId="62F68510" w:rsidR="00531478" w:rsidRPr="00515406" w:rsidRDefault="00531478" w:rsidP="00531478">
      <w:pPr>
        <w:rPr>
          <w:rFonts w:cs="Arial"/>
          <w:szCs w:val="24"/>
        </w:rPr>
      </w:pPr>
      <w:r w:rsidRPr="00515406">
        <w:rPr>
          <w:rFonts w:cs="Arial"/>
          <w:szCs w:val="24"/>
        </w:rPr>
        <w:tab/>
      </w:r>
      <w:r w:rsidR="009C7621" w:rsidRPr="00515406">
        <w:rPr>
          <w:rFonts w:cs="Arial"/>
          <w:szCs w:val="24"/>
        </w:rPr>
        <w:t xml:space="preserve">Several popular hotels and businesses in the hospitality and tourism industry have implemented the circular economy and gained competitive benefits. </w:t>
      </w:r>
      <w:r w:rsidR="00E06559" w:rsidRPr="00515406">
        <w:rPr>
          <w:rFonts w:cs="Arial"/>
          <w:szCs w:val="24"/>
        </w:rPr>
        <w:t xml:space="preserve">One such significant </w:t>
      </w:r>
      <w:r w:rsidR="00624F92" w:rsidRPr="00515406">
        <w:rPr>
          <w:rFonts w:cs="Arial"/>
          <w:szCs w:val="24"/>
        </w:rPr>
        <w:lastRenderedPageBreak/>
        <w:t xml:space="preserve">example is </w:t>
      </w:r>
      <w:r w:rsidR="00E06559" w:rsidRPr="00515406">
        <w:rPr>
          <w:rFonts w:cs="Arial"/>
          <w:szCs w:val="24"/>
        </w:rPr>
        <w:t>the EMAS Club in the European Union. They have considered an initiative called CIRC-HOTEL that has been redefining sustainability through the inclusion of the circular economy</w:t>
      </w:r>
      <w:r w:rsidR="00624F92" w:rsidRPr="00515406">
        <w:rPr>
          <w:rFonts w:cs="Arial"/>
          <w:szCs w:val="24"/>
        </w:rPr>
        <w:t xml:space="preserve"> (CIRC-HOTEL. 2023)</w:t>
      </w:r>
      <w:r w:rsidR="00E06559" w:rsidRPr="00515406">
        <w:rPr>
          <w:rFonts w:cs="Arial"/>
          <w:szCs w:val="24"/>
        </w:rPr>
        <w:t xml:space="preserve">. </w:t>
      </w:r>
      <w:r w:rsidR="00E57C70" w:rsidRPr="00515406">
        <w:rPr>
          <w:rFonts w:cs="Arial"/>
          <w:szCs w:val="24"/>
        </w:rPr>
        <w:t xml:space="preserve">Waste </w:t>
      </w:r>
      <w:r w:rsidR="00624F92" w:rsidRPr="00515406">
        <w:rPr>
          <w:rFonts w:cs="Arial"/>
          <w:szCs w:val="24"/>
        </w:rPr>
        <w:t>from the hotel is recycled,</w:t>
      </w:r>
      <w:r w:rsidR="00E57C70" w:rsidRPr="00515406">
        <w:rPr>
          <w:rFonts w:cs="Arial"/>
          <w:szCs w:val="24"/>
        </w:rPr>
        <w:t xml:space="preserve"> and the management has been using the products again in the business. As a result, the costs have been reduced</w:t>
      </w:r>
      <w:r w:rsidR="000743C4" w:rsidRPr="00515406">
        <w:rPr>
          <w:rFonts w:cs="Arial"/>
          <w:szCs w:val="24"/>
        </w:rPr>
        <w:t>,</w:t>
      </w:r>
      <w:r w:rsidR="00E57C70" w:rsidRPr="00515406">
        <w:rPr>
          <w:rFonts w:cs="Arial"/>
          <w:szCs w:val="24"/>
        </w:rPr>
        <w:t xml:space="preserve"> and they have gained support from the existing stakeholders and society. </w:t>
      </w:r>
      <w:r w:rsidR="006D71F7" w:rsidRPr="00515406">
        <w:rPr>
          <w:rFonts w:cs="Arial"/>
          <w:szCs w:val="24"/>
        </w:rPr>
        <w:t>Moreover, the decision-making approach has been improved</w:t>
      </w:r>
      <w:r w:rsidR="000743C4" w:rsidRPr="00515406">
        <w:rPr>
          <w:rFonts w:cs="Arial"/>
          <w:szCs w:val="24"/>
        </w:rPr>
        <w:t>,</w:t>
      </w:r>
      <w:r w:rsidR="006D71F7" w:rsidRPr="00515406">
        <w:rPr>
          <w:rFonts w:cs="Arial"/>
          <w:szCs w:val="24"/>
        </w:rPr>
        <w:t xml:space="preserve"> and material consumption has been reduced successfully. </w:t>
      </w:r>
      <w:r w:rsidR="00895DD7" w:rsidRPr="00515406">
        <w:rPr>
          <w:rFonts w:cs="Arial"/>
          <w:szCs w:val="24"/>
        </w:rPr>
        <w:t>The next example is Holiday Inn</w:t>
      </w:r>
      <w:r w:rsidR="00624F92" w:rsidRPr="00515406">
        <w:rPr>
          <w:rFonts w:cs="Arial"/>
          <w:szCs w:val="24"/>
        </w:rPr>
        <w:t>, which has involved the circular economy for the European branches to ensure that maximum financial benefits and sustainability are</w:t>
      </w:r>
      <w:r w:rsidR="00895DD7" w:rsidRPr="00515406">
        <w:rPr>
          <w:rFonts w:cs="Arial"/>
          <w:szCs w:val="24"/>
        </w:rPr>
        <w:t xml:space="preserve"> gained in the business. </w:t>
      </w:r>
    </w:p>
    <w:p w14:paraId="4AE9F1B1" w14:textId="4FB17DFD" w:rsidR="00B20E41" w:rsidRPr="00515406" w:rsidRDefault="00B20E41" w:rsidP="00B20E41">
      <w:pPr>
        <w:pStyle w:val="Heading1"/>
        <w:rPr>
          <w:rFonts w:cs="Arial"/>
          <w:szCs w:val="24"/>
        </w:rPr>
      </w:pPr>
      <w:r w:rsidRPr="00515406">
        <w:rPr>
          <w:rFonts w:cs="Arial"/>
          <w:szCs w:val="24"/>
        </w:rPr>
        <w:t>3. Conclusion</w:t>
      </w:r>
    </w:p>
    <w:p w14:paraId="673B4074" w14:textId="493B7F8F" w:rsidR="00B20E41" w:rsidRPr="00515406" w:rsidRDefault="00B20E41" w:rsidP="00B20E41">
      <w:pPr>
        <w:rPr>
          <w:rFonts w:cs="Arial"/>
          <w:szCs w:val="24"/>
        </w:rPr>
      </w:pPr>
      <w:r w:rsidRPr="00515406">
        <w:rPr>
          <w:rFonts w:cs="Arial"/>
          <w:szCs w:val="24"/>
        </w:rPr>
        <w:tab/>
      </w:r>
      <w:r w:rsidR="002B2655" w:rsidRPr="00515406">
        <w:rPr>
          <w:rFonts w:cs="Arial"/>
          <w:szCs w:val="24"/>
        </w:rPr>
        <w:t xml:space="preserve">Hence, it could be concluded </w:t>
      </w:r>
      <w:r w:rsidR="00D62690" w:rsidRPr="00515406">
        <w:rPr>
          <w:rFonts w:cs="Arial"/>
          <w:szCs w:val="24"/>
        </w:rPr>
        <w:t>that the inclusion of</w:t>
      </w:r>
      <w:r w:rsidR="00EC4521" w:rsidRPr="00515406">
        <w:rPr>
          <w:rFonts w:cs="Arial"/>
          <w:szCs w:val="24"/>
        </w:rPr>
        <w:t xml:space="preserve"> a</w:t>
      </w:r>
      <w:r w:rsidR="00D62690" w:rsidRPr="00515406">
        <w:rPr>
          <w:rFonts w:cs="Arial"/>
          <w:szCs w:val="24"/>
        </w:rPr>
        <w:t xml:space="preserve"> circular economy would be extremely effective and beneficial for </w:t>
      </w:r>
      <w:r w:rsidR="00EC4521" w:rsidRPr="00515406">
        <w:rPr>
          <w:rFonts w:cs="Arial"/>
          <w:szCs w:val="24"/>
        </w:rPr>
        <w:t>Marriott Hotel</w:t>
      </w:r>
      <w:r w:rsidR="00D62690" w:rsidRPr="00515406">
        <w:rPr>
          <w:rFonts w:cs="Arial"/>
          <w:szCs w:val="24"/>
        </w:rPr>
        <w:t xml:space="preserve">. </w:t>
      </w:r>
      <w:r w:rsidR="00EC4521" w:rsidRPr="00515406">
        <w:rPr>
          <w:rFonts w:cs="Arial"/>
          <w:szCs w:val="24"/>
        </w:rPr>
        <w:t xml:space="preserve">It would be </w:t>
      </w:r>
      <w:r w:rsidR="00492249" w:rsidRPr="00515406">
        <w:rPr>
          <w:rFonts w:cs="Arial"/>
          <w:szCs w:val="24"/>
        </w:rPr>
        <w:t xml:space="preserve">extremely distinctive </w:t>
      </w:r>
      <w:r w:rsidR="0023710B" w:rsidRPr="00515406">
        <w:rPr>
          <w:rFonts w:cs="Arial"/>
          <w:szCs w:val="24"/>
        </w:rPr>
        <w:t xml:space="preserve">to eradicate every issue or complexity </w:t>
      </w:r>
      <w:r w:rsidR="00AD587F" w:rsidRPr="00515406">
        <w:rPr>
          <w:rFonts w:cs="Arial"/>
          <w:szCs w:val="24"/>
        </w:rPr>
        <w:t xml:space="preserve">related to sustainability. </w:t>
      </w:r>
      <w:r w:rsidR="00ED4123" w:rsidRPr="00515406">
        <w:rPr>
          <w:rFonts w:cs="Arial"/>
          <w:szCs w:val="24"/>
        </w:rPr>
        <w:t xml:space="preserve">The circular economy can be aligned with Marriott's corporate social responsibilities, and </w:t>
      </w:r>
      <w:r w:rsidR="00AD587F" w:rsidRPr="00515406">
        <w:rPr>
          <w:rFonts w:cs="Arial"/>
          <w:szCs w:val="24"/>
        </w:rPr>
        <w:t xml:space="preserve">management can ensure that maximum efficiency and competitive benefits are gained. </w:t>
      </w:r>
      <w:r w:rsidR="00ED4123" w:rsidRPr="00515406">
        <w:rPr>
          <w:rFonts w:cs="Arial"/>
          <w:szCs w:val="24"/>
        </w:rPr>
        <w:t xml:space="preserve">The organizational management of Marriott can also ensure that regulatory compliance is involved and that overall productivity is enhanced. It would be required to enhance the overall business reputation, and the brand image would be increased without any issues or complexity. </w:t>
      </w:r>
    </w:p>
    <w:p w14:paraId="70C06563" w14:textId="1F0F93AD" w:rsidR="00ED4123" w:rsidRPr="00515406" w:rsidRDefault="00ED4123" w:rsidP="00B20E41">
      <w:pPr>
        <w:rPr>
          <w:rFonts w:cs="Arial"/>
          <w:szCs w:val="24"/>
        </w:rPr>
      </w:pPr>
      <w:r w:rsidRPr="00515406">
        <w:rPr>
          <w:rFonts w:cs="Arial"/>
          <w:szCs w:val="24"/>
        </w:rPr>
        <w:tab/>
        <w:t xml:space="preserve">Profits of the business would also be enhanced, and the management of Marriott can ensure that stakeholder engagement is improved. As a result, a sustainable business strategy can be created, and a healthier environment will be involved accordingly. Marriott can even attract new investments, and the bottom line would be increased. A corporate strategy would be implemented that could align the sustainable development aspects of the business subsequently, and innovation would be fostered. </w:t>
      </w:r>
      <w:r w:rsidR="00F47AC1" w:rsidRPr="00515406">
        <w:rPr>
          <w:rFonts w:cs="Arial"/>
          <w:szCs w:val="24"/>
        </w:rPr>
        <w:t xml:space="preserve">Marriott would be required to fit the circular economy within its corporate social responsibility policy to gain more benefits. This essay has provided a detailed discussion of the circular economy and CSR policy review of Marriott with relevant descriptions. </w:t>
      </w:r>
    </w:p>
    <w:p w14:paraId="786A2B1E" w14:textId="1C0523A6" w:rsidR="00B20E41" w:rsidRPr="00515406" w:rsidRDefault="00B20E41">
      <w:pPr>
        <w:spacing w:line="259" w:lineRule="auto"/>
        <w:jc w:val="left"/>
        <w:rPr>
          <w:rFonts w:cs="Arial"/>
          <w:szCs w:val="24"/>
        </w:rPr>
      </w:pPr>
      <w:r w:rsidRPr="00515406">
        <w:rPr>
          <w:rFonts w:cs="Arial"/>
          <w:szCs w:val="24"/>
        </w:rPr>
        <w:br w:type="page"/>
      </w:r>
    </w:p>
    <w:p w14:paraId="0C3553A0" w14:textId="5C199D7E" w:rsidR="00B20E41" w:rsidRPr="00515406" w:rsidRDefault="00B20E41" w:rsidP="00B20E41">
      <w:pPr>
        <w:pStyle w:val="Heading1"/>
        <w:rPr>
          <w:rFonts w:cs="Arial"/>
          <w:szCs w:val="24"/>
        </w:rPr>
      </w:pPr>
      <w:r w:rsidRPr="00515406">
        <w:rPr>
          <w:rFonts w:cs="Arial"/>
          <w:szCs w:val="24"/>
        </w:rPr>
        <w:lastRenderedPageBreak/>
        <w:t xml:space="preserve">References </w:t>
      </w:r>
    </w:p>
    <w:p w14:paraId="5F80156E" w14:textId="4E1A4E63" w:rsidR="00624F92" w:rsidRPr="00515406" w:rsidRDefault="00624F92" w:rsidP="00624F92">
      <w:pPr>
        <w:rPr>
          <w:rFonts w:cs="Arial"/>
          <w:color w:val="222222"/>
          <w:szCs w:val="24"/>
          <w:shd w:val="clear" w:color="auto" w:fill="FFFFFF"/>
        </w:rPr>
      </w:pPr>
      <w:bookmarkStart w:id="0" w:name="_Hlk157288704"/>
      <w:r w:rsidRPr="00515406">
        <w:rPr>
          <w:rFonts w:cs="Arial"/>
          <w:color w:val="222222"/>
          <w:szCs w:val="24"/>
          <w:shd w:val="clear" w:color="auto" w:fill="FFFFFF"/>
        </w:rPr>
        <w:t xml:space="preserve">Bradley, P., Parry, G. and O’Regan, N., </w:t>
      </w:r>
      <w:r w:rsidR="007A2B63">
        <w:rPr>
          <w:rFonts w:cs="Arial"/>
          <w:color w:val="222222"/>
          <w:szCs w:val="24"/>
          <w:shd w:val="clear" w:color="auto" w:fill="FFFFFF"/>
        </w:rPr>
        <w:t>(</w:t>
      </w:r>
      <w:r w:rsidRPr="00515406">
        <w:rPr>
          <w:rFonts w:cs="Arial"/>
          <w:color w:val="222222"/>
          <w:szCs w:val="24"/>
          <w:shd w:val="clear" w:color="auto" w:fill="FFFFFF"/>
        </w:rPr>
        <w:t>2020</w:t>
      </w:r>
      <w:r w:rsidR="007A2B63">
        <w:rPr>
          <w:rFonts w:cs="Arial"/>
          <w:color w:val="222222"/>
          <w:szCs w:val="24"/>
          <w:shd w:val="clear" w:color="auto" w:fill="FFFFFF"/>
        </w:rPr>
        <w:t>)</w:t>
      </w:r>
      <w:r w:rsidRPr="00515406">
        <w:rPr>
          <w:rFonts w:cs="Arial"/>
          <w:color w:val="222222"/>
          <w:szCs w:val="24"/>
          <w:shd w:val="clear" w:color="auto" w:fill="FFFFFF"/>
        </w:rPr>
        <w:t>. A framework to explore the functioning and sustainability of business models. </w:t>
      </w:r>
      <w:r w:rsidRPr="00515406">
        <w:rPr>
          <w:rFonts w:cs="Arial"/>
          <w:i/>
          <w:iCs/>
          <w:color w:val="222222"/>
          <w:szCs w:val="24"/>
          <w:shd w:val="clear" w:color="auto" w:fill="FFFFFF"/>
        </w:rPr>
        <w:t>Sustainable Production and Consumption</w:t>
      </w:r>
      <w:r w:rsidRPr="00515406">
        <w:rPr>
          <w:rFonts w:cs="Arial"/>
          <w:color w:val="222222"/>
          <w:szCs w:val="24"/>
          <w:shd w:val="clear" w:color="auto" w:fill="FFFFFF"/>
        </w:rPr>
        <w:t>, </w:t>
      </w:r>
      <w:r w:rsidRPr="00515406">
        <w:rPr>
          <w:rFonts w:cs="Arial"/>
          <w:i/>
          <w:iCs/>
          <w:color w:val="222222"/>
          <w:szCs w:val="24"/>
          <w:shd w:val="clear" w:color="auto" w:fill="FFFFFF"/>
        </w:rPr>
        <w:t>21</w:t>
      </w:r>
      <w:r w:rsidRPr="00515406">
        <w:rPr>
          <w:rFonts w:cs="Arial"/>
          <w:color w:val="222222"/>
          <w:szCs w:val="24"/>
          <w:shd w:val="clear" w:color="auto" w:fill="FFFFFF"/>
        </w:rPr>
        <w:t xml:space="preserve">, pp.57-77. </w:t>
      </w:r>
    </w:p>
    <w:p w14:paraId="4FC30689" w14:textId="01013B0C" w:rsidR="00624F92" w:rsidRPr="00515406" w:rsidRDefault="00624F92" w:rsidP="00624F92">
      <w:pPr>
        <w:rPr>
          <w:rFonts w:cs="Arial"/>
          <w:szCs w:val="24"/>
        </w:rPr>
      </w:pPr>
      <w:r w:rsidRPr="00515406">
        <w:rPr>
          <w:rFonts w:cs="Arial"/>
          <w:szCs w:val="24"/>
        </w:rPr>
        <w:t xml:space="preserve">CIRC-HOTEL. </w:t>
      </w:r>
      <w:r w:rsidR="007A2B63">
        <w:rPr>
          <w:rFonts w:cs="Arial"/>
          <w:szCs w:val="24"/>
        </w:rPr>
        <w:t>(</w:t>
      </w:r>
      <w:r w:rsidRPr="00515406">
        <w:rPr>
          <w:rFonts w:cs="Arial"/>
          <w:szCs w:val="24"/>
        </w:rPr>
        <w:t>2023</w:t>
      </w:r>
      <w:r w:rsidR="007A2B63">
        <w:rPr>
          <w:rFonts w:cs="Arial"/>
          <w:szCs w:val="24"/>
        </w:rPr>
        <w:t>)</w:t>
      </w:r>
      <w:r w:rsidRPr="00515406">
        <w:rPr>
          <w:rFonts w:cs="Arial"/>
          <w:szCs w:val="24"/>
        </w:rPr>
        <w:t xml:space="preserve">. [online]. Accessed from </w:t>
      </w:r>
      <w:hyperlink r:id="rId7" w:history="1">
        <w:r w:rsidRPr="00515406">
          <w:rPr>
            <w:rStyle w:val="Hyperlink"/>
            <w:rFonts w:cs="Arial"/>
            <w:szCs w:val="24"/>
          </w:rPr>
          <w:t>https://green-business.ec.europa.eu/news/circ-hotel-pioneering-circular-economy-hotel-industry-2023-10-19_en</w:t>
        </w:r>
      </w:hyperlink>
      <w:r w:rsidRPr="00515406">
        <w:rPr>
          <w:rFonts w:cs="Arial"/>
          <w:szCs w:val="24"/>
        </w:rPr>
        <w:t xml:space="preserve"> [Accessed on 27th January 2024].</w:t>
      </w:r>
    </w:p>
    <w:p w14:paraId="07DE8CFD" w14:textId="4B9DF2C3" w:rsidR="00624F92" w:rsidRPr="00515406" w:rsidRDefault="00624F92" w:rsidP="00624F92">
      <w:pPr>
        <w:rPr>
          <w:rFonts w:cs="Arial"/>
          <w:szCs w:val="24"/>
        </w:rPr>
      </w:pPr>
      <w:r w:rsidRPr="00515406">
        <w:rPr>
          <w:rFonts w:cs="Arial"/>
          <w:color w:val="222222"/>
          <w:szCs w:val="24"/>
          <w:shd w:val="clear" w:color="auto" w:fill="FFFFFF"/>
        </w:rPr>
        <w:t xml:space="preserve">Corvellec, H., Stowell, A.F. and Johansson, N., </w:t>
      </w:r>
      <w:r w:rsidR="007A2B63">
        <w:rPr>
          <w:rFonts w:cs="Arial"/>
          <w:color w:val="222222"/>
          <w:szCs w:val="24"/>
          <w:shd w:val="clear" w:color="auto" w:fill="FFFFFF"/>
        </w:rPr>
        <w:t>(</w:t>
      </w:r>
      <w:r w:rsidRPr="00515406">
        <w:rPr>
          <w:rFonts w:cs="Arial"/>
          <w:color w:val="222222"/>
          <w:szCs w:val="24"/>
          <w:shd w:val="clear" w:color="auto" w:fill="FFFFFF"/>
        </w:rPr>
        <w:t>2022</w:t>
      </w:r>
      <w:r w:rsidR="007A2B63">
        <w:rPr>
          <w:rFonts w:cs="Arial"/>
          <w:color w:val="222222"/>
          <w:szCs w:val="24"/>
          <w:shd w:val="clear" w:color="auto" w:fill="FFFFFF"/>
        </w:rPr>
        <w:t>)</w:t>
      </w:r>
      <w:r w:rsidRPr="00515406">
        <w:rPr>
          <w:rFonts w:cs="Arial"/>
          <w:color w:val="222222"/>
          <w:szCs w:val="24"/>
          <w:shd w:val="clear" w:color="auto" w:fill="FFFFFF"/>
        </w:rPr>
        <w:t>. Critiques of the circular economy. </w:t>
      </w:r>
      <w:r w:rsidRPr="00515406">
        <w:rPr>
          <w:rFonts w:cs="Arial"/>
          <w:i/>
          <w:iCs/>
          <w:color w:val="222222"/>
          <w:szCs w:val="24"/>
          <w:shd w:val="clear" w:color="auto" w:fill="FFFFFF"/>
        </w:rPr>
        <w:t>Journal of industrial ecology</w:t>
      </w:r>
      <w:r w:rsidRPr="00515406">
        <w:rPr>
          <w:rFonts w:cs="Arial"/>
          <w:color w:val="222222"/>
          <w:szCs w:val="24"/>
          <w:shd w:val="clear" w:color="auto" w:fill="FFFFFF"/>
        </w:rPr>
        <w:t>, </w:t>
      </w:r>
      <w:r w:rsidRPr="00515406">
        <w:rPr>
          <w:rFonts w:cs="Arial"/>
          <w:i/>
          <w:iCs/>
          <w:color w:val="222222"/>
          <w:szCs w:val="24"/>
          <w:shd w:val="clear" w:color="auto" w:fill="FFFFFF"/>
        </w:rPr>
        <w:t>26</w:t>
      </w:r>
      <w:r w:rsidRPr="00515406">
        <w:rPr>
          <w:rFonts w:cs="Arial"/>
          <w:color w:val="222222"/>
          <w:szCs w:val="24"/>
          <w:shd w:val="clear" w:color="auto" w:fill="FFFFFF"/>
        </w:rPr>
        <w:t xml:space="preserve">(2), pp.421-432. </w:t>
      </w:r>
    </w:p>
    <w:p w14:paraId="7FD389DE" w14:textId="42C0EA39" w:rsidR="00624F92" w:rsidRPr="00515406" w:rsidRDefault="00624F92" w:rsidP="00624F92">
      <w:pPr>
        <w:rPr>
          <w:rFonts w:cs="Arial"/>
          <w:szCs w:val="24"/>
        </w:rPr>
      </w:pPr>
      <w:r w:rsidRPr="00515406">
        <w:rPr>
          <w:rFonts w:cs="Arial"/>
          <w:szCs w:val="24"/>
        </w:rPr>
        <w:t xml:space="preserve">CSR Policy of Marriott. </w:t>
      </w:r>
      <w:r w:rsidR="007A2B63">
        <w:rPr>
          <w:rFonts w:cs="Arial"/>
          <w:szCs w:val="24"/>
        </w:rPr>
        <w:t>(</w:t>
      </w:r>
      <w:r w:rsidRPr="00515406">
        <w:rPr>
          <w:rFonts w:cs="Arial"/>
          <w:szCs w:val="24"/>
        </w:rPr>
        <w:t>2024</w:t>
      </w:r>
      <w:r w:rsidR="007A2B63">
        <w:rPr>
          <w:rFonts w:cs="Arial"/>
          <w:szCs w:val="24"/>
        </w:rPr>
        <w:t>)</w:t>
      </w:r>
      <w:r w:rsidRPr="00515406">
        <w:rPr>
          <w:rFonts w:cs="Arial"/>
          <w:szCs w:val="24"/>
        </w:rPr>
        <w:t xml:space="preserve">. [online]. Accessed from </w:t>
      </w:r>
      <w:hyperlink r:id="rId8" w:history="1">
        <w:r w:rsidRPr="00515406">
          <w:rPr>
            <w:rStyle w:val="Hyperlink"/>
            <w:rFonts w:cs="Arial"/>
            <w:szCs w:val="24"/>
          </w:rPr>
          <w:t>https://www.marriott.com/marriottassets/Multimedia/PDF/CorporateResponsibility/CSR_Policy_India.pdf</w:t>
        </w:r>
      </w:hyperlink>
      <w:r w:rsidRPr="00515406">
        <w:rPr>
          <w:rFonts w:cs="Arial"/>
          <w:szCs w:val="24"/>
        </w:rPr>
        <w:t xml:space="preserve"> [Accessed on 27th January 2024]. </w:t>
      </w:r>
    </w:p>
    <w:p w14:paraId="715D002F" w14:textId="0C464B88" w:rsidR="00624F92" w:rsidRPr="00515406" w:rsidRDefault="00624F92" w:rsidP="00624F92">
      <w:pPr>
        <w:rPr>
          <w:rFonts w:cs="Arial"/>
          <w:szCs w:val="24"/>
        </w:rPr>
      </w:pPr>
      <w:r w:rsidRPr="00515406">
        <w:rPr>
          <w:rFonts w:cs="Arial"/>
          <w:color w:val="222222"/>
          <w:szCs w:val="24"/>
          <w:shd w:val="clear" w:color="auto" w:fill="FFFFFF"/>
        </w:rPr>
        <w:t xml:space="preserve">De Pascale, A., Arbolino, R., Szopik-Depczyńska, K., Limosani, M. and Ioppolo, G., </w:t>
      </w:r>
      <w:r w:rsidR="007A2B63">
        <w:rPr>
          <w:rFonts w:cs="Arial"/>
          <w:color w:val="222222"/>
          <w:szCs w:val="24"/>
          <w:shd w:val="clear" w:color="auto" w:fill="FFFFFF"/>
        </w:rPr>
        <w:t>(</w:t>
      </w:r>
      <w:r w:rsidRPr="00515406">
        <w:rPr>
          <w:rFonts w:cs="Arial"/>
          <w:color w:val="222222"/>
          <w:szCs w:val="24"/>
          <w:shd w:val="clear" w:color="auto" w:fill="FFFFFF"/>
        </w:rPr>
        <w:t>2021</w:t>
      </w:r>
      <w:r w:rsidR="007A2B63">
        <w:rPr>
          <w:rFonts w:cs="Arial"/>
          <w:color w:val="222222"/>
          <w:szCs w:val="24"/>
          <w:shd w:val="clear" w:color="auto" w:fill="FFFFFF"/>
        </w:rPr>
        <w:t>)</w:t>
      </w:r>
      <w:r w:rsidRPr="00515406">
        <w:rPr>
          <w:rFonts w:cs="Arial"/>
          <w:color w:val="222222"/>
          <w:szCs w:val="24"/>
          <w:shd w:val="clear" w:color="auto" w:fill="FFFFFF"/>
        </w:rPr>
        <w:t>. A systematic review for measuring circular economy: The 61 indicators. </w:t>
      </w:r>
      <w:r w:rsidRPr="00515406">
        <w:rPr>
          <w:rFonts w:cs="Arial"/>
          <w:i/>
          <w:iCs/>
          <w:color w:val="222222"/>
          <w:szCs w:val="24"/>
          <w:shd w:val="clear" w:color="auto" w:fill="FFFFFF"/>
        </w:rPr>
        <w:t>Journal of cleaner production</w:t>
      </w:r>
      <w:r w:rsidRPr="00515406">
        <w:rPr>
          <w:rFonts w:cs="Arial"/>
          <w:color w:val="222222"/>
          <w:szCs w:val="24"/>
          <w:shd w:val="clear" w:color="auto" w:fill="FFFFFF"/>
        </w:rPr>
        <w:t>, </w:t>
      </w:r>
      <w:r w:rsidRPr="00515406">
        <w:rPr>
          <w:rFonts w:cs="Arial"/>
          <w:i/>
          <w:iCs/>
          <w:color w:val="222222"/>
          <w:szCs w:val="24"/>
          <w:shd w:val="clear" w:color="auto" w:fill="FFFFFF"/>
        </w:rPr>
        <w:t>281</w:t>
      </w:r>
      <w:r w:rsidRPr="00515406">
        <w:rPr>
          <w:rFonts w:cs="Arial"/>
          <w:color w:val="222222"/>
          <w:szCs w:val="24"/>
          <w:shd w:val="clear" w:color="auto" w:fill="FFFFFF"/>
        </w:rPr>
        <w:t xml:space="preserve">, p.124942. </w:t>
      </w:r>
    </w:p>
    <w:p w14:paraId="17DCF2B4" w14:textId="5FC8B398" w:rsidR="00624F92" w:rsidRPr="00515406" w:rsidRDefault="00624F92" w:rsidP="00624F92">
      <w:pPr>
        <w:rPr>
          <w:rFonts w:cs="Arial"/>
          <w:szCs w:val="24"/>
        </w:rPr>
      </w:pPr>
      <w:r w:rsidRPr="00515406">
        <w:rPr>
          <w:rFonts w:cs="Arial"/>
          <w:color w:val="222222"/>
          <w:szCs w:val="24"/>
          <w:shd w:val="clear" w:color="auto" w:fill="FFFFFF"/>
        </w:rPr>
        <w:t xml:space="preserve">Del Baldo, M. and D’Anghela, M., </w:t>
      </w:r>
      <w:r w:rsidR="007A2B63">
        <w:rPr>
          <w:rFonts w:cs="Arial"/>
          <w:color w:val="222222"/>
          <w:szCs w:val="24"/>
          <w:shd w:val="clear" w:color="auto" w:fill="FFFFFF"/>
        </w:rPr>
        <w:t>(</w:t>
      </w:r>
      <w:r w:rsidRPr="00515406">
        <w:rPr>
          <w:rFonts w:cs="Arial"/>
          <w:color w:val="222222"/>
          <w:szCs w:val="24"/>
          <w:shd w:val="clear" w:color="auto" w:fill="FFFFFF"/>
        </w:rPr>
        <w:t>2020</w:t>
      </w:r>
      <w:r w:rsidR="007A2B63">
        <w:rPr>
          <w:rFonts w:cs="Arial"/>
          <w:color w:val="222222"/>
          <w:szCs w:val="24"/>
          <w:shd w:val="clear" w:color="auto" w:fill="FFFFFF"/>
        </w:rPr>
        <w:t>)</w:t>
      </w:r>
      <w:r w:rsidRPr="00515406">
        <w:rPr>
          <w:rFonts w:cs="Arial"/>
          <w:color w:val="222222"/>
          <w:szCs w:val="24"/>
          <w:shd w:val="clear" w:color="auto" w:fill="FFFFFF"/>
        </w:rPr>
        <w:t>. Circular economy and corporate social responsibility: A literature review. </w:t>
      </w:r>
      <w:r w:rsidRPr="00515406">
        <w:rPr>
          <w:rFonts w:cs="Arial"/>
          <w:i/>
          <w:iCs/>
          <w:color w:val="222222"/>
          <w:szCs w:val="24"/>
          <w:shd w:val="clear" w:color="auto" w:fill="FFFFFF"/>
        </w:rPr>
        <w:t>Symphonya. Emerging Issues in Management</w:t>
      </w:r>
      <w:r w:rsidRPr="00515406">
        <w:rPr>
          <w:rFonts w:cs="Arial"/>
          <w:color w:val="222222"/>
          <w:szCs w:val="24"/>
          <w:shd w:val="clear" w:color="auto" w:fill="FFFFFF"/>
        </w:rPr>
        <w:t xml:space="preserve">, pp.70-87.  </w:t>
      </w:r>
    </w:p>
    <w:p w14:paraId="12579EF6" w14:textId="331465E9" w:rsidR="00624F92" w:rsidRPr="00515406" w:rsidRDefault="00624F92" w:rsidP="00624F92">
      <w:pPr>
        <w:rPr>
          <w:rFonts w:cs="Arial"/>
          <w:szCs w:val="24"/>
        </w:rPr>
      </w:pPr>
      <w:r w:rsidRPr="00515406">
        <w:rPr>
          <w:rFonts w:cs="Arial"/>
          <w:color w:val="222222"/>
          <w:szCs w:val="24"/>
          <w:shd w:val="clear" w:color="auto" w:fill="FFFFFF"/>
        </w:rPr>
        <w:t xml:space="preserve">Fortunati, S., Morea, D. and Mosconi, E.M., </w:t>
      </w:r>
      <w:r w:rsidR="007A2B63">
        <w:rPr>
          <w:rFonts w:cs="Arial"/>
          <w:color w:val="222222"/>
          <w:szCs w:val="24"/>
          <w:shd w:val="clear" w:color="auto" w:fill="FFFFFF"/>
        </w:rPr>
        <w:t>(</w:t>
      </w:r>
      <w:r w:rsidRPr="00515406">
        <w:rPr>
          <w:rFonts w:cs="Arial"/>
          <w:color w:val="222222"/>
          <w:szCs w:val="24"/>
          <w:shd w:val="clear" w:color="auto" w:fill="FFFFFF"/>
        </w:rPr>
        <w:t>2020</w:t>
      </w:r>
      <w:r w:rsidR="007A2B63">
        <w:rPr>
          <w:rFonts w:cs="Arial"/>
          <w:color w:val="222222"/>
          <w:szCs w:val="24"/>
          <w:shd w:val="clear" w:color="auto" w:fill="FFFFFF"/>
        </w:rPr>
        <w:t>)</w:t>
      </w:r>
      <w:r w:rsidRPr="00515406">
        <w:rPr>
          <w:rFonts w:cs="Arial"/>
          <w:color w:val="222222"/>
          <w:szCs w:val="24"/>
          <w:shd w:val="clear" w:color="auto" w:fill="FFFFFF"/>
        </w:rPr>
        <w:t>. Circular economy and corporate social responsibility in the agricultural system: Cases study of the Italian agri-food industry. </w:t>
      </w:r>
      <w:r w:rsidRPr="00515406">
        <w:rPr>
          <w:rFonts w:cs="Arial"/>
          <w:i/>
          <w:iCs/>
          <w:color w:val="222222"/>
          <w:szCs w:val="24"/>
          <w:shd w:val="clear" w:color="auto" w:fill="FFFFFF"/>
        </w:rPr>
        <w:t>Zemedelska Ekonomika</w:t>
      </w:r>
      <w:r w:rsidRPr="00515406">
        <w:rPr>
          <w:rFonts w:cs="Arial"/>
          <w:color w:val="222222"/>
          <w:szCs w:val="24"/>
          <w:shd w:val="clear" w:color="auto" w:fill="FFFFFF"/>
        </w:rPr>
        <w:t>, </w:t>
      </w:r>
      <w:r w:rsidRPr="00515406">
        <w:rPr>
          <w:rFonts w:cs="Arial"/>
          <w:i/>
          <w:iCs/>
          <w:color w:val="222222"/>
          <w:szCs w:val="24"/>
          <w:shd w:val="clear" w:color="auto" w:fill="FFFFFF"/>
        </w:rPr>
        <w:t>66</w:t>
      </w:r>
      <w:r w:rsidRPr="00515406">
        <w:rPr>
          <w:rFonts w:cs="Arial"/>
          <w:color w:val="222222"/>
          <w:szCs w:val="24"/>
          <w:shd w:val="clear" w:color="auto" w:fill="FFFFFF"/>
        </w:rPr>
        <w:t xml:space="preserve">(11), pp.489-498. </w:t>
      </w:r>
    </w:p>
    <w:p w14:paraId="467A065A" w14:textId="13FB4C31" w:rsidR="00624F92" w:rsidRPr="00515406" w:rsidRDefault="00624F92" w:rsidP="00624F92">
      <w:pPr>
        <w:rPr>
          <w:rFonts w:cs="Arial"/>
          <w:szCs w:val="24"/>
        </w:rPr>
      </w:pPr>
      <w:r w:rsidRPr="00515406">
        <w:rPr>
          <w:rFonts w:cs="Arial"/>
          <w:szCs w:val="24"/>
        </w:rPr>
        <w:t xml:space="preserve">Marriott.com. </w:t>
      </w:r>
      <w:r w:rsidR="007A2B63">
        <w:rPr>
          <w:rFonts w:cs="Arial"/>
          <w:szCs w:val="24"/>
        </w:rPr>
        <w:t>(</w:t>
      </w:r>
      <w:r w:rsidRPr="00515406">
        <w:rPr>
          <w:rFonts w:cs="Arial"/>
          <w:szCs w:val="24"/>
        </w:rPr>
        <w:t>2024</w:t>
      </w:r>
      <w:r w:rsidR="007A2B63">
        <w:rPr>
          <w:rFonts w:cs="Arial"/>
          <w:szCs w:val="24"/>
        </w:rPr>
        <w:t>)</w:t>
      </w:r>
      <w:r w:rsidRPr="00515406">
        <w:rPr>
          <w:rFonts w:cs="Arial"/>
          <w:szCs w:val="24"/>
        </w:rPr>
        <w:t xml:space="preserve">. [online]. Accessed from </w:t>
      </w:r>
      <w:hyperlink r:id="rId9" w:history="1">
        <w:r w:rsidRPr="00515406">
          <w:rPr>
            <w:rStyle w:val="Hyperlink"/>
            <w:rFonts w:cs="Arial"/>
            <w:szCs w:val="24"/>
          </w:rPr>
          <w:t>https://www.marriott.com/en/destinations/united-kingdom.mi</w:t>
        </w:r>
      </w:hyperlink>
      <w:r w:rsidRPr="00515406">
        <w:rPr>
          <w:rFonts w:cs="Arial"/>
          <w:szCs w:val="24"/>
        </w:rPr>
        <w:t xml:space="preserve"> [Accessed on 27th January 2024]. </w:t>
      </w:r>
    </w:p>
    <w:p w14:paraId="5252935F" w14:textId="580A0DD7" w:rsidR="00624F92" w:rsidRPr="00515406" w:rsidRDefault="00624F92" w:rsidP="00624F92">
      <w:pPr>
        <w:rPr>
          <w:rFonts w:cs="Arial"/>
          <w:szCs w:val="24"/>
        </w:rPr>
      </w:pPr>
      <w:r w:rsidRPr="00515406">
        <w:rPr>
          <w:rFonts w:cs="Arial"/>
          <w:color w:val="222222"/>
          <w:szCs w:val="24"/>
          <w:shd w:val="clear" w:color="auto" w:fill="FFFFFF"/>
        </w:rPr>
        <w:t xml:space="preserve">Martínez-Martínez, A., Cegarra-Navarro, J.G., Garcia-Perez, A. and Wensley, A., </w:t>
      </w:r>
      <w:r w:rsidR="007A2B63">
        <w:rPr>
          <w:rFonts w:cs="Arial"/>
          <w:color w:val="222222"/>
          <w:szCs w:val="24"/>
          <w:shd w:val="clear" w:color="auto" w:fill="FFFFFF"/>
        </w:rPr>
        <w:t>(</w:t>
      </w:r>
      <w:r w:rsidRPr="00515406">
        <w:rPr>
          <w:rFonts w:cs="Arial"/>
          <w:color w:val="222222"/>
          <w:szCs w:val="24"/>
          <w:shd w:val="clear" w:color="auto" w:fill="FFFFFF"/>
        </w:rPr>
        <w:t>2019</w:t>
      </w:r>
      <w:r w:rsidR="007A2B63">
        <w:rPr>
          <w:rFonts w:cs="Arial"/>
          <w:color w:val="222222"/>
          <w:szCs w:val="24"/>
          <w:shd w:val="clear" w:color="auto" w:fill="FFFFFF"/>
        </w:rPr>
        <w:t>)</w:t>
      </w:r>
      <w:r w:rsidRPr="00515406">
        <w:rPr>
          <w:rFonts w:cs="Arial"/>
          <w:color w:val="222222"/>
          <w:szCs w:val="24"/>
          <w:shd w:val="clear" w:color="auto" w:fill="FFFFFF"/>
        </w:rPr>
        <w:t>. Knowledge agents as drivers of environmental sustainability and business performance in the hospitality sector. </w:t>
      </w:r>
      <w:r w:rsidRPr="00515406">
        <w:rPr>
          <w:rFonts w:cs="Arial"/>
          <w:i/>
          <w:iCs/>
          <w:color w:val="222222"/>
          <w:szCs w:val="24"/>
          <w:shd w:val="clear" w:color="auto" w:fill="FFFFFF"/>
        </w:rPr>
        <w:t>Tourism management</w:t>
      </w:r>
      <w:r w:rsidRPr="00515406">
        <w:rPr>
          <w:rFonts w:cs="Arial"/>
          <w:color w:val="222222"/>
          <w:szCs w:val="24"/>
          <w:shd w:val="clear" w:color="auto" w:fill="FFFFFF"/>
        </w:rPr>
        <w:t>, </w:t>
      </w:r>
      <w:r w:rsidRPr="00515406">
        <w:rPr>
          <w:rFonts w:cs="Arial"/>
          <w:i/>
          <w:iCs/>
          <w:color w:val="222222"/>
          <w:szCs w:val="24"/>
          <w:shd w:val="clear" w:color="auto" w:fill="FFFFFF"/>
        </w:rPr>
        <w:t>70</w:t>
      </w:r>
      <w:r w:rsidRPr="00515406">
        <w:rPr>
          <w:rFonts w:cs="Arial"/>
          <w:color w:val="222222"/>
          <w:szCs w:val="24"/>
          <w:shd w:val="clear" w:color="auto" w:fill="FFFFFF"/>
        </w:rPr>
        <w:t xml:space="preserve">, pp.381-389. </w:t>
      </w:r>
    </w:p>
    <w:p w14:paraId="44EC73D6" w14:textId="6C90152F" w:rsidR="00624F92" w:rsidRPr="00515406" w:rsidRDefault="00624F92" w:rsidP="00624F92">
      <w:pPr>
        <w:rPr>
          <w:rFonts w:cs="Arial"/>
          <w:szCs w:val="24"/>
        </w:rPr>
      </w:pPr>
      <w:r w:rsidRPr="00515406">
        <w:rPr>
          <w:rFonts w:cs="Arial"/>
          <w:color w:val="222222"/>
          <w:szCs w:val="24"/>
          <w:shd w:val="clear" w:color="auto" w:fill="FFFFFF"/>
        </w:rPr>
        <w:lastRenderedPageBreak/>
        <w:t xml:space="preserve">Morea, D., Fortunati, S. and Martiniello, L., </w:t>
      </w:r>
      <w:r w:rsidR="007A2B63">
        <w:rPr>
          <w:rFonts w:cs="Arial"/>
          <w:color w:val="222222"/>
          <w:szCs w:val="24"/>
          <w:shd w:val="clear" w:color="auto" w:fill="FFFFFF"/>
        </w:rPr>
        <w:t>(</w:t>
      </w:r>
      <w:r w:rsidRPr="00515406">
        <w:rPr>
          <w:rFonts w:cs="Arial"/>
          <w:color w:val="222222"/>
          <w:szCs w:val="24"/>
          <w:shd w:val="clear" w:color="auto" w:fill="FFFFFF"/>
        </w:rPr>
        <w:t>2021</w:t>
      </w:r>
      <w:r w:rsidR="007A2B63">
        <w:rPr>
          <w:rFonts w:cs="Arial"/>
          <w:color w:val="222222"/>
          <w:szCs w:val="24"/>
          <w:shd w:val="clear" w:color="auto" w:fill="FFFFFF"/>
        </w:rPr>
        <w:t>)</w:t>
      </w:r>
      <w:r w:rsidRPr="00515406">
        <w:rPr>
          <w:rFonts w:cs="Arial"/>
          <w:color w:val="222222"/>
          <w:szCs w:val="24"/>
          <w:shd w:val="clear" w:color="auto" w:fill="FFFFFF"/>
        </w:rPr>
        <w:t>. Circular economy and corporate social responsibility: Towards an integrated strategic approach in the multinational cosmetics industry. </w:t>
      </w:r>
      <w:r w:rsidRPr="00515406">
        <w:rPr>
          <w:rFonts w:cs="Arial"/>
          <w:i/>
          <w:iCs/>
          <w:color w:val="222222"/>
          <w:szCs w:val="24"/>
          <w:shd w:val="clear" w:color="auto" w:fill="FFFFFF"/>
        </w:rPr>
        <w:t>Journal of Cleaner Production</w:t>
      </w:r>
      <w:r w:rsidRPr="00515406">
        <w:rPr>
          <w:rFonts w:cs="Arial"/>
          <w:color w:val="222222"/>
          <w:szCs w:val="24"/>
          <w:shd w:val="clear" w:color="auto" w:fill="FFFFFF"/>
        </w:rPr>
        <w:t>, </w:t>
      </w:r>
      <w:r w:rsidRPr="00515406">
        <w:rPr>
          <w:rFonts w:cs="Arial"/>
          <w:i/>
          <w:iCs/>
          <w:color w:val="222222"/>
          <w:szCs w:val="24"/>
          <w:shd w:val="clear" w:color="auto" w:fill="FFFFFF"/>
        </w:rPr>
        <w:t>315</w:t>
      </w:r>
      <w:r w:rsidRPr="00515406">
        <w:rPr>
          <w:rFonts w:cs="Arial"/>
          <w:color w:val="222222"/>
          <w:szCs w:val="24"/>
          <w:shd w:val="clear" w:color="auto" w:fill="FFFFFF"/>
        </w:rPr>
        <w:t xml:space="preserve">, p.128232. </w:t>
      </w:r>
    </w:p>
    <w:p w14:paraId="3E24A7CB" w14:textId="1EB31631" w:rsidR="00624F92" w:rsidRPr="00515406" w:rsidRDefault="00624F92" w:rsidP="00624F92">
      <w:pPr>
        <w:rPr>
          <w:rFonts w:cs="Arial"/>
          <w:szCs w:val="24"/>
        </w:rPr>
      </w:pPr>
      <w:r w:rsidRPr="00515406">
        <w:rPr>
          <w:rFonts w:cs="Arial"/>
          <w:color w:val="222222"/>
          <w:szCs w:val="24"/>
          <w:shd w:val="clear" w:color="auto" w:fill="FFFFFF"/>
        </w:rPr>
        <w:t xml:space="preserve">Morea, D., Fortunati, S., Cappa, F. and Oriani, R., </w:t>
      </w:r>
      <w:r w:rsidR="007A2B63">
        <w:rPr>
          <w:rFonts w:cs="Arial"/>
          <w:color w:val="222222"/>
          <w:szCs w:val="24"/>
          <w:shd w:val="clear" w:color="auto" w:fill="FFFFFF"/>
        </w:rPr>
        <w:t>(</w:t>
      </w:r>
      <w:r w:rsidRPr="00515406">
        <w:rPr>
          <w:rFonts w:cs="Arial"/>
          <w:color w:val="222222"/>
          <w:szCs w:val="24"/>
          <w:shd w:val="clear" w:color="auto" w:fill="FFFFFF"/>
        </w:rPr>
        <w:t>2023</w:t>
      </w:r>
      <w:r w:rsidR="007A2B63">
        <w:rPr>
          <w:rFonts w:cs="Arial"/>
          <w:color w:val="222222"/>
          <w:szCs w:val="24"/>
          <w:shd w:val="clear" w:color="auto" w:fill="FFFFFF"/>
        </w:rPr>
        <w:t>)</w:t>
      </w:r>
      <w:r w:rsidRPr="00515406">
        <w:rPr>
          <w:rFonts w:cs="Arial"/>
          <w:color w:val="222222"/>
          <w:szCs w:val="24"/>
          <w:shd w:val="clear" w:color="auto" w:fill="FFFFFF"/>
        </w:rPr>
        <w:t>. Corporate social responsibility as a catalyst of circular economy? A case study perspective in Agri-food. </w:t>
      </w:r>
      <w:r w:rsidRPr="00515406">
        <w:rPr>
          <w:rFonts w:cs="Arial"/>
          <w:i/>
          <w:iCs/>
          <w:color w:val="222222"/>
          <w:szCs w:val="24"/>
          <w:shd w:val="clear" w:color="auto" w:fill="FFFFFF"/>
        </w:rPr>
        <w:t>Journal of Knowledge Management</w:t>
      </w:r>
      <w:r w:rsidRPr="00515406">
        <w:rPr>
          <w:rFonts w:cs="Arial"/>
          <w:color w:val="222222"/>
          <w:szCs w:val="24"/>
          <w:shd w:val="clear" w:color="auto" w:fill="FFFFFF"/>
        </w:rPr>
        <w:t>, </w:t>
      </w:r>
      <w:r w:rsidRPr="00515406">
        <w:rPr>
          <w:rFonts w:cs="Arial"/>
          <w:i/>
          <w:iCs/>
          <w:color w:val="222222"/>
          <w:szCs w:val="24"/>
          <w:shd w:val="clear" w:color="auto" w:fill="FFFFFF"/>
        </w:rPr>
        <w:t>27</w:t>
      </w:r>
      <w:r w:rsidRPr="00515406">
        <w:rPr>
          <w:rFonts w:cs="Arial"/>
          <w:color w:val="222222"/>
          <w:szCs w:val="24"/>
          <w:shd w:val="clear" w:color="auto" w:fill="FFFFFF"/>
        </w:rPr>
        <w:t>(7), pp.1787-1809.</w:t>
      </w:r>
    </w:p>
    <w:p w14:paraId="1F45E26D" w14:textId="2BE0A0A8" w:rsidR="00624F92" w:rsidRPr="00515406" w:rsidRDefault="00624F92" w:rsidP="00624F92">
      <w:pPr>
        <w:rPr>
          <w:rFonts w:cs="Arial"/>
          <w:szCs w:val="24"/>
        </w:rPr>
      </w:pPr>
      <w:r w:rsidRPr="00515406">
        <w:rPr>
          <w:rFonts w:cs="Arial"/>
          <w:color w:val="222222"/>
          <w:szCs w:val="24"/>
          <w:shd w:val="clear" w:color="auto" w:fill="FFFFFF"/>
        </w:rPr>
        <w:t xml:space="preserve">Morseletto, P., </w:t>
      </w:r>
      <w:r w:rsidR="007A2B63">
        <w:rPr>
          <w:rFonts w:cs="Arial"/>
          <w:color w:val="222222"/>
          <w:szCs w:val="24"/>
          <w:shd w:val="clear" w:color="auto" w:fill="FFFFFF"/>
        </w:rPr>
        <w:t>(</w:t>
      </w:r>
      <w:r w:rsidRPr="00515406">
        <w:rPr>
          <w:rFonts w:cs="Arial"/>
          <w:color w:val="222222"/>
          <w:szCs w:val="24"/>
          <w:shd w:val="clear" w:color="auto" w:fill="FFFFFF"/>
        </w:rPr>
        <w:t>2020</w:t>
      </w:r>
      <w:r w:rsidR="007A2B63">
        <w:rPr>
          <w:rFonts w:cs="Arial"/>
          <w:color w:val="222222"/>
          <w:szCs w:val="24"/>
          <w:shd w:val="clear" w:color="auto" w:fill="FFFFFF"/>
        </w:rPr>
        <w:t>)</w:t>
      </w:r>
      <w:r w:rsidRPr="00515406">
        <w:rPr>
          <w:rFonts w:cs="Arial"/>
          <w:color w:val="222222"/>
          <w:szCs w:val="24"/>
          <w:shd w:val="clear" w:color="auto" w:fill="FFFFFF"/>
        </w:rPr>
        <w:t>. Targets for a circular economy. </w:t>
      </w:r>
      <w:r w:rsidRPr="00515406">
        <w:rPr>
          <w:rFonts w:cs="Arial"/>
          <w:i/>
          <w:iCs/>
          <w:color w:val="222222"/>
          <w:szCs w:val="24"/>
          <w:shd w:val="clear" w:color="auto" w:fill="FFFFFF"/>
        </w:rPr>
        <w:t>Resources, Conservation and Recycling</w:t>
      </w:r>
      <w:r w:rsidRPr="00515406">
        <w:rPr>
          <w:rFonts w:cs="Arial"/>
          <w:color w:val="222222"/>
          <w:szCs w:val="24"/>
          <w:shd w:val="clear" w:color="auto" w:fill="FFFFFF"/>
        </w:rPr>
        <w:t>, </w:t>
      </w:r>
      <w:r w:rsidRPr="00515406">
        <w:rPr>
          <w:rFonts w:cs="Arial"/>
          <w:i/>
          <w:iCs/>
          <w:color w:val="222222"/>
          <w:szCs w:val="24"/>
          <w:shd w:val="clear" w:color="auto" w:fill="FFFFFF"/>
        </w:rPr>
        <w:t>153</w:t>
      </w:r>
      <w:r w:rsidRPr="00515406">
        <w:rPr>
          <w:rFonts w:cs="Arial"/>
          <w:color w:val="222222"/>
          <w:szCs w:val="24"/>
          <w:shd w:val="clear" w:color="auto" w:fill="FFFFFF"/>
        </w:rPr>
        <w:t xml:space="preserve">, p.104553. </w:t>
      </w:r>
    </w:p>
    <w:p w14:paraId="570C349B" w14:textId="4634ECA0" w:rsidR="00624F92" w:rsidRPr="00515406" w:rsidRDefault="00624F92" w:rsidP="00624F92">
      <w:pPr>
        <w:rPr>
          <w:rFonts w:cs="Arial"/>
          <w:szCs w:val="24"/>
        </w:rPr>
      </w:pPr>
      <w:r w:rsidRPr="00515406">
        <w:rPr>
          <w:rFonts w:cs="Arial"/>
          <w:color w:val="222222"/>
          <w:szCs w:val="24"/>
          <w:shd w:val="clear" w:color="auto" w:fill="FFFFFF"/>
        </w:rPr>
        <w:t xml:space="preserve">Rossi, E., Bertassini, A.C., dos Santos Ferreira, C., do Amaral, W.A.N. and Ometto, A.R., </w:t>
      </w:r>
      <w:r w:rsidR="007A2B63">
        <w:rPr>
          <w:rFonts w:cs="Arial"/>
          <w:color w:val="222222"/>
          <w:szCs w:val="24"/>
          <w:shd w:val="clear" w:color="auto" w:fill="FFFFFF"/>
        </w:rPr>
        <w:t>(</w:t>
      </w:r>
      <w:r w:rsidRPr="00515406">
        <w:rPr>
          <w:rFonts w:cs="Arial"/>
          <w:color w:val="222222"/>
          <w:szCs w:val="24"/>
          <w:shd w:val="clear" w:color="auto" w:fill="FFFFFF"/>
        </w:rPr>
        <w:t>2020</w:t>
      </w:r>
      <w:r w:rsidR="007A2B63">
        <w:rPr>
          <w:rFonts w:cs="Arial"/>
          <w:color w:val="222222"/>
          <w:szCs w:val="24"/>
          <w:shd w:val="clear" w:color="auto" w:fill="FFFFFF"/>
        </w:rPr>
        <w:t>)</w:t>
      </w:r>
      <w:r w:rsidRPr="00515406">
        <w:rPr>
          <w:rFonts w:cs="Arial"/>
          <w:color w:val="222222"/>
          <w:szCs w:val="24"/>
          <w:shd w:val="clear" w:color="auto" w:fill="FFFFFF"/>
        </w:rPr>
        <w:t>. Circular economy indicators for organizations considering sustainability and business models: Plastic, textile and electro-electronic cases. </w:t>
      </w:r>
      <w:r w:rsidRPr="00515406">
        <w:rPr>
          <w:rFonts w:cs="Arial"/>
          <w:i/>
          <w:iCs/>
          <w:color w:val="222222"/>
          <w:szCs w:val="24"/>
          <w:shd w:val="clear" w:color="auto" w:fill="FFFFFF"/>
        </w:rPr>
        <w:t>Journal of Cleaner Production</w:t>
      </w:r>
      <w:r w:rsidRPr="00515406">
        <w:rPr>
          <w:rFonts w:cs="Arial"/>
          <w:color w:val="222222"/>
          <w:szCs w:val="24"/>
          <w:shd w:val="clear" w:color="auto" w:fill="FFFFFF"/>
        </w:rPr>
        <w:t>, </w:t>
      </w:r>
      <w:r w:rsidRPr="00515406">
        <w:rPr>
          <w:rFonts w:cs="Arial"/>
          <w:i/>
          <w:iCs/>
          <w:color w:val="222222"/>
          <w:szCs w:val="24"/>
          <w:shd w:val="clear" w:color="auto" w:fill="FFFFFF"/>
        </w:rPr>
        <w:t>247</w:t>
      </w:r>
      <w:r w:rsidRPr="00515406">
        <w:rPr>
          <w:rFonts w:cs="Arial"/>
          <w:color w:val="222222"/>
          <w:szCs w:val="24"/>
          <w:shd w:val="clear" w:color="auto" w:fill="FFFFFF"/>
        </w:rPr>
        <w:t xml:space="preserve">, p.119137. </w:t>
      </w:r>
    </w:p>
    <w:p w14:paraId="0A4B0351" w14:textId="326082EA" w:rsidR="00624F92" w:rsidRPr="00515406" w:rsidRDefault="00624F92" w:rsidP="00624F92">
      <w:pPr>
        <w:rPr>
          <w:rFonts w:cs="Arial"/>
          <w:szCs w:val="24"/>
        </w:rPr>
      </w:pPr>
      <w:r w:rsidRPr="00515406">
        <w:rPr>
          <w:rFonts w:cs="Arial"/>
          <w:color w:val="222222"/>
          <w:szCs w:val="24"/>
          <w:shd w:val="clear" w:color="auto" w:fill="FFFFFF"/>
        </w:rPr>
        <w:t xml:space="preserve">Stoyanova, T., </w:t>
      </w:r>
      <w:r w:rsidR="007A2B63">
        <w:rPr>
          <w:rFonts w:cs="Arial"/>
          <w:color w:val="222222"/>
          <w:szCs w:val="24"/>
          <w:shd w:val="clear" w:color="auto" w:fill="FFFFFF"/>
        </w:rPr>
        <w:t>(</w:t>
      </w:r>
      <w:r w:rsidRPr="00515406">
        <w:rPr>
          <w:rFonts w:cs="Arial"/>
          <w:color w:val="222222"/>
          <w:szCs w:val="24"/>
          <w:shd w:val="clear" w:color="auto" w:fill="FFFFFF"/>
        </w:rPr>
        <w:t>2019</w:t>
      </w:r>
      <w:r w:rsidR="007A2B63">
        <w:rPr>
          <w:rFonts w:cs="Arial"/>
          <w:color w:val="222222"/>
          <w:szCs w:val="24"/>
          <w:shd w:val="clear" w:color="auto" w:fill="FFFFFF"/>
        </w:rPr>
        <w:t>)</w:t>
      </w:r>
      <w:r w:rsidRPr="00515406">
        <w:rPr>
          <w:rFonts w:cs="Arial"/>
          <w:color w:val="222222"/>
          <w:szCs w:val="24"/>
          <w:shd w:val="clear" w:color="auto" w:fill="FFFFFF"/>
        </w:rPr>
        <w:t>. CSR strategies applied in terms of circular economy. </w:t>
      </w:r>
      <w:r w:rsidRPr="00515406">
        <w:rPr>
          <w:rFonts w:cs="Arial"/>
          <w:i/>
          <w:iCs/>
          <w:color w:val="222222"/>
          <w:szCs w:val="24"/>
          <w:shd w:val="clear" w:color="auto" w:fill="FFFFFF"/>
        </w:rPr>
        <w:t>Econ. Altern</w:t>
      </w:r>
      <w:r w:rsidRPr="00515406">
        <w:rPr>
          <w:rFonts w:cs="Arial"/>
          <w:color w:val="222222"/>
          <w:szCs w:val="24"/>
          <w:shd w:val="clear" w:color="auto" w:fill="FFFFFF"/>
        </w:rPr>
        <w:t>, </w:t>
      </w:r>
      <w:r w:rsidRPr="00515406">
        <w:rPr>
          <w:rFonts w:cs="Arial"/>
          <w:i/>
          <w:iCs/>
          <w:color w:val="222222"/>
          <w:szCs w:val="24"/>
          <w:shd w:val="clear" w:color="auto" w:fill="FFFFFF"/>
        </w:rPr>
        <w:t>2</w:t>
      </w:r>
      <w:r w:rsidRPr="00515406">
        <w:rPr>
          <w:rFonts w:cs="Arial"/>
          <w:color w:val="222222"/>
          <w:szCs w:val="24"/>
          <w:shd w:val="clear" w:color="auto" w:fill="FFFFFF"/>
        </w:rPr>
        <w:t xml:space="preserve">, pp.263-274. </w:t>
      </w:r>
    </w:p>
    <w:p w14:paraId="7ACAE834" w14:textId="6422A9BA" w:rsidR="00624F92" w:rsidRPr="00515406" w:rsidRDefault="00624F92" w:rsidP="00624F92">
      <w:pPr>
        <w:rPr>
          <w:rFonts w:cs="Arial"/>
          <w:szCs w:val="24"/>
        </w:rPr>
      </w:pPr>
      <w:r w:rsidRPr="00515406">
        <w:rPr>
          <w:rFonts w:cs="Arial"/>
          <w:szCs w:val="24"/>
        </w:rPr>
        <w:t xml:space="preserve">Sustainability in Marriott. </w:t>
      </w:r>
      <w:r w:rsidR="007A2B63">
        <w:rPr>
          <w:rFonts w:cs="Arial"/>
          <w:szCs w:val="24"/>
        </w:rPr>
        <w:t>(</w:t>
      </w:r>
      <w:r w:rsidRPr="00515406">
        <w:rPr>
          <w:rFonts w:cs="Arial"/>
          <w:szCs w:val="24"/>
        </w:rPr>
        <w:t>2024</w:t>
      </w:r>
      <w:r w:rsidR="007A2B63">
        <w:rPr>
          <w:rFonts w:cs="Arial"/>
          <w:szCs w:val="24"/>
        </w:rPr>
        <w:t>)</w:t>
      </w:r>
      <w:r w:rsidRPr="00515406">
        <w:rPr>
          <w:rFonts w:cs="Arial"/>
          <w:szCs w:val="24"/>
        </w:rPr>
        <w:t xml:space="preserve">. [online]. Accessed from </w:t>
      </w:r>
      <w:hyperlink r:id="rId10" w:history="1">
        <w:r w:rsidRPr="00515406">
          <w:rPr>
            <w:rStyle w:val="Hyperlink"/>
            <w:rFonts w:cs="Arial"/>
            <w:szCs w:val="24"/>
          </w:rPr>
          <w:t>https://serve360.marriott.com/</w:t>
        </w:r>
      </w:hyperlink>
      <w:r w:rsidRPr="00515406">
        <w:rPr>
          <w:rFonts w:cs="Arial"/>
          <w:szCs w:val="24"/>
        </w:rPr>
        <w:t xml:space="preserve"> [Accessed on 27th January 2024]. </w:t>
      </w:r>
    </w:p>
    <w:bookmarkEnd w:id="0"/>
    <w:p w14:paraId="553B126B" w14:textId="53535D0E" w:rsidR="00624F92" w:rsidRPr="00515406" w:rsidRDefault="00624F92" w:rsidP="00624F92">
      <w:pPr>
        <w:rPr>
          <w:rFonts w:cs="Arial"/>
          <w:szCs w:val="24"/>
        </w:rPr>
      </w:pPr>
      <w:r w:rsidRPr="00515406">
        <w:rPr>
          <w:rFonts w:cs="Arial"/>
          <w:color w:val="222222"/>
          <w:szCs w:val="24"/>
          <w:shd w:val="clear" w:color="auto" w:fill="FFFFFF"/>
        </w:rPr>
        <w:t xml:space="preserve">Velenturf, A.P. and Purnell, P., </w:t>
      </w:r>
      <w:r w:rsidR="007A2B63">
        <w:rPr>
          <w:rFonts w:cs="Arial"/>
          <w:color w:val="222222"/>
          <w:szCs w:val="24"/>
          <w:shd w:val="clear" w:color="auto" w:fill="FFFFFF"/>
        </w:rPr>
        <w:t>(</w:t>
      </w:r>
      <w:r w:rsidRPr="00515406">
        <w:rPr>
          <w:rFonts w:cs="Arial"/>
          <w:color w:val="222222"/>
          <w:szCs w:val="24"/>
          <w:shd w:val="clear" w:color="auto" w:fill="FFFFFF"/>
        </w:rPr>
        <w:t>2021</w:t>
      </w:r>
      <w:r w:rsidR="007A2B63">
        <w:rPr>
          <w:rFonts w:cs="Arial"/>
          <w:color w:val="222222"/>
          <w:szCs w:val="24"/>
          <w:shd w:val="clear" w:color="auto" w:fill="FFFFFF"/>
        </w:rPr>
        <w:t>)</w:t>
      </w:r>
      <w:r w:rsidRPr="00515406">
        <w:rPr>
          <w:rFonts w:cs="Arial"/>
          <w:color w:val="222222"/>
          <w:szCs w:val="24"/>
          <w:shd w:val="clear" w:color="auto" w:fill="FFFFFF"/>
        </w:rPr>
        <w:t>. Principles for a sustainable circular economy. </w:t>
      </w:r>
      <w:r w:rsidRPr="00515406">
        <w:rPr>
          <w:rFonts w:cs="Arial"/>
          <w:i/>
          <w:iCs/>
          <w:color w:val="222222"/>
          <w:szCs w:val="24"/>
          <w:shd w:val="clear" w:color="auto" w:fill="FFFFFF"/>
        </w:rPr>
        <w:t>Sustainable Production and Consumption</w:t>
      </w:r>
      <w:r w:rsidRPr="00515406">
        <w:rPr>
          <w:rFonts w:cs="Arial"/>
          <w:color w:val="222222"/>
          <w:szCs w:val="24"/>
          <w:shd w:val="clear" w:color="auto" w:fill="FFFFFF"/>
        </w:rPr>
        <w:t>, </w:t>
      </w:r>
      <w:r w:rsidRPr="00515406">
        <w:rPr>
          <w:rFonts w:cs="Arial"/>
          <w:i/>
          <w:iCs/>
          <w:color w:val="222222"/>
          <w:szCs w:val="24"/>
          <w:shd w:val="clear" w:color="auto" w:fill="FFFFFF"/>
        </w:rPr>
        <w:t>27</w:t>
      </w:r>
      <w:r w:rsidRPr="00515406">
        <w:rPr>
          <w:rFonts w:cs="Arial"/>
          <w:color w:val="222222"/>
          <w:szCs w:val="24"/>
          <w:shd w:val="clear" w:color="auto" w:fill="FFFFFF"/>
        </w:rPr>
        <w:t xml:space="preserve">, pp.1437-1457. </w:t>
      </w:r>
    </w:p>
    <w:sectPr w:rsidR="00624F92" w:rsidRPr="00515406" w:rsidSect="00B068A6">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585B7" w14:textId="77777777" w:rsidR="00982B5E" w:rsidRDefault="00982B5E" w:rsidP="00B068A6">
      <w:pPr>
        <w:spacing w:after="0" w:line="240" w:lineRule="auto"/>
      </w:pPr>
      <w:r>
        <w:separator/>
      </w:r>
    </w:p>
  </w:endnote>
  <w:endnote w:type="continuationSeparator" w:id="0">
    <w:p w14:paraId="0863DE80" w14:textId="77777777" w:rsidR="00982B5E" w:rsidRDefault="00982B5E" w:rsidP="00B06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971D7" w14:textId="77777777" w:rsidR="00982B5E" w:rsidRDefault="00982B5E" w:rsidP="00B068A6">
      <w:pPr>
        <w:spacing w:after="0" w:line="240" w:lineRule="auto"/>
      </w:pPr>
      <w:r>
        <w:separator/>
      </w:r>
    </w:p>
  </w:footnote>
  <w:footnote w:type="continuationSeparator" w:id="0">
    <w:p w14:paraId="2A0DADF4" w14:textId="77777777" w:rsidR="00982B5E" w:rsidRDefault="00982B5E" w:rsidP="00B06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54D00" w14:textId="41B6DCA4" w:rsidR="0097235D" w:rsidRDefault="0097235D">
    <w:pPr>
      <w:pStyle w:val="Header"/>
    </w:pPr>
  </w:p>
  <w:p w14:paraId="342F966C" w14:textId="4DE2F607" w:rsidR="00B068A6" w:rsidRDefault="00B068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A1FC9"/>
    <w:multiLevelType w:val="hybridMultilevel"/>
    <w:tmpl w:val="0FC0A8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0020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66"/>
    <w:rsid w:val="00002211"/>
    <w:rsid w:val="00014D4F"/>
    <w:rsid w:val="00040158"/>
    <w:rsid w:val="000610C1"/>
    <w:rsid w:val="00072E1B"/>
    <w:rsid w:val="000743C4"/>
    <w:rsid w:val="00074850"/>
    <w:rsid w:val="000E3CB3"/>
    <w:rsid w:val="001669A3"/>
    <w:rsid w:val="001E3E1B"/>
    <w:rsid w:val="001F2D18"/>
    <w:rsid w:val="002025AE"/>
    <w:rsid w:val="002067B2"/>
    <w:rsid w:val="00222E61"/>
    <w:rsid w:val="002365DF"/>
    <w:rsid w:val="0023710B"/>
    <w:rsid w:val="002632F8"/>
    <w:rsid w:val="0028376E"/>
    <w:rsid w:val="002A2897"/>
    <w:rsid w:val="002B2655"/>
    <w:rsid w:val="002E3F34"/>
    <w:rsid w:val="002F2966"/>
    <w:rsid w:val="00311639"/>
    <w:rsid w:val="00326F5C"/>
    <w:rsid w:val="003F5F42"/>
    <w:rsid w:val="0041429E"/>
    <w:rsid w:val="00445F58"/>
    <w:rsid w:val="00487931"/>
    <w:rsid w:val="004901F3"/>
    <w:rsid w:val="00492249"/>
    <w:rsid w:val="004A2868"/>
    <w:rsid w:val="004C09AD"/>
    <w:rsid w:val="005141EA"/>
    <w:rsid w:val="00515406"/>
    <w:rsid w:val="00517186"/>
    <w:rsid w:val="00526D76"/>
    <w:rsid w:val="00531478"/>
    <w:rsid w:val="00555CDA"/>
    <w:rsid w:val="00566046"/>
    <w:rsid w:val="005702E3"/>
    <w:rsid w:val="005F2C72"/>
    <w:rsid w:val="00612D0E"/>
    <w:rsid w:val="00624F92"/>
    <w:rsid w:val="00634450"/>
    <w:rsid w:val="00643686"/>
    <w:rsid w:val="00674559"/>
    <w:rsid w:val="006C4388"/>
    <w:rsid w:val="006D71F7"/>
    <w:rsid w:val="007174A4"/>
    <w:rsid w:val="007A2B63"/>
    <w:rsid w:val="007F5F7A"/>
    <w:rsid w:val="008575A1"/>
    <w:rsid w:val="00895DD7"/>
    <w:rsid w:val="008D7773"/>
    <w:rsid w:val="008E631C"/>
    <w:rsid w:val="00911B71"/>
    <w:rsid w:val="0091330C"/>
    <w:rsid w:val="00942450"/>
    <w:rsid w:val="0097235D"/>
    <w:rsid w:val="00982B5E"/>
    <w:rsid w:val="00985C10"/>
    <w:rsid w:val="009C7621"/>
    <w:rsid w:val="009D213A"/>
    <w:rsid w:val="009E664E"/>
    <w:rsid w:val="00A51647"/>
    <w:rsid w:val="00A64C05"/>
    <w:rsid w:val="00A87FB9"/>
    <w:rsid w:val="00AD587F"/>
    <w:rsid w:val="00B068A6"/>
    <w:rsid w:val="00B161BE"/>
    <w:rsid w:val="00B20E41"/>
    <w:rsid w:val="00B95FDD"/>
    <w:rsid w:val="00BD354A"/>
    <w:rsid w:val="00BE0BAD"/>
    <w:rsid w:val="00C45916"/>
    <w:rsid w:val="00C73D3E"/>
    <w:rsid w:val="00C80ECA"/>
    <w:rsid w:val="00C8760D"/>
    <w:rsid w:val="00C950BC"/>
    <w:rsid w:val="00CD75AC"/>
    <w:rsid w:val="00CE21EE"/>
    <w:rsid w:val="00CF3458"/>
    <w:rsid w:val="00CF3485"/>
    <w:rsid w:val="00D316CA"/>
    <w:rsid w:val="00D345BA"/>
    <w:rsid w:val="00D41A16"/>
    <w:rsid w:val="00D46EF2"/>
    <w:rsid w:val="00D47DCF"/>
    <w:rsid w:val="00D62690"/>
    <w:rsid w:val="00DB67EB"/>
    <w:rsid w:val="00DC42E0"/>
    <w:rsid w:val="00E06559"/>
    <w:rsid w:val="00E1514A"/>
    <w:rsid w:val="00E20078"/>
    <w:rsid w:val="00E223B3"/>
    <w:rsid w:val="00E24645"/>
    <w:rsid w:val="00E267F2"/>
    <w:rsid w:val="00E27B24"/>
    <w:rsid w:val="00E3141F"/>
    <w:rsid w:val="00E5060C"/>
    <w:rsid w:val="00E57C70"/>
    <w:rsid w:val="00E623AF"/>
    <w:rsid w:val="00E97D81"/>
    <w:rsid w:val="00EA65BD"/>
    <w:rsid w:val="00EC4521"/>
    <w:rsid w:val="00EC76F1"/>
    <w:rsid w:val="00ED227B"/>
    <w:rsid w:val="00ED4123"/>
    <w:rsid w:val="00F337E8"/>
    <w:rsid w:val="00F47AC1"/>
    <w:rsid w:val="00FF16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AEE63E"/>
  <w15:chartTrackingRefBased/>
  <w15:docId w15:val="{45AB67CD-96C8-49FB-AFF9-4C74258AA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406"/>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526D7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6D7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D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26D7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B068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68A6"/>
    <w:rPr>
      <w:rFonts w:ascii="Times New Roman" w:hAnsi="Times New Roman"/>
      <w:color w:val="000000" w:themeColor="text1"/>
      <w:sz w:val="24"/>
    </w:rPr>
  </w:style>
  <w:style w:type="paragraph" w:styleId="Footer">
    <w:name w:val="footer"/>
    <w:basedOn w:val="Normal"/>
    <w:link w:val="FooterChar"/>
    <w:uiPriority w:val="99"/>
    <w:unhideWhenUsed/>
    <w:rsid w:val="00B068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68A6"/>
    <w:rPr>
      <w:rFonts w:ascii="Times New Roman" w:hAnsi="Times New Roman"/>
      <w:color w:val="000000" w:themeColor="text1"/>
      <w:sz w:val="24"/>
    </w:rPr>
  </w:style>
  <w:style w:type="character" w:styleId="Hyperlink">
    <w:name w:val="Hyperlink"/>
    <w:basedOn w:val="DefaultParagraphFont"/>
    <w:uiPriority w:val="99"/>
    <w:unhideWhenUsed/>
    <w:rsid w:val="00BD354A"/>
    <w:rPr>
      <w:color w:val="0563C1" w:themeColor="hyperlink"/>
      <w:u w:val="single"/>
    </w:rPr>
  </w:style>
  <w:style w:type="character" w:styleId="UnresolvedMention">
    <w:name w:val="Unresolved Mention"/>
    <w:basedOn w:val="DefaultParagraphFont"/>
    <w:uiPriority w:val="99"/>
    <w:semiHidden/>
    <w:unhideWhenUsed/>
    <w:rsid w:val="00BD354A"/>
    <w:rPr>
      <w:color w:val="605E5C"/>
      <w:shd w:val="clear" w:color="auto" w:fill="E1DFDD"/>
    </w:rPr>
  </w:style>
  <w:style w:type="paragraph" w:styleId="ListParagraph">
    <w:name w:val="List Paragraph"/>
    <w:basedOn w:val="Normal"/>
    <w:uiPriority w:val="34"/>
    <w:qFormat/>
    <w:rsid w:val="00624F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ssets/Multimedia/PDF/CorporateResponsibility/CSR_Policy_India.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reen-business.ec.europa.eu/news/circ-hotel-pioneering-circular-economy-hotel-industry-2023-10-19_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erve360.marriott.com/" TargetMode="External"/><Relationship Id="rId4" Type="http://schemas.openxmlformats.org/officeDocument/2006/relationships/webSettings" Target="webSettings.xml"/><Relationship Id="rId9" Type="http://schemas.openxmlformats.org/officeDocument/2006/relationships/hyperlink" Target="https://www.marriott.com/en/destinations/united-kingdom.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9</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3</cp:revision>
  <dcterms:created xsi:type="dcterms:W3CDTF">2024-01-30T23:36:00Z</dcterms:created>
  <dcterms:modified xsi:type="dcterms:W3CDTF">2024-01-31T00:30:00Z</dcterms:modified>
</cp:coreProperties>
</file>